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0D99" w14:textId="77777777" w:rsidR="000A524A" w:rsidRPr="00132D4B" w:rsidRDefault="000A524A" w:rsidP="00DC4F95">
      <w:pPr>
        <w:pStyle w:val="Title"/>
        <w:jc w:val="left"/>
        <w:rPr>
          <w:rFonts w:ascii="Arial" w:hAnsi="Arial" w:cs="Arial"/>
          <w:b w:val="0"/>
          <w:bCs w:val="0"/>
          <w:color w:val="000000"/>
          <w:sz w:val="22"/>
          <w:szCs w:val="22"/>
          <w:cs/>
          <w:lang w:bidi="bn-IN"/>
        </w:rPr>
      </w:pPr>
      <w:bookmarkStart w:id="0" w:name="_Hlk13483958"/>
      <w:bookmarkEnd w:id="0"/>
    </w:p>
    <w:p w14:paraId="47446080" w14:textId="77777777" w:rsidR="000A524A" w:rsidRPr="00132D4B" w:rsidRDefault="000A524A" w:rsidP="00DC4F95">
      <w:pPr>
        <w:pStyle w:val="Title"/>
        <w:jc w:val="left"/>
        <w:rPr>
          <w:rFonts w:ascii="Arial" w:hAnsi="Arial" w:cs="Arial"/>
          <w:b w:val="0"/>
          <w:bCs w:val="0"/>
          <w:color w:val="000000"/>
          <w:sz w:val="22"/>
          <w:szCs w:val="22"/>
        </w:rPr>
      </w:pPr>
    </w:p>
    <w:p w14:paraId="2536F800" w14:textId="77777777" w:rsidR="000A524A" w:rsidRPr="00132D4B" w:rsidRDefault="000A524A" w:rsidP="00DC4F95">
      <w:pPr>
        <w:spacing w:after="120" w:line="240" w:lineRule="auto"/>
        <w:jc w:val="center"/>
        <w:rPr>
          <w:rFonts w:ascii="Arial" w:hAnsi="Arial" w:cs="Arial"/>
          <w:bCs/>
          <w:color w:val="000000"/>
          <w:sz w:val="36"/>
          <w:szCs w:val="36"/>
          <w:lang w:val="en-GB"/>
        </w:rPr>
      </w:pPr>
      <w:r w:rsidRPr="00132D4B">
        <w:rPr>
          <w:rFonts w:ascii="Arial" w:hAnsi="Arial" w:cs="Arial"/>
          <w:bCs/>
          <w:color w:val="000000"/>
          <w:sz w:val="36"/>
          <w:szCs w:val="36"/>
          <w:lang w:val="en-GB"/>
        </w:rPr>
        <w:t>Request for Proposal</w:t>
      </w:r>
    </w:p>
    <w:p w14:paraId="48D4E83F" w14:textId="77777777" w:rsidR="000A524A" w:rsidRPr="00132D4B" w:rsidRDefault="000A524A" w:rsidP="00DC4F95">
      <w:pPr>
        <w:spacing w:after="120" w:line="240" w:lineRule="auto"/>
        <w:jc w:val="center"/>
        <w:rPr>
          <w:rFonts w:ascii="Arial" w:hAnsi="Arial" w:cs="Arial"/>
          <w:bCs/>
          <w:color w:val="000000"/>
          <w:sz w:val="36"/>
          <w:szCs w:val="36"/>
          <w:lang w:val="en-GB"/>
        </w:rPr>
      </w:pPr>
      <w:r w:rsidRPr="00132D4B">
        <w:rPr>
          <w:rFonts w:ascii="Arial" w:hAnsi="Arial" w:cs="Arial"/>
          <w:bCs/>
          <w:color w:val="000000"/>
          <w:sz w:val="36"/>
          <w:szCs w:val="36"/>
          <w:lang w:val="en-GB"/>
        </w:rPr>
        <w:t xml:space="preserve">(Bidding Document) </w:t>
      </w:r>
    </w:p>
    <w:p w14:paraId="2ADEA755" w14:textId="77777777" w:rsidR="000A524A" w:rsidRPr="001F711D" w:rsidRDefault="000A524A" w:rsidP="00B66CA3">
      <w:pPr>
        <w:spacing w:after="120" w:line="240" w:lineRule="auto"/>
        <w:jc w:val="center"/>
        <w:rPr>
          <w:rFonts w:ascii="Arial" w:hAnsi="Arial" w:cs="Arial"/>
          <w:color w:val="000000"/>
          <w:sz w:val="36"/>
          <w:szCs w:val="36"/>
          <w:lang w:val="en-GB"/>
        </w:rPr>
      </w:pPr>
      <w:r w:rsidRPr="001F711D">
        <w:rPr>
          <w:rFonts w:ascii="Arial" w:hAnsi="Arial" w:cs="Arial"/>
          <w:color w:val="000000"/>
          <w:sz w:val="36"/>
          <w:szCs w:val="36"/>
          <w:lang w:val="en-GB"/>
        </w:rPr>
        <w:t>For</w:t>
      </w:r>
    </w:p>
    <w:p w14:paraId="3AC637AE" w14:textId="77777777" w:rsidR="00EA29F7" w:rsidRPr="00EA62DB" w:rsidRDefault="00EA29F7" w:rsidP="00EA62DB">
      <w:pPr>
        <w:spacing w:after="0" w:line="240" w:lineRule="auto"/>
        <w:jc w:val="both"/>
        <w:rPr>
          <w:rFonts w:ascii="Arial" w:hAnsi="Arial" w:cs="Arial"/>
          <w:b/>
          <w:color w:val="00B0F0"/>
          <w:sz w:val="40"/>
          <w:szCs w:val="40"/>
        </w:rPr>
      </w:pPr>
    </w:p>
    <w:p w14:paraId="6D490BEF" w14:textId="536A9FB7" w:rsidR="00E34DF9" w:rsidRPr="007E495A" w:rsidRDefault="007E495A" w:rsidP="00901813">
      <w:pPr>
        <w:spacing w:after="120" w:line="240" w:lineRule="auto"/>
        <w:jc w:val="center"/>
        <w:rPr>
          <w:rFonts w:ascii="Arial" w:hAnsi="Arial" w:cs="Arial"/>
          <w:bCs/>
          <w:color w:val="00B0F0"/>
          <w:sz w:val="48"/>
          <w:szCs w:val="48"/>
          <w:lang w:val="en-GB"/>
        </w:rPr>
      </w:pPr>
      <w:bookmarkStart w:id="1" w:name="_Hlk529967266"/>
      <w:r w:rsidRPr="007E495A">
        <w:rPr>
          <w:rFonts w:ascii="Arial" w:hAnsi="Arial" w:cs="Arial"/>
          <w:b/>
          <w:color w:val="00B0F0"/>
          <w:sz w:val="40"/>
          <w:szCs w:val="40"/>
        </w:rPr>
        <w:t xml:space="preserve">Assessment of </w:t>
      </w:r>
      <w:r w:rsidR="00F27DBA">
        <w:rPr>
          <w:rFonts w:ascii="Arial" w:hAnsi="Arial" w:cs="Arial"/>
          <w:b/>
          <w:color w:val="00B0F0"/>
          <w:sz w:val="40"/>
          <w:szCs w:val="40"/>
        </w:rPr>
        <w:t xml:space="preserve">total </w:t>
      </w:r>
      <w:r w:rsidRPr="007E495A">
        <w:rPr>
          <w:rFonts w:ascii="Arial" w:hAnsi="Arial" w:cs="Arial"/>
          <w:b/>
          <w:color w:val="00B0F0"/>
          <w:sz w:val="40"/>
          <w:szCs w:val="40"/>
        </w:rPr>
        <w:t xml:space="preserve">sanitation system in Saidpur </w:t>
      </w:r>
      <w:r w:rsidR="00F27DBA">
        <w:rPr>
          <w:rFonts w:ascii="Arial" w:hAnsi="Arial" w:cs="Arial"/>
          <w:b/>
          <w:color w:val="00B0F0"/>
          <w:sz w:val="40"/>
          <w:szCs w:val="40"/>
        </w:rPr>
        <w:t>M</w:t>
      </w:r>
      <w:r w:rsidRPr="007E495A">
        <w:rPr>
          <w:rFonts w:ascii="Arial" w:hAnsi="Arial" w:cs="Arial"/>
          <w:b/>
          <w:color w:val="00B0F0"/>
          <w:sz w:val="40"/>
          <w:szCs w:val="40"/>
        </w:rPr>
        <w:t>unicipality</w:t>
      </w:r>
    </w:p>
    <w:p w14:paraId="552B6824" w14:textId="3B4C119D" w:rsidR="00E34DF9" w:rsidRPr="00132D4B" w:rsidRDefault="00E34DF9" w:rsidP="00901813">
      <w:pPr>
        <w:spacing w:after="120" w:line="240" w:lineRule="auto"/>
        <w:jc w:val="center"/>
        <w:rPr>
          <w:rFonts w:ascii="Arial" w:hAnsi="Arial" w:cs="Arial"/>
          <w:bCs/>
          <w:color w:val="000000"/>
          <w:sz w:val="48"/>
          <w:szCs w:val="48"/>
          <w:lang w:val="en-GB"/>
        </w:rPr>
      </w:pPr>
    </w:p>
    <w:p w14:paraId="704C7CB7" w14:textId="77777777" w:rsidR="00E34DF9" w:rsidRPr="00132D4B" w:rsidRDefault="00E34DF9" w:rsidP="00901813">
      <w:pPr>
        <w:spacing w:after="120" w:line="240" w:lineRule="auto"/>
        <w:jc w:val="center"/>
        <w:rPr>
          <w:rFonts w:ascii="Arial" w:hAnsi="Arial" w:cs="Arial"/>
          <w:bCs/>
          <w:color w:val="000000"/>
          <w:sz w:val="48"/>
          <w:szCs w:val="48"/>
          <w:lang w:val="en-GB"/>
        </w:rPr>
      </w:pPr>
    </w:p>
    <w:bookmarkEnd w:id="1"/>
    <w:p w14:paraId="5CB2E6F5" w14:textId="20965E0C" w:rsidR="000A524A" w:rsidRPr="00132D4B" w:rsidRDefault="000A524A" w:rsidP="00DC4F95">
      <w:pPr>
        <w:spacing w:after="120" w:line="240" w:lineRule="auto"/>
        <w:jc w:val="center"/>
        <w:rPr>
          <w:rFonts w:ascii="Arial" w:hAnsi="Arial" w:cs="Arial"/>
          <w:b/>
          <w:bCs/>
          <w:color w:val="000000"/>
          <w:lang w:val="en-GB"/>
        </w:rPr>
      </w:pPr>
    </w:p>
    <w:p w14:paraId="43A2B7AB" w14:textId="77777777" w:rsidR="00005D3A" w:rsidRPr="00132D4B" w:rsidRDefault="00005D3A" w:rsidP="00DC4F95">
      <w:pPr>
        <w:spacing w:after="120" w:line="240" w:lineRule="auto"/>
        <w:jc w:val="center"/>
        <w:rPr>
          <w:rFonts w:ascii="Arial" w:hAnsi="Arial" w:cs="Arial"/>
          <w:b/>
          <w:bCs/>
          <w:color w:val="000000"/>
          <w:lang w:val="en-GB"/>
        </w:rPr>
      </w:pPr>
    </w:p>
    <w:p w14:paraId="56533E63" w14:textId="77777777" w:rsidR="000A524A" w:rsidRPr="00132D4B" w:rsidRDefault="000A524A" w:rsidP="00DC4F95">
      <w:pPr>
        <w:spacing w:after="120" w:line="240" w:lineRule="auto"/>
        <w:jc w:val="center"/>
        <w:rPr>
          <w:rFonts w:ascii="Arial" w:hAnsi="Arial" w:cs="Arial"/>
          <w:b/>
          <w:bCs/>
          <w:color w:val="000000"/>
          <w:lang w:val="en-GB"/>
        </w:rPr>
      </w:pPr>
    </w:p>
    <w:p w14:paraId="528D3FB2" w14:textId="77777777" w:rsidR="000A524A" w:rsidRPr="00132D4B" w:rsidRDefault="000A524A" w:rsidP="00DC4F95">
      <w:pPr>
        <w:pStyle w:val="Title"/>
        <w:rPr>
          <w:rFonts w:ascii="Arial" w:hAnsi="Arial" w:cs="Arial"/>
          <w:b w:val="0"/>
          <w:bCs w:val="0"/>
          <w:color w:val="000000"/>
          <w:sz w:val="22"/>
          <w:szCs w:val="22"/>
        </w:rPr>
      </w:pPr>
    </w:p>
    <w:p w14:paraId="0FD16071" w14:textId="5EFB4827" w:rsidR="000A524A" w:rsidRPr="00132D4B" w:rsidRDefault="00005D3A" w:rsidP="00DC4F95">
      <w:pPr>
        <w:pStyle w:val="Title"/>
        <w:jc w:val="left"/>
        <w:rPr>
          <w:rFonts w:ascii="Arial" w:hAnsi="Arial" w:cs="Arial"/>
          <w:color w:val="000000"/>
          <w:sz w:val="22"/>
          <w:szCs w:val="22"/>
        </w:rPr>
      </w:pPr>
      <w:r w:rsidRPr="00132D4B">
        <w:rPr>
          <w:rFonts w:ascii="Arial" w:hAnsi="Arial" w:cs="Arial"/>
          <w:noProof/>
          <w:sz w:val="22"/>
          <w:szCs w:val="22"/>
          <w:lang w:val="en-US" w:bidi="ar-SA"/>
        </w:rPr>
        <w:drawing>
          <wp:anchor distT="0" distB="0" distL="114300" distR="114300" simplePos="0" relativeHeight="251658240" behindDoc="1" locked="0" layoutInCell="1" allowOverlap="1" wp14:anchorId="0ED1168B" wp14:editId="7C5683DB">
            <wp:simplePos x="0" y="0"/>
            <wp:positionH relativeFrom="column">
              <wp:posOffset>1800225</wp:posOffset>
            </wp:positionH>
            <wp:positionV relativeFrom="paragraph">
              <wp:posOffset>63500</wp:posOffset>
            </wp:positionV>
            <wp:extent cx="2231409" cy="759321"/>
            <wp:effectExtent l="0" t="0" r="0" b="3175"/>
            <wp:wrapTight wrapText="bothSides">
              <wp:wrapPolygon edited="0">
                <wp:start x="184" y="0"/>
                <wp:lineTo x="184" y="21148"/>
                <wp:lineTo x="21207" y="21148"/>
                <wp:lineTo x="21391" y="18437"/>
                <wp:lineTo x="21391" y="10845"/>
                <wp:lineTo x="20653" y="10303"/>
                <wp:lineTo x="3688" y="9761"/>
                <wp:lineTo x="3504" y="0"/>
                <wp:lineTo x="1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409" cy="759321"/>
                    </a:xfrm>
                    <a:prstGeom prst="rect">
                      <a:avLst/>
                    </a:prstGeom>
                    <a:noFill/>
                    <a:ln>
                      <a:noFill/>
                    </a:ln>
                  </pic:spPr>
                </pic:pic>
              </a:graphicData>
            </a:graphic>
          </wp:anchor>
        </w:drawing>
      </w:r>
    </w:p>
    <w:p w14:paraId="7FC71D35" w14:textId="77777777" w:rsidR="00005D3A" w:rsidRPr="00132D4B" w:rsidRDefault="00005D3A" w:rsidP="00DC4F95">
      <w:pPr>
        <w:pStyle w:val="Title"/>
        <w:jc w:val="left"/>
        <w:rPr>
          <w:rFonts w:ascii="Arial" w:hAnsi="Arial" w:cs="Arial"/>
          <w:color w:val="000000"/>
          <w:sz w:val="22"/>
          <w:szCs w:val="22"/>
        </w:rPr>
      </w:pPr>
    </w:p>
    <w:p w14:paraId="791B9363" w14:textId="77777777" w:rsidR="000A524A" w:rsidRPr="00132D4B" w:rsidRDefault="000A524A" w:rsidP="00DC4F95">
      <w:pPr>
        <w:pStyle w:val="Title"/>
        <w:jc w:val="left"/>
        <w:rPr>
          <w:rFonts w:ascii="Arial" w:hAnsi="Arial" w:cs="Arial"/>
          <w:color w:val="000000"/>
          <w:sz w:val="22"/>
          <w:szCs w:val="22"/>
        </w:rPr>
      </w:pPr>
    </w:p>
    <w:p w14:paraId="31F22A96" w14:textId="6C464613" w:rsidR="000A524A" w:rsidRPr="00132D4B" w:rsidRDefault="000A524A" w:rsidP="00E34DF9">
      <w:pPr>
        <w:pStyle w:val="Title"/>
        <w:rPr>
          <w:rFonts w:ascii="Arial" w:hAnsi="Arial" w:cs="Arial"/>
          <w:color w:val="000000"/>
          <w:sz w:val="22"/>
          <w:szCs w:val="22"/>
        </w:rPr>
      </w:pPr>
    </w:p>
    <w:p w14:paraId="32588C71" w14:textId="77777777" w:rsidR="000A524A" w:rsidRPr="00132D4B" w:rsidRDefault="000A524A" w:rsidP="00E34DF9">
      <w:pPr>
        <w:spacing w:after="120" w:line="240" w:lineRule="auto"/>
        <w:jc w:val="center"/>
        <w:rPr>
          <w:rStyle w:val="PageNumber"/>
          <w:rFonts w:ascii="Arial" w:hAnsi="Arial" w:cs="Arial"/>
          <w:b/>
          <w:lang w:val="en-GB"/>
        </w:rPr>
      </w:pPr>
      <w:r w:rsidRPr="00132D4B">
        <w:rPr>
          <w:rStyle w:val="PageNumber"/>
          <w:rFonts w:ascii="Arial" w:hAnsi="Arial" w:cs="Arial"/>
          <w:b/>
          <w:color w:val="000000"/>
          <w:lang w:val="en-GB"/>
        </w:rPr>
        <w:t>WaterAid Bangladesh</w:t>
      </w:r>
    </w:p>
    <w:p w14:paraId="0A109DA0" w14:textId="77777777" w:rsidR="000A524A" w:rsidRPr="00132D4B" w:rsidRDefault="000A524A" w:rsidP="00E34DF9">
      <w:pPr>
        <w:spacing w:after="120" w:line="240" w:lineRule="auto"/>
        <w:jc w:val="center"/>
        <w:rPr>
          <w:rStyle w:val="PageNumber"/>
          <w:rFonts w:ascii="Arial" w:hAnsi="Arial" w:cs="Arial"/>
          <w:color w:val="000000"/>
          <w:lang w:val="en-GB"/>
        </w:rPr>
      </w:pPr>
      <w:r w:rsidRPr="00132D4B">
        <w:rPr>
          <w:rStyle w:val="PageNumber"/>
          <w:rFonts w:ascii="Arial" w:hAnsi="Arial" w:cs="Arial"/>
          <w:color w:val="000000"/>
          <w:lang w:val="en-GB"/>
        </w:rPr>
        <w:t>Bangladesh Country Office</w:t>
      </w:r>
    </w:p>
    <w:p w14:paraId="3A7BBD0C" w14:textId="77777777" w:rsidR="000A524A" w:rsidRPr="00132D4B" w:rsidRDefault="000A524A" w:rsidP="00E34DF9">
      <w:pPr>
        <w:spacing w:after="120" w:line="240" w:lineRule="auto"/>
        <w:jc w:val="center"/>
        <w:rPr>
          <w:rStyle w:val="PageNumber"/>
          <w:rFonts w:ascii="Arial" w:hAnsi="Arial" w:cs="Arial"/>
          <w:color w:val="000000"/>
          <w:lang w:val="en-GB"/>
        </w:rPr>
      </w:pPr>
      <w:r w:rsidRPr="00132D4B">
        <w:rPr>
          <w:rStyle w:val="PageNumber"/>
          <w:rFonts w:ascii="Arial" w:hAnsi="Arial" w:cs="Arial"/>
          <w:color w:val="000000"/>
          <w:lang w:val="en-GB"/>
        </w:rPr>
        <w:t>House 97/B, Road 25, Block A</w:t>
      </w:r>
    </w:p>
    <w:p w14:paraId="3810387F" w14:textId="77777777" w:rsidR="000A524A" w:rsidRPr="00132D4B" w:rsidRDefault="000A524A" w:rsidP="00E34DF9">
      <w:pPr>
        <w:spacing w:after="120" w:line="240" w:lineRule="auto"/>
        <w:jc w:val="center"/>
        <w:rPr>
          <w:rStyle w:val="PageNumber"/>
          <w:rFonts w:ascii="Arial" w:hAnsi="Arial" w:cs="Arial"/>
          <w:color w:val="000000"/>
          <w:lang w:val="en-GB"/>
        </w:rPr>
      </w:pPr>
      <w:r w:rsidRPr="00132D4B">
        <w:rPr>
          <w:rStyle w:val="PageNumber"/>
          <w:rFonts w:ascii="Arial" w:hAnsi="Arial" w:cs="Arial"/>
          <w:color w:val="000000"/>
          <w:lang w:val="en-GB"/>
        </w:rPr>
        <w:t>Banani, Dhaka 1213</w:t>
      </w:r>
    </w:p>
    <w:p w14:paraId="61543062" w14:textId="77777777" w:rsidR="000A524A" w:rsidRPr="00132D4B" w:rsidRDefault="000A524A" w:rsidP="00E34DF9">
      <w:pPr>
        <w:spacing w:after="120" w:line="240" w:lineRule="auto"/>
        <w:jc w:val="center"/>
        <w:rPr>
          <w:rFonts w:ascii="Arial" w:hAnsi="Arial" w:cs="Arial"/>
          <w:b/>
          <w:bCs/>
          <w:lang w:val="en-GB"/>
        </w:rPr>
      </w:pPr>
      <w:r w:rsidRPr="00132D4B">
        <w:rPr>
          <w:rStyle w:val="PageNumber"/>
          <w:rFonts w:ascii="Arial" w:hAnsi="Arial" w:cs="Arial"/>
          <w:color w:val="000000"/>
          <w:lang w:val="en-GB"/>
        </w:rPr>
        <w:t>Tel: +88 02 58815757, Fax: +88 02 9882577</w:t>
      </w:r>
      <w:r w:rsidRPr="00132D4B">
        <w:rPr>
          <w:rFonts w:ascii="Arial" w:hAnsi="Arial" w:cs="Arial"/>
          <w:b/>
          <w:bCs/>
          <w:lang w:val="en-GB"/>
        </w:rPr>
        <w:br w:type="page"/>
      </w:r>
    </w:p>
    <w:p w14:paraId="75D10E0B" w14:textId="77777777" w:rsidR="000A524A" w:rsidRPr="00132D4B" w:rsidRDefault="000A524A" w:rsidP="00DC4F95">
      <w:pPr>
        <w:pStyle w:val="Title"/>
        <w:jc w:val="left"/>
        <w:rPr>
          <w:rFonts w:ascii="Arial" w:hAnsi="Arial" w:cs="Arial"/>
          <w:color w:val="000000"/>
          <w:sz w:val="22"/>
          <w:szCs w:val="22"/>
          <w:u w:val="single"/>
        </w:rPr>
      </w:pPr>
      <w:r w:rsidRPr="00132D4B">
        <w:rPr>
          <w:rFonts w:ascii="Arial" w:hAnsi="Arial" w:cs="Arial"/>
          <w:color w:val="000000"/>
          <w:sz w:val="22"/>
          <w:szCs w:val="22"/>
          <w:u w:val="single"/>
        </w:rPr>
        <w:lastRenderedPageBreak/>
        <w:t>Table of Contents</w:t>
      </w:r>
    </w:p>
    <w:p w14:paraId="7014B228" w14:textId="47CAC3FE" w:rsidR="000A524A" w:rsidRPr="00132D4B" w:rsidRDefault="000A524A" w:rsidP="00DC4F95">
      <w:pPr>
        <w:spacing w:after="120" w:line="240" w:lineRule="auto"/>
        <w:ind w:firstLine="720"/>
        <w:rPr>
          <w:rFonts w:ascii="Arial" w:hAnsi="Arial" w:cs="Arial"/>
          <w:color w:val="000000"/>
          <w:lang w:val="en-GB"/>
        </w:rPr>
      </w:pPr>
      <w:r w:rsidRPr="00132D4B">
        <w:rPr>
          <w:rFonts w:ascii="Arial" w:hAnsi="Arial" w:cs="Arial"/>
          <w:color w:val="000000"/>
          <w:lang w:val="en-GB"/>
        </w:rPr>
        <w:t>Section 1.</w:t>
      </w:r>
      <w:r w:rsidRPr="00132D4B">
        <w:rPr>
          <w:rFonts w:ascii="Arial" w:hAnsi="Arial" w:cs="Arial"/>
          <w:color w:val="000000"/>
          <w:lang w:val="en-GB"/>
        </w:rPr>
        <w:tab/>
        <w:t xml:space="preserve">Information </w:t>
      </w:r>
      <w:r w:rsidR="00866391">
        <w:rPr>
          <w:rFonts w:ascii="Arial" w:hAnsi="Arial" w:cs="Arial"/>
          <w:color w:val="000000"/>
          <w:lang w:val="en-GB"/>
        </w:rPr>
        <w:t>for</w:t>
      </w:r>
      <w:r w:rsidR="00235D2F">
        <w:rPr>
          <w:rFonts w:ascii="Arial" w:hAnsi="Arial" w:cs="Arial"/>
          <w:color w:val="000000"/>
          <w:lang w:val="en-GB"/>
        </w:rPr>
        <w:t xml:space="preserve"> Consultant/consulting firm…3-5</w:t>
      </w:r>
    </w:p>
    <w:p w14:paraId="6503939A" w14:textId="20F7EA84" w:rsidR="000A524A" w:rsidRPr="00132D4B" w:rsidRDefault="000A524A" w:rsidP="00DC4F95">
      <w:pPr>
        <w:spacing w:after="120" w:line="240" w:lineRule="auto"/>
        <w:ind w:firstLine="720"/>
        <w:rPr>
          <w:rFonts w:ascii="Arial" w:hAnsi="Arial" w:cs="Arial"/>
          <w:color w:val="000000"/>
          <w:lang w:val="en-GB"/>
        </w:rPr>
      </w:pPr>
      <w:r w:rsidRPr="00132D4B">
        <w:rPr>
          <w:rFonts w:ascii="Arial" w:hAnsi="Arial" w:cs="Arial"/>
          <w:color w:val="000000"/>
          <w:lang w:val="en-GB"/>
        </w:rPr>
        <w:t>Section 2.</w:t>
      </w:r>
      <w:r w:rsidRPr="00132D4B">
        <w:rPr>
          <w:rFonts w:ascii="Arial" w:hAnsi="Arial" w:cs="Arial"/>
          <w:color w:val="000000"/>
          <w:lang w:val="en-GB"/>
        </w:rPr>
        <w:tab/>
      </w:r>
      <w:r w:rsidR="00235D2F">
        <w:rPr>
          <w:rFonts w:ascii="Arial" w:hAnsi="Arial" w:cs="Arial"/>
          <w:color w:val="000000"/>
          <w:lang w:val="en-GB"/>
        </w:rPr>
        <w:t>Terms of Reference…………………………6</w:t>
      </w:r>
      <w:r w:rsidR="00E57888" w:rsidRPr="00132D4B">
        <w:rPr>
          <w:rFonts w:ascii="Arial" w:hAnsi="Arial" w:cs="Arial"/>
          <w:color w:val="000000"/>
          <w:lang w:val="en-GB"/>
        </w:rPr>
        <w:t>-</w:t>
      </w:r>
      <w:r w:rsidR="00235D2F">
        <w:rPr>
          <w:rFonts w:ascii="Arial" w:hAnsi="Arial" w:cs="Arial"/>
          <w:color w:val="000000"/>
          <w:lang w:val="en-GB"/>
        </w:rPr>
        <w:t>9</w:t>
      </w:r>
    </w:p>
    <w:p w14:paraId="484F04F7" w14:textId="2360844C" w:rsidR="00E34DF9" w:rsidRPr="00132D4B" w:rsidRDefault="00E34DF9" w:rsidP="00DC4F95">
      <w:pPr>
        <w:spacing w:after="120" w:line="240" w:lineRule="auto"/>
        <w:ind w:firstLine="720"/>
        <w:rPr>
          <w:rFonts w:ascii="Arial" w:hAnsi="Arial" w:cs="Arial"/>
          <w:color w:val="000000"/>
          <w:lang w:val="en-GB"/>
        </w:rPr>
      </w:pPr>
    </w:p>
    <w:p w14:paraId="48C02EC0" w14:textId="0FCE5F1C" w:rsidR="00E34DF9" w:rsidRPr="00132D4B" w:rsidRDefault="00E34DF9" w:rsidP="00DC4F95">
      <w:pPr>
        <w:spacing w:after="120" w:line="240" w:lineRule="auto"/>
        <w:ind w:firstLine="720"/>
        <w:rPr>
          <w:rFonts w:ascii="Arial" w:hAnsi="Arial" w:cs="Arial"/>
          <w:color w:val="000000"/>
          <w:lang w:val="en-GB"/>
        </w:rPr>
      </w:pPr>
    </w:p>
    <w:p w14:paraId="7B23631A" w14:textId="77777777" w:rsidR="00E34DF9" w:rsidRPr="00132D4B" w:rsidRDefault="00E34DF9" w:rsidP="00DC4F95">
      <w:pPr>
        <w:spacing w:after="120" w:line="240" w:lineRule="auto"/>
        <w:ind w:firstLine="720"/>
        <w:rPr>
          <w:rFonts w:ascii="Arial" w:hAnsi="Arial" w:cs="Arial"/>
          <w:color w:val="000000"/>
          <w:lang w:val="en-GB"/>
        </w:rPr>
      </w:pPr>
    </w:p>
    <w:p w14:paraId="55426A83" w14:textId="77777777" w:rsidR="000A524A" w:rsidRPr="00132D4B" w:rsidRDefault="000A524A" w:rsidP="00DC4F95">
      <w:pPr>
        <w:spacing w:after="120" w:line="240" w:lineRule="auto"/>
        <w:ind w:firstLine="720"/>
        <w:rPr>
          <w:rFonts w:ascii="Arial" w:hAnsi="Arial" w:cs="Arial"/>
          <w:color w:val="000000"/>
          <w:lang w:val="en-GB"/>
        </w:rPr>
      </w:pPr>
    </w:p>
    <w:p w14:paraId="6FFD0F2F" w14:textId="77777777" w:rsidR="000A524A" w:rsidRPr="00132D4B" w:rsidRDefault="000A524A" w:rsidP="00DC4F95">
      <w:pPr>
        <w:spacing w:after="120" w:line="240" w:lineRule="auto"/>
        <w:ind w:firstLine="720"/>
        <w:rPr>
          <w:rFonts w:ascii="Arial" w:hAnsi="Arial" w:cs="Arial"/>
          <w:color w:val="000000"/>
          <w:lang w:val="en-GB"/>
        </w:rPr>
      </w:pPr>
    </w:p>
    <w:p w14:paraId="5A3C77FB" w14:textId="77777777" w:rsidR="000A524A" w:rsidRPr="00132D4B" w:rsidRDefault="000A524A" w:rsidP="00DC4F95">
      <w:pPr>
        <w:spacing w:after="120" w:line="240" w:lineRule="auto"/>
        <w:rPr>
          <w:rFonts w:ascii="Arial" w:hAnsi="Arial" w:cs="Arial"/>
          <w:color w:val="000000"/>
          <w:lang w:val="en-GB"/>
        </w:rPr>
      </w:pPr>
    </w:p>
    <w:p w14:paraId="5CD3C667" w14:textId="77777777" w:rsidR="000A524A" w:rsidRPr="00132D4B" w:rsidRDefault="000A524A" w:rsidP="00DC4F95">
      <w:pPr>
        <w:pStyle w:val="Heading2"/>
        <w:spacing w:before="0" w:after="120"/>
        <w:rPr>
          <w:rFonts w:cs="Arial"/>
          <w:smallCaps/>
          <w:color w:val="000000"/>
          <w:sz w:val="22"/>
          <w:szCs w:val="22"/>
          <w:lang w:val="en-GB"/>
        </w:rPr>
      </w:pPr>
    </w:p>
    <w:p w14:paraId="436F3EAD" w14:textId="77777777" w:rsidR="000A524A" w:rsidRPr="00132D4B" w:rsidRDefault="000A524A" w:rsidP="00DC4F95">
      <w:pPr>
        <w:spacing w:after="120" w:line="240" w:lineRule="auto"/>
        <w:rPr>
          <w:rFonts w:ascii="Arial" w:hAnsi="Arial" w:cs="Arial"/>
          <w:color w:val="000000"/>
          <w:lang w:val="en-GB"/>
        </w:rPr>
      </w:pPr>
    </w:p>
    <w:p w14:paraId="1DC443D9" w14:textId="77777777" w:rsidR="000A524A" w:rsidRPr="00132D4B" w:rsidRDefault="000A524A" w:rsidP="00DC4F95">
      <w:pPr>
        <w:spacing w:after="120" w:line="240" w:lineRule="auto"/>
        <w:rPr>
          <w:rFonts w:ascii="Arial" w:hAnsi="Arial" w:cs="Arial"/>
          <w:color w:val="000000"/>
          <w:lang w:val="en-GB"/>
        </w:rPr>
      </w:pPr>
    </w:p>
    <w:p w14:paraId="0D6B9CE0" w14:textId="77777777" w:rsidR="000A524A" w:rsidRPr="00132D4B" w:rsidRDefault="000A524A" w:rsidP="00DC4F95">
      <w:pPr>
        <w:spacing w:after="120" w:line="240" w:lineRule="auto"/>
        <w:rPr>
          <w:rFonts w:ascii="Arial" w:hAnsi="Arial" w:cs="Arial"/>
          <w:color w:val="000000"/>
          <w:lang w:val="en-GB"/>
        </w:rPr>
      </w:pPr>
    </w:p>
    <w:p w14:paraId="746DE3F6" w14:textId="77777777" w:rsidR="000A524A" w:rsidRPr="00132D4B" w:rsidRDefault="000A524A" w:rsidP="00DC4F95">
      <w:pPr>
        <w:spacing w:after="120" w:line="240" w:lineRule="auto"/>
        <w:rPr>
          <w:rFonts w:ascii="Arial" w:hAnsi="Arial" w:cs="Arial"/>
          <w:color w:val="000000"/>
          <w:lang w:val="en-GB"/>
        </w:rPr>
      </w:pPr>
    </w:p>
    <w:p w14:paraId="36CF431D" w14:textId="77777777" w:rsidR="000A524A" w:rsidRPr="00132D4B" w:rsidRDefault="000A524A" w:rsidP="00DC4F95">
      <w:pPr>
        <w:spacing w:after="120" w:line="240" w:lineRule="auto"/>
        <w:rPr>
          <w:rFonts w:ascii="Arial" w:hAnsi="Arial" w:cs="Arial"/>
          <w:color w:val="000000"/>
          <w:lang w:val="en-GB"/>
        </w:rPr>
      </w:pPr>
    </w:p>
    <w:p w14:paraId="484E74FE" w14:textId="77777777" w:rsidR="000A524A" w:rsidRPr="00132D4B" w:rsidRDefault="000A524A" w:rsidP="00DC4F95">
      <w:pPr>
        <w:spacing w:after="120" w:line="240" w:lineRule="auto"/>
        <w:rPr>
          <w:rFonts w:ascii="Arial" w:hAnsi="Arial" w:cs="Arial"/>
          <w:color w:val="000000"/>
          <w:lang w:val="en-GB"/>
        </w:rPr>
      </w:pPr>
    </w:p>
    <w:p w14:paraId="04EB1CBA" w14:textId="77777777" w:rsidR="000A524A" w:rsidRPr="00132D4B" w:rsidRDefault="000A524A" w:rsidP="00DC4F95">
      <w:pPr>
        <w:spacing w:after="120" w:line="240" w:lineRule="auto"/>
        <w:rPr>
          <w:rFonts w:ascii="Arial" w:hAnsi="Arial" w:cs="Arial"/>
          <w:color w:val="000000"/>
          <w:lang w:val="en-GB"/>
        </w:rPr>
      </w:pPr>
    </w:p>
    <w:p w14:paraId="4AB9C6FD" w14:textId="77777777" w:rsidR="000A524A" w:rsidRPr="00132D4B" w:rsidRDefault="000A524A" w:rsidP="00DC4F95">
      <w:pPr>
        <w:spacing w:after="120" w:line="240" w:lineRule="auto"/>
        <w:rPr>
          <w:rFonts w:ascii="Arial" w:hAnsi="Arial" w:cs="Arial"/>
          <w:color w:val="000000"/>
          <w:lang w:val="en-GB"/>
        </w:rPr>
      </w:pPr>
    </w:p>
    <w:p w14:paraId="5413B352" w14:textId="77777777" w:rsidR="000A524A" w:rsidRPr="00132D4B" w:rsidRDefault="000A524A" w:rsidP="00DC4F95">
      <w:pPr>
        <w:spacing w:after="120" w:line="240" w:lineRule="auto"/>
        <w:rPr>
          <w:rFonts w:ascii="Arial" w:hAnsi="Arial" w:cs="Arial"/>
          <w:color w:val="000000"/>
          <w:lang w:val="en-GB"/>
        </w:rPr>
      </w:pPr>
    </w:p>
    <w:p w14:paraId="12D341B6" w14:textId="77777777" w:rsidR="000A524A" w:rsidRPr="00132D4B" w:rsidRDefault="000A524A" w:rsidP="00DC4F95">
      <w:pPr>
        <w:spacing w:after="120" w:line="240" w:lineRule="auto"/>
        <w:rPr>
          <w:rFonts w:ascii="Arial" w:hAnsi="Arial" w:cs="Arial"/>
          <w:color w:val="000000"/>
          <w:lang w:val="en-GB"/>
        </w:rPr>
      </w:pPr>
    </w:p>
    <w:p w14:paraId="4D8C8C54" w14:textId="77777777" w:rsidR="000A524A" w:rsidRPr="00132D4B" w:rsidRDefault="000A524A" w:rsidP="00DC4F95">
      <w:pPr>
        <w:spacing w:after="120" w:line="240" w:lineRule="auto"/>
        <w:rPr>
          <w:rFonts w:ascii="Arial" w:hAnsi="Arial" w:cs="Arial"/>
          <w:color w:val="000000"/>
          <w:lang w:val="en-GB"/>
        </w:rPr>
      </w:pPr>
    </w:p>
    <w:p w14:paraId="23F0489C" w14:textId="77777777" w:rsidR="000A524A" w:rsidRPr="00132D4B" w:rsidRDefault="000A524A" w:rsidP="00DC4F95">
      <w:pPr>
        <w:spacing w:after="120" w:line="240" w:lineRule="auto"/>
        <w:rPr>
          <w:rFonts w:ascii="Arial" w:hAnsi="Arial" w:cs="Arial"/>
          <w:color w:val="000000"/>
          <w:lang w:val="en-GB"/>
        </w:rPr>
      </w:pPr>
    </w:p>
    <w:p w14:paraId="541E5732" w14:textId="77777777" w:rsidR="000A524A" w:rsidRPr="00132D4B" w:rsidRDefault="000A524A" w:rsidP="00DC4F95">
      <w:pPr>
        <w:spacing w:after="120" w:line="240" w:lineRule="auto"/>
        <w:rPr>
          <w:rFonts w:ascii="Arial" w:hAnsi="Arial" w:cs="Arial"/>
          <w:color w:val="000000"/>
          <w:lang w:val="en-GB"/>
        </w:rPr>
      </w:pPr>
    </w:p>
    <w:p w14:paraId="2B0400CB" w14:textId="77777777" w:rsidR="000A524A" w:rsidRPr="00132D4B" w:rsidRDefault="000A524A" w:rsidP="00DC4F95">
      <w:pPr>
        <w:spacing w:after="120" w:line="240" w:lineRule="auto"/>
        <w:rPr>
          <w:rFonts w:ascii="Arial" w:hAnsi="Arial" w:cs="Arial"/>
          <w:color w:val="000000"/>
          <w:lang w:val="en-GB"/>
        </w:rPr>
      </w:pPr>
    </w:p>
    <w:p w14:paraId="539F273D" w14:textId="77777777" w:rsidR="000A524A" w:rsidRPr="00132D4B" w:rsidRDefault="000A524A" w:rsidP="00DC4F95">
      <w:pPr>
        <w:spacing w:after="120" w:line="240" w:lineRule="auto"/>
        <w:rPr>
          <w:rFonts w:ascii="Arial" w:hAnsi="Arial" w:cs="Arial"/>
          <w:color w:val="000000"/>
          <w:lang w:val="en-GB"/>
        </w:rPr>
      </w:pPr>
    </w:p>
    <w:p w14:paraId="1BB1318B" w14:textId="77777777" w:rsidR="000A524A" w:rsidRPr="00132D4B" w:rsidRDefault="000A524A" w:rsidP="00DC4F95">
      <w:pPr>
        <w:spacing w:after="120" w:line="240" w:lineRule="auto"/>
        <w:rPr>
          <w:rFonts w:ascii="Arial" w:hAnsi="Arial" w:cs="Arial"/>
          <w:color w:val="000000"/>
          <w:lang w:val="en-GB"/>
        </w:rPr>
      </w:pPr>
    </w:p>
    <w:p w14:paraId="77C667ED" w14:textId="77777777" w:rsidR="000A524A" w:rsidRPr="00132D4B" w:rsidRDefault="000A524A" w:rsidP="00DC4F95">
      <w:pPr>
        <w:spacing w:after="120" w:line="240" w:lineRule="auto"/>
        <w:rPr>
          <w:rFonts w:ascii="Arial" w:hAnsi="Arial" w:cs="Arial"/>
          <w:color w:val="000000"/>
          <w:lang w:val="en-GB"/>
        </w:rPr>
      </w:pPr>
    </w:p>
    <w:p w14:paraId="118DE56A" w14:textId="77777777" w:rsidR="000A524A" w:rsidRPr="00132D4B" w:rsidRDefault="000A524A" w:rsidP="00DC4F95">
      <w:pPr>
        <w:spacing w:after="120" w:line="240" w:lineRule="auto"/>
        <w:rPr>
          <w:rFonts w:ascii="Arial" w:hAnsi="Arial" w:cs="Arial"/>
          <w:color w:val="000000"/>
          <w:lang w:val="en-GB"/>
        </w:rPr>
      </w:pPr>
    </w:p>
    <w:p w14:paraId="0BA6BFCB" w14:textId="77777777" w:rsidR="000A524A" w:rsidRPr="00132D4B" w:rsidRDefault="000A524A" w:rsidP="00DC4F95">
      <w:pPr>
        <w:spacing w:after="120" w:line="240" w:lineRule="auto"/>
        <w:rPr>
          <w:rFonts w:ascii="Arial" w:hAnsi="Arial" w:cs="Arial"/>
          <w:color w:val="000000"/>
          <w:lang w:val="en-GB"/>
        </w:rPr>
      </w:pPr>
    </w:p>
    <w:p w14:paraId="17188FA3" w14:textId="77777777" w:rsidR="000A524A" w:rsidRPr="00132D4B" w:rsidRDefault="000A524A" w:rsidP="00DC4F95">
      <w:pPr>
        <w:spacing w:after="120" w:line="240" w:lineRule="auto"/>
        <w:rPr>
          <w:rFonts w:ascii="Arial" w:hAnsi="Arial" w:cs="Arial"/>
          <w:color w:val="000000"/>
          <w:lang w:val="en-GB"/>
        </w:rPr>
      </w:pPr>
    </w:p>
    <w:p w14:paraId="244B1F3B" w14:textId="77777777" w:rsidR="000A524A" w:rsidRPr="00132D4B" w:rsidRDefault="000A524A" w:rsidP="00DC4F95">
      <w:pPr>
        <w:spacing w:after="120" w:line="240" w:lineRule="auto"/>
        <w:rPr>
          <w:rFonts w:ascii="Arial" w:hAnsi="Arial" w:cs="Arial"/>
          <w:color w:val="000000"/>
          <w:lang w:val="en-GB"/>
        </w:rPr>
      </w:pPr>
    </w:p>
    <w:p w14:paraId="70F9EB0E" w14:textId="77777777" w:rsidR="000A524A" w:rsidRPr="00132D4B" w:rsidRDefault="000A524A" w:rsidP="00DC4F95">
      <w:pPr>
        <w:spacing w:after="120" w:line="240" w:lineRule="auto"/>
        <w:rPr>
          <w:rFonts w:ascii="Arial" w:hAnsi="Arial" w:cs="Arial"/>
          <w:color w:val="000000"/>
          <w:lang w:val="en-GB"/>
        </w:rPr>
      </w:pPr>
    </w:p>
    <w:p w14:paraId="3EBB6302" w14:textId="77777777" w:rsidR="000A524A" w:rsidRPr="00132D4B" w:rsidRDefault="000A524A" w:rsidP="00DC4F95">
      <w:pPr>
        <w:spacing w:after="120" w:line="240" w:lineRule="auto"/>
        <w:rPr>
          <w:rFonts w:ascii="Arial" w:hAnsi="Arial" w:cs="Arial"/>
          <w:color w:val="000000"/>
          <w:lang w:val="en-GB"/>
        </w:rPr>
      </w:pPr>
    </w:p>
    <w:p w14:paraId="35D2255C" w14:textId="71907B08" w:rsidR="000A524A" w:rsidRPr="00132D4B" w:rsidRDefault="000A524A" w:rsidP="00DC4F95">
      <w:pPr>
        <w:spacing w:after="120" w:line="240" w:lineRule="auto"/>
        <w:rPr>
          <w:rFonts w:ascii="Arial" w:hAnsi="Arial" w:cs="Arial"/>
          <w:color w:val="000000"/>
          <w:lang w:val="en-GB"/>
        </w:rPr>
      </w:pPr>
    </w:p>
    <w:p w14:paraId="4ECCC99B" w14:textId="676D13D7" w:rsidR="00295089" w:rsidRPr="00132D4B" w:rsidRDefault="00295089" w:rsidP="00DC4F95">
      <w:pPr>
        <w:spacing w:after="120" w:line="240" w:lineRule="auto"/>
        <w:rPr>
          <w:rFonts w:ascii="Arial" w:hAnsi="Arial" w:cs="Arial"/>
          <w:color w:val="000000"/>
          <w:lang w:val="en-GB"/>
        </w:rPr>
      </w:pPr>
    </w:p>
    <w:p w14:paraId="5E9F11E5" w14:textId="337F7BD9" w:rsidR="00295089" w:rsidRPr="00132D4B" w:rsidRDefault="00295089" w:rsidP="00DC4F95">
      <w:pPr>
        <w:spacing w:after="120" w:line="240" w:lineRule="auto"/>
        <w:rPr>
          <w:rFonts w:ascii="Arial" w:hAnsi="Arial" w:cs="Arial"/>
          <w:color w:val="000000"/>
          <w:lang w:val="en-GB"/>
        </w:rPr>
      </w:pPr>
    </w:p>
    <w:p w14:paraId="60B75CC6" w14:textId="66C6A69C" w:rsidR="00295089" w:rsidRPr="00132D4B" w:rsidRDefault="00295089" w:rsidP="00295089">
      <w:pPr>
        <w:pStyle w:val="Heading1"/>
        <w:pBdr>
          <w:top w:val="single" w:sz="4" w:space="1" w:color="auto"/>
          <w:bottom w:val="single" w:sz="4" w:space="1" w:color="auto"/>
        </w:pBdr>
        <w:spacing w:before="0" w:after="120" w:line="240" w:lineRule="auto"/>
        <w:rPr>
          <w:rFonts w:ascii="Arial" w:hAnsi="Arial" w:cs="Arial"/>
          <w:b/>
          <w:color w:val="000000"/>
          <w:sz w:val="22"/>
          <w:szCs w:val="22"/>
          <w:lang w:val="en-GB"/>
        </w:rPr>
      </w:pPr>
      <w:r w:rsidRPr="00132D4B">
        <w:rPr>
          <w:rFonts w:ascii="Arial" w:hAnsi="Arial" w:cs="Arial"/>
          <w:b/>
          <w:color w:val="000000"/>
          <w:sz w:val="22"/>
          <w:szCs w:val="22"/>
          <w:lang w:val="en-GB"/>
        </w:rPr>
        <w:lastRenderedPageBreak/>
        <w:t xml:space="preserve">SECTION - 1 (Information </w:t>
      </w:r>
      <w:r w:rsidR="00866391">
        <w:rPr>
          <w:rFonts w:ascii="Arial" w:hAnsi="Arial" w:cs="Arial"/>
          <w:b/>
          <w:color w:val="000000"/>
          <w:sz w:val="22"/>
          <w:szCs w:val="22"/>
          <w:lang w:val="en-GB"/>
        </w:rPr>
        <w:t xml:space="preserve">for </w:t>
      </w:r>
      <w:r w:rsidRPr="00132D4B">
        <w:rPr>
          <w:rFonts w:ascii="Arial" w:hAnsi="Arial" w:cs="Arial"/>
          <w:b/>
          <w:color w:val="000000"/>
          <w:sz w:val="22"/>
          <w:szCs w:val="22"/>
          <w:lang w:val="en-GB"/>
        </w:rPr>
        <w:t>Consultant/consulting firm)</w:t>
      </w:r>
    </w:p>
    <w:p w14:paraId="756EF091" w14:textId="77777777" w:rsidR="00295089" w:rsidRPr="00132D4B" w:rsidRDefault="00295089" w:rsidP="00295089">
      <w:pPr>
        <w:rPr>
          <w:rFonts w:ascii="Arial" w:hAnsi="Arial" w:cs="Arial"/>
          <w:lang w:val="en-GB"/>
        </w:rPr>
      </w:pPr>
    </w:p>
    <w:tbl>
      <w:tblPr>
        <w:tblW w:w="9503" w:type="dxa"/>
        <w:tblLayout w:type="fixed"/>
        <w:tblLook w:val="0000" w:firstRow="0" w:lastRow="0" w:firstColumn="0" w:lastColumn="0" w:noHBand="0" w:noVBand="0"/>
      </w:tblPr>
      <w:tblGrid>
        <w:gridCol w:w="2223"/>
        <w:gridCol w:w="7280"/>
      </w:tblGrid>
      <w:tr w:rsidR="00295089" w:rsidRPr="00132D4B" w14:paraId="3DA72CDD" w14:textId="77777777" w:rsidTr="004F0C0E">
        <w:trPr>
          <w:trHeight w:val="5598"/>
        </w:trPr>
        <w:tc>
          <w:tcPr>
            <w:tcW w:w="2223" w:type="dxa"/>
          </w:tcPr>
          <w:p w14:paraId="3C0FE64F" w14:textId="77777777" w:rsidR="00295089" w:rsidRPr="00132D4B" w:rsidRDefault="00295089" w:rsidP="004B4C88">
            <w:pPr>
              <w:tabs>
                <w:tab w:val="left" w:pos="360"/>
              </w:tabs>
              <w:spacing w:after="120" w:line="240" w:lineRule="auto"/>
              <w:rPr>
                <w:rFonts w:ascii="Arial" w:hAnsi="Arial" w:cs="Arial"/>
                <w:color w:val="000000"/>
                <w:lang w:val="en-GB"/>
              </w:rPr>
            </w:pPr>
            <w:r w:rsidRPr="00132D4B">
              <w:rPr>
                <w:rFonts w:ascii="Arial" w:hAnsi="Arial" w:cs="Arial"/>
                <w:b/>
                <w:bCs/>
                <w:color w:val="000000"/>
                <w:lang w:val="en-GB"/>
              </w:rPr>
              <w:t>1.</w:t>
            </w:r>
            <w:r w:rsidRPr="00132D4B">
              <w:rPr>
                <w:rFonts w:ascii="Arial" w:hAnsi="Arial" w:cs="Arial"/>
                <w:b/>
                <w:bCs/>
                <w:color w:val="000000"/>
                <w:lang w:val="en-GB"/>
              </w:rPr>
              <w:tab/>
              <w:t>Introduction</w:t>
            </w:r>
          </w:p>
        </w:tc>
        <w:tc>
          <w:tcPr>
            <w:tcW w:w="7280" w:type="dxa"/>
            <w:tcBorders>
              <w:left w:val="nil"/>
            </w:tcBorders>
          </w:tcPr>
          <w:p w14:paraId="49033373" w14:textId="77777777" w:rsidR="00295089" w:rsidRPr="00132D4B" w:rsidRDefault="00295089" w:rsidP="004B4C88">
            <w:pPr>
              <w:spacing w:after="120" w:line="240" w:lineRule="auto"/>
              <w:ind w:left="705" w:hanging="705"/>
              <w:rPr>
                <w:rFonts w:ascii="Arial" w:hAnsi="Arial" w:cs="Arial"/>
                <w:color w:val="000000"/>
                <w:lang w:val="en-GB"/>
              </w:rPr>
            </w:pPr>
            <w:r w:rsidRPr="00132D4B">
              <w:rPr>
                <w:rFonts w:ascii="Arial" w:hAnsi="Arial" w:cs="Arial"/>
                <w:color w:val="000000"/>
                <w:lang w:val="en-GB"/>
              </w:rPr>
              <w:t>1.1</w:t>
            </w:r>
            <w:r w:rsidRPr="00132D4B">
              <w:rPr>
                <w:rFonts w:ascii="Arial" w:hAnsi="Arial" w:cs="Arial"/>
                <w:color w:val="000000"/>
                <w:lang w:val="en-GB"/>
              </w:rPr>
              <w:tab/>
              <w:t>All interested and eligible consultants/consulting firms with required qualifications and experience can submit their proposal.</w:t>
            </w:r>
            <w:r w:rsidRPr="00132D4B">
              <w:rPr>
                <w:rFonts w:ascii="Arial" w:hAnsi="Arial" w:cs="Arial"/>
                <w:color w:val="000000"/>
                <w:lang w:val="en-GB"/>
              </w:rPr>
              <w:tab/>
              <w:t xml:space="preserve"> </w:t>
            </w:r>
          </w:p>
          <w:p w14:paraId="1AD998F3"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1.2</w:t>
            </w:r>
            <w:r w:rsidRPr="00132D4B">
              <w:rPr>
                <w:rFonts w:ascii="Arial" w:hAnsi="Arial" w:cs="Arial"/>
                <w:color w:val="000000"/>
                <w:lang w:val="en-GB"/>
              </w:rPr>
              <w:tab/>
              <w:t xml:space="preserve">Costs of preparing the proposal and attending the pre-bid/ negotiation meeting, if provisioned, are not reimbursable. </w:t>
            </w:r>
          </w:p>
          <w:p w14:paraId="28CD5169"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1.3</w:t>
            </w:r>
            <w:r w:rsidRPr="00132D4B">
              <w:rPr>
                <w:rFonts w:ascii="Arial" w:hAnsi="Arial" w:cs="Arial"/>
                <w:color w:val="000000"/>
                <w:lang w:val="en-GB"/>
              </w:rPr>
              <w:tab/>
              <w:t>Consultant(s) are expected to follow highest ethical standard in their participation in the bidding process; and refrain from influencing the internal section process of WaterAid Bangladesh.</w:t>
            </w:r>
          </w:p>
          <w:p w14:paraId="67B8E649" w14:textId="77777777" w:rsidR="00295089" w:rsidRPr="00132D4B" w:rsidRDefault="00295089" w:rsidP="004B4C88">
            <w:pPr>
              <w:spacing w:after="120" w:line="240" w:lineRule="auto"/>
              <w:ind w:left="723" w:hanging="723"/>
              <w:outlineLvl w:val="0"/>
              <w:rPr>
                <w:rFonts w:ascii="Arial" w:hAnsi="Arial" w:cs="Arial"/>
                <w:color w:val="000000"/>
                <w:lang w:val="en-GB"/>
              </w:rPr>
            </w:pPr>
            <w:r w:rsidRPr="00132D4B">
              <w:rPr>
                <w:rFonts w:ascii="Arial" w:hAnsi="Arial" w:cs="Arial"/>
                <w:color w:val="000000"/>
                <w:lang w:val="en-GB"/>
              </w:rPr>
              <w:t>1.4      Any attempt of undue influence on the evaluation and selection process will lead to cancellation of the proposal from the subsequent process.</w:t>
            </w:r>
          </w:p>
          <w:p w14:paraId="3B6760C0"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1.5      Any misrepresentation of facts including the facts on professional /institutional capacity will also lead to cancellation of the proposal.</w:t>
            </w:r>
          </w:p>
          <w:p w14:paraId="07F7849D"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1.5</w:t>
            </w:r>
            <w:r w:rsidRPr="00132D4B">
              <w:rPr>
                <w:rFonts w:ascii="Arial" w:hAnsi="Arial" w:cs="Arial"/>
                <w:color w:val="000000"/>
                <w:lang w:val="en-GB"/>
              </w:rPr>
              <w:tab/>
              <w:t>WaterAid Bangladesh reserves the right to amend and modify the bidding documents and decide to hire consultant for partial work.</w:t>
            </w:r>
          </w:p>
        </w:tc>
      </w:tr>
      <w:tr w:rsidR="00295089" w:rsidRPr="00132D4B" w14:paraId="72FF79CE" w14:textId="77777777" w:rsidTr="004F0C0E">
        <w:trPr>
          <w:trHeight w:val="782"/>
        </w:trPr>
        <w:tc>
          <w:tcPr>
            <w:tcW w:w="2223" w:type="dxa"/>
          </w:tcPr>
          <w:p w14:paraId="01957AAF" w14:textId="77777777" w:rsidR="00295089" w:rsidRPr="00132D4B" w:rsidRDefault="00295089" w:rsidP="004B4C88">
            <w:pPr>
              <w:spacing w:after="120" w:line="240" w:lineRule="auto"/>
              <w:ind w:left="360" w:hanging="360"/>
              <w:rPr>
                <w:rFonts w:ascii="Arial" w:hAnsi="Arial" w:cs="Arial"/>
                <w:b/>
                <w:bCs/>
                <w:color w:val="000000"/>
                <w:lang w:val="en-GB"/>
              </w:rPr>
            </w:pPr>
            <w:r w:rsidRPr="00132D4B">
              <w:rPr>
                <w:rFonts w:ascii="Arial" w:hAnsi="Arial" w:cs="Arial"/>
                <w:b/>
                <w:bCs/>
                <w:color w:val="000000"/>
                <w:lang w:val="en-GB"/>
              </w:rPr>
              <w:t>2.</w:t>
            </w:r>
            <w:r w:rsidRPr="00132D4B">
              <w:rPr>
                <w:rFonts w:ascii="Arial" w:hAnsi="Arial" w:cs="Arial"/>
                <w:b/>
                <w:bCs/>
                <w:color w:val="000000"/>
                <w:lang w:val="en-GB"/>
              </w:rPr>
              <w:tab/>
              <w:t>Preparation of Technical and Financial Proposal</w:t>
            </w:r>
          </w:p>
        </w:tc>
        <w:tc>
          <w:tcPr>
            <w:tcW w:w="7280" w:type="dxa"/>
            <w:vMerge w:val="restart"/>
          </w:tcPr>
          <w:p w14:paraId="5E903815" w14:textId="77777777" w:rsidR="00295089" w:rsidRPr="00132D4B" w:rsidRDefault="00295089" w:rsidP="004B4C88">
            <w:pPr>
              <w:spacing w:after="0" w:line="240" w:lineRule="auto"/>
              <w:ind w:left="720" w:hanging="720"/>
              <w:rPr>
                <w:rFonts w:ascii="Arial" w:hAnsi="Arial" w:cs="Arial"/>
                <w:color w:val="000000"/>
                <w:lang w:val="en-GB"/>
              </w:rPr>
            </w:pPr>
            <w:r w:rsidRPr="00132D4B">
              <w:rPr>
                <w:rFonts w:ascii="Arial" w:hAnsi="Arial" w:cs="Arial"/>
                <w:color w:val="000000"/>
                <w:lang w:val="en-GB"/>
              </w:rPr>
              <w:t>2.1</w:t>
            </w:r>
            <w:r w:rsidRPr="00132D4B">
              <w:rPr>
                <w:rFonts w:ascii="Arial" w:hAnsi="Arial" w:cs="Arial"/>
                <w:color w:val="000000"/>
                <w:lang w:val="en-GB"/>
              </w:rPr>
              <w:tab/>
              <w:t>Consultants are requested to submit their proposal written in English (font - Arial, Size -12).</w:t>
            </w:r>
          </w:p>
          <w:p w14:paraId="5DC4536C" w14:textId="77777777" w:rsidR="00295089" w:rsidRPr="00132D4B" w:rsidRDefault="00295089" w:rsidP="004B4C88">
            <w:pPr>
              <w:spacing w:before="120" w:after="120" w:line="240" w:lineRule="auto"/>
              <w:ind w:left="720" w:hanging="734"/>
              <w:rPr>
                <w:rFonts w:ascii="Arial" w:hAnsi="Arial" w:cs="Arial"/>
                <w:lang w:val="en-GB"/>
              </w:rPr>
            </w:pPr>
            <w:r w:rsidRPr="00132D4B">
              <w:rPr>
                <w:rFonts w:ascii="Arial" w:hAnsi="Arial" w:cs="Arial"/>
                <w:color w:val="000000"/>
                <w:lang w:val="en-GB"/>
              </w:rPr>
              <w:t xml:space="preserve">2.2     </w:t>
            </w:r>
            <w:r w:rsidRPr="00132D4B">
              <w:rPr>
                <w:rFonts w:ascii="Arial" w:hAnsi="Arial" w:cs="Arial"/>
                <w:lang w:val="en-GB"/>
              </w:rPr>
              <w:t xml:space="preserve">The technical part of the proposal should contain the following: </w:t>
            </w:r>
          </w:p>
          <w:p w14:paraId="4FC13AB6"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Detailed methodology of the study including work plan in line with the assignment objective(s);</w:t>
            </w:r>
          </w:p>
          <w:p w14:paraId="42F64836"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Detailed timeframe including dates for submission of the outputs/deliverables as specified in the Term of Reference (</w:t>
            </w:r>
            <w:proofErr w:type="spellStart"/>
            <w:r w:rsidRPr="00132D4B">
              <w:rPr>
                <w:rFonts w:ascii="Arial" w:hAnsi="Arial" w:cs="Arial"/>
                <w:color w:val="000000" w:themeColor="text1"/>
              </w:rPr>
              <w:t>ToR</w:t>
            </w:r>
            <w:proofErr w:type="spellEnd"/>
            <w:r w:rsidRPr="00132D4B">
              <w:rPr>
                <w:rFonts w:ascii="Arial" w:hAnsi="Arial" w:cs="Arial"/>
                <w:color w:val="000000" w:themeColor="text1"/>
              </w:rPr>
              <w:t>).</w:t>
            </w:r>
          </w:p>
          <w:p w14:paraId="7D3D0F43"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Relevant experience and credibility to undertake the given assignment and experience in relation to the methodology proposed;</w:t>
            </w:r>
          </w:p>
          <w:p w14:paraId="2A7F80C4"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Detailed CV of the team leader and key members of the study team;</w:t>
            </w:r>
          </w:p>
          <w:p w14:paraId="787BA9C1" w14:textId="77777777" w:rsidR="00295089" w:rsidRPr="00132D4B" w:rsidRDefault="00295089" w:rsidP="004B4C88">
            <w:pPr>
              <w:pStyle w:val="ListParagraph"/>
              <w:numPr>
                <w:ilvl w:val="0"/>
                <w:numId w:val="1"/>
              </w:numPr>
              <w:spacing w:after="0" w:line="240" w:lineRule="auto"/>
              <w:contextualSpacing w:val="0"/>
              <w:rPr>
                <w:rFonts w:ascii="Arial" w:hAnsi="Arial" w:cs="Arial"/>
                <w:color w:val="000000" w:themeColor="text1"/>
              </w:rPr>
            </w:pPr>
            <w:r w:rsidRPr="00132D4B">
              <w:rPr>
                <w:rFonts w:ascii="Arial" w:hAnsi="Arial" w:cs="Arial"/>
                <w:color w:val="000000" w:themeColor="text1"/>
              </w:rPr>
              <w:t xml:space="preserve">Copy of VAT registration certificate (for </w:t>
            </w:r>
            <w:r w:rsidRPr="00132D4B">
              <w:rPr>
                <w:rFonts w:ascii="Arial" w:hAnsi="Arial" w:cs="Arial"/>
                <w:lang w:val="en-GB"/>
              </w:rPr>
              <w:t>consulting</w:t>
            </w:r>
            <w:r w:rsidRPr="00132D4B">
              <w:rPr>
                <w:rFonts w:ascii="Arial" w:hAnsi="Arial" w:cs="Arial"/>
                <w:color w:val="000000" w:themeColor="text1"/>
              </w:rPr>
              <w:t xml:space="preserve"> firm);</w:t>
            </w:r>
          </w:p>
          <w:p w14:paraId="3B2C470D" w14:textId="77777777" w:rsidR="00295089" w:rsidRPr="00132D4B" w:rsidRDefault="00295089" w:rsidP="004B4C88">
            <w:pPr>
              <w:pStyle w:val="ListParagraph"/>
              <w:numPr>
                <w:ilvl w:val="0"/>
                <w:numId w:val="1"/>
              </w:numPr>
              <w:autoSpaceDE w:val="0"/>
              <w:autoSpaceDN w:val="0"/>
              <w:adjustRightInd w:val="0"/>
              <w:spacing w:after="0" w:line="240" w:lineRule="auto"/>
              <w:contextualSpacing w:val="0"/>
              <w:rPr>
                <w:rFonts w:ascii="Arial" w:hAnsi="Arial" w:cs="Arial"/>
                <w:color w:val="000000" w:themeColor="text1"/>
              </w:rPr>
            </w:pPr>
            <w:r w:rsidRPr="00132D4B">
              <w:rPr>
                <w:rFonts w:ascii="Arial" w:hAnsi="Arial" w:cs="Arial"/>
                <w:color w:val="000000" w:themeColor="text1"/>
              </w:rPr>
              <w:t>Copy of valid TIN certificate and bank account detail;</w:t>
            </w:r>
          </w:p>
          <w:p w14:paraId="2CAE93F7" w14:textId="77777777" w:rsidR="00295089" w:rsidRPr="00132D4B" w:rsidRDefault="00295089" w:rsidP="004B4C88">
            <w:pPr>
              <w:pStyle w:val="ListParagraph"/>
              <w:numPr>
                <w:ilvl w:val="0"/>
                <w:numId w:val="1"/>
              </w:numPr>
              <w:autoSpaceDE w:val="0"/>
              <w:autoSpaceDN w:val="0"/>
              <w:adjustRightInd w:val="0"/>
              <w:spacing w:after="120" w:line="240" w:lineRule="auto"/>
              <w:rPr>
                <w:rFonts w:ascii="Arial" w:hAnsi="Arial" w:cs="Arial"/>
                <w:color w:val="000000"/>
                <w:lang w:val="en-GB"/>
              </w:rPr>
            </w:pPr>
            <w:r w:rsidRPr="00D4169F">
              <w:rPr>
                <w:rFonts w:ascii="Arial" w:hAnsi="Arial" w:cs="Arial"/>
                <w:color w:val="000000"/>
                <w:lang w:val="en-GB"/>
              </w:rPr>
              <w:t>Technical proposal must not exceed ten pages (excluding</w:t>
            </w:r>
            <w:r w:rsidRPr="00132D4B">
              <w:rPr>
                <w:rFonts w:ascii="Arial" w:hAnsi="Arial" w:cs="Arial"/>
                <w:color w:val="000000"/>
                <w:lang w:val="en-GB"/>
              </w:rPr>
              <w:t xml:space="preserve"> CVs) and be submitted in PDF format.</w:t>
            </w:r>
          </w:p>
          <w:p w14:paraId="406F4731" w14:textId="77777777" w:rsidR="00295089" w:rsidRPr="00132D4B" w:rsidRDefault="00295089" w:rsidP="004B4C88">
            <w:pPr>
              <w:spacing w:after="120" w:line="240" w:lineRule="auto"/>
              <w:ind w:left="720" w:hanging="720"/>
              <w:rPr>
                <w:rFonts w:ascii="Arial" w:hAnsi="Arial" w:cs="Arial"/>
                <w:color w:val="FF0000"/>
                <w:lang w:val="en-GB"/>
              </w:rPr>
            </w:pPr>
            <w:r w:rsidRPr="00132D4B">
              <w:rPr>
                <w:rFonts w:ascii="Arial" w:hAnsi="Arial" w:cs="Arial"/>
                <w:color w:val="000000"/>
                <w:lang w:val="en-GB"/>
              </w:rPr>
              <w:t xml:space="preserve">2.3     The Consultant is expected to provide justified budget to be consistent with technical proposal. </w:t>
            </w:r>
          </w:p>
          <w:p w14:paraId="080B0230" w14:textId="77777777" w:rsidR="00295089" w:rsidRPr="00132D4B" w:rsidRDefault="00295089" w:rsidP="004B4C88">
            <w:pPr>
              <w:spacing w:after="120" w:line="240" w:lineRule="auto"/>
              <w:ind w:left="705" w:hanging="705"/>
              <w:rPr>
                <w:rFonts w:ascii="Arial" w:hAnsi="Arial" w:cs="Arial"/>
                <w:color w:val="000000" w:themeColor="text1"/>
                <w:lang w:val="en-GB"/>
              </w:rPr>
            </w:pPr>
            <w:r w:rsidRPr="00132D4B">
              <w:rPr>
                <w:rFonts w:ascii="Arial" w:hAnsi="Arial" w:cs="Arial"/>
                <w:color w:val="000000"/>
                <w:lang w:val="en-GB"/>
              </w:rPr>
              <w:t xml:space="preserve">2.4     The financial proposal should clearly identify, item wise cost for the assignment with necessary details. </w:t>
            </w:r>
            <w:r w:rsidRPr="00132D4B">
              <w:rPr>
                <w:rFonts w:ascii="Arial" w:hAnsi="Arial" w:cs="Arial"/>
                <w:color w:val="000000" w:themeColor="text1"/>
                <w:lang w:val="en-GB"/>
              </w:rPr>
              <w:t xml:space="preserve">The budget should not include income tax as a separate head. However, VAT can be mentioned in the budget as per government regulation. </w:t>
            </w:r>
          </w:p>
          <w:p w14:paraId="55B0998C" w14:textId="2E45866C" w:rsidR="00295089" w:rsidRPr="00132D4B" w:rsidRDefault="00295089" w:rsidP="004F0C0E">
            <w:pPr>
              <w:spacing w:after="120" w:line="240" w:lineRule="auto"/>
              <w:ind w:left="705" w:hanging="705"/>
              <w:rPr>
                <w:rFonts w:ascii="Arial" w:hAnsi="Arial" w:cs="Arial"/>
                <w:color w:val="000000"/>
                <w:lang w:val="en-GB"/>
              </w:rPr>
            </w:pPr>
            <w:r w:rsidRPr="00132D4B">
              <w:rPr>
                <w:rFonts w:ascii="Arial" w:hAnsi="Arial" w:cs="Arial"/>
                <w:color w:val="000000" w:themeColor="text1"/>
                <w:lang w:val="en-GB"/>
              </w:rPr>
              <w:t xml:space="preserve">2.5      </w:t>
            </w:r>
            <w:r w:rsidRPr="00132D4B">
              <w:rPr>
                <w:rFonts w:ascii="Arial" w:hAnsi="Arial" w:cs="Arial"/>
                <w:color w:val="000000"/>
                <w:lang w:val="en-GB"/>
              </w:rPr>
              <w:t xml:space="preserve">WaterAid Bangladesh will deduct VAT and Tax at source according to the </w:t>
            </w:r>
            <w:proofErr w:type="spellStart"/>
            <w:r w:rsidRPr="00132D4B">
              <w:rPr>
                <w:rFonts w:ascii="Arial" w:hAnsi="Arial" w:cs="Arial"/>
                <w:color w:val="000000"/>
                <w:lang w:val="en-GB"/>
              </w:rPr>
              <w:t>GoB</w:t>
            </w:r>
            <w:proofErr w:type="spellEnd"/>
            <w:r w:rsidRPr="00132D4B">
              <w:rPr>
                <w:rFonts w:ascii="Arial" w:hAnsi="Arial" w:cs="Arial"/>
                <w:color w:val="000000"/>
                <w:lang w:val="en-GB"/>
              </w:rPr>
              <w:t xml:space="preserve"> rules and deposit the said amount to government treasury.</w:t>
            </w:r>
          </w:p>
        </w:tc>
      </w:tr>
      <w:tr w:rsidR="00295089" w:rsidRPr="00132D4B" w14:paraId="67615F8F" w14:textId="77777777" w:rsidTr="004F0C0E">
        <w:trPr>
          <w:trHeight w:val="3983"/>
        </w:trPr>
        <w:tc>
          <w:tcPr>
            <w:tcW w:w="2223" w:type="dxa"/>
          </w:tcPr>
          <w:p w14:paraId="4DF0CDE5" w14:textId="77777777" w:rsidR="00295089" w:rsidRPr="00132D4B" w:rsidRDefault="00295089" w:rsidP="004B4C88">
            <w:pPr>
              <w:spacing w:after="120" w:line="240" w:lineRule="auto"/>
              <w:ind w:left="720"/>
              <w:rPr>
                <w:rFonts w:ascii="Arial" w:hAnsi="Arial" w:cs="Arial"/>
                <w:color w:val="000000"/>
                <w:lang w:val="en-GB"/>
              </w:rPr>
            </w:pPr>
          </w:p>
        </w:tc>
        <w:tc>
          <w:tcPr>
            <w:tcW w:w="7280" w:type="dxa"/>
            <w:vMerge/>
          </w:tcPr>
          <w:p w14:paraId="2A179FFC" w14:textId="77777777" w:rsidR="00295089" w:rsidRPr="00132D4B" w:rsidRDefault="00295089" w:rsidP="004B4C88">
            <w:pPr>
              <w:spacing w:after="120" w:line="240" w:lineRule="auto"/>
              <w:rPr>
                <w:rFonts w:ascii="Arial" w:hAnsi="Arial" w:cs="Arial"/>
                <w:lang w:val="en-GB"/>
              </w:rPr>
            </w:pPr>
          </w:p>
        </w:tc>
      </w:tr>
      <w:tr w:rsidR="00295089" w:rsidRPr="00132D4B" w14:paraId="5FB3034D" w14:textId="77777777" w:rsidTr="004F0C0E">
        <w:trPr>
          <w:trHeight w:val="999"/>
        </w:trPr>
        <w:tc>
          <w:tcPr>
            <w:tcW w:w="2223" w:type="dxa"/>
          </w:tcPr>
          <w:p w14:paraId="1D9BE910" w14:textId="77777777" w:rsidR="00295089" w:rsidRPr="00132D4B" w:rsidRDefault="00295089" w:rsidP="004B4C88">
            <w:pPr>
              <w:spacing w:after="120" w:line="240" w:lineRule="auto"/>
              <w:ind w:left="720"/>
              <w:jc w:val="center"/>
              <w:rPr>
                <w:rFonts w:ascii="Arial" w:hAnsi="Arial" w:cs="Arial"/>
                <w:color w:val="000000"/>
                <w:lang w:val="en-GB"/>
              </w:rPr>
            </w:pPr>
          </w:p>
        </w:tc>
        <w:tc>
          <w:tcPr>
            <w:tcW w:w="7280" w:type="dxa"/>
            <w:vMerge/>
          </w:tcPr>
          <w:p w14:paraId="0148C4D0" w14:textId="77777777" w:rsidR="00295089" w:rsidRPr="00132D4B" w:rsidRDefault="00295089" w:rsidP="004B4C88">
            <w:pPr>
              <w:spacing w:after="120" w:line="240" w:lineRule="auto"/>
              <w:rPr>
                <w:rFonts w:ascii="Arial" w:hAnsi="Arial" w:cs="Arial"/>
                <w:color w:val="000000"/>
                <w:lang w:val="en-GB"/>
              </w:rPr>
            </w:pPr>
          </w:p>
        </w:tc>
      </w:tr>
      <w:tr w:rsidR="00295089" w:rsidRPr="00132D4B" w14:paraId="1D6683CE" w14:textId="77777777" w:rsidTr="004F0C0E">
        <w:trPr>
          <w:trHeight w:val="4032"/>
        </w:trPr>
        <w:tc>
          <w:tcPr>
            <w:tcW w:w="2223" w:type="dxa"/>
          </w:tcPr>
          <w:p w14:paraId="71929376" w14:textId="77777777" w:rsidR="00295089" w:rsidRPr="00132D4B" w:rsidRDefault="00295089" w:rsidP="004B4C88">
            <w:pPr>
              <w:spacing w:after="120" w:line="240" w:lineRule="auto"/>
              <w:ind w:left="360" w:hanging="360"/>
              <w:rPr>
                <w:rFonts w:ascii="Arial" w:hAnsi="Arial" w:cs="Arial"/>
                <w:b/>
                <w:bCs/>
                <w:color w:val="000000"/>
                <w:lang w:val="en-GB"/>
              </w:rPr>
            </w:pPr>
            <w:r w:rsidRPr="00132D4B">
              <w:rPr>
                <w:rFonts w:ascii="Arial" w:hAnsi="Arial" w:cs="Arial"/>
                <w:b/>
                <w:bCs/>
                <w:color w:val="000000"/>
                <w:lang w:val="en-GB"/>
              </w:rPr>
              <w:lastRenderedPageBreak/>
              <w:t>3.</w:t>
            </w:r>
            <w:r w:rsidRPr="00132D4B">
              <w:rPr>
                <w:rFonts w:ascii="Arial" w:hAnsi="Arial" w:cs="Arial"/>
                <w:b/>
                <w:bCs/>
                <w:color w:val="000000"/>
                <w:lang w:val="en-GB"/>
              </w:rPr>
              <w:tab/>
              <w:t>Submission of Proposals</w:t>
            </w:r>
          </w:p>
        </w:tc>
        <w:tc>
          <w:tcPr>
            <w:tcW w:w="7280" w:type="dxa"/>
          </w:tcPr>
          <w:p w14:paraId="1F301027" w14:textId="77777777" w:rsidR="00295089" w:rsidRPr="00132D4B" w:rsidRDefault="00295089" w:rsidP="004B4C88">
            <w:pPr>
              <w:spacing w:after="120" w:line="240" w:lineRule="auto"/>
              <w:rPr>
                <w:rFonts w:ascii="Arial" w:hAnsi="Arial" w:cs="Arial"/>
                <w:lang w:val="en-GB"/>
              </w:rPr>
            </w:pPr>
            <w:r w:rsidRPr="00132D4B">
              <w:rPr>
                <w:rFonts w:ascii="Arial" w:hAnsi="Arial" w:cs="Arial"/>
                <w:color w:val="000000"/>
                <w:lang w:val="en-GB"/>
              </w:rPr>
              <w:t>3.1 The technical and financial proposal should be submitted electronically to the following email address:</w:t>
            </w:r>
            <w:r w:rsidRPr="00132D4B">
              <w:rPr>
                <w:rFonts w:ascii="Arial" w:hAnsi="Arial" w:cs="Arial"/>
                <w:lang w:val="en-GB"/>
              </w:rPr>
              <w:t xml:space="preserve"> </w:t>
            </w:r>
          </w:p>
          <w:p w14:paraId="11E86C6E" w14:textId="77777777" w:rsidR="00295089" w:rsidRPr="00132D4B" w:rsidRDefault="000556DA" w:rsidP="004B4C88">
            <w:pPr>
              <w:spacing w:after="0" w:line="240" w:lineRule="auto"/>
              <w:outlineLvl w:val="0"/>
              <w:rPr>
                <w:rFonts w:ascii="Arial" w:hAnsi="Arial" w:cs="Arial"/>
                <w:color w:val="000000"/>
                <w:lang w:val="en-GB"/>
              </w:rPr>
            </w:pPr>
            <w:hyperlink r:id="rId12" w:history="1">
              <w:r w:rsidR="00295089" w:rsidRPr="00132D4B">
                <w:rPr>
                  <w:rStyle w:val="Hyperlink"/>
                  <w:rFonts w:ascii="Arial" w:hAnsi="Arial" w:cs="Arial"/>
                  <w:lang w:val="en-GB"/>
                </w:rPr>
                <w:t>WaterAid-Tender-TA@wateraid.org</w:t>
              </w:r>
            </w:hyperlink>
            <w:r w:rsidR="00295089" w:rsidRPr="00132D4B">
              <w:rPr>
                <w:rFonts w:ascii="Arial" w:eastAsiaTheme="minorEastAsia" w:hAnsi="Arial" w:cs="Arial"/>
                <w:color w:val="000000"/>
                <w:lang w:val="en-GB"/>
              </w:rPr>
              <w:t xml:space="preserve"> </w:t>
            </w:r>
            <w:r w:rsidR="00295089" w:rsidRPr="00132D4B">
              <w:rPr>
                <w:rFonts w:ascii="Arial" w:hAnsi="Arial" w:cs="Arial"/>
                <w:color w:val="000000"/>
                <w:lang w:val="en-GB"/>
              </w:rPr>
              <w:t>with subject line as follows:</w:t>
            </w:r>
          </w:p>
          <w:p w14:paraId="1C947DA6" w14:textId="1BC824EB" w:rsidR="00295089" w:rsidRPr="00AF5F69" w:rsidRDefault="00AF5F69" w:rsidP="00837604">
            <w:pPr>
              <w:rPr>
                <w:rFonts w:ascii="Arial" w:hAnsi="Arial" w:cs="Arial"/>
                <w:b/>
                <w:color w:val="000000" w:themeColor="text1"/>
                <w:sz w:val="24"/>
                <w:szCs w:val="24"/>
                <w:lang w:val="en-GB"/>
              </w:rPr>
            </w:pPr>
            <w:r w:rsidRPr="00AF5F69">
              <w:rPr>
                <w:rFonts w:ascii="Arial" w:hAnsi="Arial" w:cs="Arial"/>
                <w:b/>
                <w:sz w:val="24"/>
                <w:szCs w:val="24"/>
              </w:rPr>
              <w:t xml:space="preserve">Assessment of </w:t>
            </w:r>
            <w:r w:rsidR="00F27DBA">
              <w:rPr>
                <w:rFonts w:ascii="Arial" w:hAnsi="Arial" w:cs="Arial"/>
                <w:b/>
                <w:sz w:val="24"/>
                <w:szCs w:val="24"/>
              </w:rPr>
              <w:t xml:space="preserve">total </w:t>
            </w:r>
            <w:r w:rsidRPr="00AF5F69">
              <w:rPr>
                <w:rFonts w:ascii="Arial" w:hAnsi="Arial" w:cs="Arial"/>
                <w:b/>
                <w:sz w:val="24"/>
                <w:szCs w:val="24"/>
              </w:rPr>
              <w:t>sanitation system in</w:t>
            </w:r>
            <w:r w:rsidR="00837604" w:rsidRPr="00AF5F69">
              <w:rPr>
                <w:rFonts w:ascii="Arial" w:hAnsi="Arial" w:cs="Arial"/>
                <w:b/>
                <w:color w:val="000000" w:themeColor="text1"/>
                <w:sz w:val="24"/>
                <w:szCs w:val="24"/>
              </w:rPr>
              <w:t xml:space="preserve"> Saidpur </w:t>
            </w:r>
            <w:r w:rsidRPr="00AF5F69">
              <w:rPr>
                <w:rFonts w:ascii="Arial" w:hAnsi="Arial" w:cs="Arial"/>
                <w:b/>
                <w:color w:val="000000" w:themeColor="text1"/>
                <w:sz w:val="24"/>
                <w:szCs w:val="24"/>
              </w:rPr>
              <w:t xml:space="preserve">municipality </w:t>
            </w:r>
            <w:r w:rsidR="00C519C9" w:rsidRPr="00AF5F69">
              <w:rPr>
                <w:rFonts w:ascii="Arial" w:hAnsi="Arial" w:cs="Arial"/>
                <w:b/>
                <w:color w:val="000000"/>
                <w:sz w:val="24"/>
                <w:szCs w:val="24"/>
                <w:lang w:val="en-GB"/>
              </w:rPr>
              <w:t xml:space="preserve"> </w:t>
            </w:r>
            <w:r w:rsidR="005A7F0B" w:rsidRPr="00AF5F69">
              <w:rPr>
                <w:rFonts w:ascii="Arial" w:hAnsi="Arial" w:cs="Arial"/>
                <w:b/>
                <w:color w:val="000000"/>
                <w:sz w:val="24"/>
                <w:szCs w:val="24"/>
                <w:lang w:val="en-GB"/>
              </w:rPr>
              <w:t xml:space="preserve"> </w:t>
            </w:r>
            <w:r w:rsidR="00295089" w:rsidRPr="00AF5F69">
              <w:rPr>
                <w:rFonts w:ascii="Arial" w:hAnsi="Arial" w:cs="Arial"/>
                <w:b/>
                <w:color w:val="000000"/>
                <w:sz w:val="24"/>
                <w:szCs w:val="24"/>
                <w:lang w:val="en-GB"/>
              </w:rPr>
              <w:t xml:space="preserve"> </w:t>
            </w:r>
          </w:p>
          <w:p w14:paraId="07A4F9F0"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3.2</w:t>
            </w:r>
            <w:r w:rsidRPr="00132D4B">
              <w:rPr>
                <w:rFonts w:ascii="Arial" w:hAnsi="Arial" w:cs="Arial"/>
                <w:color w:val="000000"/>
                <w:lang w:val="en-GB"/>
              </w:rPr>
              <w:tab/>
              <w:t>Proposals submitted to any other e-mail account except the above will not be accepted.</w:t>
            </w:r>
          </w:p>
          <w:p w14:paraId="5F151B3E" w14:textId="282A50ED"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3.3</w:t>
            </w:r>
            <w:r w:rsidRPr="00132D4B">
              <w:rPr>
                <w:rFonts w:ascii="Arial" w:hAnsi="Arial" w:cs="Arial"/>
                <w:color w:val="000000"/>
                <w:lang w:val="en-GB"/>
              </w:rPr>
              <w:tab/>
              <w:t xml:space="preserve">Submission of proposal after the deadline </w:t>
            </w:r>
            <w:r w:rsidR="00052493" w:rsidRPr="00052493">
              <w:rPr>
                <w:rFonts w:ascii="Arial" w:hAnsi="Arial" w:cs="Arial"/>
                <w:b/>
                <w:color w:val="000000"/>
                <w:highlight w:val="yellow"/>
                <w:lang w:val="en-GB"/>
              </w:rPr>
              <w:t>1</w:t>
            </w:r>
            <w:r w:rsidR="001B2DAF">
              <w:rPr>
                <w:rFonts w:ascii="Arial" w:hAnsi="Arial" w:cs="Arial"/>
                <w:b/>
                <w:color w:val="000000"/>
                <w:highlight w:val="yellow"/>
                <w:lang w:val="en-GB"/>
              </w:rPr>
              <w:t>3</w:t>
            </w:r>
            <w:r w:rsidR="00052493" w:rsidRPr="00052493">
              <w:rPr>
                <w:rFonts w:ascii="Arial" w:hAnsi="Arial" w:cs="Arial"/>
                <w:b/>
                <w:color w:val="000000"/>
                <w:highlight w:val="yellow"/>
                <w:lang w:val="en-GB"/>
              </w:rPr>
              <w:t xml:space="preserve"> December </w:t>
            </w:r>
            <w:r w:rsidR="0009716C" w:rsidRPr="00052493">
              <w:rPr>
                <w:rFonts w:ascii="Arial" w:hAnsi="Arial" w:cs="Arial"/>
                <w:b/>
                <w:color w:val="000000"/>
                <w:highlight w:val="yellow"/>
                <w:lang w:val="en-GB"/>
              </w:rPr>
              <w:t>20</w:t>
            </w:r>
            <w:r w:rsidR="00052493" w:rsidRPr="00052493">
              <w:rPr>
                <w:rFonts w:ascii="Arial" w:hAnsi="Arial" w:cs="Arial"/>
                <w:b/>
                <w:color w:val="000000"/>
                <w:highlight w:val="yellow"/>
                <w:lang w:val="en-GB"/>
              </w:rPr>
              <w:t>20</w:t>
            </w:r>
            <w:r w:rsidRPr="00132D4B">
              <w:rPr>
                <w:rFonts w:ascii="Arial" w:hAnsi="Arial" w:cs="Arial"/>
                <w:b/>
                <w:color w:val="000000"/>
                <w:lang w:val="en-GB"/>
              </w:rPr>
              <w:t xml:space="preserve"> </w:t>
            </w:r>
            <w:r w:rsidRPr="00132D4B">
              <w:rPr>
                <w:rFonts w:ascii="Arial" w:hAnsi="Arial" w:cs="Arial"/>
                <w:color w:val="000000"/>
                <w:lang w:val="en-GB"/>
              </w:rPr>
              <w:t xml:space="preserve">will not be accepted. </w:t>
            </w:r>
          </w:p>
          <w:p w14:paraId="47C2F60F" w14:textId="77777777" w:rsidR="00295089" w:rsidRPr="00132D4B" w:rsidRDefault="00295089" w:rsidP="004B4C88">
            <w:pPr>
              <w:spacing w:after="120" w:line="240" w:lineRule="auto"/>
              <w:ind w:left="720" w:hanging="720"/>
              <w:rPr>
                <w:rFonts w:ascii="Arial" w:eastAsia="Arial" w:hAnsi="Arial" w:cs="Arial"/>
                <w:color w:val="000000" w:themeColor="text1"/>
                <w:lang w:val="en-GB"/>
              </w:rPr>
            </w:pPr>
            <w:r w:rsidRPr="00132D4B">
              <w:rPr>
                <w:rFonts w:ascii="Arial" w:hAnsi="Arial" w:cs="Arial"/>
                <w:color w:val="000000"/>
                <w:lang w:val="en-GB"/>
              </w:rPr>
              <w:t xml:space="preserve">3.4      </w:t>
            </w:r>
            <w:r w:rsidRPr="00132D4B">
              <w:rPr>
                <w:rFonts w:ascii="Arial" w:hAnsi="Arial" w:cs="Arial"/>
                <w:color w:val="000000" w:themeColor="text1"/>
                <w:lang w:val="en-GB"/>
              </w:rPr>
              <w:t xml:space="preserve">Two different files should be generated for </w:t>
            </w:r>
            <w:r w:rsidRPr="00132D4B">
              <w:rPr>
                <w:rFonts w:ascii="Arial" w:eastAsia="Arial" w:hAnsi="Arial" w:cs="Arial"/>
                <w:color w:val="000000" w:themeColor="text1"/>
                <w:lang w:val="en-GB"/>
              </w:rPr>
              <w:t>technical and financial proposals. However, both two files should be submitted into one zip folder with a cover letter addressing the Head of Human Resource, WaterAid Bangladesh.</w:t>
            </w:r>
          </w:p>
        </w:tc>
      </w:tr>
      <w:tr w:rsidR="00295089" w:rsidRPr="00132D4B" w14:paraId="4C5E4552" w14:textId="77777777" w:rsidTr="004F0C0E">
        <w:trPr>
          <w:trHeight w:val="2469"/>
        </w:trPr>
        <w:tc>
          <w:tcPr>
            <w:tcW w:w="2223" w:type="dxa"/>
          </w:tcPr>
          <w:p w14:paraId="00DB2DF6" w14:textId="77777777" w:rsidR="00295089" w:rsidRPr="00132D4B" w:rsidRDefault="00295089" w:rsidP="004B4C88">
            <w:pPr>
              <w:tabs>
                <w:tab w:val="left" w:pos="360"/>
              </w:tabs>
              <w:spacing w:after="120" w:line="240" w:lineRule="auto"/>
              <w:rPr>
                <w:rFonts w:ascii="Arial" w:hAnsi="Arial" w:cs="Arial"/>
                <w:b/>
                <w:bCs/>
                <w:color w:val="000000"/>
                <w:lang w:val="en-GB"/>
              </w:rPr>
            </w:pPr>
            <w:r w:rsidRPr="00132D4B">
              <w:rPr>
                <w:rFonts w:ascii="Arial" w:hAnsi="Arial" w:cs="Arial"/>
                <w:b/>
                <w:bCs/>
                <w:color w:val="000000"/>
                <w:lang w:val="en-GB"/>
              </w:rPr>
              <w:t>4. Proposal           Evaluation</w:t>
            </w:r>
          </w:p>
          <w:p w14:paraId="737EEBB7" w14:textId="77777777" w:rsidR="00295089" w:rsidRPr="00132D4B" w:rsidRDefault="00295089" w:rsidP="004B4C88">
            <w:pPr>
              <w:tabs>
                <w:tab w:val="left" w:pos="360"/>
              </w:tabs>
              <w:spacing w:after="120" w:line="240" w:lineRule="auto"/>
              <w:rPr>
                <w:rFonts w:ascii="Arial" w:hAnsi="Arial" w:cs="Arial"/>
                <w:b/>
                <w:bCs/>
                <w:color w:val="000000"/>
                <w:lang w:val="en-GB"/>
              </w:rPr>
            </w:pPr>
          </w:p>
        </w:tc>
        <w:tc>
          <w:tcPr>
            <w:tcW w:w="7280" w:type="dxa"/>
          </w:tcPr>
          <w:p w14:paraId="6725B1E8" w14:textId="77777777" w:rsidR="00295089" w:rsidRPr="00132D4B" w:rsidRDefault="00295089" w:rsidP="004B4C88">
            <w:pPr>
              <w:spacing w:after="120" w:line="240" w:lineRule="auto"/>
              <w:ind w:left="720" w:hanging="720"/>
              <w:rPr>
                <w:rFonts w:ascii="Arial" w:hAnsi="Arial" w:cs="Arial"/>
                <w:color w:val="000000"/>
                <w:lang w:val="en-GB"/>
              </w:rPr>
            </w:pPr>
            <w:r w:rsidRPr="00132D4B">
              <w:rPr>
                <w:rFonts w:ascii="Arial" w:hAnsi="Arial" w:cs="Arial"/>
                <w:color w:val="000000"/>
                <w:lang w:val="en-GB"/>
              </w:rPr>
              <w:t>4.1</w:t>
            </w:r>
            <w:r w:rsidRPr="00132D4B">
              <w:rPr>
                <w:rFonts w:ascii="Arial" w:hAnsi="Arial" w:cs="Arial"/>
                <w:color w:val="000000"/>
                <w:lang w:val="en-GB"/>
              </w:rPr>
              <w:tab/>
              <w:t xml:space="preserve">The evaluation committee will evaluate the proposals in relation to the RFP and the </w:t>
            </w:r>
            <w:proofErr w:type="spellStart"/>
            <w:r w:rsidRPr="00132D4B">
              <w:rPr>
                <w:rFonts w:ascii="Arial" w:hAnsi="Arial" w:cs="Arial"/>
                <w:color w:val="000000"/>
                <w:lang w:val="en-GB"/>
              </w:rPr>
              <w:t>ToR</w:t>
            </w:r>
            <w:proofErr w:type="spellEnd"/>
            <w:r w:rsidRPr="00132D4B">
              <w:rPr>
                <w:rFonts w:ascii="Arial" w:hAnsi="Arial" w:cs="Arial"/>
                <w:color w:val="000000"/>
                <w:lang w:val="en-GB"/>
              </w:rPr>
              <w:t xml:space="preserve"> and applying the set evaluation criteria and point system.</w:t>
            </w:r>
          </w:p>
          <w:p w14:paraId="2C270259" w14:textId="5402A7B6" w:rsidR="00295089" w:rsidRPr="00132D4B" w:rsidRDefault="00295089" w:rsidP="004B4C88">
            <w:pPr>
              <w:spacing w:after="120" w:line="240" w:lineRule="auto"/>
              <w:ind w:left="705" w:hanging="705"/>
              <w:rPr>
                <w:rFonts w:ascii="Arial" w:hAnsi="Arial" w:cs="Arial"/>
                <w:lang w:val="en-GB"/>
              </w:rPr>
            </w:pPr>
            <w:r w:rsidRPr="00132D4B">
              <w:rPr>
                <w:rFonts w:ascii="Arial" w:hAnsi="Arial" w:cs="Arial"/>
                <w:lang w:val="en-GB"/>
              </w:rPr>
              <w:t xml:space="preserve">4.2     </w:t>
            </w:r>
            <w:r w:rsidR="00180EA0">
              <w:rPr>
                <w:rFonts w:ascii="Arial" w:hAnsi="Arial" w:cs="Arial"/>
                <w:lang w:val="en-GB"/>
              </w:rPr>
              <w:t xml:space="preserve"> </w:t>
            </w:r>
            <w:r w:rsidRPr="00D4169F">
              <w:rPr>
                <w:rFonts w:ascii="Arial" w:hAnsi="Arial" w:cs="Arial"/>
                <w:lang w:val="en-GB"/>
              </w:rPr>
              <w:t xml:space="preserve">The final selection will be done following a Quality and Cost   Based (QCBS) method. This will be done by applying </w:t>
            </w:r>
            <w:r w:rsidR="00DC43E1" w:rsidRPr="00D4169F">
              <w:rPr>
                <w:rFonts w:ascii="Arial" w:hAnsi="Arial" w:cs="Arial"/>
                <w:lang w:val="en-GB"/>
              </w:rPr>
              <w:t xml:space="preserve">the </w:t>
            </w:r>
            <w:r w:rsidR="009A01C6" w:rsidRPr="00D4169F">
              <w:rPr>
                <w:rFonts w:ascii="Arial" w:hAnsi="Arial" w:cs="Arial"/>
                <w:lang w:val="en-GB"/>
              </w:rPr>
              <w:t xml:space="preserve">weights specified in the </w:t>
            </w:r>
            <w:proofErr w:type="spellStart"/>
            <w:r w:rsidR="009A01C6" w:rsidRPr="00D4169F">
              <w:rPr>
                <w:rFonts w:ascii="Arial" w:hAnsi="Arial" w:cs="Arial"/>
                <w:lang w:val="en-GB"/>
              </w:rPr>
              <w:t>ToR</w:t>
            </w:r>
            <w:proofErr w:type="spellEnd"/>
            <w:r w:rsidR="009A01C6" w:rsidRPr="00D4169F">
              <w:rPr>
                <w:rFonts w:ascii="Arial" w:hAnsi="Arial" w:cs="Arial"/>
                <w:lang w:val="en-GB"/>
              </w:rPr>
              <w:t>.</w:t>
            </w:r>
            <w:r w:rsidR="009A01C6">
              <w:rPr>
                <w:rFonts w:ascii="Arial" w:hAnsi="Arial" w:cs="Arial"/>
                <w:lang w:val="en-GB"/>
              </w:rPr>
              <w:t xml:space="preserve"> </w:t>
            </w:r>
          </w:p>
          <w:p w14:paraId="6F91EDD7" w14:textId="77777777" w:rsidR="00295089" w:rsidRPr="00132D4B" w:rsidRDefault="00295089" w:rsidP="004B4C88">
            <w:pPr>
              <w:spacing w:after="120" w:line="240" w:lineRule="auto"/>
              <w:ind w:left="705" w:hanging="705"/>
              <w:rPr>
                <w:rFonts w:ascii="Arial" w:hAnsi="Arial" w:cs="Arial"/>
                <w:color w:val="000000"/>
                <w:lang w:val="en-GB"/>
              </w:rPr>
            </w:pPr>
            <w:r w:rsidRPr="00132D4B">
              <w:rPr>
                <w:rFonts w:ascii="Arial" w:hAnsi="Arial" w:cs="Arial"/>
                <w:lang w:val="en-GB"/>
              </w:rPr>
              <w:t xml:space="preserve">4.3      WaterAid reserves the right to accept and reject any proposal without assigning any reason or whatsoever and may decide to go for re-advertisement without going further down the process. </w:t>
            </w:r>
          </w:p>
        </w:tc>
      </w:tr>
      <w:tr w:rsidR="00295089" w:rsidRPr="00132D4B" w14:paraId="1A3BD398" w14:textId="77777777" w:rsidTr="004F0C0E">
        <w:trPr>
          <w:trHeight w:val="408"/>
        </w:trPr>
        <w:tc>
          <w:tcPr>
            <w:tcW w:w="2223" w:type="dxa"/>
          </w:tcPr>
          <w:p w14:paraId="57962A23" w14:textId="77777777" w:rsidR="00295089" w:rsidRPr="00132D4B" w:rsidRDefault="00295089" w:rsidP="004B4C88">
            <w:pPr>
              <w:tabs>
                <w:tab w:val="left" w:pos="360"/>
              </w:tabs>
              <w:spacing w:after="120" w:line="240" w:lineRule="auto"/>
              <w:rPr>
                <w:rFonts w:ascii="Arial" w:hAnsi="Arial" w:cs="Arial"/>
                <w:b/>
                <w:bCs/>
                <w:color w:val="000000"/>
                <w:lang w:val="en-GB"/>
              </w:rPr>
            </w:pPr>
          </w:p>
        </w:tc>
        <w:tc>
          <w:tcPr>
            <w:tcW w:w="7280" w:type="dxa"/>
          </w:tcPr>
          <w:p w14:paraId="36DB6844" w14:textId="77777777" w:rsidR="00295089" w:rsidRPr="00132D4B" w:rsidRDefault="00295089" w:rsidP="004B4C88">
            <w:pPr>
              <w:spacing w:after="120" w:line="240" w:lineRule="auto"/>
              <w:rPr>
                <w:rFonts w:ascii="Arial" w:hAnsi="Arial" w:cs="Arial"/>
                <w:color w:val="000000"/>
                <w:lang w:val="en-GB"/>
              </w:rPr>
            </w:pPr>
          </w:p>
        </w:tc>
      </w:tr>
      <w:tr w:rsidR="00295089" w:rsidRPr="00132D4B" w14:paraId="70735C1E" w14:textId="77777777" w:rsidTr="004F0C0E">
        <w:trPr>
          <w:trHeight w:val="2347"/>
        </w:trPr>
        <w:tc>
          <w:tcPr>
            <w:tcW w:w="2223" w:type="dxa"/>
          </w:tcPr>
          <w:p w14:paraId="04312E5D" w14:textId="77777777" w:rsidR="00295089" w:rsidRPr="00132D4B" w:rsidRDefault="00295089" w:rsidP="004B4C88">
            <w:pPr>
              <w:tabs>
                <w:tab w:val="left" w:pos="360"/>
              </w:tabs>
              <w:spacing w:after="0" w:line="240" w:lineRule="auto"/>
              <w:ind w:left="360" w:hanging="360"/>
              <w:rPr>
                <w:rFonts w:ascii="Arial" w:hAnsi="Arial" w:cs="Arial"/>
                <w:b/>
                <w:bCs/>
                <w:color w:val="000000"/>
                <w:lang w:val="en-GB"/>
              </w:rPr>
            </w:pPr>
            <w:r w:rsidRPr="00132D4B">
              <w:rPr>
                <w:rFonts w:ascii="Arial" w:hAnsi="Arial" w:cs="Arial"/>
                <w:b/>
                <w:bCs/>
                <w:color w:val="000000"/>
                <w:lang w:val="en-GB"/>
              </w:rPr>
              <w:t>5.</w:t>
            </w:r>
            <w:r w:rsidRPr="00132D4B">
              <w:rPr>
                <w:rFonts w:ascii="Arial" w:hAnsi="Arial" w:cs="Arial"/>
                <w:b/>
                <w:bCs/>
                <w:color w:val="000000"/>
                <w:lang w:val="en-GB"/>
              </w:rPr>
              <w:tab/>
              <w:t>Negotiation</w:t>
            </w:r>
          </w:p>
        </w:tc>
        <w:tc>
          <w:tcPr>
            <w:tcW w:w="7280" w:type="dxa"/>
          </w:tcPr>
          <w:p w14:paraId="6DCC457A" w14:textId="77777777" w:rsidR="00295089" w:rsidRPr="00132D4B" w:rsidRDefault="00295089" w:rsidP="004B4C88">
            <w:pPr>
              <w:spacing w:after="120" w:line="240" w:lineRule="auto"/>
              <w:ind w:left="619" w:hanging="619"/>
              <w:rPr>
                <w:rFonts w:ascii="Arial" w:hAnsi="Arial" w:cs="Arial"/>
                <w:color w:val="000000"/>
                <w:lang w:val="en-GB"/>
              </w:rPr>
            </w:pPr>
            <w:r w:rsidRPr="00132D4B">
              <w:rPr>
                <w:rFonts w:ascii="Arial" w:hAnsi="Arial" w:cs="Arial"/>
                <w:color w:val="000000"/>
                <w:lang w:val="en-GB"/>
              </w:rPr>
              <w:t xml:space="preserve">5.1    Once the proposals are evaluated, WaterAid may </w:t>
            </w:r>
            <w:proofErr w:type="gramStart"/>
            <w:r w:rsidRPr="00132D4B">
              <w:rPr>
                <w:rFonts w:ascii="Arial" w:hAnsi="Arial" w:cs="Arial"/>
                <w:color w:val="000000"/>
                <w:lang w:val="en-GB"/>
              </w:rPr>
              <w:t>enter into</w:t>
            </w:r>
            <w:proofErr w:type="gramEnd"/>
            <w:r w:rsidRPr="00132D4B">
              <w:rPr>
                <w:rFonts w:ascii="Arial" w:hAnsi="Arial" w:cs="Arial"/>
                <w:color w:val="000000"/>
                <w:lang w:val="en-GB"/>
              </w:rPr>
              <w:t xml:space="preserve"> negotiation, if required, with one or more consultant/ consulting firm for final selection.</w:t>
            </w:r>
            <w:r w:rsidRPr="00132D4B">
              <w:rPr>
                <w:rFonts w:ascii="Arial" w:hAnsi="Arial" w:cs="Arial"/>
                <w:color w:val="000000"/>
                <w:lang w:val="en-GB"/>
              </w:rPr>
              <w:tab/>
              <w:t xml:space="preserve"> </w:t>
            </w:r>
          </w:p>
          <w:p w14:paraId="50925327" w14:textId="77777777" w:rsidR="00295089" w:rsidRPr="00132D4B" w:rsidRDefault="00295089" w:rsidP="004B4C88">
            <w:pPr>
              <w:tabs>
                <w:tab w:val="left" w:pos="594"/>
              </w:tabs>
              <w:spacing w:after="0" w:line="240" w:lineRule="auto"/>
              <w:ind w:left="594" w:hanging="594"/>
              <w:rPr>
                <w:rFonts w:ascii="Arial" w:hAnsi="Arial" w:cs="Arial"/>
                <w:color w:val="000000"/>
                <w:lang w:val="en-GB"/>
              </w:rPr>
            </w:pPr>
            <w:r w:rsidRPr="00132D4B">
              <w:rPr>
                <w:rFonts w:ascii="Arial" w:hAnsi="Arial" w:cs="Arial"/>
                <w:color w:val="000000"/>
                <w:lang w:val="en-GB"/>
              </w:rPr>
              <w:t>5.2</w:t>
            </w:r>
            <w:r w:rsidRPr="00132D4B">
              <w:rPr>
                <w:rFonts w:ascii="Arial" w:hAnsi="Arial" w:cs="Arial"/>
                <w:color w:val="000000"/>
                <w:lang w:val="en-GB"/>
              </w:rPr>
              <w:tab/>
              <w:t>If negotiations fail, WaterAid Bangladesh may invite the consultant with next highest score to negotiate a contract or go for re-advertisement with fresh Requests for Proposals (RFP).</w:t>
            </w:r>
          </w:p>
          <w:p w14:paraId="188CE67F" w14:textId="77777777" w:rsidR="00295089" w:rsidRPr="00132D4B" w:rsidRDefault="00295089" w:rsidP="004B4C88">
            <w:pPr>
              <w:spacing w:after="0" w:line="240" w:lineRule="auto"/>
              <w:ind w:left="720" w:hanging="720"/>
              <w:rPr>
                <w:rFonts w:ascii="Arial" w:hAnsi="Arial" w:cs="Arial"/>
                <w:color w:val="000000"/>
                <w:lang w:val="en-GB"/>
              </w:rPr>
            </w:pPr>
          </w:p>
        </w:tc>
      </w:tr>
      <w:tr w:rsidR="00295089" w:rsidRPr="00132D4B" w14:paraId="5EA7C8E8" w14:textId="77777777" w:rsidTr="004F0C0E">
        <w:trPr>
          <w:trHeight w:val="1120"/>
        </w:trPr>
        <w:tc>
          <w:tcPr>
            <w:tcW w:w="2223" w:type="dxa"/>
          </w:tcPr>
          <w:p w14:paraId="14A1DDC4" w14:textId="77777777" w:rsidR="00295089" w:rsidRPr="00132D4B" w:rsidRDefault="00295089" w:rsidP="004B4C88">
            <w:pPr>
              <w:tabs>
                <w:tab w:val="left" w:pos="360"/>
              </w:tabs>
              <w:spacing w:after="0" w:line="240" w:lineRule="auto"/>
              <w:ind w:left="360" w:hanging="360"/>
              <w:rPr>
                <w:rFonts w:ascii="Arial" w:hAnsi="Arial" w:cs="Arial"/>
                <w:b/>
                <w:bCs/>
                <w:color w:val="000000"/>
                <w:lang w:val="en-GB"/>
              </w:rPr>
            </w:pPr>
            <w:r w:rsidRPr="00132D4B">
              <w:rPr>
                <w:rFonts w:ascii="Arial" w:hAnsi="Arial" w:cs="Arial"/>
                <w:b/>
                <w:bCs/>
                <w:color w:val="000000"/>
                <w:lang w:val="en-GB"/>
              </w:rPr>
              <w:t>6.   Awarding of Contract</w:t>
            </w:r>
          </w:p>
        </w:tc>
        <w:tc>
          <w:tcPr>
            <w:tcW w:w="7280" w:type="dxa"/>
          </w:tcPr>
          <w:p w14:paraId="20C56D37" w14:textId="77777777" w:rsidR="00295089" w:rsidRPr="00132D4B" w:rsidRDefault="00295089" w:rsidP="004B4C88">
            <w:pPr>
              <w:spacing w:after="0" w:line="240" w:lineRule="auto"/>
              <w:ind w:left="615"/>
              <w:rPr>
                <w:rFonts w:ascii="Arial" w:hAnsi="Arial" w:cs="Arial"/>
                <w:color w:val="000000"/>
                <w:lang w:val="en-GB"/>
              </w:rPr>
            </w:pPr>
            <w:r w:rsidRPr="00132D4B">
              <w:rPr>
                <w:rFonts w:ascii="Arial" w:hAnsi="Arial" w:cs="Arial"/>
                <w:color w:val="000000"/>
                <w:lang w:val="en-GB"/>
              </w:rPr>
              <w:t>The selected consultant/consulting firm is expected to sign an agreement with WAB within a week of communication of selection decision and before commencing the work.</w:t>
            </w:r>
          </w:p>
          <w:p w14:paraId="50FB959F" w14:textId="77777777" w:rsidR="00295089" w:rsidRPr="00132D4B" w:rsidRDefault="00295089" w:rsidP="004B4C88">
            <w:pPr>
              <w:spacing w:after="0" w:line="240" w:lineRule="auto"/>
              <w:ind w:left="615" w:hanging="720"/>
              <w:rPr>
                <w:rFonts w:ascii="Arial" w:hAnsi="Arial" w:cs="Arial"/>
                <w:color w:val="000000"/>
                <w:highlight w:val="yellow"/>
                <w:lang w:val="en-GB"/>
              </w:rPr>
            </w:pPr>
          </w:p>
        </w:tc>
      </w:tr>
      <w:tr w:rsidR="00295089" w:rsidRPr="00132D4B" w14:paraId="03F40062" w14:textId="77777777" w:rsidTr="004F0C0E">
        <w:trPr>
          <w:trHeight w:val="2181"/>
        </w:trPr>
        <w:tc>
          <w:tcPr>
            <w:tcW w:w="2223" w:type="dxa"/>
          </w:tcPr>
          <w:p w14:paraId="65D34572" w14:textId="77777777" w:rsidR="00295089" w:rsidRPr="00132D4B" w:rsidRDefault="00295089" w:rsidP="004B4C88">
            <w:pPr>
              <w:tabs>
                <w:tab w:val="left" w:pos="360"/>
              </w:tabs>
              <w:spacing w:after="120" w:line="240" w:lineRule="auto"/>
              <w:ind w:left="360" w:hanging="360"/>
              <w:rPr>
                <w:rFonts w:ascii="Arial" w:hAnsi="Arial" w:cs="Arial"/>
                <w:b/>
                <w:bCs/>
                <w:color w:val="000000"/>
                <w:lang w:val="en-GB"/>
              </w:rPr>
            </w:pPr>
            <w:r w:rsidRPr="00132D4B">
              <w:rPr>
                <w:rFonts w:ascii="Arial" w:hAnsi="Arial" w:cs="Arial"/>
                <w:b/>
                <w:bCs/>
                <w:color w:val="000000"/>
                <w:lang w:val="en-GB"/>
              </w:rPr>
              <w:t>7.  Confidentiality</w:t>
            </w:r>
          </w:p>
        </w:tc>
        <w:tc>
          <w:tcPr>
            <w:tcW w:w="7280" w:type="dxa"/>
          </w:tcPr>
          <w:p w14:paraId="751C0618" w14:textId="77777777" w:rsidR="00295089" w:rsidRPr="00132D4B" w:rsidRDefault="00295089" w:rsidP="004B4C88">
            <w:pPr>
              <w:spacing w:after="120" w:line="240" w:lineRule="auto"/>
              <w:ind w:left="615"/>
              <w:rPr>
                <w:rFonts w:ascii="Arial" w:hAnsi="Arial" w:cs="Arial"/>
                <w:color w:val="000000"/>
                <w:lang w:val="en-GB"/>
              </w:rPr>
            </w:pPr>
            <w:r w:rsidRPr="00132D4B">
              <w:rPr>
                <w:rFonts w:ascii="Arial" w:hAnsi="Arial" w:cs="Arial"/>
                <w:color w:val="000000"/>
                <w:lang w:val="en-GB"/>
              </w:rPr>
              <w:t>Information relating to evaluation of proposals and selection of consultant will not be disclosed to other participating bidders until the winning consultant/firm has been officially notified of their selection.</w:t>
            </w:r>
          </w:p>
          <w:p w14:paraId="4F22C532" w14:textId="77777777" w:rsidR="00295089" w:rsidRPr="00132D4B" w:rsidRDefault="00295089" w:rsidP="004B4C88">
            <w:pPr>
              <w:spacing w:after="120" w:line="240" w:lineRule="auto"/>
              <w:ind w:left="615"/>
              <w:rPr>
                <w:rFonts w:ascii="Arial" w:hAnsi="Arial" w:cs="Arial"/>
                <w:color w:val="000000"/>
                <w:lang w:val="en-GB"/>
              </w:rPr>
            </w:pPr>
          </w:p>
        </w:tc>
      </w:tr>
    </w:tbl>
    <w:p w14:paraId="42BF74B0" w14:textId="693A7451" w:rsidR="00295089" w:rsidRDefault="00295089" w:rsidP="00295089">
      <w:pPr>
        <w:rPr>
          <w:rFonts w:ascii="Arial" w:hAnsi="Arial" w:cs="Arial"/>
        </w:rPr>
      </w:pPr>
    </w:p>
    <w:p w14:paraId="028D4529" w14:textId="77777777" w:rsidR="00235D2F" w:rsidRPr="00132D4B" w:rsidRDefault="00235D2F" w:rsidP="00295089">
      <w:pPr>
        <w:rPr>
          <w:rFonts w:ascii="Arial" w:hAnsi="Arial" w:cs="Arial"/>
        </w:rPr>
      </w:pPr>
    </w:p>
    <w:p w14:paraId="089A427B" w14:textId="77777777" w:rsidR="00295089" w:rsidRPr="00132D4B" w:rsidRDefault="00295089">
      <w:pPr>
        <w:rPr>
          <w:rFonts w:ascii="Arial" w:hAnsi="Arial" w:cs="Arial"/>
        </w:rPr>
      </w:pPr>
      <w:r w:rsidRPr="00132D4B">
        <w:rPr>
          <w:rFonts w:ascii="Arial" w:hAnsi="Arial" w:cs="Arial"/>
        </w:rPr>
        <w:br w:type="page"/>
      </w:r>
    </w:p>
    <w:p w14:paraId="5B82A648" w14:textId="77777777" w:rsidR="000A524A" w:rsidRPr="00132D4B" w:rsidRDefault="000A524A" w:rsidP="00DC4F95">
      <w:pPr>
        <w:keepNext/>
        <w:pBdr>
          <w:top w:val="single" w:sz="4" w:space="1" w:color="auto"/>
          <w:bottom w:val="single" w:sz="4" w:space="1" w:color="auto"/>
        </w:pBdr>
        <w:tabs>
          <w:tab w:val="center" w:pos="4370"/>
          <w:tab w:val="right" w:pos="8741"/>
        </w:tabs>
        <w:autoSpaceDE w:val="0"/>
        <w:autoSpaceDN w:val="0"/>
        <w:adjustRightInd w:val="0"/>
        <w:spacing w:after="120" w:line="240" w:lineRule="auto"/>
        <w:outlineLvl w:val="0"/>
        <w:rPr>
          <w:rFonts w:ascii="Arial" w:eastAsia="Times New Roman" w:hAnsi="Arial" w:cs="Arial"/>
          <w:b/>
          <w:bCs/>
          <w:lang w:val="en-GB" w:bidi="bn-BD"/>
        </w:rPr>
      </w:pPr>
      <w:bookmarkStart w:id="2" w:name="_Toc22793448"/>
      <w:r w:rsidRPr="00132D4B">
        <w:rPr>
          <w:rFonts w:ascii="Arial" w:eastAsia="Times New Roman" w:hAnsi="Arial" w:cs="Arial"/>
          <w:b/>
          <w:bCs/>
          <w:lang w:val="en-GB" w:bidi="bn-BD"/>
        </w:rPr>
        <w:lastRenderedPageBreak/>
        <w:t>SECTION – 2 (Terms of Reference)</w:t>
      </w:r>
      <w:r w:rsidRPr="00132D4B">
        <w:rPr>
          <w:rFonts w:ascii="Arial" w:eastAsia="Times New Roman" w:hAnsi="Arial" w:cs="Arial"/>
          <w:b/>
          <w:bCs/>
          <w:lang w:val="en-GB" w:bidi="bn-BD"/>
        </w:rPr>
        <w:tab/>
      </w:r>
      <w:bookmarkEnd w:id="2"/>
    </w:p>
    <w:p w14:paraId="75EF6ACF" w14:textId="7EDC6301" w:rsidR="00C7011D" w:rsidRPr="00025938" w:rsidRDefault="00025938" w:rsidP="00052493">
      <w:pPr>
        <w:rPr>
          <w:rFonts w:ascii="Arial" w:hAnsi="Arial" w:cs="Arial"/>
          <w:b/>
          <w:color w:val="000000" w:themeColor="text1"/>
          <w:sz w:val="24"/>
          <w:szCs w:val="24"/>
          <w:lang w:val="en-GB"/>
        </w:rPr>
      </w:pPr>
      <w:r w:rsidRPr="00025938">
        <w:rPr>
          <w:rFonts w:ascii="Arial" w:hAnsi="Arial" w:cs="Arial"/>
          <w:b/>
          <w:sz w:val="24"/>
          <w:szCs w:val="24"/>
        </w:rPr>
        <w:t xml:space="preserve">Assessment of </w:t>
      </w:r>
      <w:r w:rsidR="005F56E4">
        <w:rPr>
          <w:rFonts w:ascii="Arial" w:hAnsi="Arial" w:cs="Arial"/>
          <w:b/>
          <w:sz w:val="24"/>
          <w:szCs w:val="24"/>
        </w:rPr>
        <w:t xml:space="preserve">total </w:t>
      </w:r>
      <w:r w:rsidRPr="00025938">
        <w:rPr>
          <w:rFonts w:ascii="Arial" w:hAnsi="Arial" w:cs="Arial"/>
          <w:b/>
          <w:sz w:val="24"/>
          <w:szCs w:val="24"/>
        </w:rPr>
        <w:t>sanitation system in</w:t>
      </w:r>
      <w:r w:rsidR="00052493" w:rsidRPr="00025938">
        <w:rPr>
          <w:rFonts w:ascii="Arial" w:hAnsi="Arial" w:cs="Arial"/>
          <w:b/>
          <w:color w:val="000000" w:themeColor="text1"/>
          <w:sz w:val="24"/>
          <w:szCs w:val="24"/>
        </w:rPr>
        <w:t xml:space="preserve"> Saidpur </w:t>
      </w:r>
      <w:r w:rsidR="005F56E4">
        <w:rPr>
          <w:rFonts w:ascii="Arial" w:hAnsi="Arial" w:cs="Arial"/>
          <w:b/>
          <w:color w:val="000000" w:themeColor="text1"/>
          <w:sz w:val="24"/>
          <w:szCs w:val="24"/>
        </w:rPr>
        <w:t>M</w:t>
      </w:r>
      <w:r w:rsidRPr="00025938">
        <w:rPr>
          <w:rFonts w:ascii="Arial" w:hAnsi="Arial" w:cs="Arial"/>
          <w:b/>
          <w:color w:val="000000" w:themeColor="text1"/>
          <w:sz w:val="24"/>
          <w:szCs w:val="24"/>
        </w:rPr>
        <w:t xml:space="preserve">unicipality </w:t>
      </w:r>
      <w:r w:rsidR="00052493" w:rsidRPr="00025938">
        <w:rPr>
          <w:rFonts w:ascii="Arial" w:hAnsi="Arial" w:cs="Arial"/>
          <w:b/>
          <w:bCs/>
          <w:color w:val="000000" w:themeColor="text1"/>
          <w:sz w:val="24"/>
          <w:szCs w:val="24"/>
          <w:lang w:val="en-GB"/>
        </w:rPr>
        <w:t xml:space="preserve"> </w:t>
      </w:r>
    </w:p>
    <w:p w14:paraId="18804FA8" w14:textId="26AD59B1" w:rsidR="00797F50" w:rsidRPr="00A03C45" w:rsidRDefault="00797F50" w:rsidP="00797F50">
      <w:pPr>
        <w:pStyle w:val="ListParagraph"/>
        <w:numPr>
          <w:ilvl w:val="0"/>
          <w:numId w:val="38"/>
        </w:numPr>
        <w:spacing w:after="160" w:line="259" w:lineRule="auto"/>
        <w:rPr>
          <w:rFonts w:ascii="Arial" w:hAnsi="Arial" w:cs="Arial"/>
          <w:b/>
          <w:sz w:val="24"/>
          <w:szCs w:val="24"/>
        </w:rPr>
      </w:pPr>
      <w:r w:rsidRPr="00A03C45">
        <w:rPr>
          <w:rFonts w:ascii="Arial" w:hAnsi="Arial" w:cs="Arial"/>
          <w:b/>
          <w:sz w:val="24"/>
          <w:szCs w:val="24"/>
        </w:rPr>
        <w:t xml:space="preserve"> Background  </w:t>
      </w:r>
    </w:p>
    <w:p w14:paraId="0D7C9F80" w14:textId="77777777" w:rsidR="00797F50" w:rsidRPr="00A03C45" w:rsidRDefault="00797F50" w:rsidP="00797F50">
      <w:pPr>
        <w:rPr>
          <w:rFonts w:ascii="Arial" w:hAnsi="Arial" w:cs="Arial"/>
          <w:sz w:val="24"/>
          <w:szCs w:val="24"/>
        </w:rPr>
      </w:pPr>
      <w:r w:rsidRPr="00A03C45">
        <w:rPr>
          <w:rFonts w:ascii="Arial" w:hAnsi="Arial" w:cs="Arial"/>
          <w:sz w:val="24"/>
          <w:szCs w:val="24"/>
        </w:rPr>
        <w:t xml:space="preserve">The 328 municipalities in Bangladesh are classified based on their revenue generation into 3 categories in descending order – A, B and C. Saidpur municipality, with an estimated population of 127,000, is a Category A municipality under </w:t>
      </w:r>
      <w:proofErr w:type="spellStart"/>
      <w:r w:rsidRPr="00A03C45">
        <w:rPr>
          <w:rFonts w:ascii="Arial" w:hAnsi="Arial" w:cs="Arial"/>
          <w:sz w:val="24"/>
          <w:szCs w:val="24"/>
        </w:rPr>
        <w:t>Nilphamary</w:t>
      </w:r>
      <w:proofErr w:type="spellEnd"/>
      <w:r w:rsidRPr="00A03C45">
        <w:rPr>
          <w:rFonts w:ascii="Arial" w:hAnsi="Arial" w:cs="Arial"/>
          <w:sz w:val="24"/>
          <w:szCs w:val="24"/>
        </w:rPr>
        <w:t xml:space="preserve"> district in Rangpur. As a relatively large municipality, with around 28,000 households, the town generates considerable amount of waste. Household solid waste is estimated to be 20,459 MT per year while the annual estimated volume of </w:t>
      </w:r>
      <w:proofErr w:type="spellStart"/>
      <w:r w:rsidRPr="00A03C45">
        <w:rPr>
          <w:rFonts w:ascii="Arial" w:hAnsi="Arial" w:cs="Arial"/>
          <w:sz w:val="24"/>
          <w:szCs w:val="24"/>
        </w:rPr>
        <w:t>faecal</w:t>
      </w:r>
      <w:proofErr w:type="spellEnd"/>
      <w:r w:rsidRPr="00A03C45">
        <w:rPr>
          <w:rFonts w:ascii="Arial" w:hAnsi="Arial" w:cs="Arial"/>
          <w:sz w:val="24"/>
          <w:szCs w:val="24"/>
        </w:rPr>
        <w:t xml:space="preserve"> sludge is 27,990 m</w:t>
      </w:r>
      <w:r w:rsidRPr="00A03C45">
        <w:rPr>
          <w:rFonts w:ascii="Arial" w:hAnsi="Arial" w:cs="Arial"/>
          <w:sz w:val="24"/>
          <w:szCs w:val="24"/>
          <w:vertAlign w:val="superscript"/>
        </w:rPr>
        <w:t>3</w:t>
      </w:r>
      <w:r w:rsidRPr="00A03C45">
        <w:rPr>
          <w:rFonts w:ascii="Arial" w:hAnsi="Arial" w:cs="Arial"/>
          <w:sz w:val="24"/>
          <w:szCs w:val="24"/>
        </w:rPr>
        <w:t xml:space="preserve">  </w:t>
      </w:r>
    </w:p>
    <w:p w14:paraId="00FF9F36" w14:textId="77777777" w:rsidR="00797F50" w:rsidRPr="00A03C45" w:rsidRDefault="00797F50" w:rsidP="00797F50">
      <w:pPr>
        <w:rPr>
          <w:rFonts w:ascii="Arial" w:hAnsi="Arial" w:cs="Arial"/>
          <w:sz w:val="24"/>
          <w:szCs w:val="24"/>
        </w:rPr>
      </w:pPr>
      <w:r w:rsidRPr="00A03C45">
        <w:rPr>
          <w:rFonts w:ascii="Arial" w:hAnsi="Arial" w:cs="Arial"/>
          <w:sz w:val="24"/>
          <w:szCs w:val="24"/>
        </w:rPr>
        <w:t>Like much of the country, Saidpur municipality lacks a centralized sewer system, so on-site sanitation technologies such as pit latrines and septic tanks are used. These need to be emptied on a regular basis, but although the municipality offers mechanized emptying service, about 98% of households use manual emptying services provided by private sweepers. Regardless of the emptying method used, the waste is generally discharged directly into the environment due to lack of a fixed dumping place. Some households also use toilets that directly discharge into municipal drains. The municipality’s shit-flow diagram shows that 85% of the excreta is not contained and therefore unsafely managed. Safely managed sanitation is thus a major challenge in the municipality.</w:t>
      </w:r>
    </w:p>
    <w:p w14:paraId="698B8673" w14:textId="77777777" w:rsidR="00797F50" w:rsidRPr="00A03C45" w:rsidRDefault="00797F50" w:rsidP="00797F50">
      <w:pPr>
        <w:rPr>
          <w:rFonts w:ascii="Arial" w:hAnsi="Arial" w:cs="Arial"/>
          <w:sz w:val="24"/>
          <w:szCs w:val="24"/>
        </w:rPr>
      </w:pPr>
      <w:r w:rsidRPr="00A03C45">
        <w:rPr>
          <w:rFonts w:ascii="Arial" w:hAnsi="Arial" w:cs="Arial"/>
          <w:sz w:val="24"/>
          <w:szCs w:val="24"/>
        </w:rPr>
        <w:t xml:space="preserve">A co-compost plant to process the </w:t>
      </w:r>
      <w:proofErr w:type="spellStart"/>
      <w:r w:rsidRPr="00A03C45">
        <w:rPr>
          <w:rFonts w:ascii="Arial" w:hAnsi="Arial" w:cs="Arial"/>
          <w:sz w:val="24"/>
          <w:szCs w:val="24"/>
        </w:rPr>
        <w:t>faecal</w:t>
      </w:r>
      <w:proofErr w:type="spellEnd"/>
      <w:r w:rsidRPr="00A03C45">
        <w:rPr>
          <w:rFonts w:ascii="Arial" w:hAnsi="Arial" w:cs="Arial"/>
          <w:sz w:val="24"/>
          <w:szCs w:val="24"/>
        </w:rPr>
        <w:t xml:space="preserve"> waste has been constructed with technical and financial support from WaterAid. The plant has begun operations on a trial basis. However, stakeholders suggest that the plant, along with the broader waste management system, will likely face the same challenges experienced by other municipalities where </w:t>
      </w:r>
      <w:proofErr w:type="spellStart"/>
      <w:r w:rsidRPr="00A03C45">
        <w:rPr>
          <w:rFonts w:ascii="Arial" w:hAnsi="Arial" w:cs="Arial"/>
          <w:sz w:val="24"/>
          <w:szCs w:val="24"/>
        </w:rPr>
        <w:t>faecal</w:t>
      </w:r>
      <w:proofErr w:type="spellEnd"/>
      <w:r w:rsidRPr="00A03C45">
        <w:rPr>
          <w:rFonts w:ascii="Arial" w:hAnsi="Arial" w:cs="Arial"/>
          <w:sz w:val="24"/>
          <w:szCs w:val="24"/>
        </w:rPr>
        <w:t xml:space="preserve"> sludge treatment plants have been set up. A common challenge is the low demand for mechanized emptying services – households generally avail emptying service when the pit/septic tank is about to overflow, and manual emptying is considered a quick and convenient solution. A baseline study on </w:t>
      </w:r>
      <w:proofErr w:type="spellStart"/>
      <w:r w:rsidRPr="00A03C45">
        <w:rPr>
          <w:rFonts w:ascii="Arial" w:hAnsi="Arial" w:cs="Arial"/>
          <w:sz w:val="24"/>
          <w:szCs w:val="24"/>
        </w:rPr>
        <w:t>faecal</w:t>
      </w:r>
      <w:proofErr w:type="spellEnd"/>
      <w:r w:rsidRPr="00A03C45">
        <w:rPr>
          <w:rFonts w:ascii="Arial" w:hAnsi="Arial" w:cs="Arial"/>
          <w:sz w:val="24"/>
          <w:szCs w:val="24"/>
        </w:rPr>
        <w:t xml:space="preserve"> sludge and solid waste management in Saidpur also finds that 73% of households have no idea about the standard time gap between two instances of emptying. </w:t>
      </w:r>
    </w:p>
    <w:p w14:paraId="28B1CD96" w14:textId="4BB97CC0" w:rsidR="00797F50" w:rsidRPr="00A03C45" w:rsidRDefault="00797F50" w:rsidP="00797F50">
      <w:pPr>
        <w:rPr>
          <w:rFonts w:ascii="Arial" w:hAnsi="Arial" w:cs="Arial"/>
          <w:sz w:val="24"/>
          <w:szCs w:val="24"/>
        </w:rPr>
      </w:pPr>
      <w:r w:rsidRPr="00A03C45">
        <w:rPr>
          <w:rFonts w:ascii="Arial" w:hAnsi="Arial" w:cs="Arial"/>
          <w:sz w:val="24"/>
          <w:szCs w:val="24"/>
        </w:rPr>
        <w:t xml:space="preserve">The baseline study mentioned above was conducted in 2017 to understand the existing situation of </w:t>
      </w:r>
      <w:proofErr w:type="spellStart"/>
      <w:r w:rsidRPr="00A03C45">
        <w:rPr>
          <w:rFonts w:ascii="Arial" w:hAnsi="Arial" w:cs="Arial"/>
          <w:sz w:val="24"/>
          <w:szCs w:val="24"/>
        </w:rPr>
        <w:t>faecal</w:t>
      </w:r>
      <w:proofErr w:type="spellEnd"/>
      <w:r w:rsidRPr="00A03C45">
        <w:rPr>
          <w:rFonts w:ascii="Arial" w:hAnsi="Arial" w:cs="Arial"/>
          <w:sz w:val="24"/>
          <w:szCs w:val="24"/>
        </w:rPr>
        <w:t xml:space="preserve"> sludge and solid waste management in the municipality. The study surveyed 460 households as well as respondents from colonies and slums, recording their sanitation technologies and practices. Estimates of the sanitation technologies and practices for the town were based on this survey, which further informed the construction of the co-composting plant. However, there is now a vital need to build on the baseline survey to better understand the containment and disposal practices of solid as well as </w:t>
      </w:r>
      <w:proofErr w:type="spellStart"/>
      <w:r w:rsidRPr="00A03C45">
        <w:rPr>
          <w:rFonts w:ascii="Arial" w:hAnsi="Arial" w:cs="Arial"/>
          <w:sz w:val="24"/>
          <w:szCs w:val="24"/>
        </w:rPr>
        <w:t>faecal</w:t>
      </w:r>
      <w:proofErr w:type="spellEnd"/>
      <w:r w:rsidRPr="00A03C45">
        <w:rPr>
          <w:rFonts w:ascii="Arial" w:hAnsi="Arial" w:cs="Arial"/>
          <w:sz w:val="24"/>
          <w:szCs w:val="24"/>
        </w:rPr>
        <w:t xml:space="preserve"> waste by the  households and institutions in the municipality, the level of sludge accumulated in the pit/septic tanks, and to what extent it relates to the mechanized collection, transport, and treatment capacity of the municipality. An assessment of the entire sanitation system would help the municipality to better align its existing infrastructure to pursue safely managed sanitation. </w:t>
      </w:r>
      <w:r w:rsidR="009A01C6">
        <w:rPr>
          <w:rFonts w:ascii="Arial" w:hAnsi="Arial" w:cs="Arial"/>
          <w:sz w:val="24"/>
          <w:szCs w:val="24"/>
        </w:rPr>
        <w:br/>
      </w:r>
      <w:r w:rsidR="009A01C6">
        <w:rPr>
          <w:rFonts w:ascii="Arial" w:hAnsi="Arial" w:cs="Arial"/>
          <w:sz w:val="24"/>
          <w:szCs w:val="24"/>
        </w:rPr>
        <w:br/>
      </w:r>
    </w:p>
    <w:p w14:paraId="4828B055" w14:textId="77777777" w:rsidR="00797F50" w:rsidRPr="00A03C45" w:rsidRDefault="00797F50" w:rsidP="00797F50">
      <w:pPr>
        <w:pStyle w:val="ListParagraph"/>
        <w:numPr>
          <w:ilvl w:val="0"/>
          <w:numId w:val="38"/>
        </w:numPr>
        <w:spacing w:after="160" w:line="259" w:lineRule="auto"/>
        <w:rPr>
          <w:rFonts w:ascii="Arial" w:hAnsi="Arial" w:cs="Arial"/>
          <w:b/>
          <w:bCs/>
          <w:sz w:val="24"/>
          <w:szCs w:val="24"/>
        </w:rPr>
      </w:pPr>
      <w:r w:rsidRPr="00A03C45">
        <w:rPr>
          <w:rFonts w:ascii="Arial" w:hAnsi="Arial" w:cs="Arial"/>
          <w:b/>
          <w:bCs/>
          <w:sz w:val="24"/>
          <w:szCs w:val="24"/>
        </w:rPr>
        <w:lastRenderedPageBreak/>
        <w:t>Objectives</w:t>
      </w:r>
    </w:p>
    <w:p w14:paraId="5C019999" w14:textId="77777777" w:rsidR="00797F50" w:rsidRPr="00A03C45" w:rsidRDefault="00797F50" w:rsidP="00797F50">
      <w:pPr>
        <w:rPr>
          <w:rFonts w:ascii="Arial" w:hAnsi="Arial" w:cs="Arial"/>
          <w:sz w:val="24"/>
          <w:szCs w:val="24"/>
        </w:rPr>
      </w:pPr>
      <w:r w:rsidRPr="00A03C45">
        <w:rPr>
          <w:rFonts w:ascii="Arial" w:hAnsi="Arial" w:cs="Arial"/>
          <w:sz w:val="24"/>
          <w:szCs w:val="24"/>
        </w:rPr>
        <w:t>The key objective of this assignment is to present a comprehensive assessment of waste (</w:t>
      </w:r>
      <w:proofErr w:type="spellStart"/>
      <w:r w:rsidRPr="00A03C45">
        <w:rPr>
          <w:rFonts w:ascii="Arial" w:hAnsi="Arial" w:cs="Arial"/>
          <w:sz w:val="24"/>
          <w:szCs w:val="24"/>
        </w:rPr>
        <w:t>faecal</w:t>
      </w:r>
      <w:proofErr w:type="spellEnd"/>
      <w:r w:rsidRPr="00A03C45">
        <w:rPr>
          <w:rFonts w:ascii="Arial" w:hAnsi="Arial" w:cs="Arial"/>
          <w:sz w:val="24"/>
          <w:szCs w:val="24"/>
        </w:rPr>
        <w:t xml:space="preserve"> and solid) disposal practices by the households and institutions, sanitation technologies (containment, emptying, transportation and disposal) which also involves waste and sanitation workers and municipality along with the entire sanitation value chain. Specific objectives are:</w:t>
      </w:r>
    </w:p>
    <w:p w14:paraId="446E71ED" w14:textId="77777777" w:rsidR="00797F50" w:rsidRPr="00A03C45" w:rsidRDefault="00797F50" w:rsidP="00797F50">
      <w:pPr>
        <w:pStyle w:val="ListParagraph"/>
        <w:numPr>
          <w:ilvl w:val="0"/>
          <w:numId w:val="35"/>
        </w:numPr>
        <w:spacing w:after="160" w:line="259" w:lineRule="auto"/>
        <w:rPr>
          <w:rFonts w:ascii="Arial" w:hAnsi="Arial" w:cs="Arial"/>
          <w:sz w:val="24"/>
          <w:szCs w:val="24"/>
        </w:rPr>
      </w:pPr>
      <w:r w:rsidRPr="00A03C45">
        <w:rPr>
          <w:rFonts w:ascii="Arial" w:hAnsi="Arial" w:cs="Arial"/>
          <w:sz w:val="24"/>
          <w:szCs w:val="24"/>
        </w:rPr>
        <w:t xml:space="preserve">Conduct a digital survey of all households and institutions (schools, hospitals, markets, </w:t>
      </w:r>
      <w:proofErr w:type="spellStart"/>
      <w:r w:rsidRPr="00A03C45">
        <w:rPr>
          <w:rFonts w:ascii="Arial" w:hAnsi="Arial" w:cs="Arial"/>
          <w:sz w:val="24"/>
          <w:szCs w:val="24"/>
        </w:rPr>
        <w:t>etc</w:t>
      </w:r>
      <w:proofErr w:type="spellEnd"/>
      <w:r w:rsidRPr="00A03C45">
        <w:rPr>
          <w:rFonts w:ascii="Arial" w:hAnsi="Arial" w:cs="Arial"/>
          <w:sz w:val="24"/>
          <w:szCs w:val="24"/>
        </w:rPr>
        <w:t xml:space="preserve">) and record relevant aspects of sanitation, including containment type, capacity, sludge generation, disposal practices and frequency </w:t>
      </w:r>
    </w:p>
    <w:p w14:paraId="5C1567CA" w14:textId="77777777" w:rsidR="00797F50" w:rsidRPr="00A03C45" w:rsidRDefault="00797F50" w:rsidP="00797F50">
      <w:pPr>
        <w:pStyle w:val="ListParagraph"/>
        <w:numPr>
          <w:ilvl w:val="0"/>
          <w:numId w:val="35"/>
        </w:numPr>
        <w:spacing w:after="160" w:line="259" w:lineRule="auto"/>
        <w:rPr>
          <w:rFonts w:ascii="Arial" w:hAnsi="Arial" w:cs="Arial"/>
          <w:sz w:val="24"/>
          <w:szCs w:val="24"/>
        </w:rPr>
      </w:pPr>
      <w:r w:rsidRPr="00A03C45">
        <w:rPr>
          <w:rFonts w:ascii="Arial" w:hAnsi="Arial" w:cs="Arial"/>
          <w:sz w:val="24"/>
          <w:szCs w:val="24"/>
        </w:rPr>
        <w:t>Incorporate data from the household/institutional survey on GIS map to identify disposal of waste to the open water body or drainage system</w:t>
      </w:r>
    </w:p>
    <w:p w14:paraId="3C3B904B" w14:textId="77777777" w:rsidR="00797F50" w:rsidRPr="00A03C45" w:rsidRDefault="00797F50" w:rsidP="00797F50">
      <w:pPr>
        <w:pStyle w:val="ListParagraph"/>
        <w:numPr>
          <w:ilvl w:val="0"/>
          <w:numId w:val="35"/>
        </w:numPr>
        <w:spacing w:after="160" w:line="259" w:lineRule="auto"/>
        <w:rPr>
          <w:rFonts w:ascii="Arial" w:hAnsi="Arial" w:cs="Arial"/>
          <w:sz w:val="24"/>
          <w:szCs w:val="24"/>
        </w:rPr>
      </w:pPr>
      <w:r w:rsidRPr="00A03C45">
        <w:rPr>
          <w:rFonts w:ascii="Arial" w:hAnsi="Arial" w:cs="Arial"/>
          <w:sz w:val="24"/>
          <w:szCs w:val="24"/>
        </w:rPr>
        <w:t xml:space="preserve">Identify bottlenecks of households and institutions in availing municipal emptying service  </w:t>
      </w:r>
    </w:p>
    <w:p w14:paraId="541B53E7" w14:textId="77777777" w:rsidR="00797F50" w:rsidRPr="00A03C45" w:rsidRDefault="00797F50" w:rsidP="00797F50">
      <w:pPr>
        <w:pStyle w:val="ListParagraph"/>
        <w:numPr>
          <w:ilvl w:val="0"/>
          <w:numId w:val="35"/>
        </w:numPr>
        <w:spacing w:after="160" w:line="259" w:lineRule="auto"/>
        <w:rPr>
          <w:rFonts w:ascii="Arial" w:hAnsi="Arial" w:cs="Arial"/>
          <w:sz w:val="24"/>
          <w:szCs w:val="24"/>
        </w:rPr>
      </w:pPr>
      <w:proofErr w:type="spellStart"/>
      <w:r w:rsidRPr="00A03C45">
        <w:rPr>
          <w:rFonts w:ascii="Arial" w:hAnsi="Arial" w:cs="Arial"/>
          <w:sz w:val="24"/>
          <w:szCs w:val="24"/>
        </w:rPr>
        <w:t>Analyse</w:t>
      </w:r>
      <w:proofErr w:type="spellEnd"/>
      <w:r w:rsidRPr="00A03C45">
        <w:rPr>
          <w:rFonts w:ascii="Arial" w:hAnsi="Arial" w:cs="Arial"/>
          <w:sz w:val="24"/>
          <w:szCs w:val="24"/>
        </w:rPr>
        <w:t xml:space="preserve"> the municipal capacity of sludge collection, treatment, and processing against the household information </w:t>
      </w:r>
    </w:p>
    <w:p w14:paraId="376EA9C6" w14:textId="77777777" w:rsidR="00797F50" w:rsidRPr="00A03C45" w:rsidRDefault="00797F50" w:rsidP="00797F50">
      <w:pPr>
        <w:pStyle w:val="ListParagraph"/>
        <w:numPr>
          <w:ilvl w:val="0"/>
          <w:numId w:val="35"/>
        </w:numPr>
        <w:spacing w:after="160" w:line="259" w:lineRule="auto"/>
        <w:rPr>
          <w:rFonts w:ascii="Arial" w:hAnsi="Arial" w:cs="Arial"/>
          <w:sz w:val="24"/>
          <w:szCs w:val="24"/>
        </w:rPr>
      </w:pPr>
      <w:r w:rsidRPr="00A03C45">
        <w:rPr>
          <w:rFonts w:ascii="Arial" w:hAnsi="Arial" w:cs="Arial"/>
          <w:sz w:val="24"/>
          <w:szCs w:val="24"/>
        </w:rPr>
        <w:t xml:space="preserve">Develop a model to optimize sludge collection and treatment in line with resource and capacity constraints. The municipality will input the households/institutions needing emptying service, and the model would provide the optimal route for </w:t>
      </w:r>
      <w:proofErr w:type="spellStart"/>
      <w:r w:rsidRPr="00A03C45">
        <w:rPr>
          <w:rFonts w:ascii="Arial" w:hAnsi="Arial" w:cs="Arial"/>
          <w:sz w:val="24"/>
          <w:szCs w:val="24"/>
        </w:rPr>
        <w:t>vacutugs</w:t>
      </w:r>
      <w:proofErr w:type="spellEnd"/>
      <w:r w:rsidRPr="00A03C45">
        <w:rPr>
          <w:rFonts w:ascii="Arial" w:hAnsi="Arial" w:cs="Arial"/>
          <w:sz w:val="24"/>
          <w:szCs w:val="24"/>
        </w:rPr>
        <w:t xml:space="preserve"> depending on the urgency of the services.</w:t>
      </w:r>
    </w:p>
    <w:p w14:paraId="2B73D724" w14:textId="7EF646D1" w:rsidR="00797F50" w:rsidRPr="00A03C45" w:rsidRDefault="00797F50" w:rsidP="00797F50">
      <w:pPr>
        <w:pStyle w:val="ListParagraph"/>
        <w:numPr>
          <w:ilvl w:val="0"/>
          <w:numId w:val="35"/>
        </w:numPr>
        <w:spacing w:after="160" w:line="259" w:lineRule="auto"/>
        <w:rPr>
          <w:rFonts w:ascii="Arial" w:hAnsi="Arial" w:cs="Arial"/>
          <w:sz w:val="24"/>
          <w:szCs w:val="24"/>
        </w:rPr>
      </w:pPr>
      <w:r w:rsidRPr="00A03C45">
        <w:rPr>
          <w:rFonts w:ascii="Arial" w:hAnsi="Arial" w:cs="Arial"/>
          <w:sz w:val="24"/>
          <w:szCs w:val="24"/>
        </w:rPr>
        <w:t>Based on the above analysis, present recommendations for an effective and efficient sanitation value chain</w:t>
      </w:r>
      <w:r w:rsidRPr="00A03C45">
        <w:rPr>
          <w:rFonts w:ascii="Arial" w:hAnsi="Arial" w:cs="Arial"/>
          <w:sz w:val="24"/>
          <w:szCs w:val="24"/>
        </w:rPr>
        <w:br/>
      </w:r>
    </w:p>
    <w:p w14:paraId="16113B20" w14:textId="77777777" w:rsidR="00797F50" w:rsidRPr="00A03C45" w:rsidRDefault="00797F50" w:rsidP="00797F50">
      <w:pPr>
        <w:pStyle w:val="ListParagraph"/>
        <w:numPr>
          <w:ilvl w:val="0"/>
          <w:numId w:val="38"/>
        </w:numPr>
        <w:spacing w:after="160" w:line="259" w:lineRule="auto"/>
        <w:rPr>
          <w:rFonts w:ascii="Arial" w:hAnsi="Arial" w:cs="Arial"/>
          <w:b/>
          <w:bCs/>
          <w:sz w:val="24"/>
          <w:szCs w:val="24"/>
        </w:rPr>
      </w:pPr>
      <w:r w:rsidRPr="00A03C45">
        <w:rPr>
          <w:rFonts w:ascii="Arial" w:hAnsi="Arial" w:cs="Arial"/>
          <w:b/>
          <w:bCs/>
          <w:sz w:val="24"/>
          <w:szCs w:val="24"/>
        </w:rPr>
        <w:t>Methodology</w:t>
      </w:r>
    </w:p>
    <w:p w14:paraId="2E15F333" w14:textId="77777777" w:rsidR="00797F50" w:rsidRPr="00A03C45" w:rsidRDefault="00797F50" w:rsidP="00797F50">
      <w:pPr>
        <w:rPr>
          <w:rFonts w:ascii="Arial" w:hAnsi="Arial" w:cs="Arial"/>
          <w:sz w:val="24"/>
          <w:szCs w:val="24"/>
        </w:rPr>
      </w:pPr>
      <w:r w:rsidRPr="00A03C45">
        <w:rPr>
          <w:rFonts w:ascii="Arial" w:hAnsi="Arial" w:cs="Arial"/>
          <w:sz w:val="24"/>
          <w:szCs w:val="24"/>
        </w:rPr>
        <w:t xml:space="preserve">The assignment is expected to be based mainly on primary level data collection in the form of household and institutional survey. It will also be supplemented by interview with key informants from the municipality and stakeholders of the sanitation value chain, and field visits to better understand the current practices, bottlenecks and way forward within the municipal sanitation context. The consultant is welcome to suggest additional research methods as per their assessment of the assignment. </w:t>
      </w:r>
      <w:r w:rsidRPr="00A03C45">
        <w:rPr>
          <w:rFonts w:ascii="Arial" w:hAnsi="Arial" w:cs="Arial"/>
          <w:sz w:val="24"/>
          <w:szCs w:val="24"/>
        </w:rPr>
        <w:br/>
      </w:r>
    </w:p>
    <w:p w14:paraId="1B1FA453" w14:textId="77777777" w:rsidR="00797F50" w:rsidRPr="00A03C45" w:rsidRDefault="00797F50" w:rsidP="00797F50">
      <w:pPr>
        <w:pStyle w:val="ListParagraph"/>
        <w:numPr>
          <w:ilvl w:val="0"/>
          <w:numId w:val="38"/>
        </w:numPr>
        <w:spacing w:after="160" w:line="259" w:lineRule="auto"/>
        <w:rPr>
          <w:rFonts w:ascii="Arial" w:hAnsi="Arial" w:cs="Arial"/>
          <w:b/>
          <w:bCs/>
          <w:sz w:val="24"/>
          <w:szCs w:val="24"/>
        </w:rPr>
      </w:pPr>
      <w:r w:rsidRPr="00A03C45">
        <w:rPr>
          <w:rFonts w:ascii="Arial" w:hAnsi="Arial" w:cs="Arial"/>
          <w:b/>
          <w:bCs/>
          <w:sz w:val="24"/>
          <w:szCs w:val="24"/>
        </w:rPr>
        <w:t>Expected competency of the consulting firm</w:t>
      </w:r>
    </w:p>
    <w:p w14:paraId="27EFD1DB" w14:textId="77777777" w:rsidR="00797F50" w:rsidRPr="00A03C45" w:rsidRDefault="00797F50" w:rsidP="00797F50">
      <w:pPr>
        <w:rPr>
          <w:rFonts w:ascii="Arial" w:hAnsi="Arial" w:cs="Arial"/>
          <w:sz w:val="24"/>
          <w:szCs w:val="24"/>
        </w:rPr>
      </w:pPr>
      <w:r w:rsidRPr="00A03C45">
        <w:rPr>
          <w:rFonts w:ascii="Arial" w:hAnsi="Arial" w:cs="Arial"/>
          <w:sz w:val="24"/>
          <w:szCs w:val="24"/>
        </w:rPr>
        <w:t xml:space="preserve">Expected competency of the individual/firm includes: </w:t>
      </w:r>
    </w:p>
    <w:p w14:paraId="36527FE6" w14:textId="77777777" w:rsidR="00797F50" w:rsidRPr="00A03C45" w:rsidRDefault="00797F50" w:rsidP="00797F50">
      <w:pPr>
        <w:pStyle w:val="ListParagraph"/>
        <w:numPr>
          <w:ilvl w:val="0"/>
          <w:numId w:val="36"/>
        </w:numPr>
        <w:spacing w:after="160" w:line="259" w:lineRule="auto"/>
        <w:rPr>
          <w:rFonts w:ascii="Arial" w:hAnsi="Arial" w:cs="Arial"/>
          <w:sz w:val="24"/>
          <w:szCs w:val="24"/>
        </w:rPr>
      </w:pPr>
      <w:r w:rsidRPr="00A03C45">
        <w:rPr>
          <w:rFonts w:ascii="Arial" w:hAnsi="Arial" w:cs="Arial"/>
          <w:sz w:val="24"/>
          <w:szCs w:val="24"/>
        </w:rPr>
        <w:t>Expertise in conducting quantitative and qualitative study</w:t>
      </w:r>
    </w:p>
    <w:p w14:paraId="16015D05" w14:textId="77777777" w:rsidR="00797F50" w:rsidRPr="00A03C45" w:rsidRDefault="00797F50" w:rsidP="00797F50">
      <w:pPr>
        <w:pStyle w:val="ListParagraph"/>
        <w:numPr>
          <w:ilvl w:val="0"/>
          <w:numId w:val="36"/>
        </w:numPr>
        <w:spacing w:after="160" w:line="259" w:lineRule="auto"/>
        <w:rPr>
          <w:rFonts w:ascii="Arial" w:hAnsi="Arial" w:cs="Arial"/>
          <w:sz w:val="24"/>
          <w:szCs w:val="24"/>
        </w:rPr>
      </w:pPr>
      <w:r w:rsidRPr="00A03C45">
        <w:rPr>
          <w:rFonts w:ascii="Arial" w:hAnsi="Arial" w:cs="Arial"/>
          <w:sz w:val="24"/>
          <w:szCs w:val="24"/>
        </w:rPr>
        <w:t>Experience of working in the area of water, sanitation and waste management</w:t>
      </w:r>
    </w:p>
    <w:p w14:paraId="4D5A40B6" w14:textId="77777777" w:rsidR="00797F50" w:rsidRPr="00A03C45" w:rsidRDefault="00797F50" w:rsidP="00797F50">
      <w:pPr>
        <w:pStyle w:val="ListParagraph"/>
        <w:numPr>
          <w:ilvl w:val="0"/>
          <w:numId w:val="36"/>
        </w:numPr>
        <w:spacing w:after="160" w:line="259" w:lineRule="auto"/>
        <w:rPr>
          <w:rFonts w:ascii="Arial" w:hAnsi="Arial" w:cs="Arial"/>
          <w:sz w:val="24"/>
          <w:szCs w:val="24"/>
        </w:rPr>
      </w:pPr>
      <w:r w:rsidRPr="00A03C45">
        <w:rPr>
          <w:rFonts w:ascii="Arial" w:hAnsi="Arial" w:cs="Arial"/>
          <w:sz w:val="24"/>
          <w:szCs w:val="24"/>
        </w:rPr>
        <w:t>Experience of working with Second generation Sanitation value chain</w:t>
      </w:r>
    </w:p>
    <w:p w14:paraId="1A71734A" w14:textId="77777777" w:rsidR="00797F50" w:rsidRPr="00A03C45" w:rsidRDefault="00797F50" w:rsidP="00797F50">
      <w:pPr>
        <w:pStyle w:val="ListParagraph"/>
        <w:numPr>
          <w:ilvl w:val="0"/>
          <w:numId w:val="36"/>
        </w:numPr>
        <w:spacing w:after="160" w:line="259" w:lineRule="auto"/>
        <w:rPr>
          <w:rFonts w:ascii="Arial" w:hAnsi="Arial" w:cs="Arial"/>
          <w:sz w:val="24"/>
          <w:szCs w:val="24"/>
        </w:rPr>
      </w:pPr>
      <w:r w:rsidRPr="00A03C45">
        <w:rPr>
          <w:rFonts w:ascii="Arial" w:hAnsi="Arial" w:cs="Arial"/>
          <w:sz w:val="24"/>
          <w:szCs w:val="24"/>
        </w:rPr>
        <w:t>Expertise and experience in developing algorithms to improve business processes</w:t>
      </w:r>
    </w:p>
    <w:p w14:paraId="0D60AA50" w14:textId="77777777" w:rsidR="00797F50" w:rsidRPr="00A03C45" w:rsidRDefault="00797F50" w:rsidP="00797F50">
      <w:pPr>
        <w:pStyle w:val="ListParagraph"/>
        <w:numPr>
          <w:ilvl w:val="0"/>
          <w:numId w:val="36"/>
        </w:numPr>
        <w:spacing w:after="160" w:line="259" w:lineRule="auto"/>
        <w:rPr>
          <w:rFonts w:ascii="Arial" w:hAnsi="Arial" w:cs="Arial"/>
          <w:sz w:val="24"/>
          <w:szCs w:val="24"/>
        </w:rPr>
      </w:pPr>
      <w:r w:rsidRPr="00A03C45">
        <w:rPr>
          <w:rFonts w:ascii="Arial" w:hAnsi="Arial" w:cs="Arial"/>
          <w:sz w:val="24"/>
          <w:szCs w:val="24"/>
        </w:rPr>
        <w:t xml:space="preserve">Competency and experience in GIS mapping </w:t>
      </w:r>
    </w:p>
    <w:p w14:paraId="50727D07" w14:textId="77777777" w:rsidR="00797F50" w:rsidRPr="00A03C45" w:rsidRDefault="00797F50" w:rsidP="00797F50">
      <w:pPr>
        <w:pStyle w:val="ListParagraph"/>
        <w:numPr>
          <w:ilvl w:val="0"/>
          <w:numId w:val="36"/>
        </w:numPr>
        <w:spacing w:after="160" w:line="259" w:lineRule="auto"/>
        <w:rPr>
          <w:rFonts w:ascii="Arial" w:hAnsi="Arial" w:cs="Arial"/>
          <w:sz w:val="24"/>
          <w:szCs w:val="24"/>
        </w:rPr>
      </w:pPr>
      <w:r w:rsidRPr="00A03C45">
        <w:rPr>
          <w:rFonts w:ascii="Arial" w:hAnsi="Arial" w:cs="Arial"/>
          <w:sz w:val="24"/>
          <w:szCs w:val="24"/>
        </w:rPr>
        <w:t xml:space="preserve">Analytical skill in assessing </w:t>
      </w:r>
      <w:proofErr w:type="spellStart"/>
      <w:r w:rsidRPr="00A03C45">
        <w:rPr>
          <w:rFonts w:ascii="Arial" w:hAnsi="Arial" w:cs="Arial"/>
          <w:sz w:val="24"/>
          <w:szCs w:val="24"/>
        </w:rPr>
        <w:t>faecal</w:t>
      </w:r>
      <w:proofErr w:type="spellEnd"/>
      <w:r w:rsidRPr="00A03C45">
        <w:rPr>
          <w:rFonts w:ascii="Arial" w:hAnsi="Arial" w:cs="Arial"/>
          <w:sz w:val="24"/>
          <w:szCs w:val="24"/>
        </w:rPr>
        <w:t xml:space="preserve"> sludge scenario of a town </w:t>
      </w:r>
    </w:p>
    <w:p w14:paraId="533357B3" w14:textId="25F3B5E5" w:rsidR="00797F50" w:rsidRPr="00A03C45" w:rsidRDefault="00797F50" w:rsidP="00797F50">
      <w:pPr>
        <w:pStyle w:val="ListParagraph"/>
        <w:numPr>
          <w:ilvl w:val="0"/>
          <w:numId w:val="36"/>
        </w:numPr>
        <w:spacing w:after="160" w:line="259" w:lineRule="auto"/>
        <w:rPr>
          <w:rFonts w:ascii="Arial" w:hAnsi="Arial" w:cs="Arial"/>
          <w:sz w:val="24"/>
          <w:szCs w:val="24"/>
        </w:rPr>
      </w:pPr>
      <w:r w:rsidRPr="00A03C45">
        <w:rPr>
          <w:rFonts w:ascii="Arial" w:hAnsi="Arial" w:cs="Arial"/>
          <w:sz w:val="24"/>
          <w:szCs w:val="24"/>
        </w:rPr>
        <w:t>Capacity to provide necessary training to human resource for administering data collection, quality control and management of data</w:t>
      </w:r>
      <w:r w:rsidR="009A01C6">
        <w:rPr>
          <w:rFonts w:ascii="Arial" w:hAnsi="Arial" w:cs="Arial"/>
          <w:sz w:val="24"/>
          <w:szCs w:val="24"/>
        </w:rPr>
        <w:br/>
      </w:r>
      <w:r w:rsidRPr="00A03C45">
        <w:rPr>
          <w:rFonts w:ascii="Arial" w:hAnsi="Arial" w:cs="Arial"/>
          <w:b/>
          <w:bCs/>
          <w:sz w:val="24"/>
          <w:szCs w:val="24"/>
        </w:rPr>
        <w:br/>
      </w:r>
    </w:p>
    <w:p w14:paraId="73B845EA" w14:textId="77777777" w:rsidR="00797F50" w:rsidRPr="00A03C45" w:rsidRDefault="00797F50" w:rsidP="00797F50">
      <w:pPr>
        <w:pStyle w:val="ListParagraph"/>
        <w:numPr>
          <w:ilvl w:val="0"/>
          <w:numId w:val="38"/>
        </w:numPr>
        <w:spacing w:after="160" w:line="259" w:lineRule="auto"/>
        <w:rPr>
          <w:rFonts w:ascii="Arial" w:hAnsi="Arial" w:cs="Arial"/>
          <w:b/>
          <w:bCs/>
          <w:sz w:val="24"/>
          <w:szCs w:val="24"/>
        </w:rPr>
      </w:pPr>
      <w:r w:rsidRPr="00A03C45">
        <w:rPr>
          <w:rFonts w:ascii="Arial" w:hAnsi="Arial" w:cs="Arial"/>
          <w:b/>
          <w:bCs/>
          <w:sz w:val="24"/>
          <w:szCs w:val="24"/>
        </w:rPr>
        <w:lastRenderedPageBreak/>
        <w:t>Timeframe and deliverables</w:t>
      </w:r>
    </w:p>
    <w:p w14:paraId="7F5F24AE" w14:textId="77777777" w:rsidR="00797F50" w:rsidRPr="00A03C45" w:rsidRDefault="00797F50" w:rsidP="00797F50">
      <w:pPr>
        <w:pStyle w:val="Default"/>
        <w:widowControl w:val="0"/>
        <w:spacing w:line="259" w:lineRule="auto"/>
        <w:jc w:val="both"/>
        <w:rPr>
          <w:color w:val="auto"/>
        </w:rPr>
      </w:pPr>
      <w:r w:rsidRPr="00A03C45">
        <w:rPr>
          <w:color w:val="auto"/>
        </w:rPr>
        <w:t xml:space="preserve">The total assignment should be completed within 60 calendar days after signing of the contract. The individual/firm will submit a proposed work plan with key milestones within 5 days of signing of the contract. The work plan will be reviewed and approved by WAB. It is anticipated that the first draft of the report will be produced after 30 days and final draft after 45 days of the signing of the contract. The final report should be submitted within 10 days of receiving feedback on the final draft after which there will be a formal dissemination of the finding to a wider audience. </w:t>
      </w:r>
    </w:p>
    <w:p w14:paraId="000F1F07" w14:textId="77777777" w:rsidR="00797F50" w:rsidRPr="00A03C45" w:rsidRDefault="00797F50" w:rsidP="00797F50">
      <w:pPr>
        <w:pStyle w:val="Default"/>
        <w:widowControl w:val="0"/>
        <w:spacing w:line="259" w:lineRule="auto"/>
        <w:rPr>
          <w:color w:val="auto"/>
        </w:rPr>
      </w:pPr>
      <w:r w:rsidRPr="00A03C45">
        <w:rPr>
          <w:color w:val="auto"/>
        </w:rPr>
        <w:t xml:space="preserve">  </w:t>
      </w:r>
    </w:p>
    <w:p w14:paraId="5F25EDBD" w14:textId="77777777" w:rsidR="00797F50" w:rsidRPr="00A03C45" w:rsidRDefault="00797F50" w:rsidP="00797F50">
      <w:pPr>
        <w:pStyle w:val="Default"/>
        <w:widowControl w:val="0"/>
        <w:spacing w:line="259" w:lineRule="auto"/>
        <w:rPr>
          <w:color w:val="auto"/>
        </w:rPr>
      </w:pPr>
      <w:r w:rsidRPr="00A03C45">
        <w:rPr>
          <w:color w:val="auto"/>
        </w:rPr>
        <w:t xml:space="preserve">The Consultant is expected to deliver the following outputs: </w:t>
      </w:r>
    </w:p>
    <w:p w14:paraId="4D1E4D38" w14:textId="77777777" w:rsidR="00797F50" w:rsidRPr="00A03C45" w:rsidRDefault="00797F50" w:rsidP="00797F50">
      <w:pPr>
        <w:pStyle w:val="Default"/>
        <w:widowControl w:val="0"/>
        <w:spacing w:line="259" w:lineRule="auto"/>
        <w:rPr>
          <w:color w:val="auto"/>
        </w:rPr>
      </w:pPr>
    </w:p>
    <w:p w14:paraId="1E85317E" w14:textId="77777777" w:rsidR="00797F50" w:rsidRPr="00A03C45" w:rsidRDefault="00797F50" w:rsidP="00797F50">
      <w:pPr>
        <w:pStyle w:val="Default"/>
        <w:widowControl w:val="0"/>
        <w:numPr>
          <w:ilvl w:val="0"/>
          <w:numId w:val="37"/>
        </w:numPr>
        <w:spacing w:line="259" w:lineRule="auto"/>
        <w:rPr>
          <w:color w:val="auto"/>
        </w:rPr>
      </w:pPr>
      <w:r w:rsidRPr="00A03C45">
        <w:rPr>
          <w:color w:val="auto"/>
        </w:rPr>
        <w:t xml:space="preserve">Inception report containing final methodology and detailed work plan. </w:t>
      </w:r>
    </w:p>
    <w:p w14:paraId="76C86192" w14:textId="77777777" w:rsidR="00797F50" w:rsidRPr="00A03C45" w:rsidRDefault="00797F50" w:rsidP="00797F50">
      <w:pPr>
        <w:pStyle w:val="Default"/>
        <w:widowControl w:val="0"/>
        <w:numPr>
          <w:ilvl w:val="0"/>
          <w:numId w:val="37"/>
        </w:numPr>
        <w:spacing w:line="259" w:lineRule="auto"/>
        <w:rPr>
          <w:color w:val="auto"/>
        </w:rPr>
      </w:pPr>
      <w:r w:rsidRPr="00A03C45">
        <w:rPr>
          <w:color w:val="auto"/>
        </w:rPr>
        <w:t xml:space="preserve">A well-written draft report </w:t>
      </w:r>
      <w:proofErr w:type="spellStart"/>
      <w:r w:rsidRPr="00A03C45">
        <w:rPr>
          <w:color w:val="auto"/>
        </w:rPr>
        <w:t>organised</w:t>
      </w:r>
      <w:proofErr w:type="spellEnd"/>
      <w:r w:rsidRPr="00A03C45">
        <w:rPr>
          <w:color w:val="auto"/>
        </w:rPr>
        <w:t xml:space="preserve"> according to study objectives and containing detailed findings </w:t>
      </w:r>
    </w:p>
    <w:p w14:paraId="00542417" w14:textId="77777777" w:rsidR="00797F50" w:rsidRPr="00A03C45" w:rsidRDefault="00797F50" w:rsidP="00797F50">
      <w:pPr>
        <w:pStyle w:val="Default"/>
        <w:widowControl w:val="0"/>
        <w:numPr>
          <w:ilvl w:val="0"/>
          <w:numId w:val="37"/>
        </w:numPr>
        <w:spacing w:line="259" w:lineRule="auto"/>
        <w:rPr>
          <w:color w:val="auto"/>
        </w:rPr>
      </w:pPr>
      <w:r w:rsidRPr="00A03C45">
        <w:rPr>
          <w:color w:val="auto"/>
        </w:rPr>
        <w:t xml:space="preserve">A detailed final report containing the current scenario of sanitation, waste (solid and </w:t>
      </w:r>
      <w:proofErr w:type="spellStart"/>
      <w:r w:rsidRPr="00A03C45">
        <w:rPr>
          <w:color w:val="auto"/>
        </w:rPr>
        <w:t>faecal</w:t>
      </w:r>
      <w:proofErr w:type="spellEnd"/>
      <w:r w:rsidRPr="00A03C45">
        <w:rPr>
          <w:color w:val="auto"/>
        </w:rPr>
        <w:t xml:space="preserve">) disposal practices, technologies used and dumping/outfall to the nature (including water bodies) with the application of GIS mapping. The consultant will also develop an algorithm for designing a sanitation calendar for households/institutions (estimating the level of sludge to determine when emptying is needed), optimum sludge collection and disposal solutions. The report should also contain a recommendation for improving the current practices towards a safe disposal and management of waste in Saidpur municipality. </w:t>
      </w:r>
    </w:p>
    <w:p w14:paraId="36F9382F" w14:textId="77777777" w:rsidR="00797F50" w:rsidRPr="00A03C45" w:rsidRDefault="00797F50" w:rsidP="00797F50">
      <w:pPr>
        <w:pStyle w:val="Default"/>
        <w:widowControl w:val="0"/>
        <w:numPr>
          <w:ilvl w:val="0"/>
          <w:numId w:val="37"/>
        </w:numPr>
        <w:spacing w:line="259" w:lineRule="auto"/>
        <w:rPr>
          <w:color w:val="auto"/>
        </w:rPr>
      </w:pPr>
      <w:r w:rsidRPr="00A03C45">
        <w:rPr>
          <w:color w:val="auto"/>
        </w:rPr>
        <w:t xml:space="preserve">Final dissemination of the key findings and recommendations to the external audience </w:t>
      </w:r>
      <w:r w:rsidRPr="00A03C45">
        <w:rPr>
          <w:color w:val="auto"/>
        </w:rPr>
        <w:br/>
      </w:r>
    </w:p>
    <w:p w14:paraId="11ED34E7" w14:textId="77777777" w:rsidR="00797F50" w:rsidRPr="00D4169F" w:rsidRDefault="00797F50" w:rsidP="00797F50">
      <w:pPr>
        <w:pStyle w:val="Default"/>
        <w:widowControl w:val="0"/>
        <w:numPr>
          <w:ilvl w:val="0"/>
          <w:numId w:val="38"/>
        </w:numPr>
        <w:spacing w:line="259" w:lineRule="auto"/>
        <w:jc w:val="both"/>
        <w:rPr>
          <w:b/>
          <w:bCs/>
        </w:rPr>
      </w:pPr>
      <w:r w:rsidRPr="00D4169F">
        <w:rPr>
          <w:b/>
          <w:bCs/>
        </w:rPr>
        <w:t>Evaluation Criteria</w:t>
      </w:r>
    </w:p>
    <w:p w14:paraId="54132AE7" w14:textId="77777777" w:rsidR="00797F50" w:rsidRPr="00A03C45" w:rsidRDefault="00797F50" w:rsidP="00797F50">
      <w:pPr>
        <w:pStyle w:val="Default"/>
        <w:widowControl w:val="0"/>
        <w:spacing w:line="259" w:lineRule="auto"/>
        <w:jc w:val="both"/>
        <w:rPr>
          <w:b/>
          <w:bCs/>
        </w:rPr>
      </w:pPr>
    </w:p>
    <w:p w14:paraId="23E782A5" w14:textId="75E68FA8" w:rsidR="00414D78" w:rsidRDefault="00797F50" w:rsidP="001F711D">
      <w:pPr>
        <w:pStyle w:val="Default"/>
        <w:widowControl w:val="0"/>
        <w:spacing w:after="240" w:line="259" w:lineRule="auto"/>
        <w:jc w:val="both"/>
      </w:pPr>
      <w:r w:rsidRPr="00A03C45">
        <w:t>The proposals will be evaluated based on the following criteria:</w:t>
      </w:r>
    </w:p>
    <w:p w14:paraId="1B52C588" w14:textId="77777777" w:rsidR="005F56E4" w:rsidRPr="007E516B" w:rsidRDefault="005F56E4" w:rsidP="005F56E4">
      <w:pPr>
        <w:pStyle w:val="Default"/>
        <w:widowControl w:val="0"/>
        <w:numPr>
          <w:ilvl w:val="0"/>
          <w:numId w:val="39"/>
        </w:numPr>
        <w:tabs>
          <w:tab w:val="left" w:pos="990"/>
        </w:tabs>
        <w:ind w:hanging="1350"/>
        <w:jc w:val="both"/>
        <w:rPr>
          <w:sz w:val="22"/>
          <w:szCs w:val="22"/>
        </w:rPr>
      </w:pPr>
      <w:r w:rsidRPr="007E516B">
        <w:rPr>
          <w:sz w:val="22"/>
          <w:szCs w:val="22"/>
        </w:rPr>
        <w:t>Relevant experience</w:t>
      </w:r>
      <w:r>
        <w:rPr>
          <w:sz w:val="22"/>
          <w:szCs w:val="22"/>
        </w:rPr>
        <w:t xml:space="preserve"> including the composition of the team</w:t>
      </w:r>
      <w:r w:rsidRPr="007E516B">
        <w:rPr>
          <w:sz w:val="22"/>
          <w:szCs w:val="22"/>
        </w:rPr>
        <w:t>: 20%</w:t>
      </w:r>
    </w:p>
    <w:p w14:paraId="5170B671" w14:textId="77777777" w:rsidR="005F56E4" w:rsidRPr="007E516B" w:rsidRDefault="005F56E4" w:rsidP="005F56E4">
      <w:pPr>
        <w:pStyle w:val="Default"/>
        <w:widowControl w:val="0"/>
        <w:numPr>
          <w:ilvl w:val="0"/>
          <w:numId w:val="39"/>
        </w:numPr>
        <w:tabs>
          <w:tab w:val="left" w:pos="990"/>
        </w:tabs>
        <w:ind w:hanging="1350"/>
        <w:jc w:val="both"/>
        <w:rPr>
          <w:sz w:val="22"/>
          <w:szCs w:val="22"/>
        </w:rPr>
      </w:pPr>
      <w:r w:rsidRPr="007E516B">
        <w:rPr>
          <w:sz w:val="22"/>
          <w:szCs w:val="22"/>
        </w:rPr>
        <w:t>Technical Proposal with detailed methodology</w:t>
      </w:r>
      <w:r>
        <w:rPr>
          <w:sz w:val="22"/>
          <w:szCs w:val="22"/>
        </w:rPr>
        <w:t xml:space="preserve"> and work plan</w:t>
      </w:r>
      <w:r w:rsidRPr="007E516B">
        <w:rPr>
          <w:sz w:val="22"/>
          <w:szCs w:val="22"/>
        </w:rPr>
        <w:t xml:space="preserve">: </w:t>
      </w:r>
      <w:r>
        <w:rPr>
          <w:sz w:val="22"/>
          <w:szCs w:val="22"/>
        </w:rPr>
        <w:t>5</w:t>
      </w:r>
      <w:r w:rsidRPr="007E516B">
        <w:rPr>
          <w:sz w:val="22"/>
          <w:szCs w:val="22"/>
        </w:rPr>
        <w:t>0%</w:t>
      </w:r>
    </w:p>
    <w:p w14:paraId="6C13E431" w14:textId="77777777" w:rsidR="005F56E4" w:rsidRPr="00962E87" w:rsidRDefault="005F56E4" w:rsidP="005F56E4">
      <w:pPr>
        <w:pStyle w:val="Default"/>
        <w:widowControl w:val="0"/>
        <w:numPr>
          <w:ilvl w:val="0"/>
          <w:numId w:val="39"/>
        </w:numPr>
        <w:tabs>
          <w:tab w:val="left" w:pos="990"/>
        </w:tabs>
        <w:ind w:hanging="1350"/>
        <w:jc w:val="both"/>
      </w:pPr>
      <w:r w:rsidRPr="007E516B">
        <w:rPr>
          <w:sz w:val="22"/>
          <w:szCs w:val="22"/>
        </w:rPr>
        <w:t>Financial Proposal with a detailed budget: 30%</w:t>
      </w:r>
    </w:p>
    <w:p w14:paraId="2922137F" w14:textId="77777777" w:rsidR="005F56E4" w:rsidRDefault="005F56E4" w:rsidP="001F711D">
      <w:pPr>
        <w:pStyle w:val="Default"/>
        <w:widowControl w:val="0"/>
        <w:spacing w:after="240" w:line="259" w:lineRule="auto"/>
        <w:jc w:val="both"/>
      </w:pPr>
    </w:p>
    <w:p w14:paraId="068BFFD4" w14:textId="235830CF" w:rsidR="00797F50" w:rsidRPr="00D4169F" w:rsidRDefault="00484C6B" w:rsidP="00797F50">
      <w:pPr>
        <w:pStyle w:val="ListParagraph"/>
        <w:numPr>
          <w:ilvl w:val="0"/>
          <w:numId w:val="38"/>
        </w:numPr>
        <w:spacing w:after="160" w:line="259" w:lineRule="auto"/>
        <w:rPr>
          <w:rFonts w:ascii="Arial" w:hAnsi="Arial" w:cs="Arial"/>
          <w:b/>
          <w:sz w:val="24"/>
          <w:szCs w:val="24"/>
        </w:rPr>
      </w:pPr>
      <w:r w:rsidRPr="00D4169F">
        <w:rPr>
          <w:rFonts w:ascii="Arial" w:hAnsi="Arial" w:cs="Arial"/>
          <w:b/>
          <w:sz w:val="24"/>
          <w:szCs w:val="24"/>
        </w:rPr>
        <w:t>Scope to seek information and clarity</w:t>
      </w:r>
    </w:p>
    <w:p w14:paraId="43E22828" w14:textId="6D6D972E" w:rsidR="00797F50" w:rsidRPr="00A03C45" w:rsidRDefault="009D40AE" w:rsidP="00797F50">
      <w:pPr>
        <w:spacing w:after="0"/>
        <w:jc w:val="both"/>
        <w:rPr>
          <w:rFonts w:ascii="Arial" w:eastAsia="Times New Roman" w:hAnsi="Arial" w:cs="Arial"/>
          <w:sz w:val="24"/>
          <w:szCs w:val="24"/>
        </w:rPr>
      </w:pPr>
      <w:r>
        <w:rPr>
          <w:rFonts w:ascii="Arial" w:hAnsi="Arial" w:cs="Arial"/>
          <w:sz w:val="24"/>
          <w:szCs w:val="24"/>
        </w:rPr>
        <w:t xml:space="preserve">Bidders </w:t>
      </w:r>
      <w:r w:rsidR="00D111AF">
        <w:rPr>
          <w:rFonts w:ascii="Arial" w:hAnsi="Arial" w:cs="Arial"/>
          <w:sz w:val="24"/>
          <w:szCs w:val="24"/>
        </w:rPr>
        <w:t>may</w:t>
      </w:r>
      <w:r>
        <w:rPr>
          <w:rFonts w:ascii="Arial" w:hAnsi="Arial" w:cs="Arial"/>
          <w:sz w:val="24"/>
          <w:szCs w:val="24"/>
        </w:rPr>
        <w:t xml:space="preserve"> send written queries until </w:t>
      </w:r>
      <w:bookmarkStart w:id="3" w:name="_GoBack"/>
      <w:r w:rsidR="00484C6B" w:rsidRPr="00D4169F">
        <w:rPr>
          <w:rFonts w:ascii="Arial" w:hAnsi="Arial" w:cs="Arial"/>
          <w:b/>
          <w:bCs/>
          <w:sz w:val="24"/>
          <w:szCs w:val="24"/>
          <w:highlight w:val="yellow"/>
        </w:rPr>
        <w:t>05</w:t>
      </w:r>
      <w:bookmarkEnd w:id="3"/>
      <w:r w:rsidR="00484C6B" w:rsidRPr="00D4169F">
        <w:rPr>
          <w:rFonts w:ascii="Arial" w:hAnsi="Arial" w:cs="Arial"/>
          <w:b/>
          <w:bCs/>
          <w:sz w:val="24"/>
          <w:szCs w:val="24"/>
          <w:highlight w:val="yellow"/>
        </w:rPr>
        <w:t xml:space="preserve"> December 2020</w:t>
      </w:r>
      <w:r w:rsidR="00484C6B">
        <w:rPr>
          <w:rFonts w:ascii="Arial" w:hAnsi="Arial" w:cs="Arial"/>
          <w:sz w:val="24"/>
          <w:szCs w:val="24"/>
        </w:rPr>
        <w:t xml:space="preserve"> to </w:t>
      </w:r>
      <w:r w:rsidR="00D111AF">
        <w:rPr>
          <w:rFonts w:ascii="Arial" w:hAnsi="Arial" w:cs="Arial"/>
          <w:sz w:val="24"/>
          <w:szCs w:val="24"/>
        </w:rPr>
        <w:t>Sumon Kumar Saha</w:t>
      </w:r>
      <w:r w:rsidR="00484C6B">
        <w:rPr>
          <w:rFonts w:ascii="Arial" w:hAnsi="Arial" w:cs="Arial"/>
          <w:sz w:val="24"/>
          <w:szCs w:val="24"/>
        </w:rPr>
        <w:t xml:space="preserve"> </w:t>
      </w:r>
      <w:r w:rsidR="00797F50" w:rsidRPr="00A03C45">
        <w:rPr>
          <w:rFonts w:ascii="Arial" w:hAnsi="Arial" w:cs="Arial"/>
          <w:sz w:val="24"/>
          <w:szCs w:val="24"/>
        </w:rPr>
        <w:t>(</w:t>
      </w:r>
      <w:hyperlink r:id="rId13" w:history="1">
        <w:r w:rsidR="00797F50" w:rsidRPr="00A03C45">
          <w:rPr>
            <w:rStyle w:val="Hyperlink"/>
            <w:rFonts w:ascii="Arial" w:hAnsi="Arial" w:cs="Arial"/>
            <w:sz w:val="24"/>
            <w:szCs w:val="24"/>
          </w:rPr>
          <w:t>sumonsaha@wateraid.org</w:t>
        </w:r>
      </w:hyperlink>
      <w:r w:rsidR="00797F50" w:rsidRPr="00A03C45">
        <w:rPr>
          <w:rFonts w:ascii="Arial" w:hAnsi="Arial" w:cs="Arial"/>
          <w:sz w:val="24"/>
          <w:szCs w:val="24"/>
        </w:rPr>
        <w:t xml:space="preserve">). </w:t>
      </w:r>
    </w:p>
    <w:p w14:paraId="2C5178BF" w14:textId="77777777" w:rsidR="00797F50" w:rsidRPr="00A03C45" w:rsidRDefault="00797F50" w:rsidP="00797F50">
      <w:pPr>
        <w:spacing w:after="0" w:line="240" w:lineRule="auto"/>
        <w:jc w:val="both"/>
        <w:rPr>
          <w:rFonts w:ascii="Arial" w:hAnsi="Arial" w:cs="Arial"/>
          <w:sz w:val="24"/>
          <w:szCs w:val="24"/>
        </w:rPr>
      </w:pPr>
      <w:r w:rsidRPr="00A03C45">
        <w:rPr>
          <w:rFonts w:ascii="Arial" w:hAnsi="Arial" w:cs="Arial"/>
          <w:sz w:val="24"/>
          <w:szCs w:val="24"/>
        </w:rPr>
        <w:t xml:space="preserve"> </w:t>
      </w:r>
    </w:p>
    <w:p w14:paraId="18A88563" w14:textId="77777777" w:rsidR="00797F50" w:rsidRPr="00A03C45" w:rsidRDefault="00797F50" w:rsidP="00797F50">
      <w:pPr>
        <w:spacing w:after="0" w:line="240" w:lineRule="auto"/>
        <w:jc w:val="both"/>
        <w:rPr>
          <w:rFonts w:ascii="Arial" w:hAnsi="Arial" w:cs="Arial"/>
          <w:sz w:val="24"/>
          <w:szCs w:val="24"/>
        </w:rPr>
      </w:pPr>
    </w:p>
    <w:sectPr w:rsidR="00797F50" w:rsidRPr="00A03C45" w:rsidSect="005D46F5">
      <w:footerReference w:type="default" r:id="rId14"/>
      <w:pgSz w:w="11906" w:h="16838" w:code="9"/>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76A6" w14:textId="77777777" w:rsidR="000556DA" w:rsidRDefault="000556DA" w:rsidP="000A524A">
      <w:pPr>
        <w:spacing w:after="0" w:line="240" w:lineRule="auto"/>
      </w:pPr>
      <w:r>
        <w:separator/>
      </w:r>
    </w:p>
  </w:endnote>
  <w:endnote w:type="continuationSeparator" w:id="0">
    <w:p w14:paraId="54EEFAC9" w14:textId="77777777" w:rsidR="000556DA" w:rsidRDefault="000556DA" w:rsidP="000A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381699"/>
      <w:docPartObj>
        <w:docPartGallery w:val="Page Numbers (Bottom of Page)"/>
        <w:docPartUnique/>
      </w:docPartObj>
    </w:sdtPr>
    <w:sdtEndPr>
      <w:rPr>
        <w:noProof/>
      </w:rPr>
    </w:sdtEndPr>
    <w:sdtContent>
      <w:p w14:paraId="33DCE64E" w14:textId="66910A57" w:rsidR="00011C97" w:rsidRDefault="00011C97">
        <w:pPr>
          <w:pStyle w:val="Footer"/>
          <w:jc w:val="center"/>
        </w:pPr>
        <w:r>
          <w:fldChar w:fldCharType="begin"/>
        </w:r>
        <w:r>
          <w:instrText xml:space="preserve"> PAGE   \* MERGEFORMAT </w:instrText>
        </w:r>
        <w:r>
          <w:fldChar w:fldCharType="separate"/>
        </w:r>
        <w:r w:rsidR="00235D2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A75E" w14:textId="77777777" w:rsidR="000556DA" w:rsidRDefault="000556DA" w:rsidP="000A524A">
      <w:pPr>
        <w:spacing w:after="0" w:line="240" w:lineRule="auto"/>
      </w:pPr>
      <w:r>
        <w:separator/>
      </w:r>
    </w:p>
  </w:footnote>
  <w:footnote w:type="continuationSeparator" w:id="0">
    <w:p w14:paraId="6C39E478" w14:textId="77777777" w:rsidR="000556DA" w:rsidRDefault="000556DA" w:rsidP="000A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5AA"/>
    <w:multiLevelType w:val="hybridMultilevel"/>
    <w:tmpl w:val="A76E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6C98"/>
    <w:multiLevelType w:val="hybridMultilevel"/>
    <w:tmpl w:val="487C51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4156E"/>
    <w:multiLevelType w:val="hybridMultilevel"/>
    <w:tmpl w:val="321C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275DD"/>
    <w:multiLevelType w:val="hybridMultilevel"/>
    <w:tmpl w:val="DAC2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60E0"/>
    <w:multiLevelType w:val="hybridMultilevel"/>
    <w:tmpl w:val="92D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047B3"/>
    <w:multiLevelType w:val="hybridMultilevel"/>
    <w:tmpl w:val="0256017E"/>
    <w:lvl w:ilvl="0" w:tplc="9FD65CB4">
      <w:start w:val="2"/>
      <w:numFmt w:val="upperLetter"/>
      <w:lvlText w:val="%1."/>
      <w:lvlJc w:val="left"/>
      <w:pPr>
        <w:ind w:left="360" w:hanging="360"/>
      </w:pPr>
      <w:rPr>
        <w:rFonts w:hint="default"/>
        <w:color w:val="5B9BD5"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880DF9"/>
    <w:multiLevelType w:val="hybridMultilevel"/>
    <w:tmpl w:val="7D88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12F78"/>
    <w:multiLevelType w:val="hybridMultilevel"/>
    <w:tmpl w:val="A7BC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31073"/>
    <w:multiLevelType w:val="hybridMultilevel"/>
    <w:tmpl w:val="E4B8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53038"/>
    <w:multiLevelType w:val="hybridMultilevel"/>
    <w:tmpl w:val="2708E76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AD76B3"/>
    <w:multiLevelType w:val="hybridMultilevel"/>
    <w:tmpl w:val="CF161520"/>
    <w:lvl w:ilvl="0" w:tplc="B778266C">
      <w:start w:val="3"/>
      <w:numFmt w:val="decimal"/>
      <w:lvlText w:val="%1."/>
      <w:lvlJc w:val="lef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4B35627"/>
    <w:multiLevelType w:val="hybridMultilevel"/>
    <w:tmpl w:val="977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113619"/>
    <w:multiLevelType w:val="hybridMultilevel"/>
    <w:tmpl w:val="7F7092C0"/>
    <w:lvl w:ilvl="0" w:tplc="BA864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45D6F"/>
    <w:multiLevelType w:val="hybridMultilevel"/>
    <w:tmpl w:val="860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5450F"/>
    <w:multiLevelType w:val="hybridMultilevel"/>
    <w:tmpl w:val="1140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2229F"/>
    <w:multiLevelType w:val="hybridMultilevel"/>
    <w:tmpl w:val="E4B8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0C1DEE"/>
    <w:multiLevelType w:val="hybridMultilevel"/>
    <w:tmpl w:val="B7E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47FC6"/>
    <w:multiLevelType w:val="hybridMultilevel"/>
    <w:tmpl w:val="491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85CA8"/>
    <w:multiLevelType w:val="hybridMultilevel"/>
    <w:tmpl w:val="B750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44904"/>
    <w:multiLevelType w:val="hybridMultilevel"/>
    <w:tmpl w:val="E4B4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B3B3A"/>
    <w:multiLevelType w:val="hybridMultilevel"/>
    <w:tmpl w:val="A5FC68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46282851"/>
    <w:multiLevelType w:val="hybridMultilevel"/>
    <w:tmpl w:val="C600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010D8"/>
    <w:multiLevelType w:val="hybridMultilevel"/>
    <w:tmpl w:val="DDC2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33C1B"/>
    <w:multiLevelType w:val="hybridMultilevel"/>
    <w:tmpl w:val="558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709FA"/>
    <w:multiLevelType w:val="hybridMultilevel"/>
    <w:tmpl w:val="579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D277C"/>
    <w:multiLevelType w:val="hybridMultilevel"/>
    <w:tmpl w:val="176A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A238D"/>
    <w:multiLevelType w:val="hybridMultilevel"/>
    <w:tmpl w:val="362C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1A4F90"/>
    <w:multiLevelType w:val="hybridMultilevel"/>
    <w:tmpl w:val="3A4A7F4E"/>
    <w:lvl w:ilvl="0" w:tplc="08090001">
      <w:start w:val="1"/>
      <w:numFmt w:val="bullet"/>
      <w:lvlText w:val=""/>
      <w:lvlJc w:val="left"/>
      <w:pPr>
        <w:ind w:left="720" w:hanging="360"/>
      </w:pPr>
      <w:rPr>
        <w:rFonts w:ascii="Symbol" w:hAnsi="Symbol" w:hint="default"/>
      </w:rPr>
    </w:lvl>
    <w:lvl w:ilvl="1" w:tplc="4F06240A">
      <w:numFmt w:val="bullet"/>
      <w:lvlText w:val="•"/>
      <w:lvlJc w:val="left"/>
      <w:pPr>
        <w:ind w:left="1440" w:hanging="360"/>
      </w:pPr>
      <w:rPr>
        <w:rFonts w:ascii="Noto Sans" w:eastAsiaTheme="minorHAnsi" w:hAnsi="Noto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A21F0"/>
    <w:multiLevelType w:val="hybridMultilevel"/>
    <w:tmpl w:val="39E43C88"/>
    <w:lvl w:ilvl="0" w:tplc="F3FCBF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456C63"/>
    <w:multiLevelType w:val="hybridMultilevel"/>
    <w:tmpl w:val="D2083BBE"/>
    <w:lvl w:ilvl="0" w:tplc="70889112">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0" w15:restartNumberingAfterBreak="0">
    <w:nsid w:val="63E214E4"/>
    <w:multiLevelType w:val="hybridMultilevel"/>
    <w:tmpl w:val="616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25CDD"/>
    <w:multiLevelType w:val="hybridMultilevel"/>
    <w:tmpl w:val="CC1CE9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B15A6"/>
    <w:multiLevelType w:val="hybridMultilevel"/>
    <w:tmpl w:val="87A4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768"/>
    <w:multiLevelType w:val="hybridMultilevel"/>
    <w:tmpl w:val="59A440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C2B8B"/>
    <w:multiLevelType w:val="hybridMultilevel"/>
    <w:tmpl w:val="588A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42B36"/>
    <w:multiLevelType w:val="hybridMultilevel"/>
    <w:tmpl w:val="DFF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63524"/>
    <w:multiLevelType w:val="hybridMultilevel"/>
    <w:tmpl w:val="BAA8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44746"/>
    <w:multiLevelType w:val="hybridMultilevel"/>
    <w:tmpl w:val="3CE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B7450"/>
    <w:multiLevelType w:val="hybridMultilevel"/>
    <w:tmpl w:val="3E443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3"/>
  </w:num>
  <w:num w:numId="3">
    <w:abstractNumId w:val="9"/>
  </w:num>
  <w:num w:numId="4">
    <w:abstractNumId w:val="14"/>
  </w:num>
  <w:num w:numId="5">
    <w:abstractNumId w:val="23"/>
  </w:num>
  <w:num w:numId="6">
    <w:abstractNumId w:val="31"/>
  </w:num>
  <w:num w:numId="7">
    <w:abstractNumId w:val="3"/>
  </w:num>
  <w:num w:numId="8">
    <w:abstractNumId w:val="21"/>
  </w:num>
  <w:num w:numId="9">
    <w:abstractNumId w:val="6"/>
  </w:num>
  <w:num w:numId="10">
    <w:abstractNumId w:val="0"/>
  </w:num>
  <w:num w:numId="11">
    <w:abstractNumId w:val="16"/>
  </w:num>
  <w:num w:numId="12">
    <w:abstractNumId w:val="30"/>
  </w:num>
  <w:num w:numId="13">
    <w:abstractNumId w:val="1"/>
  </w:num>
  <w:num w:numId="14">
    <w:abstractNumId w:val="17"/>
  </w:num>
  <w:num w:numId="15">
    <w:abstractNumId w:val="32"/>
  </w:num>
  <w:num w:numId="16">
    <w:abstractNumId w:val="15"/>
  </w:num>
  <w:num w:numId="17">
    <w:abstractNumId w:val="29"/>
  </w:num>
  <w:num w:numId="18">
    <w:abstractNumId w:val="10"/>
  </w:num>
  <w:num w:numId="19">
    <w:abstractNumId w:val="38"/>
  </w:num>
  <w:num w:numId="20">
    <w:abstractNumId w:val="27"/>
  </w:num>
  <w:num w:numId="21">
    <w:abstractNumId w:val="36"/>
  </w:num>
  <w:num w:numId="22">
    <w:abstractNumId w:val="7"/>
  </w:num>
  <w:num w:numId="23">
    <w:abstractNumId w:val="4"/>
  </w:num>
  <w:num w:numId="24">
    <w:abstractNumId w:val="13"/>
  </w:num>
  <w:num w:numId="25">
    <w:abstractNumId w:val="34"/>
  </w:num>
  <w:num w:numId="26">
    <w:abstractNumId w:val="37"/>
  </w:num>
  <w:num w:numId="27">
    <w:abstractNumId w:val="26"/>
  </w:num>
  <w:num w:numId="28">
    <w:abstractNumId w:val="11"/>
  </w:num>
  <w:num w:numId="29">
    <w:abstractNumId w:val="19"/>
  </w:num>
  <w:num w:numId="30">
    <w:abstractNumId w:val="5"/>
  </w:num>
  <w:num w:numId="31">
    <w:abstractNumId w:val="8"/>
  </w:num>
  <w:num w:numId="32">
    <w:abstractNumId w:val="18"/>
  </w:num>
  <w:num w:numId="33">
    <w:abstractNumId w:val="22"/>
  </w:num>
  <w:num w:numId="34">
    <w:abstractNumId w:val="12"/>
  </w:num>
  <w:num w:numId="35">
    <w:abstractNumId w:val="24"/>
  </w:num>
  <w:num w:numId="36">
    <w:abstractNumId w:val="20"/>
  </w:num>
  <w:num w:numId="37">
    <w:abstractNumId w:val="2"/>
  </w:num>
  <w:num w:numId="38">
    <w:abstractNumId w:val="25"/>
  </w:num>
  <w:num w:numId="3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93"/>
    <w:rsid w:val="000007C4"/>
    <w:rsid w:val="000032D5"/>
    <w:rsid w:val="000040B4"/>
    <w:rsid w:val="00005D23"/>
    <w:rsid w:val="00005D3A"/>
    <w:rsid w:val="00006545"/>
    <w:rsid w:val="00007BD1"/>
    <w:rsid w:val="00010779"/>
    <w:rsid w:val="00011C97"/>
    <w:rsid w:val="00011D87"/>
    <w:rsid w:val="00013543"/>
    <w:rsid w:val="0001375A"/>
    <w:rsid w:val="00013C9E"/>
    <w:rsid w:val="000143A8"/>
    <w:rsid w:val="0001491A"/>
    <w:rsid w:val="00015E36"/>
    <w:rsid w:val="00016EBA"/>
    <w:rsid w:val="00017D86"/>
    <w:rsid w:val="000204ED"/>
    <w:rsid w:val="000213AD"/>
    <w:rsid w:val="000225A8"/>
    <w:rsid w:val="000236AA"/>
    <w:rsid w:val="00025938"/>
    <w:rsid w:val="00030806"/>
    <w:rsid w:val="00030C8B"/>
    <w:rsid w:val="00032D9B"/>
    <w:rsid w:val="000336CD"/>
    <w:rsid w:val="0003374B"/>
    <w:rsid w:val="000348F7"/>
    <w:rsid w:val="00034A02"/>
    <w:rsid w:val="00036DFD"/>
    <w:rsid w:val="00036E7D"/>
    <w:rsid w:val="00040057"/>
    <w:rsid w:val="00040C92"/>
    <w:rsid w:val="00040EB6"/>
    <w:rsid w:val="000440F5"/>
    <w:rsid w:val="000500DC"/>
    <w:rsid w:val="00052493"/>
    <w:rsid w:val="0005290F"/>
    <w:rsid w:val="000556DA"/>
    <w:rsid w:val="00056427"/>
    <w:rsid w:val="0006059B"/>
    <w:rsid w:val="00060B38"/>
    <w:rsid w:val="0006121F"/>
    <w:rsid w:val="0006341F"/>
    <w:rsid w:val="00067D41"/>
    <w:rsid w:val="000706B6"/>
    <w:rsid w:val="00071877"/>
    <w:rsid w:val="00071E42"/>
    <w:rsid w:val="00071E9C"/>
    <w:rsid w:val="00072C45"/>
    <w:rsid w:val="00073ADB"/>
    <w:rsid w:val="0007636F"/>
    <w:rsid w:val="00077363"/>
    <w:rsid w:val="00081589"/>
    <w:rsid w:val="0008268C"/>
    <w:rsid w:val="00082A8F"/>
    <w:rsid w:val="000854CC"/>
    <w:rsid w:val="00085C56"/>
    <w:rsid w:val="00091A17"/>
    <w:rsid w:val="00091B6F"/>
    <w:rsid w:val="000943E4"/>
    <w:rsid w:val="00096144"/>
    <w:rsid w:val="0009716C"/>
    <w:rsid w:val="0009786A"/>
    <w:rsid w:val="000A0425"/>
    <w:rsid w:val="000A258B"/>
    <w:rsid w:val="000A2A5D"/>
    <w:rsid w:val="000A3E92"/>
    <w:rsid w:val="000A4A5C"/>
    <w:rsid w:val="000A524A"/>
    <w:rsid w:val="000A65C1"/>
    <w:rsid w:val="000A7AAE"/>
    <w:rsid w:val="000A7D3B"/>
    <w:rsid w:val="000B1B54"/>
    <w:rsid w:val="000B7421"/>
    <w:rsid w:val="000B7A5A"/>
    <w:rsid w:val="000B7C23"/>
    <w:rsid w:val="000C027B"/>
    <w:rsid w:val="000C15FE"/>
    <w:rsid w:val="000C3D6C"/>
    <w:rsid w:val="000C5F7C"/>
    <w:rsid w:val="000C62AE"/>
    <w:rsid w:val="000C6FA7"/>
    <w:rsid w:val="000C744F"/>
    <w:rsid w:val="000D3AC4"/>
    <w:rsid w:val="000D3BA8"/>
    <w:rsid w:val="000E0C44"/>
    <w:rsid w:val="000E3075"/>
    <w:rsid w:val="000E3CDA"/>
    <w:rsid w:val="000E3F38"/>
    <w:rsid w:val="000E45DA"/>
    <w:rsid w:val="000E49A1"/>
    <w:rsid w:val="000E4B0B"/>
    <w:rsid w:val="000E654C"/>
    <w:rsid w:val="000E6D37"/>
    <w:rsid w:val="000E7BDD"/>
    <w:rsid w:val="000F2E7E"/>
    <w:rsid w:val="000F3C81"/>
    <w:rsid w:val="000F5870"/>
    <w:rsid w:val="00100388"/>
    <w:rsid w:val="001005C6"/>
    <w:rsid w:val="00101188"/>
    <w:rsid w:val="00101264"/>
    <w:rsid w:val="00103048"/>
    <w:rsid w:val="00104F4F"/>
    <w:rsid w:val="00105204"/>
    <w:rsid w:val="00105ACF"/>
    <w:rsid w:val="00106DC4"/>
    <w:rsid w:val="001118A9"/>
    <w:rsid w:val="00113E43"/>
    <w:rsid w:val="00120D51"/>
    <w:rsid w:val="00120DF9"/>
    <w:rsid w:val="00121ACD"/>
    <w:rsid w:val="00122530"/>
    <w:rsid w:val="00122D11"/>
    <w:rsid w:val="00123A6E"/>
    <w:rsid w:val="00123E33"/>
    <w:rsid w:val="001253F6"/>
    <w:rsid w:val="00126194"/>
    <w:rsid w:val="00126910"/>
    <w:rsid w:val="00126C7B"/>
    <w:rsid w:val="00127456"/>
    <w:rsid w:val="001314EE"/>
    <w:rsid w:val="00131BA2"/>
    <w:rsid w:val="00131D73"/>
    <w:rsid w:val="0013213B"/>
    <w:rsid w:val="00132D4B"/>
    <w:rsid w:val="00133463"/>
    <w:rsid w:val="001339E6"/>
    <w:rsid w:val="00133FFC"/>
    <w:rsid w:val="00135A86"/>
    <w:rsid w:val="001370E3"/>
    <w:rsid w:val="00137F3D"/>
    <w:rsid w:val="001427A1"/>
    <w:rsid w:val="0014331A"/>
    <w:rsid w:val="001443C5"/>
    <w:rsid w:val="00145241"/>
    <w:rsid w:val="001465DA"/>
    <w:rsid w:val="001539D8"/>
    <w:rsid w:val="0015453E"/>
    <w:rsid w:val="00157271"/>
    <w:rsid w:val="00157C78"/>
    <w:rsid w:val="001630CE"/>
    <w:rsid w:val="00164E6B"/>
    <w:rsid w:val="0016511B"/>
    <w:rsid w:val="001704FE"/>
    <w:rsid w:val="001709CA"/>
    <w:rsid w:val="001717C7"/>
    <w:rsid w:val="00171ABC"/>
    <w:rsid w:val="00173718"/>
    <w:rsid w:val="00174445"/>
    <w:rsid w:val="00174C41"/>
    <w:rsid w:val="001751BD"/>
    <w:rsid w:val="00180EA0"/>
    <w:rsid w:val="0018257C"/>
    <w:rsid w:val="00184F6C"/>
    <w:rsid w:val="00185636"/>
    <w:rsid w:val="00186398"/>
    <w:rsid w:val="00191557"/>
    <w:rsid w:val="0019672B"/>
    <w:rsid w:val="00197398"/>
    <w:rsid w:val="001A178A"/>
    <w:rsid w:val="001A1C51"/>
    <w:rsid w:val="001A21FD"/>
    <w:rsid w:val="001A313B"/>
    <w:rsid w:val="001A34E1"/>
    <w:rsid w:val="001A3B93"/>
    <w:rsid w:val="001A61CB"/>
    <w:rsid w:val="001A794C"/>
    <w:rsid w:val="001A7992"/>
    <w:rsid w:val="001B0CBA"/>
    <w:rsid w:val="001B2416"/>
    <w:rsid w:val="001B2BDD"/>
    <w:rsid w:val="001B2DAF"/>
    <w:rsid w:val="001B31D0"/>
    <w:rsid w:val="001B4CBC"/>
    <w:rsid w:val="001C0374"/>
    <w:rsid w:val="001C0CAB"/>
    <w:rsid w:val="001C2DBC"/>
    <w:rsid w:val="001C2E9D"/>
    <w:rsid w:val="001C32AC"/>
    <w:rsid w:val="001C3F8E"/>
    <w:rsid w:val="001C719D"/>
    <w:rsid w:val="001D3E0B"/>
    <w:rsid w:val="001D420D"/>
    <w:rsid w:val="001D5EC2"/>
    <w:rsid w:val="001D6D8C"/>
    <w:rsid w:val="001D7251"/>
    <w:rsid w:val="001E0207"/>
    <w:rsid w:val="001E0CA7"/>
    <w:rsid w:val="001E13D6"/>
    <w:rsid w:val="001E1D93"/>
    <w:rsid w:val="001E7296"/>
    <w:rsid w:val="001E76C3"/>
    <w:rsid w:val="001E7BED"/>
    <w:rsid w:val="001F08A1"/>
    <w:rsid w:val="001F2963"/>
    <w:rsid w:val="001F4427"/>
    <w:rsid w:val="001F6948"/>
    <w:rsid w:val="001F711D"/>
    <w:rsid w:val="002045C9"/>
    <w:rsid w:val="0020602A"/>
    <w:rsid w:val="00206902"/>
    <w:rsid w:val="00206FB1"/>
    <w:rsid w:val="0021126C"/>
    <w:rsid w:val="002116E7"/>
    <w:rsid w:val="0021225F"/>
    <w:rsid w:val="002130DC"/>
    <w:rsid w:val="00216DEB"/>
    <w:rsid w:val="002170E7"/>
    <w:rsid w:val="0021757B"/>
    <w:rsid w:val="002178A3"/>
    <w:rsid w:val="00217C27"/>
    <w:rsid w:val="002219DA"/>
    <w:rsid w:val="0022221D"/>
    <w:rsid w:val="00223328"/>
    <w:rsid w:val="00223A83"/>
    <w:rsid w:val="00224FD8"/>
    <w:rsid w:val="00225BAB"/>
    <w:rsid w:val="00226159"/>
    <w:rsid w:val="00226A9D"/>
    <w:rsid w:val="00227C8C"/>
    <w:rsid w:val="002305BE"/>
    <w:rsid w:val="002311DB"/>
    <w:rsid w:val="002357F3"/>
    <w:rsid w:val="00235D2F"/>
    <w:rsid w:val="00236442"/>
    <w:rsid w:val="0024135D"/>
    <w:rsid w:val="00243933"/>
    <w:rsid w:val="00243BFE"/>
    <w:rsid w:val="00244914"/>
    <w:rsid w:val="00246C87"/>
    <w:rsid w:val="00247CDD"/>
    <w:rsid w:val="002503CD"/>
    <w:rsid w:val="002508A8"/>
    <w:rsid w:val="002512C8"/>
    <w:rsid w:val="002525B7"/>
    <w:rsid w:val="00253525"/>
    <w:rsid w:val="00253A02"/>
    <w:rsid w:val="0025548F"/>
    <w:rsid w:val="00255C37"/>
    <w:rsid w:val="0025693C"/>
    <w:rsid w:val="00256ADB"/>
    <w:rsid w:val="00256C5C"/>
    <w:rsid w:val="002579F8"/>
    <w:rsid w:val="00262EB9"/>
    <w:rsid w:val="0026573F"/>
    <w:rsid w:val="00266590"/>
    <w:rsid w:val="00267070"/>
    <w:rsid w:val="002672F3"/>
    <w:rsid w:val="002731B8"/>
    <w:rsid w:val="002741F4"/>
    <w:rsid w:val="00275877"/>
    <w:rsid w:val="00276E83"/>
    <w:rsid w:val="00284265"/>
    <w:rsid w:val="00284A2A"/>
    <w:rsid w:val="00284CA8"/>
    <w:rsid w:val="002861A2"/>
    <w:rsid w:val="00287625"/>
    <w:rsid w:val="002904BF"/>
    <w:rsid w:val="00292E25"/>
    <w:rsid w:val="002935A8"/>
    <w:rsid w:val="00295089"/>
    <w:rsid w:val="0029552F"/>
    <w:rsid w:val="00295A79"/>
    <w:rsid w:val="002965FF"/>
    <w:rsid w:val="002968AA"/>
    <w:rsid w:val="00296986"/>
    <w:rsid w:val="002A04DA"/>
    <w:rsid w:val="002A16BB"/>
    <w:rsid w:val="002A39B5"/>
    <w:rsid w:val="002A4E24"/>
    <w:rsid w:val="002A77C6"/>
    <w:rsid w:val="002B0B21"/>
    <w:rsid w:val="002B0CCA"/>
    <w:rsid w:val="002B0E4D"/>
    <w:rsid w:val="002B1FF7"/>
    <w:rsid w:val="002B4CA0"/>
    <w:rsid w:val="002B5F22"/>
    <w:rsid w:val="002B6AE3"/>
    <w:rsid w:val="002B77D7"/>
    <w:rsid w:val="002C3221"/>
    <w:rsid w:val="002C3A5B"/>
    <w:rsid w:val="002C3F45"/>
    <w:rsid w:val="002C4B26"/>
    <w:rsid w:val="002C4C66"/>
    <w:rsid w:val="002C696C"/>
    <w:rsid w:val="002D0B4A"/>
    <w:rsid w:val="002D1CAD"/>
    <w:rsid w:val="002D2133"/>
    <w:rsid w:val="002D241B"/>
    <w:rsid w:val="002D3F20"/>
    <w:rsid w:val="002D54B0"/>
    <w:rsid w:val="002D698D"/>
    <w:rsid w:val="002D7D13"/>
    <w:rsid w:val="002E2E9E"/>
    <w:rsid w:val="002E4BDC"/>
    <w:rsid w:val="002E4F97"/>
    <w:rsid w:val="002E616B"/>
    <w:rsid w:val="002E6B91"/>
    <w:rsid w:val="003044B0"/>
    <w:rsid w:val="0030677C"/>
    <w:rsid w:val="00306936"/>
    <w:rsid w:val="003110F6"/>
    <w:rsid w:val="00314043"/>
    <w:rsid w:val="0031406E"/>
    <w:rsid w:val="0031455D"/>
    <w:rsid w:val="003148F2"/>
    <w:rsid w:val="00317DD2"/>
    <w:rsid w:val="00320697"/>
    <w:rsid w:val="00321A5D"/>
    <w:rsid w:val="00324831"/>
    <w:rsid w:val="00325CD7"/>
    <w:rsid w:val="003278E4"/>
    <w:rsid w:val="003300BE"/>
    <w:rsid w:val="003300F0"/>
    <w:rsid w:val="00331220"/>
    <w:rsid w:val="003312D0"/>
    <w:rsid w:val="003325E0"/>
    <w:rsid w:val="00336995"/>
    <w:rsid w:val="00337078"/>
    <w:rsid w:val="00337FB6"/>
    <w:rsid w:val="003408E2"/>
    <w:rsid w:val="003422EC"/>
    <w:rsid w:val="003423E1"/>
    <w:rsid w:val="0034297F"/>
    <w:rsid w:val="00343BF6"/>
    <w:rsid w:val="003447E0"/>
    <w:rsid w:val="00345CF7"/>
    <w:rsid w:val="00350752"/>
    <w:rsid w:val="00350B3A"/>
    <w:rsid w:val="003517DA"/>
    <w:rsid w:val="003574F3"/>
    <w:rsid w:val="003624FD"/>
    <w:rsid w:val="00363D52"/>
    <w:rsid w:val="00367698"/>
    <w:rsid w:val="003710DA"/>
    <w:rsid w:val="0037133D"/>
    <w:rsid w:val="00371E38"/>
    <w:rsid w:val="0037336D"/>
    <w:rsid w:val="003747E4"/>
    <w:rsid w:val="003760F5"/>
    <w:rsid w:val="0037699E"/>
    <w:rsid w:val="0038168A"/>
    <w:rsid w:val="003844B4"/>
    <w:rsid w:val="003862C5"/>
    <w:rsid w:val="003868CD"/>
    <w:rsid w:val="00386FC9"/>
    <w:rsid w:val="003877F6"/>
    <w:rsid w:val="00390F4B"/>
    <w:rsid w:val="00391901"/>
    <w:rsid w:val="0039741D"/>
    <w:rsid w:val="003A0218"/>
    <w:rsid w:val="003A3D2D"/>
    <w:rsid w:val="003A4041"/>
    <w:rsid w:val="003B0541"/>
    <w:rsid w:val="003B08E5"/>
    <w:rsid w:val="003B0B14"/>
    <w:rsid w:val="003B0B38"/>
    <w:rsid w:val="003B2A1A"/>
    <w:rsid w:val="003B4C8C"/>
    <w:rsid w:val="003B4F36"/>
    <w:rsid w:val="003B56EA"/>
    <w:rsid w:val="003B5C2B"/>
    <w:rsid w:val="003C052F"/>
    <w:rsid w:val="003C3797"/>
    <w:rsid w:val="003C398D"/>
    <w:rsid w:val="003D0B64"/>
    <w:rsid w:val="003D48D5"/>
    <w:rsid w:val="003D4B58"/>
    <w:rsid w:val="003D7C35"/>
    <w:rsid w:val="003E01E8"/>
    <w:rsid w:val="003E1554"/>
    <w:rsid w:val="003E528D"/>
    <w:rsid w:val="003E62C6"/>
    <w:rsid w:val="003E6985"/>
    <w:rsid w:val="003E6ED3"/>
    <w:rsid w:val="003E7939"/>
    <w:rsid w:val="003E7BCE"/>
    <w:rsid w:val="003F6595"/>
    <w:rsid w:val="003F6CDC"/>
    <w:rsid w:val="003F6F21"/>
    <w:rsid w:val="004001A1"/>
    <w:rsid w:val="004031E2"/>
    <w:rsid w:val="00403D9D"/>
    <w:rsid w:val="00403DF3"/>
    <w:rsid w:val="0040407E"/>
    <w:rsid w:val="0040471C"/>
    <w:rsid w:val="004068CD"/>
    <w:rsid w:val="00410790"/>
    <w:rsid w:val="00410F7D"/>
    <w:rsid w:val="004110DB"/>
    <w:rsid w:val="0041171B"/>
    <w:rsid w:val="00414014"/>
    <w:rsid w:val="0041495D"/>
    <w:rsid w:val="00414D78"/>
    <w:rsid w:val="0041671A"/>
    <w:rsid w:val="00420238"/>
    <w:rsid w:val="004205CC"/>
    <w:rsid w:val="00420EC7"/>
    <w:rsid w:val="004214FA"/>
    <w:rsid w:val="00421F76"/>
    <w:rsid w:val="004225CD"/>
    <w:rsid w:val="004236CB"/>
    <w:rsid w:val="004236EC"/>
    <w:rsid w:val="004241A4"/>
    <w:rsid w:val="004249B7"/>
    <w:rsid w:val="0043096C"/>
    <w:rsid w:val="00431248"/>
    <w:rsid w:val="004329B5"/>
    <w:rsid w:val="00433611"/>
    <w:rsid w:val="00437E2D"/>
    <w:rsid w:val="00443602"/>
    <w:rsid w:val="0044478B"/>
    <w:rsid w:val="004461DC"/>
    <w:rsid w:val="00447BA2"/>
    <w:rsid w:val="00447D13"/>
    <w:rsid w:val="004504C7"/>
    <w:rsid w:val="004513AC"/>
    <w:rsid w:val="0045276A"/>
    <w:rsid w:val="0045419B"/>
    <w:rsid w:val="00454DCA"/>
    <w:rsid w:val="004603F0"/>
    <w:rsid w:val="00461477"/>
    <w:rsid w:val="00464162"/>
    <w:rsid w:val="004643DA"/>
    <w:rsid w:val="00466A41"/>
    <w:rsid w:val="00467636"/>
    <w:rsid w:val="00467C1E"/>
    <w:rsid w:val="00471087"/>
    <w:rsid w:val="004741F6"/>
    <w:rsid w:val="004774CC"/>
    <w:rsid w:val="00480D2D"/>
    <w:rsid w:val="00484C6B"/>
    <w:rsid w:val="00485847"/>
    <w:rsid w:val="00485952"/>
    <w:rsid w:val="00486526"/>
    <w:rsid w:val="00486740"/>
    <w:rsid w:val="00486B73"/>
    <w:rsid w:val="004915AF"/>
    <w:rsid w:val="004921A6"/>
    <w:rsid w:val="00492E46"/>
    <w:rsid w:val="00493BFE"/>
    <w:rsid w:val="00496240"/>
    <w:rsid w:val="004A02EC"/>
    <w:rsid w:val="004A0FD1"/>
    <w:rsid w:val="004A2820"/>
    <w:rsid w:val="004A5D2D"/>
    <w:rsid w:val="004B0835"/>
    <w:rsid w:val="004B185E"/>
    <w:rsid w:val="004B2C99"/>
    <w:rsid w:val="004B3EF0"/>
    <w:rsid w:val="004B60B6"/>
    <w:rsid w:val="004B71A6"/>
    <w:rsid w:val="004B7691"/>
    <w:rsid w:val="004B7929"/>
    <w:rsid w:val="004C0E04"/>
    <w:rsid w:val="004C1A4C"/>
    <w:rsid w:val="004C2613"/>
    <w:rsid w:val="004C2E74"/>
    <w:rsid w:val="004C3BD5"/>
    <w:rsid w:val="004C3C6D"/>
    <w:rsid w:val="004C3EEA"/>
    <w:rsid w:val="004C4B78"/>
    <w:rsid w:val="004C628B"/>
    <w:rsid w:val="004C752A"/>
    <w:rsid w:val="004D21A6"/>
    <w:rsid w:val="004D2845"/>
    <w:rsid w:val="004D5CB8"/>
    <w:rsid w:val="004E1E42"/>
    <w:rsid w:val="004E2386"/>
    <w:rsid w:val="004E5BDF"/>
    <w:rsid w:val="004E5D6A"/>
    <w:rsid w:val="004E673F"/>
    <w:rsid w:val="004E7507"/>
    <w:rsid w:val="004F05B9"/>
    <w:rsid w:val="004F0C0E"/>
    <w:rsid w:val="004F571C"/>
    <w:rsid w:val="004F57AA"/>
    <w:rsid w:val="00501A8B"/>
    <w:rsid w:val="00502829"/>
    <w:rsid w:val="005038D5"/>
    <w:rsid w:val="00504185"/>
    <w:rsid w:val="005045BF"/>
    <w:rsid w:val="00504849"/>
    <w:rsid w:val="00504E2D"/>
    <w:rsid w:val="00511765"/>
    <w:rsid w:val="005142DF"/>
    <w:rsid w:val="00515896"/>
    <w:rsid w:val="0051648D"/>
    <w:rsid w:val="00520739"/>
    <w:rsid w:val="005233C8"/>
    <w:rsid w:val="00524EB2"/>
    <w:rsid w:val="00531A56"/>
    <w:rsid w:val="00532A11"/>
    <w:rsid w:val="005366EA"/>
    <w:rsid w:val="00537CCF"/>
    <w:rsid w:val="00541506"/>
    <w:rsid w:val="00541BD2"/>
    <w:rsid w:val="00544A19"/>
    <w:rsid w:val="005472A0"/>
    <w:rsid w:val="0055329D"/>
    <w:rsid w:val="005539E3"/>
    <w:rsid w:val="00553D9C"/>
    <w:rsid w:val="00555A0C"/>
    <w:rsid w:val="00562952"/>
    <w:rsid w:val="0056341B"/>
    <w:rsid w:val="00564000"/>
    <w:rsid w:val="0056785D"/>
    <w:rsid w:val="00572D81"/>
    <w:rsid w:val="005739D8"/>
    <w:rsid w:val="00574B62"/>
    <w:rsid w:val="00574F56"/>
    <w:rsid w:val="005765DC"/>
    <w:rsid w:val="005823F4"/>
    <w:rsid w:val="0058477B"/>
    <w:rsid w:val="00591284"/>
    <w:rsid w:val="005928B4"/>
    <w:rsid w:val="00592A4C"/>
    <w:rsid w:val="0059380E"/>
    <w:rsid w:val="00595F06"/>
    <w:rsid w:val="005A2778"/>
    <w:rsid w:val="005A3739"/>
    <w:rsid w:val="005A3F0F"/>
    <w:rsid w:val="005A4470"/>
    <w:rsid w:val="005A64D1"/>
    <w:rsid w:val="005A6E68"/>
    <w:rsid w:val="005A7CF2"/>
    <w:rsid w:val="005A7F0B"/>
    <w:rsid w:val="005B03ED"/>
    <w:rsid w:val="005B0F22"/>
    <w:rsid w:val="005B52E4"/>
    <w:rsid w:val="005B54C1"/>
    <w:rsid w:val="005B56F7"/>
    <w:rsid w:val="005B5BD2"/>
    <w:rsid w:val="005C2007"/>
    <w:rsid w:val="005C20D1"/>
    <w:rsid w:val="005C242C"/>
    <w:rsid w:val="005C2C3B"/>
    <w:rsid w:val="005C3005"/>
    <w:rsid w:val="005C3EC9"/>
    <w:rsid w:val="005C56FE"/>
    <w:rsid w:val="005D010D"/>
    <w:rsid w:val="005D0779"/>
    <w:rsid w:val="005D0D0C"/>
    <w:rsid w:val="005D13F8"/>
    <w:rsid w:val="005D2357"/>
    <w:rsid w:val="005D257E"/>
    <w:rsid w:val="005D2E1C"/>
    <w:rsid w:val="005D46F5"/>
    <w:rsid w:val="005D4F44"/>
    <w:rsid w:val="005D5F81"/>
    <w:rsid w:val="005D6626"/>
    <w:rsid w:val="005E09DF"/>
    <w:rsid w:val="005E24A0"/>
    <w:rsid w:val="005E3535"/>
    <w:rsid w:val="005E370E"/>
    <w:rsid w:val="005E3779"/>
    <w:rsid w:val="005E4865"/>
    <w:rsid w:val="005E5332"/>
    <w:rsid w:val="005E5971"/>
    <w:rsid w:val="005E6AD7"/>
    <w:rsid w:val="005E7CD5"/>
    <w:rsid w:val="005F28F8"/>
    <w:rsid w:val="005F56E4"/>
    <w:rsid w:val="005F678F"/>
    <w:rsid w:val="005F69D1"/>
    <w:rsid w:val="005F7BAC"/>
    <w:rsid w:val="005F7FE6"/>
    <w:rsid w:val="0060137A"/>
    <w:rsid w:val="00601491"/>
    <w:rsid w:val="00601D4D"/>
    <w:rsid w:val="00603130"/>
    <w:rsid w:val="00603617"/>
    <w:rsid w:val="006055EF"/>
    <w:rsid w:val="006064B9"/>
    <w:rsid w:val="00607C80"/>
    <w:rsid w:val="006136A4"/>
    <w:rsid w:val="00613D6D"/>
    <w:rsid w:val="00614293"/>
    <w:rsid w:val="00620F8E"/>
    <w:rsid w:val="006210A5"/>
    <w:rsid w:val="00621545"/>
    <w:rsid w:val="006222A7"/>
    <w:rsid w:val="00622A94"/>
    <w:rsid w:val="00624B48"/>
    <w:rsid w:val="00624CDA"/>
    <w:rsid w:val="0062685C"/>
    <w:rsid w:val="00627304"/>
    <w:rsid w:val="00631525"/>
    <w:rsid w:val="00631592"/>
    <w:rsid w:val="00631A0B"/>
    <w:rsid w:val="00632EC3"/>
    <w:rsid w:val="00637AE2"/>
    <w:rsid w:val="00637FAA"/>
    <w:rsid w:val="006404DC"/>
    <w:rsid w:val="0064248E"/>
    <w:rsid w:val="00646628"/>
    <w:rsid w:val="00647F06"/>
    <w:rsid w:val="00650444"/>
    <w:rsid w:val="006513C1"/>
    <w:rsid w:val="00653234"/>
    <w:rsid w:val="00653B5F"/>
    <w:rsid w:val="006542EC"/>
    <w:rsid w:val="00656357"/>
    <w:rsid w:val="0065705C"/>
    <w:rsid w:val="00657372"/>
    <w:rsid w:val="006573D8"/>
    <w:rsid w:val="00657489"/>
    <w:rsid w:val="006651B9"/>
    <w:rsid w:val="00665A92"/>
    <w:rsid w:val="00667174"/>
    <w:rsid w:val="00667D0D"/>
    <w:rsid w:val="0067106B"/>
    <w:rsid w:val="006721E9"/>
    <w:rsid w:val="00672C12"/>
    <w:rsid w:val="0067331F"/>
    <w:rsid w:val="006737F1"/>
    <w:rsid w:val="00673996"/>
    <w:rsid w:val="00675E47"/>
    <w:rsid w:val="0067653C"/>
    <w:rsid w:val="006812E1"/>
    <w:rsid w:val="00681618"/>
    <w:rsid w:val="00682AD2"/>
    <w:rsid w:val="00682D59"/>
    <w:rsid w:val="00687354"/>
    <w:rsid w:val="00692803"/>
    <w:rsid w:val="00693769"/>
    <w:rsid w:val="00694172"/>
    <w:rsid w:val="00695987"/>
    <w:rsid w:val="00695C99"/>
    <w:rsid w:val="006972BF"/>
    <w:rsid w:val="006A2209"/>
    <w:rsid w:val="006A3006"/>
    <w:rsid w:val="006A4093"/>
    <w:rsid w:val="006A48B7"/>
    <w:rsid w:val="006A7C1C"/>
    <w:rsid w:val="006B0FF9"/>
    <w:rsid w:val="006B2CA8"/>
    <w:rsid w:val="006B333E"/>
    <w:rsid w:val="006B6A16"/>
    <w:rsid w:val="006B71EA"/>
    <w:rsid w:val="006C01D0"/>
    <w:rsid w:val="006C1435"/>
    <w:rsid w:val="006C150A"/>
    <w:rsid w:val="006C29B6"/>
    <w:rsid w:val="006C3552"/>
    <w:rsid w:val="006C3A3A"/>
    <w:rsid w:val="006C43CA"/>
    <w:rsid w:val="006C68F2"/>
    <w:rsid w:val="006C6B0F"/>
    <w:rsid w:val="006D39E7"/>
    <w:rsid w:val="006D4A49"/>
    <w:rsid w:val="006E0AC2"/>
    <w:rsid w:val="006E2B6F"/>
    <w:rsid w:val="006E3187"/>
    <w:rsid w:val="006E35DB"/>
    <w:rsid w:val="006E5C5F"/>
    <w:rsid w:val="006F1961"/>
    <w:rsid w:val="006F3800"/>
    <w:rsid w:val="006F4EDC"/>
    <w:rsid w:val="006F5175"/>
    <w:rsid w:val="006F5C08"/>
    <w:rsid w:val="006F6295"/>
    <w:rsid w:val="006F69E4"/>
    <w:rsid w:val="006F7741"/>
    <w:rsid w:val="00700DFC"/>
    <w:rsid w:val="00701510"/>
    <w:rsid w:val="00704046"/>
    <w:rsid w:val="00705071"/>
    <w:rsid w:val="00705504"/>
    <w:rsid w:val="00705E52"/>
    <w:rsid w:val="00705EBF"/>
    <w:rsid w:val="007061FC"/>
    <w:rsid w:val="007079DE"/>
    <w:rsid w:val="00707CA6"/>
    <w:rsid w:val="007107F3"/>
    <w:rsid w:val="0071101E"/>
    <w:rsid w:val="00712BB7"/>
    <w:rsid w:val="00712D3D"/>
    <w:rsid w:val="0071312F"/>
    <w:rsid w:val="00716DF7"/>
    <w:rsid w:val="00717306"/>
    <w:rsid w:val="00717EBE"/>
    <w:rsid w:val="0072029D"/>
    <w:rsid w:val="00720481"/>
    <w:rsid w:val="00720B83"/>
    <w:rsid w:val="00722375"/>
    <w:rsid w:val="00723C82"/>
    <w:rsid w:val="00723D36"/>
    <w:rsid w:val="00724CB1"/>
    <w:rsid w:val="007266D4"/>
    <w:rsid w:val="007266FF"/>
    <w:rsid w:val="00731C91"/>
    <w:rsid w:val="007320C1"/>
    <w:rsid w:val="00732308"/>
    <w:rsid w:val="00732B75"/>
    <w:rsid w:val="00737632"/>
    <w:rsid w:val="00737B00"/>
    <w:rsid w:val="0074106F"/>
    <w:rsid w:val="0074167B"/>
    <w:rsid w:val="00744557"/>
    <w:rsid w:val="007457ED"/>
    <w:rsid w:val="00746E6B"/>
    <w:rsid w:val="00746FCA"/>
    <w:rsid w:val="00750244"/>
    <w:rsid w:val="00751B11"/>
    <w:rsid w:val="0075354B"/>
    <w:rsid w:val="00753906"/>
    <w:rsid w:val="00755892"/>
    <w:rsid w:val="00755912"/>
    <w:rsid w:val="00757CB8"/>
    <w:rsid w:val="00762DE5"/>
    <w:rsid w:val="00763094"/>
    <w:rsid w:val="00763BE1"/>
    <w:rsid w:val="0076481C"/>
    <w:rsid w:val="00764DE0"/>
    <w:rsid w:val="007660CA"/>
    <w:rsid w:val="00773344"/>
    <w:rsid w:val="00774003"/>
    <w:rsid w:val="0078000A"/>
    <w:rsid w:val="007812EA"/>
    <w:rsid w:val="00781636"/>
    <w:rsid w:val="00784045"/>
    <w:rsid w:val="00785326"/>
    <w:rsid w:val="00785FE0"/>
    <w:rsid w:val="00786D54"/>
    <w:rsid w:val="00790F22"/>
    <w:rsid w:val="00791E9C"/>
    <w:rsid w:val="0079315C"/>
    <w:rsid w:val="007944CF"/>
    <w:rsid w:val="00794B0F"/>
    <w:rsid w:val="0079548A"/>
    <w:rsid w:val="00797F50"/>
    <w:rsid w:val="007A0508"/>
    <w:rsid w:val="007A12AE"/>
    <w:rsid w:val="007A315A"/>
    <w:rsid w:val="007A4AAC"/>
    <w:rsid w:val="007A527F"/>
    <w:rsid w:val="007A6DD6"/>
    <w:rsid w:val="007B1C10"/>
    <w:rsid w:val="007B66CD"/>
    <w:rsid w:val="007C505D"/>
    <w:rsid w:val="007C6C9B"/>
    <w:rsid w:val="007C7836"/>
    <w:rsid w:val="007D1334"/>
    <w:rsid w:val="007D21DE"/>
    <w:rsid w:val="007D26C3"/>
    <w:rsid w:val="007D2B75"/>
    <w:rsid w:val="007D2E4F"/>
    <w:rsid w:val="007D302D"/>
    <w:rsid w:val="007D3E8D"/>
    <w:rsid w:val="007D6E6F"/>
    <w:rsid w:val="007D7380"/>
    <w:rsid w:val="007D7E02"/>
    <w:rsid w:val="007E1E3D"/>
    <w:rsid w:val="007E2FD4"/>
    <w:rsid w:val="007E451D"/>
    <w:rsid w:val="007E495A"/>
    <w:rsid w:val="007E69A2"/>
    <w:rsid w:val="007E771E"/>
    <w:rsid w:val="007F07EB"/>
    <w:rsid w:val="007F10B5"/>
    <w:rsid w:val="007F11EA"/>
    <w:rsid w:val="007F225B"/>
    <w:rsid w:val="007F306C"/>
    <w:rsid w:val="007F5F90"/>
    <w:rsid w:val="007F6DB6"/>
    <w:rsid w:val="00801943"/>
    <w:rsid w:val="00802A42"/>
    <w:rsid w:val="008042F2"/>
    <w:rsid w:val="00804790"/>
    <w:rsid w:val="00804AEC"/>
    <w:rsid w:val="008109B4"/>
    <w:rsid w:val="00813D59"/>
    <w:rsid w:val="008148BC"/>
    <w:rsid w:val="008162D8"/>
    <w:rsid w:val="00816E93"/>
    <w:rsid w:val="00823974"/>
    <w:rsid w:val="00825FFF"/>
    <w:rsid w:val="008302F1"/>
    <w:rsid w:val="008303E2"/>
    <w:rsid w:val="00832AB5"/>
    <w:rsid w:val="0083353E"/>
    <w:rsid w:val="008356E0"/>
    <w:rsid w:val="00836B4E"/>
    <w:rsid w:val="00837604"/>
    <w:rsid w:val="0084336A"/>
    <w:rsid w:val="00844817"/>
    <w:rsid w:val="008451EA"/>
    <w:rsid w:val="0084703C"/>
    <w:rsid w:val="008475ED"/>
    <w:rsid w:val="00847EF8"/>
    <w:rsid w:val="008503C5"/>
    <w:rsid w:val="00851E04"/>
    <w:rsid w:val="0085433E"/>
    <w:rsid w:val="0085440B"/>
    <w:rsid w:val="008545A3"/>
    <w:rsid w:val="0085510F"/>
    <w:rsid w:val="008559C8"/>
    <w:rsid w:val="00861C13"/>
    <w:rsid w:val="008634E3"/>
    <w:rsid w:val="00863CA5"/>
    <w:rsid w:val="00864E4E"/>
    <w:rsid w:val="00864FF2"/>
    <w:rsid w:val="00865676"/>
    <w:rsid w:val="00866391"/>
    <w:rsid w:val="00866540"/>
    <w:rsid w:val="0086723D"/>
    <w:rsid w:val="00870F2E"/>
    <w:rsid w:val="0087310D"/>
    <w:rsid w:val="00873E89"/>
    <w:rsid w:val="00880074"/>
    <w:rsid w:val="00880434"/>
    <w:rsid w:val="0088090A"/>
    <w:rsid w:val="0088100E"/>
    <w:rsid w:val="00881365"/>
    <w:rsid w:val="008816C2"/>
    <w:rsid w:val="00881BF3"/>
    <w:rsid w:val="00884249"/>
    <w:rsid w:val="00884D2A"/>
    <w:rsid w:val="00887D0D"/>
    <w:rsid w:val="00891F08"/>
    <w:rsid w:val="008923BC"/>
    <w:rsid w:val="00892971"/>
    <w:rsid w:val="00892D4E"/>
    <w:rsid w:val="00895EC7"/>
    <w:rsid w:val="00896689"/>
    <w:rsid w:val="008A1E83"/>
    <w:rsid w:val="008A4D40"/>
    <w:rsid w:val="008A53AE"/>
    <w:rsid w:val="008A5FD6"/>
    <w:rsid w:val="008A7512"/>
    <w:rsid w:val="008B1AC3"/>
    <w:rsid w:val="008B424F"/>
    <w:rsid w:val="008B5871"/>
    <w:rsid w:val="008C0126"/>
    <w:rsid w:val="008C01A1"/>
    <w:rsid w:val="008C2055"/>
    <w:rsid w:val="008C28F1"/>
    <w:rsid w:val="008C2EB4"/>
    <w:rsid w:val="008C3209"/>
    <w:rsid w:val="008C323E"/>
    <w:rsid w:val="008C4167"/>
    <w:rsid w:val="008C4EFD"/>
    <w:rsid w:val="008C6079"/>
    <w:rsid w:val="008C79D6"/>
    <w:rsid w:val="008D0287"/>
    <w:rsid w:val="008D044D"/>
    <w:rsid w:val="008D238F"/>
    <w:rsid w:val="008D4AA3"/>
    <w:rsid w:val="008D4BC8"/>
    <w:rsid w:val="008D6F14"/>
    <w:rsid w:val="008E4E1A"/>
    <w:rsid w:val="008E64A6"/>
    <w:rsid w:val="008E68A1"/>
    <w:rsid w:val="008E6FA0"/>
    <w:rsid w:val="008F1A4E"/>
    <w:rsid w:val="008F2471"/>
    <w:rsid w:val="008F413E"/>
    <w:rsid w:val="008F4A83"/>
    <w:rsid w:val="008F76C1"/>
    <w:rsid w:val="0090140E"/>
    <w:rsid w:val="00901813"/>
    <w:rsid w:val="00904A0F"/>
    <w:rsid w:val="009077E0"/>
    <w:rsid w:val="00907F7E"/>
    <w:rsid w:val="009109C5"/>
    <w:rsid w:val="00911DFF"/>
    <w:rsid w:val="00916508"/>
    <w:rsid w:val="0091722B"/>
    <w:rsid w:val="00917B89"/>
    <w:rsid w:val="00921122"/>
    <w:rsid w:val="009211A0"/>
    <w:rsid w:val="00921254"/>
    <w:rsid w:val="00922064"/>
    <w:rsid w:val="00922F56"/>
    <w:rsid w:val="009233E1"/>
    <w:rsid w:val="009251D2"/>
    <w:rsid w:val="00927E54"/>
    <w:rsid w:val="00931AFD"/>
    <w:rsid w:val="00937632"/>
    <w:rsid w:val="00940F0F"/>
    <w:rsid w:val="00941C51"/>
    <w:rsid w:val="00942E29"/>
    <w:rsid w:val="00942F82"/>
    <w:rsid w:val="00944EAE"/>
    <w:rsid w:val="00952F78"/>
    <w:rsid w:val="0095622E"/>
    <w:rsid w:val="0096051D"/>
    <w:rsid w:val="00961CC5"/>
    <w:rsid w:val="00963AB2"/>
    <w:rsid w:val="00964A43"/>
    <w:rsid w:val="00965B1A"/>
    <w:rsid w:val="009670CD"/>
    <w:rsid w:val="00967EE1"/>
    <w:rsid w:val="009702F4"/>
    <w:rsid w:val="00974EB3"/>
    <w:rsid w:val="0097659F"/>
    <w:rsid w:val="0097684C"/>
    <w:rsid w:val="009816BF"/>
    <w:rsid w:val="00981774"/>
    <w:rsid w:val="00982512"/>
    <w:rsid w:val="00983721"/>
    <w:rsid w:val="009856DF"/>
    <w:rsid w:val="00985D58"/>
    <w:rsid w:val="00986B7A"/>
    <w:rsid w:val="00986C92"/>
    <w:rsid w:val="00990BC6"/>
    <w:rsid w:val="00990FC2"/>
    <w:rsid w:val="009953D9"/>
    <w:rsid w:val="009974EB"/>
    <w:rsid w:val="009977D9"/>
    <w:rsid w:val="009A01C6"/>
    <w:rsid w:val="009A1526"/>
    <w:rsid w:val="009A16A2"/>
    <w:rsid w:val="009A18B7"/>
    <w:rsid w:val="009A210F"/>
    <w:rsid w:val="009A34DB"/>
    <w:rsid w:val="009A5E7E"/>
    <w:rsid w:val="009A75F2"/>
    <w:rsid w:val="009A779B"/>
    <w:rsid w:val="009A7811"/>
    <w:rsid w:val="009B113D"/>
    <w:rsid w:val="009B1F8D"/>
    <w:rsid w:val="009B2464"/>
    <w:rsid w:val="009B433E"/>
    <w:rsid w:val="009B48AC"/>
    <w:rsid w:val="009C0C81"/>
    <w:rsid w:val="009C15F1"/>
    <w:rsid w:val="009C19D4"/>
    <w:rsid w:val="009C5A4A"/>
    <w:rsid w:val="009D1E52"/>
    <w:rsid w:val="009D24B2"/>
    <w:rsid w:val="009D2558"/>
    <w:rsid w:val="009D40AE"/>
    <w:rsid w:val="009D4933"/>
    <w:rsid w:val="009D6D86"/>
    <w:rsid w:val="009D7368"/>
    <w:rsid w:val="009D7DCA"/>
    <w:rsid w:val="009D7E92"/>
    <w:rsid w:val="009E106C"/>
    <w:rsid w:val="009E2760"/>
    <w:rsid w:val="009E3407"/>
    <w:rsid w:val="009E613C"/>
    <w:rsid w:val="009E6E6C"/>
    <w:rsid w:val="009E7DD3"/>
    <w:rsid w:val="009F0D1D"/>
    <w:rsid w:val="009F0D2D"/>
    <w:rsid w:val="009F10B0"/>
    <w:rsid w:val="009F1457"/>
    <w:rsid w:val="009F1AE4"/>
    <w:rsid w:val="009F2C7A"/>
    <w:rsid w:val="009F3F57"/>
    <w:rsid w:val="009F44F0"/>
    <w:rsid w:val="009F49D2"/>
    <w:rsid w:val="009F4E11"/>
    <w:rsid w:val="009F5D52"/>
    <w:rsid w:val="009F72E4"/>
    <w:rsid w:val="00A00EAA"/>
    <w:rsid w:val="00A032A5"/>
    <w:rsid w:val="00A03C45"/>
    <w:rsid w:val="00A03DCB"/>
    <w:rsid w:val="00A05955"/>
    <w:rsid w:val="00A064F8"/>
    <w:rsid w:val="00A06EC1"/>
    <w:rsid w:val="00A103B5"/>
    <w:rsid w:val="00A1110E"/>
    <w:rsid w:val="00A12005"/>
    <w:rsid w:val="00A1418C"/>
    <w:rsid w:val="00A16925"/>
    <w:rsid w:val="00A21274"/>
    <w:rsid w:val="00A2262B"/>
    <w:rsid w:val="00A231B2"/>
    <w:rsid w:val="00A25359"/>
    <w:rsid w:val="00A27D3B"/>
    <w:rsid w:val="00A30FFC"/>
    <w:rsid w:val="00A31185"/>
    <w:rsid w:val="00A358B4"/>
    <w:rsid w:val="00A37001"/>
    <w:rsid w:val="00A3779D"/>
    <w:rsid w:val="00A37CA3"/>
    <w:rsid w:val="00A41554"/>
    <w:rsid w:val="00A4211F"/>
    <w:rsid w:val="00A4292E"/>
    <w:rsid w:val="00A4407C"/>
    <w:rsid w:val="00A44FC8"/>
    <w:rsid w:val="00A467BC"/>
    <w:rsid w:val="00A468DA"/>
    <w:rsid w:val="00A46931"/>
    <w:rsid w:val="00A46E8B"/>
    <w:rsid w:val="00A5471B"/>
    <w:rsid w:val="00A54CD4"/>
    <w:rsid w:val="00A54E59"/>
    <w:rsid w:val="00A569F5"/>
    <w:rsid w:val="00A56FE4"/>
    <w:rsid w:val="00A608E1"/>
    <w:rsid w:val="00A61746"/>
    <w:rsid w:val="00A629DC"/>
    <w:rsid w:val="00A66214"/>
    <w:rsid w:val="00A66703"/>
    <w:rsid w:val="00A671E2"/>
    <w:rsid w:val="00A6770D"/>
    <w:rsid w:val="00A700D0"/>
    <w:rsid w:val="00A70446"/>
    <w:rsid w:val="00A71B76"/>
    <w:rsid w:val="00A73EBC"/>
    <w:rsid w:val="00A75204"/>
    <w:rsid w:val="00A7744E"/>
    <w:rsid w:val="00A77B90"/>
    <w:rsid w:val="00A826A1"/>
    <w:rsid w:val="00A82F96"/>
    <w:rsid w:val="00A82FB2"/>
    <w:rsid w:val="00A918DB"/>
    <w:rsid w:val="00A918DD"/>
    <w:rsid w:val="00A92D51"/>
    <w:rsid w:val="00A92EB2"/>
    <w:rsid w:val="00A92F7B"/>
    <w:rsid w:val="00A943A6"/>
    <w:rsid w:val="00A945F5"/>
    <w:rsid w:val="00A946C3"/>
    <w:rsid w:val="00A955B3"/>
    <w:rsid w:val="00A955BA"/>
    <w:rsid w:val="00AA020B"/>
    <w:rsid w:val="00AA3BE0"/>
    <w:rsid w:val="00AA4CF2"/>
    <w:rsid w:val="00AB0760"/>
    <w:rsid w:val="00AB14A7"/>
    <w:rsid w:val="00AB2F26"/>
    <w:rsid w:val="00AB4C17"/>
    <w:rsid w:val="00AC0992"/>
    <w:rsid w:val="00AC1A13"/>
    <w:rsid w:val="00AC292B"/>
    <w:rsid w:val="00AC3310"/>
    <w:rsid w:val="00AC4741"/>
    <w:rsid w:val="00AC480A"/>
    <w:rsid w:val="00AC4C21"/>
    <w:rsid w:val="00AC67B0"/>
    <w:rsid w:val="00AC7A8F"/>
    <w:rsid w:val="00AD2B0D"/>
    <w:rsid w:val="00AD64C4"/>
    <w:rsid w:val="00AD7B79"/>
    <w:rsid w:val="00AE1BA5"/>
    <w:rsid w:val="00AE1BF1"/>
    <w:rsid w:val="00AE3324"/>
    <w:rsid w:val="00AE337A"/>
    <w:rsid w:val="00AE39DA"/>
    <w:rsid w:val="00AE40DB"/>
    <w:rsid w:val="00AE4E85"/>
    <w:rsid w:val="00AE51B4"/>
    <w:rsid w:val="00AE6F14"/>
    <w:rsid w:val="00AF0E48"/>
    <w:rsid w:val="00AF1F2D"/>
    <w:rsid w:val="00AF1FA5"/>
    <w:rsid w:val="00AF34BF"/>
    <w:rsid w:val="00AF39D6"/>
    <w:rsid w:val="00AF5C49"/>
    <w:rsid w:val="00AF5F69"/>
    <w:rsid w:val="00AF6245"/>
    <w:rsid w:val="00B00960"/>
    <w:rsid w:val="00B01E41"/>
    <w:rsid w:val="00B056EC"/>
    <w:rsid w:val="00B06457"/>
    <w:rsid w:val="00B10E85"/>
    <w:rsid w:val="00B12558"/>
    <w:rsid w:val="00B12912"/>
    <w:rsid w:val="00B1302B"/>
    <w:rsid w:val="00B20D1C"/>
    <w:rsid w:val="00B211D6"/>
    <w:rsid w:val="00B218C4"/>
    <w:rsid w:val="00B23794"/>
    <w:rsid w:val="00B246E2"/>
    <w:rsid w:val="00B24CA7"/>
    <w:rsid w:val="00B2778F"/>
    <w:rsid w:val="00B304FA"/>
    <w:rsid w:val="00B32122"/>
    <w:rsid w:val="00B32826"/>
    <w:rsid w:val="00B413F7"/>
    <w:rsid w:val="00B43087"/>
    <w:rsid w:val="00B44FE5"/>
    <w:rsid w:val="00B47C1F"/>
    <w:rsid w:val="00B47EC8"/>
    <w:rsid w:val="00B47F12"/>
    <w:rsid w:val="00B5048E"/>
    <w:rsid w:val="00B538A9"/>
    <w:rsid w:val="00B55DCC"/>
    <w:rsid w:val="00B56014"/>
    <w:rsid w:val="00B56850"/>
    <w:rsid w:val="00B572F1"/>
    <w:rsid w:val="00B62657"/>
    <w:rsid w:val="00B64E1F"/>
    <w:rsid w:val="00B66CA3"/>
    <w:rsid w:val="00B67659"/>
    <w:rsid w:val="00B7098E"/>
    <w:rsid w:val="00B70EF0"/>
    <w:rsid w:val="00B70FC0"/>
    <w:rsid w:val="00B73570"/>
    <w:rsid w:val="00B7439F"/>
    <w:rsid w:val="00B76452"/>
    <w:rsid w:val="00B8062A"/>
    <w:rsid w:val="00B80DE4"/>
    <w:rsid w:val="00B819F0"/>
    <w:rsid w:val="00B81EEE"/>
    <w:rsid w:val="00B83850"/>
    <w:rsid w:val="00B85016"/>
    <w:rsid w:val="00B86BCC"/>
    <w:rsid w:val="00B87579"/>
    <w:rsid w:val="00B87B14"/>
    <w:rsid w:val="00B87B4A"/>
    <w:rsid w:val="00B87EC9"/>
    <w:rsid w:val="00B91DD9"/>
    <w:rsid w:val="00B942A3"/>
    <w:rsid w:val="00BA3252"/>
    <w:rsid w:val="00BA3353"/>
    <w:rsid w:val="00BA3C56"/>
    <w:rsid w:val="00BA3C6D"/>
    <w:rsid w:val="00BA55E7"/>
    <w:rsid w:val="00BA5D85"/>
    <w:rsid w:val="00BA6C1E"/>
    <w:rsid w:val="00BA701A"/>
    <w:rsid w:val="00BA774C"/>
    <w:rsid w:val="00BB02C9"/>
    <w:rsid w:val="00BB2E5A"/>
    <w:rsid w:val="00BB5E82"/>
    <w:rsid w:val="00BB6AC8"/>
    <w:rsid w:val="00BB7137"/>
    <w:rsid w:val="00BC0433"/>
    <w:rsid w:val="00BC106E"/>
    <w:rsid w:val="00BC2E9D"/>
    <w:rsid w:val="00BC4A3D"/>
    <w:rsid w:val="00BC61A3"/>
    <w:rsid w:val="00BC6FE4"/>
    <w:rsid w:val="00BD0162"/>
    <w:rsid w:val="00BD355E"/>
    <w:rsid w:val="00BE0760"/>
    <w:rsid w:val="00BE09F6"/>
    <w:rsid w:val="00BE1CB7"/>
    <w:rsid w:val="00BE2738"/>
    <w:rsid w:val="00BE298C"/>
    <w:rsid w:val="00BE388A"/>
    <w:rsid w:val="00BE65F0"/>
    <w:rsid w:val="00BE7299"/>
    <w:rsid w:val="00BE7339"/>
    <w:rsid w:val="00BF11DA"/>
    <w:rsid w:val="00BF70C8"/>
    <w:rsid w:val="00C00E1A"/>
    <w:rsid w:val="00C02492"/>
    <w:rsid w:val="00C05D82"/>
    <w:rsid w:val="00C06182"/>
    <w:rsid w:val="00C11053"/>
    <w:rsid w:val="00C14B9B"/>
    <w:rsid w:val="00C2184D"/>
    <w:rsid w:val="00C22ADA"/>
    <w:rsid w:val="00C22C3B"/>
    <w:rsid w:val="00C24D55"/>
    <w:rsid w:val="00C25382"/>
    <w:rsid w:val="00C25459"/>
    <w:rsid w:val="00C32FB4"/>
    <w:rsid w:val="00C34901"/>
    <w:rsid w:val="00C34A34"/>
    <w:rsid w:val="00C350DE"/>
    <w:rsid w:val="00C350F2"/>
    <w:rsid w:val="00C3591E"/>
    <w:rsid w:val="00C37343"/>
    <w:rsid w:val="00C37997"/>
    <w:rsid w:val="00C37F6B"/>
    <w:rsid w:val="00C408AB"/>
    <w:rsid w:val="00C41418"/>
    <w:rsid w:val="00C41D52"/>
    <w:rsid w:val="00C4299A"/>
    <w:rsid w:val="00C42EED"/>
    <w:rsid w:val="00C44886"/>
    <w:rsid w:val="00C44B3C"/>
    <w:rsid w:val="00C45213"/>
    <w:rsid w:val="00C453D1"/>
    <w:rsid w:val="00C465EA"/>
    <w:rsid w:val="00C4699D"/>
    <w:rsid w:val="00C46C30"/>
    <w:rsid w:val="00C47CE4"/>
    <w:rsid w:val="00C519C9"/>
    <w:rsid w:val="00C529FA"/>
    <w:rsid w:val="00C536B0"/>
    <w:rsid w:val="00C5546A"/>
    <w:rsid w:val="00C55AF0"/>
    <w:rsid w:val="00C5791C"/>
    <w:rsid w:val="00C57948"/>
    <w:rsid w:val="00C60D04"/>
    <w:rsid w:val="00C61CC2"/>
    <w:rsid w:val="00C622DD"/>
    <w:rsid w:val="00C62944"/>
    <w:rsid w:val="00C64210"/>
    <w:rsid w:val="00C70047"/>
    <w:rsid w:val="00C7011D"/>
    <w:rsid w:val="00C705B7"/>
    <w:rsid w:val="00C719B3"/>
    <w:rsid w:val="00C81D3F"/>
    <w:rsid w:val="00C8279C"/>
    <w:rsid w:val="00C8353D"/>
    <w:rsid w:val="00C841F5"/>
    <w:rsid w:val="00C855EA"/>
    <w:rsid w:val="00C8722B"/>
    <w:rsid w:val="00C9473B"/>
    <w:rsid w:val="00CA147B"/>
    <w:rsid w:val="00CA6B33"/>
    <w:rsid w:val="00CA758B"/>
    <w:rsid w:val="00CB0664"/>
    <w:rsid w:val="00CB1202"/>
    <w:rsid w:val="00CB5D6C"/>
    <w:rsid w:val="00CC131A"/>
    <w:rsid w:val="00CC2393"/>
    <w:rsid w:val="00CC376E"/>
    <w:rsid w:val="00CC4332"/>
    <w:rsid w:val="00CC493B"/>
    <w:rsid w:val="00CC54CB"/>
    <w:rsid w:val="00CC6A61"/>
    <w:rsid w:val="00CC7B20"/>
    <w:rsid w:val="00CD0C9A"/>
    <w:rsid w:val="00CD7522"/>
    <w:rsid w:val="00CE00AD"/>
    <w:rsid w:val="00CE49BE"/>
    <w:rsid w:val="00CE54BD"/>
    <w:rsid w:val="00CE5B7B"/>
    <w:rsid w:val="00CE7C6E"/>
    <w:rsid w:val="00CF2009"/>
    <w:rsid w:val="00CF5F0B"/>
    <w:rsid w:val="00CF69AE"/>
    <w:rsid w:val="00CF7EBA"/>
    <w:rsid w:val="00D01034"/>
    <w:rsid w:val="00D01F56"/>
    <w:rsid w:val="00D02C32"/>
    <w:rsid w:val="00D032DE"/>
    <w:rsid w:val="00D0389A"/>
    <w:rsid w:val="00D067AF"/>
    <w:rsid w:val="00D071E7"/>
    <w:rsid w:val="00D07AAD"/>
    <w:rsid w:val="00D111AF"/>
    <w:rsid w:val="00D11C69"/>
    <w:rsid w:val="00D12940"/>
    <w:rsid w:val="00D12AFE"/>
    <w:rsid w:val="00D15CEF"/>
    <w:rsid w:val="00D16131"/>
    <w:rsid w:val="00D16297"/>
    <w:rsid w:val="00D16C6F"/>
    <w:rsid w:val="00D17885"/>
    <w:rsid w:val="00D178CB"/>
    <w:rsid w:val="00D17F6E"/>
    <w:rsid w:val="00D2121E"/>
    <w:rsid w:val="00D247EC"/>
    <w:rsid w:val="00D25E21"/>
    <w:rsid w:val="00D2689E"/>
    <w:rsid w:val="00D27762"/>
    <w:rsid w:val="00D27EC9"/>
    <w:rsid w:val="00D3189A"/>
    <w:rsid w:val="00D32676"/>
    <w:rsid w:val="00D33189"/>
    <w:rsid w:val="00D3443E"/>
    <w:rsid w:val="00D35924"/>
    <w:rsid w:val="00D36DF7"/>
    <w:rsid w:val="00D3766C"/>
    <w:rsid w:val="00D37927"/>
    <w:rsid w:val="00D40067"/>
    <w:rsid w:val="00D4169F"/>
    <w:rsid w:val="00D420BA"/>
    <w:rsid w:val="00D423C0"/>
    <w:rsid w:val="00D43726"/>
    <w:rsid w:val="00D47B09"/>
    <w:rsid w:val="00D47FA8"/>
    <w:rsid w:val="00D509EC"/>
    <w:rsid w:val="00D521C1"/>
    <w:rsid w:val="00D52C10"/>
    <w:rsid w:val="00D5581C"/>
    <w:rsid w:val="00D56D1B"/>
    <w:rsid w:val="00D57FB5"/>
    <w:rsid w:val="00D60696"/>
    <w:rsid w:val="00D60C6B"/>
    <w:rsid w:val="00D612AB"/>
    <w:rsid w:val="00D612E0"/>
    <w:rsid w:val="00D65DFB"/>
    <w:rsid w:val="00D70853"/>
    <w:rsid w:val="00D72F35"/>
    <w:rsid w:val="00D7301E"/>
    <w:rsid w:val="00D75C3F"/>
    <w:rsid w:val="00D76171"/>
    <w:rsid w:val="00D76491"/>
    <w:rsid w:val="00D77B7C"/>
    <w:rsid w:val="00D80A6F"/>
    <w:rsid w:val="00D81D6E"/>
    <w:rsid w:val="00D8491C"/>
    <w:rsid w:val="00D84D20"/>
    <w:rsid w:val="00D853B7"/>
    <w:rsid w:val="00D85CF4"/>
    <w:rsid w:val="00D86A44"/>
    <w:rsid w:val="00D87632"/>
    <w:rsid w:val="00D87ABC"/>
    <w:rsid w:val="00DA1274"/>
    <w:rsid w:val="00DA1572"/>
    <w:rsid w:val="00DA1A96"/>
    <w:rsid w:val="00DA23DD"/>
    <w:rsid w:val="00DA2D75"/>
    <w:rsid w:val="00DA6D8B"/>
    <w:rsid w:val="00DB17CE"/>
    <w:rsid w:val="00DB2D7D"/>
    <w:rsid w:val="00DB307F"/>
    <w:rsid w:val="00DB30B7"/>
    <w:rsid w:val="00DB382F"/>
    <w:rsid w:val="00DB43FF"/>
    <w:rsid w:val="00DB4FDD"/>
    <w:rsid w:val="00DB5715"/>
    <w:rsid w:val="00DB782D"/>
    <w:rsid w:val="00DC198D"/>
    <w:rsid w:val="00DC2137"/>
    <w:rsid w:val="00DC2F87"/>
    <w:rsid w:val="00DC3084"/>
    <w:rsid w:val="00DC3F8B"/>
    <w:rsid w:val="00DC4186"/>
    <w:rsid w:val="00DC43E1"/>
    <w:rsid w:val="00DC4F95"/>
    <w:rsid w:val="00DC72EC"/>
    <w:rsid w:val="00DD0FD4"/>
    <w:rsid w:val="00DD131A"/>
    <w:rsid w:val="00DD3E9B"/>
    <w:rsid w:val="00DD54BD"/>
    <w:rsid w:val="00DD71D8"/>
    <w:rsid w:val="00DE14F7"/>
    <w:rsid w:val="00DE1C7E"/>
    <w:rsid w:val="00DE227B"/>
    <w:rsid w:val="00DE40EF"/>
    <w:rsid w:val="00DE6DE6"/>
    <w:rsid w:val="00DE779D"/>
    <w:rsid w:val="00DF063F"/>
    <w:rsid w:val="00DF0E05"/>
    <w:rsid w:val="00DF23D4"/>
    <w:rsid w:val="00DF2817"/>
    <w:rsid w:val="00DF3A93"/>
    <w:rsid w:val="00DF44DF"/>
    <w:rsid w:val="00DF4D40"/>
    <w:rsid w:val="00DF5713"/>
    <w:rsid w:val="00DF691D"/>
    <w:rsid w:val="00E0033D"/>
    <w:rsid w:val="00E0153B"/>
    <w:rsid w:val="00E01BAA"/>
    <w:rsid w:val="00E04AFE"/>
    <w:rsid w:val="00E1251B"/>
    <w:rsid w:val="00E13213"/>
    <w:rsid w:val="00E1525D"/>
    <w:rsid w:val="00E163C3"/>
    <w:rsid w:val="00E17F96"/>
    <w:rsid w:val="00E21139"/>
    <w:rsid w:val="00E24570"/>
    <w:rsid w:val="00E27051"/>
    <w:rsid w:val="00E309F5"/>
    <w:rsid w:val="00E33264"/>
    <w:rsid w:val="00E3381F"/>
    <w:rsid w:val="00E34DF9"/>
    <w:rsid w:val="00E3732B"/>
    <w:rsid w:val="00E404BE"/>
    <w:rsid w:val="00E417CE"/>
    <w:rsid w:val="00E41F16"/>
    <w:rsid w:val="00E4365C"/>
    <w:rsid w:val="00E438A1"/>
    <w:rsid w:val="00E43B8B"/>
    <w:rsid w:val="00E44CA9"/>
    <w:rsid w:val="00E45116"/>
    <w:rsid w:val="00E46BAA"/>
    <w:rsid w:val="00E50B1B"/>
    <w:rsid w:val="00E50F0E"/>
    <w:rsid w:val="00E52119"/>
    <w:rsid w:val="00E53CE9"/>
    <w:rsid w:val="00E54FFA"/>
    <w:rsid w:val="00E5705A"/>
    <w:rsid w:val="00E57888"/>
    <w:rsid w:val="00E61307"/>
    <w:rsid w:val="00E62047"/>
    <w:rsid w:val="00E6374C"/>
    <w:rsid w:val="00E63EF2"/>
    <w:rsid w:val="00E6622A"/>
    <w:rsid w:val="00E66E2C"/>
    <w:rsid w:val="00E71006"/>
    <w:rsid w:val="00E71F9D"/>
    <w:rsid w:val="00E725A5"/>
    <w:rsid w:val="00E72C95"/>
    <w:rsid w:val="00E75A8E"/>
    <w:rsid w:val="00E75C11"/>
    <w:rsid w:val="00E77E25"/>
    <w:rsid w:val="00E81F80"/>
    <w:rsid w:val="00E855A0"/>
    <w:rsid w:val="00E8796F"/>
    <w:rsid w:val="00E90C9E"/>
    <w:rsid w:val="00E91704"/>
    <w:rsid w:val="00E9182B"/>
    <w:rsid w:val="00E92885"/>
    <w:rsid w:val="00E92C71"/>
    <w:rsid w:val="00E93FF2"/>
    <w:rsid w:val="00E962F7"/>
    <w:rsid w:val="00EA0B0C"/>
    <w:rsid w:val="00EA1656"/>
    <w:rsid w:val="00EA173F"/>
    <w:rsid w:val="00EA2648"/>
    <w:rsid w:val="00EA29F7"/>
    <w:rsid w:val="00EA3A99"/>
    <w:rsid w:val="00EA629E"/>
    <w:rsid w:val="00EA62DB"/>
    <w:rsid w:val="00EB175B"/>
    <w:rsid w:val="00EB1FE2"/>
    <w:rsid w:val="00EB4314"/>
    <w:rsid w:val="00EB6E6A"/>
    <w:rsid w:val="00EC0F30"/>
    <w:rsid w:val="00EC3C7D"/>
    <w:rsid w:val="00EC3F14"/>
    <w:rsid w:val="00EC434D"/>
    <w:rsid w:val="00EC513E"/>
    <w:rsid w:val="00EC5474"/>
    <w:rsid w:val="00EC7DE5"/>
    <w:rsid w:val="00ED2047"/>
    <w:rsid w:val="00ED2386"/>
    <w:rsid w:val="00ED259B"/>
    <w:rsid w:val="00ED307F"/>
    <w:rsid w:val="00ED33E5"/>
    <w:rsid w:val="00ED3680"/>
    <w:rsid w:val="00ED5058"/>
    <w:rsid w:val="00EE4BD8"/>
    <w:rsid w:val="00EE53FA"/>
    <w:rsid w:val="00EE64FE"/>
    <w:rsid w:val="00EE796B"/>
    <w:rsid w:val="00EF3620"/>
    <w:rsid w:val="00EF4E98"/>
    <w:rsid w:val="00EF52B9"/>
    <w:rsid w:val="00EF7691"/>
    <w:rsid w:val="00EF7D20"/>
    <w:rsid w:val="00F0268D"/>
    <w:rsid w:val="00F0405A"/>
    <w:rsid w:val="00F078A9"/>
    <w:rsid w:val="00F10C4C"/>
    <w:rsid w:val="00F11660"/>
    <w:rsid w:val="00F1213F"/>
    <w:rsid w:val="00F12168"/>
    <w:rsid w:val="00F12B73"/>
    <w:rsid w:val="00F12BD0"/>
    <w:rsid w:val="00F1423E"/>
    <w:rsid w:val="00F146C1"/>
    <w:rsid w:val="00F15837"/>
    <w:rsid w:val="00F1715C"/>
    <w:rsid w:val="00F1730D"/>
    <w:rsid w:val="00F227D9"/>
    <w:rsid w:val="00F23503"/>
    <w:rsid w:val="00F23B76"/>
    <w:rsid w:val="00F25FCC"/>
    <w:rsid w:val="00F27DBA"/>
    <w:rsid w:val="00F27F09"/>
    <w:rsid w:val="00F30B01"/>
    <w:rsid w:val="00F3457C"/>
    <w:rsid w:val="00F35579"/>
    <w:rsid w:val="00F36450"/>
    <w:rsid w:val="00F369C1"/>
    <w:rsid w:val="00F375C8"/>
    <w:rsid w:val="00F40A6F"/>
    <w:rsid w:val="00F411D3"/>
    <w:rsid w:val="00F4327A"/>
    <w:rsid w:val="00F43675"/>
    <w:rsid w:val="00F447E8"/>
    <w:rsid w:val="00F468A1"/>
    <w:rsid w:val="00F46D41"/>
    <w:rsid w:val="00F47783"/>
    <w:rsid w:val="00F51DF4"/>
    <w:rsid w:val="00F51E7D"/>
    <w:rsid w:val="00F559C3"/>
    <w:rsid w:val="00F577B8"/>
    <w:rsid w:val="00F601E9"/>
    <w:rsid w:val="00F609D1"/>
    <w:rsid w:val="00F6239F"/>
    <w:rsid w:val="00F624C5"/>
    <w:rsid w:val="00F63FCD"/>
    <w:rsid w:val="00F71021"/>
    <w:rsid w:val="00F711D2"/>
    <w:rsid w:val="00F72030"/>
    <w:rsid w:val="00F74179"/>
    <w:rsid w:val="00F87D0C"/>
    <w:rsid w:val="00F91E64"/>
    <w:rsid w:val="00F91F36"/>
    <w:rsid w:val="00F92841"/>
    <w:rsid w:val="00F93E58"/>
    <w:rsid w:val="00FA0837"/>
    <w:rsid w:val="00FA1C83"/>
    <w:rsid w:val="00FA25C9"/>
    <w:rsid w:val="00FA534A"/>
    <w:rsid w:val="00FA7C3C"/>
    <w:rsid w:val="00FB0917"/>
    <w:rsid w:val="00FB2D07"/>
    <w:rsid w:val="00FB36C0"/>
    <w:rsid w:val="00FB37C8"/>
    <w:rsid w:val="00FB6F5B"/>
    <w:rsid w:val="00FB75F9"/>
    <w:rsid w:val="00FC0823"/>
    <w:rsid w:val="00FC1528"/>
    <w:rsid w:val="00FC3192"/>
    <w:rsid w:val="00FC5343"/>
    <w:rsid w:val="00FC7A04"/>
    <w:rsid w:val="00FD005C"/>
    <w:rsid w:val="00FD02DE"/>
    <w:rsid w:val="00FD043A"/>
    <w:rsid w:val="00FD15BF"/>
    <w:rsid w:val="00FD17A0"/>
    <w:rsid w:val="00FD1C9F"/>
    <w:rsid w:val="00FD271D"/>
    <w:rsid w:val="00FD6584"/>
    <w:rsid w:val="00FD67FD"/>
    <w:rsid w:val="00FD6AA2"/>
    <w:rsid w:val="00FD6AA3"/>
    <w:rsid w:val="00FD719A"/>
    <w:rsid w:val="00FE1EFB"/>
    <w:rsid w:val="00FE44B1"/>
    <w:rsid w:val="00FE552F"/>
    <w:rsid w:val="00FE5579"/>
    <w:rsid w:val="00FE63C7"/>
    <w:rsid w:val="00FE6BAE"/>
    <w:rsid w:val="00FF182B"/>
    <w:rsid w:val="00FF1D3A"/>
    <w:rsid w:val="00FF1FFC"/>
    <w:rsid w:val="00FF2F4A"/>
    <w:rsid w:val="00FF3195"/>
    <w:rsid w:val="00FF45A9"/>
    <w:rsid w:val="00FF5B9A"/>
    <w:rsid w:val="00FF6015"/>
    <w:rsid w:val="00FF7AC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6A50"/>
  <w15:docId w15:val="{AA0FD7F6-D053-48B1-B270-11D594E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4A"/>
    <w:rPr>
      <w:lang w:val="en-US"/>
    </w:rPr>
  </w:style>
  <w:style w:type="paragraph" w:styleId="Heading1">
    <w:name w:val="heading 1"/>
    <w:basedOn w:val="Normal"/>
    <w:next w:val="Normal"/>
    <w:link w:val="Heading1Char"/>
    <w:uiPriority w:val="9"/>
    <w:qFormat/>
    <w:rsid w:val="000A5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4A"/>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nl-NL"/>
    </w:rPr>
  </w:style>
  <w:style w:type="paragraph" w:styleId="Heading3">
    <w:name w:val="heading 3"/>
    <w:basedOn w:val="Normal"/>
    <w:next w:val="Normal"/>
    <w:link w:val="Heading3Char"/>
    <w:uiPriority w:val="9"/>
    <w:unhideWhenUsed/>
    <w:qFormat/>
    <w:rsid w:val="00E332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4A"/>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0A524A"/>
    <w:rPr>
      <w:rFonts w:ascii="Arial" w:eastAsia="Times New Roman" w:hAnsi="Arial" w:cs="Times New Roman"/>
      <w:b/>
      <w:i/>
      <w:sz w:val="24"/>
      <w:szCs w:val="20"/>
      <w:lang w:val="nl-NL"/>
    </w:rPr>
  </w:style>
  <w:style w:type="paragraph" w:customStyle="1" w:styleId="Default">
    <w:name w:val="Default"/>
    <w:rsid w:val="000A524A"/>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aliases w:val="small normal,Scriptoria bullet points"/>
    <w:basedOn w:val="Normal"/>
    <w:link w:val="ListParagraphChar"/>
    <w:uiPriority w:val="34"/>
    <w:qFormat/>
    <w:rsid w:val="000A524A"/>
    <w:pPr>
      <w:spacing w:after="200" w:line="276" w:lineRule="auto"/>
      <w:ind w:left="720"/>
      <w:contextualSpacing/>
    </w:pPr>
    <w:rPr>
      <w:rFonts w:eastAsiaTheme="minorEastAsia"/>
    </w:rPr>
  </w:style>
  <w:style w:type="table" w:styleId="TableGrid">
    <w:name w:val="Table Grid"/>
    <w:basedOn w:val="TableNormal"/>
    <w:uiPriority w:val="39"/>
    <w:rsid w:val="000A524A"/>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24A"/>
    <w:rPr>
      <w:color w:val="0563C1" w:themeColor="hyperlink"/>
      <w:u w:val="single"/>
    </w:rPr>
  </w:style>
  <w:style w:type="paragraph" w:styleId="FootnoteText">
    <w:name w:val="footnote text"/>
    <w:aliases w:val="Footnote Text Char Char Char Char Char Char Char,Footnote Text1,Footnote Text1 Char,Footnote Text2,Footnote Text Char Char Char Char Char Char Char1,Footnote Text Char Char Char Char Char Char Char1 Char,single space,footnote text,ft,fn,12"/>
    <w:basedOn w:val="Normal"/>
    <w:link w:val="FootnoteTextChar"/>
    <w:unhideWhenUsed/>
    <w:rsid w:val="000A524A"/>
    <w:pPr>
      <w:spacing w:after="0" w:line="240" w:lineRule="auto"/>
    </w:pPr>
    <w:rPr>
      <w:sz w:val="20"/>
      <w:szCs w:val="20"/>
    </w:rPr>
  </w:style>
  <w:style w:type="character" w:customStyle="1" w:styleId="FootnoteTextChar">
    <w:name w:val="Footnote Text Char"/>
    <w:aliases w:val="Footnote Text Char Char Char Char Char Char Char Char,Footnote Text1 Char1,Footnote Text1 Char Char,Footnote Text2 Char,Footnote Text Char Char Char Char Char Char Char1 Char1,single space Char,footnote text Char,ft Char,fn Char"/>
    <w:basedOn w:val="DefaultParagraphFont"/>
    <w:link w:val="FootnoteText"/>
    <w:rsid w:val="000A524A"/>
    <w:rPr>
      <w:sz w:val="20"/>
      <w:szCs w:val="20"/>
      <w:lang w:val="en-US"/>
    </w:rPr>
  </w:style>
  <w:style w:type="character" w:styleId="FootnoteReference">
    <w:name w:val="footnote reference"/>
    <w:aliases w:val="ftref, BVI fnr,BVI fnr, BVI fnr Car Car,BVI fnr Car, BVI fnr Car Car Car Car,Footnote Reference1,footnote number Char Char,BVI fnr Char Char Char Char Char Char1 Char Char,BVI fnr Car Car Char Char Char Char Char Char Char Char"/>
    <w:basedOn w:val="DefaultParagraphFont"/>
    <w:link w:val="footnotenumber"/>
    <w:uiPriority w:val="99"/>
    <w:unhideWhenUsed/>
    <w:rsid w:val="000A524A"/>
    <w:rPr>
      <w:vertAlign w:val="superscript"/>
    </w:rPr>
  </w:style>
  <w:style w:type="paragraph" w:styleId="Footer">
    <w:name w:val="footer"/>
    <w:basedOn w:val="Normal"/>
    <w:link w:val="FooterChar"/>
    <w:uiPriority w:val="99"/>
    <w:unhideWhenUsed/>
    <w:rsid w:val="000A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4A"/>
    <w:rPr>
      <w:lang w:val="en-US"/>
    </w:rPr>
  </w:style>
  <w:style w:type="character" w:styleId="PageNumber">
    <w:name w:val="page number"/>
    <w:basedOn w:val="DefaultParagraphFont"/>
    <w:uiPriority w:val="99"/>
    <w:rsid w:val="000A524A"/>
    <w:rPr>
      <w:rFonts w:ascii="Times New Roman" w:hAnsi="Times New Roman" w:cs="Times New Roman"/>
    </w:rPr>
  </w:style>
  <w:style w:type="paragraph" w:styleId="Title">
    <w:name w:val="Title"/>
    <w:basedOn w:val="Normal"/>
    <w:link w:val="TitleChar"/>
    <w:uiPriority w:val="99"/>
    <w:qFormat/>
    <w:rsid w:val="000A524A"/>
    <w:pPr>
      <w:autoSpaceDE w:val="0"/>
      <w:autoSpaceDN w:val="0"/>
      <w:adjustRightInd w:val="0"/>
      <w:spacing w:after="120" w:line="240" w:lineRule="auto"/>
      <w:jc w:val="center"/>
    </w:pPr>
    <w:rPr>
      <w:rFonts w:ascii="Times New Roman" w:eastAsia="Times New Roman" w:hAnsi="Times New Roman" w:cs="Vrinda"/>
      <w:b/>
      <w:bCs/>
      <w:sz w:val="28"/>
      <w:szCs w:val="28"/>
      <w:lang w:val="en-GB" w:bidi="bn-BD"/>
    </w:rPr>
  </w:style>
  <w:style w:type="character" w:customStyle="1" w:styleId="TitleChar">
    <w:name w:val="Title Char"/>
    <w:basedOn w:val="DefaultParagraphFont"/>
    <w:link w:val="Title"/>
    <w:uiPriority w:val="99"/>
    <w:rsid w:val="000A524A"/>
    <w:rPr>
      <w:rFonts w:ascii="Times New Roman" w:eastAsia="Times New Roman" w:hAnsi="Times New Roman" w:cs="Vrinda"/>
      <w:b/>
      <w:bCs/>
      <w:sz w:val="28"/>
      <w:szCs w:val="28"/>
      <w:lang w:bidi="bn-BD"/>
    </w:rPr>
  </w:style>
  <w:style w:type="character" w:customStyle="1" w:styleId="ListParagraphChar">
    <w:name w:val="List Paragraph Char"/>
    <w:aliases w:val="small normal Char,Scriptoria bullet points Char"/>
    <w:link w:val="ListParagraph"/>
    <w:uiPriority w:val="34"/>
    <w:locked/>
    <w:rsid w:val="000A524A"/>
    <w:rPr>
      <w:rFonts w:eastAsiaTheme="minorEastAsia"/>
      <w:lang w:val="en-US"/>
    </w:rPr>
  </w:style>
  <w:style w:type="character" w:customStyle="1" w:styleId="st">
    <w:name w:val="st"/>
    <w:basedOn w:val="DefaultParagraphFont"/>
    <w:rsid w:val="009E3407"/>
  </w:style>
  <w:style w:type="character" w:customStyle="1" w:styleId="Heading3Char">
    <w:name w:val="Heading 3 Char"/>
    <w:basedOn w:val="DefaultParagraphFont"/>
    <w:link w:val="Heading3"/>
    <w:uiPriority w:val="9"/>
    <w:rsid w:val="00E33264"/>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704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46"/>
    <w:rPr>
      <w:rFonts w:ascii="Segoe UI" w:hAnsi="Segoe UI" w:cs="Segoe UI"/>
      <w:sz w:val="18"/>
      <w:szCs w:val="18"/>
      <w:lang w:val="en-US"/>
    </w:rPr>
  </w:style>
  <w:style w:type="paragraph" w:styleId="CommentText">
    <w:name w:val="annotation text"/>
    <w:basedOn w:val="Normal"/>
    <w:link w:val="CommentTextChar"/>
    <w:uiPriority w:val="99"/>
    <w:semiHidden/>
    <w:unhideWhenUsed/>
    <w:rsid w:val="00A918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918DB"/>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50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lmarticle-title">
    <w:name w:val="nlm_article-title"/>
    <w:basedOn w:val="DefaultParagraphFont"/>
    <w:rsid w:val="00A5471B"/>
  </w:style>
  <w:style w:type="character" w:customStyle="1" w:styleId="contribdegrees">
    <w:name w:val="contribdegrees"/>
    <w:basedOn w:val="DefaultParagraphFont"/>
    <w:rsid w:val="00A5471B"/>
  </w:style>
  <w:style w:type="character" w:styleId="CommentReference">
    <w:name w:val="annotation reference"/>
    <w:basedOn w:val="DefaultParagraphFont"/>
    <w:uiPriority w:val="99"/>
    <w:semiHidden/>
    <w:unhideWhenUsed/>
    <w:rsid w:val="00F1423E"/>
    <w:rPr>
      <w:sz w:val="16"/>
      <w:szCs w:val="16"/>
    </w:rPr>
  </w:style>
  <w:style w:type="paragraph" w:styleId="CommentSubject">
    <w:name w:val="annotation subject"/>
    <w:basedOn w:val="CommentText"/>
    <w:next w:val="CommentText"/>
    <w:link w:val="CommentSubjectChar"/>
    <w:uiPriority w:val="99"/>
    <w:semiHidden/>
    <w:unhideWhenUsed/>
    <w:rsid w:val="00F1423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423E"/>
    <w:rPr>
      <w:rFonts w:ascii="Times New Roman" w:eastAsia="Times New Roman" w:hAnsi="Times New Roman" w:cs="Times New Roman"/>
      <w:b/>
      <w:bCs/>
      <w:sz w:val="20"/>
      <w:szCs w:val="20"/>
      <w:lang w:val="en-US"/>
    </w:rPr>
  </w:style>
  <w:style w:type="paragraph" w:customStyle="1" w:styleId="footnotenumber">
    <w:name w:val="footnote number"/>
    <w:basedOn w:val="Normal"/>
    <w:link w:val="FootnoteReference"/>
    <w:uiPriority w:val="99"/>
    <w:rsid w:val="00F1423E"/>
    <w:pPr>
      <w:spacing w:after="0" w:line="240" w:lineRule="exact"/>
    </w:pPr>
    <w:rPr>
      <w:vertAlign w:val="superscript"/>
      <w:lang w:val="en-GB"/>
    </w:rPr>
  </w:style>
  <w:style w:type="paragraph" w:styleId="Header">
    <w:name w:val="header"/>
    <w:basedOn w:val="Normal"/>
    <w:link w:val="HeaderChar"/>
    <w:unhideWhenUsed/>
    <w:rsid w:val="00243BFE"/>
    <w:pPr>
      <w:tabs>
        <w:tab w:val="center" w:pos="4680"/>
        <w:tab w:val="right" w:pos="9360"/>
      </w:tabs>
      <w:spacing w:after="0" w:line="240" w:lineRule="auto"/>
    </w:pPr>
  </w:style>
  <w:style w:type="character" w:customStyle="1" w:styleId="HeaderChar">
    <w:name w:val="Header Char"/>
    <w:basedOn w:val="DefaultParagraphFont"/>
    <w:link w:val="Header"/>
    <w:rsid w:val="00243BFE"/>
    <w:rPr>
      <w:lang w:val="en-US"/>
    </w:rPr>
  </w:style>
  <w:style w:type="character" w:customStyle="1" w:styleId="articleseparator">
    <w:name w:val="article_separator"/>
    <w:basedOn w:val="DefaultParagraphFont"/>
    <w:rsid w:val="00292E25"/>
  </w:style>
  <w:style w:type="table" w:customStyle="1" w:styleId="PlainTable41">
    <w:name w:val="Plain Table 41"/>
    <w:basedOn w:val="TableNormal"/>
    <w:uiPriority w:val="44"/>
    <w:rsid w:val="00A421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421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A4211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Accent31">
    <w:name w:val="Grid Table 1 Light - Accent 31"/>
    <w:basedOn w:val="TableNormal"/>
    <w:uiPriority w:val="46"/>
    <w:rsid w:val="00A4211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C37F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4C628B"/>
    <w:rPr>
      <w:color w:val="808080"/>
      <w:shd w:val="clear" w:color="auto" w:fill="E6E6E6"/>
    </w:rPr>
  </w:style>
  <w:style w:type="table" w:customStyle="1" w:styleId="TableGridLight1">
    <w:name w:val="Table Grid Light1"/>
    <w:basedOn w:val="TableNormal"/>
    <w:uiPriority w:val="40"/>
    <w:rsid w:val="00E132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81E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3C37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C3797"/>
  </w:style>
  <w:style w:type="character" w:customStyle="1" w:styleId="eop">
    <w:name w:val="eop"/>
    <w:basedOn w:val="DefaultParagraphFont"/>
    <w:rsid w:val="003C3797"/>
  </w:style>
  <w:style w:type="character" w:customStyle="1" w:styleId="UnresolvedMention2">
    <w:name w:val="Unresolved Mention2"/>
    <w:basedOn w:val="DefaultParagraphFont"/>
    <w:uiPriority w:val="99"/>
    <w:semiHidden/>
    <w:unhideWhenUsed/>
    <w:rsid w:val="00FF1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3365">
      <w:bodyDiv w:val="1"/>
      <w:marLeft w:val="0"/>
      <w:marRight w:val="0"/>
      <w:marTop w:val="0"/>
      <w:marBottom w:val="0"/>
      <w:divBdr>
        <w:top w:val="none" w:sz="0" w:space="0" w:color="auto"/>
        <w:left w:val="none" w:sz="0" w:space="0" w:color="auto"/>
        <w:bottom w:val="none" w:sz="0" w:space="0" w:color="auto"/>
        <w:right w:val="none" w:sz="0" w:space="0" w:color="auto"/>
      </w:divBdr>
    </w:div>
    <w:div w:id="606544595">
      <w:bodyDiv w:val="1"/>
      <w:marLeft w:val="0"/>
      <w:marRight w:val="0"/>
      <w:marTop w:val="0"/>
      <w:marBottom w:val="0"/>
      <w:divBdr>
        <w:top w:val="none" w:sz="0" w:space="0" w:color="auto"/>
        <w:left w:val="none" w:sz="0" w:space="0" w:color="auto"/>
        <w:bottom w:val="none" w:sz="0" w:space="0" w:color="auto"/>
        <w:right w:val="none" w:sz="0" w:space="0" w:color="auto"/>
      </w:divBdr>
    </w:div>
    <w:div w:id="883835980">
      <w:bodyDiv w:val="1"/>
      <w:marLeft w:val="0"/>
      <w:marRight w:val="0"/>
      <w:marTop w:val="0"/>
      <w:marBottom w:val="0"/>
      <w:divBdr>
        <w:top w:val="none" w:sz="0" w:space="0" w:color="auto"/>
        <w:left w:val="none" w:sz="0" w:space="0" w:color="auto"/>
        <w:bottom w:val="none" w:sz="0" w:space="0" w:color="auto"/>
        <w:right w:val="none" w:sz="0" w:space="0" w:color="auto"/>
      </w:divBdr>
    </w:div>
    <w:div w:id="1140196397">
      <w:bodyDiv w:val="1"/>
      <w:marLeft w:val="0"/>
      <w:marRight w:val="0"/>
      <w:marTop w:val="0"/>
      <w:marBottom w:val="0"/>
      <w:divBdr>
        <w:top w:val="none" w:sz="0" w:space="0" w:color="auto"/>
        <w:left w:val="none" w:sz="0" w:space="0" w:color="auto"/>
        <w:bottom w:val="none" w:sz="0" w:space="0" w:color="auto"/>
        <w:right w:val="none" w:sz="0" w:space="0" w:color="auto"/>
      </w:divBdr>
    </w:div>
    <w:div w:id="1318457851">
      <w:bodyDiv w:val="1"/>
      <w:marLeft w:val="0"/>
      <w:marRight w:val="0"/>
      <w:marTop w:val="0"/>
      <w:marBottom w:val="0"/>
      <w:divBdr>
        <w:top w:val="none" w:sz="0" w:space="0" w:color="auto"/>
        <w:left w:val="none" w:sz="0" w:space="0" w:color="auto"/>
        <w:bottom w:val="none" w:sz="0" w:space="0" w:color="auto"/>
        <w:right w:val="none" w:sz="0" w:space="0" w:color="auto"/>
      </w:divBdr>
    </w:div>
    <w:div w:id="1360668332">
      <w:bodyDiv w:val="1"/>
      <w:marLeft w:val="0"/>
      <w:marRight w:val="0"/>
      <w:marTop w:val="0"/>
      <w:marBottom w:val="0"/>
      <w:divBdr>
        <w:top w:val="none" w:sz="0" w:space="0" w:color="auto"/>
        <w:left w:val="none" w:sz="0" w:space="0" w:color="auto"/>
        <w:bottom w:val="none" w:sz="0" w:space="0" w:color="auto"/>
        <w:right w:val="none" w:sz="0" w:space="0" w:color="auto"/>
      </w:divBdr>
      <w:divsChild>
        <w:div w:id="1955749809">
          <w:marLeft w:val="0"/>
          <w:marRight w:val="0"/>
          <w:marTop w:val="0"/>
          <w:marBottom w:val="0"/>
          <w:divBdr>
            <w:top w:val="none" w:sz="0" w:space="0" w:color="auto"/>
            <w:left w:val="none" w:sz="0" w:space="0" w:color="auto"/>
            <w:bottom w:val="none" w:sz="0" w:space="0" w:color="auto"/>
            <w:right w:val="none" w:sz="0" w:space="0" w:color="auto"/>
          </w:divBdr>
          <w:divsChild>
            <w:div w:id="849640480">
              <w:marLeft w:val="0"/>
              <w:marRight w:val="0"/>
              <w:marTop w:val="0"/>
              <w:marBottom w:val="0"/>
              <w:divBdr>
                <w:top w:val="none" w:sz="0" w:space="0" w:color="auto"/>
                <w:left w:val="none" w:sz="0" w:space="0" w:color="auto"/>
                <w:bottom w:val="none" w:sz="0" w:space="0" w:color="auto"/>
                <w:right w:val="none" w:sz="0" w:space="0" w:color="auto"/>
              </w:divBdr>
              <w:divsChild>
                <w:div w:id="1100569534">
                  <w:marLeft w:val="0"/>
                  <w:marRight w:val="0"/>
                  <w:marTop w:val="0"/>
                  <w:marBottom w:val="0"/>
                  <w:divBdr>
                    <w:top w:val="none" w:sz="0" w:space="0" w:color="auto"/>
                    <w:left w:val="none" w:sz="0" w:space="0" w:color="auto"/>
                    <w:bottom w:val="none" w:sz="0" w:space="0" w:color="auto"/>
                    <w:right w:val="none" w:sz="0" w:space="0" w:color="auto"/>
                  </w:divBdr>
                  <w:divsChild>
                    <w:div w:id="962882459">
                      <w:marLeft w:val="0"/>
                      <w:marRight w:val="0"/>
                      <w:marTop w:val="0"/>
                      <w:marBottom w:val="0"/>
                      <w:divBdr>
                        <w:top w:val="none" w:sz="0" w:space="0" w:color="auto"/>
                        <w:left w:val="none" w:sz="0" w:space="0" w:color="auto"/>
                        <w:bottom w:val="none" w:sz="0" w:space="0" w:color="auto"/>
                        <w:right w:val="none" w:sz="0" w:space="0" w:color="auto"/>
                      </w:divBdr>
                      <w:divsChild>
                        <w:div w:id="1099830698">
                          <w:marLeft w:val="96"/>
                          <w:marRight w:val="96"/>
                          <w:marTop w:val="0"/>
                          <w:marBottom w:val="0"/>
                          <w:divBdr>
                            <w:top w:val="none" w:sz="0" w:space="0" w:color="auto"/>
                            <w:left w:val="none" w:sz="0" w:space="0" w:color="auto"/>
                            <w:bottom w:val="none" w:sz="0" w:space="0" w:color="auto"/>
                            <w:right w:val="none" w:sz="0" w:space="0" w:color="auto"/>
                          </w:divBdr>
                          <w:divsChild>
                            <w:div w:id="667244655">
                              <w:marLeft w:val="0"/>
                              <w:marRight w:val="0"/>
                              <w:marTop w:val="0"/>
                              <w:marBottom w:val="0"/>
                              <w:divBdr>
                                <w:top w:val="none" w:sz="0" w:space="0" w:color="auto"/>
                                <w:left w:val="none" w:sz="0" w:space="0" w:color="auto"/>
                                <w:bottom w:val="none" w:sz="0" w:space="0" w:color="auto"/>
                                <w:right w:val="none" w:sz="0" w:space="0" w:color="auto"/>
                              </w:divBdr>
                              <w:divsChild>
                                <w:div w:id="1329594637">
                                  <w:marLeft w:val="0"/>
                                  <w:marRight w:val="0"/>
                                  <w:marTop w:val="0"/>
                                  <w:marBottom w:val="0"/>
                                  <w:divBdr>
                                    <w:top w:val="none" w:sz="0" w:space="0" w:color="auto"/>
                                    <w:left w:val="none" w:sz="0" w:space="0" w:color="auto"/>
                                    <w:bottom w:val="none" w:sz="0" w:space="0" w:color="auto"/>
                                    <w:right w:val="none" w:sz="0" w:space="0" w:color="auto"/>
                                  </w:divBdr>
                                  <w:divsChild>
                                    <w:div w:id="1958372414">
                                      <w:marLeft w:val="0"/>
                                      <w:marRight w:val="0"/>
                                      <w:marTop w:val="0"/>
                                      <w:marBottom w:val="0"/>
                                      <w:divBdr>
                                        <w:top w:val="none" w:sz="0" w:space="0" w:color="auto"/>
                                        <w:left w:val="none" w:sz="0" w:space="0" w:color="auto"/>
                                        <w:bottom w:val="none" w:sz="0" w:space="0" w:color="auto"/>
                                        <w:right w:val="none" w:sz="0" w:space="0" w:color="auto"/>
                                      </w:divBdr>
                                      <w:divsChild>
                                        <w:div w:id="1921215702">
                                          <w:marLeft w:val="0"/>
                                          <w:marRight w:val="0"/>
                                          <w:marTop w:val="0"/>
                                          <w:marBottom w:val="0"/>
                                          <w:divBdr>
                                            <w:top w:val="none" w:sz="0" w:space="0" w:color="auto"/>
                                            <w:left w:val="none" w:sz="0" w:space="0" w:color="auto"/>
                                            <w:bottom w:val="none" w:sz="0" w:space="0" w:color="auto"/>
                                            <w:right w:val="none" w:sz="0" w:space="0" w:color="auto"/>
                                          </w:divBdr>
                                          <w:divsChild>
                                            <w:div w:id="528181915">
                                              <w:marLeft w:val="0"/>
                                              <w:marRight w:val="0"/>
                                              <w:marTop w:val="0"/>
                                              <w:marBottom w:val="0"/>
                                              <w:divBdr>
                                                <w:top w:val="none" w:sz="0" w:space="0" w:color="auto"/>
                                                <w:left w:val="none" w:sz="0" w:space="0" w:color="auto"/>
                                                <w:bottom w:val="none" w:sz="0" w:space="0" w:color="auto"/>
                                                <w:right w:val="none" w:sz="0" w:space="0" w:color="auto"/>
                                              </w:divBdr>
                                              <w:divsChild>
                                                <w:div w:id="1806193480">
                                                  <w:marLeft w:val="0"/>
                                                  <w:marRight w:val="0"/>
                                                  <w:marTop w:val="0"/>
                                                  <w:marBottom w:val="0"/>
                                                  <w:divBdr>
                                                    <w:top w:val="none" w:sz="0" w:space="0" w:color="auto"/>
                                                    <w:left w:val="none" w:sz="0" w:space="0" w:color="auto"/>
                                                    <w:bottom w:val="none" w:sz="0" w:space="0" w:color="auto"/>
                                                    <w:right w:val="none" w:sz="0" w:space="0" w:color="auto"/>
                                                  </w:divBdr>
                                                  <w:divsChild>
                                                    <w:div w:id="72548678">
                                                      <w:marLeft w:val="0"/>
                                                      <w:marRight w:val="0"/>
                                                      <w:marTop w:val="0"/>
                                                      <w:marBottom w:val="0"/>
                                                      <w:divBdr>
                                                        <w:top w:val="none" w:sz="0" w:space="0" w:color="auto"/>
                                                        <w:left w:val="none" w:sz="0" w:space="0" w:color="auto"/>
                                                        <w:bottom w:val="none" w:sz="0" w:space="0" w:color="auto"/>
                                                        <w:right w:val="none" w:sz="0" w:space="0" w:color="auto"/>
                                                      </w:divBdr>
                                                      <w:divsChild>
                                                        <w:div w:id="1837190255">
                                                          <w:marLeft w:val="0"/>
                                                          <w:marRight w:val="0"/>
                                                          <w:marTop w:val="0"/>
                                                          <w:marBottom w:val="0"/>
                                                          <w:divBdr>
                                                            <w:top w:val="none" w:sz="0" w:space="0" w:color="auto"/>
                                                            <w:left w:val="none" w:sz="0" w:space="0" w:color="auto"/>
                                                            <w:bottom w:val="none" w:sz="0" w:space="0" w:color="auto"/>
                                                            <w:right w:val="none" w:sz="0" w:space="0" w:color="auto"/>
                                                          </w:divBdr>
                                                          <w:divsChild>
                                                            <w:div w:id="137454361">
                                                              <w:marLeft w:val="0"/>
                                                              <w:marRight w:val="0"/>
                                                              <w:marTop w:val="0"/>
                                                              <w:marBottom w:val="0"/>
                                                              <w:divBdr>
                                                                <w:top w:val="none" w:sz="0" w:space="0" w:color="auto"/>
                                                                <w:left w:val="none" w:sz="0" w:space="0" w:color="auto"/>
                                                                <w:bottom w:val="none" w:sz="0" w:space="0" w:color="auto"/>
                                                                <w:right w:val="none" w:sz="0" w:space="0" w:color="auto"/>
                                                              </w:divBdr>
                                                              <w:divsChild>
                                                                <w:div w:id="1860922916">
                                                                  <w:marLeft w:val="0"/>
                                                                  <w:marRight w:val="0"/>
                                                                  <w:marTop w:val="0"/>
                                                                  <w:marBottom w:val="0"/>
                                                                  <w:divBdr>
                                                                    <w:top w:val="none" w:sz="0" w:space="0" w:color="auto"/>
                                                                    <w:left w:val="none" w:sz="0" w:space="0" w:color="auto"/>
                                                                    <w:bottom w:val="none" w:sz="0" w:space="0" w:color="auto"/>
                                                                    <w:right w:val="none" w:sz="0" w:space="0" w:color="auto"/>
                                                                  </w:divBdr>
                                                                  <w:divsChild>
                                                                    <w:div w:id="907422609">
                                                                      <w:marLeft w:val="0"/>
                                                                      <w:marRight w:val="0"/>
                                                                      <w:marTop w:val="0"/>
                                                                      <w:marBottom w:val="0"/>
                                                                      <w:divBdr>
                                                                        <w:top w:val="none" w:sz="0" w:space="0" w:color="auto"/>
                                                                        <w:left w:val="none" w:sz="0" w:space="0" w:color="auto"/>
                                                                        <w:bottom w:val="none" w:sz="0" w:space="0" w:color="auto"/>
                                                                        <w:right w:val="none" w:sz="0" w:space="0" w:color="auto"/>
                                                                      </w:divBdr>
                                                                      <w:divsChild>
                                                                        <w:div w:id="180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29228">
                                                          <w:marLeft w:val="0"/>
                                                          <w:marRight w:val="0"/>
                                                          <w:marTop w:val="0"/>
                                                          <w:marBottom w:val="0"/>
                                                          <w:divBdr>
                                                            <w:top w:val="none" w:sz="0" w:space="0" w:color="auto"/>
                                                            <w:left w:val="none" w:sz="0" w:space="0" w:color="auto"/>
                                                            <w:bottom w:val="none" w:sz="0" w:space="0" w:color="auto"/>
                                                            <w:right w:val="none" w:sz="0" w:space="0" w:color="auto"/>
                                                          </w:divBdr>
                                                          <w:divsChild>
                                                            <w:div w:id="1844390335">
                                                              <w:marLeft w:val="0"/>
                                                              <w:marRight w:val="0"/>
                                                              <w:marTop w:val="0"/>
                                                              <w:marBottom w:val="0"/>
                                                              <w:divBdr>
                                                                <w:top w:val="none" w:sz="0" w:space="0" w:color="auto"/>
                                                                <w:left w:val="none" w:sz="0" w:space="0" w:color="auto"/>
                                                                <w:bottom w:val="none" w:sz="0" w:space="0" w:color="auto"/>
                                                                <w:right w:val="none" w:sz="0" w:space="0" w:color="auto"/>
                                                              </w:divBdr>
                                                              <w:divsChild>
                                                                <w:div w:id="916019603">
                                                                  <w:marLeft w:val="0"/>
                                                                  <w:marRight w:val="0"/>
                                                                  <w:marTop w:val="0"/>
                                                                  <w:marBottom w:val="0"/>
                                                                  <w:divBdr>
                                                                    <w:top w:val="none" w:sz="0" w:space="0" w:color="auto"/>
                                                                    <w:left w:val="none" w:sz="0" w:space="0" w:color="auto"/>
                                                                    <w:bottom w:val="none" w:sz="0" w:space="0" w:color="auto"/>
                                                                    <w:right w:val="none" w:sz="0" w:space="0" w:color="auto"/>
                                                                  </w:divBdr>
                                                                  <w:divsChild>
                                                                    <w:div w:id="1689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209537">
                                  <w:marLeft w:val="0"/>
                                  <w:marRight w:val="0"/>
                                  <w:marTop w:val="0"/>
                                  <w:marBottom w:val="0"/>
                                  <w:divBdr>
                                    <w:top w:val="none" w:sz="0" w:space="0" w:color="auto"/>
                                    <w:left w:val="none" w:sz="0" w:space="0" w:color="auto"/>
                                    <w:bottom w:val="none" w:sz="0" w:space="0" w:color="auto"/>
                                    <w:right w:val="none" w:sz="0" w:space="0" w:color="auto"/>
                                  </w:divBdr>
                                  <w:divsChild>
                                    <w:div w:id="361638280">
                                      <w:marLeft w:val="0"/>
                                      <w:marRight w:val="0"/>
                                      <w:marTop w:val="0"/>
                                      <w:marBottom w:val="0"/>
                                      <w:divBdr>
                                        <w:top w:val="none" w:sz="0" w:space="0" w:color="auto"/>
                                        <w:left w:val="none" w:sz="0" w:space="0" w:color="auto"/>
                                        <w:bottom w:val="none" w:sz="0" w:space="0" w:color="auto"/>
                                        <w:right w:val="none" w:sz="0" w:space="0" w:color="auto"/>
                                      </w:divBdr>
                                      <w:divsChild>
                                        <w:div w:id="93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8267">
          <w:marLeft w:val="105"/>
          <w:marRight w:val="105"/>
          <w:marTop w:val="105"/>
          <w:marBottom w:val="105"/>
          <w:divBdr>
            <w:top w:val="none" w:sz="0" w:space="0" w:color="auto"/>
            <w:left w:val="none" w:sz="0" w:space="0" w:color="auto"/>
            <w:bottom w:val="none" w:sz="0" w:space="0" w:color="auto"/>
            <w:right w:val="none" w:sz="0" w:space="0" w:color="auto"/>
          </w:divBdr>
          <w:divsChild>
            <w:div w:id="1878200485">
              <w:marLeft w:val="0"/>
              <w:marRight w:val="0"/>
              <w:marTop w:val="0"/>
              <w:marBottom w:val="0"/>
              <w:divBdr>
                <w:top w:val="none" w:sz="0" w:space="0" w:color="auto"/>
                <w:left w:val="none" w:sz="0" w:space="0" w:color="auto"/>
                <w:bottom w:val="none" w:sz="0" w:space="0" w:color="auto"/>
                <w:right w:val="none" w:sz="0" w:space="0" w:color="auto"/>
              </w:divBdr>
              <w:divsChild>
                <w:div w:id="1461805069">
                  <w:marLeft w:val="0"/>
                  <w:marRight w:val="0"/>
                  <w:marTop w:val="0"/>
                  <w:marBottom w:val="0"/>
                  <w:divBdr>
                    <w:top w:val="none" w:sz="0" w:space="0" w:color="auto"/>
                    <w:left w:val="none" w:sz="0" w:space="0" w:color="auto"/>
                    <w:bottom w:val="none" w:sz="0" w:space="0" w:color="auto"/>
                    <w:right w:val="none" w:sz="0" w:space="0" w:color="auto"/>
                  </w:divBdr>
                  <w:divsChild>
                    <w:div w:id="245068864">
                      <w:marLeft w:val="0"/>
                      <w:marRight w:val="0"/>
                      <w:marTop w:val="0"/>
                      <w:marBottom w:val="0"/>
                      <w:divBdr>
                        <w:top w:val="none" w:sz="0" w:space="0" w:color="auto"/>
                        <w:left w:val="none" w:sz="0" w:space="0" w:color="auto"/>
                        <w:bottom w:val="none" w:sz="0" w:space="0" w:color="auto"/>
                        <w:right w:val="none" w:sz="0" w:space="0" w:color="auto"/>
                      </w:divBdr>
                      <w:divsChild>
                        <w:div w:id="1340233742">
                          <w:marLeft w:val="96"/>
                          <w:marRight w:val="96"/>
                          <w:marTop w:val="0"/>
                          <w:marBottom w:val="0"/>
                          <w:divBdr>
                            <w:top w:val="none" w:sz="0" w:space="0" w:color="auto"/>
                            <w:left w:val="none" w:sz="0" w:space="0" w:color="auto"/>
                            <w:bottom w:val="none" w:sz="0" w:space="0" w:color="auto"/>
                            <w:right w:val="none" w:sz="0" w:space="0" w:color="auto"/>
                          </w:divBdr>
                          <w:divsChild>
                            <w:div w:id="356008056">
                              <w:marLeft w:val="0"/>
                              <w:marRight w:val="0"/>
                              <w:marTop w:val="0"/>
                              <w:marBottom w:val="0"/>
                              <w:divBdr>
                                <w:top w:val="none" w:sz="0" w:space="0" w:color="auto"/>
                                <w:left w:val="none" w:sz="0" w:space="0" w:color="auto"/>
                                <w:bottom w:val="none" w:sz="0" w:space="0" w:color="auto"/>
                                <w:right w:val="none" w:sz="0" w:space="0" w:color="auto"/>
                              </w:divBdr>
                              <w:divsChild>
                                <w:div w:id="1395355393">
                                  <w:marLeft w:val="0"/>
                                  <w:marRight w:val="0"/>
                                  <w:marTop w:val="0"/>
                                  <w:marBottom w:val="0"/>
                                  <w:divBdr>
                                    <w:top w:val="none" w:sz="0" w:space="0" w:color="auto"/>
                                    <w:left w:val="none" w:sz="0" w:space="0" w:color="auto"/>
                                    <w:bottom w:val="none" w:sz="0" w:space="0" w:color="auto"/>
                                    <w:right w:val="none" w:sz="0" w:space="0" w:color="auto"/>
                                  </w:divBdr>
                                  <w:divsChild>
                                    <w:div w:id="943613524">
                                      <w:marLeft w:val="0"/>
                                      <w:marRight w:val="0"/>
                                      <w:marTop w:val="0"/>
                                      <w:marBottom w:val="0"/>
                                      <w:divBdr>
                                        <w:top w:val="none" w:sz="0" w:space="0" w:color="auto"/>
                                        <w:left w:val="none" w:sz="0" w:space="0" w:color="auto"/>
                                        <w:bottom w:val="none" w:sz="0" w:space="0" w:color="auto"/>
                                        <w:right w:val="none" w:sz="0" w:space="0" w:color="auto"/>
                                      </w:divBdr>
                                    </w:div>
                                  </w:divsChild>
                                </w:div>
                                <w:div w:id="1936089239">
                                  <w:marLeft w:val="0"/>
                                  <w:marRight w:val="0"/>
                                  <w:marTop w:val="0"/>
                                  <w:marBottom w:val="0"/>
                                  <w:divBdr>
                                    <w:top w:val="none" w:sz="0" w:space="0" w:color="auto"/>
                                    <w:left w:val="none" w:sz="0" w:space="0" w:color="auto"/>
                                    <w:bottom w:val="none" w:sz="0" w:space="0" w:color="auto"/>
                                    <w:right w:val="none" w:sz="0" w:space="0" w:color="auto"/>
                                  </w:divBdr>
                                  <w:divsChild>
                                    <w:div w:id="517044779">
                                      <w:marLeft w:val="0"/>
                                      <w:marRight w:val="0"/>
                                      <w:marTop w:val="0"/>
                                      <w:marBottom w:val="0"/>
                                      <w:divBdr>
                                        <w:top w:val="none" w:sz="0" w:space="0" w:color="auto"/>
                                        <w:left w:val="none" w:sz="0" w:space="0" w:color="auto"/>
                                        <w:bottom w:val="none" w:sz="0" w:space="0" w:color="auto"/>
                                        <w:right w:val="none" w:sz="0" w:space="0" w:color="auto"/>
                                      </w:divBdr>
                                      <w:divsChild>
                                        <w:div w:id="517620114">
                                          <w:marLeft w:val="0"/>
                                          <w:marRight w:val="0"/>
                                          <w:marTop w:val="0"/>
                                          <w:marBottom w:val="0"/>
                                          <w:divBdr>
                                            <w:top w:val="none" w:sz="0" w:space="0" w:color="auto"/>
                                            <w:left w:val="none" w:sz="0" w:space="0" w:color="auto"/>
                                            <w:bottom w:val="none" w:sz="0" w:space="0" w:color="auto"/>
                                            <w:right w:val="none" w:sz="0" w:space="0" w:color="auto"/>
                                          </w:divBdr>
                                          <w:divsChild>
                                            <w:div w:id="807011169">
                                              <w:marLeft w:val="0"/>
                                              <w:marRight w:val="0"/>
                                              <w:marTop w:val="0"/>
                                              <w:marBottom w:val="0"/>
                                              <w:divBdr>
                                                <w:top w:val="none" w:sz="0" w:space="0" w:color="auto"/>
                                                <w:left w:val="none" w:sz="0" w:space="0" w:color="auto"/>
                                                <w:bottom w:val="none" w:sz="0" w:space="0" w:color="auto"/>
                                                <w:right w:val="none" w:sz="0" w:space="0" w:color="auto"/>
                                              </w:divBdr>
                                              <w:divsChild>
                                                <w:div w:id="501049609">
                                                  <w:marLeft w:val="0"/>
                                                  <w:marRight w:val="0"/>
                                                  <w:marTop w:val="0"/>
                                                  <w:marBottom w:val="0"/>
                                                  <w:divBdr>
                                                    <w:top w:val="none" w:sz="0" w:space="0" w:color="auto"/>
                                                    <w:left w:val="none" w:sz="0" w:space="0" w:color="auto"/>
                                                    <w:bottom w:val="none" w:sz="0" w:space="0" w:color="auto"/>
                                                    <w:right w:val="none" w:sz="0" w:space="0" w:color="auto"/>
                                                  </w:divBdr>
                                                  <w:divsChild>
                                                    <w:div w:id="438305386">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1025326515">
                          <w:marLeft w:val="96"/>
                          <w:marRight w:val="96"/>
                          <w:marTop w:val="0"/>
                          <w:marBottom w:val="0"/>
                          <w:divBdr>
                            <w:top w:val="none" w:sz="0" w:space="0" w:color="auto"/>
                            <w:left w:val="none" w:sz="0" w:space="0" w:color="auto"/>
                            <w:bottom w:val="none" w:sz="0" w:space="0" w:color="auto"/>
                            <w:right w:val="none" w:sz="0" w:space="0" w:color="auto"/>
                          </w:divBdr>
                          <w:divsChild>
                            <w:div w:id="70584672">
                              <w:marLeft w:val="0"/>
                              <w:marRight w:val="0"/>
                              <w:marTop w:val="0"/>
                              <w:marBottom w:val="0"/>
                              <w:divBdr>
                                <w:top w:val="none" w:sz="0" w:space="0" w:color="auto"/>
                                <w:left w:val="none" w:sz="0" w:space="0" w:color="auto"/>
                                <w:bottom w:val="none" w:sz="0" w:space="0" w:color="auto"/>
                                <w:right w:val="none" w:sz="0" w:space="0" w:color="auto"/>
                              </w:divBdr>
                              <w:divsChild>
                                <w:div w:id="1110590382">
                                  <w:marLeft w:val="0"/>
                                  <w:marRight w:val="0"/>
                                  <w:marTop w:val="0"/>
                                  <w:marBottom w:val="450"/>
                                  <w:divBdr>
                                    <w:top w:val="none" w:sz="0" w:space="0" w:color="auto"/>
                                    <w:left w:val="none" w:sz="0" w:space="0" w:color="auto"/>
                                    <w:bottom w:val="none" w:sz="0" w:space="0" w:color="auto"/>
                                    <w:right w:val="none" w:sz="0" w:space="0" w:color="auto"/>
                                  </w:divBdr>
                                  <w:divsChild>
                                    <w:div w:id="1672178934">
                                      <w:marLeft w:val="0"/>
                                      <w:marRight w:val="0"/>
                                      <w:marTop w:val="0"/>
                                      <w:marBottom w:val="0"/>
                                      <w:divBdr>
                                        <w:top w:val="none" w:sz="0" w:space="0" w:color="auto"/>
                                        <w:left w:val="none" w:sz="0" w:space="0" w:color="auto"/>
                                        <w:bottom w:val="none" w:sz="0" w:space="0" w:color="auto"/>
                                        <w:right w:val="none" w:sz="0" w:space="0" w:color="auto"/>
                                      </w:divBdr>
                                      <w:divsChild>
                                        <w:div w:id="1252158434">
                                          <w:marLeft w:val="0"/>
                                          <w:marRight w:val="0"/>
                                          <w:marTop w:val="0"/>
                                          <w:marBottom w:val="0"/>
                                          <w:divBdr>
                                            <w:top w:val="none" w:sz="0" w:space="0" w:color="auto"/>
                                            <w:left w:val="none" w:sz="0" w:space="0" w:color="auto"/>
                                            <w:bottom w:val="none" w:sz="0" w:space="0" w:color="auto"/>
                                            <w:right w:val="none" w:sz="0" w:space="0" w:color="auto"/>
                                          </w:divBdr>
                                          <w:divsChild>
                                            <w:div w:id="445973456">
                                              <w:marLeft w:val="0"/>
                                              <w:marRight w:val="0"/>
                                              <w:marTop w:val="0"/>
                                              <w:marBottom w:val="0"/>
                                              <w:divBdr>
                                                <w:top w:val="none" w:sz="0" w:space="0" w:color="auto"/>
                                                <w:left w:val="none" w:sz="0" w:space="0" w:color="auto"/>
                                                <w:bottom w:val="none" w:sz="0" w:space="0" w:color="auto"/>
                                                <w:right w:val="none" w:sz="0" w:space="0" w:color="auto"/>
                                              </w:divBdr>
                                              <w:divsChild>
                                                <w:div w:id="1046952167">
                                                  <w:marLeft w:val="0"/>
                                                  <w:marRight w:val="0"/>
                                                  <w:marTop w:val="0"/>
                                                  <w:marBottom w:val="0"/>
                                                  <w:divBdr>
                                                    <w:top w:val="none" w:sz="0" w:space="0" w:color="auto"/>
                                                    <w:left w:val="none" w:sz="0" w:space="0" w:color="auto"/>
                                                    <w:bottom w:val="none" w:sz="0" w:space="0" w:color="auto"/>
                                                    <w:right w:val="none" w:sz="0" w:space="0" w:color="auto"/>
                                                  </w:divBdr>
                                                  <w:divsChild>
                                                    <w:div w:id="729308061">
                                                      <w:marLeft w:val="0"/>
                                                      <w:marRight w:val="0"/>
                                                      <w:marTop w:val="0"/>
                                                      <w:marBottom w:val="0"/>
                                                      <w:divBdr>
                                                        <w:top w:val="none" w:sz="0" w:space="0" w:color="auto"/>
                                                        <w:left w:val="none" w:sz="0" w:space="0" w:color="auto"/>
                                                        <w:bottom w:val="none" w:sz="0" w:space="0" w:color="auto"/>
                                                        <w:right w:val="none" w:sz="0" w:space="0" w:color="auto"/>
                                                      </w:divBdr>
                                                      <w:divsChild>
                                                        <w:div w:id="1510481534">
                                                          <w:marLeft w:val="0"/>
                                                          <w:marRight w:val="0"/>
                                                          <w:marTop w:val="0"/>
                                                          <w:marBottom w:val="0"/>
                                                          <w:divBdr>
                                                            <w:top w:val="none" w:sz="0" w:space="0" w:color="auto"/>
                                                            <w:left w:val="none" w:sz="0" w:space="0" w:color="auto"/>
                                                            <w:bottom w:val="none" w:sz="0" w:space="0" w:color="auto"/>
                                                            <w:right w:val="none" w:sz="0" w:space="0" w:color="auto"/>
                                                          </w:divBdr>
                                                          <w:divsChild>
                                                            <w:div w:id="125897064">
                                                              <w:marLeft w:val="0"/>
                                                              <w:marRight w:val="0"/>
                                                              <w:marTop w:val="0"/>
                                                              <w:marBottom w:val="0"/>
                                                              <w:divBdr>
                                                                <w:top w:val="none" w:sz="0" w:space="0" w:color="auto"/>
                                                                <w:left w:val="none" w:sz="0" w:space="0" w:color="auto"/>
                                                                <w:bottom w:val="none" w:sz="0" w:space="0" w:color="auto"/>
                                                                <w:right w:val="none" w:sz="0" w:space="0" w:color="auto"/>
                                                              </w:divBdr>
                                                            </w:div>
                                                          </w:divsChild>
                                                        </w:div>
                                                        <w:div w:id="14312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3141866">
      <w:bodyDiv w:val="1"/>
      <w:marLeft w:val="0"/>
      <w:marRight w:val="0"/>
      <w:marTop w:val="0"/>
      <w:marBottom w:val="0"/>
      <w:divBdr>
        <w:top w:val="none" w:sz="0" w:space="0" w:color="auto"/>
        <w:left w:val="none" w:sz="0" w:space="0" w:color="auto"/>
        <w:bottom w:val="none" w:sz="0" w:space="0" w:color="auto"/>
        <w:right w:val="none" w:sz="0" w:space="0" w:color="auto"/>
      </w:divBdr>
    </w:div>
    <w:div w:id="1637567645">
      <w:bodyDiv w:val="1"/>
      <w:marLeft w:val="0"/>
      <w:marRight w:val="0"/>
      <w:marTop w:val="0"/>
      <w:marBottom w:val="0"/>
      <w:divBdr>
        <w:top w:val="none" w:sz="0" w:space="0" w:color="auto"/>
        <w:left w:val="none" w:sz="0" w:space="0" w:color="auto"/>
        <w:bottom w:val="none" w:sz="0" w:space="0" w:color="auto"/>
        <w:right w:val="none" w:sz="0" w:space="0" w:color="auto"/>
      </w:divBdr>
    </w:div>
    <w:div w:id="1935939253">
      <w:bodyDiv w:val="1"/>
      <w:marLeft w:val="0"/>
      <w:marRight w:val="0"/>
      <w:marTop w:val="0"/>
      <w:marBottom w:val="0"/>
      <w:divBdr>
        <w:top w:val="none" w:sz="0" w:space="0" w:color="auto"/>
        <w:left w:val="none" w:sz="0" w:space="0" w:color="auto"/>
        <w:bottom w:val="none" w:sz="0" w:space="0" w:color="auto"/>
        <w:right w:val="none" w:sz="0" w:space="0" w:color="auto"/>
      </w:divBdr>
    </w:div>
    <w:div w:id="1948196875">
      <w:bodyDiv w:val="1"/>
      <w:marLeft w:val="0"/>
      <w:marRight w:val="0"/>
      <w:marTop w:val="0"/>
      <w:marBottom w:val="0"/>
      <w:divBdr>
        <w:top w:val="none" w:sz="0" w:space="0" w:color="auto"/>
        <w:left w:val="none" w:sz="0" w:space="0" w:color="auto"/>
        <w:bottom w:val="none" w:sz="0" w:space="0" w:color="auto"/>
        <w:right w:val="none" w:sz="0" w:space="0" w:color="auto"/>
      </w:divBdr>
    </w:div>
    <w:div w:id="19536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monsaha@waterai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terAid-Tender-TA@water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F4A85FA1CDA489F6E26CF89757B36" ma:contentTypeVersion="13" ma:contentTypeDescription="Create a new document." ma:contentTypeScope="" ma:versionID="f9b372203c3b6721b54cdde10ed8f4fc">
  <xsd:schema xmlns:xsd="http://www.w3.org/2001/XMLSchema" xmlns:xs="http://www.w3.org/2001/XMLSchema" xmlns:p="http://schemas.microsoft.com/office/2006/metadata/properties" xmlns:ns3="7e8efe85-e545-4274-9e42-12a5e5283bb1" xmlns:ns4="b9dd1d84-b0a8-4b8b-88f3-0a5615fd4f71" targetNamespace="http://schemas.microsoft.com/office/2006/metadata/properties" ma:root="true" ma:fieldsID="fa1a6b508f363734580404d63d0623b5" ns3:_="" ns4:_="">
    <xsd:import namespace="7e8efe85-e545-4274-9e42-12a5e5283bb1"/>
    <xsd:import namespace="b9dd1d84-b0a8-4b8b-88f3-0a5615fd4f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efe85-e545-4274-9e42-12a5e5283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d1d84-b0a8-4b8b-88f3-0a5615fd4f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9D7D-6AC8-4CD6-8BE2-E7D503D23A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54361-04CE-49F0-A93A-7ED66C8B3055}">
  <ds:schemaRefs>
    <ds:schemaRef ds:uri="http://schemas.microsoft.com/sharepoint/v3/contenttype/forms"/>
  </ds:schemaRefs>
</ds:datastoreItem>
</file>

<file path=customXml/itemProps3.xml><?xml version="1.0" encoding="utf-8"?>
<ds:datastoreItem xmlns:ds="http://schemas.openxmlformats.org/officeDocument/2006/customXml" ds:itemID="{11890657-B888-4FD5-9E60-D377B6C5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efe85-e545-4274-9e42-12a5e5283bb1"/>
    <ds:schemaRef ds:uri="b9dd1d84-b0a8-4b8b-88f3-0a5615fd4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41855-2EEA-43B5-A5FE-FE5A1B9D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Kazi Moniruzzaman</cp:lastModifiedBy>
  <cp:revision>39</cp:revision>
  <cp:lastPrinted>2019-07-24T05:22:00Z</cp:lastPrinted>
  <dcterms:created xsi:type="dcterms:W3CDTF">2020-11-25T07:26:00Z</dcterms:created>
  <dcterms:modified xsi:type="dcterms:W3CDTF">2020-11-26T11:20:00Z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0x0101000A2F4A85FA1CDA489F6E26CF89757B36</vt:lpwstr>
  </property>
</Properties>
</file>