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620F" w14:textId="372BA51C" w:rsidR="0011612A" w:rsidRPr="006706E5" w:rsidRDefault="0011612A" w:rsidP="00ED7DFF">
      <w:pPr>
        <w:autoSpaceDE w:val="0"/>
        <w:autoSpaceDN w:val="0"/>
        <w:adjustRightInd w:val="0"/>
        <w:spacing w:after="0" w:line="276" w:lineRule="auto"/>
        <w:contextualSpacing/>
        <w:jc w:val="center"/>
        <w:rPr>
          <w:rFonts w:ascii="Aptos" w:hAnsi="Aptos" w:cs="Calibri"/>
          <w:b/>
          <w:bCs/>
          <w:color w:val="00338D"/>
          <w:sz w:val="40"/>
          <w:szCs w:val="36"/>
        </w:rPr>
      </w:pPr>
      <w:r w:rsidRPr="006706E5">
        <w:rPr>
          <w:rFonts w:ascii="Aptos" w:hAnsi="Aptos" w:cs="Calibri"/>
          <w:b/>
          <w:bCs/>
          <w:color w:val="00338D"/>
          <w:sz w:val="40"/>
          <w:szCs w:val="36"/>
        </w:rPr>
        <w:t>Terms of Reference (</w:t>
      </w:r>
      <w:proofErr w:type="spellStart"/>
      <w:r w:rsidRPr="006706E5">
        <w:rPr>
          <w:rFonts w:ascii="Aptos" w:hAnsi="Aptos" w:cs="Calibri"/>
          <w:b/>
          <w:bCs/>
          <w:color w:val="00338D"/>
          <w:sz w:val="40"/>
          <w:szCs w:val="36"/>
        </w:rPr>
        <w:t>ToR</w:t>
      </w:r>
      <w:proofErr w:type="spellEnd"/>
      <w:r w:rsidRPr="006706E5">
        <w:rPr>
          <w:rFonts w:ascii="Aptos" w:hAnsi="Aptos" w:cs="Calibri"/>
          <w:b/>
          <w:bCs/>
          <w:color w:val="00338D"/>
          <w:sz w:val="40"/>
          <w:szCs w:val="36"/>
        </w:rPr>
        <w:t>)</w:t>
      </w:r>
    </w:p>
    <w:p w14:paraId="28FEC735" w14:textId="0DFBE083" w:rsidR="00D87B4B" w:rsidRPr="006706E5" w:rsidRDefault="00D87B4B" w:rsidP="00ED7DFF">
      <w:pPr>
        <w:spacing w:after="0" w:line="276" w:lineRule="auto"/>
        <w:contextualSpacing/>
        <w:jc w:val="center"/>
        <w:rPr>
          <w:rFonts w:ascii="Aptos" w:hAnsi="Aptos" w:cstheme="minorHAnsi"/>
          <w:b/>
          <w:bCs/>
          <w:color w:val="00328D"/>
          <w:sz w:val="28"/>
          <w:szCs w:val="28"/>
        </w:rPr>
      </w:pPr>
      <w:bookmarkStart w:id="0" w:name="_Hlk193710977"/>
      <w:r w:rsidRPr="00D87B4B">
        <w:rPr>
          <w:rFonts w:ascii="Aptos" w:hAnsi="Aptos" w:cstheme="minorHAnsi"/>
          <w:b/>
          <w:bCs/>
          <w:color w:val="00328D"/>
          <w:sz w:val="28"/>
          <w:szCs w:val="28"/>
        </w:rPr>
        <w:t xml:space="preserve">Study on the Contribution of the Community </w:t>
      </w:r>
      <w:r w:rsidR="007E3560" w:rsidRPr="00D87B4B">
        <w:rPr>
          <w:rFonts w:ascii="Aptos" w:hAnsi="Aptos" w:cstheme="minorHAnsi"/>
          <w:b/>
          <w:bCs/>
          <w:color w:val="00328D"/>
          <w:sz w:val="28"/>
          <w:szCs w:val="28"/>
        </w:rPr>
        <w:t>Paramedic</w:t>
      </w:r>
      <w:r w:rsidR="007E3560">
        <w:rPr>
          <w:rFonts w:ascii="Aptos" w:hAnsi="Aptos" w:cstheme="minorHAnsi"/>
          <w:b/>
          <w:bCs/>
          <w:color w:val="00328D"/>
          <w:sz w:val="28"/>
          <w:szCs w:val="28"/>
        </w:rPr>
        <w:t xml:space="preserve"> (CP)</w:t>
      </w:r>
      <w:r w:rsidR="007E3560" w:rsidRPr="00D87B4B">
        <w:rPr>
          <w:rFonts w:ascii="Aptos" w:hAnsi="Aptos" w:cstheme="minorHAnsi"/>
          <w:b/>
          <w:bCs/>
          <w:color w:val="00328D"/>
          <w:sz w:val="28"/>
          <w:szCs w:val="28"/>
        </w:rPr>
        <w:t xml:space="preserve"> </w:t>
      </w:r>
      <w:r w:rsidRPr="00D87B4B">
        <w:rPr>
          <w:rFonts w:ascii="Aptos" w:hAnsi="Aptos" w:cstheme="minorHAnsi"/>
          <w:b/>
          <w:bCs/>
          <w:color w:val="00328D"/>
          <w:sz w:val="28"/>
          <w:szCs w:val="28"/>
        </w:rPr>
        <w:t>Program</w:t>
      </w:r>
      <w:r w:rsidR="0086228A">
        <w:rPr>
          <w:rFonts w:ascii="Aptos" w:hAnsi="Aptos" w:cstheme="minorHAnsi"/>
          <w:b/>
          <w:bCs/>
          <w:color w:val="00328D"/>
          <w:sz w:val="28"/>
          <w:szCs w:val="28"/>
        </w:rPr>
        <w:t>me</w:t>
      </w:r>
      <w:r w:rsidRPr="00D87B4B">
        <w:rPr>
          <w:rFonts w:ascii="Aptos" w:hAnsi="Aptos" w:cstheme="minorHAnsi"/>
          <w:b/>
          <w:bCs/>
          <w:color w:val="00328D"/>
          <w:sz w:val="28"/>
          <w:szCs w:val="28"/>
        </w:rPr>
        <w:t xml:space="preserve"> to </w:t>
      </w:r>
      <w:r w:rsidR="003F77DF" w:rsidRPr="00D87B4B">
        <w:rPr>
          <w:rFonts w:ascii="Aptos" w:hAnsi="Aptos" w:cstheme="minorHAnsi"/>
          <w:b/>
          <w:bCs/>
          <w:color w:val="00328D"/>
          <w:sz w:val="28"/>
          <w:szCs w:val="28"/>
        </w:rPr>
        <w:t>Bangladesh</w:t>
      </w:r>
      <w:r w:rsidR="003F77DF">
        <w:rPr>
          <w:rFonts w:ascii="Aptos" w:hAnsi="Aptos" w:cstheme="minorHAnsi"/>
          <w:b/>
          <w:bCs/>
          <w:color w:val="00328D"/>
          <w:sz w:val="28"/>
          <w:szCs w:val="28"/>
        </w:rPr>
        <w:t>'</w:t>
      </w:r>
      <w:r w:rsidR="003F77DF" w:rsidRPr="00D87B4B">
        <w:rPr>
          <w:rFonts w:ascii="Aptos" w:hAnsi="Aptos" w:cstheme="minorHAnsi"/>
          <w:b/>
          <w:bCs/>
          <w:color w:val="00328D"/>
          <w:sz w:val="28"/>
          <w:szCs w:val="28"/>
        </w:rPr>
        <w:t xml:space="preserve">s </w:t>
      </w:r>
      <w:r w:rsidRPr="00D87B4B">
        <w:rPr>
          <w:rFonts w:ascii="Aptos" w:hAnsi="Aptos" w:cstheme="minorHAnsi"/>
          <w:b/>
          <w:bCs/>
          <w:color w:val="00328D"/>
          <w:sz w:val="28"/>
          <w:szCs w:val="28"/>
        </w:rPr>
        <w:t>Primary Health</w:t>
      </w:r>
      <w:r>
        <w:rPr>
          <w:rFonts w:ascii="Aptos" w:hAnsi="Aptos" w:cstheme="minorHAnsi"/>
          <w:b/>
          <w:bCs/>
          <w:color w:val="00328D"/>
          <w:sz w:val="28"/>
          <w:szCs w:val="28"/>
        </w:rPr>
        <w:t xml:space="preserve"> C</w:t>
      </w:r>
      <w:r w:rsidRPr="00D87B4B">
        <w:rPr>
          <w:rFonts w:ascii="Aptos" w:hAnsi="Aptos" w:cstheme="minorHAnsi"/>
          <w:b/>
          <w:bCs/>
          <w:color w:val="00328D"/>
          <w:sz w:val="28"/>
          <w:szCs w:val="28"/>
        </w:rPr>
        <w:t>are System</w:t>
      </w:r>
    </w:p>
    <w:bookmarkEnd w:id="0"/>
    <w:p w14:paraId="39BC2CED" w14:textId="77777777" w:rsidR="006570B8" w:rsidRPr="006706E5" w:rsidRDefault="006570B8" w:rsidP="00ED7DFF">
      <w:pPr>
        <w:spacing w:after="0" w:line="276" w:lineRule="auto"/>
        <w:contextualSpacing/>
        <w:jc w:val="center"/>
        <w:rPr>
          <w:rFonts w:ascii="Aptos" w:hAnsi="Aptos" w:cstheme="minorHAnsi"/>
          <w:b/>
          <w:color w:val="auto"/>
          <w:sz w:val="36"/>
          <w:szCs w:val="36"/>
        </w:rPr>
      </w:pPr>
    </w:p>
    <w:p w14:paraId="695BB7EC" w14:textId="083A5AAF" w:rsidR="00B73F0F" w:rsidRPr="006706E5" w:rsidRDefault="00B73F0F" w:rsidP="00ED7DFF">
      <w:pPr>
        <w:pStyle w:val="Heading1"/>
        <w:numPr>
          <w:ilvl w:val="0"/>
          <w:numId w:val="3"/>
        </w:numPr>
        <w:autoSpaceDE w:val="0"/>
        <w:autoSpaceDN w:val="0"/>
        <w:adjustRightInd w:val="0"/>
        <w:spacing w:after="0" w:line="276" w:lineRule="auto"/>
        <w:jc w:val="both"/>
        <w:rPr>
          <w:rFonts w:ascii="Aptos" w:hAnsi="Aptos" w:cs="Calibri-Bold"/>
          <w:color w:val="00338D"/>
          <w:sz w:val="28"/>
          <w:szCs w:val="26"/>
          <w:lang w:eastAsia="en-GB"/>
        </w:rPr>
      </w:pPr>
      <w:r w:rsidRPr="006706E5">
        <w:rPr>
          <w:rFonts w:ascii="Aptos" w:hAnsi="Aptos" w:cs="Calibri-Bold"/>
          <w:color w:val="00338D"/>
          <w:sz w:val="28"/>
          <w:szCs w:val="26"/>
          <w:lang w:eastAsia="en-GB"/>
        </w:rPr>
        <w:t>Background</w:t>
      </w:r>
    </w:p>
    <w:p w14:paraId="332B302D" w14:textId="77777777" w:rsidR="00C93606" w:rsidRPr="006706E5" w:rsidRDefault="00C93606" w:rsidP="00ED7DFF">
      <w:pPr>
        <w:spacing w:after="0" w:line="276" w:lineRule="auto"/>
        <w:rPr>
          <w:rFonts w:ascii="Aptos" w:hAnsi="Aptos"/>
          <w:sz w:val="22"/>
          <w:szCs w:val="24"/>
          <w:lang w:eastAsia="en-GB"/>
        </w:rPr>
      </w:pPr>
    </w:p>
    <w:p w14:paraId="28A776A7" w14:textId="66153CE6" w:rsidR="00104FF3" w:rsidRDefault="00104FF3" w:rsidP="00ED7DFF">
      <w:pPr>
        <w:pStyle w:val="BulletHeading"/>
        <w:spacing w:line="276" w:lineRule="auto"/>
        <w:jc w:val="both"/>
        <w:rPr>
          <w:rFonts w:ascii="Aptos" w:hAnsi="Aptos"/>
          <w:b w:val="0"/>
          <w:bCs w:val="0"/>
          <w:sz w:val="22"/>
        </w:rPr>
      </w:pPr>
      <w:r w:rsidRPr="006706E5">
        <w:rPr>
          <w:rFonts w:ascii="Aptos" w:hAnsi="Aptos"/>
          <w:b w:val="0"/>
          <w:bCs w:val="0"/>
          <w:sz w:val="22"/>
        </w:rPr>
        <w:t>Bangladesh's rural healthcare system grapples with a shortage of skilled professionals. To bridge this gap, the Ministry of Health and Family Welfare (</w:t>
      </w:r>
      <w:proofErr w:type="spellStart"/>
      <w:r w:rsidRPr="006706E5">
        <w:rPr>
          <w:rFonts w:ascii="Aptos" w:hAnsi="Aptos"/>
          <w:b w:val="0"/>
          <w:bCs w:val="0"/>
          <w:sz w:val="22"/>
        </w:rPr>
        <w:t>MoHFW</w:t>
      </w:r>
      <w:proofErr w:type="spellEnd"/>
      <w:r w:rsidRPr="006706E5">
        <w:rPr>
          <w:rFonts w:ascii="Aptos" w:hAnsi="Aptos"/>
          <w:b w:val="0"/>
          <w:bCs w:val="0"/>
          <w:sz w:val="22"/>
        </w:rPr>
        <w:t>) introduced the Community Paramedic (CP) program</w:t>
      </w:r>
      <w:r w:rsidR="0086228A">
        <w:rPr>
          <w:rFonts w:ascii="Aptos" w:hAnsi="Aptos"/>
          <w:b w:val="0"/>
          <w:bCs w:val="0"/>
          <w:sz w:val="22"/>
        </w:rPr>
        <w:t>me</w:t>
      </w:r>
      <w:r w:rsidRPr="006706E5">
        <w:rPr>
          <w:rFonts w:ascii="Aptos" w:hAnsi="Aptos"/>
          <w:b w:val="0"/>
          <w:bCs w:val="0"/>
          <w:sz w:val="22"/>
        </w:rPr>
        <w:t xml:space="preserve"> in 2009. This two-year, full-time course, overseen by the Bangladesh Nursing and Midwifery Council (BNMC), equips students with skills in maternal and child health, reproductive health, family planning, and basic primary healthcare services. Upon completion, graduates receive certification and registration to serve at the grassroots level. Currently, 44 Community Paramedic Training Institutes (CPTIs) operate across 26 districts, producing </w:t>
      </w:r>
      <w:r w:rsidR="00F42202">
        <w:rPr>
          <w:rFonts w:ascii="Aptos" w:hAnsi="Aptos"/>
          <w:b w:val="0"/>
          <w:bCs w:val="0"/>
          <w:sz w:val="22"/>
        </w:rPr>
        <w:t>more than 1,000</w:t>
      </w:r>
      <w:r w:rsidRPr="006706E5">
        <w:rPr>
          <w:rFonts w:ascii="Aptos" w:hAnsi="Aptos"/>
          <w:b w:val="0"/>
          <w:bCs w:val="0"/>
          <w:sz w:val="22"/>
        </w:rPr>
        <w:t xml:space="preserve"> CPs</w:t>
      </w:r>
      <w:r w:rsidR="00F42202">
        <w:rPr>
          <w:rFonts w:ascii="Aptos" w:hAnsi="Aptos"/>
          <w:b w:val="0"/>
          <w:bCs w:val="0"/>
          <w:sz w:val="22"/>
        </w:rPr>
        <w:t xml:space="preserve"> per year</w:t>
      </w:r>
      <w:r w:rsidRPr="006706E5">
        <w:rPr>
          <w:rFonts w:ascii="Aptos" w:hAnsi="Aptos"/>
          <w:b w:val="0"/>
          <w:bCs w:val="0"/>
          <w:sz w:val="22"/>
        </w:rPr>
        <w:t xml:space="preserve">. These professionals aim to enhance healthcare access in underserved rural areas. However, </w:t>
      </w:r>
      <w:r w:rsidR="0086228A" w:rsidRPr="0086228A">
        <w:rPr>
          <w:rFonts w:ascii="Aptos" w:hAnsi="Aptos"/>
          <w:b w:val="0"/>
          <w:bCs w:val="0"/>
          <w:sz w:val="22"/>
        </w:rPr>
        <w:t xml:space="preserve">as CPs can refer patients only to the </w:t>
      </w:r>
      <w:r w:rsidR="0086228A">
        <w:rPr>
          <w:rFonts w:ascii="Aptos" w:hAnsi="Aptos"/>
          <w:b w:val="0"/>
          <w:bCs w:val="0"/>
          <w:i/>
          <w:iCs/>
          <w:sz w:val="22"/>
        </w:rPr>
        <w:t xml:space="preserve">upazila </w:t>
      </w:r>
      <w:r w:rsidR="0086228A">
        <w:rPr>
          <w:rFonts w:ascii="Aptos" w:hAnsi="Aptos"/>
          <w:b w:val="0"/>
          <w:bCs w:val="0"/>
          <w:sz w:val="22"/>
        </w:rPr>
        <w:t>(</w:t>
      </w:r>
      <w:r w:rsidR="0086228A" w:rsidRPr="0086228A">
        <w:rPr>
          <w:rFonts w:ascii="Aptos" w:hAnsi="Aptos"/>
          <w:b w:val="0"/>
          <w:bCs w:val="0"/>
          <w:sz w:val="22"/>
        </w:rPr>
        <w:t>sub-district</w:t>
      </w:r>
      <w:r w:rsidR="0086228A">
        <w:rPr>
          <w:rFonts w:ascii="Aptos" w:hAnsi="Aptos"/>
          <w:b w:val="0"/>
          <w:bCs w:val="0"/>
          <w:sz w:val="22"/>
        </w:rPr>
        <w:t>)</w:t>
      </w:r>
      <w:r w:rsidR="0086228A" w:rsidRPr="0086228A">
        <w:rPr>
          <w:rFonts w:ascii="Aptos" w:hAnsi="Aptos"/>
          <w:b w:val="0"/>
          <w:bCs w:val="0"/>
          <w:sz w:val="22"/>
        </w:rPr>
        <w:t xml:space="preserve"> level health facilities</w:t>
      </w:r>
      <w:r w:rsidR="0086228A">
        <w:rPr>
          <w:rFonts w:ascii="Aptos" w:hAnsi="Aptos"/>
          <w:b w:val="0"/>
          <w:bCs w:val="0"/>
          <w:sz w:val="22"/>
        </w:rPr>
        <w:t xml:space="preserve">, </w:t>
      </w:r>
      <w:r w:rsidRPr="006706E5">
        <w:rPr>
          <w:rFonts w:ascii="Aptos" w:hAnsi="Aptos"/>
          <w:b w:val="0"/>
          <w:bCs w:val="0"/>
          <w:sz w:val="22"/>
        </w:rPr>
        <w:t>their integration into the formal healthcare system remains limited</w:t>
      </w:r>
      <w:r w:rsidR="0086228A">
        <w:rPr>
          <w:rFonts w:ascii="Aptos" w:hAnsi="Aptos"/>
          <w:b w:val="0"/>
          <w:bCs w:val="0"/>
          <w:sz w:val="22"/>
        </w:rPr>
        <w:t xml:space="preserve">. Besides, </w:t>
      </w:r>
      <w:r w:rsidRPr="006706E5">
        <w:rPr>
          <w:rFonts w:ascii="Aptos" w:hAnsi="Aptos"/>
          <w:b w:val="0"/>
          <w:bCs w:val="0"/>
          <w:sz w:val="22"/>
        </w:rPr>
        <w:t>their impact on service delivery,</w:t>
      </w:r>
      <w:r w:rsidR="0086228A">
        <w:rPr>
          <w:rFonts w:ascii="Aptos" w:hAnsi="Aptos"/>
          <w:b w:val="0"/>
          <w:bCs w:val="0"/>
          <w:sz w:val="22"/>
        </w:rPr>
        <w:t xml:space="preserve"> affordability,</w:t>
      </w:r>
      <w:r w:rsidRPr="006706E5">
        <w:rPr>
          <w:rFonts w:ascii="Aptos" w:hAnsi="Aptos"/>
          <w:b w:val="0"/>
          <w:bCs w:val="0"/>
          <w:sz w:val="22"/>
        </w:rPr>
        <w:t xml:space="preserve"> quality of care</w:t>
      </w:r>
      <w:r w:rsidR="0086228A">
        <w:rPr>
          <w:rFonts w:ascii="Aptos" w:hAnsi="Aptos"/>
          <w:b w:val="0"/>
          <w:bCs w:val="0"/>
          <w:sz w:val="22"/>
        </w:rPr>
        <w:t xml:space="preserve">, and </w:t>
      </w:r>
      <w:r w:rsidR="0086228A" w:rsidRPr="006706E5">
        <w:rPr>
          <w:rFonts w:ascii="Aptos" w:hAnsi="Aptos"/>
          <w:b w:val="0"/>
          <w:bCs w:val="0"/>
          <w:sz w:val="22"/>
        </w:rPr>
        <w:t>cost-effectiveness</w:t>
      </w:r>
      <w:r w:rsidRPr="006706E5">
        <w:rPr>
          <w:rFonts w:ascii="Aptos" w:hAnsi="Aptos"/>
          <w:b w:val="0"/>
          <w:bCs w:val="0"/>
          <w:sz w:val="22"/>
        </w:rPr>
        <w:t xml:space="preserve"> </w:t>
      </w:r>
      <w:r w:rsidR="003F77DF">
        <w:rPr>
          <w:rFonts w:ascii="Aptos" w:hAnsi="Aptos"/>
          <w:b w:val="0"/>
          <w:bCs w:val="0"/>
          <w:sz w:val="22"/>
        </w:rPr>
        <w:t xml:space="preserve">in </w:t>
      </w:r>
      <w:r w:rsidR="002B5784">
        <w:rPr>
          <w:rFonts w:ascii="Aptos" w:hAnsi="Aptos"/>
          <w:b w:val="0"/>
          <w:bCs w:val="0"/>
          <w:sz w:val="22"/>
        </w:rPr>
        <w:t xml:space="preserve">the primary healthcare system </w:t>
      </w:r>
      <w:r w:rsidR="003F77DF">
        <w:rPr>
          <w:rFonts w:ascii="Aptos" w:hAnsi="Aptos"/>
          <w:b w:val="0"/>
          <w:bCs w:val="0"/>
          <w:sz w:val="22"/>
        </w:rPr>
        <w:t>has lacked a</w:t>
      </w:r>
      <w:r w:rsidR="003F77DF" w:rsidRPr="006706E5">
        <w:rPr>
          <w:rFonts w:ascii="Aptos" w:hAnsi="Aptos"/>
          <w:b w:val="0"/>
          <w:bCs w:val="0"/>
          <w:sz w:val="22"/>
        </w:rPr>
        <w:t xml:space="preserve"> </w:t>
      </w:r>
      <w:r w:rsidRPr="006706E5">
        <w:rPr>
          <w:rFonts w:ascii="Aptos" w:hAnsi="Aptos"/>
          <w:b w:val="0"/>
          <w:bCs w:val="0"/>
          <w:sz w:val="22"/>
        </w:rPr>
        <w:t>comprehensive evaluation.</w:t>
      </w:r>
    </w:p>
    <w:p w14:paraId="0C9825F4" w14:textId="77777777" w:rsidR="001D78F7" w:rsidRDefault="001D78F7" w:rsidP="00ED7DFF">
      <w:pPr>
        <w:pStyle w:val="BulletHeading"/>
        <w:spacing w:line="276" w:lineRule="auto"/>
        <w:jc w:val="both"/>
        <w:rPr>
          <w:rFonts w:ascii="Aptos" w:hAnsi="Aptos"/>
          <w:b w:val="0"/>
          <w:bCs w:val="0"/>
          <w:sz w:val="22"/>
        </w:rPr>
      </w:pPr>
    </w:p>
    <w:p w14:paraId="4B14458B" w14:textId="0E2B0606" w:rsidR="00D3624F" w:rsidRDefault="001D78F7" w:rsidP="00ED7DFF">
      <w:pPr>
        <w:pStyle w:val="BulletHeading"/>
        <w:spacing w:line="276" w:lineRule="auto"/>
        <w:jc w:val="both"/>
      </w:pPr>
      <w:r w:rsidRPr="00D242A3">
        <w:rPr>
          <w:rFonts w:ascii="Aptos" w:hAnsi="Aptos"/>
          <w:b w:val="0"/>
          <w:bCs w:val="0"/>
          <w:sz w:val="22"/>
        </w:rPr>
        <w:t>Swisscontact, Swiss Foundation for Technical Cooperation, headquartered in Zurich</w:t>
      </w:r>
      <w:r w:rsidR="003F77DF">
        <w:rPr>
          <w:rFonts w:ascii="Aptos" w:hAnsi="Aptos"/>
          <w:b w:val="0"/>
          <w:bCs w:val="0"/>
          <w:sz w:val="22"/>
        </w:rPr>
        <w:t>,</w:t>
      </w:r>
      <w:r w:rsidRPr="00D242A3">
        <w:rPr>
          <w:rFonts w:ascii="Aptos" w:hAnsi="Aptos"/>
          <w:b w:val="0"/>
          <w:bCs w:val="0"/>
          <w:sz w:val="22"/>
        </w:rPr>
        <w:t xml:space="preserve"> was founded in 1959 by the Swiss private sector and academia for sustainable development cooperation.</w:t>
      </w:r>
      <w:r w:rsidR="00D473E1">
        <w:rPr>
          <w:rFonts w:ascii="Aptos" w:hAnsi="Aptos"/>
          <w:b w:val="0"/>
          <w:bCs w:val="0"/>
          <w:sz w:val="22"/>
        </w:rPr>
        <w:t xml:space="preserve"> </w:t>
      </w:r>
      <w:r w:rsidRPr="00D242A3">
        <w:rPr>
          <w:rFonts w:ascii="Aptos" w:hAnsi="Aptos"/>
          <w:b w:val="0"/>
          <w:bCs w:val="0"/>
          <w:sz w:val="22"/>
        </w:rPr>
        <w:t xml:space="preserve">Through its projects, Swisscontact enables access to professional training, promotes local entrepreneurship, </w:t>
      </w:r>
      <w:r w:rsidR="003F77DF">
        <w:rPr>
          <w:rFonts w:ascii="Aptos" w:hAnsi="Aptos"/>
          <w:b w:val="0"/>
          <w:bCs w:val="0"/>
          <w:sz w:val="22"/>
        </w:rPr>
        <w:t>facilitates access to local financial service providers, and supports the efficient use of resources to promote decent</w:t>
      </w:r>
      <w:r w:rsidRPr="00D242A3">
        <w:rPr>
          <w:rFonts w:ascii="Aptos" w:hAnsi="Aptos"/>
          <w:b w:val="0"/>
          <w:bCs w:val="0"/>
          <w:sz w:val="22"/>
        </w:rPr>
        <w:t xml:space="preserve"> employment and income generation.</w:t>
      </w:r>
      <w:r w:rsidR="00D473E1">
        <w:rPr>
          <w:rFonts w:ascii="Aptos" w:hAnsi="Aptos"/>
          <w:b w:val="0"/>
          <w:bCs w:val="0"/>
          <w:sz w:val="22"/>
        </w:rPr>
        <w:t xml:space="preserve"> </w:t>
      </w:r>
      <w:r w:rsidRPr="00D242A3">
        <w:rPr>
          <w:rFonts w:ascii="Aptos" w:hAnsi="Aptos" w:cstheme="minorHAnsi"/>
          <w:b w:val="0"/>
          <w:bCs w:val="0"/>
          <w:sz w:val="22"/>
        </w:rPr>
        <w:t xml:space="preserve">As an initiative to support Bangladesh in reaching the target of ensuring quality healthcare services in rural communities, Swisscontact </w:t>
      </w:r>
      <w:r w:rsidR="002B5784">
        <w:rPr>
          <w:rFonts w:ascii="Aptos" w:hAnsi="Aptos" w:cstheme="minorHAnsi"/>
          <w:b w:val="0"/>
          <w:bCs w:val="0"/>
          <w:sz w:val="22"/>
        </w:rPr>
        <w:t>has been</w:t>
      </w:r>
      <w:r w:rsidRPr="00D242A3">
        <w:rPr>
          <w:rFonts w:ascii="Aptos" w:hAnsi="Aptos" w:cstheme="minorHAnsi"/>
          <w:b w:val="0"/>
          <w:bCs w:val="0"/>
          <w:sz w:val="22"/>
        </w:rPr>
        <w:t xml:space="preserve"> implementing the ASTHA (Achieving Sustainability Towards Healthcare Access) project</w:t>
      </w:r>
      <w:r w:rsidR="00D473E1">
        <w:rPr>
          <w:rFonts w:ascii="Aptos" w:hAnsi="Aptos" w:cstheme="minorHAnsi"/>
          <w:b w:val="0"/>
          <w:bCs w:val="0"/>
          <w:sz w:val="22"/>
        </w:rPr>
        <w:t xml:space="preserve"> </w:t>
      </w:r>
      <w:r w:rsidR="00EC72C5">
        <w:rPr>
          <w:rFonts w:ascii="Aptos" w:hAnsi="Aptos" w:cstheme="minorHAnsi"/>
          <w:b w:val="0"/>
          <w:bCs w:val="0"/>
          <w:sz w:val="22"/>
        </w:rPr>
        <w:t xml:space="preserve">since </w:t>
      </w:r>
      <w:r w:rsidR="000703DC">
        <w:rPr>
          <w:rFonts w:ascii="Aptos" w:hAnsi="Aptos" w:cstheme="minorHAnsi"/>
          <w:b w:val="0"/>
          <w:bCs w:val="0"/>
          <w:sz w:val="22"/>
        </w:rPr>
        <w:t>2011</w:t>
      </w:r>
      <w:r w:rsidRPr="00D242A3">
        <w:rPr>
          <w:rFonts w:ascii="Aptos" w:hAnsi="Aptos" w:cstheme="minorHAnsi"/>
          <w:b w:val="0"/>
          <w:bCs w:val="0"/>
          <w:sz w:val="22"/>
        </w:rPr>
        <w:t xml:space="preserve">. </w:t>
      </w:r>
      <w:r w:rsidRPr="00D242A3">
        <w:rPr>
          <w:rFonts w:ascii="Aptos" w:hAnsi="Aptos"/>
          <w:b w:val="0"/>
          <w:bCs w:val="0"/>
          <w:sz w:val="22"/>
        </w:rPr>
        <w:t xml:space="preserve">ASTHA completed its Phase II between January 2019 </w:t>
      </w:r>
      <w:r w:rsidR="003F77DF" w:rsidRPr="00367A45">
        <w:rPr>
          <w:rFonts w:ascii="Aptos" w:hAnsi="Aptos"/>
          <w:b w:val="0"/>
          <w:bCs w:val="0"/>
          <w:sz w:val="22"/>
        </w:rPr>
        <w:t>and</w:t>
      </w:r>
      <w:r w:rsidRPr="00D242A3">
        <w:rPr>
          <w:rFonts w:ascii="Aptos" w:hAnsi="Aptos"/>
          <w:b w:val="0"/>
          <w:bCs w:val="0"/>
          <w:sz w:val="22"/>
        </w:rPr>
        <w:t xml:space="preserve"> December 2022, which proved the business viability of Community Paramedic Training Institutes (CPTIs) and Community Paramedics (CPs). The project </w:t>
      </w:r>
      <w:r w:rsidR="003F77DF">
        <w:rPr>
          <w:rFonts w:ascii="Aptos" w:hAnsi="Aptos"/>
          <w:b w:val="0"/>
          <w:bCs w:val="0"/>
          <w:sz w:val="22"/>
        </w:rPr>
        <w:t>commenced</w:t>
      </w:r>
      <w:r w:rsidR="003F77DF" w:rsidRPr="00D242A3">
        <w:rPr>
          <w:rFonts w:ascii="Aptos" w:hAnsi="Aptos"/>
          <w:b w:val="0"/>
          <w:bCs w:val="0"/>
          <w:sz w:val="22"/>
        </w:rPr>
        <w:t xml:space="preserve"> </w:t>
      </w:r>
      <w:r w:rsidRPr="00D242A3">
        <w:rPr>
          <w:rFonts w:ascii="Aptos" w:hAnsi="Aptos"/>
          <w:b w:val="0"/>
          <w:bCs w:val="0"/>
          <w:sz w:val="22"/>
        </w:rPr>
        <w:t xml:space="preserve">its Phase III in January 2023 and will continue </w:t>
      </w:r>
      <w:proofErr w:type="spellStart"/>
      <w:r w:rsidR="00997C85">
        <w:rPr>
          <w:rFonts w:ascii="Aptos" w:hAnsi="Aptos"/>
          <w:b w:val="0"/>
          <w:bCs w:val="0"/>
          <w:sz w:val="22"/>
        </w:rPr>
        <w:t>un</w:t>
      </w:r>
      <w:r w:rsidRPr="00D242A3">
        <w:rPr>
          <w:rFonts w:ascii="Aptos" w:hAnsi="Aptos"/>
          <w:b w:val="0"/>
          <w:bCs w:val="0"/>
          <w:sz w:val="22"/>
        </w:rPr>
        <w:t>till</w:t>
      </w:r>
      <w:proofErr w:type="spellEnd"/>
      <w:r w:rsidRPr="00D242A3">
        <w:rPr>
          <w:rFonts w:ascii="Aptos" w:hAnsi="Aptos"/>
          <w:b w:val="0"/>
          <w:bCs w:val="0"/>
          <w:sz w:val="22"/>
        </w:rPr>
        <w:t xml:space="preserve"> December 2026. In Phase III, ASTHA will be working in 12 districts of Bangladesh.</w:t>
      </w:r>
      <w:r w:rsidR="00D3624F" w:rsidRPr="00D3624F">
        <w:t xml:space="preserve"> </w:t>
      </w:r>
    </w:p>
    <w:p w14:paraId="0A8C7943" w14:textId="77777777" w:rsidR="00D3624F" w:rsidRDefault="00D3624F" w:rsidP="00ED7DFF">
      <w:pPr>
        <w:pStyle w:val="BulletHeading"/>
        <w:spacing w:line="276" w:lineRule="auto"/>
        <w:jc w:val="both"/>
      </w:pPr>
    </w:p>
    <w:p w14:paraId="1386A17D" w14:textId="443BB443" w:rsidR="001D78F7" w:rsidRPr="006706E5" w:rsidRDefault="00D3624F" w:rsidP="006706E5">
      <w:pPr>
        <w:pStyle w:val="BulletHeading"/>
        <w:spacing w:line="276" w:lineRule="auto"/>
        <w:jc w:val="both"/>
        <w:rPr>
          <w:rFonts w:ascii="Aptos" w:hAnsi="Aptos"/>
          <w:b w:val="0"/>
          <w:bCs w:val="0"/>
          <w:sz w:val="22"/>
        </w:rPr>
      </w:pPr>
      <w:r w:rsidRPr="00D3624F">
        <w:rPr>
          <w:rFonts w:ascii="Aptos" w:hAnsi="Aptos"/>
          <w:b w:val="0"/>
          <w:bCs w:val="0"/>
          <w:sz w:val="22"/>
        </w:rPr>
        <w:t xml:space="preserve">For further information, please visit: </w:t>
      </w:r>
      <w:hyperlink r:id="rId11" w:history="1">
        <w:r w:rsidRPr="00F43B08">
          <w:rPr>
            <w:rStyle w:val="Hyperlink"/>
            <w:rFonts w:ascii="Aptos" w:hAnsi="Aptos"/>
            <w:b w:val="0"/>
            <w:bCs w:val="0"/>
            <w:sz w:val="22"/>
          </w:rPr>
          <w:t>https://www.swisscontact.org/en/projects/astha</w:t>
        </w:r>
      </w:hyperlink>
      <w:r>
        <w:rPr>
          <w:rFonts w:ascii="Aptos" w:hAnsi="Aptos"/>
          <w:b w:val="0"/>
          <w:bCs w:val="0"/>
          <w:sz w:val="22"/>
        </w:rPr>
        <w:t>.</w:t>
      </w:r>
    </w:p>
    <w:p w14:paraId="3A5DC216" w14:textId="77777777" w:rsidR="00104FF3" w:rsidRPr="006706E5" w:rsidRDefault="00104FF3" w:rsidP="00ED7DFF">
      <w:pPr>
        <w:pStyle w:val="BulletHeading"/>
        <w:spacing w:line="276" w:lineRule="auto"/>
        <w:jc w:val="both"/>
        <w:rPr>
          <w:rFonts w:ascii="Aptos" w:hAnsi="Aptos"/>
          <w:b w:val="0"/>
          <w:bCs w:val="0"/>
          <w:sz w:val="22"/>
        </w:rPr>
      </w:pPr>
    </w:p>
    <w:p w14:paraId="3E2882D5" w14:textId="2475357D" w:rsidR="00B73F0F" w:rsidRPr="006706E5" w:rsidRDefault="00B73F0F" w:rsidP="00ED7DFF">
      <w:pPr>
        <w:pStyle w:val="Heading1"/>
        <w:numPr>
          <w:ilvl w:val="0"/>
          <w:numId w:val="3"/>
        </w:numPr>
        <w:autoSpaceDE w:val="0"/>
        <w:autoSpaceDN w:val="0"/>
        <w:adjustRightInd w:val="0"/>
        <w:spacing w:after="0" w:line="276" w:lineRule="auto"/>
        <w:jc w:val="both"/>
        <w:rPr>
          <w:rFonts w:ascii="Aptos" w:hAnsi="Aptos" w:cs="Calibri-Bold"/>
          <w:color w:val="00338D"/>
          <w:sz w:val="28"/>
          <w:szCs w:val="26"/>
          <w:lang w:eastAsia="en-GB"/>
        </w:rPr>
      </w:pPr>
      <w:bookmarkStart w:id="1" w:name="_Hlk505500600"/>
      <w:r w:rsidRPr="006706E5">
        <w:rPr>
          <w:rFonts w:ascii="Aptos" w:hAnsi="Aptos" w:cs="Calibri-Bold"/>
          <w:color w:val="00338D"/>
          <w:sz w:val="28"/>
          <w:szCs w:val="26"/>
          <w:lang w:eastAsia="en-GB"/>
        </w:rPr>
        <w:t xml:space="preserve">Objective </w:t>
      </w:r>
    </w:p>
    <w:p w14:paraId="699BE3BD" w14:textId="77777777" w:rsidR="00C93606" w:rsidRPr="006706E5" w:rsidRDefault="00C93606" w:rsidP="00ED7DFF">
      <w:pPr>
        <w:spacing w:after="0" w:line="276" w:lineRule="auto"/>
        <w:jc w:val="both"/>
        <w:rPr>
          <w:rFonts w:ascii="Aptos" w:hAnsi="Aptos" w:cs="Calibri"/>
          <w:sz w:val="22"/>
          <w:szCs w:val="24"/>
          <w:lang w:eastAsia="en-GB"/>
        </w:rPr>
      </w:pPr>
    </w:p>
    <w:p w14:paraId="62FF5CBE" w14:textId="34970F0E" w:rsidR="00556BD0" w:rsidRDefault="006570B8" w:rsidP="006706E5">
      <w:pPr>
        <w:spacing w:after="0" w:line="276" w:lineRule="auto"/>
        <w:jc w:val="both"/>
        <w:rPr>
          <w:rFonts w:ascii="Aptos" w:hAnsi="Aptos" w:cs="Calibri"/>
          <w:sz w:val="22"/>
          <w:lang w:eastAsia="en-GB"/>
        </w:rPr>
      </w:pPr>
      <w:r w:rsidRPr="006706E5">
        <w:rPr>
          <w:rFonts w:ascii="Aptos" w:hAnsi="Aptos" w:cs="Calibri"/>
          <w:sz w:val="22"/>
          <w:lang w:eastAsia="en-GB"/>
        </w:rPr>
        <w:t xml:space="preserve">The primary objective of this study is to </w:t>
      </w:r>
      <w:r w:rsidR="003F77DF">
        <w:rPr>
          <w:rFonts w:ascii="Aptos" w:hAnsi="Aptos" w:cs="Calibri"/>
          <w:sz w:val="22"/>
          <w:lang w:eastAsia="en-GB"/>
        </w:rPr>
        <w:t>investigate</w:t>
      </w:r>
      <w:r w:rsidRPr="006706E5">
        <w:rPr>
          <w:rFonts w:ascii="Aptos" w:hAnsi="Aptos" w:cs="Calibri"/>
          <w:sz w:val="22"/>
          <w:lang w:eastAsia="en-GB"/>
        </w:rPr>
        <w:t xml:space="preserve"> </w:t>
      </w:r>
      <w:r w:rsidR="00EC4EB3" w:rsidRPr="00EC4EB3">
        <w:rPr>
          <w:rFonts w:ascii="Aptos" w:hAnsi="Aptos" w:cs="Calibri"/>
          <w:sz w:val="22"/>
          <w:lang w:eastAsia="en-GB"/>
        </w:rPr>
        <w:t xml:space="preserve">the contribution of </w:t>
      </w:r>
      <w:r w:rsidR="00556BD0">
        <w:rPr>
          <w:rFonts w:ascii="Aptos" w:hAnsi="Aptos" w:cs="Calibri"/>
          <w:sz w:val="22"/>
          <w:lang w:eastAsia="en-GB"/>
        </w:rPr>
        <w:t>CPs</w:t>
      </w:r>
      <w:r w:rsidR="00EC4EB3" w:rsidRPr="00EC4EB3">
        <w:rPr>
          <w:rFonts w:ascii="Aptos" w:hAnsi="Aptos" w:cs="Calibri"/>
          <w:sz w:val="22"/>
          <w:lang w:eastAsia="en-GB"/>
        </w:rPr>
        <w:t xml:space="preserve"> to </w:t>
      </w:r>
      <w:r w:rsidR="003F77DF" w:rsidRPr="00EC4EB3">
        <w:rPr>
          <w:rFonts w:ascii="Aptos" w:hAnsi="Aptos" w:cs="Calibri"/>
          <w:sz w:val="22"/>
          <w:lang w:eastAsia="en-GB"/>
        </w:rPr>
        <w:t>Bangladesh</w:t>
      </w:r>
      <w:r w:rsidR="003F77DF">
        <w:rPr>
          <w:rFonts w:ascii="Aptos" w:hAnsi="Aptos" w:cs="Calibri"/>
          <w:sz w:val="22"/>
          <w:lang w:eastAsia="en-GB"/>
        </w:rPr>
        <w:t>'</w:t>
      </w:r>
      <w:r w:rsidR="003F77DF" w:rsidRPr="00EC4EB3">
        <w:rPr>
          <w:rFonts w:ascii="Aptos" w:hAnsi="Aptos" w:cs="Calibri"/>
          <w:sz w:val="22"/>
          <w:lang w:eastAsia="en-GB"/>
        </w:rPr>
        <w:t xml:space="preserve">s </w:t>
      </w:r>
      <w:r w:rsidR="00EC4EB3" w:rsidRPr="00EC4EB3">
        <w:rPr>
          <w:rFonts w:ascii="Aptos" w:hAnsi="Aptos" w:cs="Calibri"/>
          <w:sz w:val="22"/>
          <w:lang w:eastAsia="en-GB"/>
        </w:rPr>
        <w:t>national primary healthcare system, particularly in rural settings.</w:t>
      </w:r>
      <w:r w:rsidR="00556BD0">
        <w:rPr>
          <w:rFonts w:ascii="Aptos" w:hAnsi="Aptos" w:cs="Calibri"/>
          <w:sz w:val="22"/>
          <w:lang w:eastAsia="en-GB"/>
        </w:rPr>
        <w:t xml:space="preserve"> </w:t>
      </w:r>
      <w:r w:rsidR="000709B8" w:rsidRPr="006706E5">
        <w:rPr>
          <w:rFonts w:ascii="Aptos" w:hAnsi="Aptos" w:cs="Calibri"/>
          <w:sz w:val="22"/>
          <w:lang w:eastAsia="en-GB"/>
        </w:rPr>
        <w:t>The study will focus</w:t>
      </w:r>
      <w:r w:rsidR="00825E59" w:rsidRPr="006706E5">
        <w:rPr>
          <w:rFonts w:ascii="Aptos" w:hAnsi="Aptos" w:cs="Calibri"/>
          <w:sz w:val="22"/>
          <w:lang w:eastAsia="en-GB"/>
        </w:rPr>
        <w:t xml:space="preserve"> on assessing their </w:t>
      </w:r>
      <w:r w:rsidR="00CA0CCE" w:rsidRPr="006706E5">
        <w:rPr>
          <w:rFonts w:ascii="Aptos" w:hAnsi="Aptos" w:cs="Calibri"/>
          <w:sz w:val="22"/>
          <w:lang w:eastAsia="en-GB"/>
        </w:rPr>
        <w:t xml:space="preserve">impact on </w:t>
      </w:r>
      <w:r w:rsidRPr="006706E5">
        <w:rPr>
          <w:rFonts w:ascii="Aptos" w:hAnsi="Aptos" w:cs="Calibri"/>
          <w:sz w:val="22"/>
          <w:lang w:eastAsia="en-GB"/>
        </w:rPr>
        <w:t>improving access to quality and affordable healthcare services in rural areas</w:t>
      </w:r>
      <w:r w:rsidR="00E45BFF" w:rsidRPr="006706E5">
        <w:rPr>
          <w:rFonts w:ascii="Aptos" w:hAnsi="Aptos" w:cs="Calibri"/>
          <w:sz w:val="22"/>
          <w:lang w:eastAsia="en-GB"/>
        </w:rPr>
        <w:t>,</w:t>
      </w:r>
      <w:r w:rsidR="00B35E9C" w:rsidRPr="006706E5">
        <w:rPr>
          <w:rFonts w:ascii="Aptos" w:hAnsi="Aptos" w:cs="Calibri"/>
          <w:sz w:val="22"/>
          <w:lang w:eastAsia="en-GB"/>
        </w:rPr>
        <w:t xml:space="preserve"> thereby generating evidence to inform policy </w:t>
      </w:r>
      <w:r w:rsidR="00BC664F" w:rsidRPr="006706E5">
        <w:rPr>
          <w:rFonts w:ascii="Aptos" w:hAnsi="Aptos" w:cs="Calibri"/>
          <w:sz w:val="22"/>
          <w:lang w:eastAsia="en-GB"/>
        </w:rPr>
        <w:t xml:space="preserve">regarding </w:t>
      </w:r>
      <w:r w:rsidR="000D549B" w:rsidRPr="006706E5">
        <w:rPr>
          <w:rFonts w:ascii="Aptos" w:hAnsi="Aptos" w:cs="Calibri"/>
          <w:sz w:val="22"/>
          <w:lang w:eastAsia="en-GB"/>
        </w:rPr>
        <w:t xml:space="preserve">their integration and support for achieving </w:t>
      </w:r>
      <w:r w:rsidRPr="006706E5">
        <w:rPr>
          <w:rFonts w:ascii="Aptos" w:hAnsi="Aptos" w:cs="Calibri"/>
          <w:sz w:val="22"/>
          <w:lang w:eastAsia="en-GB"/>
        </w:rPr>
        <w:t>national health outcomes aligned with the S</w:t>
      </w:r>
      <w:r w:rsidR="00E45BFF" w:rsidRPr="006706E5">
        <w:rPr>
          <w:rFonts w:ascii="Aptos" w:hAnsi="Aptos" w:cs="Calibri"/>
          <w:sz w:val="22"/>
          <w:lang w:eastAsia="en-GB"/>
        </w:rPr>
        <w:t xml:space="preserve">ustainable </w:t>
      </w:r>
      <w:r w:rsidRPr="006706E5">
        <w:rPr>
          <w:rFonts w:ascii="Aptos" w:hAnsi="Aptos" w:cs="Calibri"/>
          <w:sz w:val="22"/>
          <w:lang w:eastAsia="en-GB"/>
        </w:rPr>
        <w:t>D</w:t>
      </w:r>
      <w:r w:rsidR="00E45BFF" w:rsidRPr="006706E5">
        <w:rPr>
          <w:rFonts w:ascii="Aptos" w:hAnsi="Aptos" w:cs="Calibri"/>
          <w:sz w:val="22"/>
          <w:lang w:eastAsia="en-GB"/>
        </w:rPr>
        <w:t xml:space="preserve">evelopment </w:t>
      </w:r>
      <w:r w:rsidRPr="006706E5">
        <w:rPr>
          <w:rFonts w:ascii="Aptos" w:hAnsi="Aptos" w:cs="Calibri"/>
          <w:sz w:val="22"/>
          <w:lang w:eastAsia="en-GB"/>
        </w:rPr>
        <w:t>G</w:t>
      </w:r>
      <w:r w:rsidR="00E45BFF" w:rsidRPr="006706E5">
        <w:rPr>
          <w:rFonts w:ascii="Aptos" w:hAnsi="Aptos" w:cs="Calibri"/>
          <w:sz w:val="22"/>
          <w:lang w:eastAsia="en-GB"/>
        </w:rPr>
        <w:t>oal</w:t>
      </w:r>
      <w:r w:rsidRPr="006706E5">
        <w:rPr>
          <w:rFonts w:ascii="Aptos" w:hAnsi="Aptos" w:cs="Calibri"/>
          <w:sz w:val="22"/>
          <w:lang w:eastAsia="en-GB"/>
        </w:rPr>
        <w:t>s</w:t>
      </w:r>
      <w:r w:rsidR="00E45BFF" w:rsidRPr="006706E5">
        <w:rPr>
          <w:rFonts w:ascii="Aptos" w:hAnsi="Aptos" w:cs="Calibri"/>
          <w:sz w:val="22"/>
          <w:lang w:eastAsia="en-GB"/>
        </w:rPr>
        <w:t xml:space="preserve"> (SDGs)</w:t>
      </w:r>
      <w:r w:rsidRPr="006706E5">
        <w:rPr>
          <w:rFonts w:ascii="Aptos" w:hAnsi="Aptos" w:cs="Calibri"/>
          <w:sz w:val="22"/>
          <w:lang w:eastAsia="en-GB"/>
        </w:rPr>
        <w:t xml:space="preserve">. </w:t>
      </w:r>
    </w:p>
    <w:p w14:paraId="058309EF" w14:textId="50723873" w:rsidR="00ED7DFF" w:rsidRPr="006706E5" w:rsidRDefault="006570B8" w:rsidP="574D1607">
      <w:pPr>
        <w:spacing w:after="0" w:line="276" w:lineRule="auto"/>
        <w:rPr>
          <w:rFonts w:ascii="Aptos" w:hAnsi="Aptos" w:cs="Calibri"/>
          <w:sz w:val="22"/>
          <w:lang w:eastAsia="en-GB"/>
        </w:rPr>
      </w:pPr>
      <w:r w:rsidRPr="574D1607">
        <w:rPr>
          <w:rFonts w:ascii="Aptos" w:hAnsi="Aptos" w:cs="Calibri"/>
          <w:sz w:val="22"/>
          <w:lang w:eastAsia="en-GB"/>
        </w:rPr>
        <w:lastRenderedPageBreak/>
        <w:t>Specifically, the study aims to:</w:t>
      </w:r>
      <w:r w:rsidR="004B5E88" w:rsidRPr="574D1607">
        <w:rPr>
          <w:rStyle w:val="FootnoteReference"/>
          <w:rFonts w:ascii="Aptos" w:hAnsi="Aptos" w:cs="Calibri"/>
          <w:sz w:val="22"/>
          <w:lang w:eastAsia="en-GB"/>
        </w:rPr>
        <w:footnoteReference w:id="2"/>
      </w:r>
    </w:p>
    <w:p w14:paraId="2E8E9129" w14:textId="77777777" w:rsidR="00FB4CD5" w:rsidRDefault="00FB4CD5" w:rsidP="00ED7DFF">
      <w:pPr>
        <w:spacing w:after="0" w:line="276" w:lineRule="auto"/>
        <w:rPr>
          <w:rFonts w:ascii="Aptos" w:hAnsi="Aptos" w:cs="Calibri"/>
          <w:sz w:val="22"/>
          <w:lang w:eastAsia="en-GB"/>
        </w:rPr>
      </w:pPr>
    </w:p>
    <w:p w14:paraId="555A04AC" w14:textId="168A6BB0" w:rsidR="00872FA1" w:rsidRPr="006706E5" w:rsidRDefault="00872FA1" w:rsidP="574D1607">
      <w:pPr>
        <w:pStyle w:val="ListParagraph"/>
        <w:numPr>
          <w:ilvl w:val="0"/>
          <w:numId w:val="37"/>
        </w:numPr>
        <w:spacing w:after="0" w:line="276" w:lineRule="auto"/>
        <w:ind w:left="720"/>
        <w:jc w:val="both"/>
        <w:rPr>
          <w:rFonts w:ascii="Aptos" w:hAnsi="Aptos" w:cs="Calibri"/>
          <w:sz w:val="22"/>
          <w:lang w:eastAsia="en-GB"/>
        </w:rPr>
      </w:pPr>
      <w:r w:rsidRPr="574D1607">
        <w:rPr>
          <w:rFonts w:ascii="Aptos" w:hAnsi="Aptos" w:cs="Calibri"/>
          <w:b/>
          <w:bCs/>
          <w:sz w:val="22"/>
          <w:lang w:eastAsia="en-GB"/>
        </w:rPr>
        <w:t>Service Delivery Contributions</w:t>
      </w:r>
    </w:p>
    <w:p w14:paraId="0F6C6765" w14:textId="6E3A14FD" w:rsidR="003B2F84" w:rsidRDefault="003B2F84" w:rsidP="00203528">
      <w:pPr>
        <w:numPr>
          <w:ilvl w:val="0"/>
          <w:numId w:val="38"/>
        </w:numPr>
        <w:spacing w:after="0" w:line="276" w:lineRule="auto"/>
        <w:jc w:val="both"/>
        <w:rPr>
          <w:rFonts w:ascii="Aptos" w:hAnsi="Aptos" w:cs="Calibri"/>
          <w:sz w:val="22"/>
          <w:lang w:eastAsia="en-GB"/>
        </w:rPr>
      </w:pPr>
      <w:r w:rsidRPr="003B2F84">
        <w:rPr>
          <w:rFonts w:ascii="Aptos" w:hAnsi="Aptos" w:cs="Calibri"/>
          <w:sz w:val="22"/>
          <w:lang w:eastAsia="en-GB"/>
        </w:rPr>
        <w:t>Assess the accessibility,</w:t>
      </w:r>
      <w:r w:rsidR="003F77DF">
        <w:rPr>
          <w:rFonts w:ascii="Aptos" w:hAnsi="Aptos" w:cs="Calibri"/>
          <w:sz w:val="22"/>
          <w:lang w:eastAsia="en-GB"/>
        </w:rPr>
        <w:t xml:space="preserve"> affordability,</w:t>
      </w:r>
      <w:r w:rsidRPr="003B2F84">
        <w:rPr>
          <w:rFonts w:ascii="Aptos" w:hAnsi="Aptos" w:cs="Calibri"/>
          <w:sz w:val="22"/>
          <w:lang w:eastAsia="en-GB"/>
        </w:rPr>
        <w:t xml:space="preserve"> coverage, and quality of CP services across key health areas</w:t>
      </w:r>
      <w:r w:rsidR="003F77DF">
        <w:rPr>
          <w:rFonts w:ascii="Aptos" w:hAnsi="Aptos" w:cs="Calibri"/>
          <w:sz w:val="22"/>
          <w:lang w:eastAsia="en-GB"/>
        </w:rPr>
        <w:t>,</w:t>
      </w:r>
      <w:r w:rsidRPr="003B2F84">
        <w:rPr>
          <w:rFonts w:ascii="Aptos" w:hAnsi="Aptos" w:cs="Calibri"/>
          <w:sz w:val="22"/>
          <w:lang w:eastAsia="en-GB"/>
        </w:rPr>
        <w:t xml:space="preserve"> including maternal and child health, family planning, adolescent health, nutrition, emergency care, and referrals</w:t>
      </w:r>
      <w:r w:rsidR="00D24704">
        <w:rPr>
          <w:rFonts w:ascii="Aptos" w:hAnsi="Aptos" w:cs="Calibri"/>
          <w:sz w:val="22"/>
          <w:lang w:eastAsia="en-GB"/>
        </w:rPr>
        <w:t>.</w:t>
      </w:r>
    </w:p>
    <w:p w14:paraId="4597232E" w14:textId="4EB2CD7C" w:rsidR="00591141" w:rsidRPr="00203528" w:rsidRDefault="00591141" w:rsidP="00203528">
      <w:pPr>
        <w:numPr>
          <w:ilvl w:val="0"/>
          <w:numId w:val="38"/>
        </w:numPr>
        <w:spacing w:after="0" w:line="276" w:lineRule="auto"/>
        <w:jc w:val="both"/>
        <w:rPr>
          <w:rFonts w:ascii="Aptos" w:hAnsi="Aptos" w:cs="Calibri"/>
          <w:sz w:val="22"/>
          <w:lang w:eastAsia="en-GB"/>
        </w:rPr>
      </w:pPr>
      <w:r w:rsidRPr="00203528">
        <w:rPr>
          <w:rFonts w:ascii="Aptos" w:hAnsi="Aptos" w:cs="Calibri"/>
          <w:sz w:val="22"/>
          <w:lang w:eastAsia="en-GB"/>
        </w:rPr>
        <w:t>Conduct a comparative analysis of select</w:t>
      </w:r>
      <w:r w:rsidR="003F77DF">
        <w:rPr>
          <w:rFonts w:ascii="Aptos" w:hAnsi="Aptos" w:cs="Calibri"/>
          <w:sz w:val="22"/>
          <w:lang w:eastAsia="en-GB"/>
        </w:rPr>
        <w:t>ed</w:t>
      </w:r>
      <w:r w:rsidRPr="00203528">
        <w:rPr>
          <w:rFonts w:ascii="Aptos" w:hAnsi="Aptos" w:cs="Calibri"/>
          <w:sz w:val="22"/>
          <w:lang w:eastAsia="en-GB"/>
        </w:rPr>
        <w:t xml:space="preserve"> health indicators (e.g., institutional delivery rates, contraceptive use, maternal/child mortality) between CP-supported and non-supported </w:t>
      </w:r>
      <w:r w:rsidR="000540B7">
        <w:rPr>
          <w:rFonts w:ascii="Aptos" w:hAnsi="Aptos" w:cs="Calibri"/>
          <w:sz w:val="22"/>
          <w:lang w:eastAsia="en-GB"/>
        </w:rPr>
        <w:t>areas</w:t>
      </w:r>
      <w:r w:rsidRPr="00203528">
        <w:rPr>
          <w:rFonts w:ascii="Aptos" w:hAnsi="Aptos" w:cs="Calibri"/>
          <w:sz w:val="22"/>
          <w:lang w:eastAsia="en-GB"/>
        </w:rPr>
        <w:t>.</w:t>
      </w:r>
    </w:p>
    <w:p w14:paraId="2C6DB8B1" w14:textId="05D0207C" w:rsidR="00872FA1" w:rsidRPr="00203528" w:rsidRDefault="00872FA1" w:rsidP="00203528">
      <w:pPr>
        <w:numPr>
          <w:ilvl w:val="0"/>
          <w:numId w:val="38"/>
        </w:numPr>
        <w:spacing w:after="0" w:line="276" w:lineRule="auto"/>
        <w:jc w:val="both"/>
        <w:rPr>
          <w:rFonts w:ascii="Aptos" w:hAnsi="Aptos" w:cs="Calibri"/>
          <w:sz w:val="22"/>
          <w:lang w:eastAsia="en-GB"/>
        </w:rPr>
      </w:pPr>
      <w:r w:rsidRPr="00203528">
        <w:rPr>
          <w:rFonts w:ascii="Aptos" w:hAnsi="Aptos" w:cs="Calibri"/>
          <w:sz w:val="22"/>
          <w:lang w:eastAsia="en-GB"/>
        </w:rPr>
        <w:t>Identify strengths, limitations, and service delivery gaps within the CP model.</w:t>
      </w:r>
      <w:r w:rsidR="009C6DDA" w:rsidRPr="00203528">
        <w:rPr>
          <w:rFonts w:ascii="Aptos" w:hAnsi="Aptos" w:cs="Calibri"/>
          <w:sz w:val="22"/>
          <w:lang w:eastAsia="en-GB"/>
        </w:rPr>
        <w:t xml:space="preserve"> </w:t>
      </w:r>
    </w:p>
    <w:p w14:paraId="0178208E" w14:textId="34068597" w:rsidR="009C6DDA" w:rsidRPr="00203528" w:rsidRDefault="009C6DDA" w:rsidP="00203528">
      <w:pPr>
        <w:numPr>
          <w:ilvl w:val="0"/>
          <w:numId w:val="38"/>
        </w:numPr>
        <w:spacing w:after="0" w:line="276" w:lineRule="auto"/>
        <w:jc w:val="both"/>
        <w:rPr>
          <w:rFonts w:ascii="Aptos" w:hAnsi="Aptos" w:cs="Calibri"/>
          <w:sz w:val="22"/>
          <w:lang w:eastAsia="en-GB"/>
        </w:rPr>
      </w:pPr>
      <w:r w:rsidRPr="00203528">
        <w:rPr>
          <w:rFonts w:ascii="Aptos" w:hAnsi="Aptos" w:cs="Calibri"/>
          <w:sz w:val="22"/>
          <w:lang w:eastAsia="en-GB"/>
        </w:rPr>
        <w:t>Examine the sustainability of the CP model in</w:t>
      </w:r>
      <w:r w:rsidR="003F77DF">
        <w:rPr>
          <w:rFonts w:ascii="Aptos" w:hAnsi="Aptos" w:cs="Calibri"/>
          <w:sz w:val="22"/>
          <w:lang w:eastAsia="en-GB"/>
        </w:rPr>
        <w:t xml:space="preserve"> the</w:t>
      </w:r>
      <w:r w:rsidRPr="00203528">
        <w:rPr>
          <w:rFonts w:ascii="Aptos" w:hAnsi="Aptos" w:cs="Calibri"/>
          <w:sz w:val="22"/>
          <w:lang w:eastAsia="en-GB"/>
        </w:rPr>
        <w:t xml:space="preserve"> future </w:t>
      </w:r>
      <w:r w:rsidR="003F77DF">
        <w:rPr>
          <w:rFonts w:ascii="Aptos" w:hAnsi="Aptos" w:cs="Calibri"/>
          <w:sz w:val="22"/>
          <w:lang w:eastAsia="en-GB"/>
        </w:rPr>
        <w:t>considering its</w:t>
      </w:r>
      <w:r w:rsidRPr="00203528">
        <w:rPr>
          <w:rFonts w:ascii="Aptos" w:hAnsi="Aptos" w:cs="Calibri"/>
          <w:sz w:val="22"/>
          <w:lang w:eastAsia="en-GB"/>
        </w:rPr>
        <w:t xml:space="preserve"> continuation (e.g., whether trained CPs continue working as CPs</w:t>
      </w:r>
      <w:r w:rsidR="003F77DF">
        <w:rPr>
          <w:rFonts w:ascii="Aptos" w:hAnsi="Aptos" w:cs="Calibri"/>
          <w:sz w:val="22"/>
          <w:lang w:eastAsia="en-GB"/>
        </w:rPr>
        <w:t xml:space="preserve"> and </w:t>
      </w:r>
      <w:r w:rsidRPr="00203528">
        <w:rPr>
          <w:rFonts w:ascii="Aptos" w:hAnsi="Aptos" w:cs="Calibri"/>
          <w:sz w:val="22"/>
          <w:lang w:eastAsia="en-GB"/>
        </w:rPr>
        <w:t>whether they are incentivised), scale</w:t>
      </w:r>
      <w:r w:rsidR="003F77DF">
        <w:rPr>
          <w:rFonts w:ascii="Aptos" w:hAnsi="Aptos" w:cs="Calibri"/>
          <w:sz w:val="22"/>
          <w:lang w:eastAsia="en-GB"/>
        </w:rPr>
        <w:t>-</w:t>
      </w:r>
      <w:r w:rsidRPr="00203528">
        <w:rPr>
          <w:rFonts w:ascii="Aptos" w:hAnsi="Aptos" w:cs="Calibri"/>
          <w:sz w:val="22"/>
          <w:lang w:eastAsia="en-GB"/>
        </w:rPr>
        <w:t xml:space="preserve">up in other districts of Bangladesh, and response at </w:t>
      </w:r>
      <w:r w:rsidR="003F77DF">
        <w:rPr>
          <w:rFonts w:ascii="Aptos" w:hAnsi="Aptos" w:cs="Calibri"/>
          <w:sz w:val="22"/>
          <w:lang w:eastAsia="en-GB"/>
        </w:rPr>
        <w:t xml:space="preserve">the </w:t>
      </w:r>
      <w:r w:rsidRPr="00203528">
        <w:rPr>
          <w:rFonts w:ascii="Aptos" w:hAnsi="Aptos" w:cs="Calibri"/>
          <w:sz w:val="22"/>
          <w:lang w:eastAsia="en-GB"/>
        </w:rPr>
        <w:t xml:space="preserve">local government level. </w:t>
      </w:r>
    </w:p>
    <w:p w14:paraId="2D054079" w14:textId="77777777" w:rsidR="00872FA1" w:rsidRPr="00203528" w:rsidRDefault="00872FA1" w:rsidP="00203528">
      <w:pPr>
        <w:numPr>
          <w:ilvl w:val="0"/>
          <w:numId w:val="40"/>
        </w:numPr>
        <w:spacing w:after="0" w:line="276" w:lineRule="auto"/>
        <w:jc w:val="both"/>
        <w:rPr>
          <w:rFonts w:ascii="Aptos" w:hAnsi="Aptos" w:cs="Calibri"/>
          <w:sz w:val="22"/>
          <w:lang w:eastAsia="en-GB"/>
        </w:rPr>
      </w:pPr>
      <w:r w:rsidRPr="00203528">
        <w:rPr>
          <w:rFonts w:ascii="Aptos" w:hAnsi="Aptos" w:cs="Calibri"/>
          <w:sz w:val="22"/>
          <w:lang w:eastAsia="en-GB"/>
        </w:rPr>
        <w:t>Investigate how CPs influence access to and affordability of healthcare for rural populations, focusing on geographic reach, patient satisfaction, and perceived service quality.</w:t>
      </w:r>
    </w:p>
    <w:p w14:paraId="0620200B" w14:textId="713504A4" w:rsidR="00203528" w:rsidRDefault="00203528" w:rsidP="00203528">
      <w:pPr>
        <w:numPr>
          <w:ilvl w:val="0"/>
          <w:numId w:val="40"/>
        </w:numPr>
        <w:spacing w:after="0" w:line="276" w:lineRule="auto"/>
        <w:jc w:val="both"/>
        <w:rPr>
          <w:rFonts w:ascii="Aptos" w:hAnsi="Aptos" w:cs="Calibri"/>
          <w:sz w:val="22"/>
          <w:lang w:eastAsia="en-GB"/>
        </w:rPr>
      </w:pPr>
      <w:r w:rsidRPr="00203528">
        <w:rPr>
          <w:rFonts w:ascii="Aptos" w:hAnsi="Aptos" w:cs="Calibri"/>
          <w:sz w:val="22"/>
          <w:lang w:eastAsia="en-GB"/>
        </w:rPr>
        <w:t>Analyse the economic benefits (e.g., reduced healthcare costs for families or increased productivity due to better health) to the local communities.</w:t>
      </w:r>
    </w:p>
    <w:p w14:paraId="492C0F76" w14:textId="77777777" w:rsidR="00872FA1" w:rsidRPr="00367A45" w:rsidRDefault="00872FA1" w:rsidP="00367A45">
      <w:pPr>
        <w:pStyle w:val="ListParagraph"/>
        <w:ind w:left="1080"/>
        <w:rPr>
          <w:rFonts w:ascii="Aptos" w:hAnsi="Aptos" w:cs="Calibri"/>
          <w:sz w:val="22"/>
          <w:lang w:eastAsia="en-GB"/>
        </w:rPr>
      </w:pPr>
    </w:p>
    <w:p w14:paraId="041CE02E" w14:textId="1C220D35" w:rsidR="00872FA1" w:rsidRPr="006706E5" w:rsidRDefault="00872FA1" w:rsidP="006706E5">
      <w:pPr>
        <w:pStyle w:val="ListParagraph"/>
        <w:numPr>
          <w:ilvl w:val="0"/>
          <w:numId w:val="37"/>
        </w:numPr>
        <w:spacing w:after="0" w:line="276" w:lineRule="auto"/>
        <w:ind w:left="720"/>
        <w:jc w:val="both"/>
        <w:rPr>
          <w:rFonts w:ascii="Aptos" w:hAnsi="Aptos" w:cs="Calibri"/>
          <w:sz w:val="22"/>
          <w:lang w:eastAsia="en-GB"/>
        </w:rPr>
      </w:pPr>
      <w:r w:rsidRPr="006706E5">
        <w:rPr>
          <w:rFonts w:ascii="Aptos" w:hAnsi="Aptos" w:cs="Calibri"/>
          <w:b/>
          <w:bCs/>
          <w:sz w:val="22"/>
          <w:lang w:eastAsia="en-GB"/>
        </w:rPr>
        <w:t>Policy and System Integration</w:t>
      </w:r>
    </w:p>
    <w:p w14:paraId="62D0EC6C" w14:textId="769C3CC8" w:rsidR="00872FA1" w:rsidRPr="00872FA1" w:rsidRDefault="00872FA1" w:rsidP="006706E5">
      <w:pPr>
        <w:numPr>
          <w:ilvl w:val="0"/>
          <w:numId w:val="41"/>
        </w:numPr>
        <w:spacing w:after="0" w:line="276" w:lineRule="auto"/>
        <w:jc w:val="both"/>
        <w:rPr>
          <w:rFonts w:ascii="Aptos" w:hAnsi="Aptos" w:cs="Calibri"/>
          <w:sz w:val="22"/>
          <w:lang w:eastAsia="en-GB"/>
        </w:rPr>
      </w:pPr>
      <w:r w:rsidRPr="00872FA1">
        <w:rPr>
          <w:rFonts w:ascii="Aptos" w:hAnsi="Aptos" w:cs="Calibri"/>
          <w:sz w:val="22"/>
          <w:lang w:eastAsia="en-GB"/>
        </w:rPr>
        <w:t>Examine institutional barriers and enablers to integrating CPs into the formal public health system, including</w:t>
      </w:r>
      <w:r w:rsidR="003F77DF">
        <w:rPr>
          <w:rFonts w:ascii="Aptos" w:hAnsi="Aptos" w:cs="Calibri"/>
          <w:sz w:val="22"/>
          <w:lang w:eastAsia="en-GB"/>
        </w:rPr>
        <w:t xml:space="preserve"> the</w:t>
      </w:r>
      <w:r w:rsidRPr="00872FA1">
        <w:rPr>
          <w:rFonts w:ascii="Aptos" w:hAnsi="Aptos" w:cs="Calibri"/>
          <w:sz w:val="22"/>
          <w:lang w:eastAsia="en-GB"/>
        </w:rPr>
        <w:t xml:space="preserve"> scope for placement in government-run facilities.</w:t>
      </w:r>
    </w:p>
    <w:p w14:paraId="36A08255" w14:textId="77777777" w:rsidR="002F56A4" w:rsidRDefault="00872FA1" w:rsidP="006706E5">
      <w:pPr>
        <w:numPr>
          <w:ilvl w:val="0"/>
          <w:numId w:val="41"/>
        </w:numPr>
        <w:spacing w:after="0" w:line="276" w:lineRule="auto"/>
        <w:jc w:val="both"/>
        <w:rPr>
          <w:rFonts w:ascii="Aptos" w:hAnsi="Aptos" w:cs="Calibri"/>
          <w:sz w:val="22"/>
          <w:lang w:eastAsia="en-GB"/>
        </w:rPr>
      </w:pPr>
      <w:r w:rsidRPr="00872FA1">
        <w:rPr>
          <w:rFonts w:ascii="Aptos" w:hAnsi="Aptos" w:cs="Calibri"/>
          <w:sz w:val="22"/>
          <w:lang w:eastAsia="en-GB"/>
        </w:rPr>
        <w:t>Assess regulatory, training, and oversight structures affecting CP legitimacy, uptake, and quality assurance.</w:t>
      </w:r>
    </w:p>
    <w:p w14:paraId="65010AA3" w14:textId="76A58D46" w:rsidR="00872FA1" w:rsidRDefault="002F56A4" w:rsidP="006706E5">
      <w:pPr>
        <w:numPr>
          <w:ilvl w:val="0"/>
          <w:numId w:val="41"/>
        </w:numPr>
        <w:spacing w:after="0" w:line="276" w:lineRule="auto"/>
        <w:jc w:val="both"/>
        <w:rPr>
          <w:rFonts w:ascii="Aptos" w:hAnsi="Aptos" w:cs="Calibri"/>
          <w:sz w:val="22"/>
          <w:lang w:eastAsia="en-GB"/>
        </w:rPr>
      </w:pPr>
      <w:r w:rsidRPr="002F56A4">
        <w:rPr>
          <w:rFonts w:ascii="Aptos" w:hAnsi="Aptos" w:cs="Calibri"/>
          <w:sz w:val="22"/>
          <w:lang w:eastAsia="en-GB"/>
        </w:rPr>
        <w:t xml:space="preserve">Generate recommendations for integrating CPs into national </w:t>
      </w:r>
      <w:r w:rsidR="00C73F9D">
        <w:rPr>
          <w:rFonts w:ascii="Aptos" w:hAnsi="Aptos" w:cs="Calibri"/>
          <w:sz w:val="22"/>
          <w:lang w:eastAsia="en-GB"/>
        </w:rPr>
        <w:t xml:space="preserve">primary healthcare </w:t>
      </w:r>
      <w:r w:rsidRPr="002F56A4">
        <w:rPr>
          <w:rFonts w:ascii="Aptos" w:hAnsi="Aptos" w:cs="Calibri"/>
          <w:sz w:val="22"/>
          <w:lang w:eastAsia="en-GB"/>
        </w:rPr>
        <w:t>systems</w:t>
      </w:r>
      <w:r w:rsidR="00C73F9D">
        <w:rPr>
          <w:rFonts w:ascii="Aptos" w:hAnsi="Aptos" w:cs="Calibri"/>
          <w:sz w:val="22"/>
          <w:lang w:eastAsia="en-GB"/>
        </w:rPr>
        <w:t xml:space="preserve"> (in policies, action plans, annual plans, budgets</w:t>
      </w:r>
      <w:r w:rsidR="003F77DF">
        <w:rPr>
          <w:rFonts w:ascii="Aptos" w:hAnsi="Aptos" w:cs="Calibri"/>
          <w:sz w:val="22"/>
          <w:lang w:eastAsia="en-GB"/>
        </w:rPr>
        <w:t>,</w:t>
      </w:r>
      <w:r w:rsidR="00C73F9D">
        <w:rPr>
          <w:rFonts w:ascii="Aptos" w:hAnsi="Aptos" w:cs="Calibri"/>
          <w:sz w:val="22"/>
          <w:lang w:eastAsia="en-GB"/>
        </w:rPr>
        <w:t xml:space="preserve"> etc.)</w:t>
      </w:r>
      <w:r w:rsidRPr="002F56A4">
        <w:rPr>
          <w:rFonts w:ascii="Aptos" w:hAnsi="Aptos" w:cs="Calibri"/>
          <w:sz w:val="22"/>
          <w:lang w:eastAsia="en-GB"/>
        </w:rPr>
        <w:t xml:space="preserve"> to enhance system-level resilience.</w:t>
      </w:r>
    </w:p>
    <w:p w14:paraId="3070BF43" w14:textId="77777777" w:rsidR="002F56A4" w:rsidRPr="002F56A4" w:rsidRDefault="002F56A4" w:rsidP="006706E5">
      <w:pPr>
        <w:spacing w:after="0" w:line="276" w:lineRule="auto"/>
        <w:ind w:left="1080"/>
        <w:jc w:val="both"/>
        <w:rPr>
          <w:rFonts w:ascii="Aptos" w:hAnsi="Aptos" w:cs="Calibri"/>
          <w:sz w:val="22"/>
          <w:lang w:eastAsia="en-GB"/>
        </w:rPr>
      </w:pPr>
    </w:p>
    <w:p w14:paraId="4FEA64B4" w14:textId="1FE81D77" w:rsidR="00872FA1" w:rsidRPr="006706E5" w:rsidRDefault="00872FA1" w:rsidP="006706E5">
      <w:pPr>
        <w:pStyle w:val="ListParagraph"/>
        <w:numPr>
          <w:ilvl w:val="0"/>
          <w:numId w:val="37"/>
        </w:numPr>
        <w:spacing w:after="0" w:line="276" w:lineRule="auto"/>
        <w:ind w:left="720"/>
        <w:jc w:val="both"/>
        <w:rPr>
          <w:rFonts w:ascii="Aptos" w:hAnsi="Aptos" w:cs="Calibri"/>
          <w:sz w:val="22"/>
          <w:lang w:eastAsia="en-GB"/>
        </w:rPr>
      </w:pPr>
      <w:r w:rsidRPr="006706E5">
        <w:rPr>
          <w:rFonts w:ascii="Aptos" w:hAnsi="Aptos" w:cs="Calibri"/>
          <w:b/>
          <w:bCs/>
          <w:sz w:val="22"/>
          <w:lang w:eastAsia="en-GB"/>
        </w:rPr>
        <w:t>Gender and Social Inclusion</w:t>
      </w:r>
    </w:p>
    <w:p w14:paraId="6E2628F3" w14:textId="19FFF487" w:rsidR="00872FA1" w:rsidRPr="00872FA1" w:rsidRDefault="003F77DF" w:rsidP="006706E5">
      <w:pPr>
        <w:numPr>
          <w:ilvl w:val="0"/>
          <w:numId w:val="42"/>
        </w:numPr>
        <w:spacing w:after="0" w:line="276" w:lineRule="auto"/>
        <w:jc w:val="both"/>
        <w:rPr>
          <w:rFonts w:ascii="Aptos" w:hAnsi="Aptos" w:cs="Calibri"/>
          <w:sz w:val="22"/>
          <w:lang w:eastAsia="en-GB"/>
        </w:rPr>
      </w:pPr>
      <w:r w:rsidRPr="00872FA1">
        <w:rPr>
          <w:rFonts w:ascii="Aptos" w:hAnsi="Aptos" w:cs="Calibri"/>
          <w:sz w:val="22"/>
          <w:lang w:eastAsia="en-GB"/>
        </w:rPr>
        <w:t>Analy</w:t>
      </w:r>
      <w:r>
        <w:rPr>
          <w:rFonts w:ascii="Aptos" w:hAnsi="Aptos" w:cs="Calibri"/>
          <w:sz w:val="22"/>
          <w:lang w:eastAsia="en-GB"/>
        </w:rPr>
        <w:t>s</w:t>
      </w:r>
      <w:r w:rsidRPr="00872FA1">
        <w:rPr>
          <w:rFonts w:ascii="Aptos" w:hAnsi="Aptos" w:cs="Calibri"/>
          <w:sz w:val="22"/>
          <w:lang w:eastAsia="en-GB"/>
        </w:rPr>
        <w:t xml:space="preserve">e </w:t>
      </w:r>
      <w:r w:rsidR="00872FA1" w:rsidRPr="00872FA1">
        <w:rPr>
          <w:rFonts w:ascii="Aptos" w:hAnsi="Aptos" w:cs="Calibri"/>
          <w:sz w:val="22"/>
          <w:lang w:eastAsia="en-GB"/>
        </w:rPr>
        <w:t>how CPs respond to gender-specific health needs, particularly those of women and adolescent girls.</w:t>
      </w:r>
    </w:p>
    <w:p w14:paraId="48FDF121" w14:textId="77777777" w:rsidR="00872FA1" w:rsidRDefault="00872FA1" w:rsidP="006706E5">
      <w:pPr>
        <w:numPr>
          <w:ilvl w:val="0"/>
          <w:numId w:val="42"/>
        </w:numPr>
        <w:spacing w:after="0" w:line="276" w:lineRule="auto"/>
        <w:jc w:val="both"/>
        <w:rPr>
          <w:rFonts w:ascii="Aptos" w:hAnsi="Aptos" w:cs="Calibri"/>
          <w:sz w:val="22"/>
          <w:lang w:eastAsia="en-GB"/>
        </w:rPr>
      </w:pPr>
      <w:r w:rsidRPr="00872FA1">
        <w:rPr>
          <w:rFonts w:ascii="Aptos" w:hAnsi="Aptos" w:cs="Calibri"/>
          <w:sz w:val="22"/>
          <w:lang w:eastAsia="en-GB"/>
        </w:rPr>
        <w:t>Evaluate the role of female CPs in promoting women's empowerment, both as service providers and agents of health equity.</w:t>
      </w:r>
    </w:p>
    <w:p w14:paraId="43829894" w14:textId="77777777" w:rsidR="00203528" w:rsidRPr="00872FA1" w:rsidRDefault="00203528" w:rsidP="00367A45">
      <w:pPr>
        <w:spacing w:after="0" w:line="276" w:lineRule="auto"/>
        <w:ind w:left="1080"/>
        <w:jc w:val="both"/>
        <w:rPr>
          <w:rFonts w:ascii="Aptos" w:hAnsi="Aptos" w:cs="Calibri"/>
          <w:sz w:val="22"/>
          <w:lang w:eastAsia="en-GB"/>
        </w:rPr>
      </w:pPr>
    </w:p>
    <w:p w14:paraId="6AD61A89" w14:textId="77777777" w:rsidR="007A7722" w:rsidRDefault="007A7722">
      <w:pPr>
        <w:spacing w:after="160" w:line="259" w:lineRule="auto"/>
        <w:rPr>
          <w:rFonts w:ascii="Aptos" w:hAnsi="Aptos" w:cs="Calibri-Bold"/>
          <w:b/>
          <w:bCs/>
          <w:caps/>
          <w:color w:val="00338D"/>
          <w:sz w:val="28"/>
          <w:szCs w:val="26"/>
          <w:lang w:eastAsia="en-GB"/>
        </w:rPr>
      </w:pPr>
      <w:r>
        <w:rPr>
          <w:rFonts w:ascii="Aptos" w:hAnsi="Aptos" w:cs="Calibri-Bold"/>
          <w:color w:val="00338D"/>
          <w:sz w:val="28"/>
          <w:szCs w:val="26"/>
          <w:lang w:eastAsia="en-GB"/>
        </w:rPr>
        <w:br w:type="page"/>
      </w:r>
    </w:p>
    <w:p w14:paraId="0D87F5BD" w14:textId="42950B0F" w:rsidR="009036A1" w:rsidRPr="006706E5" w:rsidRDefault="009036A1" w:rsidP="00ED7DFF">
      <w:pPr>
        <w:pStyle w:val="Heading1"/>
        <w:numPr>
          <w:ilvl w:val="0"/>
          <w:numId w:val="3"/>
        </w:numPr>
        <w:autoSpaceDE w:val="0"/>
        <w:autoSpaceDN w:val="0"/>
        <w:adjustRightInd w:val="0"/>
        <w:spacing w:after="0" w:line="276" w:lineRule="auto"/>
        <w:jc w:val="both"/>
        <w:rPr>
          <w:rFonts w:ascii="Aptos" w:hAnsi="Aptos" w:cs="Calibri-Bold"/>
          <w:color w:val="00338D"/>
          <w:sz w:val="28"/>
          <w:szCs w:val="26"/>
          <w:lang w:eastAsia="en-GB"/>
        </w:rPr>
      </w:pPr>
      <w:r w:rsidRPr="006706E5">
        <w:rPr>
          <w:rFonts w:ascii="Aptos" w:hAnsi="Aptos" w:cs="Calibri-Bold"/>
          <w:color w:val="00338D"/>
          <w:sz w:val="28"/>
          <w:szCs w:val="26"/>
          <w:lang w:eastAsia="en-GB"/>
        </w:rPr>
        <w:lastRenderedPageBreak/>
        <w:t>SCOPE OF THE WORK</w:t>
      </w:r>
    </w:p>
    <w:p w14:paraId="7BB33B37" w14:textId="77777777" w:rsidR="009036A1" w:rsidRPr="006706E5" w:rsidRDefault="009036A1" w:rsidP="00ED7DFF">
      <w:pPr>
        <w:spacing w:after="0" w:line="276" w:lineRule="auto"/>
        <w:jc w:val="both"/>
        <w:rPr>
          <w:rFonts w:ascii="Aptos" w:hAnsi="Aptos" w:cs="Calibri"/>
          <w:sz w:val="22"/>
          <w:szCs w:val="24"/>
          <w:lang w:eastAsia="en-GB"/>
        </w:rPr>
      </w:pPr>
    </w:p>
    <w:p w14:paraId="0D361714" w14:textId="0EE1660B" w:rsidR="00413031" w:rsidRDefault="00413031" w:rsidP="00413031">
      <w:pPr>
        <w:spacing w:after="0" w:line="276" w:lineRule="auto"/>
        <w:jc w:val="both"/>
        <w:rPr>
          <w:rFonts w:ascii="Aptos" w:hAnsi="Aptos" w:cs="Arial"/>
          <w:sz w:val="22"/>
        </w:rPr>
      </w:pPr>
      <w:r w:rsidRPr="00413031">
        <w:rPr>
          <w:rFonts w:ascii="Aptos" w:hAnsi="Aptos" w:cs="Arial"/>
          <w:sz w:val="22"/>
        </w:rPr>
        <w:t>The selected consultant</w:t>
      </w:r>
      <w:r>
        <w:rPr>
          <w:rFonts w:ascii="Aptos" w:hAnsi="Aptos" w:cs="Arial"/>
          <w:sz w:val="22"/>
        </w:rPr>
        <w:t>(s)/</w:t>
      </w:r>
      <w:r w:rsidRPr="00413031">
        <w:rPr>
          <w:rFonts w:ascii="Aptos" w:hAnsi="Aptos" w:cs="Arial"/>
          <w:sz w:val="22"/>
        </w:rPr>
        <w:t>research firm will undertake the following tasks:</w:t>
      </w:r>
      <w:r w:rsidR="00EC6AE5">
        <w:rPr>
          <w:rStyle w:val="FootnoteReference"/>
          <w:rFonts w:ascii="Aptos" w:hAnsi="Aptos" w:cs="Arial"/>
          <w:sz w:val="22"/>
        </w:rPr>
        <w:footnoteReference w:id="3"/>
      </w:r>
    </w:p>
    <w:p w14:paraId="249FBFF8" w14:textId="77777777" w:rsidR="00413031" w:rsidRPr="00413031" w:rsidRDefault="00413031" w:rsidP="00413031">
      <w:pPr>
        <w:spacing w:after="0" w:line="276" w:lineRule="auto"/>
        <w:jc w:val="both"/>
        <w:rPr>
          <w:rFonts w:ascii="Aptos" w:hAnsi="Aptos" w:cs="Arial"/>
          <w:sz w:val="22"/>
        </w:rPr>
      </w:pPr>
    </w:p>
    <w:p w14:paraId="6F201B3A" w14:textId="0E243EDE" w:rsidR="00413031" w:rsidRDefault="00413031" w:rsidP="00413031">
      <w:pPr>
        <w:numPr>
          <w:ilvl w:val="0"/>
          <w:numId w:val="43"/>
        </w:numPr>
        <w:spacing w:after="0" w:line="276" w:lineRule="auto"/>
        <w:jc w:val="both"/>
        <w:rPr>
          <w:rFonts w:ascii="Aptos" w:hAnsi="Aptos" w:cs="Arial"/>
          <w:sz w:val="22"/>
        </w:rPr>
      </w:pPr>
      <w:r w:rsidRPr="00413031">
        <w:rPr>
          <w:rFonts w:ascii="Aptos" w:hAnsi="Aptos" w:cs="Arial"/>
          <w:b/>
          <w:bCs/>
          <w:sz w:val="22"/>
        </w:rPr>
        <w:t>Literature Review</w:t>
      </w:r>
      <w:r w:rsidRPr="00413031">
        <w:rPr>
          <w:rFonts w:ascii="Aptos" w:hAnsi="Aptos" w:cs="Arial"/>
          <w:sz w:val="22"/>
        </w:rPr>
        <w:t xml:space="preserve">: Conduct a desk review of existing </w:t>
      </w:r>
      <w:r w:rsidR="007D2EBF">
        <w:rPr>
          <w:rFonts w:ascii="Aptos" w:hAnsi="Aptos" w:cs="Arial"/>
          <w:sz w:val="22"/>
        </w:rPr>
        <w:t xml:space="preserve">project documents (e.g. phase plan, annual assessment report, log frame) and </w:t>
      </w:r>
      <w:r w:rsidRPr="00413031">
        <w:rPr>
          <w:rFonts w:ascii="Aptos" w:hAnsi="Aptos" w:cs="Arial"/>
          <w:sz w:val="22"/>
        </w:rPr>
        <w:t>studies, reports, and data on the CP program and primary healthcare in Bangladesh.</w:t>
      </w:r>
    </w:p>
    <w:p w14:paraId="1FA75AD1" w14:textId="77777777" w:rsidR="00F25527" w:rsidRDefault="00F25527" w:rsidP="00367A45">
      <w:pPr>
        <w:spacing w:after="0" w:line="276" w:lineRule="auto"/>
        <w:ind w:left="720"/>
        <w:jc w:val="both"/>
        <w:rPr>
          <w:rFonts w:ascii="Aptos" w:hAnsi="Aptos" w:cs="Arial"/>
          <w:sz w:val="22"/>
        </w:rPr>
      </w:pPr>
    </w:p>
    <w:p w14:paraId="72744248" w14:textId="0B5496B8" w:rsidR="00413031" w:rsidRDefault="00413031" w:rsidP="00543AA7">
      <w:pPr>
        <w:numPr>
          <w:ilvl w:val="0"/>
          <w:numId w:val="43"/>
        </w:numPr>
        <w:spacing w:after="0" w:line="276" w:lineRule="auto"/>
        <w:jc w:val="both"/>
        <w:rPr>
          <w:rFonts w:ascii="Aptos" w:hAnsi="Aptos" w:cs="Arial"/>
          <w:sz w:val="22"/>
        </w:rPr>
      </w:pPr>
      <w:r w:rsidRPr="00413031">
        <w:rPr>
          <w:rFonts w:ascii="Aptos" w:hAnsi="Aptos" w:cs="Arial"/>
          <w:b/>
          <w:bCs/>
          <w:sz w:val="22"/>
        </w:rPr>
        <w:t>Study Design</w:t>
      </w:r>
      <w:r w:rsidRPr="00413031">
        <w:rPr>
          <w:rFonts w:ascii="Aptos" w:hAnsi="Aptos" w:cs="Arial"/>
          <w:sz w:val="22"/>
        </w:rPr>
        <w:t xml:space="preserve">: Develop a robust </w:t>
      </w:r>
      <w:r w:rsidR="006177A0">
        <w:rPr>
          <w:rFonts w:ascii="Aptos" w:hAnsi="Aptos" w:cs="Arial"/>
          <w:sz w:val="22"/>
        </w:rPr>
        <w:t xml:space="preserve">mixed </w:t>
      </w:r>
      <w:r w:rsidRPr="00413031">
        <w:rPr>
          <w:rFonts w:ascii="Aptos" w:hAnsi="Aptos" w:cs="Arial"/>
          <w:sz w:val="22"/>
        </w:rPr>
        <w:t xml:space="preserve">methodology </w:t>
      </w:r>
      <w:r w:rsidR="00543AA7" w:rsidRPr="00543AA7">
        <w:rPr>
          <w:rFonts w:ascii="Aptos" w:hAnsi="Aptos" w:cs="Arial"/>
          <w:sz w:val="22"/>
        </w:rPr>
        <w:t xml:space="preserve">to assess the contribution of CPs to </w:t>
      </w:r>
      <w:r w:rsidR="003F77DF" w:rsidRPr="00543AA7">
        <w:rPr>
          <w:rFonts w:ascii="Aptos" w:hAnsi="Aptos" w:cs="Arial"/>
          <w:sz w:val="22"/>
        </w:rPr>
        <w:t>Bangladesh</w:t>
      </w:r>
      <w:r w:rsidR="003F77DF">
        <w:rPr>
          <w:rFonts w:ascii="Aptos" w:hAnsi="Aptos" w:cs="Arial"/>
          <w:sz w:val="22"/>
        </w:rPr>
        <w:t>'</w:t>
      </w:r>
      <w:r w:rsidR="003F77DF" w:rsidRPr="00543AA7">
        <w:rPr>
          <w:rFonts w:ascii="Aptos" w:hAnsi="Aptos" w:cs="Arial"/>
          <w:sz w:val="22"/>
        </w:rPr>
        <w:t xml:space="preserve">s </w:t>
      </w:r>
      <w:r w:rsidR="00543AA7" w:rsidRPr="00543AA7">
        <w:rPr>
          <w:rFonts w:ascii="Aptos" w:hAnsi="Aptos" w:cs="Arial"/>
          <w:sz w:val="22"/>
        </w:rPr>
        <w:t>national primary healthcare system, particularly in rural settings</w:t>
      </w:r>
      <w:r w:rsidR="00543AA7">
        <w:rPr>
          <w:rFonts w:ascii="Aptos" w:hAnsi="Aptos" w:cs="Arial"/>
          <w:sz w:val="22"/>
        </w:rPr>
        <w:t xml:space="preserve">. </w:t>
      </w:r>
    </w:p>
    <w:p w14:paraId="63FE959E" w14:textId="77777777" w:rsidR="00543AA7" w:rsidRPr="00543AA7" w:rsidRDefault="00543AA7" w:rsidP="006706E5">
      <w:pPr>
        <w:spacing w:after="0" w:line="276" w:lineRule="auto"/>
        <w:jc w:val="both"/>
        <w:rPr>
          <w:rFonts w:ascii="Aptos" w:hAnsi="Aptos" w:cs="Arial"/>
          <w:sz w:val="22"/>
        </w:rPr>
      </w:pPr>
    </w:p>
    <w:p w14:paraId="022AFEA1" w14:textId="49BD56BB" w:rsidR="00413031" w:rsidRDefault="00413031" w:rsidP="00704852">
      <w:pPr>
        <w:numPr>
          <w:ilvl w:val="0"/>
          <w:numId w:val="43"/>
        </w:numPr>
        <w:spacing w:after="0" w:line="276" w:lineRule="auto"/>
        <w:jc w:val="both"/>
        <w:rPr>
          <w:rFonts w:ascii="Aptos" w:hAnsi="Aptos" w:cs="Arial"/>
          <w:sz w:val="22"/>
        </w:rPr>
      </w:pPr>
      <w:r w:rsidRPr="00413031">
        <w:rPr>
          <w:rFonts w:ascii="Aptos" w:hAnsi="Aptos" w:cs="Arial"/>
          <w:b/>
          <w:bCs/>
          <w:sz w:val="22"/>
        </w:rPr>
        <w:t>Data Collection</w:t>
      </w:r>
      <w:r w:rsidRPr="00413031">
        <w:rPr>
          <w:rFonts w:ascii="Aptos" w:hAnsi="Aptos" w:cs="Arial"/>
          <w:sz w:val="22"/>
        </w:rPr>
        <w:t>:</w:t>
      </w:r>
      <w:r>
        <w:rPr>
          <w:rFonts w:ascii="Aptos" w:hAnsi="Aptos" w:cs="Arial"/>
          <w:sz w:val="22"/>
        </w:rPr>
        <w:t xml:space="preserve"> </w:t>
      </w:r>
      <w:r w:rsidRPr="00413031">
        <w:rPr>
          <w:rFonts w:ascii="Aptos" w:hAnsi="Aptos" w:cs="Arial"/>
          <w:sz w:val="22"/>
        </w:rPr>
        <w:t>Collect quantitative data on service coverage (e.g., number of patients served, types of services provided), cost savings</w:t>
      </w:r>
      <w:r w:rsidR="007D3CCC">
        <w:rPr>
          <w:rFonts w:ascii="Aptos" w:hAnsi="Aptos" w:cs="Arial"/>
          <w:sz w:val="22"/>
        </w:rPr>
        <w:t xml:space="preserve">, </w:t>
      </w:r>
      <w:r w:rsidRPr="00413031">
        <w:rPr>
          <w:rFonts w:ascii="Aptos" w:hAnsi="Aptos" w:cs="Arial"/>
          <w:sz w:val="22"/>
        </w:rPr>
        <w:t xml:space="preserve">referrals to </w:t>
      </w:r>
      <w:r w:rsidR="007D3CCC">
        <w:rPr>
          <w:rFonts w:ascii="Aptos" w:hAnsi="Aptos" w:cs="Arial"/>
          <w:sz w:val="22"/>
        </w:rPr>
        <w:t>appropriate facilities</w:t>
      </w:r>
      <w:r w:rsidR="0086228A">
        <w:rPr>
          <w:rFonts w:ascii="Aptos" w:hAnsi="Aptos" w:cs="Arial"/>
          <w:sz w:val="22"/>
        </w:rPr>
        <w:t xml:space="preserve"> (</w:t>
      </w:r>
      <w:r w:rsidR="000B4FBE">
        <w:rPr>
          <w:rFonts w:ascii="Aptos" w:hAnsi="Aptos" w:cs="Arial"/>
          <w:sz w:val="22"/>
        </w:rPr>
        <w:t xml:space="preserve">e.g., </w:t>
      </w:r>
      <w:r w:rsidR="0086228A">
        <w:rPr>
          <w:rFonts w:ascii="Aptos" w:hAnsi="Aptos" w:cs="Arial"/>
          <w:sz w:val="22"/>
        </w:rPr>
        <w:t>the referral process</w:t>
      </w:r>
      <w:r w:rsidR="000B4FBE">
        <w:rPr>
          <w:rFonts w:ascii="Aptos" w:hAnsi="Aptos" w:cs="Arial"/>
          <w:sz w:val="22"/>
        </w:rPr>
        <w:t>, the frequency of referrals, follow-up visits post-referral)</w:t>
      </w:r>
      <w:r w:rsidRPr="00413031">
        <w:rPr>
          <w:rFonts w:ascii="Aptos" w:hAnsi="Aptos" w:cs="Arial"/>
          <w:sz w:val="22"/>
        </w:rPr>
        <w:t>, and health outcomes (e.g., maternal and child health indicators).</w:t>
      </w:r>
      <w:r>
        <w:rPr>
          <w:rFonts w:ascii="Aptos" w:hAnsi="Aptos" w:cs="Arial"/>
          <w:sz w:val="22"/>
        </w:rPr>
        <w:t xml:space="preserve"> Moreover, </w:t>
      </w:r>
      <w:r w:rsidR="007D3CCC">
        <w:rPr>
          <w:rFonts w:ascii="Aptos" w:hAnsi="Aptos" w:cs="Arial"/>
          <w:sz w:val="22"/>
        </w:rPr>
        <w:t xml:space="preserve">the </w:t>
      </w:r>
      <w:r w:rsidR="00704852" w:rsidRPr="00413031">
        <w:rPr>
          <w:rFonts w:ascii="Aptos" w:hAnsi="Aptos" w:cs="Arial"/>
          <w:sz w:val="22"/>
        </w:rPr>
        <w:t>selected consultant</w:t>
      </w:r>
      <w:r w:rsidR="00704852">
        <w:rPr>
          <w:rFonts w:ascii="Aptos" w:hAnsi="Aptos" w:cs="Arial"/>
          <w:sz w:val="22"/>
        </w:rPr>
        <w:t>(s)</w:t>
      </w:r>
      <w:r w:rsidR="003F77DF">
        <w:rPr>
          <w:rFonts w:ascii="Aptos" w:hAnsi="Aptos" w:cs="Arial"/>
          <w:sz w:val="22"/>
        </w:rPr>
        <w:t xml:space="preserve"> or </w:t>
      </w:r>
      <w:r w:rsidR="00704852" w:rsidRPr="00413031">
        <w:rPr>
          <w:rFonts w:ascii="Aptos" w:hAnsi="Aptos" w:cs="Arial"/>
          <w:sz w:val="22"/>
        </w:rPr>
        <w:t xml:space="preserve">research firm </w:t>
      </w:r>
      <w:r w:rsidR="00704852">
        <w:rPr>
          <w:rFonts w:ascii="Aptos" w:hAnsi="Aptos" w:cs="Arial"/>
          <w:sz w:val="22"/>
        </w:rPr>
        <w:t>will</w:t>
      </w:r>
      <w:r>
        <w:rPr>
          <w:rFonts w:ascii="Aptos" w:hAnsi="Aptos" w:cs="Arial"/>
          <w:sz w:val="22"/>
        </w:rPr>
        <w:t xml:space="preserve"> </w:t>
      </w:r>
      <w:r w:rsidR="007D3CCC">
        <w:rPr>
          <w:rFonts w:ascii="Aptos" w:hAnsi="Aptos" w:cs="Arial"/>
          <w:sz w:val="22"/>
        </w:rPr>
        <w:t>g</w:t>
      </w:r>
      <w:r w:rsidRPr="007D3CCC">
        <w:rPr>
          <w:rFonts w:ascii="Aptos" w:hAnsi="Aptos" w:cs="Arial"/>
          <w:sz w:val="22"/>
        </w:rPr>
        <w:t xml:space="preserve">ather qualitative data </w:t>
      </w:r>
      <w:r w:rsidR="007D3CCC">
        <w:rPr>
          <w:rFonts w:ascii="Aptos" w:hAnsi="Aptos" w:cs="Arial"/>
          <w:sz w:val="22"/>
        </w:rPr>
        <w:t xml:space="preserve">from </w:t>
      </w:r>
      <w:r w:rsidRPr="007D3CCC">
        <w:rPr>
          <w:rFonts w:ascii="Aptos" w:hAnsi="Aptos" w:cs="Arial"/>
          <w:sz w:val="22"/>
        </w:rPr>
        <w:t xml:space="preserve">CPs, community </w:t>
      </w:r>
      <w:proofErr w:type="gramStart"/>
      <w:r w:rsidRPr="007D3CCC">
        <w:rPr>
          <w:rFonts w:ascii="Aptos" w:hAnsi="Aptos" w:cs="Arial"/>
          <w:sz w:val="22"/>
        </w:rPr>
        <w:t xml:space="preserve">members, </w:t>
      </w:r>
      <w:r w:rsidR="000B4FBE">
        <w:rPr>
          <w:rFonts w:ascii="Aptos" w:hAnsi="Aptos" w:cs="Arial"/>
          <w:sz w:val="22"/>
        </w:rPr>
        <w:t xml:space="preserve"> CPTIs</w:t>
      </w:r>
      <w:proofErr w:type="gramEnd"/>
      <w:r w:rsidR="00704852">
        <w:rPr>
          <w:rFonts w:ascii="Aptos" w:hAnsi="Aptos" w:cs="Arial"/>
          <w:sz w:val="22"/>
        </w:rPr>
        <w:t xml:space="preserve">, </w:t>
      </w:r>
      <w:r w:rsidR="008939A2">
        <w:rPr>
          <w:rFonts w:ascii="Aptos" w:hAnsi="Aptos" w:cs="Arial"/>
          <w:sz w:val="22"/>
        </w:rPr>
        <w:t>health officials</w:t>
      </w:r>
      <w:r w:rsidRPr="007D3CCC">
        <w:rPr>
          <w:rFonts w:ascii="Aptos" w:hAnsi="Aptos" w:cs="Arial"/>
          <w:sz w:val="22"/>
        </w:rPr>
        <w:t xml:space="preserve">, and other healthcare providers to assess </w:t>
      </w:r>
      <w:r w:rsidR="00152DE7">
        <w:rPr>
          <w:rFonts w:ascii="Aptos" w:hAnsi="Aptos" w:cs="Arial"/>
          <w:sz w:val="22"/>
        </w:rPr>
        <w:t xml:space="preserve">the </w:t>
      </w:r>
      <w:r w:rsidRPr="007D3CCC">
        <w:rPr>
          <w:rFonts w:ascii="Aptos" w:hAnsi="Aptos" w:cs="Arial"/>
          <w:sz w:val="22"/>
        </w:rPr>
        <w:t>quality of care</w:t>
      </w:r>
      <w:r w:rsidR="007D2FE0">
        <w:rPr>
          <w:rFonts w:ascii="Aptos" w:hAnsi="Aptos" w:cs="Arial"/>
          <w:sz w:val="22"/>
        </w:rPr>
        <w:t xml:space="preserve"> </w:t>
      </w:r>
      <w:r w:rsidR="003F77DF">
        <w:rPr>
          <w:rFonts w:ascii="Aptos" w:hAnsi="Aptos" w:cs="Arial"/>
          <w:sz w:val="22"/>
        </w:rPr>
        <w:t xml:space="preserve">that </w:t>
      </w:r>
      <w:r w:rsidR="007D2FE0">
        <w:rPr>
          <w:rFonts w:ascii="Aptos" w:hAnsi="Aptos" w:cs="Arial"/>
          <w:sz w:val="22"/>
        </w:rPr>
        <w:t>CPs offer at the local level.</w:t>
      </w:r>
      <w:r w:rsidR="000B4FBE">
        <w:rPr>
          <w:rFonts w:ascii="Aptos" w:hAnsi="Aptos" w:cs="Arial"/>
          <w:sz w:val="22"/>
        </w:rPr>
        <w:t xml:space="preserve"> The data</w:t>
      </w:r>
      <w:r w:rsidR="00ED1079">
        <w:rPr>
          <w:rFonts w:ascii="Aptos" w:hAnsi="Aptos" w:cs="Arial"/>
          <w:sz w:val="22"/>
        </w:rPr>
        <w:t xml:space="preserve"> should</w:t>
      </w:r>
      <w:r w:rsidR="000B4FBE">
        <w:rPr>
          <w:rFonts w:ascii="Aptos" w:hAnsi="Aptos" w:cs="Arial"/>
          <w:sz w:val="22"/>
        </w:rPr>
        <w:t xml:space="preserve"> include information to</w:t>
      </w:r>
      <w:r w:rsidR="00BB575D">
        <w:rPr>
          <w:rFonts w:ascii="Aptos" w:hAnsi="Aptos" w:cs="Arial"/>
          <w:sz w:val="22"/>
        </w:rPr>
        <w:t xml:space="preserve"> </w:t>
      </w:r>
      <w:r w:rsidR="003F77DF">
        <w:rPr>
          <w:rFonts w:ascii="Aptos" w:hAnsi="Aptos" w:cs="Arial"/>
          <w:sz w:val="22"/>
        </w:rPr>
        <w:t>determine</w:t>
      </w:r>
      <w:r w:rsidR="000B4FBE">
        <w:rPr>
          <w:rFonts w:ascii="Aptos" w:hAnsi="Aptos" w:cs="Arial"/>
          <w:sz w:val="22"/>
        </w:rPr>
        <w:t xml:space="preserve"> the sustainability of the CP model, such as incentives for CPs, </w:t>
      </w:r>
      <w:r w:rsidR="00A46DFD">
        <w:rPr>
          <w:rFonts w:ascii="Aptos" w:hAnsi="Aptos" w:cs="Arial"/>
          <w:sz w:val="22"/>
        </w:rPr>
        <w:t xml:space="preserve">the </w:t>
      </w:r>
      <w:r w:rsidR="000B4FBE">
        <w:rPr>
          <w:rFonts w:ascii="Aptos" w:hAnsi="Aptos" w:cs="Arial"/>
          <w:sz w:val="22"/>
        </w:rPr>
        <w:t>relevance of</w:t>
      </w:r>
      <w:r w:rsidR="00A46DFD">
        <w:rPr>
          <w:rFonts w:ascii="Aptos" w:hAnsi="Aptos" w:cs="Arial"/>
          <w:sz w:val="22"/>
        </w:rPr>
        <w:t xml:space="preserve"> CP </w:t>
      </w:r>
      <w:r w:rsidR="000B4FBE">
        <w:rPr>
          <w:rFonts w:ascii="Aptos" w:hAnsi="Aptos" w:cs="Arial"/>
          <w:sz w:val="22"/>
        </w:rPr>
        <w:t>services</w:t>
      </w:r>
      <w:r w:rsidR="00A46DFD">
        <w:rPr>
          <w:rFonts w:ascii="Aptos" w:hAnsi="Aptos" w:cs="Arial"/>
          <w:sz w:val="22"/>
        </w:rPr>
        <w:t xml:space="preserve"> </w:t>
      </w:r>
      <w:r w:rsidR="000B4FBE">
        <w:rPr>
          <w:rFonts w:ascii="Aptos" w:hAnsi="Aptos" w:cs="Arial"/>
          <w:sz w:val="22"/>
        </w:rPr>
        <w:t>to community members,</w:t>
      </w:r>
      <w:r w:rsidR="003425BE">
        <w:rPr>
          <w:rFonts w:ascii="Aptos" w:hAnsi="Aptos" w:cs="Arial"/>
          <w:sz w:val="22"/>
        </w:rPr>
        <w:t xml:space="preserve"> and similar factors.</w:t>
      </w:r>
      <w:r w:rsidR="000B4FBE">
        <w:rPr>
          <w:rFonts w:ascii="Aptos" w:hAnsi="Aptos" w:cs="Arial"/>
          <w:sz w:val="22"/>
        </w:rPr>
        <w:t xml:space="preserve"> </w:t>
      </w:r>
    </w:p>
    <w:p w14:paraId="3A21D8B5" w14:textId="77777777" w:rsidR="00704852" w:rsidRPr="00704852" w:rsidRDefault="00704852" w:rsidP="006706E5">
      <w:pPr>
        <w:spacing w:after="0" w:line="276" w:lineRule="auto"/>
        <w:jc w:val="both"/>
        <w:rPr>
          <w:rFonts w:ascii="Aptos" w:hAnsi="Aptos" w:cs="Arial"/>
          <w:sz w:val="22"/>
        </w:rPr>
      </w:pPr>
    </w:p>
    <w:p w14:paraId="4BC3E178" w14:textId="2A603EBB" w:rsidR="00413031" w:rsidRDefault="00413031" w:rsidP="00413031">
      <w:pPr>
        <w:numPr>
          <w:ilvl w:val="0"/>
          <w:numId w:val="43"/>
        </w:numPr>
        <w:spacing w:after="0" w:line="276" w:lineRule="auto"/>
        <w:jc w:val="both"/>
        <w:rPr>
          <w:rFonts w:ascii="Aptos" w:hAnsi="Aptos" w:cs="Arial"/>
          <w:sz w:val="22"/>
        </w:rPr>
      </w:pPr>
      <w:r w:rsidRPr="00413031">
        <w:rPr>
          <w:rFonts w:ascii="Aptos" w:hAnsi="Aptos" w:cs="Arial"/>
          <w:b/>
          <w:bCs/>
          <w:sz w:val="22"/>
        </w:rPr>
        <w:t>Stakeholder Engagement</w:t>
      </w:r>
      <w:r w:rsidRPr="00413031">
        <w:rPr>
          <w:rFonts w:ascii="Aptos" w:hAnsi="Aptos" w:cs="Arial"/>
          <w:sz w:val="22"/>
        </w:rPr>
        <w:t xml:space="preserve">: Consult with the </w:t>
      </w:r>
      <w:proofErr w:type="spellStart"/>
      <w:r w:rsidRPr="00413031">
        <w:rPr>
          <w:rFonts w:ascii="Aptos" w:hAnsi="Aptos" w:cs="Arial"/>
          <w:sz w:val="22"/>
        </w:rPr>
        <w:t>MoHFW</w:t>
      </w:r>
      <w:proofErr w:type="spellEnd"/>
      <w:r w:rsidRPr="00413031">
        <w:rPr>
          <w:rFonts w:ascii="Aptos" w:hAnsi="Aptos" w:cs="Arial"/>
          <w:sz w:val="22"/>
        </w:rPr>
        <w:t xml:space="preserve">, relevant directorates, </w:t>
      </w:r>
      <w:r w:rsidR="008939A2" w:rsidRPr="008939A2">
        <w:rPr>
          <w:rFonts w:ascii="Aptos" w:hAnsi="Aptos" w:cs="Arial"/>
          <w:sz w:val="22"/>
        </w:rPr>
        <w:t xml:space="preserve">local and national health officials </w:t>
      </w:r>
      <w:r w:rsidRPr="00413031">
        <w:rPr>
          <w:rFonts w:ascii="Aptos" w:hAnsi="Aptos" w:cs="Arial"/>
          <w:sz w:val="22"/>
        </w:rPr>
        <w:t>and other stakeholders to understand expectations and</w:t>
      </w:r>
      <w:r w:rsidR="007D2FE0">
        <w:rPr>
          <w:rFonts w:ascii="Aptos" w:hAnsi="Aptos" w:cs="Arial"/>
          <w:sz w:val="22"/>
        </w:rPr>
        <w:t xml:space="preserve"> i</w:t>
      </w:r>
      <w:r w:rsidR="007D2FE0" w:rsidRPr="007D2FE0">
        <w:rPr>
          <w:rFonts w:ascii="Aptos" w:hAnsi="Aptos" w:cs="Arial"/>
          <w:sz w:val="22"/>
        </w:rPr>
        <w:t>nvestigate the level of integration of CPs into the formal healthcare system, including potential tensions or synergies with other healthcare professionals</w:t>
      </w:r>
      <w:r w:rsidR="003F77DF">
        <w:rPr>
          <w:rFonts w:ascii="Aptos" w:hAnsi="Aptos" w:cs="Arial"/>
          <w:sz w:val="22"/>
        </w:rPr>
        <w:t>.</w:t>
      </w:r>
    </w:p>
    <w:p w14:paraId="3FE9ED2B" w14:textId="77777777" w:rsidR="00152DE7" w:rsidRPr="00413031" w:rsidRDefault="00152DE7" w:rsidP="006706E5">
      <w:pPr>
        <w:spacing w:after="0" w:line="276" w:lineRule="auto"/>
        <w:jc w:val="both"/>
        <w:rPr>
          <w:rFonts w:ascii="Aptos" w:hAnsi="Aptos" w:cs="Arial"/>
          <w:sz w:val="22"/>
        </w:rPr>
      </w:pPr>
    </w:p>
    <w:p w14:paraId="2CC09A1B" w14:textId="639D00D2" w:rsidR="006163B2" w:rsidRDefault="00413031" w:rsidP="006163B2">
      <w:pPr>
        <w:numPr>
          <w:ilvl w:val="0"/>
          <w:numId w:val="43"/>
        </w:numPr>
        <w:spacing w:after="0" w:line="276" w:lineRule="auto"/>
        <w:jc w:val="both"/>
        <w:rPr>
          <w:rFonts w:ascii="Aptos" w:hAnsi="Aptos" w:cs="Arial"/>
          <w:sz w:val="22"/>
        </w:rPr>
      </w:pPr>
      <w:r w:rsidRPr="00413031">
        <w:rPr>
          <w:rFonts w:ascii="Aptos" w:hAnsi="Aptos" w:cs="Arial"/>
          <w:b/>
          <w:bCs/>
          <w:sz w:val="22"/>
        </w:rPr>
        <w:t>Analysis</w:t>
      </w:r>
      <w:r w:rsidRPr="00413031">
        <w:rPr>
          <w:rFonts w:ascii="Aptos" w:hAnsi="Aptos" w:cs="Arial"/>
          <w:sz w:val="22"/>
        </w:rPr>
        <w:t>:</w:t>
      </w:r>
      <w:r w:rsidR="006163B2">
        <w:rPr>
          <w:rFonts w:ascii="Aptos" w:hAnsi="Aptos" w:cs="Arial"/>
          <w:sz w:val="22"/>
        </w:rPr>
        <w:t xml:space="preserve"> </w:t>
      </w:r>
      <w:r w:rsidR="006163B2" w:rsidRPr="006163B2">
        <w:rPr>
          <w:rFonts w:ascii="Aptos" w:hAnsi="Aptos" w:cs="Arial"/>
          <w:sz w:val="22"/>
        </w:rPr>
        <w:t>Employ appropriate statistical and analytical methods to evaluate the impact of the CP program.</w:t>
      </w:r>
    </w:p>
    <w:p w14:paraId="2E416BA9" w14:textId="77777777" w:rsidR="006163B2" w:rsidRPr="006163B2" w:rsidRDefault="006163B2" w:rsidP="006706E5">
      <w:pPr>
        <w:spacing w:after="0" w:line="276" w:lineRule="auto"/>
        <w:jc w:val="both"/>
        <w:rPr>
          <w:rFonts w:ascii="Aptos" w:hAnsi="Aptos" w:cs="Arial"/>
          <w:sz w:val="22"/>
        </w:rPr>
      </w:pPr>
    </w:p>
    <w:p w14:paraId="60D9269D" w14:textId="2A4DFF52" w:rsidR="006163B2" w:rsidRDefault="00413031" w:rsidP="006163B2">
      <w:pPr>
        <w:numPr>
          <w:ilvl w:val="0"/>
          <w:numId w:val="43"/>
        </w:numPr>
        <w:spacing w:after="0" w:line="276" w:lineRule="auto"/>
        <w:jc w:val="both"/>
        <w:rPr>
          <w:rFonts w:ascii="Aptos" w:hAnsi="Aptos" w:cs="Arial"/>
          <w:sz w:val="22"/>
        </w:rPr>
      </w:pPr>
      <w:r w:rsidRPr="00413031">
        <w:rPr>
          <w:rFonts w:ascii="Aptos" w:hAnsi="Aptos" w:cs="Arial"/>
          <w:b/>
          <w:bCs/>
          <w:sz w:val="22"/>
        </w:rPr>
        <w:t>Reporting</w:t>
      </w:r>
      <w:r w:rsidRPr="00413031">
        <w:rPr>
          <w:rFonts w:ascii="Aptos" w:hAnsi="Aptos" w:cs="Arial"/>
          <w:sz w:val="22"/>
        </w:rPr>
        <w:t>:</w:t>
      </w:r>
      <w:r w:rsidR="006163B2">
        <w:rPr>
          <w:rFonts w:ascii="Aptos" w:hAnsi="Aptos" w:cs="Arial"/>
          <w:sz w:val="22"/>
        </w:rPr>
        <w:t xml:space="preserve"> </w:t>
      </w:r>
      <w:r w:rsidRPr="006163B2">
        <w:rPr>
          <w:rFonts w:ascii="Aptos" w:hAnsi="Aptos" w:cs="Arial"/>
          <w:sz w:val="22"/>
        </w:rPr>
        <w:t xml:space="preserve">Produce a comprehensive </w:t>
      </w:r>
      <w:r w:rsidR="003F77DF">
        <w:rPr>
          <w:rFonts w:ascii="Aptos" w:hAnsi="Aptos" w:cs="Arial"/>
          <w:sz w:val="22"/>
        </w:rPr>
        <w:t xml:space="preserve">quality </w:t>
      </w:r>
      <w:r w:rsidRPr="006163B2">
        <w:rPr>
          <w:rFonts w:ascii="Aptos" w:hAnsi="Aptos" w:cs="Arial"/>
          <w:sz w:val="22"/>
        </w:rPr>
        <w:t>report with findings, evidence-based recommendations, and actionable policy proposals for integrating CPs into the national health system.</w:t>
      </w:r>
      <w:r w:rsidR="006163B2">
        <w:rPr>
          <w:rFonts w:ascii="Aptos" w:hAnsi="Aptos" w:cs="Arial"/>
          <w:sz w:val="22"/>
        </w:rPr>
        <w:t xml:space="preserve"> In addition to that, d</w:t>
      </w:r>
      <w:r w:rsidRPr="006163B2">
        <w:rPr>
          <w:rFonts w:ascii="Aptos" w:hAnsi="Aptos" w:cs="Arial"/>
          <w:sz w:val="22"/>
        </w:rPr>
        <w:t>evelop a concise policy brief</w:t>
      </w:r>
      <w:r w:rsidR="006163B2">
        <w:rPr>
          <w:rFonts w:ascii="Aptos" w:hAnsi="Aptos" w:cs="Arial"/>
          <w:sz w:val="22"/>
        </w:rPr>
        <w:t xml:space="preserve"> (3-5 pages)</w:t>
      </w:r>
      <w:r w:rsidRPr="006163B2">
        <w:rPr>
          <w:rFonts w:ascii="Aptos" w:hAnsi="Aptos" w:cs="Arial"/>
          <w:sz w:val="22"/>
        </w:rPr>
        <w:t xml:space="preserve"> for the </w:t>
      </w:r>
      <w:r w:rsidR="006163B2">
        <w:rPr>
          <w:rFonts w:ascii="Aptos" w:hAnsi="Aptos" w:cs="Arial"/>
          <w:sz w:val="22"/>
        </w:rPr>
        <w:t>government official</w:t>
      </w:r>
      <w:r w:rsidRPr="006163B2">
        <w:rPr>
          <w:rFonts w:ascii="Aptos" w:hAnsi="Aptos" w:cs="Arial"/>
          <w:sz w:val="22"/>
        </w:rPr>
        <w:t xml:space="preserve"> summari</w:t>
      </w:r>
      <w:r w:rsidR="006163B2">
        <w:rPr>
          <w:rFonts w:ascii="Aptos" w:hAnsi="Aptos" w:cs="Arial"/>
          <w:sz w:val="22"/>
        </w:rPr>
        <w:t>s</w:t>
      </w:r>
      <w:r w:rsidRPr="006163B2">
        <w:rPr>
          <w:rFonts w:ascii="Aptos" w:hAnsi="Aptos" w:cs="Arial"/>
          <w:sz w:val="22"/>
        </w:rPr>
        <w:t>ing key findings and recommendations.</w:t>
      </w:r>
    </w:p>
    <w:p w14:paraId="1A808F00" w14:textId="77777777" w:rsidR="006163B2" w:rsidRPr="006706E5" w:rsidRDefault="006163B2" w:rsidP="006706E5">
      <w:pPr>
        <w:spacing w:after="0" w:line="276" w:lineRule="auto"/>
        <w:jc w:val="both"/>
        <w:rPr>
          <w:rFonts w:ascii="Aptos" w:hAnsi="Aptos" w:cs="Arial"/>
          <w:sz w:val="22"/>
        </w:rPr>
      </w:pPr>
    </w:p>
    <w:p w14:paraId="08DC6CD8" w14:textId="2DD84278" w:rsidR="00413031" w:rsidRPr="006163B2" w:rsidRDefault="005F1460" w:rsidP="006706E5">
      <w:pPr>
        <w:numPr>
          <w:ilvl w:val="0"/>
          <w:numId w:val="43"/>
        </w:numPr>
        <w:spacing w:after="0" w:line="276" w:lineRule="auto"/>
        <w:jc w:val="both"/>
        <w:rPr>
          <w:rFonts w:ascii="Aptos" w:hAnsi="Aptos" w:cs="Arial"/>
          <w:sz w:val="22"/>
        </w:rPr>
      </w:pPr>
      <w:r w:rsidRPr="006706E5">
        <w:rPr>
          <w:rFonts w:ascii="Aptos" w:hAnsi="Aptos" w:cs="Arial"/>
          <w:b/>
          <w:bCs/>
          <w:sz w:val="22"/>
        </w:rPr>
        <w:t xml:space="preserve">Share </w:t>
      </w:r>
      <w:r w:rsidR="006163B2" w:rsidRPr="006706E5">
        <w:rPr>
          <w:rFonts w:ascii="Aptos" w:hAnsi="Aptos" w:cs="Arial"/>
          <w:b/>
          <w:bCs/>
          <w:sz w:val="22"/>
        </w:rPr>
        <w:t>Findings:</w:t>
      </w:r>
      <w:r w:rsidR="006163B2">
        <w:rPr>
          <w:rFonts w:ascii="Aptos" w:hAnsi="Aptos" w:cs="Arial"/>
          <w:sz w:val="22"/>
        </w:rPr>
        <w:t xml:space="preserve"> </w:t>
      </w:r>
      <w:r w:rsidR="00413031" w:rsidRPr="006163B2">
        <w:rPr>
          <w:rFonts w:ascii="Aptos" w:hAnsi="Aptos" w:cs="Arial"/>
          <w:sz w:val="22"/>
        </w:rPr>
        <w:t xml:space="preserve">Present findings to stakeholders </w:t>
      </w:r>
      <w:r w:rsidR="00BA19A6">
        <w:rPr>
          <w:rFonts w:ascii="Aptos" w:hAnsi="Aptos" w:cs="Arial"/>
          <w:sz w:val="22"/>
        </w:rPr>
        <w:t xml:space="preserve">from government, development organisations and relevant organisations </w:t>
      </w:r>
      <w:r w:rsidR="00413031" w:rsidRPr="006163B2">
        <w:rPr>
          <w:rFonts w:ascii="Aptos" w:hAnsi="Aptos" w:cs="Arial"/>
          <w:sz w:val="22"/>
        </w:rPr>
        <w:t>in</w:t>
      </w:r>
      <w:r w:rsidR="00BA19A6">
        <w:rPr>
          <w:rFonts w:ascii="Aptos" w:hAnsi="Aptos" w:cs="Arial"/>
          <w:sz w:val="22"/>
        </w:rPr>
        <w:t xml:space="preserve"> finding sharing </w:t>
      </w:r>
      <w:r w:rsidR="00413031" w:rsidRPr="006163B2">
        <w:rPr>
          <w:rFonts w:ascii="Aptos" w:hAnsi="Aptos" w:cs="Arial"/>
          <w:sz w:val="22"/>
        </w:rPr>
        <w:t>workshop.</w:t>
      </w:r>
    </w:p>
    <w:p w14:paraId="5DC98601" w14:textId="77777777" w:rsidR="009036A1" w:rsidRPr="006706E5" w:rsidRDefault="009036A1" w:rsidP="00ED7DFF">
      <w:pPr>
        <w:spacing w:after="0" w:line="276" w:lineRule="auto"/>
        <w:jc w:val="both"/>
        <w:rPr>
          <w:rFonts w:ascii="Aptos" w:hAnsi="Aptos" w:cs="Calibri"/>
          <w:sz w:val="22"/>
          <w:szCs w:val="24"/>
          <w:lang w:eastAsia="en-GB"/>
        </w:rPr>
      </w:pPr>
    </w:p>
    <w:bookmarkEnd w:id="1"/>
    <w:p w14:paraId="6B72217C" w14:textId="698ED74A" w:rsidR="00B73F0F" w:rsidRPr="006706E5" w:rsidRDefault="00B73F0F" w:rsidP="00ED7DFF">
      <w:pPr>
        <w:pStyle w:val="Heading1"/>
        <w:numPr>
          <w:ilvl w:val="0"/>
          <w:numId w:val="3"/>
        </w:numPr>
        <w:autoSpaceDE w:val="0"/>
        <w:autoSpaceDN w:val="0"/>
        <w:adjustRightInd w:val="0"/>
        <w:spacing w:after="0" w:line="276" w:lineRule="auto"/>
        <w:jc w:val="both"/>
        <w:rPr>
          <w:rFonts w:ascii="Aptos" w:hAnsi="Aptos" w:cs="Calibri-Bold"/>
          <w:color w:val="00338D"/>
          <w:sz w:val="28"/>
          <w:szCs w:val="26"/>
          <w:lang w:eastAsia="en-GB"/>
        </w:rPr>
      </w:pPr>
      <w:r w:rsidRPr="006706E5">
        <w:rPr>
          <w:rFonts w:ascii="Aptos" w:hAnsi="Aptos" w:cs="Calibri-Bold"/>
          <w:color w:val="00338D"/>
          <w:sz w:val="28"/>
          <w:szCs w:val="26"/>
          <w:lang w:eastAsia="en-GB"/>
        </w:rPr>
        <w:t xml:space="preserve">Geographic location  </w:t>
      </w:r>
    </w:p>
    <w:p w14:paraId="7AAC5134" w14:textId="77777777" w:rsidR="00C93606" w:rsidRPr="006706E5" w:rsidRDefault="00C93606" w:rsidP="00ED7DFF">
      <w:pPr>
        <w:pStyle w:val="ListParagraph"/>
        <w:spacing w:after="0" w:line="276" w:lineRule="auto"/>
        <w:ind w:left="0"/>
        <w:jc w:val="both"/>
        <w:rPr>
          <w:rFonts w:ascii="Aptos" w:hAnsi="Aptos" w:cs="Calibri"/>
          <w:sz w:val="22"/>
          <w:szCs w:val="24"/>
          <w:lang w:eastAsia="en-GB"/>
        </w:rPr>
      </w:pPr>
    </w:p>
    <w:p w14:paraId="65AE0BC0" w14:textId="7CCA0EEC" w:rsidR="006570B8" w:rsidRDefault="006570B8" w:rsidP="00ED7DFF">
      <w:pPr>
        <w:pStyle w:val="ListParagraph"/>
        <w:spacing w:after="0" w:line="276" w:lineRule="auto"/>
        <w:ind w:left="0"/>
        <w:jc w:val="both"/>
        <w:rPr>
          <w:rFonts w:ascii="Aptos" w:hAnsi="Aptos" w:cs="Calibri"/>
          <w:sz w:val="22"/>
          <w:szCs w:val="24"/>
          <w:lang w:eastAsia="en-GB"/>
        </w:rPr>
      </w:pPr>
      <w:r w:rsidRPr="006706E5">
        <w:rPr>
          <w:rFonts w:ascii="Aptos" w:hAnsi="Aptos" w:cs="Calibri"/>
          <w:sz w:val="22"/>
          <w:szCs w:val="24"/>
          <w:lang w:eastAsia="en-GB"/>
        </w:rPr>
        <w:t>The study will be conducted in the 12 districts of Bangladesh where ASTHA Phase III is activ</w:t>
      </w:r>
      <w:r w:rsidR="00061AAD" w:rsidRPr="006706E5">
        <w:rPr>
          <w:rFonts w:ascii="Aptos" w:hAnsi="Aptos" w:cs="Calibri"/>
          <w:sz w:val="22"/>
          <w:szCs w:val="24"/>
          <w:lang w:eastAsia="en-GB"/>
        </w:rPr>
        <w:t xml:space="preserve">e: </w:t>
      </w:r>
      <w:proofErr w:type="spellStart"/>
      <w:r w:rsidR="007C0496" w:rsidRPr="006706E5">
        <w:rPr>
          <w:rFonts w:ascii="Aptos" w:hAnsi="Aptos" w:cs="Calibri"/>
          <w:sz w:val="22"/>
          <w:szCs w:val="24"/>
          <w:lang w:eastAsia="en-GB"/>
        </w:rPr>
        <w:t>Nilphamari</w:t>
      </w:r>
      <w:proofErr w:type="spellEnd"/>
      <w:r w:rsidR="007C0496" w:rsidRPr="006706E5">
        <w:rPr>
          <w:rFonts w:ascii="Aptos" w:hAnsi="Aptos" w:cs="Calibri"/>
          <w:sz w:val="22"/>
          <w:szCs w:val="24"/>
          <w:lang w:eastAsia="en-GB"/>
        </w:rPr>
        <w:t xml:space="preserve">, </w:t>
      </w:r>
      <w:proofErr w:type="spellStart"/>
      <w:r w:rsidR="007C0496" w:rsidRPr="006706E5">
        <w:rPr>
          <w:rFonts w:ascii="Aptos" w:hAnsi="Aptos" w:cs="Calibri"/>
          <w:sz w:val="22"/>
          <w:szCs w:val="24"/>
          <w:lang w:eastAsia="en-GB"/>
        </w:rPr>
        <w:t>Lalmonirhat</w:t>
      </w:r>
      <w:proofErr w:type="spellEnd"/>
      <w:r w:rsidR="007C0496" w:rsidRPr="006706E5">
        <w:rPr>
          <w:rFonts w:ascii="Aptos" w:hAnsi="Aptos" w:cs="Calibri"/>
          <w:sz w:val="22"/>
          <w:szCs w:val="24"/>
          <w:lang w:eastAsia="en-GB"/>
        </w:rPr>
        <w:t xml:space="preserve">, Dinajpur, Rangpur, Gaibandha, and Bogura in the north; Sunamganj, Sylhet, and </w:t>
      </w:r>
      <w:proofErr w:type="spellStart"/>
      <w:r w:rsidR="007C0496" w:rsidRPr="006706E5">
        <w:rPr>
          <w:rFonts w:ascii="Aptos" w:hAnsi="Aptos" w:cs="Calibri"/>
          <w:sz w:val="22"/>
          <w:szCs w:val="24"/>
          <w:lang w:eastAsia="en-GB"/>
        </w:rPr>
        <w:t>Moulvibazar</w:t>
      </w:r>
      <w:proofErr w:type="spellEnd"/>
      <w:r w:rsidR="007C0496" w:rsidRPr="006706E5">
        <w:rPr>
          <w:rFonts w:ascii="Aptos" w:hAnsi="Aptos" w:cs="Calibri"/>
          <w:sz w:val="22"/>
          <w:szCs w:val="24"/>
          <w:lang w:eastAsia="en-GB"/>
        </w:rPr>
        <w:t xml:space="preserve"> in the north-east; and </w:t>
      </w:r>
      <w:proofErr w:type="spellStart"/>
      <w:r w:rsidR="007C0496" w:rsidRPr="006706E5">
        <w:rPr>
          <w:rFonts w:ascii="Aptos" w:hAnsi="Aptos" w:cs="Calibri"/>
          <w:sz w:val="22"/>
          <w:szCs w:val="24"/>
          <w:lang w:eastAsia="en-GB"/>
        </w:rPr>
        <w:t>Barishal</w:t>
      </w:r>
      <w:proofErr w:type="spellEnd"/>
      <w:r w:rsidR="007C0496" w:rsidRPr="006706E5">
        <w:rPr>
          <w:rFonts w:ascii="Aptos" w:hAnsi="Aptos" w:cs="Calibri"/>
          <w:sz w:val="22"/>
          <w:szCs w:val="24"/>
          <w:lang w:eastAsia="en-GB"/>
        </w:rPr>
        <w:t xml:space="preserve">, </w:t>
      </w:r>
      <w:proofErr w:type="spellStart"/>
      <w:r w:rsidR="007C0496" w:rsidRPr="006706E5">
        <w:rPr>
          <w:rFonts w:ascii="Aptos" w:hAnsi="Aptos" w:cs="Calibri"/>
          <w:sz w:val="22"/>
          <w:szCs w:val="24"/>
          <w:lang w:eastAsia="en-GB"/>
        </w:rPr>
        <w:t>Barguna</w:t>
      </w:r>
      <w:proofErr w:type="spellEnd"/>
      <w:r w:rsidR="007C0496" w:rsidRPr="006706E5">
        <w:rPr>
          <w:rFonts w:ascii="Aptos" w:hAnsi="Aptos" w:cs="Calibri"/>
          <w:sz w:val="22"/>
          <w:szCs w:val="24"/>
          <w:lang w:eastAsia="en-GB"/>
        </w:rPr>
        <w:t>, and Patuakhali in the south</w:t>
      </w:r>
      <w:r w:rsidRPr="006706E5">
        <w:rPr>
          <w:rFonts w:ascii="Aptos" w:hAnsi="Aptos" w:cs="Calibri"/>
          <w:sz w:val="22"/>
          <w:szCs w:val="24"/>
          <w:lang w:eastAsia="en-GB"/>
        </w:rPr>
        <w:t xml:space="preserve">. </w:t>
      </w:r>
      <w:r w:rsidRPr="006706E5">
        <w:rPr>
          <w:rFonts w:ascii="Aptos" w:hAnsi="Aptos" w:cs="Calibri"/>
          <w:sz w:val="22"/>
          <w:szCs w:val="24"/>
          <w:lang w:eastAsia="en-GB"/>
        </w:rPr>
        <w:lastRenderedPageBreak/>
        <w:t>Th</w:t>
      </w:r>
      <w:r w:rsidR="003F77DF">
        <w:rPr>
          <w:rFonts w:ascii="Aptos" w:hAnsi="Aptos" w:cs="Calibri"/>
          <w:sz w:val="22"/>
          <w:szCs w:val="24"/>
          <w:lang w:eastAsia="en-GB"/>
        </w:rPr>
        <w:t>e study methodology</w:t>
      </w:r>
      <w:r w:rsidRPr="006706E5">
        <w:rPr>
          <w:rFonts w:ascii="Aptos" w:hAnsi="Aptos" w:cs="Calibri"/>
          <w:sz w:val="22"/>
          <w:szCs w:val="24"/>
          <w:lang w:eastAsia="en-GB"/>
        </w:rPr>
        <w:t xml:space="preserve"> will ensure </w:t>
      </w:r>
      <w:r w:rsidR="00DF0807">
        <w:rPr>
          <w:rFonts w:ascii="Aptos" w:hAnsi="Aptos" w:cs="Calibri"/>
          <w:sz w:val="22"/>
          <w:szCs w:val="24"/>
          <w:lang w:eastAsia="en-GB"/>
        </w:rPr>
        <w:t xml:space="preserve">the </w:t>
      </w:r>
      <w:r w:rsidRPr="006706E5">
        <w:rPr>
          <w:rFonts w:ascii="Aptos" w:hAnsi="Aptos" w:cs="Calibri"/>
          <w:sz w:val="22"/>
          <w:szCs w:val="24"/>
          <w:lang w:eastAsia="en-GB"/>
        </w:rPr>
        <w:t>representation of diverse rural contexts.</w:t>
      </w:r>
      <w:r w:rsidR="003F77DF">
        <w:rPr>
          <w:rFonts w:ascii="Aptos" w:hAnsi="Aptos" w:cs="Calibri"/>
          <w:sz w:val="22"/>
          <w:szCs w:val="24"/>
          <w:lang w:eastAsia="en-GB"/>
        </w:rPr>
        <w:t xml:space="preserve"> Through a quasi,</w:t>
      </w:r>
      <w:r w:rsidRPr="006706E5">
        <w:rPr>
          <w:rFonts w:ascii="Aptos" w:hAnsi="Aptos" w:cs="Calibri"/>
          <w:sz w:val="22"/>
          <w:szCs w:val="24"/>
          <w:lang w:eastAsia="en-GB"/>
        </w:rPr>
        <w:t xml:space="preserve"> </w:t>
      </w:r>
      <w:r w:rsidR="003F77DF">
        <w:rPr>
          <w:rFonts w:ascii="Aptos" w:hAnsi="Aptos" w:cs="Calibri"/>
          <w:sz w:val="22"/>
          <w:szCs w:val="24"/>
          <w:lang w:eastAsia="en-GB"/>
        </w:rPr>
        <w:t>c</w:t>
      </w:r>
      <w:r w:rsidRPr="006706E5">
        <w:rPr>
          <w:rFonts w:ascii="Aptos" w:hAnsi="Aptos" w:cs="Calibri"/>
          <w:sz w:val="22"/>
          <w:szCs w:val="24"/>
          <w:lang w:eastAsia="en-GB"/>
        </w:rPr>
        <w:t xml:space="preserve">omparative data </w:t>
      </w:r>
      <w:r w:rsidR="00960FB0">
        <w:rPr>
          <w:rFonts w:ascii="Aptos" w:hAnsi="Aptos" w:cs="Calibri"/>
          <w:sz w:val="22"/>
          <w:szCs w:val="24"/>
          <w:lang w:eastAsia="en-GB"/>
        </w:rPr>
        <w:t>will</w:t>
      </w:r>
      <w:r w:rsidRPr="006706E5">
        <w:rPr>
          <w:rFonts w:ascii="Aptos" w:hAnsi="Aptos" w:cs="Calibri"/>
          <w:sz w:val="22"/>
          <w:szCs w:val="24"/>
          <w:lang w:eastAsia="en-GB"/>
        </w:rPr>
        <w:t xml:space="preserve"> be collected from selected non-ASTHA districts to provide a baseline for assessing the impact of the CPs. The selection of districts will consider factors such as CP density, healthcare infrastructure, and socio-economic conditions. </w:t>
      </w:r>
    </w:p>
    <w:p w14:paraId="6942066B" w14:textId="77777777" w:rsidR="007A7722" w:rsidRPr="006706E5" w:rsidRDefault="007A7722" w:rsidP="00ED7DFF">
      <w:pPr>
        <w:pStyle w:val="ListParagraph"/>
        <w:spacing w:after="0" w:line="276" w:lineRule="auto"/>
        <w:ind w:left="0"/>
        <w:jc w:val="both"/>
        <w:rPr>
          <w:rFonts w:ascii="Aptos" w:hAnsi="Aptos" w:cs="Calibri"/>
          <w:sz w:val="22"/>
          <w:szCs w:val="24"/>
          <w:lang w:eastAsia="en-GB"/>
        </w:rPr>
      </w:pPr>
    </w:p>
    <w:p w14:paraId="79A9B220" w14:textId="6EAB6B18" w:rsidR="00537E0A" w:rsidRPr="006706E5" w:rsidRDefault="00B73F0F" w:rsidP="00ED7DFF">
      <w:pPr>
        <w:pStyle w:val="Heading1"/>
        <w:numPr>
          <w:ilvl w:val="0"/>
          <w:numId w:val="3"/>
        </w:numPr>
        <w:autoSpaceDE w:val="0"/>
        <w:autoSpaceDN w:val="0"/>
        <w:adjustRightInd w:val="0"/>
        <w:spacing w:after="0" w:line="276" w:lineRule="auto"/>
        <w:jc w:val="both"/>
        <w:rPr>
          <w:rFonts w:ascii="Aptos" w:hAnsi="Aptos" w:cs="Calibri-Bold"/>
          <w:color w:val="00338D"/>
          <w:sz w:val="28"/>
          <w:szCs w:val="26"/>
          <w:lang w:eastAsia="en-GB"/>
        </w:rPr>
      </w:pPr>
      <w:r w:rsidRPr="006706E5">
        <w:rPr>
          <w:rFonts w:ascii="Aptos" w:hAnsi="Aptos" w:cs="Calibri-Bold"/>
          <w:color w:val="00338D"/>
          <w:sz w:val="28"/>
          <w:szCs w:val="26"/>
          <w:lang w:eastAsia="en-GB"/>
        </w:rPr>
        <w:t>Duration of assignment</w:t>
      </w:r>
      <w:r w:rsidR="004C0DE4" w:rsidRPr="006706E5">
        <w:rPr>
          <w:rFonts w:ascii="Aptos" w:hAnsi="Aptos" w:cs="Calibri-Bold"/>
          <w:color w:val="00338D"/>
          <w:sz w:val="28"/>
          <w:szCs w:val="26"/>
          <w:lang w:eastAsia="en-GB"/>
        </w:rPr>
        <w:t xml:space="preserve"> </w:t>
      </w:r>
      <w:r w:rsidR="00537E0A" w:rsidRPr="006706E5">
        <w:rPr>
          <w:rFonts w:ascii="Aptos" w:hAnsi="Aptos" w:cs="Calibri-Bold"/>
          <w:color w:val="00338D"/>
          <w:sz w:val="28"/>
          <w:szCs w:val="26"/>
          <w:lang w:eastAsia="en-GB"/>
        </w:rPr>
        <w:t>and Methodology</w:t>
      </w:r>
    </w:p>
    <w:p w14:paraId="153CC7C1" w14:textId="77777777" w:rsidR="004C0DE4" w:rsidRPr="006706E5" w:rsidRDefault="004C0DE4" w:rsidP="00ED7DFF">
      <w:pPr>
        <w:spacing w:after="0" w:line="276" w:lineRule="auto"/>
        <w:jc w:val="both"/>
        <w:rPr>
          <w:rFonts w:ascii="Aptos" w:hAnsi="Aptos"/>
          <w:sz w:val="22"/>
          <w:szCs w:val="24"/>
          <w:lang w:eastAsia="en-GB"/>
        </w:rPr>
      </w:pPr>
    </w:p>
    <w:p w14:paraId="7E2376B9" w14:textId="75259966" w:rsidR="00537E0A" w:rsidRPr="006706E5" w:rsidRDefault="00982A29" w:rsidP="00ED7DFF">
      <w:pPr>
        <w:spacing w:after="0" w:line="276" w:lineRule="auto"/>
        <w:jc w:val="both"/>
        <w:rPr>
          <w:rFonts w:ascii="Aptos" w:hAnsi="Aptos" w:cstheme="minorHAnsi"/>
          <w:b/>
          <w:bCs/>
          <w:sz w:val="24"/>
          <w:szCs w:val="24"/>
          <w:lang w:eastAsia="en-GB"/>
        </w:rPr>
      </w:pPr>
      <w:r w:rsidRPr="006706E5">
        <w:rPr>
          <w:rFonts w:ascii="Aptos" w:hAnsi="Aptos" w:cstheme="minorHAnsi"/>
          <w:b/>
          <w:bCs/>
          <w:sz w:val="24"/>
          <w:szCs w:val="24"/>
          <w:lang w:eastAsia="en-GB"/>
        </w:rPr>
        <w:t xml:space="preserve">5.1 </w:t>
      </w:r>
      <w:r w:rsidR="00537E0A" w:rsidRPr="006706E5">
        <w:rPr>
          <w:rFonts w:ascii="Aptos" w:hAnsi="Aptos" w:cstheme="minorHAnsi"/>
          <w:b/>
          <w:bCs/>
          <w:sz w:val="24"/>
          <w:szCs w:val="24"/>
          <w:lang w:eastAsia="en-GB"/>
        </w:rPr>
        <w:t xml:space="preserve">Duration of Assignment </w:t>
      </w:r>
    </w:p>
    <w:p w14:paraId="161CB20A" w14:textId="77777777" w:rsidR="00F25527" w:rsidRPr="006706E5" w:rsidRDefault="00F25527" w:rsidP="00ED7DFF">
      <w:pPr>
        <w:spacing w:after="0" w:line="276" w:lineRule="auto"/>
        <w:jc w:val="both"/>
        <w:rPr>
          <w:rFonts w:ascii="Aptos" w:hAnsi="Aptos"/>
          <w:sz w:val="22"/>
          <w:highlight w:val="yellow"/>
        </w:rPr>
      </w:pPr>
    </w:p>
    <w:p w14:paraId="318E9636" w14:textId="4F62FA30" w:rsidR="00537E0A" w:rsidRPr="006706E5" w:rsidRDefault="00A12479" w:rsidP="00ED7DFF">
      <w:pPr>
        <w:spacing w:after="0" w:line="276" w:lineRule="auto"/>
        <w:jc w:val="both"/>
        <w:rPr>
          <w:rStyle w:val="normaltextrun"/>
          <w:rFonts w:ascii="Aptos" w:hAnsi="Aptos"/>
          <w:b/>
          <w:bCs/>
          <w:sz w:val="22"/>
        </w:rPr>
      </w:pPr>
      <w:r>
        <w:rPr>
          <w:rFonts w:ascii="Aptos" w:hAnsi="Aptos"/>
          <w:sz w:val="22"/>
        </w:rPr>
        <w:t>15</w:t>
      </w:r>
      <w:r w:rsidR="00094CDB" w:rsidRPr="006706E5">
        <w:rPr>
          <w:rFonts w:ascii="Aptos" w:hAnsi="Aptos"/>
          <w:sz w:val="22"/>
        </w:rPr>
        <w:t xml:space="preserve"> </w:t>
      </w:r>
      <w:r>
        <w:rPr>
          <w:rFonts w:ascii="Aptos" w:hAnsi="Aptos"/>
          <w:sz w:val="22"/>
        </w:rPr>
        <w:t>August</w:t>
      </w:r>
      <w:r w:rsidRPr="006706E5">
        <w:rPr>
          <w:rFonts w:ascii="Aptos" w:hAnsi="Aptos"/>
          <w:sz w:val="22"/>
        </w:rPr>
        <w:t xml:space="preserve"> </w:t>
      </w:r>
      <w:r w:rsidR="00537E0A" w:rsidRPr="006706E5">
        <w:rPr>
          <w:rFonts w:ascii="Aptos" w:hAnsi="Aptos"/>
          <w:sz w:val="22"/>
        </w:rPr>
        <w:t xml:space="preserve">2025 to </w:t>
      </w:r>
      <w:r w:rsidR="00CD38F4">
        <w:rPr>
          <w:rFonts w:ascii="Aptos" w:hAnsi="Aptos"/>
          <w:sz w:val="22"/>
        </w:rPr>
        <w:t>31</w:t>
      </w:r>
      <w:r w:rsidR="00094CDB" w:rsidRPr="006706E5">
        <w:rPr>
          <w:rFonts w:ascii="Aptos" w:hAnsi="Aptos"/>
          <w:sz w:val="22"/>
        </w:rPr>
        <w:t xml:space="preserve"> </w:t>
      </w:r>
      <w:r w:rsidR="00CD38F4">
        <w:rPr>
          <w:rFonts w:ascii="Aptos" w:hAnsi="Aptos"/>
          <w:sz w:val="22"/>
        </w:rPr>
        <w:t>October</w:t>
      </w:r>
      <w:r w:rsidR="00CD38F4" w:rsidRPr="006706E5">
        <w:rPr>
          <w:rFonts w:ascii="Aptos" w:hAnsi="Aptos"/>
          <w:sz w:val="22"/>
        </w:rPr>
        <w:t xml:space="preserve"> </w:t>
      </w:r>
      <w:r w:rsidR="00537E0A" w:rsidRPr="006706E5">
        <w:rPr>
          <w:rFonts w:ascii="Aptos" w:hAnsi="Aptos"/>
          <w:sz w:val="22"/>
        </w:rPr>
        <w:t>2025.</w:t>
      </w:r>
    </w:p>
    <w:p w14:paraId="46256AF6" w14:textId="77777777" w:rsidR="00537E0A" w:rsidRPr="006706E5" w:rsidRDefault="00537E0A" w:rsidP="00ED7DFF">
      <w:pPr>
        <w:pStyle w:val="paragraph"/>
        <w:spacing w:before="0" w:beforeAutospacing="0" w:after="0" w:afterAutospacing="0" w:line="276" w:lineRule="auto"/>
        <w:jc w:val="both"/>
        <w:textAlignment w:val="baseline"/>
        <w:rPr>
          <w:rStyle w:val="normaltextrun"/>
          <w:rFonts w:ascii="Aptos" w:hAnsi="Aptos" w:cs="Calibri"/>
          <w:b/>
          <w:bCs/>
          <w:sz w:val="22"/>
          <w:szCs w:val="22"/>
          <w:lang w:val="en-GB"/>
        </w:rPr>
      </w:pPr>
    </w:p>
    <w:p w14:paraId="1B460B91" w14:textId="0C080E37" w:rsidR="00537E0A" w:rsidRPr="006706E5" w:rsidRDefault="00982A29" w:rsidP="00ED7DFF">
      <w:pPr>
        <w:spacing w:after="0" w:line="276" w:lineRule="auto"/>
        <w:jc w:val="both"/>
        <w:rPr>
          <w:rFonts w:ascii="Aptos" w:hAnsi="Aptos"/>
          <w:b/>
          <w:bCs/>
          <w:color w:val="auto"/>
          <w:sz w:val="24"/>
          <w:szCs w:val="24"/>
        </w:rPr>
      </w:pPr>
      <w:r w:rsidRPr="006706E5">
        <w:rPr>
          <w:rFonts w:ascii="Aptos" w:hAnsi="Aptos"/>
          <w:b/>
          <w:bCs/>
          <w:sz w:val="24"/>
          <w:szCs w:val="24"/>
        </w:rPr>
        <w:t>5.</w:t>
      </w:r>
      <w:r w:rsidR="009358CC" w:rsidRPr="006706E5">
        <w:rPr>
          <w:rFonts w:ascii="Aptos" w:hAnsi="Aptos"/>
          <w:b/>
          <w:bCs/>
          <w:sz w:val="24"/>
          <w:szCs w:val="24"/>
        </w:rPr>
        <w:t xml:space="preserve">2 </w:t>
      </w:r>
      <w:r w:rsidR="00017170" w:rsidRPr="006706E5">
        <w:rPr>
          <w:rFonts w:ascii="Aptos" w:hAnsi="Aptos"/>
          <w:b/>
          <w:bCs/>
          <w:sz w:val="24"/>
          <w:szCs w:val="24"/>
        </w:rPr>
        <w:t>Study Design and Methodology Development</w:t>
      </w:r>
      <w:r w:rsidR="00537E0A" w:rsidRPr="006706E5">
        <w:rPr>
          <w:rFonts w:ascii="Aptos" w:hAnsi="Aptos"/>
          <w:b/>
          <w:bCs/>
          <w:color w:val="auto"/>
          <w:sz w:val="24"/>
          <w:szCs w:val="24"/>
        </w:rPr>
        <w:t xml:space="preserve"> </w:t>
      </w:r>
    </w:p>
    <w:p w14:paraId="399CCFDC" w14:textId="77777777" w:rsidR="009859C8" w:rsidRPr="006706E5" w:rsidRDefault="009859C8" w:rsidP="00ED7DFF">
      <w:pPr>
        <w:spacing w:after="0" w:line="276" w:lineRule="auto"/>
        <w:jc w:val="both"/>
        <w:rPr>
          <w:rFonts w:ascii="Aptos" w:hAnsi="Aptos"/>
          <w:color w:val="auto"/>
          <w:sz w:val="22"/>
        </w:rPr>
      </w:pPr>
    </w:p>
    <w:p w14:paraId="4AB09AC6" w14:textId="4018C37C" w:rsidR="00800B91" w:rsidRPr="006706E5" w:rsidRDefault="003C4859" w:rsidP="006706E5">
      <w:pPr>
        <w:spacing w:after="0" w:line="276" w:lineRule="auto"/>
        <w:jc w:val="both"/>
        <w:rPr>
          <w:rFonts w:ascii="Aptos" w:eastAsia="Times New Roman" w:hAnsi="Aptos" w:cs="Times New Roman"/>
          <w:color w:val="auto"/>
          <w:sz w:val="22"/>
          <w:lang w:eastAsia="en-GB" w:bidi="bn-IN"/>
        </w:rPr>
      </w:pPr>
      <w:r w:rsidRPr="006706E5">
        <w:rPr>
          <w:rFonts w:ascii="Aptos" w:hAnsi="Aptos"/>
          <w:color w:val="auto"/>
          <w:sz w:val="22"/>
        </w:rPr>
        <w:t>The</w:t>
      </w:r>
      <w:r w:rsidR="00800B91">
        <w:rPr>
          <w:rFonts w:ascii="Aptos" w:hAnsi="Aptos"/>
          <w:color w:val="auto"/>
          <w:sz w:val="22"/>
        </w:rPr>
        <w:t xml:space="preserve"> </w:t>
      </w:r>
      <w:r w:rsidR="00800B91" w:rsidRPr="00800B91">
        <w:rPr>
          <w:rFonts w:ascii="Aptos" w:hAnsi="Aptos"/>
          <w:color w:val="auto"/>
          <w:sz w:val="22"/>
        </w:rPr>
        <w:t>interested research firm(s)</w:t>
      </w:r>
      <w:r w:rsidR="003F77DF">
        <w:rPr>
          <w:rFonts w:ascii="Aptos" w:hAnsi="Aptos"/>
          <w:color w:val="auto"/>
          <w:sz w:val="22"/>
        </w:rPr>
        <w:t xml:space="preserve"> or </w:t>
      </w:r>
      <w:r w:rsidR="00800B91" w:rsidRPr="00800B91">
        <w:rPr>
          <w:rFonts w:ascii="Aptos" w:hAnsi="Aptos"/>
          <w:color w:val="auto"/>
          <w:sz w:val="22"/>
        </w:rPr>
        <w:t xml:space="preserve">consultant(s) </w:t>
      </w:r>
      <w:r w:rsidR="00800B91">
        <w:rPr>
          <w:rFonts w:ascii="Aptos" w:hAnsi="Aptos"/>
          <w:color w:val="auto"/>
          <w:sz w:val="22"/>
        </w:rPr>
        <w:t>are requested to</w:t>
      </w:r>
      <w:r w:rsidRPr="006706E5">
        <w:rPr>
          <w:rFonts w:ascii="Aptos" w:hAnsi="Aptos"/>
          <w:color w:val="auto"/>
          <w:sz w:val="22"/>
        </w:rPr>
        <w:t xml:space="preserve"> propose a detailed research methodology </w:t>
      </w:r>
      <w:r w:rsidR="003F77DF">
        <w:rPr>
          <w:rFonts w:ascii="Aptos" w:hAnsi="Aptos"/>
          <w:color w:val="auto"/>
          <w:sz w:val="22"/>
        </w:rPr>
        <w:t xml:space="preserve">that </w:t>
      </w:r>
      <w:r w:rsidRPr="006706E5">
        <w:rPr>
          <w:rFonts w:ascii="Aptos" w:hAnsi="Aptos"/>
          <w:color w:val="auto"/>
          <w:sz w:val="22"/>
        </w:rPr>
        <w:t>outlin</w:t>
      </w:r>
      <w:r w:rsidR="003F77DF">
        <w:rPr>
          <w:rFonts w:ascii="Aptos" w:hAnsi="Aptos"/>
          <w:color w:val="auto"/>
          <w:sz w:val="22"/>
        </w:rPr>
        <w:t>es</w:t>
      </w:r>
      <w:r w:rsidRPr="006706E5">
        <w:rPr>
          <w:rFonts w:ascii="Aptos" w:hAnsi="Aptos"/>
          <w:color w:val="auto"/>
          <w:sz w:val="22"/>
        </w:rPr>
        <w:t xml:space="preserve"> the study's design, data collection methods, sampling strategy, data analysis techniques</w:t>
      </w:r>
      <w:r w:rsidR="00800B91">
        <w:rPr>
          <w:rFonts w:ascii="Aptos" w:hAnsi="Aptos"/>
          <w:color w:val="auto"/>
          <w:sz w:val="22"/>
        </w:rPr>
        <w:t xml:space="preserve"> </w:t>
      </w:r>
      <w:r w:rsidRPr="006706E5">
        <w:rPr>
          <w:rFonts w:ascii="Aptos" w:hAnsi="Aptos"/>
          <w:color w:val="auto"/>
          <w:sz w:val="22"/>
        </w:rPr>
        <w:t>and ethical considerations. Once selected, the firm</w:t>
      </w:r>
      <w:r w:rsidR="003F77DF">
        <w:rPr>
          <w:rFonts w:ascii="Aptos" w:hAnsi="Aptos" w:cs="Arial"/>
          <w:sz w:val="22"/>
        </w:rPr>
        <w:t xml:space="preserve"> or </w:t>
      </w:r>
      <w:r w:rsidR="00D65844" w:rsidRPr="006706E5">
        <w:rPr>
          <w:rFonts w:ascii="Aptos" w:hAnsi="Aptos" w:cs="Arial"/>
          <w:sz w:val="22"/>
        </w:rPr>
        <w:t>consultant</w:t>
      </w:r>
      <w:r w:rsidR="00800B91">
        <w:rPr>
          <w:rFonts w:ascii="Aptos" w:hAnsi="Aptos" w:cs="Arial"/>
          <w:sz w:val="22"/>
        </w:rPr>
        <w:t>(s)</w:t>
      </w:r>
      <w:r w:rsidRPr="006706E5">
        <w:rPr>
          <w:rFonts w:ascii="Aptos" w:hAnsi="Aptos"/>
          <w:color w:val="auto"/>
          <w:sz w:val="22"/>
        </w:rPr>
        <w:t xml:space="preserve"> </w:t>
      </w:r>
      <w:r w:rsidR="00D04DF5" w:rsidRPr="006706E5">
        <w:rPr>
          <w:rFonts w:ascii="Aptos" w:hAnsi="Aptos"/>
          <w:color w:val="auto"/>
          <w:sz w:val="22"/>
        </w:rPr>
        <w:t>will collaborate with the project team to co-design and refine the methodology, ensuring quality, contextual relevance</w:t>
      </w:r>
      <w:r w:rsidR="00651718" w:rsidRPr="006706E5">
        <w:rPr>
          <w:rFonts w:ascii="Aptos" w:hAnsi="Aptos"/>
          <w:color w:val="auto"/>
          <w:sz w:val="22"/>
        </w:rPr>
        <w:t>,</w:t>
      </w:r>
      <w:r w:rsidR="00D04DF5" w:rsidRPr="006706E5">
        <w:rPr>
          <w:rFonts w:ascii="Aptos" w:hAnsi="Aptos"/>
          <w:color w:val="auto"/>
          <w:sz w:val="22"/>
        </w:rPr>
        <w:t xml:space="preserve"> and alignment with the </w:t>
      </w:r>
      <w:r w:rsidR="003F77DF" w:rsidRPr="006706E5">
        <w:rPr>
          <w:rFonts w:ascii="Aptos" w:hAnsi="Aptos"/>
          <w:color w:val="auto"/>
          <w:sz w:val="22"/>
        </w:rPr>
        <w:t>project</w:t>
      </w:r>
      <w:r w:rsidR="003F77DF">
        <w:rPr>
          <w:rFonts w:ascii="Aptos" w:hAnsi="Aptos"/>
          <w:color w:val="auto"/>
          <w:sz w:val="22"/>
        </w:rPr>
        <w:t>'</w:t>
      </w:r>
      <w:r w:rsidR="003F77DF" w:rsidRPr="006706E5">
        <w:rPr>
          <w:rFonts w:ascii="Aptos" w:hAnsi="Aptos"/>
          <w:color w:val="auto"/>
          <w:sz w:val="22"/>
        </w:rPr>
        <w:t xml:space="preserve">s </w:t>
      </w:r>
      <w:r w:rsidR="00D04DF5" w:rsidRPr="006706E5">
        <w:rPr>
          <w:rFonts w:ascii="Aptos" w:hAnsi="Aptos"/>
          <w:color w:val="auto"/>
          <w:sz w:val="22"/>
        </w:rPr>
        <w:t xml:space="preserve">goals </w:t>
      </w:r>
      <w:r w:rsidRPr="006706E5">
        <w:rPr>
          <w:rFonts w:ascii="Aptos" w:hAnsi="Aptos"/>
          <w:color w:val="auto"/>
          <w:sz w:val="22"/>
        </w:rPr>
        <w:t>and objectives</w:t>
      </w:r>
      <w:r w:rsidR="00D04DF5" w:rsidRPr="006706E5">
        <w:rPr>
          <w:rFonts w:ascii="Aptos" w:hAnsi="Aptos"/>
          <w:color w:val="auto"/>
          <w:sz w:val="22"/>
        </w:rPr>
        <w:t xml:space="preserve">. </w:t>
      </w:r>
    </w:p>
    <w:p w14:paraId="5C60BA81" w14:textId="77777777" w:rsidR="00BF7CEA" w:rsidRPr="006706E5" w:rsidRDefault="00BF7CEA" w:rsidP="006706E5">
      <w:pPr>
        <w:spacing w:after="0" w:line="276" w:lineRule="auto"/>
        <w:jc w:val="both"/>
        <w:rPr>
          <w:rFonts w:ascii="Aptos" w:eastAsia="Times New Roman" w:hAnsi="Aptos" w:cs="Times New Roman"/>
          <w:color w:val="auto"/>
          <w:sz w:val="22"/>
          <w:lang w:eastAsia="en-GB" w:bidi="bn-IN"/>
        </w:rPr>
      </w:pPr>
    </w:p>
    <w:p w14:paraId="3873E8DE" w14:textId="156BFA28" w:rsidR="003B6104" w:rsidRPr="006706E5" w:rsidRDefault="003B6104" w:rsidP="00ED7DFF">
      <w:pPr>
        <w:pStyle w:val="Heading1"/>
        <w:numPr>
          <w:ilvl w:val="0"/>
          <w:numId w:val="3"/>
        </w:numPr>
        <w:autoSpaceDE w:val="0"/>
        <w:autoSpaceDN w:val="0"/>
        <w:adjustRightInd w:val="0"/>
        <w:spacing w:after="0" w:line="276" w:lineRule="auto"/>
        <w:jc w:val="both"/>
        <w:rPr>
          <w:rFonts w:ascii="Aptos" w:hAnsi="Aptos" w:cs="Calibri-Bold"/>
          <w:color w:val="00338D"/>
          <w:sz w:val="28"/>
          <w:szCs w:val="26"/>
          <w:lang w:eastAsia="en-GB"/>
        </w:rPr>
      </w:pPr>
      <w:r w:rsidRPr="006706E5">
        <w:rPr>
          <w:rFonts w:ascii="Aptos" w:hAnsi="Aptos" w:cs="Calibri-Bold"/>
          <w:color w:val="00338D"/>
          <w:sz w:val="28"/>
          <w:szCs w:val="26"/>
          <w:lang w:eastAsia="en-GB"/>
        </w:rPr>
        <w:t>SPECIFIC TASKS, ROLES, AND DELIVERABLES</w:t>
      </w:r>
    </w:p>
    <w:p w14:paraId="362A2713" w14:textId="09047E59" w:rsidR="00982A29" w:rsidRPr="006706E5" w:rsidRDefault="00982A29" w:rsidP="00ED7DFF">
      <w:pPr>
        <w:pStyle w:val="paragraph"/>
        <w:spacing w:before="0" w:beforeAutospacing="0" w:after="0" w:afterAutospacing="0" w:line="276" w:lineRule="auto"/>
        <w:jc w:val="both"/>
        <w:textAlignment w:val="baseline"/>
        <w:rPr>
          <w:rFonts w:ascii="Aptos" w:eastAsiaTheme="minorHAnsi" w:hAnsi="Aptos" w:cstheme="minorBidi"/>
          <w:b/>
          <w:szCs w:val="28"/>
          <w:lang w:val="en-GB" w:eastAsia="en-US" w:bidi="ar-SA"/>
        </w:rPr>
      </w:pPr>
    </w:p>
    <w:p w14:paraId="67C46A62" w14:textId="0E04304E" w:rsidR="003B6104" w:rsidRPr="006706E5" w:rsidRDefault="00982A29" w:rsidP="00ED7DFF">
      <w:pPr>
        <w:pStyle w:val="paragraph"/>
        <w:spacing w:before="0" w:beforeAutospacing="0" w:after="0" w:afterAutospacing="0" w:line="276" w:lineRule="auto"/>
        <w:jc w:val="both"/>
        <w:textAlignment w:val="baseline"/>
        <w:rPr>
          <w:rFonts w:ascii="Aptos" w:eastAsiaTheme="minorHAnsi" w:hAnsi="Aptos" w:cstheme="minorBidi"/>
          <w:b/>
          <w:szCs w:val="28"/>
          <w:lang w:val="en-GB" w:eastAsia="en-US" w:bidi="ar-SA"/>
        </w:rPr>
      </w:pPr>
      <w:r w:rsidRPr="006706E5">
        <w:rPr>
          <w:rFonts w:ascii="Aptos" w:eastAsiaTheme="minorHAnsi" w:hAnsi="Aptos" w:cstheme="minorBidi"/>
          <w:b/>
          <w:szCs w:val="28"/>
          <w:lang w:val="en-GB" w:eastAsia="en-US" w:bidi="ar-SA"/>
        </w:rPr>
        <w:t xml:space="preserve">6.1 </w:t>
      </w:r>
      <w:r w:rsidR="000641D9">
        <w:rPr>
          <w:rFonts w:ascii="Aptos" w:eastAsiaTheme="minorHAnsi" w:hAnsi="Aptos" w:cstheme="minorBidi"/>
          <w:b/>
          <w:szCs w:val="28"/>
          <w:lang w:val="en-GB" w:eastAsia="en-US" w:bidi="ar-SA"/>
        </w:rPr>
        <w:t>Specific T</w:t>
      </w:r>
      <w:r w:rsidR="000641D9" w:rsidRPr="006706E5">
        <w:rPr>
          <w:rFonts w:ascii="Aptos" w:eastAsiaTheme="minorHAnsi" w:hAnsi="Aptos" w:cstheme="minorBidi"/>
          <w:b/>
          <w:szCs w:val="28"/>
          <w:lang w:val="en-GB" w:eastAsia="en-US" w:bidi="ar-SA"/>
        </w:rPr>
        <w:t xml:space="preserve">asks </w:t>
      </w:r>
      <w:r w:rsidR="003B6104" w:rsidRPr="006706E5">
        <w:rPr>
          <w:rFonts w:ascii="Aptos" w:eastAsiaTheme="minorHAnsi" w:hAnsi="Aptos" w:cstheme="minorBidi"/>
          <w:b/>
          <w:szCs w:val="28"/>
          <w:lang w:val="en-GB" w:eastAsia="en-US" w:bidi="ar-SA"/>
        </w:rPr>
        <w:t xml:space="preserve">of the </w:t>
      </w:r>
      <w:r w:rsidRPr="006706E5">
        <w:rPr>
          <w:rFonts w:ascii="Aptos" w:eastAsiaTheme="minorHAnsi" w:hAnsi="Aptos" w:cstheme="minorBidi"/>
          <w:b/>
          <w:szCs w:val="28"/>
          <w:lang w:val="en-GB" w:eastAsia="en-US" w:bidi="ar-SA"/>
        </w:rPr>
        <w:t xml:space="preserve">Research </w:t>
      </w:r>
      <w:r w:rsidR="003B6104" w:rsidRPr="006706E5">
        <w:rPr>
          <w:rFonts w:ascii="Aptos" w:eastAsiaTheme="minorHAnsi" w:hAnsi="Aptos" w:cstheme="minorBidi"/>
          <w:b/>
          <w:szCs w:val="28"/>
          <w:lang w:val="en-GB" w:eastAsia="en-US" w:bidi="ar-SA"/>
        </w:rPr>
        <w:t>Firm</w:t>
      </w:r>
      <w:r w:rsidR="00D65844" w:rsidRPr="006706E5">
        <w:rPr>
          <w:rFonts w:ascii="Aptos" w:eastAsiaTheme="minorHAnsi" w:hAnsi="Aptos" w:cstheme="minorBidi"/>
          <w:b/>
          <w:szCs w:val="28"/>
          <w:lang w:val="en-GB" w:eastAsia="en-US" w:bidi="ar-SA"/>
        </w:rPr>
        <w:t>/Consultant</w:t>
      </w:r>
      <w:r w:rsidR="000641D9">
        <w:rPr>
          <w:rFonts w:ascii="Aptos" w:eastAsiaTheme="minorHAnsi" w:hAnsi="Aptos" w:cstheme="minorBidi"/>
          <w:b/>
          <w:szCs w:val="28"/>
          <w:lang w:val="en-GB" w:eastAsia="en-US" w:bidi="ar-SA"/>
        </w:rPr>
        <w:t>(s)</w:t>
      </w:r>
    </w:p>
    <w:p w14:paraId="3515C52C" w14:textId="77777777" w:rsidR="00982A29" w:rsidRPr="006706E5" w:rsidRDefault="00982A29" w:rsidP="00ED7DFF">
      <w:pPr>
        <w:spacing w:after="0" w:line="276" w:lineRule="auto"/>
        <w:jc w:val="both"/>
        <w:rPr>
          <w:rFonts w:ascii="Aptos" w:hAnsi="Aptos" w:cs="Arial"/>
          <w:i/>
          <w:sz w:val="22"/>
          <w:szCs w:val="24"/>
        </w:rPr>
      </w:pPr>
    </w:p>
    <w:p w14:paraId="3B47B155" w14:textId="51BDE618" w:rsidR="003B6104" w:rsidRPr="006706E5" w:rsidRDefault="003B6104" w:rsidP="00ED7DFF">
      <w:pPr>
        <w:spacing w:after="0" w:line="276" w:lineRule="auto"/>
        <w:jc w:val="both"/>
        <w:rPr>
          <w:rFonts w:ascii="Aptos" w:hAnsi="Aptos" w:cs="Arial"/>
          <w:iCs/>
          <w:sz w:val="22"/>
          <w:szCs w:val="24"/>
        </w:rPr>
      </w:pPr>
      <w:r w:rsidRPr="006706E5">
        <w:rPr>
          <w:rFonts w:ascii="Aptos" w:hAnsi="Aptos" w:cs="Arial"/>
          <w:iCs/>
          <w:sz w:val="22"/>
          <w:szCs w:val="24"/>
        </w:rPr>
        <w:t>The specific tasks of the</w:t>
      </w:r>
      <w:r w:rsidR="00E8442D" w:rsidRPr="006706E5">
        <w:rPr>
          <w:rFonts w:ascii="Aptos" w:hAnsi="Aptos" w:cs="Arial"/>
          <w:iCs/>
          <w:sz w:val="22"/>
          <w:szCs w:val="24"/>
        </w:rPr>
        <w:t xml:space="preserve"> firm</w:t>
      </w:r>
      <w:r w:rsidR="00D65844" w:rsidRPr="006706E5">
        <w:rPr>
          <w:rFonts w:ascii="Aptos" w:hAnsi="Aptos" w:cs="Arial"/>
          <w:sz w:val="22"/>
        </w:rPr>
        <w:t>/consultant</w:t>
      </w:r>
      <w:r w:rsidR="000641D9">
        <w:rPr>
          <w:rFonts w:ascii="Aptos" w:hAnsi="Aptos" w:cs="Arial"/>
          <w:sz w:val="22"/>
        </w:rPr>
        <w:t>(s)</w:t>
      </w:r>
      <w:r w:rsidRPr="006706E5">
        <w:rPr>
          <w:rFonts w:ascii="Aptos" w:hAnsi="Aptos" w:cs="Arial"/>
          <w:iCs/>
          <w:sz w:val="22"/>
          <w:szCs w:val="24"/>
        </w:rPr>
        <w:t xml:space="preserve"> </w:t>
      </w:r>
      <w:r w:rsidR="00E8442D" w:rsidRPr="006706E5">
        <w:rPr>
          <w:rFonts w:ascii="Aptos" w:hAnsi="Aptos" w:cs="Arial"/>
          <w:iCs/>
          <w:sz w:val="22"/>
          <w:szCs w:val="24"/>
        </w:rPr>
        <w:t>will be</w:t>
      </w:r>
      <w:r w:rsidRPr="006706E5">
        <w:rPr>
          <w:rFonts w:ascii="Aptos" w:hAnsi="Aptos" w:cs="Arial"/>
          <w:iCs/>
          <w:sz w:val="22"/>
          <w:szCs w:val="24"/>
        </w:rPr>
        <w:t>:</w:t>
      </w:r>
    </w:p>
    <w:p w14:paraId="75323326" w14:textId="13E7B642" w:rsidR="003B6104" w:rsidRPr="006706E5" w:rsidRDefault="003B6104" w:rsidP="00ED7DFF">
      <w:pPr>
        <w:spacing w:after="0" w:line="276" w:lineRule="auto"/>
        <w:jc w:val="both"/>
        <w:rPr>
          <w:rFonts w:ascii="Aptos" w:hAnsi="Aptos" w:cs="Arial"/>
          <w:i/>
          <w:sz w:val="22"/>
          <w:szCs w:val="24"/>
        </w:rPr>
      </w:pPr>
      <w:r w:rsidRPr="006706E5">
        <w:rPr>
          <w:rFonts w:ascii="Aptos" w:hAnsi="Aptos" w:cs="Arial"/>
          <w:i/>
          <w:sz w:val="22"/>
          <w:szCs w:val="24"/>
        </w:rPr>
        <w:t xml:space="preserve"> </w:t>
      </w:r>
    </w:p>
    <w:p w14:paraId="252056AB" w14:textId="50391E39" w:rsidR="00535314" w:rsidRPr="006706E5" w:rsidRDefault="00535314"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Develop a study proposal with an appropriate methodology to meet the research objectives.</w:t>
      </w:r>
    </w:p>
    <w:p w14:paraId="7827D7D9" w14:textId="5ECE22F7" w:rsidR="00CF63B6" w:rsidRPr="006706E5" w:rsidRDefault="00CF63B6"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Conduct a relevant background and context analysis to inform the evaluation issues, methodology, and data collection instruments.</w:t>
      </w:r>
    </w:p>
    <w:p w14:paraId="78F239A5" w14:textId="77777777" w:rsidR="00296823" w:rsidRPr="006706E5" w:rsidRDefault="00296823"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Prepare data collection tools, a sampling framework, and a field plan, and share these with the ASTHA team for review.</w:t>
      </w:r>
    </w:p>
    <w:p w14:paraId="7F9A712A" w14:textId="77777777" w:rsidR="00296823" w:rsidRPr="006706E5" w:rsidRDefault="00296823"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Pilot the data collection tools to ensure their suitability and effectiveness.</w:t>
      </w:r>
    </w:p>
    <w:p w14:paraId="62F44CC5" w14:textId="77777777" w:rsidR="00296823" w:rsidRPr="006706E5" w:rsidRDefault="00296823"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Organise and conduct training for the enumerators.</w:t>
      </w:r>
    </w:p>
    <w:p w14:paraId="51320CCA" w14:textId="20133951" w:rsidR="00296823" w:rsidRPr="006706E5" w:rsidRDefault="00296823"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 xml:space="preserve">Conduct </w:t>
      </w:r>
      <w:r w:rsidR="00E53B13" w:rsidRPr="006706E5">
        <w:rPr>
          <w:rFonts w:ascii="Aptos" w:hAnsi="Aptos" w:cs="Arial"/>
          <w:sz w:val="22"/>
          <w:szCs w:val="24"/>
        </w:rPr>
        <w:t>fi</w:t>
      </w:r>
      <w:r w:rsidR="00503678" w:rsidRPr="006706E5">
        <w:rPr>
          <w:rFonts w:ascii="Aptos" w:hAnsi="Aptos" w:cs="Arial"/>
          <w:sz w:val="22"/>
          <w:szCs w:val="24"/>
        </w:rPr>
        <w:t>el</w:t>
      </w:r>
      <w:r w:rsidR="00E53B13" w:rsidRPr="006706E5">
        <w:rPr>
          <w:rFonts w:ascii="Aptos" w:hAnsi="Aptos" w:cs="Arial"/>
          <w:sz w:val="22"/>
          <w:szCs w:val="24"/>
        </w:rPr>
        <w:t>d data collection</w:t>
      </w:r>
      <w:r w:rsidRPr="006706E5">
        <w:rPr>
          <w:rFonts w:ascii="Aptos" w:hAnsi="Aptos" w:cs="Arial"/>
          <w:sz w:val="22"/>
          <w:szCs w:val="24"/>
        </w:rPr>
        <w:t xml:space="preserve"> using qualitative and quantitative survey methods.</w:t>
      </w:r>
    </w:p>
    <w:p w14:paraId="2A1DBD54" w14:textId="5E0889D6" w:rsidR="00503678" w:rsidRPr="006706E5" w:rsidRDefault="00503678"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 xml:space="preserve">Incorporate quality assurance protocols </w:t>
      </w:r>
      <w:r w:rsidR="003A31E8" w:rsidRPr="006706E5">
        <w:rPr>
          <w:rFonts w:ascii="Aptos" w:hAnsi="Aptos" w:cs="Arial"/>
          <w:sz w:val="22"/>
          <w:szCs w:val="24"/>
        </w:rPr>
        <w:t>such as</w:t>
      </w:r>
      <w:r w:rsidRPr="006706E5">
        <w:rPr>
          <w:rFonts w:ascii="Aptos" w:hAnsi="Aptos" w:cs="Arial"/>
          <w:sz w:val="22"/>
          <w:szCs w:val="24"/>
        </w:rPr>
        <w:t xml:space="preserve"> regular fieldwork monitoring and triangulation to cross-check data from different sources and methods.</w:t>
      </w:r>
    </w:p>
    <w:p w14:paraId="08217874" w14:textId="6DA69136" w:rsidR="00296823" w:rsidRPr="006706E5" w:rsidRDefault="00296823"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Transcribe and analyse the collected data.</w:t>
      </w:r>
    </w:p>
    <w:p w14:paraId="0716B02B" w14:textId="089CD154" w:rsidR="00296823" w:rsidRPr="006706E5" w:rsidRDefault="00296823"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 xml:space="preserve">Share graphs, figures, tables, </w:t>
      </w:r>
      <w:r w:rsidR="001D470A" w:rsidRPr="006706E5">
        <w:rPr>
          <w:rFonts w:ascii="Aptos" w:hAnsi="Aptos" w:cs="Arial"/>
          <w:sz w:val="22"/>
          <w:szCs w:val="24"/>
        </w:rPr>
        <w:t xml:space="preserve">pictures (if any), </w:t>
      </w:r>
      <w:r w:rsidRPr="006706E5">
        <w:rPr>
          <w:rFonts w:ascii="Aptos" w:hAnsi="Aptos" w:cs="Arial"/>
          <w:sz w:val="22"/>
          <w:szCs w:val="24"/>
        </w:rPr>
        <w:t>and</w:t>
      </w:r>
      <w:r w:rsidR="00E53B13" w:rsidRPr="006706E5">
        <w:rPr>
          <w:rFonts w:ascii="Aptos" w:hAnsi="Aptos" w:cs="Arial"/>
          <w:sz w:val="22"/>
          <w:szCs w:val="24"/>
        </w:rPr>
        <w:t xml:space="preserve"> </w:t>
      </w:r>
      <w:r w:rsidR="001D470A" w:rsidRPr="006706E5">
        <w:rPr>
          <w:rFonts w:ascii="Aptos" w:hAnsi="Aptos" w:cs="Arial"/>
          <w:sz w:val="22"/>
          <w:szCs w:val="24"/>
        </w:rPr>
        <w:t xml:space="preserve">all </w:t>
      </w:r>
      <w:r w:rsidRPr="006706E5">
        <w:rPr>
          <w:rFonts w:ascii="Aptos" w:hAnsi="Aptos" w:cs="Arial"/>
          <w:sz w:val="22"/>
          <w:szCs w:val="24"/>
        </w:rPr>
        <w:t>raw data.</w:t>
      </w:r>
    </w:p>
    <w:p w14:paraId="690C9435" w14:textId="73C2141B" w:rsidR="00296823" w:rsidRPr="006706E5" w:rsidRDefault="002F2AED"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D</w:t>
      </w:r>
      <w:r w:rsidR="002B1295" w:rsidRPr="006706E5">
        <w:rPr>
          <w:rFonts w:ascii="Aptos" w:hAnsi="Aptos" w:cs="Arial"/>
          <w:sz w:val="22"/>
          <w:szCs w:val="24"/>
        </w:rPr>
        <w:t>evelop</w:t>
      </w:r>
      <w:r w:rsidR="00414AC5" w:rsidRPr="006706E5">
        <w:rPr>
          <w:rFonts w:ascii="Aptos" w:hAnsi="Aptos" w:cs="Arial"/>
          <w:sz w:val="22"/>
          <w:szCs w:val="24"/>
        </w:rPr>
        <w:t xml:space="preserve"> a</w:t>
      </w:r>
      <w:r w:rsidR="00296823" w:rsidRPr="006706E5">
        <w:rPr>
          <w:rFonts w:ascii="Aptos" w:hAnsi="Aptos" w:cs="Arial"/>
          <w:sz w:val="22"/>
          <w:szCs w:val="24"/>
        </w:rPr>
        <w:t xml:space="preserve"> </w:t>
      </w:r>
      <w:r w:rsidR="00117D18" w:rsidRPr="006706E5">
        <w:rPr>
          <w:rFonts w:ascii="Aptos" w:hAnsi="Aptos" w:cs="Arial"/>
          <w:sz w:val="22"/>
          <w:szCs w:val="24"/>
        </w:rPr>
        <w:t>draft</w:t>
      </w:r>
      <w:r w:rsidR="00296823" w:rsidRPr="006706E5">
        <w:rPr>
          <w:rFonts w:ascii="Aptos" w:hAnsi="Aptos" w:cs="Arial"/>
          <w:sz w:val="22"/>
          <w:szCs w:val="24"/>
        </w:rPr>
        <w:t xml:space="preserve"> </w:t>
      </w:r>
      <w:r w:rsidR="002B1295" w:rsidRPr="006706E5">
        <w:rPr>
          <w:rFonts w:ascii="Aptos" w:hAnsi="Aptos" w:cs="Arial"/>
          <w:sz w:val="22"/>
          <w:szCs w:val="24"/>
        </w:rPr>
        <w:t xml:space="preserve">study </w:t>
      </w:r>
      <w:r w:rsidR="00296823" w:rsidRPr="006706E5">
        <w:rPr>
          <w:rFonts w:ascii="Aptos" w:hAnsi="Aptos" w:cs="Arial"/>
          <w:sz w:val="22"/>
          <w:szCs w:val="24"/>
        </w:rPr>
        <w:t xml:space="preserve">report and </w:t>
      </w:r>
      <w:r w:rsidR="002B1295" w:rsidRPr="006706E5">
        <w:rPr>
          <w:rFonts w:ascii="Aptos" w:hAnsi="Aptos" w:cs="Arial"/>
          <w:sz w:val="22"/>
          <w:szCs w:val="24"/>
        </w:rPr>
        <w:t xml:space="preserve">a </w:t>
      </w:r>
      <w:r w:rsidR="00296823" w:rsidRPr="006706E5">
        <w:rPr>
          <w:rFonts w:ascii="Aptos" w:hAnsi="Aptos" w:cs="Arial"/>
          <w:sz w:val="22"/>
          <w:szCs w:val="24"/>
        </w:rPr>
        <w:t>presentation</w:t>
      </w:r>
      <w:r w:rsidR="00117D18" w:rsidRPr="006706E5">
        <w:rPr>
          <w:rFonts w:ascii="Aptos" w:hAnsi="Aptos" w:cs="Arial"/>
          <w:sz w:val="22"/>
          <w:szCs w:val="24"/>
        </w:rPr>
        <w:t xml:space="preserve"> with</w:t>
      </w:r>
      <w:r w:rsidR="00296823" w:rsidRPr="006706E5">
        <w:rPr>
          <w:rFonts w:ascii="Aptos" w:hAnsi="Aptos" w:cs="Arial"/>
          <w:sz w:val="22"/>
          <w:szCs w:val="24"/>
        </w:rPr>
        <w:t xml:space="preserve"> key findings and recommendations.</w:t>
      </w:r>
    </w:p>
    <w:p w14:paraId="2A17A71E" w14:textId="111053D3" w:rsidR="008F2996" w:rsidRPr="006706E5" w:rsidRDefault="002F2AED" w:rsidP="00ED7DFF">
      <w:pPr>
        <w:pStyle w:val="ListParagraph"/>
        <w:numPr>
          <w:ilvl w:val="0"/>
          <w:numId w:val="18"/>
        </w:numPr>
        <w:spacing w:after="0" w:line="276" w:lineRule="auto"/>
        <w:jc w:val="both"/>
        <w:rPr>
          <w:rFonts w:ascii="Aptos" w:hAnsi="Aptos" w:cs="Arial"/>
          <w:sz w:val="22"/>
          <w:szCs w:val="24"/>
        </w:rPr>
      </w:pPr>
      <w:r w:rsidRPr="006706E5">
        <w:rPr>
          <w:rFonts w:ascii="Aptos" w:hAnsi="Aptos" w:cs="Arial"/>
          <w:sz w:val="22"/>
          <w:szCs w:val="24"/>
        </w:rPr>
        <w:t xml:space="preserve">Facilitate a review and validation session with </w:t>
      </w:r>
      <w:r w:rsidR="005B63F4">
        <w:rPr>
          <w:rFonts w:ascii="Aptos" w:hAnsi="Aptos" w:cs="Arial"/>
          <w:sz w:val="22"/>
          <w:szCs w:val="24"/>
        </w:rPr>
        <w:t xml:space="preserve">ASTHA </w:t>
      </w:r>
      <w:r w:rsidRPr="006706E5">
        <w:rPr>
          <w:rFonts w:ascii="Aptos" w:hAnsi="Aptos" w:cs="Arial"/>
          <w:sz w:val="22"/>
          <w:szCs w:val="24"/>
        </w:rPr>
        <w:t>staff following the draft report.</w:t>
      </w:r>
      <w:r w:rsidR="008F2996" w:rsidRPr="006706E5">
        <w:rPr>
          <w:rFonts w:ascii="Aptos" w:hAnsi="Aptos" w:cs="Arial"/>
          <w:sz w:val="22"/>
          <w:szCs w:val="24"/>
        </w:rPr>
        <w:t xml:space="preserve"> </w:t>
      </w:r>
    </w:p>
    <w:p w14:paraId="686BFFA7" w14:textId="739EB1CB" w:rsidR="008961F4" w:rsidRPr="006706E5" w:rsidRDefault="008961F4" w:rsidP="00ED7DFF">
      <w:pPr>
        <w:pStyle w:val="ListParagraph"/>
        <w:numPr>
          <w:ilvl w:val="0"/>
          <w:numId w:val="18"/>
        </w:numPr>
        <w:spacing w:after="0" w:line="276" w:lineRule="auto"/>
        <w:jc w:val="both"/>
        <w:rPr>
          <w:rFonts w:ascii="Aptos" w:hAnsi="Aptos" w:cs="Arial"/>
          <w:sz w:val="22"/>
          <w:szCs w:val="24"/>
        </w:rPr>
      </w:pPr>
      <w:r w:rsidRPr="006706E5">
        <w:rPr>
          <w:rFonts w:ascii="Aptos" w:hAnsi="Aptos" w:cs="Arial"/>
          <w:sz w:val="22"/>
          <w:szCs w:val="24"/>
        </w:rPr>
        <w:t xml:space="preserve">Incorporate the feedback and suggestions and </w:t>
      </w:r>
      <w:r w:rsidR="00071A9F" w:rsidRPr="006706E5">
        <w:rPr>
          <w:rFonts w:ascii="Aptos" w:hAnsi="Aptos" w:cs="Arial"/>
          <w:sz w:val="22"/>
          <w:szCs w:val="24"/>
        </w:rPr>
        <w:t xml:space="preserve">share </w:t>
      </w:r>
      <w:r w:rsidRPr="006706E5">
        <w:rPr>
          <w:rFonts w:ascii="Aptos" w:hAnsi="Aptos" w:cs="Arial"/>
          <w:sz w:val="22"/>
          <w:szCs w:val="24"/>
        </w:rPr>
        <w:t>the study report.</w:t>
      </w:r>
    </w:p>
    <w:p w14:paraId="18CDA6A3" w14:textId="77777777" w:rsidR="00C8597D" w:rsidRPr="006706E5" w:rsidRDefault="00C8597D"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t>Provide regular progress updates to the ASTHA team, highlighting study advancements, challenges encountered, and any necessary adjustments to the work plan.</w:t>
      </w:r>
    </w:p>
    <w:p w14:paraId="247E6ADF" w14:textId="77777777" w:rsidR="00C8597D" w:rsidRDefault="00C8597D" w:rsidP="00ED7DFF">
      <w:pPr>
        <w:pStyle w:val="ListParagraph"/>
        <w:numPr>
          <w:ilvl w:val="0"/>
          <w:numId w:val="18"/>
        </w:numPr>
        <w:tabs>
          <w:tab w:val="left" w:pos="900"/>
        </w:tabs>
        <w:spacing w:after="0" w:line="276" w:lineRule="auto"/>
        <w:jc w:val="both"/>
        <w:rPr>
          <w:rFonts w:ascii="Aptos" w:hAnsi="Aptos" w:cs="Arial"/>
          <w:sz w:val="22"/>
          <w:szCs w:val="24"/>
        </w:rPr>
      </w:pPr>
      <w:r w:rsidRPr="006706E5">
        <w:rPr>
          <w:rFonts w:ascii="Aptos" w:hAnsi="Aptos" w:cs="Arial"/>
          <w:sz w:val="22"/>
          <w:szCs w:val="24"/>
        </w:rPr>
        <w:lastRenderedPageBreak/>
        <w:t>Ensure strict adherence to all ethical considerations related to data collection, analysis, and reporting throughout the study.</w:t>
      </w:r>
    </w:p>
    <w:p w14:paraId="0AFABC75" w14:textId="2D5EF23F" w:rsidR="00B842C9" w:rsidRPr="006706E5" w:rsidRDefault="00B842C9" w:rsidP="006706E5">
      <w:pPr>
        <w:pStyle w:val="ListParagraph"/>
        <w:numPr>
          <w:ilvl w:val="0"/>
          <w:numId w:val="18"/>
        </w:numPr>
        <w:spacing w:after="0" w:line="276" w:lineRule="auto"/>
        <w:jc w:val="both"/>
        <w:rPr>
          <w:rFonts w:ascii="Aptos" w:hAnsi="Aptos" w:cs="Arial"/>
          <w:sz w:val="22"/>
          <w:szCs w:val="24"/>
        </w:rPr>
      </w:pPr>
      <w:r w:rsidRPr="00D242A3">
        <w:rPr>
          <w:rFonts w:ascii="Aptos" w:hAnsi="Aptos" w:cs="Arial"/>
          <w:sz w:val="22"/>
          <w:szCs w:val="24"/>
        </w:rPr>
        <w:t xml:space="preserve">Facilitate a study findings dissemination workshop (will be arranged by the project), targeting government officials from the ministry, directorates and departments of </w:t>
      </w:r>
      <w:proofErr w:type="spellStart"/>
      <w:r w:rsidRPr="00D242A3">
        <w:rPr>
          <w:rFonts w:ascii="Aptos" w:hAnsi="Aptos" w:cs="Arial"/>
          <w:sz w:val="22"/>
          <w:szCs w:val="24"/>
        </w:rPr>
        <w:t>MoHFW</w:t>
      </w:r>
      <w:proofErr w:type="spellEnd"/>
      <w:r w:rsidRPr="00D242A3">
        <w:rPr>
          <w:rFonts w:ascii="Aptos" w:hAnsi="Aptos" w:cs="Arial"/>
          <w:sz w:val="22"/>
          <w:szCs w:val="24"/>
        </w:rPr>
        <w:t xml:space="preserve">, e.g. DGHS, DGFP, Directorate General of Nursing and Midwifery (DGNM), Directorate General of Medical Education (DGME), CCHST, Community Based Health Care (CBHC), National Institute of Population Research and Training (NIPORT), BNMC, etc. Through the workshop, the study data and findings will be validated, and recommendations will be made and incorporated into the final report. </w:t>
      </w:r>
    </w:p>
    <w:p w14:paraId="2BD7ED14" w14:textId="77777777" w:rsidR="00C8597D" w:rsidRPr="006706E5" w:rsidRDefault="00C8597D" w:rsidP="00ED7DFF">
      <w:pPr>
        <w:pStyle w:val="ListParagraph"/>
        <w:tabs>
          <w:tab w:val="left" w:pos="900"/>
        </w:tabs>
        <w:spacing w:after="0" w:line="276" w:lineRule="auto"/>
        <w:jc w:val="both"/>
        <w:rPr>
          <w:rFonts w:ascii="Aptos" w:hAnsi="Aptos" w:cs="Arial"/>
          <w:sz w:val="22"/>
          <w:szCs w:val="24"/>
        </w:rPr>
      </w:pPr>
    </w:p>
    <w:p w14:paraId="4A57CA7B" w14:textId="2925317E" w:rsidR="003B6104" w:rsidRPr="006706E5" w:rsidRDefault="003B6104" w:rsidP="00ED7DFF">
      <w:pPr>
        <w:pStyle w:val="paragraph"/>
        <w:numPr>
          <w:ilvl w:val="1"/>
          <w:numId w:val="3"/>
        </w:numPr>
        <w:spacing w:before="0" w:beforeAutospacing="0" w:after="0" w:afterAutospacing="0" w:line="276" w:lineRule="auto"/>
        <w:jc w:val="both"/>
        <w:textAlignment w:val="baseline"/>
        <w:rPr>
          <w:rFonts w:ascii="Aptos" w:eastAsiaTheme="minorHAnsi" w:hAnsi="Aptos" w:cstheme="minorBidi"/>
          <w:b/>
          <w:szCs w:val="28"/>
          <w:lang w:val="en-GB" w:eastAsia="en-US" w:bidi="ar-SA"/>
        </w:rPr>
      </w:pPr>
      <w:r w:rsidRPr="006706E5">
        <w:rPr>
          <w:rFonts w:ascii="Aptos" w:eastAsiaTheme="minorHAnsi" w:hAnsi="Aptos" w:cstheme="minorBidi"/>
          <w:b/>
          <w:szCs w:val="28"/>
          <w:lang w:val="en-GB" w:eastAsia="en-US" w:bidi="ar-SA"/>
        </w:rPr>
        <w:t xml:space="preserve">Roles of </w:t>
      </w:r>
      <w:r w:rsidR="00104C64" w:rsidRPr="006706E5">
        <w:rPr>
          <w:rFonts w:ascii="Aptos" w:eastAsiaTheme="minorHAnsi" w:hAnsi="Aptos" w:cstheme="minorBidi"/>
          <w:b/>
          <w:szCs w:val="28"/>
          <w:lang w:val="en-GB" w:eastAsia="en-US" w:bidi="ar-SA"/>
        </w:rPr>
        <w:t xml:space="preserve">ASTHA Project of </w:t>
      </w:r>
      <w:r w:rsidRPr="006706E5">
        <w:rPr>
          <w:rFonts w:ascii="Aptos" w:eastAsiaTheme="minorHAnsi" w:hAnsi="Aptos" w:cstheme="minorBidi"/>
          <w:b/>
          <w:szCs w:val="28"/>
          <w:lang w:val="en-GB" w:eastAsia="en-US" w:bidi="ar-SA"/>
        </w:rPr>
        <w:t xml:space="preserve">Swisscontact </w:t>
      </w:r>
    </w:p>
    <w:p w14:paraId="054B85DE" w14:textId="77777777" w:rsidR="00712CA4" w:rsidRPr="006706E5" w:rsidRDefault="00712CA4" w:rsidP="00ED7DFF">
      <w:pPr>
        <w:tabs>
          <w:tab w:val="left" w:pos="0"/>
          <w:tab w:val="left" w:pos="1260"/>
        </w:tabs>
        <w:spacing w:after="0" w:line="276" w:lineRule="auto"/>
        <w:ind w:left="720"/>
        <w:jc w:val="both"/>
        <w:rPr>
          <w:rFonts w:ascii="Aptos" w:eastAsia="Times New Roman" w:hAnsi="Aptos" w:cs="Calibri"/>
          <w:sz w:val="22"/>
          <w:szCs w:val="24"/>
          <w:lang w:eastAsia="de-DE"/>
        </w:rPr>
      </w:pPr>
    </w:p>
    <w:p w14:paraId="009D469B" w14:textId="1FD33957" w:rsidR="00712CA4" w:rsidRPr="006706E5" w:rsidRDefault="00712CA4" w:rsidP="00ED7DFF">
      <w:pPr>
        <w:pStyle w:val="ListParagraph"/>
        <w:numPr>
          <w:ilvl w:val="0"/>
          <w:numId w:val="17"/>
        </w:num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eastAsia="Times New Roman" w:hAnsi="Aptos" w:cs="Calibri"/>
          <w:sz w:val="22"/>
          <w:szCs w:val="24"/>
          <w:lang w:eastAsia="de-DE"/>
        </w:rPr>
        <w:t>Assist with study planning activities and offer technical support as needed.</w:t>
      </w:r>
    </w:p>
    <w:p w14:paraId="2CAA4874" w14:textId="77777777" w:rsidR="00712CA4" w:rsidRPr="006706E5" w:rsidRDefault="00712CA4" w:rsidP="00ED7DFF">
      <w:pPr>
        <w:pStyle w:val="ListParagraph"/>
        <w:numPr>
          <w:ilvl w:val="0"/>
          <w:numId w:val="17"/>
        </w:num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eastAsia="Times New Roman" w:hAnsi="Aptos" w:cs="Calibri"/>
          <w:sz w:val="22"/>
          <w:szCs w:val="24"/>
          <w:lang w:eastAsia="de-DE"/>
        </w:rPr>
        <w:t>Share relevant project documents with the research team.</w:t>
      </w:r>
    </w:p>
    <w:p w14:paraId="1BAA6110" w14:textId="77777777" w:rsidR="00712CA4" w:rsidRPr="006706E5" w:rsidRDefault="00712CA4" w:rsidP="00ED7DFF">
      <w:pPr>
        <w:pStyle w:val="ListParagraph"/>
        <w:numPr>
          <w:ilvl w:val="0"/>
          <w:numId w:val="17"/>
        </w:num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eastAsia="Times New Roman" w:hAnsi="Aptos" w:cs="Calibri"/>
          <w:sz w:val="22"/>
          <w:szCs w:val="24"/>
          <w:lang w:eastAsia="de-DE"/>
        </w:rPr>
        <w:t>Provide technical assistance during the training of enumerators and supervisors.</w:t>
      </w:r>
    </w:p>
    <w:p w14:paraId="725A5666" w14:textId="77777777" w:rsidR="00712CA4" w:rsidRPr="006706E5" w:rsidRDefault="00712CA4" w:rsidP="00ED7DFF">
      <w:pPr>
        <w:pStyle w:val="ListParagraph"/>
        <w:numPr>
          <w:ilvl w:val="0"/>
          <w:numId w:val="17"/>
        </w:num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eastAsia="Times New Roman" w:hAnsi="Aptos" w:cs="Calibri"/>
          <w:sz w:val="22"/>
          <w:szCs w:val="24"/>
          <w:lang w:eastAsia="de-DE"/>
        </w:rPr>
        <w:t>Cover all or partial costs as outlined in the approved budget.</w:t>
      </w:r>
    </w:p>
    <w:p w14:paraId="481FF3D5" w14:textId="0EB1765D" w:rsidR="00536F21" w:rsidRPr="006706E5" w:rsidRDefault="00712CA4" w:rsidP="00ED7DFF">
      <w:pPr>
        <w:pStyle w:val="ListParagraph"/>
        <w:numPr>
          <w:ilvl w:val="0"/>
          <w:numId w:val="17"/>
        </w:num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eastAsia="Times New Roman" w:hAnsi="Aptos" w:cs="Calibri"/>
          <w:sz w:val="22"/>
          <w:szCs w:val="24"/>
          <w:lang w:eastAsia="de-DE"/>
        </w:rPr>
        <w:t>Offer overall guidance and oversight for the study.</w:t>
      </w:r>
    </w:p>
    <w:p w14:paraId="18ED39A8" w14:textId="3635D90A" w:rsidR="005E4A45" w:rsidRPr="006706E5" w:rsidRDefault="003B76AF" w:rsidP="00ED7DFF">
      <w:pPr>
        <w:pStyle w:val="ListParagraph"/>
        <w:numPr>
          <w:ilvl w:val="0"/>
          <w:numId w:val="17"/>
        </w:num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hAnsi="Aptos" w:cs="Arial"/>
          <w:sz w:val="22"/>
          <w:szCs w:val="24"/>
        </w:rPr>
        <w:t>O</w:t>
      </w:r>
      <w:r w:rsidR="00F6338C" w:rsidRPr="006706E5">
        <w:rPr>
          <w:rFonts w:ascii="Aptos" w:hAnsi="Aptos" w:cs="Arial"/>
          <w:sz w:val="22"/>
          <w:szCs w:val="24"/>
        </w:rPr>
        <w:t xml:space="preserve">rganise the workshop and </w:t>
      </w:r>
      <w:r w:rsidRPr="006706E5">
        <w:rPr>
          <w:rFonts w:ascii="Aptos" w:hAnsi="Aptos" w:cs="Arial"/>
          <w:sz w:val="22"/>
          <w:szCs w:val="24"/>
        </w:rPr>
        <w:t xml:space="preserve">provide </w:t>
      </w:r>
      <w:r w:rsidR="00F6338C" w:rsidRPr="006706E5">
        <w:rPr>
          <w:rFonts w:ascii="Aptos" w:hAnsi="Aptos" w:cs="Arial"/>
          <w:sz w:val="22"/>
          <w:szCs w:val="24"/>
        </w:rPr>
        <w:t>necessary logistics</w:t>
      </w:r>
      <w:r w:rsidRPr="006706E5">
        <w:rPr>
          <w:rFonts w:ascii="Aptos" w:hAnsi="Aptos" w:cs="Arial"/>
          <w:sz w:val="22"/>
          <w:szCs w:val="24"/>
        </w:rPr>
        <w:t xml:space="preserve"> support</w:t>
      </w:r>
      <w:r w:rsidR="00F6338C" w:rsidRPr="006706E5">
        <w:rPr>
          <w:rFonts w:ascii="Aptos" w:hAnsi="Aptos" w:cs="Arial"/>
          <w:sz w:val="22"/>
          <w:szCs w:val="24"/>
        </w:rPr>
        <w:t>.</w:t>
      </w:r>
    </w:p>
    <w:p w14:paraId="6F7B9C17" w14:textId="77777777" w:rsidR="008F1B4B" w:rsidRPr="006706E5" w:rsidRDefault="008F1B4B" w:rsidP="00ED7DFF">
      <w:pPr>
        <w:tabs>
          <w:tab w:val="left" w:pos="0"/>
          <w:tab w:val="left" w:pos="1260"/>
        </w:tabs>
        <w:spacing w:after="0" w:line="276" w:lineRule="auto"/>
        <w:jc w:val="both"/>
        <w:rPr>
          <w:rFonts w:ascii="Aptos" w:eastAsia="Times New Roman" w:hAnsi="Aptos" w:cs="Calibri"/>
          <w:sz w:val="22"/>
          <w:szCs w:val="24"/>
          <w:lang w:eastAsia="de-DE"/>
        </w:rPr>
      </w:pPr>
    </w:p>
    <w:p w14:paraId="5AAFAF3B" w14:textId="4F8DB2D0" w:rsidR="00B93054" w:rsidRPr="006706E5" w:rsidRDefault="10FF3CFC" w:rsidP="00ED7DFF">
      <w:pPr>
        <w:pStyle w:val="ListParagraph"/>
        <w:numPr>
          <w:ilvl w:val="0"/>
          <w:numId w:val="3"/>
        </w:numPr>
        <w:autoSpaceDE w:val="0"/>
        <w:autoSpaceDN w:val="0"/>
        <w:adjustRightInd w:val="0"/>
        <w:spacing w:after="0" w:line="276" w:lineRule="auto"/>
        <w:rPr>
          <w:rFonts w:ascii="Aptos" w:hAnsi="Aptos" w:cs="Calibri-Bold"/>
          <w:b/>
          <w:bCs/>
          <w:caps/>
          <w:color w:val="00338D"/>
          <w:sz w:val="28"/>
          <w:szCs w:val="26"/>
          <w:lang w:eastAsia="en-GB"/>
        </w:rPr>
      </w:pPr>
      <w:r w:rsidRPr="006706E5">
        <w:rPr>
          <w:rFonts w:ascii="Aptos" w:hAnsi="Aptos" w:cs="Calibri-Bold"/>
          <w:b/>
          <w:bCs/>
          <w:caps/>
          <w:color w:val="00338D"/>
          <w:sz w:val="28"/>
          <w:szCs w:val="26"/>
          <w:lang w:eastAsia="en-GB"/>
        </w:rPr>
        <w:t>PAYMENT SCHEDULE</w:t>
      </w:r>
    </w:p>
    <w:p w14:paraId="7CC4679C" w14:textId="77777777" w:rsidR="00C34E3C" w:rsidRPr="006706E5" w:rsidRDefault="00C34E3C" w:rsidP="00ED7DFF">
      <w:pPr>
        <w:tabs>
          <w:tab w:val="left" w:pos="0"/>
          <w:tab w:val="left" w:pos="1260"/>
        </w:tabs>
        <w:spacing w:after="0" w:line="276" w:lineRule="auto"/>
        <w:jc w:val="both"/>
        <w:rPr>
          <w:rFonts w:ascii="Aptos" w:eastAsia="Times New Roman" w:hAnsi="Aptos" w:cs="Calibri"/>
          <w:sz w:val="22"/>
          <w:szCs w:val="24"/>
          <w:lang w:eastAsia="de-DE"/>
        </w:rPr>
      </w:pPr>
    </w:p>
    <w:p w14:paraId="4289DD7A" w14:textId="71B9F2C4" w:rsidR="00C35717" w:rsidRPr="006706E5" w:rsidRDefault="00C34E3C" w:rsidP="00ED7DFF">
      <w:pPr>
        <w:tabs>
          <w:tab w:val="left" w:pos="0"/>
          <w:tab w:val="left" w:pos="1260"/>
        </w:tabs>
        <w:spacing w:after="0" w:line="276" w:lineRule="auto"/>
        <w:jc w:val="both"/>
        <w:rPr>
          <w:rFonts w:ascii="Aptos" w:eastAsia="Times New Roman" w:hAnsi="Aptos" w:cs="Calibri"/>
          <w:sz w:val="22"/>
          <w:szCs w:val="24"/>
          <w:lang w:eastAsia="de-DE"/>
        </w:rPr>
      </w:pPr>
      <w:r w:rsidRPr="006706E5">
        <w:rPr>
          <w:rFonts w:ascii="Aptos" w:eastAsia="Times New Roman" w:hAnsi="Aptos" w:cs="Calibri"/>
          <w:sz w:val="22"/>
          <w:szCs w:val="24"/>
          <w:lang w:eastAsia="de-DE"/>
        </w:rPr>
        <w:t>The payment schedule will be de</w:t>
      </w:r>
      <w:r w:rsidR="003F77DF">
        <w:rPr>
          <w:rFonts w:ascii="Aptos" w:eastAsia="Times New Roman" w:hAnsi="Aptos" w:cs="Calibri"/>
          <w:sz w:val="22"/>
          <w:szCs w:val="24"/>
          <w:lang w:eastAsia="de-DE"/>
        </w:rPr>
        <w:t xml:space="preserve">termined in consultation with the selected firm or </w:t>
      </w:r>
      <w:r w:rsidR="00D65844" w:rsidRPr="006706E5">
        <w:rPr>
          <w:rFonts w:ascii="Aptos" w:hAnsi="Aptos" w:cs="Arial"/>
          <w:sz w:val="22"/>
        </w:rPr>
        <w:t>consultant</w:t>
      </w:r>
      <w:r w:rsidRPr="006706E5">
        <w:rPr>
          <w:rFonts w:ascii="Aptos" w:eastAsia="Times New Roman" w:hAnsi="Aptos" w:cs="Calibri"/>
          <w:sz w:val="22"/>
          <w:szCs w:val="24"/>
          <w:lang w:eastAsia="de-DE"/>
        </w:rPr>
        <w:t xml:space="preserve"> before issuing the contract.</w:t>
      </w:r>
    </w:p>
    <w:p w14:paraId="4D622DD2" w14:textId="77777777" w:rsidR="006F7D13" w:rsidRPr="006706E5" w:rsidRDefault="006F7D13" w:rsidP="00ED7DFF">
      <w:pPr>
        <w:tabs>
          <w:tab w:val="left" w:pos="0"/>
          <w:tab w:val="left" w:pos="1260"/>
        </w:tabs>
        <w:spacing w:after="0" w:line="276" w:lineRule="auto"/>
        <w:jc w:val="both"/>
        <w:rPr>
          <w:rFonts w:ascii="Aptos" w:eastAsia="Times New Roman" w:hAnsi="Aptos" w:cs="Calibri"/>
          <w:sz w:val="22"/>
          <w:szCs w:val="24"/>
          <w:lang w:eastAsia="de-DE"/>
        </w:rPr>
      </w:pPr>
    </w:p>
    <w:p w14:paraId="1A783C47" w14:textId="26D679B3" w:rsidR="002150E9" w:rsidRPr="006706E5" w:rsidRDefault="6CC291D9" w:rsidP="00ED7DFF">
      <w:pPr>
        <w:pStyle w:val="ListParagraph"/>
        <w:numPr>
          <w:ilvl w:val="0"/>
          <w:numId w:val="3"/>
        </w:numPr>
        <w:autoSpaceDE w:val="0"/>
        <w:autoSpaceDN w:val="0"/>
        <w:adjustRightInd w:val="0"/>
        <w:spacing w:after="0" w:line="276" w:lineRule="auto"/>
        <w:rPr>
          <w:rFonts w:ascii="Aptos" w:hAnsi="Aptos" w:cs="Calibri-Bold"/>
          <w:b/>
          <w:bCs/>
          <w:caps/>
          <w:color w:val="00338D"/>
          <w:sz w:val="28"/>
          <w:szCs w:val="26"/>
          <w:lang w:eastAsia="en-GB"/>
        </w:rPr>
      </w:pPr>
      <w:r w:rsidRPr="006706E5">
        <w:rPr>
          <w:rFonts w:ascii="Aptos" w:hAnsi="Aptos" w:cs="Calibri-Bold"/>
          <w:b/>
          <w:bCs/>
          <w:caps/>
          <w:color w:val="00338D"/>
          <w:sz w:val="28"/>
          <w:szCs w:val="26"/>
          <w:lang w:eastAsia="en-GB"/>
        </w:rPr>
        <w:t>REPORTING</w:t>
      </w:r>
    </w:p>
    <w:p w14:paraId="6B76EE01" w14:textId="77777777" w:rsidR="006570B8" w:rsidRPr="006706E5" w:rsidRDefault="006570B8" w:rsidP="00ED7DFF">
      <w:pPr>
        <w:tabs>
          <w:tab w:val="left" w:pos="1260"/>
        </w:tabs>
        <w:spacing w:after="0" w:line="276" w:lineRule="auto"/>
        <w:jc w:val="both"/>
        <w:rPr>
          <w:rFonts w:ascii="Aptos" w:hAnsi="Aptos"/>
          <w:color w:val="auto"/>
          <w:sz w:val="22"/>
          <w:szCs w:val="24"/>
        </w:rPr>
      </w:pPr>
    </w:p>
    <w:p w14:paraId="02893E91" w14:textId="05A336C1" w:rsidR="006377D6" w:rsidRPr="006706E5" w:rsidRDefault="006377D6" w:rsidP="00ED7DFF">
      <w:pPr>
        <w:tabs>
          <w:tab w:val="left" w:pos="1260"/>
        </w:tabs>
        <w:spacing w:after="0" w:line="276" w:lineRule="auto"/>
        <w:jc w:val="both"/>
        <w:rPr>
          <w:rFonts w:ascii="Aptos" w:hAnsi="Aptos"/>
          <w:color w:val="auto"/>
          <w:sz w:val="22"/>
          <w:szCs w:val="24"/>
        </w:rPr>
      </w:pPr>
      <w:r w:rsidRPr="006706E5">
        <w:rPr>
          <w:rFonts w:ascii="Aptos" w:hAnsi="Aptos"/>
          <w:color w:val="auto"/>
          <w:sz w:val="22"/>
          <w:szCs w:val="24"/>
        </w:rPr>
        <w:t>The firm</w:t>
      </w:r>
      <w:r w:rsidR="00D65844" w:rsidRPr="006706E5">
        <w:rPr>
          <w:rFonts w:ascii="Aptos" w:hAnsi="Aptos" w:cs="Arial"/>
          <w:sz w:val="22"/>
        </w:rPr>
        <w:t>/consultant</w:t>
      </w:r>
      <w:r w:rsidRPr="006706E5">
        <w:rPr>
          <w:rFonts w:ascii="Aptos" w:hAnsi="Aptos"/>
          <w:color w:val="auto"/>
          <w:sz w:val="22"/>
          <w:szCs w:val="24"/>
        </w:rPr>
        <w:t xml:space="preserve"> will report to the </w:t>
      </w:r>
      <w:r w:rsidR="00530F57" w:rsidRPr="006706E5">
        <w:rPr>
          <w:rFonts w:ascii="Aptos" w:hAnsi="Aptos"/>
          <w:color w:val="auto"/>
          <w:sz w:val="22"/>
          <w:szCs w:val="24"/>
        </w:rPr>
        <w:t xml:space="preserve">Manager </w:t>
      </w:r>
      <w:r w:rsidR="003F77DF">
        <w:rPr>
          <w:rFonts w:ascii="Aptos" w:hAnsi="Aptos"/>
          <w:color w:val="auto"/>
          <w:sz w:val="22"/>
          <w:szCs w:val="24"/>
        </w:rPr>
        <w:t>of Policy and Advocacy at</w:t>
      </w:r>
      <w:r w:rsidR="00530F57" w:rsidRPr="006706E5">
        <w:rPr>
          <w:rFonts w:ascii="Aptos" w:hAnsi="Aptos"/>
          <w:color w:val="auto"/>
          <w:sz w:val="22"/>
          <w:szCs w:val="24"/>
        </w:rPr>
        <w:t xml:space="preserve"> ASTHA</w:t>
      </w:r>
      <w:r w:rsidRPr="006706E5">
        <w:rPr>
          <w:rFonts w:ascii="Aptos" w:hAnsi="Aptos"/>
          <w:color w:val="auto"/>
          <w:sz w:val="22"/>
          <w:szCs w:val="24"/>
        </w:rPr>
        <w:t>.</w:t>
      </w:r>
    </w:p>
    <w:p w14:paraId="5B87E1BF" w14:textId="77777777" w:rsidR="00536F21" w:rsidRPr="006706E5" w:rsidRDefault="00536F21" w:rsidP="00ED7DFF">
      <w:pPr>
        <w:tabs>
          <w:tab w:val="left" w:pos="1260"/>
        </w:tabs>
        <w:spacing w:after="0" w:line="276" w:lineRule="auto"/>
        <w:jc w:val="both"/>
        <w:rPr>
          <w:rFonts w:ascii="Aptos" w:hAnsi="Aptos"/>
          <w:color w:val="auto"/>
          <w:sz w:val="22"/>
          <w:szCs w:val="24"/>
        </w:rPr>
      </w:pPr>
    </w:p>
    <w:p w14:paraId="71A6A012" w14:textId="77777777" w:rsidR="00536F21" w:rsidRPr="006706E5" w:rsidRDefault="188EEE0B" w:rsidP="00ED7DFF">
      <w:pPr>
        <w:pStyle w:val="ListParagraph"/>
        <w:numPr>
          <w:ilvl w:val="0"/>
          <w:numId w:val="3"/>
        </w:numPr>
        <w:autoSpaceDE w:val="0"/>
        <w:autoSpaceDN w:val="0"/>
        <w:adjustRightInd w:val="0"/>
        <w:spacing w:after="0" w:line="276" w:lineRule="auto"/>
        <w:rPr>
          <w:rFonts w:ascii="Aptos" w:hAnsi="Aptos" w:cs="Calibri-Bold"/>
          <w:b/>
          <w:bCs/>
          <w:caps/>
          <w:color w:val="00338D"/>
          <w:sz w:val="28"/>
          <w:szCs w:val="26"/>
          <w:lang w:eastAsia="en-GB"/>
        </w:rPr>
      </w:pPr>
      <w:r w:rsidRPr="006706E5">
        <w:rPr>
          <w:rFonts w:ascii="Aptos" w:hAnsi="Aptos" w:cs="Calibri-Bold"/>
          <w:b/>
          <w:bCs/>
          <w:caps/>
          <w:color w:val="00338D"/>
          <w:sz w:val="28"/>
          <w:szCs w:val="26"/>
          <w:lang w:eastAsia="en-GB"/>
        </w:rPr>
        <w:t xml:space="preserve">Technical and Financial Proposal Parameters </w:t>
      </w:r>
    </w:p>
    <w:p w14:paraId="3A3055A1" w14:textId="77777777" w:rsidR="00536F21" w:rsidRPr="006706E5" w:rsidRDefault="00536F21" w:rsidP="00ED7DFF">
      <w:pPr>
        <w:autoSpaceDE w:val="0"/>
        <w:autoSpaceDN w:val="0"/>
        <w:adjustRightInd w:val="0"/>
        <w:spacing w:after="0" w:line="276" w:lineRule="auto"/>
        <w:rPr>
          <w:rFonts w:ascii="Aptos" w:hAnsi="Aptos"/>
          <w:sz w:val="22"/>
        </w:rPr>
      </w:pPr>
    </w:p>
    <w:p w14:paraId="1ABC468F" w14:textId="31570E95" w:rsidR="00536F21" w:rsidRPr="006706E5" w:rsidRDefault="00B73F0F" w:rsidP="00ED7DFF">
      <w:pPr>
        <w:autoSpaceDE w:val="0"/>
        <w:autoSpaceDN w:val="0"/>
        <w:adjustRightInd w:val="0"/>
        <w:spacing w:after="0" w:line="276" w:lineRule="auto"/>
        <w:jc w:val="both"/>
        <w:rPr>
          <w:rFonts w:ascii="Aptos" w:hAnsi="Aptos"/>
          <w:sz w:val="22"/>
        </w:rPr>
      </w:pPr>
      <w:r w:rsidRPr="006706E5">
        <w:rPr>
          <w:rFonts w:ascii="Aptos" w:hAnsi="Aptos"/>
          <w:sz w:val="22"/>
        </w:rPr>
        <w:t xml:space="preserve">The selection criteria are divided into two parts: </w:t>
      </w:r>
    </w:p>
    <w:p w14:paraId="46C14BF9" w14:textId="77777777" w:rsidR="002D6A7A" w:rsidRPr="006706E5" w:rsidRDefault="002D6A7A" w:rsidP="00ED7DFF">
      <w:pPr>
        <w:autoSpaceDE w:val="0"/>
        <w:autoSpaceDN w:val="0"/>
        <w:adjustRightInd w:val="0"/>
        <w:spacing w:after="0" w:line="276" w:lineRule="auto"/>
        <w:jc w:val="both"/>
        <w:rPr>
          <w:rFonts w:ascii="Aptos" w:hAnsi="Aptos"/>
          <w:sz w:val="22"/>
        </w:rPr>
      </w:pPr>
    </w:p>
    <w:p w14:paraId="7ECEA26F" w14:textId="6BD10BB0" w:rsidR="00B73F0F" w:rsidRPr="006706E5" w:rsidRDefault="00B73F0F" w:rsidP="00ED7DFF">
      <w:pPr>
        <w:pStyle w:val="ListParagraph"/>
        <w:numPr>
          <w:ilvl w:val="0"/>
          <w:numId w:val="5"/>
        </w:numPr>
        <w:spacing w:after="0" w:line="276" w:lineRule="auto"/>
        <w:jc w:val="both"/>
        <w:rPr>
          <w:rFonts w:ascii="Aptos" w:hAnsi="Aptos"/>
          <w:sz w:val="22"/>
        </w:rPr>
      </w:pPr>
      <w:r w:rsidRPr="006706E5">
        <w:rPr>
          <w:rFonts w:ascii="Aptos" w:hAnsi="Aptos"/>
          <w:sz w:val="22"/>
        </w:rPr>
        <w:t xml:space="preserve">Technical Proposal </w:t>
      </w:r>
      <w:r w:rsidR="00246852" w:rsidRPr="006706E5">
        <w:rPr>
          <w:rFonts w:ascii="Aptos" w:hAnsi="Aptos"/>
          <w:sz w:val="22"/>
        </w:rPr>
        <w:t xml:space="preserve">- </w:t>
      </w:r>
      <w:r w:rsidR="00364E7A">
        <w:rPr>
          <w:rFonts w:ascii="Aptos" w:hAnsi="Aptos"/>
          <w:sz w:val="22"/>
        </w:rPr>
        <w:t>80</w:t>
      </w:r>
      <w:r w:rsidRPr="006706E5">
        <w:rPr>
          <w:rFonts w:ascii="Aptos" w:hAnsi="Aptos"/>
          <w:sz w:val="22"/>
        </w:rPr>
        <w:t xml:space="preserve">% of the total possible </w:t>
      </w:r>
      <w:proofErr w:type="gramStart"/>
      <w:r w:rsidRPr="006706E5">
        <w:rPr>
          <w:rFonts w:ascii="Aptos" w:hAnsi="Aptos"/>
          <w:sz w:val="22"/>
        </w:rPr>
        <w:t>score;</w:t>
      </w:r>
      <w:proofErr w:type="gramEnd"/>
      <w:r w:rsidR="00EC4FC5" w:rsidRPr="006706E5">
        <w:rPr>
          <w:rFonts w:ascii="Aptos" w:hAnsi="Aptos"/>
          <w:sz w:val="22"/>
        </w:rPr>
        <w:t xml:space="preserve"> </w:t>
      </w:r>
    </w:p>
    <w:p w14:paraId="583A7675" w14:textId="3C455E94" w:rsidR="00B73F0F" w:rsidRPr="006706E5" w:rsidRDefault="00B73F0F" w:rsidP="00ED7DFF">
      <w:pPr>
        <w:pStyle w:val="ListParagraph"/>
        <w:numPr>
          <w:ilvl w:val="0"/>
          <w:numId w:val="5"/>
        </w:numPr>
        <w:spacing w:after="0" w:line="276" w:lineRule="auto"/>
        <w:jc w:val="both"/>
        <w:rPr>
          <w:rFonts w:ascii="Aptos" w:hAnsi="Aptos"/>
          <w:sz w:val="22"/>
        </w:rPr>
      </w:pPr>
      <w:r w:rsidRPr="006706E5">
        <w:rPr>
          <w:rFonts w:ascii="Aptos" w:hAnsi="Aptos"/>
          <w:sz w:val="22"/>
        </w:rPr>
        <w:t xml:space="preserve">Financial Proposal </w:t>
      </w:r>
      <w:r w:rsidR="00246852" w:rsidRPr="006706E5">
        <w:rPr>
          <w:rFonts w:ascii="Aptos" w:hAnsi="Aptos"/>
          <w:sz w:val="22"/>
        </w:rPr>
        <w:t xml:space="preserve">- </w:t>
      </w:r>
      <w:r w:rsidR="00364E7A">
        <w:rPr>
          <w:rFonts w:ascii="Aptos" w:hAnsi="Aptos"/>
          <w:sz w:val="22"/>
        </w:rPr>
        <w:t>20</w:t>
      </w:r>
      <w:r w:rsidRPr="006706E5">
        <w:rPr>
          <w:rFonts w:ascii="Aptos" w:hAnsi="Aptos"/>
          <w:sz w:val="22"/>
        </w:rPr>
        <w:t>% of the total possible score.</w:t>
      </w:r>
      <w:r w:rsidR="008A1790" w:rsidRPr="006706E5">
        <w:rPr>
          <w:rFonts w:ascii="Aptos" w:hAnsi="Aptos"/>
          <w:sz w:val="22"/>
        </w:rPr>
        <w:t xml:space="preserve"> </w:t>
      </w:r>
      <w:r w:rsidR="005773A4" w:rsidRPr="006706E5">
        <w:rPr>
          <w:rFonts w:ascii="Aptos" w:hAnsi="Aptos"/>
          <w:sz w:val="22"/>
        </w:rPr>
        <w:t xml:space="preserve">The </w:t>
      </w:r>
      <w:r w:rsidR="5BD7A3BA" w:rsidRPr="006706E5">
        <w:rPr>
          <w:rFonts w:ascii="Aptos" w:hAnsi="Aptos"/>
          <w:sz w:val="22"/>
        </w:rPr>
        <w:t>service provider</w:t>
      </w:r>
      <w:r w:rsidR="005773A4" w:rsidRPr="006706E5">
        <w:rPr>
          <w:rFonts w:ascii="Aptos" w:hAnsi="Aptos"/>
          <w:sz w:val="22"/>
        </w:rPr>
        <w:t xml:space="preserve"> will develop a </w:t>
      </w:r>
      <w:r w:rsidR="28D317E0" w:rsidRPr="006706E5">
        <w:rPr>
          <w:rFonts w:ascii="Aptos" w:hAnsi="Aptos"/>
          <w:sz w:val="22"/>
        </w:rPr>
        <w:t xml:space="preserve">detailed </w:t>
      </w:r>
      <w:r w:rsidR="008A1790" w:rsidRPr="006706E5">
        <w:rPr>
          <w:rFonts w:ascii="Aptos" w:hAnsi="Aptos"/>
          <w:sz w:val="22"/>
        </w:rPr>
        <w:t xml:space="preserve">financial proposal </w:t>
      </w:r>
      <w:r w:rsidR="003C1C56">
        <w:rPr>
          <w:rFonts w:ascii="Aptos" w:hAnsi="Aptos"/>
          <w:sz w:val="22"/>
        </w:rPr>
        <w:t xml:space="preserve">as </w:t>
      </w:r>
      <w:r w:rsidR="003F77DF">
        <w:rPr>
          <w:rFonts w:ascii="Aptos" w:hAnsi="Aptos"/>
          <w:sz w:val="22"/>
        </w:rPr>
        <w:t>per</w:t>
      </w:r>
      <w:r w:rsidR="008A1790" w:rsidRPr="006706E5">
        <w:rPr>
          <w:rFonts w:ascii="Aptos" w:hAnsi="Aptos"/>
          <w:sz w:val="22"/>
        </w:rPr>
        <w:t xml:space="preserve"> the overall tasks of this assignment.</w:t>
      </w:r>
    </w:p>
    <w:p w14:paraId="55DF4357" w14:textId="77777777" w:rsidR="00B73F0F" w:rsidRPr="006706E5" w:rsidRDefault="00B73F0F" w:rsidP="00ED7DFF">
      <w:pPr>
        <w:spacing w:after="0" w:line="276" w:lineRule="auto"/>
        <w:jc w:val="both"/>
        <w:rPr>
          <w:rFonts w:ascii="Aptos" w:hAnsi="Aptos"/>
          <w:sz w:val="22"/>
        </w:rPr>
      </w:pPr>
    </w:p>
    <w:p w14:paraId="71273C77" w14:textId="781C3F73" w:rsidR="00B73F0F" w:rsidRPr="006706E5" w:rsidRDefault="00B73F0F" w:rsidP="00ED7DFF">
      <w:pPr>
        <w:spacing w:after="0" w:line="276" w:lineRule="auto"/>
        <w:jc w:val="both"/>
        <w:rPr>
          <w:rFonts w:ascii="Aptos" w:hAnsi="Aptos"/>
          <w:sz w:val="22"/>
        </w:rPr>
      </w:pPr>
      <w:r w:rsidRPr="006706E5">
        <w:rPr>
          <w:rFonts w:ascii="Aptos" w:hAnsi="Aptos"/>
          <w:sz w:val="22"/>
        </w:rPr>
        <w:t xml:space="preserve">The bidder is required to submit a technical proposal. </w:t>
      </w:r>
      <w:r w:rsidR="009F40BF" w:rsidRPr="006706E5">
        <w:rPr>
          <w:rFonts w:ascii="Aptos" w:hAnsi="Aptos"/>
          <w:sz w:val="22"/>
        </w:rPr>
        <w:t>It</w:t>
      </w:r>
      <w:r w:rsidRPr="006706E5">
        <w:rPr>
          <w:rFonts w:ascii="Aptos" w:hAnsi="Aptos"/>
          <w:sz w:val="22"/>
        </w:rPr>
        <w:t xml:space="preserve"> should include the following elements:</w:t>
      </w:r>
    </w:p>
    <w:p w14:paraId="242C4BBE" w14:textId="77777777" w:rsidR="002D6A7A" w:rsidRPr="006706E5" w:rsidRDefault="002D6A7A" w:rsidP="00ED7DFF">
      <w:pPr>
        <w:spacing w:after="0" w:line="276" w:lineRule="auto"/>
        <w:jc w:val="both"/>
        <w:rPr>
          <w:rFonts w:ascii="Aptos" w:hAnsi="Aptos"/>
          <w:sz w:val="22"/>
        </w:rPr>
      </w:pPr>
    </w:p>
    <w:p w14:paraId="6F3F6CC1" w14:textId="7E5182E5" w:rsidR="007419AA" w:rsidRPr="006706E5" w:rsidRDefault="007419AA" w:rsidP="00ED7DFF">
      <w:pPr>
        <w:pStyle w:val="ListParagraph"/>
        <w:numPr>
          <w:ilvl w:val="3"/>
          <w:numId w:val="4"/>
        </w:numPr>
        <w:spacing w:after="0" w:line="276" w:lineRule="auto"/>
        <w:ind w:left="720"/>
        <w:jc w:val="both"/>
        <w:rPr>
          <w:rFonts w:ascii="Aptos" w:eastAsia="Calibri" w:hAnsi="Aptos" w:cs="Times New Roman"/>
          <w:color w:val="auto"/>
          <w:sz w:val="22"/>
        </w:rPr>
      </w:pPr>
      <w:r w:rsidRPr="006706E5">
        <w:rPr>
          <w:rFonts w:ascii="Aptos" w:eastAsia="Calibri" w:hAnsi="Aptos" w:cs="Times New Roman"/>
          <w:color w:val="auto"/>
          <w:sz w:val="22"/>
        </w:rPr>
        <w:t>A brief proposal in the prescribed format (</w:t>
      </w:r>
      <w:r w:rsidR="003B6104" w:rsidRPr="006706E5">
        <w:rPr>
          <w:rFonts w:ascii="Aptos" w:eastAsia="Calibri" w:hAnsi="Aptos" w:cs="Times New Roman"/>
          <w:color w:val="auto"/>
          <w:sz w:val="22"/>
        </w:rPr>
        <w:t>Aptos</w:t>
      </w:r>
      <w:r w:rsidRPr="006706E5">
        <w:rPr>
          <w:rFonts w:ascii="Aptos" w:eastAsia="Calibri" w:hAnsi="Aptos" w:cs="Times New Roman"/>
          <w:color w:val="auto"/>
          <w:sz w:val="22"/>
        </w:rPr>
        <w:t xml:space="preserve"> 11 point, single spacing, no more than 10 pages) should outline the following: </w:t>
      </w:r>
    </w:p>
    <w:p w14:paraId="430660B4" w14:textId="77777777" w:rsidR="00EC7F3D" w:rsidRPr="006706E5" w:rsidRDefault="007419AA" w:rsidP="00ED7DFF">
      <w:pPr>
        <w:pStyle w:val="ListParagraph"/>
        <w:numPr>
          <w:ilvl w:val="1"/>
          <w:numId w:val="4"/>
        </w:numPr>
        <w:spacing w:after="0" w:line="276" w:lineRule="auto"/>
        <w:ind w:left="1080"/>
        <w:jc w:val="both"/>
        <w:rPr>
          <w:rFonts w:ascii="Aptos" w:eastAsia="Calibri" w:hAnsi="Aptos" w:cs="Times New Roman"/>
          <w:color w:val="auto"/>
          <w:sz w:val="22"/>
        </w:rPr>
      </w:pPr>
      <w:r w:rsidRPr="006706E5">
        <w:rPr>
          <w:rFonts w:ascii="Aptos" w:eastAsia="Calibri" w:hAnsi="Aptos" w:cs="Times New Roman"/>
          <w:color w:val="auto"/>
          <w:sz w:val="22"/>
        </w:rPr>
        <w:t>Understanding of the ToR</w:t>
      </w:r>
    </w:p>
    <w:p w14:paraId="18F167A0" w14:textId="1817748B" w:rsidR="00F7201A" w:rsidRPr="006706E5" w:rsidRDefault="00B842C9" w:rsidP="00ED7DFF">
      <w:pPr>
        <w:pStyle w:val="ListParagraph"/>
        <w:numPr>
          <w:ilvl w:val="1"/>
          <w:numId w:val="4"/>
        </w:numPr>
        <w:spacing w:after="0" w:line="276" w:lineRule="auto"/>
        <w:ind w:left="1080"/>
        <w:jc w:val="both"/>
        <w:rPr>
          <w:rFonts w:ascii="Aptos" w:hAnsi="Aptos"/>
          <w:sz w:val="22"/>
        </w:rPr>
      </w:pPr>
      <w:r>
        <w:rPr>
          <w:rFonts w:ascii="Aptos" w:eastAsia="Calibri" w:hAnsi="Aptos" w:cs="Times New Roman"/>
          <w:color w:val="auto"/>
          <w:sz w:val="22"/>
        </w:rPr>
        <w:t>A b</w:t>
      </w:r>
      <w:r w:rsidRPr="006706E5">
        <w:rPr>
          <w:rFonts w:ascii="Aptos" w:eastAsia="Calibri" w:hAnsi="Aptos" w:cs="Times New Roman"/>
          <w:color w:val="auto"/>
          <w:sz w:val="22"/>
        </w:rPr>
        <w:t xml:space="preserve">rief </w:t>
      </w:r>
      <w:r w:rsidR="00F7201A" w:rsidRPr="006706E5">
        <w:rPr>
          <w:rFonts w:ascii="Aptos" w:eastAsia="Calibri" w:hAnsi="Aptos" w:cs="Times New Roman"/>
          <w:color w:val="auto"/>
          <w:sz w:val="22"/>
        </w:rPr>
        <w:t>outline of how the service provider will accomplish the tasks listed in the ToR</w:t>
      </w:r>
    </w:p>
    <w:p w14:paraId="0ED19297" w14:textId="426A2283" w:rsidR="00F7201A" w:rsidRPr="006706E5" w:rsidRDefault="002069F6" w:rsidP="00ED7DFF">
      <w:pPr>
        <w:pStyle w:val="ListParagraph"/>
        <w:numPr>
          <w:ilvl w:val="1"/>
          <w:numId w:val="4"/>
        </w:numPr>
        <w:spacing w:after="0" w:line="276" w:lineRule="auto"/>
        <w:ind w:left="1080"/>
        <w:jc w:val="both"/>
        <w:rPr>
          <w:rFonts w:ascii="Aptos" w:eastAsia="Calibri" w:hAnsi="Aptos" w:cs="Times New Roman"/>
          <w:color w:val="auto"/>
          <w:sz w:val="22"/>
        </w:rPr>
      </w:pPr>
      <w:r w:rsidRPr="006706E5">
        <w:rPr>
          <w:rFonts w:ascii="Aptos" w:eastAsia="Calibri" w:hAnsi="Aptos" w:cs="Times New Roman"/>
          <w:color w:val="auto"/>
          <w:sz w:val="22"/>
        </w:rPr>
        <w:t>Resumé of the experts</w:t>
      </w:r>
      <w:r w:rsidR="00B842C9">
        <w:rPr>
          <w:rFonts w:ascii="Aptos" w:eastAsia="Calibri" w:hAnsi="Aptos" w:cs="Times New Roman"/>
          <w:color w:val="auto"/>
          <w:sz w:val="22"/>
        </w:rPr>
        <w:t>/</w:t>
      </w:r>
      <w:r w:rsidRPr="006706E5">
        <w:rPr>
          <w:rFonts w:ascii="Aptos" w:eastAsia="Calibri" w:hAnsi="Aptos" w:cs="Times New Roman"/>
          <w:color w:val="auto"/>
          <w:sz w:val="22"/>
        </w:rPr>
        <w:t>coordinators</w:t>
      </w:r>
      <w:r w:rsidR="00246852" w:rsidRPr="006706E5">
        <w:rPr>
          <w:rFonts w:ascii="Aptos" w:eastAsia="Calibri" w:hAnsi="Aptos" w:cs="Times New Roman"/>
          <w:color w:val="auto"/>
          <w:sz w:val="22"/>
        </w:rPr>
        <w:t xml:space="preserve"> </w:t>
      </w:r>
      <w:r w:rsidR="001A5B69" w:rsidRPr="006706E5">
        <w:rPr>
          <w:rFonts w:ascii="Aptos" w:eastAsia="Calibri" w:hAnsi="Aptos" w:cs="Times New Roman"/>
          <w:color w:val="auto"/>
          <w:sz w:val="22"/>
        </w:rPr>
        <w:t>and</w:t>
      </w:r>
      <w:r w:rsidR="00246852" w:rsidRPr="006706E5">
        <w:rPr>
          <w:rFonts w:ascii="Aptos" w:eastAsia="Calibri" w:hAnsi="Aptos" w:cs="Times New Roman"/>
          <w:color w:val="auto"/>
          <w:sz w:val="22"/>
        </w:rPr>
        <w:t xml:space="preserve"> </w:t>
      </w:r>
      <w:r w:rsidRPr="006706E5">
        <w:rPr>
          <w:rFonts w:ascii="Aptos" w:eastAsia="Calibri" w:hAnsi="Aptos" w:cs="Times New Roman"/>
          <w:color w:val="auto"/>
          <w:sz w:val="22"/>
        </w:rPr>
        <w:t>field officers</w:t>
      </w:r>
    </w:p>
    <w:p w14:paraId="6C92D5A9" w14:textId="22533A22" w:rsidR="00EC7F3D" w:rsidRPr="006706E5" w:rsidRDefault="007419AA" w:rsidP="00ED7DFF">
      <w:pPr>
        <w:pStyle w:val="ListParagraph"/>
        <w:numPr>
          <w:ilvl w:val="1"/>
          <w:numId w:val="4"/>
        </w:numPr>
        <w:spacing w:after="0" w:line="276" w:lineRule="auto"/>
        <w:ind w:left="1080"/>
        <w:jc w:val="both"/>
        <w:rPr>
          <w:rFonts w:ascii="Aptos" w:eastAsia="Calibri" w:hAnsi="Aptos" w:cs="Times New Roman"/>
          <w:color w:val="auto"/>
          <w:sz w:val="22"/>
        </w:rPr>
      </w:pPr>
      <w:r w:rsidRPr="006706E5">
        <w:rPr>
          <w:rFonts w:ascii="Aptos" w:eastAsia="Calibri" w:hAnsi="Aptos" w:cs="Times New Roman"/>
          <w:color w:val="auto"/>
          <w:sz w:val="22"/>
        </w:rPr>
        <w:lastRenderedPageBreak/>
        <w:t>Summaries of the service consultant(s)</w:t>
      </w:r>
      <w:r w:rsidR="003F77DF">
        <w:rPr>
          <w:rFonts w:ascii="Aptos" w:eastAsia="Calibri" w:hAnsi="Aptos" w:cs="Times New Roman"/>
          <w:color w:val="auto"/>
          <w:sz w:val="22"/>
        </w:rPr>
        <w:t>'</w:t>
      </w:r>
      <w:r w:rsidRPr="006706E5">
        <w:rPr>
          <w:rFonts w:ascii="Aptos" w:eastAsia="Calibri" w:hAnsi="Aptos" w:cs="Times New Roman"/>
          <w:color w:val="auto"/>
          <w:sz w:val="22"/>
        </w:rPr>
        <w:t>/</w:t>
      </w:r>
      <w:r w:rsidR="00B842C9">
        <w:rPr>
          <w:rFonts w:ascii="Aptos" w:eastAsia="Calibri" w:hAnsi="Aptos" w:cs="Times New Roman"/>
          <w:color w:val="auto"/>
          <w:sz w:val="22"/>
        </w:rPr>
        <w:t xml:space="preserve">research </w:t>
      </w:r>
      <w:r w:rsidR="003F77DF">
        <w:rPr>
          <w:rFonts w:ascii="Aptos" w:eastAsia="Calibri" w:hAnsi="Aptos" w:cs="Times New Roman"/>
          <w:color w:val="auto"/>
          <w:sz w:val="22"/>
        </w:rPr>
        <w:t>firm's</w:t>
      </w:r>
      <w:r w:rsidR="003F77DF" w:rsidRPr="006706E5">
        <w:rPr>
          <w:rFonts w:ascii="Aptos" w:eastAsia="Calibri" w:hAnsi="Aptos" w:cs="Times New Roman"/>
          <w:color w:val="auto"/>
          <w:sz w:val="22"/>
        </w:rPr>
        <w:t xml:space="preserve"> </w:t>
      </w:r>
      <w:r w:rsidRPr="006706E5">
        <w:rPr>
          <w:rFonts w:ascii="Aptos" w:eastAsia="Calibri" w:hAnsi="Aptos" w:cs="Times New Roman"/>
          <w:color w:val="auto"/>
          <w:sz w:val="22"/>
        </w:rPr>
        <w:t>previous experiences that would be useful for this assignment</w:t>
      </w:r>
      <w:r w:rsidR="00300A0B" w:rsidRPr="006706E5">
        <w:rPr>
          <w:rFonts w:ascii="Aptos" w:eastAsia="Calibri" w:hAnsi="Aptos" w:cs="Times New Roman"/>
          <w:color w:val="auto"/>
          <w:sz w:val="22"/>
        </w:rPr>
        <w:t>.</w:t>
      </w:r>
    </w:p>
    <w:p w14:paraId="4C734DE1" w14:textId="77777777" w:rsidR="003B6104" w:rsidRPr="006706E5" w:rsidRDefault="003B6104" w:rsidP="00ED7DFF">
      <w:pPr>
        <w:spacing w:after="0" w:line="276" w:lineRule="auto"/>
        <w:jc w:val="both"/>
        <w:rPr>
          <w:rFonts w:ascii="Aptos" w:eastAsia="Calibri" w:hAnsi="Aptos" w:cs="Times New Roman"/>
          <w:color w:val="auto"/>
          <w:sz w:val="22"/>
        </w:rPr>
      </w:pPr>
    </w:p>
    <w:p w14:paraId="6EAEA26D" w14:textId="409D44C2" w:rsidR="00B73F0F" w:rsidRPr="006706E5" w:rsidRDefault="188EEE0B" w:rsidP="00ED7DFF">
      <w:pPr>
        <w:spacing w:after="0" w:line="276" w:lineRule="auto"/>
        <w:jc w:val="both"/>
        <w:rPr>
          <w:rFonts w:ascii="Aptos" w:hAnsi="Aptos"/>
          <w:sz w:val="22"/>
        </w:rPr>
      </w:pPr>
      <w:r w:rsidRPr="006706E5">
        <w:rPr>
          <w:rFonts w:ascii="Aptos" w:hAnsi="Aptos"/>
          <w:sz w:val="22"/>
        </w:rPr>
        <w:t xml:space="preserve">Along with the technical proposal, the bidder is required to submit a </w:t>
      </w:r>
      <w:r w:rsidR="003F77DF">
        <w:rPr>
          <w:rFonts w:ascii="Aptos" w:hAnsi="Aptos"/>
          <w:sz w:val="22"/>
        </w:rPr>
        <w:t>separate financial proposal discretely</w:t>
      </w:r>
      <w:r w:rsidR="45B01296" w:rsidRPr="006706E5">
        <w:rPr>
          <w:rFonts w:ascii="Aptos" w:hAnsi="Aptos"/>
          <w:sz w:val="22"/>
        </w:rPr>
        <w:t>.</w:t>
      </w:r>
      <w:r w:rsidRPr="006706E5">
        <w:rPr>
          <w:rFonts w:ascii="Aptos" w:hAnsi="Aptos"/>
          <w:sz w:val="22"/>
        </w:rPr>
        <w:t xml:space="preserve"> The financial proposal will be opened only for </w:t>
      </w:r>
      <w:r w:rsidR="746BDB6E" w:rsidRPr="006706E5">
        <w:rPr>
          <w:rFonts w:ascii="Aptos" w:hAnsi="Aptos"/>
          <w:sz w:val="22"/>
        </w:rPr>
        <w:t>organisation</w:t>
      </w:r>
      <w:r w:rsidRPr="006706E5">
        <w:rPr>
          <w:rFonts w:ascii="Aptos" w:hAnsi="Aptos"/>
          <w:sz w:val="22"/>
        </w:rPr>
        <w:t xml:space="preserve">s scoring </w:t>
      </w:r>
      <w:r w:rsidR="00300A0B" w:rsidRPr="006706E5">
        <w:rPr>
          <w:rFonts w:ascii="Aptos" w:hAnsi="Aptos"/>
          <w:sz w:val="22"/>
        </w:rPr>
        <w:t>70</w:t>
      </w:r>
      <w:r w:rsidRPr="006706E5">
        <w:rPr>
          <w:rFonts w:ascii="Aptos" w:hAnsi="Aptos"/>
          <w:sz w:val="22"/>
        </w:rPr>
        <w:t xml:space="preserve">% and above in the technical proposal. </w:t>
      </w:r>
    </w:p>
    <w:p w14:paraId="6B889D0C" w14:textId="77777777" w:rsidR="00F25527" w:rsidRPr="006706E5" w:rsidRDefault="00F25527" w:rsidP="00ED7DFF">
      <w:pPr>
        <w:spacing w:after="0" w:line="276" w:lineRule="auto"/>
        <w:jc w:val="both"/>
        <w:rPr>
          <w:rFonts w:ascii="Aptos" w:hAnsi="Aptos"/>
          <w:sz w:val="22"/>
          <w:szCs w:val="24"/>
        </w:rPr>
      </w:pPr>
    </w:p>
    <w:p w14:paraId="00A76E8E" w14:textId="7A8A69F0" w:rsidR="00B73F0F" w:rsidRPr="006706E5" w:rsidRDefault="188EEE0B" w:rsidP="00ED7DFF">
      <w:pPr>
        <w:pStyle w:val="ListParagraph"/>
        <w:numPr>
          <w:ilvl w:val="0"/>
          <w:numId w:val="3"/>
        </w:numPr>
        <w:autoSpaceDE w:val="0"/>
        <w:autoSpaceDN w:val="0"/>
        <w:adjustRightInd w:val="0"/>
        <w:spacing w:after="0" w:line="276" w:lineRule="auto"/>
        <w:rPr>
          <w:rFonts w:ascii="Aptos" w:hAnsi="Aptos" w:cs="Calibri-Bold"/>
          <w:b/>
          <w:bCs/>
          <w:caps/>
          <w:color w:val="00338D"/>
          <w:sz w:val="28"/>
          <w:szCs w:val="26"/>
          <w:lang w:eastAsia="en-GB"/>
        </w:rPr>
      </w:pPr>
      <w:r w:rsidRPr="006706E5">
        <w:rPr>
          <w:rFonts w:ascii="Aptos" w:hAnsi="Aptos" w:cs="Calibri-Bold"/>
          <w:b/>
          <w:bCs/>
          <w:caps/>
          <w:color w:val="00338D"/>
          <w:sz w:val="28"/>
          <w:szCs w:val="26"/>
          <w:lang w:eastAsia="en-GB"/>
        </w:rPr>
        <w:t xml:space="preserve">Scoring criteria </w:t>
      </w:r>
    </w:p>
    <w:p w14:paraId="3AA361DE" w14:textId="77777777" w:rsidR="00536F21" w:rsidRPr="006706E5" w:rsidRDefault="00536F21" w:rsidP="00ED7DFF">
      <w:pPr>
        <w:spacing w:after="0" w:line="276" w:lineRule="auto"/>
        <w:contextualSpacing/>
        <w:jc w:val="both"/>
        <w:rPr>
          <w:rFonts w:ascii="Aptos" w:eastAsia="Calibri" w:hAnsi="Aptos" w:cs="Vrinda"/>
          <w:sz w:val="22"/>
        </w:rPr>
      </w:pPr>
    </w:p>
    <w:p w14:paraId="5144F5D4" w14:textId="6B51C299" w:rsidR="00184058" w:rsidRPr="006706E5" w:rsidRDefault="00B73F0F" w:rsidP="00ED7DFF">
      <w:pPr>
        <w:spacing w:after="0" w:line="276" w:lineRule="auto"/>
        <w:contextualSpacing/>
        <w:jc w:val="both"/>
        <w:rPr>
          <w:rFonts w:ascii="Aptos" w:eastAsia="Calibri" w:hAnsi="Aptos" w:cs="Vrinda"/>
          <w:sz w:val="22"/>
        </w:rPr>
      </w:pPr>
      <w:r w:rsidRPr="006706E5">
        <w:rPr>
          <w:rFonts w:ascii="Aptos" w:eastAsia="Calibri" w:hAnsi="Aptos" w:cs="Vrinda"/>
          <w:sz w:val="22"/>
        </w:rPr>
        <w:t>The scoring criteria will be as follows:</w:t>
      </w:r>
    </w:p>
    <w:tbl>
      <w:tblPr>
        <w:tblpPr w:leftFromText="180" w:rightFromText="180" w:vertAnchor="text" w:horzAnchor="margin" w:tblpY="148"/>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555"/>
        <w:gridCol w:w="1461"/>
      </w:tblGrid>
      <w:tr w:rsidR="007C5351" w:rsidRPr="006706E5" w14:paraId="1C1C6B0C" w14:textId="77777777" w:rsidTr="001A275A">
        <w:trPr>
          <w:trHeight w:val="280"/>
          <w:tblHeader/>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cPr>
          <w:p w14:paraId="1DF9C327" w14:textId="3A0F2AD6" w:rsidR="007C5351" w:rsidRPr="006706E5" w:rsidRDefault="00701206" w:rsidP="00ED7DFF">
            <w:pPr>
              <w:spacing w:after="0" w:line="276" w:lineRule="auto"/>
              <w:jc w:val="both"/>
              <w:textAlignment w:val="center"/>
              <w:rPr>
                <w:rFonts w:ascii="Aptos" w:eastAsia="Times New Roman" w:hAnsi="Aptos" w:cs="Arial"/>
                <w:b/>
                <w:bCs/>
                <w:color w:val="FFFFFF"/>
                <w:sz w:val="22"/>
              </w:rPr>
            </w:pPr>
            <w:r w:rsidRPr="006706E5">
              <w:rPr>
                <w:rFonts w:ascii="Aptos" w:eastAsia="Times New Roman" w:hAnsi="Aptos" w:cs="Arial"/>
                <w:b/>
                <w:bCs/>
                <w:color w:val="FFFFFF"/>
                <w:sz w:val="22"/>
              </w:rPr>
              <w:t>Criteria</w:t>
            </w:r>
            <w:r w:rsidR="00ED7012" w:rsidRPr="006706E5">
              <w:rPr>
                <w:rFonts w:ascii="Aptos" w:eastAsia="Times New Roman" w:hAnsi="Aptos" w:cs="Arial"/>
                <w:b/>
                <w:bCs/>
                <w:color w:val="FFFFFF"/>
                <w:sz w:val="22"/>
              </w:rPr>
              <w:t xml:space="preserve">  </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97D"/>
          </w:tcPr>
          <w:p w14:paraId="11C05F80" w14:textId="253E879A" w:rsidR="007C5351" w:rsidRPr="006706E5" w:rsidRDefault="007C5351" w:rsidP="00ED7DFF">
            <w:pPr>
              <w:spacing w:after="0" w:line="276" w:lineRule="auto"/>
              <w:jc w:val="center"/>
              <w:textAlignment w:val="center"/>
              <w:rPr>
                <w:rFonts w:ascii="Aptos" w:eastAsia="Times New Roman" w:hAnsi="Aptos" w:cs="Arial"/>
                <w:b/>
                <w:bCs/>
                <w:color w:val="FFFFFF"/>
                <w:sz w:val="22"/>
              </w:rPr>
            </w:pPr>
            <w:r w:rsidRPr="006706E5">
              <w:rPr>
                <w:rFonts w:ascii="Aptos" w:eastAsia="Times New Roman" w:hAnsi="Aptos" w:cs="Arial"/>
                <w:b/>
                <w:bCs/>
                <w:color w:val="FFFFFF"/>
                <w:sz w:val="22"/>
              </w:rPr>
              <w:t>Weight</w:t>
            </w:r>
          </w:p>
        </w:tc>
      </w:tr>
      <w:tr w:rsidR="007C5351" w:rsidRPr="006706E5" w14:paraId="0ED1E4E9" w14:textId="77777777" w:rsidTr="001A275A">
        <w:trPr>
          <w:trHeight w:val="280"/>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437205" w14:textId="77777777" w:rsidR="007C5351" w:rsidRPr="006706E5" w:rsidRDefault="007C5351" w:rsidP="00ED7DFF">
            <w:pPr>
              <w:spacing w:after="0" w:line="276" w:lineRule="auto"/>
              <w:jc w:val="both"/>
              <w:textAlignment w:val="center"/>
              <w:rPr>
                <w:rFonts w:ascii="Aptos" w:eastAsia="Times New Roman" w:hAnsi="Aptos" w:cs="Arial"/>
                <w:sz w:val="22"/>
              </w:rPr>
            </w:pPr>
            <w:r w:rsidRPr="006706E5">
              <w:rPr>
                <w:rFonts w:ascii="Aptos" w:eastAsia="Times New Roman" w:hAnsi="Aptos" w:cs="Arial"/>
                <w:sz w:val="22"/>
              </w:rPr>
              <w:t>Understanding of the assignment</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B79E84E" w14:textId="77777777" w:rsidR="007C5351" w:rsidRPr="006706E5" w:rsidRDefault="007C5351" w:rsidP="00ED7DFF">
            <w:pPr>
              <w:spacing w:after="0" w:line="276" w:lineRule="auto"/>
              <w:jc w:val="center"/>
              <w:textAlignment w:val="center"/>
              <w:rPr>
                <w:rFonts w:ascii="Aptos" w:eastAsia="Times New Roman" w:hAnsi="Aptos" w:cs="Arial"/>
                <w:sz w:val="22"/>
              </w:rPr>
            </w:pPr>
            <w:r w:rsidRPr="006706E5">
              <w:rPr>
                <w:rFonts w:ascii="Aptos" w:eastAsia="Times New Roman" w:hAnsi="Aptos" w:cs="Arial"/>
                <w:sz w:val="22"/>
              </w:rPr>
              <w:t>10</w:t>
            </w:r>
          </w:p>
        </w:tc>
      </w:tr>
      <w:tr w:rsidR="00C209C5" w:rsidRPr="006706E5" w14:paraId="55D67F0F" w14:textId="77777777" w:rsidTr="001A275A">
        <w:trPr>
          <w:trHeight w:val="280"/>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6CF7B6" w14:textId="77777777" w:rsidR="00925577" w:rsidRPr="006706E5" w:rsidRDefault="00925577" w:rsidP="00ED7DFF">
            <w:pPr>
              <w:spacing w:after="0" w:line="276" w:lineRule="auto"/>
              <w:jc w:val="both"/>
              <w:textAlignment w:val="center"/>
              <w:rPr>
                <w:rFonts w:ascii="Aptos" w:eastAsia="Times New Roman" w:hAnsi="Aptos" w:cs="Arial"/>
                <w:sz w:val="22"/>
              </w:rPr>
            </w:pPr>
            <w:r w:rsidRPr="006706E5">
              <w:rPr>
                <w:rFonts w:ascii="Aptos" w:eastAsia="Times New Roman" w:hAnsi="Aptos" w:cs="Arial"/>
                <w:sz w:val="22"/>
              </w:rPr>
              <w:t>Methodology and implementation plan</w:t>
            </w:r>
          </w:p>
          <w:p w14:paraId="68975849" w14:textId="41A59EB8" w:rsidR="00925577" w:rsidRPr="006706E5" w:rsidRDefault="00925577" w:rsidP="00ED7DFF">
            <w:pPr>
              <w:pStyle w:val="ListParagraph"/>
              <w:numPr>
                <w:ilvl w:val="0"/>
                <w:numId w:val="19"/>
              </w:numPr>
              <w:spacing w:after="0" w:line="276" w:lineRule="auto"/>
              <w:ind w:left="420" w:hanging="270"/>
              <w:jc w:val="both"/>
              <w:textAlignment w:val="center"/>
              <w:rPr>
                <w:rFonts w:ascii="Aptos" w:eastAsia="Times New Roman" w:hAnsi="Aptos" w:cs="Arial"/>
                <w:i/>
                <w:iCs/>
                <w:sz w:val="22"/>
              </w:rPr>
            </w:pPr>
            <w:r w:rsidRPr="006706E5">
              <w:rPr>
                <w:rFonts w:ascii="Aptos" w:eastAsia="Times New Roman" w:hAnsi="Aptos" w:cs="Arial"/>
                <w:i/>
                <w:iCs/>
                <w:sz w:val="22"/>
              </w:rPr>
              <w:t xml:space="preserve">Details and quality (adequacy) of </w:t>
            </w:r>
            <w:r w:rsidR="000F7CAD">
              <w:rPr>
                <w:rFonts w:ascii="Aptos" w:eastAsia="Times New Roman" w:hAnsi="Aptos" w:cs="Arial"/>
                <w:i/>
                <w:iCs/>
                <w:sz w:val="22"/>
              </w:rPr>
              <w:t xml:space="preserve">the </w:t>
            </w:r>
            <w:r w:rsidRPr="006706E5">
              <w:rPr>
                <w:rFonts w:ascii="Aptos" w:eastAsia="Times New Roman" w:hAnsi="Aptos" w:cs="Arial"/>
                <w:i/>
                <w:iCs/>
                <w:sz w:val="22"/>
              </w:rPr>
              <w:t>methodology proposed for the assignment</w:t>
            </w:r>
            <w:r w:rsidR="003F77DF">
              <w:rPr>
                <w:rFonts w:ascii="Aptos" w:eastAsia="Times New Roman" w:hAnsi="Aptos" w:cs="Arial"/>
                <w:i/>
                <w:iCs/>
                <w:sz w:val="22"/>
              </w:rPr>
              <w:t>,</w:t>
            </w:r>
            <w:r w:rsidRPr="006706E5">
              <w:rPr>
                <w:rFonts w:ascii="Aptos" w:eastAsia="Times New Roman" w:hAnsi="Aptos" w:cs="Arial"/>
                <w:i/>
                <w:iCs/>
                <w:sz w:val="22"/>
              </w:rPr>
              <w:t xml:space="preserve"> including the evaluation framework</w:t>
            </w:r>
          </w:p>
          <w:p w14:paraId="6CC22E45" w14:textId="2425D05E" w:rsidR="00875284" w:rsidRPr="006706E5" w:rsidRDefault="00EB4E24" w:rsidP="00ED7DFF">
            <w:pPr>
              <w:pStyle w:val="ListParagraph"/>
              <w:numPr>
                <w:ilvl w:val="0"/>
                <w:numId w:val="19"/>
              </w:numPr>
              <w:spacing w:after="0" w:line="276" w:lineRule="auto"/>
              <w:ind w:left="420" w:hanging="270"/>
              <w:jc w:val="both"/>
              <w:textAlignment w:val="center"/>
              <w:rPr>
                <w:rFonts w:ascii="Aptos" w:eastAsia="Times New Roman" w:hAnsi="Aptos" w:cs="Arial"/>
                <w:i/>
                <w:iCs/>
                <w:sz w:val="22"/>
              </w:rPr>
            </w:pPr>
            <w:r w:rsidRPr="006706E5">
              <w:rPr>
                <w:rFonts w:ascii="Aptos" w:eastAsia="Times New Roman" w:hAnsi="Aptos" w:cs="Arial"/>
                <w:i/>
                <w:iCs/>
                <w:sz w:val="22"/>
              </w:rPr>
              <w:t>Sample</w:t>
            </w:r>
            <w:r w:rsidR="00875284" w:rsidRPr="006706E5">
              <w:rPr>
                <w:rFonts w:ascii="Aptos" w:eastAsia="Times New Roman" w:hAnsi="Aptos" w:cs="Arial"/>
                <w:i/>
                <w:iCs/>
                <w:sz w:val="22"/>
              </w:rPr>
              <w:t xml:space="preserve"> </w:t>
            </w:r>
            <w:r w:rsidR="000255CA" w:rsidRPr="006706E5">
              <w:rPr>
                <w:rFonts w:ascii="Aptos" w:eastAsia="Times New Roman" w:hAnsi="Aptos" w:cs="Arial"/>
                <w:i/>
                <w:iCs/>
                <w:sz w:val="22"/>
              </w:rPr>
              <w:t>research questions and data collection method</w:t>
            </w:r>
          </w:p>
          <w:p w14:paraId="7FBC51FF" w14:textId="3706EE48" w:rsidR="00C209C5" w:rsidRPr="006706E5" w:rsidRDefault="00925577" w:rsidP="00ED7DFF">
            <w:pPr>
              <w:pStyle w:val="ListParagraph"/>
              <w:numPr>
                <w:ilvl w:val="0"/>
                <w:numId w:val="19"/>
              </w:numPr>
              <w:spacing w:after="0" w:line="276" w:lineRule="auto"/>
              <w:ind w:left="420" w:hanging="270"/>
              <w:jc w:val="both"/>
              <w:textAlignment w:val="center"/>
              <w:rPr>
                <w:rFonts w:ascii="Aptos" w:eastAsia="Times New Roman" w:hAnsi="Aptos" w:cs="Arial"/>
                <w:sz w:val="22"/>
              </w:rPr>
            </w:pPr>
            <w:r w:rsidRPr="006706E5">
              <w:rPr>
                <w:rFonts w:ascii="Aptos" w:eastAsia="Times New Roman" w:hAnsi="Aptos" w:cs="Arial"/>
                <w:i/>
                <w:iCs/>
                <w:sz w:val="22"/>
              </w:rPr>
              <w:t xml:space="preserve">Detailed </w:t>
            </w:r>
            <w:r w:rsidR="000255CA" w:rsidRPr="006706E5">
              <w:rPr>
                <w:rFonts w:ascii="Aptos" w:eastAsia="Times New Roman" w:hAnsi="Aptos" w:cs="Arial"/>
                <w:i/>
                <w:iCs/>
                <w:sz w:val="22"/>
              </w:rPr>
              <w:t xml:space="preserve">data collection plan and </w:t>
            </w:r>
            <w:r w:rsidRPr="006706E5">
              <w:rPr>
                <w:rFonts w:ascii="Aptos" w:eastAsia="Times New Roman" w:hAnsi="Aptos" w:cs="Arial"/>
                <w:i/>
                <w:iCs/>
                <w:sz w:val="22"/>
              </w:rPr>
              <w:t xml:space="preserve">implementation plan </w:t>
            </w:r>
            <w:r w:rsidR="000255CA" w:rsidRPr="006706E5">
              <w:rPr>
                <w:rFonts w:ascii="Aptos" w:eastAsia="Times New Roman" w:hAnsi="Aptos" w:cs="Arial"/>
                <w:i/>
                <w:iCs/>
                <w:sz w:val="22"/>
              </w:rPr>
              <w:t>(</w:t>
            </w:r>
            <w:r w:rsidRPr="006706E5">
              <w:rPr>
                <w:rFonts w:ascii="Aptos" w:eastAsia="Times New Roman" w:hAnsi="Aptos" w:cs="Arial"/>
                <w:i/>
                <w:iCs/>
                <w:sz w:val="22"/>
              </w:rPr>
              <w:t>indicating time frame</w:t>
            </w:r>
            <w:r w:rsidR="000255CA" w:rsidRPr="006706E5">
              <w:rPr>
                <w:rFonts w:ascii="Aptos" w:eastAsia="Times New Roman" w:hAnsi="Aptos" w:cs="Arial"/>
                <w:i/>
                <w:iCs/>
                <w:sz w:val="22"/>
              </w:rPr>
              <w:t>)</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6A29261" w14:textId="2341067C" w:rsidR="00C209C5" w:rsidRPr="006706E5" w:rsidRDefault="00A82539" w:rsidP="00ED7DFF">
            <w:pPr>
              <w:spacing w:after="0" w:line="276" w:lineRule="auto"/>
              <w:jc w:val="center"/>
              <w:textAlignment w:val="center"/>
              <w:rPr>
                <w:rFonts w:ascii="Aptos" w:eastAsia="Times New Roman" w:hAnsi="Aptos" w:cs="Arial"/>
                <w:sz w:val="22"/>
              </w:rPr>
            </w:pPr>
            <w:r w:rsidRPr="006706E5">
              <w:rPr>
                <w:rFonts w:ascii="Aptos" w:eastAsia="Times New Roman" w:hAnsi="Aptos" w:cs="Arial"/>
                <w:sz w:val="22"/>
              </w:rPr>
              <w:t>20</w:t>
            </w:r>
          </w:p>
        </w:tc>
      </w:tr>
      <w:tr w:rsidR="007C5351" w:rsidRPr="006706E5" w14:paraId="0A5D3B11" w14:textId="77777777" w:rsidTr="001A275A">
        <w:trPr>
          <w:trHeight w:val="280"/>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9C6850" w14:textId="10A27866" w:rsidR="007B6ADD" w:rsidRPr="006706E5" w:rsidRDefault="007B6ADD" w:rsidP="00ED7DFF">
            <w:pPr>
              <w:spacing w:after="0" w:line="276" w:lineRule="auto"/>
              <w:jc w:val="both"/>
              <w:textAlignment w:val="center"/>
              <w:rPr>
                <w:rFonts w:ascii="Aptos" w:eastAsia="Times New Roman" w:hAnsi="Aptos" w:cs="Arial"/>
                <w:sz w:val="22"/>
              </w:rPr>
            </w:pPr>
            <w:r w:rsidRPr="006706E5">
              <w:rPr>
                <w:rFonts w:ascii="Aptos" w:eastAsia="Times New Roman" w:hAnsi="Aptos" w:cs="Arial"/>
                <w:sz w:val="22"/>
              </w:rPr>
              <w:t>Background of the firm</w:t>
            </w:r>
            <w:r w:rsidR="00D65844" w:rsidRPr="006706E5">
              <w:rPr>
                <w:rFonts w:ascii="Aptos" w:hAnsi="Aptos" w:cs="Arial"/>
                <w:sz w:val="22"/>
              </w:rPr>
              <w:t>/consultant</w:t>
            </w:r>
            <w:r w:rsidRPr="006706E5">
              <w:rPr>
                <w:rFonts w:ascii="Aptos" w:eastAsia="Times New Roman" w:hAnsi="Aptos" w:cs="Arial"/>
                <w:sz w:val="22"/>
              </w:rPr>
              <w:t xml:space="preserve"> and proposed team</w:t>
            </w:r>
          </w:p>
          <w:p w14:paraId="48A66AA0" w14:textId="43F1A11E" w:rsidR="001A275A" w:rsidRPr="006706E5" w:rsidRDefault="00406B8A" w:rsidP="00ED7DFF">
            <w:pPr>
              <w:pStyle w:val="ListParagraph"/>
              <w:numPr>
                <w:ilvl w:val="0"/>
                <w:numId w:val="20"/>
              </w:numPr>
              <w:spacing w:after="0" w:line="276" w:lineRule="auto"/>
              <w:ind w:left="420" w:hanging="270"/>
              <w:jc w:val="both"/>
              <w:textAlignment w:val="center"/>
              <w:rPr>
                <w:rFonts w:ascii="Aptos" w:eastAsia="Times New Roman" w:hAnsi="Aptos" w:cs="Arial"/>
                <w:i/>
                <w:iCs/>
                <w:sz w:val="22"/>
              </w:rPr>
            </w:pPr>
            <w:r w:rsidRPr="006706E5">
              <w:rPr>
                <w:rFonts w:ascii="Aptos" w:eastAsia="Times New Roman" w:hAnsi="Aptos" w:cs="Arial"/>
                <w:i/>
                <w:iCs/>
                <w:sz w:val="22"/>
              </w:rPr>
              <w:t>Experience in similar assignments (including assignment name, brief details, and client</w:t>
            </w:r>
            <w:r w:rsidR="00D60CF0" w:rsidRPr="006706E5">
              <w:rPr>
                <w:rFonts w:ascii="Aptos" w:eastAsia="Times New Roman" w:hAnsi="Aptos" w:cs="Arial"/>
                <w:i/>
                <w:iCs/>
                <w:sz w:val="22"/>
              </w:rPr>
              <w:t>s</w:t>
            </w:r>
            <w:r w:rsidRPr="006706E5">
              <w:rPr>
                <w:rFonts w:ascii="Aptos" w:eastAsia="Times New Roman" w:hAnsi="Aptos" w:cs="Arial"/>
                <w:i/>
                <w:iCs/>
                <w:sz w:val="22"/>
              </w:rPr>
              <w:t>)</w:t>
            </w:r>
            <w:r w:rsidR="001A275A" w:rsidRPr="006706E5">
              <w:rPr>
                <w:rFonts w:ascii="Aptos" w:eastAsia="Times New Roman" w:hAnsi="Aptos" w:cs="Arial"/>
                <w:i/>
                <w:iCs/>
                <w:sz w:val="22"/>
              </w:rPr>
              <w:t xml:space="preserve"> </w:t>
            </w:r>
          </w:p>
          <w:p w14:paraId="254779C4" w14:textId="2D28B7A7" w:rsidR="007C5351" w:rsidRPr="006706E5" w:rsidRDefault="001F3D3C" w:rsidP="00ED7DFF">
            <w:pPr>
              <w:pStyle w:val="ListParagraph"/>
              <w:numPr>
                <w:ilvl w:val="0"/>
                <w:numId w:val="20"/>
              </w:numPr>
              <w:spacing w:after="0" w:line="276" w:lineRule="auto"/>
              <w:ind w:left="420" w:hanging="270"/>
              <w:jc w:val="both"/>
              <w:textAlignment w:val="center"/>
              <w:rPr>
                <w:rFonts w:ascii="Aptos" w:eastAsia="Times New Roman" w:hAnsi="Aptos" w:cs="Arial"/>
                <w:i/>
                <w:iCs/>
                <w:sz w:val="22"/>
              </w:rPr>
            </w:pPr>
            <w:r w:rsidRPr="006706E5">
              <w:rPr>
                <w:rFonts w:ascii="Aptos" w:eastAsia="Times New Roman" w:hAnsi="Aptos" w:cs="Arial"/>
                <w:i/>
                <w:iCs/>
                <w:sz w:val="22"/>
              </w:rPr>
              <w:t>Detailed</w:t>
            </w:r>
            <w:r w:rsidR="00406B8A" w:rsidRPr="006706E5">
              <w:rPr>
                <w:rFonts w:ascii="Aptos" w:eastAsia="Times New Roman" w:hAnsi="Aptos" w:cs="Arial"/>
                <w:i/>
                <w:iCs/>
                <w:sz w:val="22"/>
              </w:rPr>
              <w:t xml:space="preserve"> CVs of the proposed Team Leader and other key team members</w:t>
            </w:r>
            <w:r w:rsidR="008376F0" w:rsidRPr="006706E5">
              <w:rPr>
                <w:rFonts w:ascii="Aptos" w:eastAsia="Times New Roman" w:hAnsi="Aptos" w:cs="Arial"/>
                <w:i/>
                <w:iCs/>
                <w:sz w:val="22"/>
              </w:rPr>
              <w:t xml:space="preserve"> and their relevant experience</w:t>
            </w:r>
            <w:r w:rsidR="00406B8A" w:rsidRPr="006706E5">
              <w:rPr>
                <w:rFonts w:ascii="Aptos" w:eastAsia="Times New Roman" w:hAnsi="Aptos" w:cs="Arial"/>
                <w:i/>
                <w:iCs/>
                <w:sz w:val="22"/>
              </w:rPr>
              <w:t xml:space="preserve"> (each CV should not exceed </w:t>
            </w:r>
            <w:r w:rsidR="008376F0" w:rsidRPr="006706E5">
              <w:rPr>
                <w:rFonts w:ascii="Aptos" w:eastAsia="Times New Roman" w:hAnsi="Aptos" w:cs="Arial"/>
                <w:i/>
                <w:iCs/>
                <w:sz w:val="22"/>
              </w:rPr>
              <w:t>five</w:t>
            </w:r>
            <w:r w:rsidR="00406B8A" w:rsidRPr="006706E5">
              <w:rPr>
                <w:rFonts w:ascii="Aptos" w:eastAsia="Times New Roman" w:hAnsi="Aptos" w:cs="Arial"/>
                <w:i/>
                <w:iCs/>
                <w:sz w:val="22"/>
              </w:rPr>
              <w:t xml:space="preserve"> pages)</w:t>
            </w:r>
            <w:r w:rsidR="001A275A" w:rsidRPr="006706E5">
              <w:rPr>
                <w:rFonts w:ascii="Aptos" w:eastAsia="Times New Roman" w:hAnsi="Aptos" w:cs="Arial"/>
                <w:i/>
                <w:iCs/>
                <w:sz w:val="22"/>
              </w:rPr>
              <w:t xml:space="preserve"> </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421713BE" w14:textId="0E1A4050" w:rsidR="007C5351" w:rsidRPr="006706E5" w:rsidRDefault="00A82539" w:rsidP="00ED7DFF">
            <w:pPr>
              <w:spacing w:after="0" w:line="276" w:lineRule="auto"/>
              <w:jc w:val="center"/>
              <w:textAlignment w:val="center"/>
              <w:rPr>
                <w:rFonts w:ascii="Aptos" w:eastAsia="Times New Roman" w:hAnsi="Aptos" w:cs="Arial"/>
                <w:sz w:val="22"/>
              </w:rPr>
            </w:pPr>
            <w:r w:rsidRPr="006706E5">
              <w:rPr>
                <w:rFonts w:ascii="Aptos" w:eastAsia="Times New Roman" w:hAnsi="Aptos" w:cs="Arial"/>
                <w:sz w:val="22"/>
              </w:rPr>
              <w:t>20</w:t>
            </w:r>
          </w:p>
        </w:tc>
      </w:tr>
      <w:tr w:rsidR="007C5351" w:rsidRPr="006706E5" w14:paraId="4B0E414C" w14:textId="77777777" w:rsidTr="001A275A">
        <w:trPr>
          <w:trHeight w:val="280"/>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4E5ED07" w14:textId="3E210D66" w:rsidR="007C5351" w:rsidRPr="006706E5" w:rsidRDefault="007C5351" w:rsidP="00ED7DFF">
            <w:pPr>
              <w:spacing w:after="0" w:line="276" w:lineRule="auto"/>
              <w:jc w:val="both"/>
              <w:textAlignment w:val="center"/>
              <w:rPr>
                <w:rFonts w:ascii="Aptos" w:eastAsia="Times New Roman" w:hAnsi="Aptos" w:cs="Arial"/>
                <w:sz w:val="22"/>
              </w:rPr>
            </w:pPr>
            <w:r w:rsidRPr="006706E5">
              <w:rPr>
                <w:rFonts w:ascii="Aptos" w:eastAsia="Times New Roman" w:hAnsi="Aptos" w:cs="Arial"/>
                <w:sz w:val="22"/>
              </w:rPr>
              <w:t xml:space="preserve">The efficiency </w:t>
            </w:r>
            <w:r w:rsidR="5A4CE8D1" w:rsidRPr="006706E5">
              <w:rPr>
                <w:rFonts w:ascii="Aptos" w:eastAsia="Times New Roman" w:hAnsi="Aptos" w:cs="Arial"/>
                <w:sz w:val="22"/>
              </w:rPr>
              <w:t xml:space="preserve">and effectiveness </w:t>
            </w:r>
            <w:r w:rsidRPr="006706E5">
              <w:rPr>
                <w:rFonts w:ascii="Aptos" w:eastAsia="Times New Roman" w:hAnsi="Aptos" w:cs="Arial"/>
                <w:sz w:val="22"/>
              </w:rPr>
              <w:t>of the proposed plan</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63C3011A" w14:textId="05A96243" w:rsidR="007C5351" w:rsidRPr="006706E5" w:rsidRDefault="009A16E7" w:rsidP="00ED7DFF">
            <w:pPr>
              <w:spacing w:after="0" w:line="276" w:lineRule="auto"/>
              <w:jc w:val="center"/>
              <w:textAlignment w:val="center"/>
              <w:rPr>
                <w:rFonts w:ascii="Aptos" w:eastAsia="Times New Roman" w:hAnsi="Aptos" w:cs="Arial"/>
                <w:sz w:val="22"/>
              </w:rPr>
            </w:pPr>
            <w:r>
              <w:rPr>
                <w:rFonts w:ascii="Aptos" w:eastAsia="Times New Roman" w:hAnsi="Aptos" w:cs="Arial"/>
                <w:sz w:val="22"/>
              </w:rPr>
              <w:t>10</w:t>
            </w:r>
          </w:p>
        </w:tc>
      </w:tr>
      <w:tr w:rsidR="00C8112F" w:rsidRPr="006706E5" w14:paraId="4E943427" w14:textId="77777777" w:rsidTr="001A275A">
        <w:trPr>
          <w:trHeight w:val="280"/>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39B7B7" w14:textId="42AABE18" w:rsidR="00C8112F" w:rsidRPr="006706E5" w:rsidRDefault="00C8112F" w:rsidP="00C8112F">
            <w:pPr>
              <w:spacing w:after="0" w:line="276" w:lineRule="auto"/>
              <w:jc w:val="both"/>
              <w:textAlignment w:val="center"/>
              <w:rPr>
                <w:rFonts w:ascii="Aptos" w:eastAsia="Times New Roman" w:hAnsi="Aptos" w:cs="Arial"/>
                <w:sz w:val="22"/>
              </w:rPr>
            </w:pPr>
            <w:r w:rsidRPr="006706E5">
              <w:rPr>
                <w:rFonts w:ascii="Aptos" w:eastAsia="Times New Roman" w:hAnsi="Aptos" w:cs="Arial"/>
                <w:sz w:val="22"/>
              </w:rPr>
              <w:t xml:space="preserve">Proposal </w:t>
            </w:r>
            <w:proofErr w:type="gramStart"/>
            <w:r w:rsidRPr="006706E5">
              <w:rPr>
                <w:rFonts w:ascii="Aptos" w:eastAsia="Times New Roman" w:hAnsi="Aptos" w:cs="Arial"/>
                <w:sz w:val="22"/>
              </w:rPr>
              <w:t>Presentation  (</w:t>
            </w:r>
            <w:proofErr w:type="gramEnd"/>
            <w:r w:rsidR="00D92629">
              <w:t xml:space="preserve"> </w:t>
            </w:r>
            <w:r w:rsidR="00D92629" w:rsidRPr="00D92629">
              <w:rPr>
                <w:rFonts w:ascii="Aptos" w:eastAsia="Times New Roman" w:hAnsi="Aptos" w:cs="Arial"/>
                <w:sz w:val="22"/>
              </w:rPr>
              <w:t xml:space="preserve">organisations scoring 70% and above in the technical </w:t>
            </w:r>
            <w:proofErr w:type="gramStart"/>
            <w:r w:rsidR="00D92629" w:rsidRPr="00D92629">
              <w:rPr>
                <w:rFonts w:ascii="Aptos" w:eastAsia="Times New Roman" w:hAnsi="Aptos" w:cs="Arial"/>
                <w:sz w:val="22"/>
              </w:rPr>
              <w:t xml:space="preserve">proposal </w:t>
            </w:r>
            <w:r w:rsidRPr="006706E5">
              <w:rPr>
                <w:rFonts w:ascii="Aptos" w:eastAsia="Times New Roman" w:hAnsi="Aptos" w:cs="Arial"/>
                <w:sz w:val="22"/>
              </w:rPr>
              <w:t>)</w:t>
            </w:r>
            <w:proofErr w:type="gramEnd"/>
            <w:r w:rsidR="00D92629">
              <w:rPr>
                <w:rFonts w:ascii="Aptos" w:eastAsia="Times New Roman" w:hAnsi="Aptos" w:cs="Arial"/>
                <w:sz w:val="22"/>
              </w:rPr>
              <w:t xml:space="preserve"> </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06498C33" w14:textId="02F980DD" w:rsidR="00C8112F" w:rsidRPr="006706E5" w:rsidRDefault="00C8112F" w:rsidP="00C8112F">
            <w:pPr>
              <w:spacing w:after="0" w:line="276" w:lineRule="auto"/>
              <w:jc w:val="center"/>
              <w:textAlignment w:val="center"/>
              <w:rPr>
                <w:rFonts w:ascii="Aptos" w:eastAsia="Times New Roman" w:hAnsi="Aptos" w:cs="Arial"/>
                <w:sz w:val="22"/>
              </w:rPr>
            </w:pPr>
            <w:r w:rsidRPr="006706E5">
              <w:rPr>
                <w:rFonts w:ascii="Aptos" w:eastAsia="Times New Roman" w:hAnsi="Aptos" w:cs="Arial"/>
                <w:sz w:val="22"/>
              </w:rPr>
              <w:t>2</w:t>
            </w:r>
            <w:r>
              <w:rPr>
                <w:rFonts w:ascii="Aptos" w:eastAsia="Times New Roman" w:hAnsi="Aptos" w:cs="Arial"/>
                <w:sz w:val="22"/>
              </w:rPr>
              <w:t>0</w:t>
            </w:r>
          </w:p>
        </w:tc>
      </w:tr>
      <w:tr w:rsidR="00C8112F" w:rsidRPr="006706E5" w14:paraId="710EA33A" w14:textId="77777777" w:rsidTr="001A275A">
        <w:trPr>
          <w:trHeight w:val="280"/>
        </w:trPr>
        <w:tc>
          <w:tcPr>
            <w:tcW w:w="419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4DCFCFB" w14:textId="2A397A7D" w:rsidR="00C8112F" w:rsidRPr="006706E5" w:rsidRDefault="00C8112F" w:rsidP="00C8112F">
            <w:pPr>
              <w:spacing w:after="0" w:line="276" w:lineRule="auto"/>
              <w:jc w:val="both"/>
              <w:textAlignment w:val="center"/>
              <w:rPr>
                <w:rFonts w:ascii="Aptos" w:eastAsia="Times New Roman" w:hAnsi="Aptos" w:cs="Arial"/>
                <w:sz w:val="22"/>
              </w:rPr>
            </w:pPr>
            <w:r w:rsidRPr="006706E5">
              <w:rPr>
                <w:rFonts w:ascii="Aptos" w:eastAsia="Times New Roman" w:hAnsi="Aptos" w:cs="Arial"/>
                <w:sz w:val="22"/>
              </w:rPr>
              <w:t>Financial Proposal</w:t>
            </w:r>
            <w:r w:rsidR="00D92629">
              <w:rPr>
                <w:rFonts w:ascii="Aptos" w:eastAsia="Times New Roman" w:hAnsi="Aptos" w:cs="Arial"/>
                <w:sz w:val="22"/>
              </w:rPr>
              <w:t xml:space="preserve"> </w:t>
            </w:r>
            <w:proofErr w:type="gramStart"/>
            <w:r w:rsidR="00D92629">
              <w:rPr>
                <w:rFonts w:ascii="Aptos" w:eastAsia="Times New Roman" w:hAnsi="Aptos" w:cs="Arial"/>
                <w:sz w:val="22"/>
              </w:rPr>
              <w:t>(</w:t>
            </w:r>
            <w:r w:rsidR="00D92629">
              <w:t xml:space="preserve"> </w:t>
            </w:r>
            <w:r w:rsidR="00D92629" w:rsidRPr="00D92629">
              <w:rPr>
                <w:rFonts w:ascii="Aptos" w:eastAsia="Times New Roman" w:hAnsi="Aptos" w:cs="Arial"/>
                <w:sz w:val="22"/>
              </w:rPr>
              <w:t>organisations</w:t>
            </w:r>
            <w:proofErr w:type="gramEnd"/>
            <w:r w:rsidR="00D92629" w:rsidRPr="00D92629">
              <w:rPr>
                <w:rFonts w:ascii="Aptos" w:eastAsia="Times New Roman" w:hAnsi="Aptos" w:cs="Arial"/>
                <w:sz w:val="22"/>
              </w:rPr>
              <w:t xml:space="preserve"> scoring 70% and above in the technical proposal</w:t>
            </w:r>
            <w:r w:rsidR="00D92629">
              <w:rPr>
                <w:rFonts w:ascii="Aptos" w:eastAsia="Times New Roman" w:hAnsi="Aptos" w:cs="Arial"/>
                <w:sz w:val="22"/>
              </w:rPr>
              <w:t xml:space="preserve"> and presentation). </w:t>
            </w:r>
          </w:p>
        </w:tc>
        <w:tc>
          <w:tcPr>
            <w:tcW w:w="81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2CE1E4AE" w14:textId="2D5724A4" w:rsidR="00C8112F" w:rsidRPr="006706E5" w:rsidRDefault="00C8112F" w:rsidP="00C8112F">
            <w:pPr>
              <w:spacing w:after="0" w:line="276" w:lineRule="auto"/>
              <w:jc w:val="center"/>
              <w:textAlignment w:val="center"/>
              <w:rPr>
                <w:rFonts w:ascii="Aptos" w:eastAsia="Times New Roman" w:hAnsi="Aptos" w:cs="Arial"/>
                <w:sz w:val="22"/>
              </w:rPr>
            </w:pPr>
            <w:r w:rsidRPr="006706E5">
              <w:rPr>
                <w:rFonts w:ascii="Aptos" w:eastAsia="Times New Roman" w:hAnsi="Aptos" w:cs="Arial"/>
                <w:sz w:val="22"/>
              </w:rPr>
              <w:t>20</w:t>
            </w:r>
          </w:p>
        </w:tc>
      </w:tr>
      <w:tr w:rsidR="00C8112F" w:rsidRPr="006706E5" w14:paraId="6CFA9544" w14:textId="77777777" w:rsidTr="001A275A">
        <w:trPr>
          <w:trHeight w:val="280"/>
        </w:trPr>
        <w:tc>
          <w:tcPr>
            <w:tcW w:w="4190" w:type="pct"/>
            <w:tcBorders>
              <w:top w:val="single" w:sz="4" w:space="0" w:color="FFFFFF" w:themeColor="background1"/>
            </w:tcBorders>
            <w:shd w:val="clear" w:color="auto" w:fill="365F91"/>
          </w:tcPr>
          <w:p w14:paraId="7CEBEE4D" w14:textId="62AEFE0C" w:rsidR="00C8112F" w:rsidRPr="006706E5" w:rsidRDefault="00C8112F" w:rsidP="00C8112F">
            <w:pPr>
              <w:spacing w:after="0" w:line="276" w:lineRule="auto"/>
              <w:jc w:val="both"/>
              <w:textAlignment w:val="center"/>
              <w:rPr>
                <w:rFonts w:ascii="Aptos" w:eastAsia="Times New Roman" w:hAnsi="Aptos" w:cs="Arial"/>
                <w:b/>
                <w:bCs/>
                <w:color w:val="FFFFFF"/>
                <w:sz w:val="22"/>
              </w:rPr>
            </w:pPr>
            <w:r w:rsidRPr="006706E5">
              <w:rPr>
                <w:rFonts w:ascii="Aptos" w:eastAsia="Times New Roman" w:hAnsi="Aptos" w:cs="Arial"/>
                <w:b/>
                <w:bCs/>
                <w:color w:val="FFFFFF"/>
                <w:sz w:val="22"/>
              </w:rPr>
              <w:t>Total</w:t>
            </w:r>
          </w:p>
        </w:tc>
        <w:tc>
          <w:tcPr>
            <w:tcW w:w="810" w:type="pct"/>
            <w:tcBorders>
              <w:top w:val="single" w:sz="4" w:space="0" w:color="FFFFFF" w:themeColor="background1"/>
            </w:tcBorders>
            <w:shd w:val="clear" w:color="auto" w:fill="365F91"/>
          </w:tcPr>
          <w:p w14:paraId="0221FD2F" w14:textId="1C2AF43A" w:rsidR="00C8112F" w:rsidRPr="006706E5" w:rsidRDefault="00C8112F" w:rsidP="00C8112F">
            <w:pPr>
              <w:keepNext/>
              <w:spacing w:after="0" w:line="276" w:lineRule="auto"/>
              <w:jc w:val="center"/>
              <w:textAlignment w:val="center"/>
              <w:rPr>
                <w:rFonts w:ascii="Aptos" w:eastAsia="Times New Roman" w:hAnsi="Aptos" w:cs="Arial"/>
                <w:b/>
                <w:bCs/>
                <w:color w:val="FFFFFF"/>
                <w:sz w:val="22"/>
              </w:rPr>
            </w:pPr>
            <w:r w:rsidRPr="006706E5">
              <w:rPr>
                <w:rFonts w:ascii="Aptos" w:eastAsia="Times New Roman" w:hAnsi="Aptos" w:cs="Arial"/>
                <w:b/>
                <w:bCs/>
                <w:color w:val="FFFFFF"/>
                <w:sz w:val="22"/>
              </w:rPr>
              <w:t>100</w:t>
            </w:r>
          </w:p>
        </w:tc>
      </w:tr>
    </w:tbl>
    <w:p w14:paraId="013AD12F" w14:textId="4C749C08" w:rsidR="00ED7012" w:rsidRPr="006706E5" w:rsidRDefault="00ED7012" w:rsidP="00ED7DFF">
      <w:pPr>
        <w:keepNext/>
        <w:spacing w:after="0" w:line="276" w:lineRule="auto"/>
        <w:jc w:val="both"/>
        <w:rPr>
          <w:rFonts w:ascii="Aptos" w:eastAsia="Calibri" w:hAnsi="Aptos" w:cs="Vrinda"/>
          <w:b/>
          <w:bCs/>
          <w:i/>
          <w:iCs/>
          <w:sz w:val="22"/>
        </w:rPr>
      </w:pPr>
      <w:r w:rsidRPr="006706E5">
        <w:rPr>
          <w:rFonts w:ascii="Aptos" w:eastAsia="Calibri" w:hAnsi="Aptos" w:cs="Vrinda"/>
          <w:b/>
          <w:bCs/>
          <w:i/>
          <w:iCs/>
          <w:sz w:val="22"/>
        </w:rPr>
        <w:t xml:space="preserve">N.B.: </w:t>
      </w:r>
      <w:r w:rsidR="00D92629">
        <w:rPr>
          <w:rFonts w:ascii="Aptos" w:eastAsia="Calibri" w:hAnsi="Aptos" w:cs="Vrinda"/>
          <w:b/>
          <w:bCs/>
          <w:i/>
          <w:iCs/>
          <w:sz w:val="22"/>
        </w:rPr>
        <w:t>Qualified</w:t>
      </w:r>
      <w:r w:rsidRPr="006706E5">
        <w:rPr>
          <w:rFonts w:ascii="Aptos" w:eastAsia="Calibri" w:hAnsi="Aptos" w:cs="Vrinda"/>
          <w:b/>
          <w:bCs/>
          <w:i/>
          <w:iCs/>
          <w:sz w:val="22"/>
        </w:rPr>
        <w:t xml:space="preserve"> bidder</w:t>
      </w:r>
      <w:r w:rsidR="005670CE" w:rsidRPr="006706E5">
        <w:rPr>
          <w:rFonts w:ascii="Aptos" w:eastAsia="Calibri" w:hAnsi="Aptos" w:cs="Vrinda"/>
          <w:b/>
          <w:bCs/>
          <w:i/>
          <w:iCs/>
          <w:sz w:val="22"/>
        </w:rPr>
        <w:t>s</w:t>
      </w:r>
      <w:r w:rsidRPr="006706E5">
        <w:rPr>
          <w:rFonts w:ascii="Aptos" w:eastAsia="Calibri" w:hAnsi="Aptos" w:cs="Vrinda"/>
          <w:b/>
          <w:bCs/>
          <w:i/>
          <w:iCs/>
          <w:sz w:val="22"/>
        </w:rPr>
        <w:t xml:space="preserve"> will be considered for </w:t>
      </w:r>
      <w:r w:rsidR="005670CE" w:rsidRPr="006706E5">
        <w:rPr>
          <w:rFonts w:ascii="Aptos" w:eastAsia="Calibri" w:hAnsi="Aptos" w:cs="Vrinda"/>
          <w:b/>
          <w:bCs/>
          <w:i/>
          <w:iCs/>
          <w:sz w:val="22"/>
        </w:rPr>
        <w:t xml:space="preserve">giving a short presentation </w:t>
      </w:r>
      <w:r w:rsidR="001A275A" w:rsidRPr="006706E5">
        <w:rPr>
          <w:rFonts w:ascii="Aptos" w:eastAsia="Calibri" w:hAnsi="Aptos" w:cs="Vrinda"/>
          <w:b/>
          <w:bCs/>
          <w:i/>
          <w:iCs/>
          <w:sz w:val="22"/>
        </w:rPr>
        <w:t>during which</w:t>
      </w:r>
      <w:r w:rsidR="005670CE" w:rsidRPr="006706E5">
        <w:rPr>
          <w:rFonts w:ascii="Aptos" w:eastAsia="Calibri" w:hAnsi="Aptos" w:cs="Vrinda"/>
          <w:b/>
          <w:bCs/>
          <w:i/>
          <w:iCs/>
          <w:sz w:val="22"/>
        </w:rPr>
        <w:t xml:space="preserve"> the </w:t>
      </w:r>
      <w:r w:rsidR="008E66C4" w:rsidRPr="006706E5">
        <w:rPr>
          <w:rFonts w:ascii="Aptos" w:eastAsia="Calibri" w:hAnsi="Aptos" w:cs="Vrinda"/>
          <w:b/>
          <w:bCs/>
          <w:i/>
          <w:iCs/>
          <w:sz w:val="22"/>
        </w:rPr>
        <w:t>overall</w:t>
      </w:r>
      <w:r w:rsidR="005670CE" w:rsidRPr="006706E5">
        <w:rPr>
          <w:rFonts w:ascii="Aptos" w:eastAsia="Calibri" w:hAnsi="Aptos" w:cs="Vrinda"/>
          <w:b/>
          <w:bCs/>
          <w:i/>
          <w:iCs/>
          <w:sz w:val="22"/>
        </w:rPr>
        <w:t xml:space="preserve"> assignment will be discussed in detail</w:t>
      </w:r>
      <w:r w:rsidR="00642066" w:rsidRPr="006706E5">
        <w:rPr>
          <w:rFonts w:ascii="Aptos" w:eastAsia="Calibri" w:hAnsi="Aptos" w:cs="Vrinda"/>
          <w:b/>
          <w:bCs/>
          <w:i/>
          <w:iCs/>
          <w:sz w:val="22"/>
        </w:rPr>
        <w:t xml:space="preserve">. </w:t>
      </w:r>
    </w:p>
    <w:p w14:paraId="236A7B38" w14:textId="77777777" w:rsidR="00E54E3F" w:rsidRPr="006706E5" w:rsidRDefault="00E54E3F" w:rsidP="00ED7DFF">
      <w:pPr>
        <w:keepNext/>
        <w:spacing w:after="0" w:line="276" w:lineRule="auto"/>
        <w:rPr>
          <w:rFonts w:ascii="Aptos" w:eastAsia="Calibri" w:hAnsi="Aptos" w:cs="Vrinda"/>
          <w:b/>
          <w:bCs/>
          <w:i/>
          <w:iCs/>
          <w:sz w:val="22"/>
        </w:rPr>
      </w:pPr>
    </w:p>
    <w:p w14:paraId="540C5D7B" w14:textId="6876C1F4" w:rsidR="00B73F0F" w:rsidRPr="006706E5" w:rsidRDefault="00B73F0F" w:rsidP="00ED7DFF">
      <w:pPr>
        <w:keepNext/>
        <w:spacing w:after="0" w:line="276" w:lineRule="auto"/>
        <w:rPr>
          <w:rFonts w:ascii="Aptos" w:eastAsia="Calibri" w:hAnsi="Aptos" w:cs="Vrinda"/>
          <w:sz w:val="22"/>
        </w:rPr>
      </w:pPr>
      <w:r w:rsidRPr="006706E5">
        <w:rPr>
          <w:rFonts w:ascii="Aptos" w:eastAsia="Calibri" w:hAnsi="Aptos" w:cs="Vrinda"/>
          <w:sz w:val="22"/>
        </w:rPr>
        <w:t xml:space="preserve">The following </w:t>
      </w:r>
      <w:r w:rsidR="00B61694" w:rsidRPr="006706E5">
        <w:rPr>
          <w:rFonts w:ascii="Aptos" w:eastAsia="Calibri" w:hAnsi="Aptos" w:cs="Vrinda"/>
          <w:sz w:val="22"/>
        </w:rPr>
        <w:t xml:space="preserve">method </w:t>
      </w:r>
      <w:r w:rsidRPr="006706E5">
        <w:rPr>
          <w:rFonts w:ascii="Aptos" w:eastAsia="Calibri" w:hAnsi="Aptos" w:cs="Vrinda"/>
          <w:sz w:val="22"/>
        </w:rPr>
        <w:t xml:space="preserve">will be applicable for </w:t>
      </w:r>
      <w:r w:rsidR="00B842C9">
        <w:rPr>
          <w:rFonts w:ascii="Aptos" w:eastAsia="Calibri" w:hAnsi="Aptos" w:cs="Vrinda"/>
          <w:sz w:val="22"/>
        </w:rPr>
        <w:t xml:space="preserve">the </w:t>
      </w:r>
      <w:r w:rsidRPr="006706E5">
        <w:rPr>
          <w:rFonts w:ascii="Aptos" w:eastAsia="Calibri" w:hAnsi="Aptos" w:cs="Vrinda"/>
          <w:sz w:val="22"/>
        </w:rPr>
        <w:t>evaluation of the potential firm</w:t>
      </w:r>
      <w:r w:rsidR="00D65844" w:rsidRPr="006706E5">
        <w:rPr>
          <w:rFonts w:ascii="Aptos" w:hAnsi="Aptos" w:cs="Arial"/>
          <w:sz w:val="22"/>
        </w:rPr>
        <w:t>/consultant</w:t>
      </w:r>
      <w:r w:rsidRPr="006706E5">
        <w:rPr>
          <w:rFonts w:ascii="Aptos" w:eastAsia="Calibri" w:hAnsi="Aptos" w:cs="Vrinda"/>
          <w:sz w:val="22"/>
          <w:vertAlign w:val="superscript"/>
        </w:rPr>
        <w:footnoteReference w:id="4"/>
      </w:r>
      <w:r w:rsidRPr="006706E5">
        <w:rPr>
          <w:rFonts w:ascii="Aptos" w:eastAsia="Calibri" w:hAnsi="Aptos" w:cs="Vrinda"/>
          <w:sz w:val="22"/>
        </w:rPr>
        <w:t xml:space="preserve">: </w:t>
      </w:r>
    </w:p>
    <w:p w14:paraId="4BEA00C5" w14:textId="77777777" w:rsidR="00184058" w:rsidRPr="006706E5" w:rsidRDefault="00184058" w:rsidP="00ED7DFF">
      <w:pPr>
        <w:keepNext/>
        <w:spacing w:after="0" w:line="276" w:lineRule="auto"/>
        <w:rPr>
          <w:rFonts w:ascii="Aptos" w:eastAsia="Calibri" w:hAnsi="Aptos" w:cs="Vrinda"/>
          <w:i/>
          <w:iCs/>
          <w:color w:val="17406D"/>
          <w:sz w:val="22"/>
        </w:rPr>
      </w:pPr>
    </w:p>
    <w:p w14:paraId="796B26E0" w14:textId="1148DD5A" w:rsidR="00B73F0F" w:rsidRPr="006706E5" w:rsidRDefault="003F77DF" w:rsidP="00ED7DFF">
      <w:pPr>
        <w:numPr>
          <w:ilvl w:val="0"/>
          <w:numId w:val="14"/>
        </w:numPr>
        <w:spacing w:after="0" w:line="276" w:lineRule="auto"/>
        <w:contextualSpacing/>
        <w:jc w:val="both"/>
        <w:rPr>
          <w:rFonts w:ascii="Aptos" w:eastAsia="Calibri" w:hAnsi="Aptos" w:cs="Vrinda"/>
          <w:sz w:val="22"/>
        </w:rPr>
      </w:pPr>
      <w:r>
        <w:rPr>
          <w:rFonts w:ascii="Aptos" w:eastAsia="Calibri" w:hAnsi="Aptos" w:cs="Vrinda"/>
          <w:sz w:val="22"/>
        </w:rPr>
        <w:t xml:space="preserve">A </w:t>
      </w:r>
      <w:r w:rsidR="00B73F0F" w:rsidRPr="006706E5">
        <w:rPr>
          <w:rFonts w:ascii="Aptos" w:eastAsia="Calibri" w:hAnsi="Aptos" w:cs="Vrinda"/>
          <w:sz w:val="22"/>
        </w:rPr>
        <w:t xml:space="preserve">Quality and </w:t>
      </w:r>
      <w:r>
        <w:rPr>
          <w:rFonts w:ascii="Aptos" w:eastAsia="Calibri" w:hAnsi="Aptos" w:cs="Vrinda"/>
          <w:sz w:val="22"/>
        </w:rPr>
        <w:t>C</w:t>
      </w:r>
      <w:r w:rsidR="00B73F0F" w:rsidRPr="006706E5">
        <w:rPr>
          <w:rFonts w:ascii="Aptos" w:eastAsia="Calibri" w:hAnsi="Aptos" w:cs="Vrinda"/>
          <w:sz w:val="22"/>
        </w:rPr>
        <w:t>ost</w:t>
      </w:r>
      <w:r>
        <w:rPr>
          <w:rFonts w:ascii="Aptos" w:eastAsia="Calibri" w:hAnsi="Aptos" w:cs="Vrinda"/>
          <w:sz w:val="22"/>
        </w:rPr>
        <w:t xml:space="preserve"> (Q&amp;C)</w:t>
      </w:r>
      <w:r w:rsidR="00B73F0F" w:rsidRPr="006706E5">
        <w:rPr>
          <w:rFonts w:ascii="Aptos" w:eastAsia="Calibri" w:hAnsi="Aptos" w:cs="Vrinda"/>
          <w:sz w:val="22"/>
        </w:rPr>
        <w:t>-based evaluation will be conducted by an evaluation team</w:t>
      </w:r>
      <w:r w:rsidR="008211AF" w:rsidRPr="006706E5">
        <w:rPr>
          <w:rFonts w:ascii="Aptos" w:eastAsia="Calibri" w:hAnsi="Aptos" w:cs="Vrinda"/>
          <w:sz w:val="22"/>
        </w:rPr>
        <w:t>.</w:t>
      </w:r>
    </w:p>
    <w:p w14:paraId="3564032C" w14:textId="33607E45" w:rsidR="00825CCE" w:rsidRDefault="00B73F0F" w:rsidP="00ED7DFF">
      <w:pPr>
        <w:numPr>
          <w:ilvl w:val="0"/>
          <w:numId w:val="15"/>
        </w:numPr>
        <w:spacing w:after="0" w:line="276" w:lineRule="auto"/>
        <w:contextualSpacing/>
        <w:jc w:val="both"/>
        <w:rPr>
          <w:rFonts w:ascii="Aptos" w:eastAsia="Calibri" w:hAnsi="Aptos" w:cs="Vrinda"/>
          <w:sz w:val="22"/>
        </w:rPr>
      </w:pPr>
      <w:r w:rsidRPr="006706E5">
        <w:rPr>
          <w:rFonts w:ascii="Aptos" w:eastAsia="Calibri" w:hAnsi="Aptos" w:cs="Vrinda"/>
          <w:sz w:val="22"/>
        </w:rPr>
        <w:t xml:space="preserve">The bidder achieving the highest score </w:t>
      </w:r>
      <w:r w:rsidR="004C7CFC" w:rsidRPr="006706E5">
        <w:rPr>
          <w:rFonts w:ascii="Aptos" w:eastAsia="Calibri" w:hAnsi="Aptos" w:cs="Vrinda"/>
          <w:sz w:val="22"/>
        </w:rPr>
        <w:t xml:space="preserve">out of 100 </w:t>
      </w:r>
      <w:r w:rsidRPr="006706E5">
        <w:rPr>
          <w:rFonts w:ascii="Aptos" w:eastAsia="Calibri" w:hAnsi="Aptos" w:cs="Vrinda"/>
          <w:sz w:val="22"/>
        </w:rPr>
        <w:t>will be awarded the contract, provided both parties reach an agreement on the final budget. If there is no agreement on the final budget, then the bidder with the second</w:t>
      </w:r>
      <w:r w:rsidR="008500C6" w:rsidRPr="006706E5">
        <w:rPr>
          <w:rFonts w:ascii="Aptos" w:eastAsia="Calibri" w:hAnsi="Aptos" w:cs="Vrinda"/>
          <w:sz w:val="22"/>
        </w:rPr>
        <w:t>-</w:t>
      </w:r>
      <w:r w:rsidRPr="006706E5">
        <w:rPr>
          <w:rFonts w:ascii="Aptos" w:eastAsia="Calibri" w:hAnsi="Aptos" w:cs="Vrinda"/>
          <w:sz w:val="22"/>
        </w:rPr>
        <w:t>highest score will be considered.</w:t>
      </w:r>
    </w:p>
    <w:p w14:paraId="08BD7DF1" w14:textId="77777777" w:rsidR="00D92629" w:rsidRDefault="00D92629" w:rsidP="00D92629">
      <w:pPr>
        <w:spacing w:after="0" w:line="276" w:lineRule="auto"/>
        <w:contextualSpacing/>
        <w:jc w:val="both"/>
        <w:rPr>
          <w:rFonts w:ascii="Aptos" w:eastAsia="Calibri" w:hAnsi="Aptos" w:cs="Vrinda"/>
          <w:sz w:val="22"/>
        </w:rPr>
      </w:pPr>
    </w:p>
    <w:p w14:paraId="3E7000C5" w14:textId="77777777" w:rsidR="00D92629" w:rsidRDefault="00D92629" w:rsidP="00D92629">
      <w:pPr>
        <w:spacing w:after="0" w:line="276" w:lineRule="auto"/>
        <w:contextualSpacing/>
        <w:jc w:val="both"/>
        <w:rPr>
          <w:rFonts w:ascii="Aptos" w:eastAsia="Calibri" w:hAnsi="Aptos" w:cs="Vrinda"/>
          <w:sz w:val="22"/>
        </w:rPr>
      </w:pPr>
    </w:p>
    <w:p w14:paraId="405F6CE0" w14:textId="764446B2" w:rsidR="00B73F0F" w:rsidRPr="006706E5" w:rsidRDefault="188EEE0B" w:rsidP="00ED7DFF">
      <w:pPr>
        <w:pStyle w:val="ListParagraph"/>
        <w:numPr>
          <w:ilvl w:val="0"/>
          <w:numId w:val="3"/>
        </w:numPr>
        <w:autoSpaceDE w:val="0"/>
        <w:autoSpaceDN w:val="0"/>
        <w:adjustRightInd w:val="0"/>
        <w:spacing w:after="0" w:line="276" w:lineRule="auto"/>
        <w:rPr>
          <w:rFonts w:ascii="Aptos" w:hAnsi="Aptos" w:cs="Calibri-Bold"/>
          <w:b/>
          <w:bCs/>
          <w:caps/>
          <w:color w:val="00338D"/>
          <w:sz w:val="28"/>
          <w:szCs w:val="26"/>
          <w:lang w:eastAsia="en-GB"/>
        </w:rPr>
      </w:pPr>
      <w:r w:rsidRPr="006706E5">
        <w:rPr>
          <w:rFonts w:ascii="Aptos" w:hAnsi="Aptos" w:cs="Calibri-Bold"/>
          <w:b/>
          <w:bCs/>
          <w:caps/>
          <w:color w:val="00338D"/>
          <w:sz w:val="28"/>
          <w:szCs w:val="26"/>
          <w:lang w:eastAsia="en-GB"/>
        </w:rPr>
        <w:lastRenderedPageBreak/>
        <w:t>Required Documentation</w:t>
      </w:r>
    </w:p>
    <w:p w14:paraId="57FCC154" w14:textId="77777777" w:rsidR="00536F21" w:rsidRPr="00D92629" w:rsidRDefault="00536F21" w:rsidP="00ED7DFF">
      <w:pPr>
        <w:spacing w:after="0" w:line="276" w:lineRule="auto"/>
        <w:jc w:val="both"/>
        <w:rPr>
          <w:rFonts w:ascii="Aptos" w:eastAsia="Calibri" w:hAnsi="Aptos" w:cs="Calibri"/>
          <w:sz w:val="10"/>
          <w:szCs w:val="10"/>
        </w:rPr>
      </w:pPr>
    </w:p>
    <w:p w14:paraId="27E0B527" w14:textId="4668C552" w:rsidR="00B73F0F" w:rsidRPr="006706E5" w:rsidRDefault="188EEE0B" w:rsidP="00ED7DFF">
      <w:pPr>
        <w:spacing w:after="0" w:line="276" w:lineRule="auto"/>
        <w:jc w:val="both"/>
        <w:rPr>
          <w:rFonts w:ascii="Aptos" w:eastAsia="Calibri" w:hAnsi="Aptos" w:cs="Calibri"/>
          <w:sz w:val="22"/>
        </w:rPr>
      </w:pPr>
      <w:r w:rsidRPr="006706E5">
        <w:rPr>
          <w:rFonts w:ascii="Aptos" w:eastAsia="Calibri" w:hAnsi="Aptos" w:cs="Calibri"/>
          <w:sz w:val="22"/>
        </w:rPr>
        <w:t xml:space="preserve">In addition to </w:t>
      </w:r>
      <w:r w:rsidR="4EC5D0B0" w:rsidRPr="006706E5">
        <w:rPr>
          <w:rFonts w:ascii="Aptos" w:hAnsi="Aptos" w:cs="Calibri"/>
          <w:sz w:val="22"/>
        </w:rPr>
        <w:t xml:space="preserve">the </w:t>
      </w:r>
      <w:r w:rsidR="00FA5564" w:rsidRPr="006706E5">
        <w:rPr>
          <w:rFonts w:ascii="Aptos" w:hAnsi="Aptos" w:cs="Calibri"/>
          <w:sz w:val="22"/>
        </w:rPr>
        <w:t xml:space="preserve">technical proposal </w:t>
      </w:r>
      <w:r w:rsidR="4EC5D0B0" w:rsidRPr="006706E5">
        <w:rPr>
          <w:rFonts w:ascii="Aptos" w:hAnsi="Aptos" w:cs="Calibri"/>
          <w:sz w:val="22"/>
        </w:rPr>
        <w:t>and budget</w:t>
      </w:r>
      <w:r w:rsidRPr="006706E5">
        <w:rPr>
          <w:rFonts w:ascii="Aptos" w:eastAsia="Calibri" w:hAnsi="Aptos" w:cs="Calibri"/>
          <w:sz w:val="22"/>
        </w:rPr>
        <w:t xml:space="preserve">, </w:t>
      </w:r>
      <w:r w:rsidR="003C18DE">
        <w:rPr>
          <w:rFonts w:ascii="Aptos" w:eastAsia="Calibri" w:hAnsi="Aptos" w:cs="Calibri"/>
          <w:sz w:val="22"/>
        </w:rPr>
        <w:t>bidders must</w:t>
      </w:r>
      <w:r w:rsidRPr="006706E5">
        <w:rPr>
          <w:rFonts w:ascii="Aptos" w:eastAsia="Calibri" w:hAnsi="Aptos" w:cs="Calibri"/>
          <w:sz w:val="22"/>
        </w:rPr>
        <w:t xml:space="preserve"> submit necessary documents demonstrating their legal, taxation and financial status. The</w:t>
      </w:r>
      <w:r w:rsidR="003F77DF">
        <w:rPr>
          <w:rFonts w:ascii="Aptos" w:eastAsia="Calibri" w:hAnsi="Aptos" w:cs="Calibri"/>
          <w:sz w:val="22"/>
        </w:rPr>
        <w:t xml:space="preserve">se </w:t>
      </w:r>
      <w:proofErr w:type="gramStart"/>
      <w:r w:rsidR="003F77DF">
        <w:rPr>
          <w:rFonts w:ascii="Aptos" w:eastAsia="Calibri" w:hAnsi="Aptos" w:cs="Calibri"/>
          <w:sz w:val="22"/>
        </w:rPr>
        <w:t>evidences</w:t>
      </w:r>
      <w:proofErr w:type="gramEnd"/>
      <w:r w:rsidRPr="006706E5">
        <w:rPr>
          <w:rFonts w:ascii="Aptos" w:eastAsia="Calibri" w:hAnsi="Aptos" w:cs="Calibri"/>
          <w:sz w:val="22"/>
        </w:rPr>
        <w:t xml:space="preserve"> should be part of the technical proposal and include the following: </w:t>
      </w:r>
    </w:p>
    <w:p w14:paraId="686BEE44" w14:textId="77777777" w:rsidR="00C555A6" w:rsidRPr="006706E5" w:rsidRDefault="00C555A6" w:rsidP="00ED7DFF">
      <w:pPr>
        <w:spacing w:after="0" w:line="276" w:lineRule="auto"/>
        <w:jc w:val="both"/>
        <w:rPr>
          <w:rFonts w:ascii="Aptos" w:eastAsia="Calibri" w:hAnsi="Aptos" w:cs="Calibri"/>
          <w:sz w:val="22"/>
        </w:rPr>
      </w:pPr>
    </w:p>
    <w:p w14:paraId="74DD61B8" w14:textId="5260C97D" w:rsidR="00B73F0F" w:rsidRPr="006706E5" w:rsidRDefault="00B73F0F"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A certificate of incorporation (</w:t>
      </w:r>
      <w:r w:rsidR="008500C6" w:rsidRPr="006706E5">
        <w:rPr>
          <w:rFonts w:ascii="Aptos" w:eastAsia="Calibri" w:hAnsi="Aptos" w:cs="Calibri"/>
          <w:sz w:val="22"/>
        </w:rPr>
        <w:t xml:space="preserve">in </w:t>
      </w:r>
      <w:r w:rsidR="003C18DE">
        <w:rPr>
          <w:rFonts w:ascii="Aptos" w:eastAsia="Calibri" w:hAnsi="Aptos" w:cs="Calibri"/>
          <w:sz w:val="22"/>
        </w:rPr>
        <w:t xml:space="preserve">the </w:t>
      </w:r>
      <w:r w:rsidR="008500C6" w:rsidRPr="006706E5">
        <w:rPr>
          <w:rFonts w:ascii="Aptos" w:eastAsia="Calibri" w:hAnsi="Aptos" w:cs="Calibri"/>
          <w:sz w:val="22"/>
        </w:rPr>
        <w:t>case</w:t>
      </w:r>
      <w:r w:rsidRPr="006706E5">
        <w:rPr>
          <w:rFonts w:ascii="Aptos" w:eastAsia="Calibri" w:hAnsi="Aptos" w:cs="Calibri"/>
          <w:sz w:val="22"/>
        </w:rPr>
        <w:t xml:space="preserve"> </w:t>
      </w:r>
      <w:r w:rsidR="003C18DE">
        <w:rPr>
          <w:rFonts w:ascii="Aptos" w:eastAsia="Calibri" w:hAnsi="Aptos" w:cs="Calibri"/>
          <w:sz w:val="22"/>
        </w:rPr>
        <w:t xml:space="preserve">of </w:t>
      </w:r>
      <w:r w:rsidRPr="006706E5">
        <w:rPr>
          <w:rFonts w:ascii="Aptos" w:eastAsia="Calibri" w:hAnsi="Aptos" w:cs="Calibri"/>
          <w:sz w:val="22"/>
        </w:rPr>
        <w:t>individual companies</w:t>
      </w:r>
      <w:r w:rsidR="008500C6" w:rsidRPr="006706E5">
        <w:rPr>
          <w:rFonts w:ascii="Aptos" w:eastAsia="Calibri" w:hAnsi="Aptos" w:cs="Calibri"/>
          <w:sz w:val="22"/>
        </w:rPr>
        <w:t>,</w:t>
      </w:r>
      <w:r w:rsidRPr="006706E5">
        <w:rPr>
          <w:rFonts w:ascii="Aptos" w:eastAsia="Calibri" w:hAnsi="Aptos" w:cs="Calibri"/>
          <w:sz w:val="22"/>
        </w:rPr>
        <w:t xml:space="preserve"> a trade licen</w:t>
      </w:r>
      <w:r w:rsidR="008500C6" w:rsidRPr="006706E5">
        <w:rPr>
          <w:rFonts w:ascii="Aptos" w:eastAsia="Calibri" w:hAnsi="Aptos" w:cs="Calibri"/>
          <w:sz w:val="22"/>
        </w:rPr>
        <w:t>c</w:t>
      </w:r>
      <w:r w:rsidRPr="006706E5">
        <w:rPr>
          <w:rFonts w:ascii="Aptos" w:eastAsia="Calibri" w:hAnsi="Aptos" w:cs="Calibri"/>
          <w:sz w:val="22"/>
        </w:rPr>
        <w:t>e</w:t>
      </w:r>
      <w:proofErr w:type="gramStart"/>
      <w:r w:rsidRPr="006706E5">
        <w:rPr>
          <w:rFonts w:ascii="Aptos" w:eastAsia="Calibri" w:hAnsi="Aptos" w:cs="Calibri"/>
          <w:sz w:val="22"/>
        </w:rPr>
        <w:t>);</w:t>
      </w:r>
      <w:proofErr w:type="gramEnd"/>
    </w:p>
    <w:p w14:paraId="6BFABD76" w14:textId="59391CB6" w:rsidR="00B73F0F" w:rsidRPr="006706E5" w:rsidRDefault="00C276A0"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Joint-stock</w:t>
      </w:r>
      <w:r w:rsidR="00B73F0F" w:rsidRPr="006706E5">
        <w:rPr>
          <w:rFonts w:ascii="Aptos" w:eastAsia="Calibri" w:hAnsi="Aptos" w:cs="Calibri"/>
          <w:sz w:val="22"/>
        </w:rPr>
        <w:t xml:space="preserve"> registration certificate (if applicable</w:t>
      </w:r>
      <w:proofErr w:type="gramStart"/>
      <w:r w:rsidR="00B73F0F" w:rsidRPr="006706E5">
        <w:rPr>
          <w:rFonts w:ascii="Aptos" w:eastAsia="Calibri" w:hAnsi="Aptos" w:cs="Calibri"/>
          <w:sz w:val="22"/>
        </w:rPr>
        <w:t>);</w:t>
      </w:r>
      <w:proofErr w:type="gramEnd"/>
    </w:p>
    <w:p w14:paraId="0D434E2F" w14:textId="25121C50" w:rsidR="00B73F0F" w:rsidRPr="006706E5" w:rsidRDefault="00B73F0F"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 xml:space="preserve">An </w:t>
      </w:r>
      <w:r w:rsidR="003B6635" w:rsidRPr="006706E5">
        <w:rPr>
          <w:rFonts w:ascii="Aptos" w:eastAsia="Calibri" w:hAnsi="Aptos" w:cs="Calibri"/>
          <w:sz w:val="22"/>
        </w:rPr>
        <w:t>organisation</w:t>
      </w:r>
      <w:r w:rsidRPr="006706E5">
        <w:rPr>
          <w:rFonts w:ascii="Aptos" w:eastAsia="Calibri" w:hAnsi="Aptos" w:cs="Calibri"/>
          <w:sz w:val="22"/>
        </w:rPr>
        <w:t xml:space="preserve">al organogram of key personnel, inclusive of the names of such </w:t>
      </w:r>
      <w:proofErr w:type="gramStart"/>
      <w:r w:rsidRPr="006706E5">
        <w:rPr>
          <w:rFonts w:ascii="Aptos" w:eastAsia="Calibri" w:hAnsi="Aptos" w:cs="Calibri"/>
          <w:sz w:val="22"/>
        </w:rPr>
        <w:t>personnel;</w:t>
      </w:r>
      <w:proofErr w:type="gramEnd"/>
    </w:p>
    <w:p w14:paraId="6A1B0D5B" w14:textId="77777777" w:rsidR="00B73F0F" w:rsidRDefault="00B73F0F"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Tax Identification Number (TIN</w:t>
      </w:r>
      <w:proofErr w:type="gramStart"/>
      <w:r w:rsidRPr="006706E5">
        <w:rPr>
          <w:rFonts w:ascii="Aptos" w:eastAsia="Calibri" w:hAnsi="Aptos" w:cs="Calibri"/>
          <w:sz w:val="22"/>
        </w:rPr>
        <w:t>);</w:t>
      </w:r>
      <w:proofErr w:type="gramEnd"/>
    </w:p>
    <w:p w14:paraId="58A56058" w14:textId="3D13EBF3" w:rsidR="00764926" w:rsidRPr="006706E5" w:rsidRDefault="00764926" w:rsidP="00ED7DFF">
      <w:pPr>
        <w:numPr>
          <w:ilvl w:val="0"/>
          <w:numId w:val="16"/>
        </w:numPr>
        <w:spacing w:after="0" w:line="276" w:lineRule="auto"/>
        <w:contextualSpacing/>
        <w:jc w:val="both"/>
        <w:rPr>
          <w:rFonts w:ascii="Aptos" w:eastAsia="Calibri" w:hAnsi="Aptos" w:cs="Calibri"/>
          <w:sz w:val="22"/>
        </w:rPr>
      </w:pPr>
      <w:r>
        <w:rPr>
          <w:rFonts w:ascii="Aptos" w:eastAsia="Calibri" w:hAnsi="Aptos" w:cs="Calibri"/>
          <w:sz w:val="22"/>
        </w:rPr>
        <w:t>Business Identification Number (BIN)</w:t>
      </w:r>
    </w:p>
    <w:p w14:paraId="2ADC4350" w14:textId="7000C9BE" w:rsidR="00B73F0F" w:rsidRPr="006706E5" w:rsidRDefault="00B73F0F"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Other valid papers (</w:t>
      </w:r>
      <w:r w:rsidR="008500C6" w:rsidRPr="006706E5">
        <w:rPr>
          <w:rFonts w:ascii="Aptos" w:eastAsia="Calibri" w:hAnsi="Aptos" w:cs="Calibri"/>
          <w:sz w:val="22"/>
        </w:rPr>
        <w:t>p</w:t>
      </w:r>
      <w:r w:rsidRPr="006706E5">
        <w:rPr>
          <w:rFonts w:ascii="Aptos" w:eastAsia="Calibri" w:hAnsi="Aptos" w:cs="Calibri"/>
          <w:sz w:val="22"/>
        </w:rPr>
        <w:t xml:space="preserve">rovided by </w:t>
      </w:r>
      <w:r w:rsidR="008500C6" w:rsidRPr="006706E5">
        <w:rPr>
          <w:rFonts w:ascii="Aptos" w:eastAsia="Calibri" w:hAnsi="Aptos" w:cs="Calibri"/>
          <w:sz w:val="22"/>
        </w:rPr>
        <w:t>g</w:t>
      </w:r>
      <w:r w:rsidRPr="006706E5">
        <w:rPr>
          <w:rFonts w:ascii="Aptos" w:eastAsia="Calibri" w:hAnsi="Aptos" w:cs="Calibri"/>
          <w:sz w:val="22"/>
        </w:rPr>
        <w:t>overnment institutions</w:t>
      </w:r>
      <w:proofErr w:type="gramStart"/>
      <w:r w:rsidRPr="006706E5">
        <w:rPr>
          <w:rFonts w:ascii="Aptos" w:eastAsia="Calibri" w:hAnsi="Aptos" w:cs="Calibri"/>
          <w:sz w:val="22"/>
        </w:rPr>
        <w:t>);</w:t>
      </w:r>
      <w:proofErr w:type="gramEnd"/>
    </w:p>
    <w:p w14:paraId="0E3DAAF5" w14:textId="79393EDE" w:rsidR="00D45EB7" w:rsidRDefault="003B6635"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Organisation</w:t>
      </w:r>
      <w:r w:rsidR="00285DE2" w:rsidRPr="006706E5">
        <w:rPr>
          <w:rFonts w:ascii="Aptos" w:eastAsia="Calibri" w:hAnsi="Aptos" w:cs="Calibri"/>
          <w:sz w:val="22"/>
        </w:rPr>
        <w:t xml:space="preserve"> / </w:t>
      </w:r>
      <w:r w:rsidR="00C33CF2" w:rsidRPr="006706E5">
        <w:rPr>
          <w:rFonts w:ascii="Aptos" w:eastAsia="Calibri" w:hAnsi="Aptos" w:cs="Calibri"/>
          <w:sz w:val="22"/>
        </w:rPr>
        <w:t>NGO profile</w:t>
      </w:r>
      <w:r w:rsidR="00014B34" w:rsidRPr="006706E5">
        <w:rPr>
          <w:rFonts w:ascii="Aptos" w:eastAsia="Calibri" w:hAnsi="Aptos" w:cs="Calibri"/>
          <w:sz w:val="22"/>
        </w:rPr>
        <w:t xml:space="preserve"> (if applicable</w:t>
      </w:r>
      <w:proofErr w:type="gramStart"/>
      <w:r w:rsidR="00014B34" w:rsidRPr="006706E5">
        <w:rPr>
          <w:rFonts w:ascii="Aptos" w:eastAsia="Calibri" w:hAnsi="Aptos" w:cs="Calibri"/>
          <w:sz w:val="22"/>
        </w:rPr>
        <w:t>)</w:t>
      </w:r>
      <w:r w:rsidR="00C53C0C" w:rsidRPr="006706E5">
        <w:rPr>
          <w:rFonts w:ascii="Aptos" w:eastAsia="Calibri" w:hAnsi="Aptos" w:cs="Calibri"/>
          <w:sz w:val="22"/>
        </w:rPr>
        <w:t>;</w:t>
      </w:r>
      <w:proofErr w:type="gramEnd"/>
      <w:r w:rsidR="00377371" w:rsidRPr="006706E5">
        <w:rPr>
          <w:rFonts w:ascii="Aptos" w:eastAsia="Calibri" w:hAnsi="Aptos" w:cs="Calibri"/>
          <w:sz w:val="22"/>
        </w:rPr>
        <w:t xml:space="preserve"> </w:t>
      </w:r>
    </w:p>
    <w:p w14:paraId="533260AC" w14:textId="462AC3B5" w:rsidR="00764926" w:rsidRPr="006706E5" w:rsidRDefault="00764926" w:rsidP="00ED7DFF">
      <w:pPr>
        <w:numPr>
          <w:ilvl w:val="0"/>
          <w:numId w:val="16"/>
        </w:numPr>
        <w:spacing w:after="0" w:line="276" w:lineRule="auto"/>
        <w:contextualSpacing/>
        <w:jc w:val="both"/>
        <w:rPr>
          <w:rFonts w:ascii="Aptos" w:eastAsia="Calibri" w:hAnsi="Aptos" w:cs="Calibri"/>
          <w:sz w:val="22"/>
        </w:rPr>
      </w:pPr>
      <w:r>
        <w:rPr>
          <w:rFonts w:ascii="Aptos" w:eastAsia="Calibri" w:hAnsi="Aptos" w:cs="Calibri"/>
          <w:sz w:val="22"/>
        </w:rPr>
        <w:t xml:space="preserve">Updated </w:t>
      </w:r>
      <w:r w:rsidR="007359D0">
        <w:rPr>
          <w:rFonts w:ascii="Aptos" w:eastAsia="Calibri" w:hAnsi="Aptos" w:cs="Calibri"/>
          <w:sz w:val="22"/>
        </w:rPr>
        <w:t>Proof of Submission Return (PSR).</w:t>
      </w:r>
    </w:p>
    <w:p w14:paraId="1A26C13C" w14:textId="490FC2DE" w:rsidR="00A94786" w:rsidRPr="006706E5" w:rsidRDefault="00B73F0F" w:rsidP="00ED7DFF">
      <w:pPr>
        <w:numPr>
          <w:ilvl w:val="0"/>
          <w:numId w:val="16"/>
        </w:numPr>
        <w:spacing w:after="0" w:line="276" w:lineRule="auto"/>
        <w:contextualSpacing/>
        <w:jc w:val="both"/>
        <w:rPr>
          <w:rFonts w:ascii="Aptos" w:eastAsia="Calibri" w:hAnsi="Aptos" w:cs="Calibri"/>
          <w:sz w:val="22"/>
        </w:rPr>
      </w:pPr>
      <w:r w:rsidRPr="006706E5">
        <w:rPr>
          <w:rFonts w:ascii="Aptos" w:eastAsia="Calibri" w:hAnsi="Aptos" w:cs="Calibri"/>
          <w:sz w:val="22"/>
        </w:rPr>
        <w:t xml:space="preserve">The vendor </w:t>
      </w:r>
      <w:proofErr w:type="gramStart"/>
      <w:r w:rsidRPr="006706E5">
        <w:rPr>
          <w:rFonts w:ascii="Aptos" w:eastAsia="Calibri" w:hAnsi="Aptos" w:cs="Calibri"/>
          <w:sz w:val="22"/>
        </w:rPr>
        <w:t>has to</w:t>
      </w:r>
      <w:proofErr w:type="gramEnd"/>
      <w:r w:rsidRPr="006706E5">
        <w:rPr>
          <w:rFonts w:ascii="Aptos" w:eastAsia="Calibri" w:hAnsi="Aptos" w:cs="Calibri"/>
          <w:sz w:val="22"/>
        </w:rPr>
        <w:t xml:space="preserve"> bear all Annual Income Tax (AIT) and VAT. The total amount of VAT should be mentioned in the </w:t>
      </w:r>
      <w:r w:rsidR="00D91A62" w:rsidRPr="006706E5">
        <w:rPr>
          <w:rFonts w:ascii="Aptos" w:eastAsia="Calibri" w:hAnsi="Aptos" w:cs="Calibri"/>
          <w:sz w:val="22"/>
        </w:rPr>
        <w:t>budget</w:t>
      </w:r>
      <w:r w:rsidRPr="006706E5">
        <w:rPr>
          <w:rFonts w:ascii="Aptos" w:eastAsia="Calibri" w:hAnsi="Aptos" w:cs="Calibri"/>
          <w:sz w:val="22"/>
        </w:rPr>
        <w:t>.</w:t>
      </w:r>
    </w:p>
    <w:p w14:paraId="098D726A" w14:textId="77777777" w:rsidR="004A6030" w:rsidRPr="007A7722" w:rsidRDefault="004A6030" w:rsidP="00ED7DFF">
      <w:pPr>
        <w:spacing w:after="0" w:line="276" w:lineRule="auto"/>
        <w:contextualSpacing/>
        <w:jc w:val="both"/>
        <w:rPr>
          <w:rFonts w:ascii="Aptos" w:eastAsia="Calibri" w:hAnsi="Aptos" w:cs="Vrinda"/>
          <w:sz w:val="22"/>
          <w:szCs w:val="24"/>
        </w:rPr>
      </w:pPr>
    </w:p>
    <w:p w14:paraId="645CE4A4" w14:textId="16C1DF15" w:rsidR="00FC0E07" w:rsidRPr="006706E5" w:rsidRDefault="188EEE0B" w:rsidP="00ED7DFF">
      <w:pPr>
        <w:pStyle w:val="ListParagraph"/>
        <w:numPr>
          <w:ilvl w:val="0"/>
          <w:numId w:val="3"/>
        </w:numPr>
        <w:autoSpaceDE w:val="0"/>
        <w:autoSpaceDN w:val="0"/>
        <w:adjustRightInd w:val="0"/>
        <w:spacing w:after="0" w:line="276" w:lineRule="auto"/>
        <w:rPr>
          <w:rFonts w:ascii="Aptos" w:hAnsi="Aptos" w:cs="Calibri-Bold"/>
          <w:b/>
          <w:bCs/>
          <w:caps/>
          <w:color w:val="00338D"/>
          <w:sz w:val="28"/>
          <w:szCs w:val="26"/>
          <w:lang w:eastAsia="en-GB"/>
        </w:rPr>
      </w:pPr>
      <w:r w:rsidRPr="006706E5">
        <w:rPr>
          <w:rFonts w:ascii="Aptos" w:hAnsi="Aptos" w:cs="Calibri-Bold"/>
          <w:b/>
          <w:bCs/>
          <w:caps/>
          <w:color w:val="00338D"/>
          <w:sz w:val="28"/>
          <w:szCs w:val="26"/>
          <w:lang w:eastAsia="en-GB"/>
        </w:rPr>
        <w:t xml:space="preserve">Submission Guideline </w:t>
      </w:r>
    </w:p>
    <w:p w14:paraId="687B72A5" w14:textId="77777777" w:rsidR="00536F21" w:rsidRPr="00D92629" w:rsidRDefault="00536F21" w:rsidP="00ED7DFF">
      <w:pPr>
        <w:autoSpaceDE w:val="0"/>
        <w:autoSpaceDN w:val="0"/>
        <w:adjustRightInd w:val="0"/>
        <w:spacing w:after="0" w:line="276" w:lineRule="auto"/>
        <w:jc w:val="both"/>
        <w:rPr>
          <w:rFonts w:ascii="Aptos" w:eastAsia="Times New Roman" w:hAnsi="Aptos" w:cs="Calibri"/>
          <w:b/>
          <w:bCs/>
          <w:color w:val="000000" w:themeColor="text1"/>
          <w:sz w:val="12"/>
          <w:szCs w:val="14"/>
        </w:rPr>
      </w:pPr>
    </w:p>
    <w:p w14:paraId="28F285A9" w14:textId="77777777" w:rsidR="004304B8" w:rsidRPr="00367A45" w:rsidRDefault="00537E0A" w:rsidP="00ED7DFF">
      <w:pPr>
        <w:pStyle w:val="ListParagraph"/>
        <w:numPr>
          <w:ilvl w:val="0"/>
          <w:numId w:val="21"/>
        </w:numPr>
        <w:autoSpaceDE w:val="0"/>
        <w:autoSpaceDN w:val="0"/>
        <w:adjustRightInd w:val="0"/>
        <w:spacing w:after="0" w:line="276" w:lineRule="auto"/>
        <w:jc w:val="both"/>
        <w:rPr>
          <w:rFonts w:ascii="Aptos" w:eastAsia="Times New Roman" w:hAnsi="Aptos" w:cs="Calibri"/>
          <w:color w:val="000000"/>
          <w:sz w:val="22"/>
        </w:rPr>
      </w:pPr>
      <w:r w:rsidRPr="00367A45">
        <w:rPr>
          <w:rFonts w:ascii="Aptos" w:eastAsia="Times New Roman" w:hAnsi="Aptos" w:cs="Calibri"/>
          <w:b/>
          <w:bCs/>
          <w:color w:val="000000" w:themeColor="text1"/>
          <w:sz w:val="22"/>
        </w:rPr>
        <w:t>Technical Proposal:</w:t>
      </w:r>
      <w:r w:rsidRPr="00367A45">
        <w:rPr>
          <w:rFonts w:ascii="Aptos" w:eastAsia="Times New Roman" w:hAnsi="Aptos" w:cs="Calibri"/>
          <w:color w:val="000000" w:themeColor="text1"/>
          <w:sz w:val="22"/>
        </w:rPr>
        <w:t xml:space="preserve"> </w:t>
      </w:r>
    </w:p>
    <w:p w14:paraId="0B4CCE60" w14:textId="4A7FDDEB" w:rsidR="004304B8" w:rsidRPr="00367A45" w:rsidRDefault="00537E0A" w:rsidP="00ED7DFF">
      <w:pPr>
        <w:pStyle w:val="ListParagraph"/>
        <w:numPr>
          <w:ilvl w:val="1"/>
          <w:numId w:val="21"/>
        </w:numPr>
        <w:autoSpaceDE w:val="0"/>
        <w:autoSpaceDN w:val="0"/>
        <w:adjustRightInd w:val="0"/>
        <w:spacing w:after="0" w:line="276" w:lineRule="auto"/>
        <w:ind w:left="1080"/>
        <w:jc w:val="both"/>
        <w:rPr>
          <w:rFonts w:ascii="Aptos" w:eastAsia="Times New Roman" w:hAnsi="Aptos" w:cs="Calibri"/>
          <w:color w:val="000000"/>
          <w:sz w:val="22"/>
        </w:rPr>
      </w:pPr>
      <w:r w:rsidRPr="00367A45">
        <w:rPr>
          <w:rFonts w:ascii="Aptos" w:eastAsia="Times New Roman" w:hAnsi="Aptos" w:cs="Calibri"/>
          <w:color w:val="000000" w:themeColor="text1"/>
          <w:sz w:val="22"/>
        </w:rPr>
        <w:t>Interested</w:t>
      </w:r>
      <w:r w:rsidR="000552BD" w:rsidRPr="00367A45">
        <w:rPr>
          <w:rFonts w:ascii="Aptos" w:eastAsia="Times New Roman" w:hAnsi="Aptos" w:cs="Calibri"/>
          <w:color w:val="000000" w:themeColor="text1"/>
          <w:sz w:val="22"/>
        </w:rPr>
        <w:t xml:space="preserve"> </w:t>
      </w:r>
      <w:r w:rsidRPr="00367A45">
        <w:rPr>
          <w:rFonts w:ascii="Aptos" w:eastAsia="Times New Roman" w:hAnsi="Aptos" w:cs="Calibri"/>
          <w:color w:val="000000" w:themeColor="text1"/>
          <w:sz w:val="22"/>
        </w:rPr>
        <w:t>firms</w:t>
      </w:r>
      <w:r w:rsidR="003F77DF" w:rsidRPr="00367A45">
        <w:rPr>
          <w:rFonts w:ascii="Aptos" w:hAnsi="Aptos" w:cs="Arial"/>
          <w:sz w:val="22"/>
        </w:rPr>
        <w:t xml:space="preserve"> and consultants should submit their technical proposals, both in hard copy and soft copy</w:t>
      </w:r>
      <w:r w:rsidRPr="00367A45">
        <w:rPr>
          <w:rFonts w:ascii="Aptos" w:eastAsia="Times New Roman" w:hAnsi="Aptos" w:cs="Calibri"/>
          <w:color w:val="000000" w:themeColor="text1"/>
          <w:sz w:val="22"/>
        </w:rPr>
        <w:t xml:space="preserve">. </w:t>
      </w:r>
    </w:p>
    <w:p w14:paraId="13912696" w14:textId="4F6572B3" w:rsidR="00537E0A" w:rsidRPr="00367A45" w:rsidRDefault="00537E0A" w:rsidP="00ED7DFF">
      <w:pPr>
        <w:pStyle w:val="ListParagraph"/>
        <w:numPr>
          <w:ilvl w:val="1"/>
          <w:numId w:val="21"/>
        </w:numPr>
        <w:autoSpaceDE w:val="0"/>
        <w:autoSpaceDN w:val="0"/>
        <w:adjustRightInd w:val="0"/>
        <w:spacing w:after="0" w:line="276" w:lineRule="auto"/>
        <w:ind w:left="1080"/>
        <w:jc w:val="both"/>
        <w:rPr>
          <w:rFonts w:ascii="Aptos" w:eastAsia="Times New Roman" w:hAnsi="Aptos" w:cs="Calibri"/>
          <w:color w:val="000000"/>
          <w:sz w:val="22"/>
        </w:rPr>
      </w:pPr>
      <w:r w:rsidRPr="00367A45">
        <w:rPr>
          <w:rFonts w:ascii="Aptos" w:eastAsia="Times New Roman" w:hAnsi="Aptos" w:cs="Calibri"/>
          <w:color w:val="000000" w:themeColor="text1"/>
          <w:sz w:val="22"/>
        </w:rPr>
        <w:t xml:space="preserve">Please email the soft copies to </w:t>
      </w:r>
      <w:r w:rsidR="003C18DE" w:rsidRPr="00367A45">
        <w:rPr>
          <w:rFonts w:ascii="Aptos" w:eastAsia="Times New Roman" w:hAnsi="Aptos" w:cs="Calibri"/>
          <w:color w:val="000000" w:themeColor="text1"/>
          <w:sz w:val="22"/>
        </w:rPr>
        <w:t xml:space="preserve">the </w:t>
      </w:r>
      <w:hyperlink r:id="rId12">
        <w:r w:rsidRPr="00367A45">
          <w:rPr>
            <w:rFonts w:ascii="Aptos" w:eastAsia="Times New Roman" w:hAnsi="Aptos" w:cs="Calibri"/>
            <w:b/>
            <w:bCs/>
            <w:color w:val="000000" w:themeColor="text1"/>
            <w:sz w:val="22"/>
          </w:rPr>
          <w:t>Senior</w:t>
        </w:r>
      </w:hyperlink>
      <w:r w:rsidRPr="00367A45">
        <w:rPr>
          <w:rFonts w:ascii="Aptos" w:hAnsi="Aptos"/>
          <w:b/>
          <w:bCs/>
          <w:sz w:val="22"/>
        </w:rPr>
        <w:t xml:space="preserve"> Officer </w:t>
      </w:r>
      <w:r w:rsidR="004304B8" w:rsidRPr="00367A45">
        <w:rPr>
          <w:rFonts w:ascii="Aptos" w:hAnsi="Aptos"/>
          <w:b/>
          <w:bCs/>
          <w:sz w:val="22"/>
        </w:rPr>
        <w:t>-</w:t>
      </w:r>
      <w:r w:rsidRPr="00367A45">
        <w:rPr>
          <w:rFonts w:ascii="Aptos" w:hAnsi="Aptos"/>
          <w:b/>
          <w:bCs/>
          <w:sz w:val="22"/>
        </w:rPr>
        <w:t xml:space="preserve"> Procurement</w:t>
      </w:r>
      <w:r w:rsidR="00285DE2" w:rsidRPr="00367A45">
        <w:rPr>
          <w:rFonts w:ascii="Aptos" w:hAnsi="Aptos"/>
          <w:sz w:val="22"/>
        </w:rPr>
        <w:t xml:space="preserve"> at </w:t>
      </w:r>
      <w:hyperlink r:id="rId13" w:history="1">
        <w:r w:rsidR="00285DE2" w:rsidRPr="00367A45">
          <w:rPr>
            <w:rStyle w:val="Hyperlink"/>
            <w:rFonts w:ascii="Aptos" w:hAnsi="Aptos"/>
            <w:sz w:val="22"/>
          </w:rPr>
          <w:t>bd.procurement@swisscontact.org</w:t>
        </w:r>
      </w:hyperlink>
      <w:r w:rsidR="00285DE2" w:rsidRPr="00367A45">
        <w:rPr>
          <w:rFonts w:ascii="Aptos" w:hAnsi="Aptos"/>
          <w:sz w:val="22"/>
        </w:rPr>
        <w:t>,</w:t>
      </w:r>
      <w:r w:rsidRPr="00367A45">
        <w:rPr>
          <w:rFonts w:ascii="Aptos" w:eastAsia="Times New Roman" w:hAnsi="Aptos" w:cs="Calibri"/>
          <w:color w:val="000000" w:themeColor="text1"/>
          <w:sz w:val="22"/>
        </w:rPr>
        <w:t xml:space="preserve"> mentioning </w:t>
      </w:r>
      <w:r w:rsidR="003F77DF" w:rsidRPr="00367A45">
        <w:rPr>
          <w:rFonts w:ascii="Aptos" w:eastAsia="Times New Roman" w:hAnsi="Aptos" w:cs="Calibri"/>
          <w:b/>
          <w:bCs/>
          <w:i/>
          <w:iCs/>
          <w:color w:val="000000" w:themeColor="text1"/>
          <w:sz w:val="22"/>
        </w:rPr>
        <w:t>"</w:t>
      </w:r>
      <w:r w:rsidR="00471CA1" w:rsidRPr="00367A45">
        <w:rPr>
          <w:rFonts w:ascii="Aptos" w:hAnsi="Aptos"/>
          <w:b/>
          <w:bCs/>
          <w:i/>
          <w:iCs/>
          <w:color w:val="auto"/>
          <w:sz w:val="22"/>
          <w:u w:val="single"/>
        </w:rPr>
        <w:t xml:space="preserve">Study on the Contribution of the Community </w:t>
      </w:r>
      <w:r w:rsidR="001006AB" w:rsidRPr="00367A45">
        <w:rPr>
          <w:rFonts w:ascii="Aptos" w:hAnsi="Aptos"/>
          <w:b/>
          <w:bCs/>
          <w:i/>
          <w:iCs/>
          <w:color w:val="auto"/>
          <w:sz w:val="22"/>
          <w:u w:val="single"/>
        </w:rPr>
        <w:t xml:space="preserve">Paramedic (CP) </w:t>
      </w:r>
      <w:r w:rsidR="00471CA1" w:rsidRPr="00367A45">
        <w:rPr>
          <w:rFonts w:ascii="Aptos" w:hAnsi="Aptos"/>
          <w:b/>
          <w:bCs/>
          <w:i/>
          <w:iCs/>
          <w:color w:val="auto"/>
          <w:sz w:val="22"/>
          <w:u w:val="single"/>
        </w:rPr>
        <w:t>Program</w:t>
      </w:r>
      <w:r w:rsidR="001006AB" w:rsidRPr="00367A45">
        <w:rPr>
          <w:rFonts w:ascii="Aptos" w:hAnsi="Aptos"/>
          <w:b/>
          <w:bCs/>
          <w:i/>
          <w:iCs/>
          <w:color w:val="auto"/>
          <w:sz w:val="22"/>
          <w:u w:val="single"/>
        </w:rPr>
        <w:t>me</w:t>
      </w:r>
      <w:r w:rsidR="00471CA1" w:rsidRPr="00367A45">
        <w:rPr>
          <w:rFonts w:ascii="Aptos" w:hAnsi="Aptos"/>
          <w:b/>
          <w:bCs/>
          <w:i/>
          <w:iCs/>
          <w:color w:val="auto"/>
          <w:sz w:val="22"/>
          <w:u w:val="single"/>
        </w:rPr>
        <w:t xml:space="preserve"> to </w:t>
      </w:r>
      <w:r w:rsidR="003F77DF" w:rsidRPr="00367A45">
        <w:rPr>
          <w:rFonts w:ascii="Aptos" w:hAnsi="Aptos"/>
          <w:b/>
          <w:bCs/>
          <w:i/>
          <w:iCs/>
          <w:color w:val="auto"/>
          <w:sz w:val="22"/>
          <w:u w:val="single"/>
        </w:rPr>
        <w:t xml:space="preserve">Bangladesh's </w:t>
      </w:r>
      <w:r w:rsidR="00471CA1" w:rsidRPr="00367A45">
        <w:rPr>
          <w:rFonts w:ascii="Aptos" w:hAnsi="Aptos"/>
          <w:b/>
          <w:bCs/>
          <w:i/>
          <w:iCs/>
          <w:color w:val="auto"/>
          <w:sz w:val="22"/>
          <w:u w:val="single"/>
        </w:rPr>
        <w:t>Primary Health Care System</w:t>
      </w:r>
      <w:r w:rsidR="003F77DF" w:rsidRPr="00367A45">
        <w:rPr>
          <w:rFonts w:ascii="Aptos" w:eastAsia="Times New Roman" w:hAnsi="Aptos" w:cs="Calibri"/>
          <w:b/>
          <w:bCs/>
          <w:i/>
          <w:iCs/>
          <w:color w:val="000000" w:themeColor="text1"/>
          <w:sz w:val="22"/>
        </w:rPr>
        <w:t>"</w:t>
      </w:r>
      <w:r w:rsidR="003F77DF" w:rsidRPr="00367A45">
        <w:rPr>
          <w:rFonts w:ascii="Aptos" w:eastAsia="Times New Roman" w:hAnsi="Aptos" w:cs="Calibri"/>
          <w:color w:val="000000" w:themeColor="text1"/>
          <w:sz w:val="22"/>
        </w:rPr>
        <w:t xml:space="preserve"> </w:t>
      </w:r>
      <w:r w:rsidRPr="00367A45">
        <w:rPr>
          <w:rFonts w:ascii="Aptos" w:eastAsia="Times New Roman" w:hAnsi="Aptos" w:cs="Calibri"/>
          <w:color w:val="000000" w:themeColor="text1"/>
          <w:sz w:val="22"/>
        </w:rPr>
        <w:t xml:space="preserve">in the subject line. </w:t>
      </w:r>
    </w:p>
    <w:p w14:paraId="4281FD3E" w14:textId="77777777" w:rsidR="00537E0A" w:rsidRPr="00367A45" w:rsidRDefault="00537E0A" w:rsidP="00ED7DFF">
      <w:pPr>
        <w:autoSpaceDE w:val="0"/>
        <w:autoSpaceDN w:val="0"/>
        <w:adjustRightInd w:val="0"/>
        <w:spacing w:after="0" w:line="276" w:lineRule="auto"/>
        <w:ind w:left="360"/>
        <w:rPr>
          <w:rFonts w:ascii="Aptos" w:eastAsia="Times New Roman" w:hAnsi="Aptos" w:cstheme="minorHAnsi"/>
          <w:color w:val="000000"/>
          <w:sz w:val="22"/>
        </w:rPr>
      </w:pPr>
    </w:p>
    <w:p w14:paraId="79C0BB0F" w14:textId="77777777" w:rsidR="004304B8" w:rsidRPr="00367A45" w:rsidRDefault="00537E0A" w:rsidP="00ED7DFF">
      <w:pPr>
        <w:pStyle w:val="ListParagraph"/>
        <w:numPr>
          <w:ilvl w:val="0"/>
          <w:numId w:val="21"/>
        </w:numPr>
        <w:autoSpaceDE w:val="0"/>
        <w:autoSpaceDN w:val="0"/>
        <w:adjustRightInd w:val="0"/>
        <w:spacing w:after="0" w:line="276" w:lineRule="auto"/>
        <w:jc w:val="both"/>
        <w:rPr>
          <w:rFonts w:ascii="Aptos" w:hAnsi="Aptos"/>
          <w:sz w:val="22"/>
        </w:rPr>
      </w:pPr>
      <w:r w:rsidRPr="00367A45">
        <w:rPr>
          <w:rFonts w:ascii="Aptos" w:eastAsia="Times New Roman" w:hAnsi="Aptos"/>
          <w:b/>
          <w:bCs/>
          <w:color w:val="000000" w:themeColor="text1"/>
          <w:sz w:val="22"/>
        </w:rPr>
        <w:t>Financial Proposal:</w:t>
      </w:r>
      <w:r w:rsidRPr="00367A45">
        <w:rPr>
          <w:rFonts w:ascii="Aptos" w:eastAsia="Times New Roman" w:hAnsi="Aptos"/>
          <w:color w:val="000000" w:themeColor="text1"/>
          <w:sz w:val="22"/>
        </w:rPr>
        <w:t xml:space="preserve"> </w:t>
      </w:r>
    </w:p>
    <w:p w14:paraId="1BBBDF36" w14:textId="41DCEF56" w:rsidR="004304B8" w:rsidRPr="00367A45" w:rsidRDefault="00537E0A" w:rsidP="00ED7DFF">
      <w:pPr>
        <w:pStyle w:val="ListParagraph"/>
        <w:numPr>
          <w:ilvl w:val="1"/>
          <w:numId w:val="21"/>
        </w:numPr>
        <w:autoSpaceDE w:val="0"/>
        <w:autoSpaceDN w:val="0"/>
        <w:adjustRightInd w:val="0"/>
        <w:spacing w:after="0" w:line="276" w:lineRule="auto"/>
        <w:ind w:left="1080"/>
        <w:jc w:val="both"/>
        <w:rPr>
          <w:rFonts w:ascii="Aptos" w:hAnsi="Aptos"/>
          <w:sz w:val="22"/>
        </w:rPr>
      </w:pPr>
      <w:r w:rsidRPr="00367A45">
        <w:rPr>
          <w:rFonts w:ascii="Aptos" w:eastAsia="Times New Roman" w:hAnsi="Aptos"/>
          <w:color w:val="000000" w:themeColor="text1"/>
          <w:sz w:val="22"/>
        </w:rPr>
        <w:t>Interested firms</w:t>
      </w:r>
      <w:r w:rsidR="00D65844" w:rsidRPr="00367A45">
        <w:rPr>
          <w:rFonts w:ascii="Aptos" w:hAnsi="Aptos" w:cs="Arial"/>
          <w:sz w:val="22"/>
        </w:rPr>
        <w:t>/consultants</w:t>
      </w:r>
      <w:r w:rsidRPr="00367A45">
        <w:rPr>
          <w:rFonts w:ascii="Aptos" w:eastAsia="Times New Roman" w:hAnsi="Aptos"/>
          <w:color w:val="000000" w:themeColor="text1"/>
          <w:sz w:val="22"/>
        </w:rPr>
        <w:t xml:space="preserve"> are </w:t>
      </w:r>
      <w:r w:rsidRPr="00367A45">
        <w:rPr>
          <w:rFonts w:ascii="Aptos" w:hAnsi="Aptos"/>
          <w:sz w:val="22"/>
        </w:rPr>
        <w:t>required to submit a sealed envelope containing a hard copy of the financial proposal</w:t>
      </w:r>
      <w:r w:rsidR="001F3F0A">
        <w:rPr>
          <w:rFonts w:ascii="Aptos" w:hAnsi="Aptos"/>
          <w:sz w:val="22"/>
        </w:rPr>
        <w:t xml:space="preserve"> (</w:t>
      </w:r>
      <w:r w:rsidR="001F3F0A" w:rsidRPr="00BD4D28">
        <w:rPr>
          <w:rFonts w:ascii="Aptos" w:hAnsi="Aptos"/>
          <w:b/>
          <w:bCs/>
          <w:sz w:val="22"/>
        </w:rPr>
        <w:t>Firms</w:t>
      </w:r>
      <w:r w:rsidR="0042011C">
        <w:rPr>
          <w:rFonts w:ascii="Aptos" w:hAnsi="Aptos"/>
          <w:b/>
          <w:bCs/>
          <w:sz w:val="22"/>
        </w:rPr>
        <w:t>/Consultants</w:t>
      </w:r>
      <w:r w:rsidR="001F3F0A" w:rsidRPr="00BD4D28">
        <w:rPr>
          <w:rFonts w:ascii="Aptos" w:hAnsi="Aptos"/>
          <w:b/>
          <w:bCs/>
          <w:sz w:val="22"/>
        </w:rPr>
        <w:t xml:space="preserve"> are requested not to submit any soft copy of Financial Proposal through email or digital means</w:t>
      </w:r>
      <w:r w:rsidR="001F3F0A">
        <w:rPr>
          <w:rFonts w:ascii="Aptos" w:hAnsi="Aptos"/>
          <w:sz w:val="22"/>
        </w:rPr>
        <w:t>)</w:t>
      </w:r>
      <w:r w:rsidRPr="00367A45">
        <w:rPr>
          <w:rFonts w:ascii="Aptos" w:hAnsi="Aptos"/>
          <w:sz w:val="22"/>
        </w:rPr>
        <w:t>.</w:t>
      </w:r>
    </w:p>
    <w:p w14:paraId="2D9E82BC" w14:textId="3C22DDBA" w:rsidR="00537E0A" w:rsidRPr="00367A45" w:rsidRDefault="00537E0A" w:rsidP="00ED7DFF">
      <w:pPr>
        <w:pStyle w:val="ListParagraph"/>
        <w:numPr>
          <w:ilvl w:val="1"/>
          <w:numId w:val="21"/>
        </w:numPr>
        <w:autoSpaceDE w:val="0"/>
        <w:autoSpaceDN w:val="0"/>
        <w:adjustRightInd w:val="0"/>
        <w:spacing w:after="0" w:line="276" w:lineRule="auto"/>
        <w:ind w:left="1080"/>
        <w:jc w:val="both"/>
        <w:rPr>
          <w:rFonts w:ascii="Aptos" w:hAnsi="Aptos"/>
          <w:sz w:val="22"/>
        </w:rPr>
      </w:pPr>
      <w:r w:rsidRPr="00367A45">
        <w:rPr>
          <w:rFonts w:ascii="Aptos" w:hAnsi="Aptos"/>
          <w:sz w:val="22"/>
        </w:rPr>
        <w:t xml:space="preserve">Hard copies should be submitted to the address below: </w:t>
      </w:r>
    </w:p>
    <w:p w14:paraId="350A3AE4" w14:textId="77777777" w:rsidR="00537E0A" w:rsidRPr="00367A45" w:rsidRDefault="00537E0A" w:rsidP="00ED7DFF">
      <w:pPr>
        <w:spacing w:after="0" w:line="276" w:lineRule="auto"/>
        <w:ind w:left="1080"/>
        <w:jc w:val="both"/>
        <w:rPr>
          <w:rFonts w:ascii="Aptos" w:hAnsi="Aptos" w:cstheme="minorHAnsi"/>
          <w:b/>
          <w:bCs/>
          <w:color w:val="auto"/>
          <w:sz w:val="22"/>
        </w:rPr>
      </w:pPr>
      <w:r w:rsidRPr="00367A45">
        <w:rPr>
          <w:rFonts w:ascii="Aptos" w:hAnsi="Aptos" w:cstheme="minorHAnsi"/>
          <w:b/>
          <w:bCs/>
          <w:color w:val="auto"/>
          <w:sz w:val="22"/>
        </w:rPr>
        <w:t xml:space="preserve">Senior Officer - Procurement </w:t>
      </w:r>
    </w:p>
    <w:p w14:paraId="64821970" w14:textId="77777777" w:rsidR="00537E0A" w:rsidRPr="00367A45" w:rsidRDefault="00537E0A" w:rsidP="00ED7DFF">
      <w:pPr>
        <w:spacing w:after="0" w:line="276" w:lineRule="auto"/>
        <w:ind w:left="1080"/>
        <w:jc w:val="both"/>
        <w:rPr>
          <w:rFonts w:ascii="Aptos" w:hAnsi="Aptos" w:cstheme="minorHAnsi"/>
          <w:color w:val="auto"/>
          <w:sz w:val="22"/>
          <w:lang w:eastAsia="en-GB"/>
        </w:rPr>
      </w:pPr>
      <w:r w:rsidRPr="00367A45">
        <w:rPr>
          <w:rFonts w:ascii="Aptos" w:hAnsi="Aptos" w:cstheme="minorHAnsi"/>
          <w:color w:val="auto"/>
          <w:sz w:val="22"/>
        </w:rPr>
        <w:t>Swisscontact Bangladesh</w:t>
      </w:r>
    </w:p>
    <w:p w14:paraId="6E16CB01" w14:textId="77777777" w:rsidR="00537E0A" w:rsidRDefault="00537E0A" w:rsidP="00ED7DFF">
      <w:pPr>
        <w:tabs>
          <w:tab w:val="left" w:pos="360"/>
        </w:tabs>
        <w:suppressAutoHyphens/>
        <w:autoSpaceDE w:val="0"/>
        <w:autoSpaceDN w:val="0"/>
        <w:adjustRightInd w:val="0"/>
        <w:spacing w:after="0" w:line="276" w:lineRule="auto"/>
        <w:ind w:left="1080"/>
        <w:rPr>
          <w:rFonts w:ascii="Aptos" w:hAnsi="Aptos" w:cstheme="minorHAnsi"/>
          <w:color w:val="auto"/>
          <w:sz w:val="22"/>
          <w:lang w:eastAsia="en-GB"/>
        </w:rPr>
      </w:pPr>
      <w:r w:rsidRPr="00367A45">
        <w:rPr>
          <w:rFonts w:ascii="Aptos" w:hAnsi="Aptos" w:cstheme="minorHAnsi"/>
          <w:color w:val="auto"/>
          <w:sz w:val="22"/>
          <w:lang w:eastAsia="en-GB"/>
        </w:rPr>
        <w:t xml:space="preserve">House 28, Road 43, Gulshan 2, Dhaka 1212, Bangladesh </w:t>
      </w:r>
    </w:p>
    <w:p w14:paraId="59CF9FDF" w14:textId="77777777" w:rsidR="00367A45" w:rsidRPr="00367A45" w:rsidRDefault="00367A45" w:rsidP="00ED7DFF">
      <w:pPr>
        <w:tabs>
          <w:tab w:val="left" w:pos="360"/>
        </w:tabs>
        <w:suppressAutoHyphens/>
        <w:autoSpaceDE w:val="0"/>
        <w:autoSpaceDN w:val="0"/>
        <w:adjustRightInd w:val="0"/>
        <w:spacing w:after="0" w:line="276" w:lineRule="auto"/>
        <w:ind w:left="1080"/>
        <w:rPr>
          <w:rFonts w:ascii="Aptos" w:hAnsi="Aptos" w:cstheme="minorHAnsi"/>
          <w:color w:val="auto"/>
          <w:sz w:val="22"/>
          <w:lang w:eastAsia="en-GB"/>
        </w:rPr>
      </w:pPr>
    </w:p>
    <w:p w14:paraId="4A1B0ADB" w14:textId="1CB4BDC1" w:rsidR="00285DE2" w:rsidRPr="00367A45" w:rsidRDefault="00537E0A" w:rsidP="00367A45">
      <w:pPr>
        <w:spacing w:after="0" w:line="276" w:lineRule="auto"/>
        <w:contextualSpacing/>
        <w:jc w:val="both"/>
        <w:rPr>
          <w:rFonts w:ascii="Aptos" w:hAnsi="Aptos"/>
          <w:b/>
          <w:bCs/>
          <w:i/>
          <w:iCs/>
          <w:color w:val="auto"/>
          <w:sz w:val="22"/>
          <w:u w:val="single"/>
        </w:rPr>
      </w:pPr>
      <w:r w:rsidRPr="00367A45">
        <w:rPr>
          <w:rFonts w:ascii="Aptos" w:hAnsi="Aptos"/>
          <w:color w:val="auto"/>
          <w:sz w:val="22"/>
        </w:rPr>
        <w:t>The subject line:</w:t>
      </w:r>
      <w:r w:rsidRPr="00367A45">
        <w:rPr>
          <w:rFonts w:ascii="Aptos" w:hAnsi="Aptos"/>
          <w:b/>
          <w:bCs/>
          <w:color w:val="auto"/>
          <w:sz w:val="22"/>
        </w:rPr>
        <w:t xml:space="preserve"> </w:t>
      </w:r>
      <w:r w:rsidR="003F77DF" w:rsidRPr="00367A45">
        <w:rPr>
          <w:rFonts w:ascii="Aptos" w:hAnsi="Aptos"/>
          <w:b/>
          <w:bCs/>
          <w:color w:val="auto"/>
          <w:sz w:val="22"/>
        </w:rPr>
        <w:t>"</w:t>
      </w:r>
      <w:r w:rsidR="00471CA1" w:rsidRPr="00367A45">
        <w:rPr>
          <w:rFonts w:ascii="Aptos" w:hAnsi="Aptos"/>
          <w:b/>
          <w:bCs/>
          <w:i/>
          <w:iCs/>
          <w:color w:val="auto"/>
          <w:sz w:val="22"/>
          <w:u w:val="single"/>
        </w:rPr>
        <w:t>Study on the Contribution of the Community Paramedic</w:t>
      </w:r>
      <w:r w:rsidR="001006AB" w:rsidRPr="00367A45">
        <w:rPr>
          <w:rFonts w:ascii="Aptos" w:hAnsi="Aptos"/>
          <w:b/>
          <w:bCs/>
          <w:i/>
          <w:iCs/>
          <w:color w:val="auto"/>
          <w:sz w:val="22"/>
          <w:u w:val="single"/>
        </w:rPr>
        <w:t xml:space="preserve"> (CP)</w:t>
      </w:r>
      <w:r w:rsidR="00471CA1" w:rsidRPr="00367A45">
        <w:rPr>
          <w:rFonts w:ascii="Aptos" w:hAnsi="Aptos"/>
          <w:b/>
          <w:bCs/>
          <w:i/>
          <w:iCs/>
          <w:color w:val="auto"/>
          <w:sz w:val="22"/>
          <w:u w:val="single"/>
        </w:rPr>
        <w:t xml:space="preserve"> Program</w:t>
      </w:r>
      <w:r w:rsidR="001006AB" w:rsidRPr="00367A45">
        <w:rPr>
          <w:rFonts w:ascii="Aptos" w:hAnsi="Aptos"/>
          <w:b/>
          <w:bCs/>
          <w:i/>
          <w:iCs/>
          <w:color w:val="auto"/>
          <w:sz w:val="22"/>
          <w:u w:val="single"/>
        </w:rPr>
        <w:t>me</w:t>
      </w:r>
      <w:r w:rsidR="00471CA1" w:rsidRPr="00367A45">
        <w:rPr>
          <w:rFonts w:ascii="Aptos" w:hAnsi="Aptos"/>
          <w:b/>
          <w:bCs/>
          <w:i/>
          <w:iCs/>
          <w:color w:val="auto"/>
          <w:sz w:val="22"/>
          <w:u w:val="single"/>
        </w:rPr>
        <w:t xml:space="preserve"> to </w:t>
      </w:r>
      <w:r w:rsidR="003F77DF" w:rsidRPr="00367A45">
        <w:rPr>
          <w:rFonts w:ascii="Aptos" w:hAnsi="Aptos"/>
          <w:b/>
          <w:bCs/>
          <w:i/>
          <w:iCs/>
          <w:color w:val="auto"/>
          <w:sz w:val="22"/>
          <w:u w:val="single"/>
        </w:rPr>
        <w:t xml:space="preserve">Bangladesh's </w:t>
      </w:r>
      <w:r w:rsidR="00471CA1" w:rsidRPr="00367A45">
        <w:rPr>
          <w:rFonts w:ascii="Aptos" w:hAnsi="Aptos"/>
          <w:b/>
          <w:bCs/>
          <w:i/>
          <w:iCs/>
          <w:color w:val="auto"/>
          <w:sz w:val="22"/>
          <w:u w:val="single"/>
        </w:rPr>
        <w:t>Primary Health Care System</w:t>
      </w:r>
      <w:r w:rsidR="003F77DF" w:rsidRPr="00367A45">
        <w:rPr>
          <w:rFonts w:ascii="Aptos" w:hAnsi="Aptos"/>
          <w:b/>
          <w:bCs/>
          <w:color w:val="auto"/>
          <w:sz w:val="22"/>
        </w:rPr>
        <w:t xml:space="preserve">" </w:t>
      </w:r>
      <w:r w:rsidRPr="00367A45">
        <w:rPr>
          <w:rFonts w:ascii="Aptos" w:hAnsi="Aptos"/>
          <w:color w:val="auto"/>
          <w:sz w:val="22"/>
        </w:rPr>
        <w:t>must be mentioned on the envelope</w:t>
      </w:r>
      <w:r w:rsidRPr="00367A45">
        <w:rPr>
          <w:rFonts w:ascii="Aptos" w:hAnsi="Aptos"/>
          <w:b/>
          <w:bCs/>
          <w:color w:val="auto"/>
          <w:sz w:val="22"/>
        </w:rPr>
        <w:t xml:space="preserve"> </w:t>
      </w:r>
      <w:r w:rsidRPr="00367A45">
        <w:rPr>
          <w:rFonts w:ascii="Aptos" w:hAnsi="Aptos"/>
          <w:color w:val="auto"/>
          <w:sz w:val="22"/>
        </w:rPr>
        <w:t>and email.</w:t>
      </w:r>
    </w:p>
    <w:p w14:paraId="12546366" w14:textId="77777777" w:rsidR="00367A45" w:rsidRPr="00D92629" w:rsidRDefault="00367A45" w:rsidP="00367A45">
      <w:pPr>
        <w:tabs>
          <w:tab w:val="left" w:pos="360"/>
        </w:tabs>
        <w:suppressAutoHyphens/>
        <w:autoSpaceDE w:val="0"/>
        <w:autoSpaceDN w:val="0"/>
        <w:adjustRightInd w:val="0"/>
        <w:spacing w:after="0" w:line="276" w:lineRule="auto"/>
        <w:jc w:val="both"/>
        <w:rPr>
          <w:rFonts w:ascii="Aptos" w:hAnsi="Aptos" w:cstheme="minorHAnsi"/>
          <w:color w:val="auto"/>
          <w:sz w:val="14"/>
          <w:szCs w:val="14"/>
          <w:highlight w:val="yellow"/>
        </w:rPr>
      </w:pPr>
    </w:p>
    <w:p w14:paraId="556CD57A" w14:textId="4BBB1CA4" w:rsidR="00367A45" w:rsidRDefault="00537E0A" w:rsidP="00367A45">
      <w:pPr>
        <w:tabs>
          <w:tab w:val="left" w:pos="360"/>
        </w:tabs>
        <w:suppressAutoHyphens/>
        <w:autoSpaceDE w:val="0"/>
        <w:autoSpaceDN w:val="0"/>
        <w:adjustRightInd w:val="0"/>
        <w:spacing w:after="0" w:line="276" w:lineRule="auto"/>
        <w:jc w:val="both"/>
        <w:rPr>
          <w:rFonts w:ascii="Aptos" w:hAnsi="Aptos" w:cstheme="minorHAnsi"/>
          <w:b/>
          <w:bCs/>
          <w:color w:val="auto"/>
          <w:sz w:val="22"/>
        </w:rPr>
      </w:pPr>
      <w:r w:rsidRPr="00A94EB1">
        <w:rPr>
          <w:rFonts w:ascii="Aptos" w:hAnsi="Aptos" w:cstheme="minorHAnsi"/>
          <w:color w:val="auto"/>
          <w:sz w:val="22"/>
        </w:rPr>
        <w:t xml:space="preserve">The deadline for submission is </w:t>
      </w:r>
      <w:r w:rsidR="002266E8" w:rsidRPr="00A94EB1">
        <w:rPr>
          <w:rFonts w:ascii="Aptos" w:hAnsi="Aptos" w:cstheme="minorHAnsi"/>
          <w:b/>
          <w:bCs/>
          <w:color w:val="auto"/>
          <w:sz w:val="22"/>
        </w:rPr>
        <w:t>19</w:t>
      </w:r>
      <w:r w:rsidR="001756B9" w:rsidRPr="00A94EB1">
        <w:rPr>
          <w:rFonts w:ascii="Aptos" w:hAnsi="Aptos" w:cstheme="minorHAnsi"/>
          <w:b/>
          <w:bCs/>
          <w:color w:val="auto"/>
          <w:sz w:val="22"/>
        </w:rPr>
        <w:t xml:space="preserve"> Ju</w:t>
      </w:r>
      <w:r w:rsidR="00044CDE" w:rsidRPr="00A94EB1">
        <w:rPr>
          <w:rFonts w:ascii="Aptos" w:hAnsi="Aptos" w:cstheme="minorHAnsi"/>
          <w:b/>
          <w:bCs/>
          <w:color w:val="auto"/>
          <w:sz w:val="22"/>
        </w:rPr>
        <w:t>ly</w:t>
      </w:r>
      <w:r w:rsidR="001756B9" w:rsidRPr="00A94EB1">
        <w:rPr>
          <w:rFonts w:ascii="Aptos" w:hAnsi="Aptos" w:cstheme="minorHAnsi"/>
          <w:b/>
          <w:bCs/>
          <w:color w:val="auto"/>
          <w:sz w:val="22"/>
        </w:rPr>
        <w:t xml:space="preserve"> 2025</w:t>
      </w:r>
      <w:r w:rsidRPr="00A94EB1">
        <w:rPr>
          <w:rFonts w:ascii="Aptos" w:hAnsi="Aptos" w:cstheme="minorHAnsi"/>
          <w:color w:val="auto"/>
          <w:sz w:val="22"/>
        </w:rPr>
        <w:t>.</w:t>
      </w:r>
      <w:r w:rsidR="00D87C63" w:rsidRPr="003A37EA">
        <w:rPr>
          <w:rFonts w:ascii="Aptos" w:hAnsi="Aptos" w:cstheme="minorHAnsi"/>
          <w:color w:val="auto"/>
          <w:sz w:val="22"/>
        </w:rPr>
        <w:t xml:space="preserve"> </w:t>
      </w:r>
      <w:r w:rsidRPr="003A37EA">
        <w:rPr>
          <w:rFonts w:ascii="Aptos" w:hAnsi="Aptos" w:cstheme="minorHAnsi"/>
          <w:color w:val="auto"/>
          <w:sz w:val="22"/>
        </w:rPr>
        <w:t xml:space="preserve">If anyone has any queries, please contact </w:t>
      </w:r>
      <w:hyperlink r:id="rId14" w:history="1">
        <w:r w:rsidR="00246852" w:rsidRPr="003A37EA">
          <w:rPr>
            <w:rStyle w:val="Hyperlink"/>
            <w:rFonts w:ascii="Aptos" w:eastAsia="Times New Roman" w:hAnsi="Aptos" w:cstheme="minorHAnsi"/>
            <w:sz w:val="22"/>
          </w:rPr>
          <w:t>bd.procurement@swisscontact.org</w:t>
        </w:r>
      </w:hyperlink>
      <w:r w:rsidR="00246852" w:rsidRPr="003A37EA">
        <w:rPr>
          <w:rFonts w:ascii="Aptos" w:eastAsia="Times New Roman" w:hAnsi="Aptos" w:cstheme="minorHAnsi"/>
          <w:sz w:val="22"/>
        </w:rPr>
        <w:t xml:space="preserve"> </w:t>
      </w:r>
      <w:r w:rsidRPr="003A37EA">
        <w:rPr>
          <w:rFonts w:ascii="Aptos" w:hAnsi="Aptos" w:cstheme="minorHAnsi"/>
          <w:color w:val="auto"/>
          <w:sz w:val="22"/>
        </w:rPr>
        <w:t xml:space="preserve">by </w:t>
      </w:r>
      <w:r w:rsidR="00F44B66" w:rsidRPr="003A37EA">
        <w:rPr>
          <w:rFonts w:ascii="Aptos" w:hAnsi="Aptos" w:cstheme="minorHAnsi"/>
          <w:b/>
          <w:bCs/>
          <w:color w:val="auto"/>
          <w:sz w:val="22"/>
          <w:u w:val="single"/>
        </w:rPr>
        <w:t>0</w:t>
      </w:r>
      <w:r w:rsidR="00E130CD">
        <w:rPr>
          <w:rFonts w:ascii="Aptos" w:hAnsi="Aptos" w:cstheme="minorHAnsi"/>
          <w:b/>
          <w:bCs/>
          <w:color w:val="auto"/>
          <w:sz w:val="22"/>
          <w:u w:val="single"/>
        </w:rPr>
        <w:t>9</w:t>
      </w:r>
      <w:r w:rsidR="00055E9B" w:rsidRPr="003A37EA">
        <w:rPr>
          <w:rFonts w:ascii="Aptos" w:hAnsi="Aptos" w:cstheme="minorHAnsi"/>
          <w:b/>
          <w:bCs/>
          <w:color w:val="auto"/>
          <w:sz w:val="22"/>
          <w:u w:val="single"/>
        </w:rPr>
        <w:t xml:space="preserve"> Ju</w:t>
      </w:r>
      <w:r w:rsidR="004A35A5" w:rsidRPr="003A37EA">
        <w:rPr>
          <w:rFonts w:ascii="Aptos" w:hAnsi="Aptos" w:cstheme="minorHAnsi"/>
          <w:b/>
          <w:bCs/>
          <w:color w:val="auto"/>
          <w:sz w:val="22"/>
          <w:u w:val="single"/>
        </w:rPr>
        <w:t>ly</w:t>
      </w:r>
      <w:r w:rsidR="00055E9B" w:rsidRPr="003A37EA">
        <w:rPr>
          <w:rFonts w:ascii="Aptos" w:hAnsi="Aptos" w:cstheme="minorHAnsi"/>
          <w:b/>
          <w:bCs/>
          <w:color w:val="auto"/>
          <w:sz w:val="22"/>
          <w:u w:val="single"/>
        </w:rPr>
        <w:t xml:space="preserve"> 2025</w:t>
      </w:r>
      <w:r w:rsidRPr="003A37EA">
        <w:rPr>
          <w:rFonts w:ascii="Aptos" w:hAnsi="Aptos" w:cstheme="minorHAnsi"/>
          <w:color w:val="auto"/>
          <w:sz w:val="22"/>
        </w:rPr>
        <w:t xml:space="preserve"> with all </w:t>
      </w:r>
      <w:r w:rsidR="003F77DF" w:rsidRPr="003A37EA">
        <w:rPr>
          <w:rFonts w:ascii="Aptos" w:hAnsi="Aptos" w:cstheme="minorHAnsi"/>
          <w:color w:val="auto"/>
          <w:sz w:val="22"/>
        </w:rPr>
        <w:t xml:space="preserve">your </w:t>
      </w:r>
      <w:r w:rsidRPr="003A37EA">
        <w:rPr>
          <w:rFonts w:ascii="Aptos" w:hAnsi="Aptos" w:cstheme="minorHAnsi"/>
          <w:color w:val="auto"/>
          <w:sz w:val="22"/>
        </w:rPr>
        <w:t>questions. Swisscontact will clarify the queries via email or will arrange a</w:t>
      </w:r>
      <w:r w:rsidR="00285DE2" w:rsidRPr="003A37EA">
        <w:rPr>
          <w:rFonts w:ascii="Aptos" w:hAnsi="Aptos" w:cstheme="minorHAnsi"/>
          <w:color w:val="auto"/>
          <w:sz w:val="22"/>
        </w:rPr>
        <w:t>n online</w:t>
      </w:r>
      <w:r w:rsidRPr="003A37EA">
        <w:rPr>
          <w:rFonts w:ascii="Aptos" w:hAnsi="Aptos" w:cstheme="minorHAnsi"/>
          <w:color w:val="auto"/>
          <w:sz w:val="22"/>
        </w:rPr>
        <w:t xml:space="preserve"> briefing session on </w:t>
      </w:r>
      <w:r w:rsidR="002A23E7">
        <w:rPr>
          <w:rFonts w:ascii="Aptos" w:hAnsi="Aptos" w:cstheme="minorHAnsi"/>
          <w:b/>
          <w:bCs/>
          <w:color w:val="auto"/>
          <w:sz w:val="22"/>
        </w:rPr>
        <w:t>13</w:t>
      </w:r>
      <w:r w:rsidR="006706E5" w:rsidRPr="003A37EA">
        <w:rPr>
          <w:rFonts w:ascii="Aptos" w:hAnsi="Aptos" w:cstheme="minorHAnsi"/>
          <w:b/>
          <w:bCs/>
          <w:color w:val="auto"/>
          <w:sz w:val="22"/>
        </w:rPr>
        <w:t xml:space="preserve"> Ju</w:t>
      </w:r>
      <w:r w:rsidR="004A35A5" w:rsidRPr="003A37EA">
        <w:rPr>
          <w:rFonts w:ascii="Aptos" w:hAnsi="Aptos" w:cstheme="minorHAnsi"/>
          <w:b/>
          <w:bCs/>
          <w:color w:val="auto"/>
          <w:sz w:val="22"/>
        </w:rPr>
        <w:t>ly</w:t>
      </w:r>
      <w:r w:rsidR="006706E5" w:rsidRPr="003A37EA">
        <w:rPr>
          <w:rFonts w:ascii="Aptos" w:hAnsi="Aptos" w:cstheme="minorHAnsi"/>
          <w:b/>
          <w:bCs/>
          <w:color w:val="auto"/>
          <w:sz w:val="22"/>
        </w:rPr>
        <w:t xml:space="preserve"> 2025.</w:t>
      </w:r>
    </w:p>
    <w:p w14:paraId="4AC05D89" w14:textId="77777777" w:rsidR="00D92629" w:rsidRPr="00D92629" w:rsidRDefault="00D92629" w:rsidP="00367A45">
      <w:pPr>
        <w:tabs>
          <w:tab w:val="left" w:pos="360"/>
        </w:tabs>
        <w:suppressAutoHyphens/>
        <w:autoSpaceDE w:val="0"/>
        <w:autoSpaceDN w:val="0"/>
        <w:adjustRightInd w:val="0"/>
        <w:spacing w:after="0" w:line="276" w:lineRule="auto"/>
        <w:jc w:val="both"/>
        <w:rPr>
          <w:rFonts w:ascii="Aptos" w:hAnsi="Aptos" w:cstheme="minorHAnsi"/>
          <w:b/>
          <w:bCs/>
          <w:color w:val="auto"/>
          <w:sz w:val="10"/>
          <w:szCs w:val="10"/>
        </w:rPr>
      </w:pPr>
    </w:p>
    <w:p w14:paraId="7909E7EF" w14:textId="7978C4E6" w:rsidR="0017665E" w:rsidRPr="00367A45" w:rsidRDefault="00537E0A" w:rsidP="00367A45">
      <w:pPr>
        <w:spacing w:after="0" w:line="276" w:lineRule="auto"/>
        <w:jc w:val="center"/>
        <w:rPr>
          <w:rFonts w:ascii="Aptos" w:hAnsi="Aptos" w:cstheme="minorHAnsi"/>
          <w:i/>
          <w:iCs/>
          <w:color w:val="auto"/>
          <w:szCs w:val="20"/>
        </w:rPr>
      </w:pPr>
      <w:r w:rsidRPr="00367A45">
        <w:rPr>
          <w:rFonts w:ascii="Aptos" w:hAnsi="Aptos" w:cstheme="minorHAnsi"/>
          <w:i/>
          <w:iCs/>
          <w:color w:val="auto"/>
          <w:szCs w:val="20"/>
        </w:rPr>
        <w:t>N.B.: Swisscontact reserves the right to accept or reject any or all proposals without assigning any reason. Also, reserves the right to select more than one service provider for the assignment.</w:t>
      </w:r>
    </w:p>
    <w:sectPr w:rsidR="0017665E" w:rsidRPr="00367A45" w:rsidSect="00BC02E8">
      <w:headerReference w:type="default" r:id="rId15"/>
      <w:footerReference w:type="default" r:id="rId16"/>
      <w:type w:val="continuous"/>
      <w:pgSz w:w="11906" w:h="16838" w:code="9"/>
      <w:pgMar w:top="1440" w:right="1440" w:bottom="1440" w:left="144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69B" w14:textId="77777777" w:rsidR="00B30DBD" w:rsidRDefault="00B30DBD" w:rsidP="0084658E">
      <w:pPr>
        <w:spacing w:after="0" w:line="240" w:lineRule="auto"/>
      </w:pPr>
      <w:r>
        <w:separator/>
      </w:r>
    </w:p>
  </w:endnote>
  <w:endnote w:type="continuationSeparator" w:id="0">
    <w:p w14:paraId="6D2EEAB9" w14:textId="77777777" w:rsidR="00B30DBD" w:rsidRDefault="00B30DBD" w:rsidP="0084658E">
      <w:pPr>
        <w:spacing w:after="0" w:line="240" w:lineRule="auto"/>
      </w:pPr>
      <w:r>
        <w:continuationSeparator/>
      </w:r>
    </w:p>
  </w:endnote>
  <w:endnote w:type="continuationNotice" w:id="1">
    <w:p w14:paraId="739443E4" w14:textId="77777777" w:rsidR="00B30DBD" w:rsidRDefault="00B30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8"/>
        <w:szCs w:val="18"/>
      </w:rPr>
      <w:id w:val="-409620269"/>
      <w:docPartObj>
        <w:docPartGallery w:val="Page Numbers (Bottom of Page)"/>
        <w:docPartUnique/>
      </w:docPartObj>
    </w:sdtPr>
    <w:sdtEndPr>
      <w:rPr>
        <w:noProof/>
      </w:rPr>
    </w:sdtEndPr>
    <w:sdtContent>
      <w:p w14:paraId="70298051" w14:textId="190B3CCA" w:rsidR="00BD0847" w:rsidRPr="007C0496" w:rsidRDefault="007C0496" w:rsidP="007C0496">
        <w:pPr>
          <w:pStyle w:val="Footer"/>
          <w:jc w:val="right"/>
          <w:rPr>
            <w:rFonts w:ascii="Aptos" w:hAnsi="Aptos"/>
            <w:sz w:val="18"/>
            <w:szCs w:val="18"/>
          </w:rPr>
        </w:pPr>
        <w:r w:rsidRPr="007C0496">
          <w:rPr>
            <w:rFonts w:ascii="Aptos" w:hAnsi="Aptos"/>
            <w:sz w:val="18"/>
            <w:szCs w:val="18"/>
          </w:rPr>
          <w:fldChar w:fldCharType="begin"/>
        </w:r>
        <w:r w:rsidRPr="007C0496">
          <w:rPr>
            <w:rFonts w:ascii="Aptos" w:hAnsi="Aptos"/>
            <w:sz w:val="18"/>
            <w:szCs w:val="18"/>
          </w:rPr>
          <w:instrText xml:space="preserve"> PAGE   \* MERGEFORMAT </w:instrText>
        </w:r>
        <w:r w:rsidRPr="007C0496">
          <w:rPr>
            <w:rFonts w:ascii="Aptos" w:hAnsi="Aptos"/>
            <w:sz w:val="18"/>
            <w:szCs w:val="18"/>
          </w:rPr>
          <w:fldChar w:fldCharType="separate"/>
        </w:r>
        <w:r w:rsidRPr="007C0496">
          <w:rPr>
            <w:rFonts w:ascii="Aptos" w:hAnsi="Aptos"/>
            <w:noProof/>
            <w:sz w:val="18"/>
            <w:szCs w:val="18"/>
          </w:rPr>
          <w:t>2</w:t>
        </w:r>
        <w:r w:rsidRPr="007C0496">
          <w:rPr>
            <w:rFonts w:ascii="Aptos" w:hAnsi="Aptos"/>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17DD" w14:textId="77777777" w:rsidR="00B30DBD" w:rsidRDefault="00B30DBD" w:rsidP="0084658E">
      <w:pPr>
        <w:spacing w:after="0" w:line="240" w:lineRule="auto"/>
      </w:pPr>
      <w:r>
        <w:separator/>
      </w:r>
    </w:p>
  </w:footnote>
  <w:footnote w:type="continuationSeparator" w:id="0">
    <w:p w14:paraId="37445EBD" w14:textId="77777777" w:rsidR="00B30DBD" w:rsidRDefault="00B30DBD" w:rsidP="0084658E">
      <w:pPr>
        <w:spacing w:after="0" w:line="240" w:lineRule="auto"/>
      </w:pPr>
      <w:r>
        <w:continuationSeparator/>
      </w:r>
    </w:p>
  </w:footnote>
  <w:footnote w:type="continuationNotice" w:id="1">
    <w:p w14:paraId="121053F2" w14:textId="77777777" w:rsidR="00B30DBD" w:rsidRDefault="00B30DBD">
      <w:pPr>
        <w:spacing w:after="0" w:line="240" w:lineRule="auto"/>
      </w:pPr>
    </w:p>
  </w:footnote>
  <w:footnote w:id="2">
    <w:p w14:paraId="675A4936" w14:textId="3260E7B2" w:rsidR="004B5E88" w:rsidRPr="009C6DDA" w:rsidRDefault="004B5E88" w:rsidP="009C6DDA">
      <w:pPr>
        <w:pStyle w:val="FootnoteText"/>
        <w:jc w:val="both"/>
        <w:rPr>
          <w:rFonts w:ascii="Aptos" w:hAnsi="Aptos"/>
          <w:sz w:val="16"/>
          <w:szCs w:val="16"/>
        </w:rPr>
      </w:pPr>
      <w:r w:rsidRPr="009C6DDA">
        <w:rPr>
          <w:rStyle w:val="FootnoteReference"/>
          <w:rFonts w:ascii="Aptos" w:hAnsi="Aptos"/>
          <w:sz w:val="16"/>
          <w:szCs w:val="16"/>
        </w:rPr>
        <w:footnoteRef/>
      </w:r>
      <w:r w:rsidRPr="009C6DDA">
        <w:rPr>
          <w:rFonts w:ascii="Aptos" w:hAnsi="Aptos"/>
          <w:sz w:val="16"/>
          <w:szCs w:val="16"/>
        </w:rPr>
        <w:t xml:space="preserve"> The specific objectives of the study outlined below is suggestive and not exhaustive; therefore, the research firm/consultant is </w:t>
      </w:r>
      <w:r w:rsidR="008421CA">
        <w:rPr>
          <w:rFonts w:ascii="Aptos" w:hAnsi="Aptos"/>
          <w:sz w:val="16"/>
          <w:szCs w:val="16"/>
        </w:rPr>
        <w:t>expected</w:t>
      </w:r>
      <w:r w:rsidRPr="009C6DDA">
        <w:rPr>
          <w:rFonts w:ascii="Aptos" w:hAnsi="Aptos"/>
          <w:sz w:val="16"/>
          <w:szCs w:val="16"/>
        </w:rPr>
        <w:t xml:space="preserve"> to refine, expand, or adapt to achieve the study’s </w:t>
      </w:r>
      <w:r w:rsidR="00071210" w:rsidRPr="009C6DDA">
        <w:rPr>
          <w:rFonts w:ascii="Aptos" w:hAnsi="Aptos"/>
          <w:sz w:val="16"/>
          <w:szCs w:val="16"/>
        </w:rPr>
        <w:t xml:space="preserve">overall </w:t>
      </w:r>
      <w:r w:rsidRPr="009C6DDA">
        <w:rPr>
          <w:rFonts w:ascii="Aptos" w:hAnsi="Aptos"/>
          <w:sz w:val="16"/>
          <w:szCs w:val="16"/>
        </w:rPr>
        <w:t xml:space="preserve">objectives. </w:t>
      </w:r>
    </w:p>
  </w:footnote>
  <w:footnote w:id="3">
    <w:p w14:paraId="78145C14" w14:textId="43FE0D35" w:rsidR="00EC6AE5" w:rsidRPr="009C6DDA" w:rsidRDefault="00EC6AE5" w:rsidP="009C6DDA">
      <w:pPr>
        <w:pStyle w:val="FootnoteText"/>
        <w:jc w:val="both"/>
        <w:rPr>
          <w:rFonts w:ascii="Aptos" w:hAnsi="Aptos"/>
          <w:sz w:val="16"/>
          <w:szCs w:val="16"/>
        </w:rPr>
      </w:pPr>
      <w:r w:rsidRPr="009C6DDA">
        <w:rPr>
          <w:rStyle w:val="FootnoteReference"/>
          <w:rFonts w:ascii="Aptos" w:hAnsi="Aptos"/>
          <w:sz w:val="16"/>
          <w:szCs w:val="16"/>
        </w:rPr>
        <w:footnoteRef/>
      </w:r>
      <w:r w:rsidRPr="009C6DDA">
        <w:rPr>
          <w:rFonts w:ascii="Aptos" w:hAnsi="Aptos"/>
          <w:sz w:val="16"/>
          <w:szCs w:val="16"/>
        </w:rPr>
        <w:t xml:space="preserve"> The scope of work outlined below is suggestive and not exhaustive; therefore, </w:t>
      </w:r>
      <w:r w:rsidR="00960FB0" w:rsidRPr="009C6DDA">
        <w:rPr>
          <w:rFonts w:ascii="Aptos" w:hAnsi="Aptos"/>
          <w:sz w:val="16"/>
          <w:szCs w:val="16"/>
        </w:rPr>
        <w:t>interested</w:t>
      </w:r>
      <w:r w:rsidRPr="009C6DDA">
        <w:rPr>
          <w:rFonts w:ascii="Aptos" w:hAnsi="Aptos"/>
          <w:sz w:val="16"/>
          <w:szCs w:val="16"/>
        </w:rPr>
        <w:t xml:space="preserve"> research firm</w:t>
      </w:r>
      <w:r w:rsidR="00960FB0" w:rsidRPr="009C6DDA">
        <w:rPr>
          <w:rFonts w:ascii="Aptos" w:hAnsi="Aptos"/>
          <w:sz w:val="16"/>
          <w:szCs w:val="16"/>
        </w:rPr>
        <w:t>(s)</w:t>
      </w:r>
      <w:r w:rsidRPr="009C6DDA">
        <w:rPr>
          <w:rFonts w:ascii="Aptos" w:hAnsi="Aptos"/>
          <w:sz w:val="16"/>
          <w:szCs w:val="16"/>
        </w:rPr>
        <w:t>/consultant</w:t>
      </w:r>
      <w:r w:rsidR="00960FB0" w:rsidRPr="009C6DDA">
        <w:rPr>
          <w:rFonts w:ascii="Aptos" w:hAnsi="Aptos"/>
          <w:sz w:val="16"/>
          <w:szCs w:val="16"/>
        </w:rPr>
        <w:t>(s)</w:t>
      </w:r>
      <w:r w:rsidRPr="009C6DDA">
        <w:rPr>
          <w:rFonts w:ascii="Aptos" w:hAnsi="Aptos"/>
          <w:sz w:val="16"/>
          <w:szCs w:val="16"/>
        </w:rPr>
        <w:t xml:space="preserve"> </w:t>
      </w:r>
      <w:r w:rsidR="00960FB0" w:rsidRPr="009C6DDA">
        <w:rPr>
          <w:rFonts w:ascii="Aptos" w:hAnsi="Aptos"/>
          <w:sz w:val="16"/>
          <w:szCs w:val="16"/>
        </w:rPr>
        <w:t>are</w:t>
      </w:r>
      <w:r w:rsidRPr="009C6DDA">
        <w:rPr>
          <w:rFonts w:ascii="Aptos" w:hAnsi="Aptos"/>
          <w:sz w:val="16"/>
          <w:szCs w:val="16"/>
        </w:rPr>
        <w:t xml:space="preserve"> welcome to refine, expand, or adapt activities and approaches as needed to achieve the study’s objectives</w:t>
      </w:r>
      <w:r w:rsidR="00F25527">
        <w:rPr>
          <w:rFonts w:ascii="Aptos" w:hAnsi="Aptos"/>
          <w:sz w:val="16"/>
          <w:szCs w:val="16"/>
        </w:rPr>
        <w:t>.</w:t>
      </w:r>
    </w:p>
  </w:footnote>
  <w:footnote w:id="4">
    <w:p w14:paraId="42C20352" w14:textId="3B127689" w:rsidR="000C38FE" w:rsidRPr="009C6DDA" w:rsidRDefault="00B73F0F" w:rsidP="009C6DDA">
      <w:pPr>
        <w:pStyle w:val="FootnoteText"/>
        <w:ind w:left="90" w:hanging="90"/>
        <w:jc w:val="both"/>
        <w:rPr>
          <w:rFonts w:ascii="Aptos" w:hAnsi="Aptos"/>
          <w:iCs/>
          <w:sz w:val="16"/>
          <w:szCs w:val="16"/>
        </w:rPr>
      </w:pPr>
      <w:r w:rsidRPr="009C6DDA">
        <w:rPr>
          <w:rStyle w:val="FootnoteReference"/>
          <w:rFonts w:ascii="Aptos" w:hAnsi="Aptos" w:cs="Calibri"/>
          <w:iCs/>
          <w:sz w:val="16"/>
          <w:szCs w:val="16"/>
        </w:rPr>
        <w:footnoteRef/>
      </w:r>
      <w:r w:rsidR="000C38FE" w:rsidRPr="009C6DDA">
        <w:rPr>
          <w:rFonts w:ascii="Aptos" w:hAnsi="Aptos"/>
          <w:iCs/>
          <w:sz w:val="16"/>
          <w:szCs w:val="16"/>
        </w:rPr>
        <w:t xml:space="preserve"> a) Swisscontact has no obligation to award the contract to any applicant if the proposals submitted do not match the quality and/or the budget requirements of Swisscontact. </w:t>
      </w:r>
    </w:p>
    <w:p w14:paraId="364F163B" w14:textId="28063FBA" w:rsidR="000C38FE" w:rsidRPr="009C6DDA" w:rsidRDefault="000C38FE" w:rsidP="009C6DDA">
      <w:pPr>
        <w:pStyle w:val="FootnoteText"/>
        <w:ind w:left="90"/>
        <w:jc w:val="both"/>
        <w:rPr>
          <w:rFonts w:ascii="Aptos" w:hAnsi="Aptos"/>
          <w:iCs/>
          <w:sz w:val="16"/>
          <w:szCs w:val="16"/>
        </w:rPr>
      </w:pPr>
      <w:r w:rsidRPr="009C6DDA">
        <w:rPr>
          <w:rFonts w:ascii="Aptos" w:hAnsi="Aptos"/>
          <w:iCs/>
          <w:sz w:val="16"/>
          <w:szCs w:val="16"/>
        </w:rPr>
        <w:t>b) Swisscontact has no obligation to provide any further information to bidders or any other third party about the evaluation process and its results.</w:t>
      </w:r>
    </w:p>
    <w:p w14:paraId="1314A0F7" w14:textId="45840752" w:rsidR="00B73F0F" w:rsidRPr="009C6DDA" w:rsidRDefault="00B73F0F" w:rsidP="009C6DDA">
      <w:pPr>
        <w:pStyle w:val="FootnoteText"/>
        <w:jc w:val="both"/>
        <w:rPr>
          <w:rFonts w:ascii="Aptos" w:hAnsi="Apto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176A" w14:textId="264A3796" w:rsidR="00BD0847" w:rsidRDefault="00747395" w:rsidP="00BD0847">
    <w:pPr>
      <w:pStyle w:val="Header"/>
      <w:jc w:val="right"/>
    </w:pPr>
    <w:r w:rsidRPr="00E511EE">
      <w:rPr>
        <w:rFonts w:ascii="Aptos" w:hAnsi="Aptos"/>
        <w:noProof/>
      </w:rPr>
      <w:drawing>
        <wp:anchor distT="0" distB="0" distL="114300" distR="114300" simplePos="0" relativeHeight="251659264" behindDoc="1" locked="0" layoutInCell="1" allowOverlap="1" wp14:anchorId="08433110" wp14:editId="6FAE4C50">
          <wp:simplePos x="0" y="0"/>
          <wp:positionH relativeFrom="column">
            <wp:posOffset>4691063</wp:posOffset>
          </wp:positionH>
          <wp:positionV relativeFrom="paragraph">
            <wp:posOffset>-4497</wp:posOffset>
          </wp:positionV>
          <wp:extent cx="1114425" cy="287707"/>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0455" cy="297009"/>
                  </a:xfrm>
                  <a:prstGeom prst="rect">
                    <a:avLst/>
                  </a:prstGeom>
                </pic:spPr>
              </pic:pic>
            </a:graphicData>
          </a:graphic>
          <wp14:sizeRelH relativeFrom="margin">
            <wp14:pctWidth>0</wp14:pctWidth>
          </wp14:sizeRelH>
          <wp14:sizeRelV relativeFrom="margin">
            <wp14:pctHeight>0</wp14:pctHeight>
          </wp14:sizeRelV>
        </wp:anchor>
      </w:drawing>
    </w:r>
  </w:p>
  <w:p w14:paraId="69618A18" w14:textId="77777777" w:rsidR="00B92425" w:rsidRDefault="00B92425" w:rsidP="00BD08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5AD"/>
    <w:multiLevelType w:val="multilevel"/>
    <w:tmpl w:val="9A1A6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13A1A"/>
    <w:multiLevelType w:val="hybridMultilevel"/>
    <w:tmpl w:val="89E2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AD0"/>
    <w:multiLevelType w:val="hybridMultilevel"/>
    <w:tmpl w:val="6DD036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5A0E4E"/>
    <w:multiLevelType w:val="hybridMultilevel"/>
    <w:tmpl w:val="BED6C8E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D96F38"/>
    <w:multiLevelType w:val="hybridMultilevel"/>
    <w:tmpl w:val="2CD40F00"/>
    <w:lvl w:ilvl="0" w:tplc="BF9EA5D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95374"/>
    <w:multiLevelType w:val="hybridMultilevel"/>
    <w:tmpl w:val="C19A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354F3"/>
    <w:multiLevelType w:val="hybridMultilevel"/>
    <w:tmpl w:val="7E0614C2"/>
    <w:lvl w:ilvl="0" w:tplc="B32E7A22">
      <w:numFmt w:val="bullet"/>
      <w:pStyle w:val="Bullets"/>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275D7B"/>
    <w:multiLevelType w:val="multilevel"/>
    <w:tmpl w:val="237C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925E0"/>
    <w:multiLevelType w:val="hybridMultilevel"/>
    <w:tmpl w:val="3C9A4B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857D2"/>
    <w:multiLevelType w:val="hybridMultilevel"/>
    <w:tmpl w:val="D4321738"/>
    <w:lvl w:ilvl="0" w:tplc="75EC468C">
      <w:start w:val="1"/>
      <w:numFmt w:val="bullet"/>
      <w:lvlText w:val="-"/>
      <w:lvlJc w:val="left"/>
      <w:pPr>
        <w:ind w:left="720" w:hanging="360"/>
      </w:pPr>
      <w:rPr>
        <w:rFonts w:ascii="Source Serif Pro SemiBold" w:hAnsi="Source Serif Pro Sem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11965"/>
    <w:multiLevelType w:val="multilevel"/>
    <w:tmpl w:val="F35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4844D6"/>
    <w:multiLevelType w:val="multilevel"/>
    <w:tmpl w:val="2AC2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27037"/>
    <w:multiLevelType w:val="multilevel"/>
    <w:tmpl w:val="3852EF3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4E23BBC"/>
    <w:multiLevelType w:val="multilevel"/>
    <w:tmpl w:val="FB3A92B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58E6001"/>
    <w:multiLevelType w:val="multilevel"/>
    <w:tmpl w:val="07AA49C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DC3432B"/>
    <w:multiLevelType w:val="hybridMultilevel"/>
    <w:tmpl w:val="27181ED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544CF"/>
    <w:multiLevelType w:val="hybridMultilevel"/>
    <w:tmpl w:val="DD1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F5809"/>
    <w:multiLevelType w:val="hybridMultilevel"/>
    <w:tmpl w:val="44CA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55C80"/>
    <w:multiLevelType w:val="hybridMultilevel"/>
    <w:tmpl w:val="E71A8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9D5201"/>
    <w:multiLevelType w:val="multilevel"/>
    <w:tmpl w:val="FE940BE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3AD370C"/>
    <w:multiLevelType w:val="hybridMultilevel"/>
    <w:tmpl w:val="B1DCD8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834541"/>
    <w:multiLevelType w:val="multilevel"/>
    <w:tmpl w:val="DB5295A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8E729B9"/>
    <w:multiLevelType w:val="multilevel"/>
    <w:tmpl w:val="E110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EB2840"/>
    <w:multiLevelType w:val="hybridMultilevel"/>
    <w:tmpl w:val="960A7A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D07957"/>
    <w:multiLevelType w:val="hybridMultilevel"/>
    <w:tmpl w:val="C2E2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140CB"/>
    <w:multiLevelType w:val="hybridMultilevel"/>
    <w:tmpl w:val="87EA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903B8"/>
    <w:multiLevelType w:val="hybridMultilevel"/>
    <w:tmpl w:val="1ED6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011DB"/>
    <w:multiLevelType w:val="hybridMultilevel"/>
    <w:tmpl w:val="0C72B85C"/>
    <w:lvl w:ilvl="0" w:tplc="75EC468C">
      <w:start w:val="1"/>
      <w:numFmt w:val="bullet"/>
      <w:lvlText w:val="-"/>
      <w:lvlJc w:val="left"/>
      <w:pPr>
        <w:ind w:left="720" w:hanging="360"/>
      </w:pPr>
      <w:rPr>
        <w:rFonts w:ascii="Source Serif Pro SemiBold" w:hAnsi="Source Serif Pro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6C52A1"/>
    <w:multiLevelType w:val="hybridMultilevel"/>
    <w:tmpl w:val="469AF688"/>
    <w:lvl w:ilvl="0" w:tplc="04090001">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C60476B"/>
    <w:multiLevelType w:val="multilevel"/>
    <w:tmpl w:val="007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C1221C"/>
    <w:multiLevelType w:val="hybridMultilevel"/>
    <w:tmpl w:val="928A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262C16"/>
    <w:multiLevelType w:val="multilevel"/>
    <w:tmpl w:val="F456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72A11"/>
    <w:multiLevelType w:val="multilevel"/>
    <w:tmpl w:val="E0F0166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5C52A29"/>
    <w:multiLevelType w:val="hybridMultilevel"/>
    <w:tmpl w:val="AE021D8A"/>
    <w:lvl w:ilvl="0" w:tplc="693CB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2263E2"/>
    <w:multiLevelType w:val="multilevel"/>
    <w:tmpl w:val="B3C0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92A99"/>
    <w:multiLevelType w:val="multilevel"/>
    <w:tmpl w:val="BAAC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04CD1"/>
    <w:multiLevelType w:val="multilevel"/>
    <w:tmpl w:val="55E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F0D63"/>
    <w:multiLevelType w:val="hybridMultilevel"/>
    <w:tmpl w:val="EB6AC30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E52D03"/>
    <w:multiLevelType w:val="multilevel"/>
    <w:tmpl w:val="85D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25226"/>
    <w:multiLevelType w:val="hybridMultilevel"/>
    <w:tmpl w:val="E28A696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BA6417"/>
    <w:multiLevelType w:val="hybridMultilevel"/>
    <w:tmpl w:val="510A77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D4116B"/>
    <w:multiLevelType w:val="hybridMultilevel"/>
    <w:tmpl w:val="A5F05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66CBB"/>
    <w:multiLevelType w:val="multilevel"/>
    <w:tmpl w:val="A054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041450">
    <w:abstractNumId w:val="6"/>
  </w:num>
  <w:num w:numId="2" w16cid:durableId="1606380463">
    <w:abstractNumId w:val="4"/>
  </w:num>
  <w:num w:numId="3" w16cid:durableId="120153238">
    <w:abstractNumId w:val="12"/>
  </w:num>
  <w:num w:numId="4" w16cid:durableId="1784498984">
    <w:abstractNumId w:val="41"/>
  </w:num>
  <w:num w:numId="5" w16cid:durableId="1298801929">
    <w:abstractNumId w:val="37"/>
  </w:num>
  <w:num w:numId="6" w16cid:durableId="1254170810">
    <w:abstractNumId w:val="2"/>
  </w:num>
  <w:num w:numId="7" w16cid:durableId="119540798">
    <w:abstractNumId w:val="42"/>
  </w:num>
  <w:num w:numId="8" w16cid:durableId="173689476">
    <w:abstractNumId w:val="29"/>
  </w:num>
  <w:num w:numId="9" w16cid:durableId="274022285">
    <w:abstractNumId w:val="38"/>
  </w:num>
  <w:num w:numId="10" w16cid:durableId="1631277884">
    <w:abstractNumId w:val="22"/>
  </w:num>
  <w:num w:numId="11" w16cid:durableId="438839063">
    <w:abstractNumId w:val="34"/>
  </w:num>
  <w:num w:numId="12" w16cid:durableId="401413133">
    <w:abstractNumId w:val="20"/>
  </w:num>
  <w:num w:numId="13" w16cid:durableId="2016420209">
    <w:abstractNumId w:val="7"/>
  </w:num>
  <w:num w:numId="14" w16cid:durableId="2067606986">
    <w:abstractNumId w:val="3"/>
  </w:num>
  <w:num w:numId="15" w16cid:durableId="187373022">
    <w:abstractNumId w:val="40"/>
  </w:num>
  <w:num w:numId="16" w16cid:durableId="758404432">
    <w:abstractNumId w:val="28"/>
  </w:num>
  <w:num w:numId="17" w16cid:durableId="691540846">
    <w:abstractNumId w:val="8"/>
  </w:num>
  <w:num w:numId="18" w16cid:durableId="1507094707">
    <w:abstractNumId w:val="23"/>
  </w:num>
  <w:num w:numId="19" w16cid:durableId="842546346">
    <w:abstractNumId w:val="27"/>
  </w:num>
  <w:num w:numId="20" w16cid:durableId="1637176115">
    <w:abstractNumId w:val="9"/>
  </w:num>
  <w:num w:numId="21" w16cid:durableId="599869819">
    <w:abstractNumId w:val="25"/>
  </w:num>
  <w:num w:numId="22" w16cid:durableId="1343778263">
    <w:abstractNumId w:val="18"/>
  </w:num>
  <w:num w:numId="23" w16cid:durableId="2087531647">
    <w:abstractNumId w:val="16"/>
  </w:num>
  <w:num w:numId="24" w16cid:durableId="1704400871">
    <w:abstractNumId w:val="17"/>
  </w:num>
  <w:num w:numId="25" w16cid:durableId="367222059">
    <w:abstractNumId w:val="1"/>
  </w:num>
  <w:num w:numId="26" w16cid:durableId="981348281">
    <w:abstractNumId w:val="5"/>
  </w:num>
  <w:num w:numId="27" w16cid:durableId="1126696220">
    <w:abstractNumId w:val="24"/>
  </w:num>
  <w:num w:numId="28" w16cid:durableId="1866209956">
    <w:abstractNumId w:val="30"/>
  </w:num>
  <w:num w:numId="29" w16cid:durableId="1733430944">
    <w:abstractNumId w:val="33"/>
  </w:num>
  <w:num w:numId="30" w16cid:durableId="1351377012">
    <w:abstractNumId w:val="26"/>
  </w:num>
  <w:num w:numId="31" w16cid:durableId="933243760">
    <w:abstractNumId w:val="15"/>
  </w:num>
  <w:num w:numId="32" w16cid:durableId="372582663">
    <w:abstractNumId w:val="31"/>
  </w:num>
  <w:num w:numId="33" w16cid:durableId="1497451892">
    <w:abstractNumId w:val="10"/>
  </w:num>
  <w:num w:numId="34" w16cid:durableId="1365129415">
    <w:abstractNumId w:val="11"/>
  </w:num>
  <w:num w:numId="35" w16cid:durableId="443160125">
    <w:abstractNumId w:val="35"/>
  </w:num>
  <w:num w:numId="36" w16cid:durableId="623584002">
    <w:abstractNumId w:val="36"/>
  </w:num>
  <w:num w:numId="37" w16cid:durableId="678776913">
    <w:abstractNumId w:val="39"/>
  </w:num>
  <w:num w:numId="38" w16cid:durableId="736056348">
    <w:abstractNumId w:val="19"/>
  </w:num>
  <w:num w:numId="39" w16cid:durableId="1454402657">
    <w:abstractNumId w:val="14"/>
  </w:num>
  <w:num w:numId="40" w16cid:durableId="1814368373">
    <w:abstractNumId w:val="13"/>
  </w:num>
  <w:num w:numId="41" w16cid:durableId="2125925625">
    <w:abstractNumId w:val="21"/>
  </w:num>
  <w:num w:numId="42" w16cid:durableId="2043937741">
    <w:abstractNumId w:val="32"/>
  </w:num>
  <w:num w:numId="43" w16cid:durableId="99545122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81"/>
  <w:drawingGridVerticalSpacing w:val="18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yNzKzNLIwNjM1MzRS0lEKTi0uzszPAykwNKgFANiZruktAAAA"/>
  </w:docVars>
  <w:rsids>
    <w:rsidRoot w:val="00451BE4"/>
    <w:rsid w:val="000046D3"/>
    <w:rsid w:val="00004B13"/>
    <w:rsid w:val="00005F2C"/>
    <w:rsid w:val="0000678E"/>
    <w:rsid w:val="00006BA0"/>
    <w:rsid w:val="000073D0"/>
    <w:rsid w:val="0000752D"/>
    <w:rsid w:val="00007907"/>
    <w:rsid w:val="00007B38"/>
    <w:rsid w:val="00007D83"/>
    <w:rsid w:val="000126E5"/>
    <w:rsid w:val="00013D9E"/>
    <w:rsid w:val="00014B34"/>
    <w:rsid w:val="00017170"/>
    <w:rsid w:val="00017AE5"/>
    <w:rsid w:val="00017BE0"/>
    <w:rsid w:val="0002045A"/>
    <w:rsid w:val="00022288"/>
    <w:rsid w:val="0002236C"/>
    <w:rsid w:val="000232D6"/>
    <w:rsid w:val="00023810"/>
    <w:rsid w:val="00023ACF"/>
    <w:rsid w:val="000241B5"/>
    <w:rsid w:val="00024A05"/>
    <w:rsid w:val="000255CA"/>
    <w:rsid w:val="000270A0"/>
    <w:rsid w:val="000317F2"/>
    <w:rsid w:val="00032954"/>
    <w:rsid w:val="00033CE4"/>
    <w:rsid w:val="00035FDD"/>
    <w:rsid w:val="00036C69"/>
    <w:rsid w:val="0003705F"/>
    <w:rsid w:val="000373A7"/>
    <w:rsid w:val="00040B97"/>
    <w:rsid w:val="00042930"/>
    <w:rsid w:val="000430BE"/>
    <w:rsid w:val="000448D0"/>
    <w:rsid w:val="00044CDE"/>
    <w:rsid w:val="000452D1"/>
    <w:rsid w:val="00045D7F"/>
    <w:rsid w:val="00045E21"/>
    <w:rsid w:val="000466D0"/>
    <w:rsid w:val="000471F4"/>
    <w:rsid w:val="00047B03"/>
    <w:rsid w:val="00047D57"/>
    <w:rsid w:val="0005055C"/>
    <w:rsid w:val="000511A4"/>
    <w:rsid w:val="00051E0E"/>
    <w:rsid w:val="00052502"/>
    <w:rsid w:val="00052C1F"/>
    <w:rsid w:val="000540B7"/>
    <w:rsid w:val="00054333"/>
    <w:rsid w:val="00054A9B"/>
    <w:rsid w:val="000552BD"/>
    <w:rsid w:val="00055DF6"/>
    <w:rsid w:val="00055E9B"/>
    <w:rsid w:val="000561B9"/>
    <w:rsid w:val="000562B5"/>
    <w:rsid w:val="00056DC1"/>
    <w:rsid w:val="00056F7E"/>
    <w:rsid w:val="00057EDC"/>
    <w:rsid w:val="000617DC"/>
    <w:rsid w:val="00061A55"/>
    <w:rsid w:val="00061AAD"/>
    <w:rsid w:val="00061C7E"/>
    <w:rsid w:val="000641D9"/>
    <w:rsid w:val="00064A5B"/>
    <w:rsid w:val="00067D2E"/>
    <w:rsid w:val="000703DC"/>
    <w:rsid w:val="00070435"/>
    <w:rsid w:val="000709B8"/>
    <w:rsid w:val="00071210"/>
    <w:rsid w:val="00071630"/>
    <w:rsid w:val="00071641"/>
    <w:rsid w:val="00071A9F"/>
    <w:rsid w:val="000724CE"/>
    <w:rsid w:val="0007278A"/>
    <w:rsid w:val="00072F00"/>
    <w:rsid w:val="000733E4"/>
    <w:rsid w:val="00073A4B"/>
    <w:rsid w:val="00073C98"/>
    <w:rsid w:val="00074ACD"/>
    <w:rsid w:val="00077BCB"/>
    <w:rsid w:val="00081BB4"/>
    <w:rsid w:val="00083DB1"/>
    <w:rsid w:val="000850C7"/>
    <w:rsid w:val="000855EE"/>
    <w:rsid w:val="000856E3"/>
    <w:rsid w:val="00086431"/>
    <w:rsid w:val="00086A1B"/>
    <w:rsid w:val="00086F49"/>
    <w:rsid w:val="00090374"/>
    <w:rsid w:val="0009147E"/>
    <w:rsid w:val="0009162F"/>
    <w:rsid w:val="00092510"/>
    <w:rsid w:val="00092DB1"/>
    <w:rsid w:val="0009342C"/>
    <w:rsid w:val="0009346B"/>
    <w:rsid w:val="00093734"/>
    <w:rsid w:val="00093749"/>
    <w:rsid w:val="00094C48"/>
    <w:rsid w:val="00094CDB"/>
    <w:rsid w:val="00094D65"/>
    <w:rsid w:val="00095D6B"/>
    <w:rsid w:val="00095ED2"/>
    <w:rsid w:val="000963D3"/>
    <w:rsid w:val="00096867"/>
    <w:rsid w:val="0009792E"/>
    <w:rsid w:val="000A2538"/>
    <w:rsid w:val="000A2C95"/>
    <w:rsid w:val="000A3B88"/>
    <w:rsid w:val="000A45A2"/>
    <w:rsid w:val="000A4EA5"/>
    <w:rsid w:val="000A63C3"/>
    <w:rsid w:val="000A68FB"/>
    <w:rsid w:val="000A69B0"/>
    <w:rsid w:val="000B1B04"/>
    <w:rsid w:val="000B28EE"/>
    <w:rsid w:val="000B39B9"/>
    <w:rsid w:val="000B4B44"/>
    <w:rsid w:val="000B4FBE"/>
    <w:rsid w:val="000B51EE"/>
    <w:rsid w:val="000B6FAB"/>
    <w:rsid w:val="000B7D0A"/>
    <w:rsid w:val="000C06A1"/>
    <w:rsid w:val="000C1C26"/>
    <w:rsid w:val="000C3773"/>
    <w:rsid w:val="000C37F7"/>
    <w:rsid w:val="000C38FE"/>
    <w:rsid w:val="000C4063"/>
    <w:rsid w:val="000C5DD7"/>
    <w:rsid w:val="000D0247"/>
    <w:rsid w:val="000D0D0F"/>
    <w:rsid w:val="000D1101"/>
    <w:rsid w:val="000D52A7"/>
    <w:rsid w:val="000D549B"/>
    <w:rsid w:val="000D562F"/>
    <w:rsid w:val="000D57BE"/>
    <w:rsid w:val="000E00C3"/>
    <w:rsid w:val="000E2C69"/>
    <w:rsid w:val="000E3501"/>
    <w:rsid w:val="000E44DC"/>
    <w:rsid w:val="000E506C"/>
    <w:rsid w:val="000E782B"/>
    <w:rsid w:val="000E7A05"/>
    <w:rsid w:val="000E7EE2"/>
    <w:rsid w:val="000F0F1C"/>
    <w:rsid w:val="000F12A6"/>
    <w:rsid w:val="000F1489"/>
    <w:rsid w:val="000F2B4B"/>
    <w:rsid w:val="000F326E"/>
    <w:rsid w:val="000F34DC"/>
    <w:rsid w:val="000F3633"/>
    <w:rsid w:val="000F3F84"/>
    <w:rsid w:val="000F78D5"/>
    <w:rsid w:val="000F7CAD"/>
    <w:rsid w:val="000F7EC9"/>
    <w:rsid w:val="001006AB"/>
    <w:rsid w:val="00101E03"/>
    <w:rsid w:val="001032B5"/>
    <w:rsid w:val="001039BE"/>
    <w:rsid w:val="0010411A"/>
    <w:rsid w:val="00104C64"/>
    <w:rsid w:val="00104FF3"/>
    <w:rsid w:val="0010649A"/>
    <w:rsid w:val="00106563"/>
    <w:rsid w:val="00106FBA"/>
    <w:rsid w:val="001104E8"/>
    <w:rsid w:val="001107A6"/>
    <w:rsid w:val="00110AE0"/>
    <w:rsid w:val="0011113D"/>
    <w:rsid w:val="00111659"/>
    <w:rsid w:val="00111EE3"/>
    <w:rsid w:val="00111FF4"/>
    <w:rsid w:val="001126F2"/>
    <w:rsid w:val="00112961"/>
    <w:rsid w:val="00113593"/>
    <w:rsid w:val="0011363B"/>
    <w:rsid w:val="001149FA"/>
    <w:rsid w:val="00114E8A"/>
    <w:rsid w:val="00115125"/>
    <w:rsid w:val="001154BD"/>
    <w:rsid w:val="0011569B"/>
    <w:rsid w:val="0011612A"/>
    <w:rsid w:val="00116D42"/>
    <w:rsid w:val="00116E17"/>
    <w:rsid w:val="00116F86"/>
    <w:rsid w:val="00117D18"/>
    <w:rsid w:val="001202CE"/>
    <w:rsid w:val="00120434"/>
    <w:rsid w:val="00120C20"/>
    <w:rsid w:val="00120E80"/>
    <w:rsid w:val="00121E2C"/>
    <w:rsid w:val="00125157"/>
    <w:rsid w:val="00125B36"/>
    <w:rsid w:val="0012619C"/>
    <w:rsid w:val="001261C5"/>
    <w:rsid w:val="00126C15"/>
    <w:rsid w:val="00127BC0"/>
    <w:rsid w:val="00130039"/>
    <w:rsid w:val="00130455"/>
    <w:rsid w:val="0013134A"/>
    <w:rsid w:val="00132588"/>
    <w:rsid w:val="00133B42"/>
    <w:rsid w:val="00134945"/>
    <w:rsid w:val="001368C0"/>
    <w:rsid w:val="00136F4F"/>
    <w:rsid w:val="00137C6E"/>
    <w:rsid w:val="0013D8B7"/>
    <w:rsid w:val="001402D5"/>
    <w:rsid w:val="0014399D"/>
    <w:rsid w:val="00144387"/>
    <w:rsid w:val="00145BEA"/>
    <w:rsid w:val="00145FB9"/>
    <w:rsid w:val="0015173B"/>
    <w:rsid w:val="00151BDE"/>
    <w:rsid w:val="00152808"/>
    <w:rsid w:val="00152DE7"/>
    <w:rsid w:val="001539D1"/>
    <w:rsid w:val="0015576A"/>
    <w:rsid w:val="001565D6"/>
    <w:rsid w:val="00156755"/>
    <w:rsid w:val="00157382"/>
    <w:rsid w:val="00160803"/>
    <w:rsid w:val="00161442"/>
    <w:rsid w:val="00161818"/>
    <w:rsid w:val="00161F07"/>
    <w:rsid w:val="0016316B"/>
    <w:rsid w:val="001649B2"/>
    <w:rsid w:val="001650C8"/>
    <w:rsid w:val="00166565"/>
    <w:rsid w:val="00166FFA"/>
    <w:rsid w:val="001671B9"/>
    <w:rsid w:val="00167DAD"/>
    <w:rsid w:val="00170B0A"/>
    <w:rsid w:val="00170F5E"/>
    <w:rsid w:val="0017144A"/>
    <w:rsid w:val="001723E5"/>
    <w:rsid w:val="00174387"/>
    <w:rsid w:val="001756B9"/>
    <w:rsid w:val="00176486"/>
    <w:rsid w:val="0017665E"/>
    <w:rsid w:val="001806A2"/>
    <w:rsid w:val="001810B0"/>
    <w:rsid w:val="001821D4"/>
    <w:rsid w:val="00182F3A"/>
    <w:rsid w:val="0018396B"/>
    <w:rsid w:val="00184058"/>
    <w:rsid w:val="00185BDA"/>
    <w:rsid w:val="00191A4F"/>
    <w:rsid w:val="00192222"/>
    <w:rsid w:val="00192B08"/>
    <w:rsid w:val="00193460"/>
    <w:rsid w:val="001935EE"/>
    <w:rsid w:val="001945F7"/>
    <w:rsid w:val="00194C1E"/>
    <w:rsid w:val="00194F9D"/>
    <w:rsid w:val="00195575"/>
    <w:rsid w:val="001970B0"/>
    <w:rsid w:val="00197512"/>
    <w:rsid w:val="00197BF0"/>
    <w:rsid w:val="001A1E35"/>
    <w:rsid w:val="001A275A"/>
    <w:rsid w:val="001A3EDE"/>
    <w:rsid w:val="001A44D8"/>
    <w:rsid w:val="001A5421"/>
    <w:rsid w:val="001A5B69"/>
    <w:rsid w:val="001A7426"/>
    <w:rsid w:val="001B0915"/>
    <w:rsid w:val="001B1803"/>
    <w:rsid w:val="001B4BE0"/>
    <w:rsid w:val="001B6841"/>
    <w:rsid w:val="001B6FF4"/>
    <w:rsid w:val="001B72CD"/>
    <w:rsid w:val="001C0B32"/>
    <w:rsid w:val="001C0C3D"/>
    <w:rsid w:val="001C160C"/>
    <w:rsid w:val="001C2CEB"/>
    <w:rsid w:val="001C51F6"/>
    <w:rsid w:val="001C6FD4"/>
    <w:rsid w:val="001C732B"/>
    <w:rsid w:val="001C7502"/>
    <w:rsid w:val="001D018E"/>
    <w:rsid w:val="001D0205"/>
    <w:rsid w:val="001D10F3"/>
    <w:rsid w:val="001D1C77"/>
    <w:rsid w:val="001D1D42"/>
    <w:rsid w:val="001D1D47"/>
    <w:rsid w:val="001D3785"/>
    <w:rsid w:val="001D470A"/>
    <w:rsid w:val="001D4D34"/>
    <w:rsid w:val="001D61ED"/>
    <w:rsid w:val="001D6407"/>
    <w:rsid w:val="001D781F"/>
    <w:rsid w:val="001D78F7"/>
    <w:rsid w:val="001D7F52"/>
    <w:rsid w:val="001DE00A"/>
    <w:rsid w:val="001E04A5"/>
    <w:rsid w:val="001E074C"/>
    <w:rsid w:val="001E1506"/>
    <w:rsid w:val="001E1B0F"/>
    <w:rsid w:val="001E1C76"/>
    <w:rsid w:val="001E28FB"/>
    <w:rsid w:val="001E3C30"/>
    <w:rsid w:val="001E3D50"/>
    <w:rsid w:val="001E4948"/>
    <w:rsid w:val="001E4A14"/>
    <w:rsid w:val="001E4B4D"/>
    <w:rsid w:val="001E4C9E"/>
    <w:rsid w:val="001E532F"/>
    <w:rsid w:val="001E54FC"/>
    <w:rsid w:val="001E6CBA"/>
    <w:rsid w:val="001F01C8"/>
    <w:rsid w:val="001F1059"/>
    <w:rsid w:val="001F3216"/>
    <w:rsid w:val="001F3D3C"/>
    <w:rsid w:val="001F3F0A"/>
    <w:rsid w:val="001F42E6"/>
    <w:rsid w:val="001F5CD5"/>
    <w:rsid w:val="001F7E5E"/>
    <w:rsid w:val="0020043C"/>
    <w:rsid w:val="002009CB"/>
    <w:rsid w:val="00200B43"/>
    <w:rsid w:val="00203445"/>
    <w:rsid w:val="00203528"/>
    <w:rsid w:val="00203EAB"/>
    <w:rsid w:val="0020407C"/>
    <w:rsid w:val="002046DD"/>
    <w:rsid w:val="0020504C"/>
    <w:rsid w:val="0020523E"/>
    <w:rsid w:val="00205327"/>
    <w:rsid w:val="00205F09"/>
    <w:rsid w:val="002066FD"/>
    <w:rsid w:val="002069F6"/>
    <w:rsid w:val="00207E4D"/>
    <w:rsid w:val="00210162"/>
    <w:rsid w:val="002108F0"/>
    <w:rsid w:val="00210FC1"/>
    <w:rsid w:val="00212A38"/>
    <w:rsid w:val="00213B92"/>
    <w:rsid w:val="002140F3"/>
    <w:rsid w:val="00214C54"/>
    <w:rsid w:val="00214D03"/>
    <w:rsid w:val="00214DEF"/>
    <w:rsid w:val="00214EDD"/>
    <w:rsid w:val="002150E9"/>
    <w:rsid w:val="00216A6D"/>
    <w:rsid w:val="002218F0"/>
    <w:rsid w:val="00221F42"/>
    <w:rsid w:val="00222097"/>
    <w:rsid w:val="00225268"/>
    <w:rsid w:val="00225D25"/>
    <w:rsid w:val="002266E8"/>
    <w:rsid w:val="00226984"/>
    <w:rsid w:val="00227DF3"/>
    <w:rsid w:val="00231613"/>
    <w:rsid w:val="00231E9C"/>
    <w:rsid w:val="0023338F"/>
    <w:rsid w:val="00233661"/>
    <w:rsid w:val="00233982"/>
    <w:rsid w:val="00236FF6"/>
    <w:rsid w:val="002404FD"/>
    <w:rsid w:val="00241661"/>
    <w:rsid w:val="00242B24"/>
    <w:rsid w:val="00243661"/>
    <w:rsid w:val="0024392E"/>
    <w:rsid w:val="00244837"/>
    <w:rsid w:val="00244DB5"/>
    <w:rsid w:val="00245737"/>
    <w:rsid w:val="00245A6A"/>
    <w:rsid w:val="00245DC0"/>
    <w:rsid w:val="00246852"/>
    <w:rsid w:val="00246A1D"/>
    <w:rsid w:val="002477FA"/>
    <w:rsid w:val="00247814"/>
    <w:rsid w:val="00247E46"/>
    <w:rsid w:val="00250375"/>
    <w:rsid w:val="0025098F"/>
    <w:rsid w:val="00251281"/>
    <w:rsid w:val="00252091"/>
    <w:rsid w:val="00252695"/>
    <w:rsid w:val="00252E5A"/>
    <w:rsid w:val="002541D6"/>
    <w:rsid w:val="002545F5"/>
    <w:rsid w:val="00254F7E"/>
    <w:rsid w:val="00255190"/>
    <w:rsid w:val="00255BC2"/>
    <w:rsid w:val="00255CA6"/>
    <w:rsid w:val="00257F9C"/>
    <w:rsid w:val="00257FD1"/>
    <w:rsid w:val="002608BD"/>
    <w:rsid w:val="00260C55"/>
    <w:rsid w:val="00261997"/>
    <w:rsid w:val="00263CCC"/>
    <w:rsid w:val="00264B63"/>
    <w:rsid w:val="0026571B"/>
    <w:rsid w:val="00265B13"/>
    <w:rsid w:val="00266C95"/>
    <w:rsid w:val="00270071"/>
    <w:rsid w:val="00270C4E"/>
    <w:rsid w:val="0027133B"/>
    <w:rsid w:val="00271685"/>
    <w:rsid w:val="0027254E"/>
    <w:rsid w:val="0027346F"/>
    <w:rsid w:val="00273914"/>
    <w:rsid w:val="00273C1D"/>
    <w:rsid w:val="00275CB7"/>
    <w:rsid w:val="00277EA0"/>
    <w:rsid w:val="00280C00"/>
    <w:rsid w:val="002810C8"/>
    <w:rsid w:val="00281F03"/>
    <w:rsid w:val="00282074"/>
    <w:rsid w:val="00282E73"/>
    <w:rsid w:val="00283193"/>
    <w:rsid w:val="00285C31"/>
    <w:rsid w:val="00285DE2"/>
    <w:rsid w:val="00291717"/>
    <w:rsid w:val="0029226F"/>
    <w:rsid w:val="00292725"/>
    <w:rsid w:val="00292A6E"/>
    <w:rsid w:val="00292D79"/>
    <w:rsid w:val="00294B51"/>
    <w:rsid w:val="00296823"/>
    <w:rsid w:val="00296C21"/>
    <w:rsid w:val="00296FDD"/>
    <w:rsid w:val="0029700C"/>
    <w:rsid w:val="0029736F"/>
    <w:rsid w:val="00297CA4"/>
    <w:rsid w:val="002A07C4"/>
    <w:rsid w:val="002A0B8F"/>
    <w:rsid w:val="002A0BAD"/>
    <w:rsid w:val="002A23E7"/>
    <w:rsid w:val="002A3145"/>
    <w:rsid w:val="002A4DA4"/>
    <w:rsid w:val="002A508E"/>
    <w:rsid w:val="002A618D"/>
    <w:rsid w:val="002A632F"/>
    <w:rsid w:val="002A6665"/>
    <w:rsid w:val="002A69BA"/>
    <w:rsid w:val="002A76EE"/>
    <w:rsid w:val="002B01B8"/>
    <w:rsid w:val="002B0485"/>
    <w:rsid w:val="002B0663"/>
    <w:rsid w:val="002B1295"/>
    <w:rsid w:val="002B14DF"/>
    <w:rsid w:val="002B30F5"/>
    <w:rsid w:val="002B4FF8"/>
    <w:rsid w:val="002B5784"/>
    <w:rsid w:val="002B61F9"/>
    <w:rsid w:val="002B6687"/>
    <w:rsid w:val="002B6A6C"/>
    <w:rsid w:val="002B7473"/>
    <w:rsid w:val="002B7FE5"/>
    <w:rsid w:val="002C13D5"/>
    <w:rsid w:val="002C2B30"/>
    <w:rsid w:val="002C5635"/>
    <w:rsid w:val="002C635E"/>
    <w:rsid w:val="002C7142"/>
    <w:rsid w:val="002C7273"/>
    <w:rsid w:val="002C7482"/>
    <w:rsid w:val="002C7886"/>
    <w:rsid w:val="002D025F"/>
    <w:rsid w:val="002D04AC"/>
    <w:rsid w:val="002D089D"/>
    <w:rsid w:val="002D10F4"/>
    <w:rsid w:val="002D23E2"/>
    <w:rsid w:val="002D25D5"/>
    <w:rsid w:val="002D32BB"/>
    <w:rsid w:val="002D39DF"/>
    <w:rsid w:val="002D3A63"/>
    <w:rsid w:val="002D51F1"/>
    <w:rsid w:val="002D5FA3"/>
    <w:rsid w:val="002D66D6"/>
    <w:rsid w:val="002D68A3"/>
    <w:rsid w:val="002D6A7A"/>
    <w:rsid w:val="002E0013"/>
    <w:rsid w:val="002E11BB"/>
    <w:rsid w:val="002E1573"/>
    <w:rsid w:val="002E1CAC"/>
    <w:rsid w:val="002E1DA2"/>
    <w:rsid w:val="002E21C2"/>
    <w:rsid w:val="002E3365"/>
    <w:rsid w:val="002E40A2"/>
    <w:rsid w:val="002E4720"/>
    <w:rsid w:val="002E50C1"/>
    <w:rsid w:val="002E6039"/>
    <w:rsid w:val="002E62B5"/>
    <w:rsid w:val="002E6FCD"/>
    <w:rsid w:val="002E767B"/>
    <w:rsid w:val="002E7AC3"/>
    <w:rsid w:val="002E7D91"/>
    <w:rsid w:val="002F0830"/>
    <w:rsid w:val="002F0C40"/>
    <w:rsid w:val="002F2AED"/>
    <w:rsid w:val="002F44D8"/>
    <w:rsid w:val="002F56A4"/>
    <w:rsid w:val="002F58EA"/>
    <w:rsid w:val="002F5CBB"/>
    <w:rsid w:val="002F6D0E"/>
    <w:rsid w:val="002F7350"/>
    <w:rsid w:val="002F7AD7"/>
    <w:rsid w:val="00300A0B"/>
    <w:rsid w:val="00300DE2"/>
    <w:rsid w:val="00301A34"/>
    <w:rsid w:val="00301DC9"/>
    <w:rsid w:val="00301E0E"/>
    <w:rsid w:val="003040A7"/>
    <w:rsid w:val="0030456B"/>
    <w:rsid w:val="00304E51"/>
    <w:rsid w:val="003078FC"/>
    <w:rsid w:val="00307D18"/>
    <w:rsid w:val="0031161A"/>
    <w:rsid w:val="0031190F"/>
    <w:rsid w:val="003122D2"/>
    <w:rsid w:val="003142A2"/>
    <w:rsid w:val="003206C9"/>
    <w:rsid w:val="00323187"/>
    <w:rsid w:val="00324BE4"/>
    <w:rsid w:val="00325B61"/>
    <w:rsid w:val="00330BAB"/>
    <w:rsid w:val="00330FC6"/>
    <w:rsid w:val="003311BC"/>
    <w:rsid w:val="00331CE4"/>
    <w:rsid w:val="00331E8A"/>
    <w:rsid w:val="00332CD5"/>
    <w:rsid w:val="00332E8B"/>
    <w:rsid w:val="00334F2A"/>
    <w:rsid w:val="003350E9"/>
    <w:rsid w:val="00335BE5"/>
    <w:rsid w:val="00335D1B"/>
    <w:rsid w:val="00335E33"/>
    <w:rsid w:val="00337108"/>
    <w:rsid w:val="00337FC4"/>
    <w:rsid w:val="003403FB"/>
    <w:rsid w:val="003406A7"/>
    <w:rsid w:val="00340734"/>
    <w:rsid w:val="00340757"/>
    <w:rsid w:val="00341229"/>
    <w:rsid w:val="003419D1"/>
    <w:rsid w:val="00341B8D"/>
    <w:rsid w:val="00341C64"/>
    <w:rsid w:val="00341E69"/>
    <w:rsid w:val="003425BE"/>
    <w:rsid w:val="00342FFE"/>
    <w:rsid w:val="00343FC0"/>
    <w:rsid w:val="00344562"/>
    <w:rsid w:val="003445D9"/>
    <w:rsid w:val="00347B42"/>
    <w:rsid w:val="0035124E"/>
    <w:rsid w:val="00351A1B"/>
    <w:rsid w:val="00351E16"/>
    <w:rsid w:val="003524C6"/>
    <w:rsid w:val="00353154"/>
    <w:rsid w:val="00355779"/>
    <w:rsid w:val="00355CEC"/>
    <w:rsid w:val="00360C47"/>
    <w:rsid w:val="0036296C"/>
    <w:rsid w:val="0036357E"/>
    <w:rsid w:val="00363E94"/>
    <w:rsid w:val="00364E7A"/>
    <w:rsid w:val="00365027"/>
    <w:rsid w:val="003658E7"/>
    <w:rsid w:val="0036639A"/>
    <w:rsid w:val="003668C3"/>
    <w:rsid w:val="003669CB"/>
    <w:rsid w:val="003670AD"/>
    <w:rsid w:val="003678FE"/>
    <w:rsid w:val="003679B2"/>
    <w:rsid w:val="00367A45"/>
    <w:rsid w:val="00370991"/>
    <w:rsid w:val="003717F1"/>
    <w:rsid w:val="00371FE6"/>
    <w:rsid w:val="00371FFA"/>
    <w:rsid w:val="003733A1"/>
    <w:rsid w:val="003734B0"/>
    <w:rsid w:val="00373777"/>
    <w:rsid w:val="003743AE"/>
    <w:rsid w:val="00375142"/>
    <w:rsid w:val="00375D41"/>
    <w:rsid w:val="00376A23"/>
    <w:rsid w:val="00377371"/>
    <w:rsid w:val="0038056F"/>
    <w:rsid w:val="003807AF"/>
    <w:rsid w:val="0038098F"/>
    <w:rsid w:val="00381772"/>
    <w:rsid w:val="00383481"/>
    <w:rsid w:val="003841EF"/>
    <w:rsid w:val="00384B09"/>
    <w:rsid w:val="0038505E"/>
    <w:rsid w:val="0038580C"/>
    <w:rsid w:val="00387989"/>
    <w:rsid w:val="00390268"/>
    <w:rsid w:val="00390BDC"/>
    <w:rsid w:val="00390D93"/>
    <w:rsid w:val="00391098"/>
    <w:rsid w:val="003914C4"/>
    <w:rsid w:val="00393105"/>
    <w:rsid w:val="00395298"/>
    <w:rsid w:val="00395AA4"/>
    <w:rsid w:val="003A31E8"/>
    <w:rsid w:val="003A37EA"/>
    <w:rsid w:val="003A4655"/>
    <w:rsid w:val="003A5070"/>
    <w:rsid w:val="003B0967"/>
    <w:rsid w:val="003B1445"/>
    <w:rsid w:val="003B26F5"/>
    <w:rsid w:val="003B2B25"/>
    <w:rsid w:val="003B2F1E"/>
    <w:rsid w:val="003B2F84"/>
    <w:rsid w:val="003B3F10"/>
    <w:rsid w:val="003B4090"/>
    <w:rsid w:val="003B4194"/>
    <w:rsid w:val="003B50DD"/>
    <w:rsid w:val="003B54E3"/>
    <w:rsid w:val="003B6104"/>
    <w:rsid w:val="003B6635"/>
    <w:rsid w:val="003B6A7A"/>
    <w:rsid w:val="003B6CE6"/>
    <w:rsid w:val="003B73FF"/>
    <w:rsid w:val="003B76AF"/>
    <w:rsid w:val="003B7824"/>
    <w:rsid w:val="003C0450"/>
    <w:rsid w:val="003C0A6C"/>
    <w:rsid w:val="003C18DE"/>
    <w:rsid w:val="003C1B63"/>
    <w:rsid w:val="003C1C56"/>
    <w:rsid w:val="003C2352"/>
    <w:rsid w:val="003C2604"/>
    <w:rsid w:val="003C26A7"/>
    <w:rsid w:val="003C2CC3"/>
    <w:rsid w:val="003C4859"/>
    <w:rsid w:val="003C5ADA"/>
    <w:rsid w:val="003C63A5"/>
    <w:rsid w:val="003D1459"/>
    <w:rsid w:val="003D149E"/>
    <w:rsid w:val="003D1742"/>
    <w:rsid w:val="003D1BF2"/>
    <w:rsid w:val="003D2D4C"/>
    <w:rsid w:val="003D37BB"/>
    <w:rsid w:val="003D4033"/>
    <w:rsid w:val="003D40D0"/>
    <w:rsid w:val="003D53F4"/>
    <w:rsid w:val="003D5D4E"/>
    <w:rsid w:val="003D6039"/>
    <w:rsid w:val="003D77EE"/>
    <w:rsid w:val="003D7BC3"/>
    <w:rsid w:val="003E1CFB"/>
    <w:rsid w:val="003E1F01"/>
    <w:rsid w:val="003E2C0D"/>
    <w:rsid w:val="003E4253"/>
    <w:rsid w:val="003E4A7A"/>
    <w:rsid w:val="003E5957"/>
    <w:rsid w:val="003E6105"/>
    <w:rsid w:val="003E6DF4"/>
    <w:rsid w:val="003F053E"/>
    <w:rsid w:val="003F0A8A"/>
    <w:rsid w:val="003F350E"/>
    <w:rsid w:val="003F36EC"/>
    <w:rsid w:val="003F3D49"/>
    <w:rsid w:val="003F52DD"/>
    <w:rsid w:val="003F6D53"/>
    <w:rsid w:val="003F77DF"/>
    <w:rsid w:val="003F79F7"/>
    <w:rsid w:val="004005AF"/>
    <w:rsid w:val="004005DB"/>
    <w:rsid w:val="00401CAD"/>
    <w:rsid w:val="00401D74"/>
    <w:rsid w:val="004029C2"/>
    <w:rsid w:val="00402A72"/>
    <w:rsid w:val="004033F6"/>
    <w:rsid w:val="00404892"/>
    <w:rsid w:val="00404DE1"/>
    <w:rsid w:val="00404DF8"/>
    <w:rsid w:val="00406789"/>
    <w:rsid w:val="00406B8A"/>
    <w:rsid w:val="00410143"/>
    <w:rsid w:val="004101BA"/>
    <w:rsid w:val="00410607"/>
    <w:rsid w:val="00410BE1"/>
    <w:rsid w:val="00413031"/>
    <w:rsid w:val="00413D44"/>
    <w:rsid w:val="00413E38"/>
    <w:rsid w:val="00414418"/>
    <w:rsid w:val="00414AC5"/>
    <w:rsid w:val="00417487"/>
    <w:rsid w:val="00417E12"/>
    <w:rsid w:val="0042011C"/>
    <w:rsid w:val="004208C0"/>
    <w:rsid w:val="0042124E"/>
    <w:rsid w:val="00421A49"/>
    <w:rsid w:val="00422AEE"/>
    <w:rsid w:val="00423032"/>
    <w:rsid w:val="0042472C"/>
    <w:rsid w:val="00424849"/>
    <w:rsid w:val="004255FE"/>
    <w:rsid w:val="00426D08"/>
    <w:rsid w:val="004272FB"/>
    <w:rsid w:val="004304B8"/>
    <w:rsid w:val="00430502"/>
    <w:rsid w:val="004317D7"/>
    <w:rsid w:val="00431DD0"/>
    <w:rsid w:val="00435AC2"/>
    <w:rsid w:val="00435F00"/>
    <w:rsid w:val="0043659B"/>
    <w:rsid w:val="0043682F"/>
    <w:rsid w:val="00436882"/>
    <w:rsid w:val="00437A55"/>
    <w:rsid w:val="004400AF"/>
    <w:rsid w:val="00440101"/>
    <w:rsid w:val="00440411"/>
    <w:rsid w:val="00441E72"/>
    <w:rsid w:val="004425E6"/>
    <w:rsid w:val="004435E9"/>
    <w:rsid w:val="0044393A"/>
    <w:rsid w:val="004441C5"/>
    <w:rsid w:val="004453BD"/>
    <w:rsid w:val="00445A2D"/>
    <w:rsid w:val="004466CB"/>
    <w:rsid w:val="00446809"/>
    <w:rsid w:val="004470E4"/>
    <w:rsid w:val="00450916"/>
    <w:rsid w:val="00451B22"/>
    <w:rsid w:val="00451BE4"/>
    <w:rsid w:val="004531E7"/>
    <w:rsid w:val="00453248"/>
    <w:rsid w:val="004546E7"/>
    <w:rsid w:val="00454D48"/>
    <w:rsid w:val="00456048"/>
    <w:rsid w:val="0045694D"/>
    <w:rsid w:val="00461956"/>
    <w:rsid w:val="004628C2"/>
    <w:rsid w:val="004634D3"/>
    <w:rsid w:val="00463833"/>
    <w:rsid w:val="00463E1E"/>
    <w:rsid w:val="0046450E"/>
    <w:rsid w:val="00466ADA"/>
    <w:rsid w:val="00467B20"/>
    <w:rsid w:val="00467C70"/>
    <w:rsid w:val="00470FBB"/>
    <w:rsid w:val="0047180E"/>
    <w:rsid w:val="00471CA1"/>
    <w:rsid w:val="004732A3"/>
    <w:rsid w:val="004740D2"/>
    <w:rsid w:val="00474320"/>
    <w:rsid w:val="00474A86"/>
    <w:rsid w:val="00475BC8"/>
    <w:rsid w:val="00475BDB"/>
    <w:rsid w:val="0047646F"/>
    <w:rsid w:val="00476C35"/>
    <w:rsid w:val="00477A1B"/>
    <w:rsid w:val="00477E79"/>
    <w:rsid w:val="00477E7C"/>
    <w:rsid w:val="00480A66"/>
    <w:rsid w:val="00482081"/>
    <w:rsid w:val="00483251"/>
    <w:rsid w:val="004838DA"/>
    <w:rsid w:val="00483993"/>
    <w:rsid w:val="004846BC"/>
    <w:rsid w:val="0048473F"/>
    <w:rsid w:val="00484DA8"/>
    <w:rsid w:val="00485283"/>
    <w:rsid w:val="0048552A"/>
    <w:rsid w:val="0048781E"/>
    <w:rsid w:val="00487D4C"/>
    <w:rsid w:val="00487D6A"/>
    <w:rsid w:val="00487D89"/>
    <w:rsid w:val="00491F68"/>
    <w:rsid w:val="004941DD"/>
    <w:rsid w:val="0049420D"/>
    <w:rsid w:val="004A1F8A"/>
    <w:rsid w:val="004A2F29"/>
    <w:rsid w:val="004A35A5"/>
    <w:rsid w:val="004A3F65"/>
    <w:rsid w:val="004A44F3"/>
    <w:rsid w:val="004A488B"/>
    <w:rsid w:val="004A50B6"/>
    <w:rsid w:val="004A5DE4"/>
    <w:rsid w:val="004A6030"/>
    <w:rsid w:val="004A7CAB"/>
    <w:rsid w:val="004B08A3"/>
    <w:rsid w:val="004B0A7F"/>
    <w:rsid w:val="004B2745"/>
    <w:rsid w:val="004B3446"/>
    <w:rsid w:val="004B36A0"/>
    <w:rsid w:val="004B387F"/>
    <w:rsid w:val="004B5809"/>
    <w:rsid w:val="004B587D"/>
    <w:rsid w:val="004B5970"/>
    <w:rsid w:val="004B5E88"/>
    <w:rsid w:val="004B64CD"/>
    <w:rsid w:val="004B7E96"/>
    <w:rsid w:val="004C0533"/>
    <w:rsid w:val="004C0740"/>
    <w:rsid w:val="004C08CF"/>
    <w:rsid w:val="004C0BAC"/>
    <w:rsid w:val="004C0DE4"/>
    <w:rsid w:val="004C101D"/>
    <w:rsid w:val="004C1CCC"/>
    <w:rsid w:val="004C1FAE"/>
    <w:rsid w:val="004C269C"/>
    <w:rsid w:val="004C3EEB"/>
    <w:rsid w:val="004C543F"/>
    <w:rsid w:val="004C558E"/>
    <w:rsid w:val="004C7CFC"/>
    <w:rsid w:val="004D025C"/>
    <w:rsid w:val="004D0950"/>
    <w:rsid w:val="004D097C"/>
    <w:rsid w:val="004D0D9F"/>
    <w:rsid w:val="004D12D2"/>
    <w:rsid w:val="004D1632"/>
    <w:rsid w:val="004D1D68"/>
    <w:rsid w:val="004D21DF"/>
    <w:rsid w:val="004D2FE0"/>
    <w:rsid w:val="004D374D"/>
    <w:rsid w:val="004D5DC9"/>
    <w:rsid w:val="004D6370"/>
    <w:rsid w:val="004D6B55"/>
    <w:rsid w:val="004D774F"/>
    <w:rsid w:val="004E0B0A"/>
    <w:rsid w:val="004E1F1C"/>
    <w:rsid w:val="004E2411"/>
    <w:rsid w:val="004E2728"/>
    <w:rsid w:val="004E3758"/>
    <w:rsid w:val="004E47DD"/>
    <w:rsid w:val="004E5EB3"/>
    <w:rsid w:val="004E6FB5"/>
    <w:rsid w:val="004E7C4C"/>
    <w:rsid w:val="004F0407"/>
    <w:rsid w:val="004F06F8"/>
    <w:rsid w:val="004F58E9"/>
    <w:rsid w:val="0050079D"/>
    <w:rsid w:val="00500A6A"/>
    <w:rsid w:val="00500ED2"/>
    <w:rsid w:val="00503678"/>
    <w:rsid w:val="00503837"/>
    <w:rsid w:val="00503F85"/>
    <w:rsid w:val="0050538D"/>
    <w:rsid w:val="00506173"/>
    <w:rsid w:val="00506E8C"/>
    <w:rsid w:val="0050734C"/>
    <w:rsid w:val="00507E97"/>
    <w:rsid w:val="005125C9"/>
    <w:rsid w:val="005166F6"/>
    <w:rsid w:val="0051779D"/>
    <w:rsid w:val="00520DB0"/>
    <w:rsid w:val="00521686"/>
    <w:rsid w:val="0052214B"/>
    <w:rsid w:val="0052229A"/>
    <w:rsid w:val="00524001"/>
    <w:rsid w:val="00525F6E"/>
    <w:rsid w:val="00526888"/>
    <w:rsid w:val="005277F4"/>
    <w:rsid w:val="00527CE4"/>
    <w:rsid w:val="00530F57"/>
    <w:rsid w:val="00532BE6"/>
    <w:rsid w:val="00534557"/>
    <w:rsid w:val="00534F4E"/>
    <w:rsid w:val="00535314"/>
    <w:rsid w:val="00536D27"/>
    <w:rsid w:val="00536F21"/>
    <w:rsid w:val="00537E0A"/>
    <w:rsid w:val="00541B16"/>
    <w:rsid w:val="00541DA2"/>
    <w:rsid w:val="0054322F"/>
    <w:rsid w:val="00543AA7"/>
    <w:rsid w:val="005451C2"/>
    <w:rsid w:val="00546AD9"/>
    <w:rsid w:val="00547AF7"/>
    <w:rsid w:val="00547C09"/>
    <w:rsid w:val="005506EC"/>
    <w:rsid w:val="005516E2"/>
    <w:rsid w:val="00551C32"/>
    <w:rsid w:val="00551F68"/>
    <w:rsid w:val="00556BD0"/>
    <w:rsid w:val="00560F1D"/>
    <w:rsid w:val="00561D49"/>
    <w:rsid w:val="00562B94"/>
    <w:rsid w:val="005643A8"/>
    <w:rsid w:val="00565132"/>
    <w:rsid w:val="00566157"/>
    <w:rsid w:val="005670BB"/>
    <w:rsid w:val="005670CE"/>
    <w:rsid w:val="00567176"/>
    <w:rsid w:val="00567AFB"/>
    <w:rsid w:val="00572F8B"/>
    <w:rsid w:val="0057409B"/>
    <w:rsid w:val="00575044"/>
    <w:rsid w:val="00575C40"/>
    <w:rsid w:val="005773A4"/>
    <w:rsid w:val="0057749A"/>
    <w:rsid w:val="00577C79"/>
    <w:rsid w:val="005803D7"/>
    <w:rsid w:val="005805AB"/>
    <w:rsid w:val="00580684"/>
    <w:rsid w:val="00581549"/>
    <w:rsid w:val="005815B5"/>
    <w:rsid w:val="00584341"/>
    <w:rsid w:val="00585182"/>
    <w:rsid w:val="005858F1"/>
    <w:rsid w:val="0058729C"/>
    <w:rsid w:val="005902DB"/>
    <w:rsid w:val="00591141"/>
    <w:rsid w:val="0059202E"/>
    <w:rsid w:val="005928EC"/>
    <w:rsid w:val="00592A2B"/>
    <w:rsid w:val="00595756"/>
    <w:rsid w:val="00596448"/>
    <w:rsid w:val="005969BE"/>
    <w:rsid w:val="00596EB1"/>
    <w:rsid w:val="00597301"/>
    <w:rsid w:val="00597604"/>
    <w:rsid w:val="005A0062"/>
    <w:rsid w:val="005A0793"/>
    <w:rsid w:val="005A113F"/>
    <w:rsid w:val="005A3201"/>
    <w:rsid w:val="005A3FFE"/>
    <w:rsid w:val="005A52E1"/>
    <w:rsid w:val="005A53A1"/>
    <w:rsid w:val="005A6376"/>
    <w:rsid w:val="005A6523"/>
    <w:rsid w:val="005B0BED"/>
    <w:rsid w:val="005B1637"/>
    <w:rsid w:val="005B19C2"/>
    <w:rsid w:val="005B1A0C"/>
    <w:rsid w:val="005B2A2A"/>
    <w:rsid w:val="005B32CA"/>
    <w:rsid w:val="005B3F5C"/>
    <w:rsid w:val="005B492A"/>
    <w:rsid w:val="005B49F2"/>
    <w:rsid w:val="005B51D4"/>
    <w:rsid w:val="005B5D5A"/>
    <w:rsid w:val="005B63A9"/>
    <w:rsid w:val="005B63F4"/>
    <w:rsid w:val="005C01DD"/>
    <w:rsid w:val="005C06CD"/>
    <w:rsid w:val="005C1B23"/>
    <w:rsid w:val="005C2139"/>
    <w:rsid w:val="005C299A"/>
    <w:rsid w:val="005C3D79"/>
    <w:rsid w:val="005C5440"/>
    <w:rsid w:val="005C72D7"/>
    <w:rsid w:val="005C771B"/>
    <w:rsid w:val="005C7970"/>
    <w:rsid w:val="005D19B4"/>
    <w:rsid w:val="005D28AC"/>
    <w:rsid w:val="005D38E6"/>
    <w:rsid w:val="005D5E9C"/>
    <w:rsid w:val="005D64D2"/>
    <w:rsid w:val="005D6BD2"/>
    <w:rsid w:val="005D6C71"/>
    <w:rsid w:val="005D76A4"/>
    <w:rsid w:val="005D7FA2"/>
    <w:rsid w:val="005E1125"/>
    <w:rsid w:val="005E1589"/>
    <w:rsid w:val="005E20AC"/>
    <w:rsid w:val="005E210F"/>
    <w:rsid w:val="005E3630"/>
    <w:rsid w:val="005E3C5F"/>
    <w:rsid w:val="005E42F1"/>
    <w:rsid w:val="005E4A45"/>
    <w:rsid w:val="005E5128"/>
    <w:rsid w:val="005E5789"/>
    <w:rsid w:val="005E5D6B"/>
    <w:rsid w:val="005E6230"/>
    <w:rsid w:val="005E6CAF"/>
    <w:rsid w:val="005E6E21"/>
    <w:rsid w:val="005E75FE"/>
    <w:rsid w:val="005E7FAF"/>
    <w:rsid w:val="005F0A56"/>
    <w:rsid w:val="005F0E2A"/>
    <w:rsid w:val="005F1079"/>
    <w:rsid w:val="005F1460"/>
    <w:rsid w:val="005F19AC"/>
    <w:rsid w:val="005F3FF6"/>
    <w:rsid w:val="005F49C3"/>
    <w:rsid w:val="005F564F"/>
    <w:rsid w:val="005F6C54"/>
    <w:rsid w:val="005F711D"/>
    <w:rsid w:val="006009A0"/>
    <w:rsid w:val="00602069"/>
    <w:rsid w:val="00602BF1"/>
    <w:rsid w:val="006059A9"/>
    <w:rsid w:val="00605D0B"/>
    <w:rsid w:val="0060729D"/>
    <w:rsid w:val="00610DD6"/>
    <w:rsid w:val="00610EC9"/>
    <w:rsid w:val="00610FC8"/>
    <w:rsid w:val="00611A54"/>
    <w:rsid w:val="00611B10"/>
    <w:rsid w:val="006121FE"/>
    <w:rsid w:val="00612C55"/>
    <w:rsid w:val="00612F77"/>
    <w:rsid w:val="00612FBF"/>
    <w:rsid w:val="006163B2"/>
    <w:rsid w:val="0061687E"/>
    <w:rsid w:val="0061688A"/>
    <w:rsid w:val="00616FB0"/>
    <w:rsid w:val="006177A0"/>
    <w:rsid w:val="006179C0"/>
    <w:rsid w:val="0062032C"/>
    <w:rsid w:val="00621359"/>
    <w:rsid w:val="00621E3F"/>
    <w:rsid w:val="00621EEC"/>
    <w:rsid w:val="00622886"/>
    <w:rsid w:val="006252F3"/>
    <w:rsid w:val="006253DB"/>
    <w:rsid w:val="00625AFC"/>
    <w:rsid w:val="00626799"/>
    <w:rsid w:val="00627257"/>
    <w:rsid w:val="00632B8E"/>
    <w:rsid w:val="00634021"/>
    <w:rsid w:val="00634223"/>
    <w:rsid w:val="0063647C"/>
    <w:rsid w:val="0063739E"/>
    <w:rsid w:val="006377D6"/>
    <w:rsid w:val="0064082B"/>
    <w:rsid w:val="00640E9B"/>
    <w:rsid w:val="00641A1F"/>
    <w:rsid w:val="00642066"/>
    <w:rsid w:val="006426FC"/>
    <w:rsid w:val="00642878"/>
    <w:rsid w:val="00642882"/>
    <w:rsid w:val="006436F8"/>
    <w:rsid w:val="00644B18"/>
    <w:rsid w:val="00644C5D"/>
    <w:rsid w:val="0064574E"/>
    <w:rsid w:val="006458F7"/>
    <w:rsid w:val="006464FA"/>
    <w:rsid w:val="00647122"/>
    <w:rsid w:val="00651718"/>
    <w:rsid w:val="0065391C"/>
    <w:rsid w:val="00653988"/>
    <w:rsid w:val="00655374"/>
    <w:rsid w:val="0065564C"/>
    <w:rsid w:val="00655C91"/>
    <w:rsid w:val="0065649F"/>
    <w:rsid w:val="006570B8"/>
    <w:rsid w:val="00660836"/>
    <w:rsid w:val="00663331"/>
    <w:rsid w:val="006647C5"/>
    <w:rsid w:val="00664AC2"/>
    <w:rsid w:val="00665076"/>
    <w:rsid w:val="006700CA"/>
    <w:rsid w:val="006706E5"/>
    <w:rsid w:val="00671D5B"/>
    <w:rsid w:val="00672B6E"/>
    <w:rsid w:val="006750DB"/>
    <w:rsid w:val="0067531A"/>
    <w:rsid w:val="0067600D"/>
    <w:rsid w:val="00677563"/>
    <w:rsid w:val="00681730"/>
    <w:rsid w:val="00681B5F"/>
    <w:rsid w:val="00682AC4"/>
    <w:rsid w:val="00683D9E"/>
    <w:rsid w:val="006852BE"/>
    <w:rsid w:val="0068548B"/>
    <w:rsid w:val="006858D9"/>
    <w:rsid w:val="00685FA4"/>
    <w:rsid w:val="006865F2"/>
    <w:rsid w:val="00687802"/>
    <w:rsid w:val="006878D0"/>
    <w:rsid w:val="006913E3"/>
    <w:rsid w:val="006917CB"/>
    <w:rsid w:val="00691D70"/>
    <w:rsid w:val="006931AE"/>
    <w:rsid w:val="0069449F"/>
    <w:rsid w:val="00694E20"/>
    <w:rsid w:val="006A065D"/>
    <w:rsid w:val="006A0FB3"/>
    <w:rsid w:val="006A248A"/>
    <w:rsid w:val="006A27D3"/>
    <w:rsid w:val="006A349A"/>
    <w:rsid w:val="006A3DA9"/>
    <w:rsid w:val="006A5A01"/>
    <w:rsid w:val="006A5D27"/>
    <w:rsid w:val="006A717B"/>
    <w:rsid w:val="006A91AE"/>
    <w:rsid w:val="006B44BC"/>
    <w:rsid w:val="006B5FC2"/>
    <w:rsid w:val="006B62C8"/>
    <w:rsid w:val="006B7761"/>
    <w:rsid w:val="006C11EA"/>
    <w:rsid w:val="006C133E"/>
    <w:rsid w:val="006C31A5"/>
    <w:rsid w:val="006C33C8"/>
    <w:rsid w:val="006C3769"/>
    <w:rsid w:val="006C37A4"/>
    <w:rsid w:val="006C51E7"/>
    <w:rsid w:val="006C6C10"/>
    <w:rsid w:val="006C7FE6"/>
    <w:rsid w:val="006D085C"/>
    <w:rsid w:val="006D0C62"/>
    <w:rsid w:val="006D0E80"/>
    <w:rsid w:val="006D151C"/>
    <w:rsid w:val="006D1A1F"/>
    <w:rsid w:val="006D4557"/>
    <w:rsid w:val="006D500E"/>
    <w:rsid w:val="006D501F"/>
    <w:rsid w:val="006D59C5"/>
    <w:rsid w:val="006D5AFE"/>
    <w:rsid w:val="006D5B1D"/>
    <w:rsid w:val="006E0978"/>
    <w:rsid w:val="006E0E70"/>
    <w:rsid w:val="006E2A9D"/>
    <w:rsid w:val="006E41A4"/>
    <w:rsid w:val="006E5BCE"/>
    <w:rsid w:val="006E6538"/>
    <w:rsid w:val="006E682B"/>
    <w:rsid w:val="006E6ABC"/>
    <w:rsid w:val="006E76EF"/>
    <w:rsid w:val="006F22EF"/>
    <w:rsid w:val="006F5166"/>
    <w:rsid w:val="006F6DA5"/>
    <w:rsid w:val="006F7D13"/>
    <w:rsid w:val="00701206"/>
    <w:rsid w:val="0070146E"/>
    <w:rsid w:val="00701866"/>
    <w:rsid w:val="00701FFD"/>
    <w:rsid w:val="00703064"/>
    <w:rsid w:val="00703512"/>
    <w:rsid w:val="0070390D"/>
    <w:rsid w:val="007040E6"/>
    <w:rsid w:val="0070449B"/>
    <w:rsid w:val="00704852"/>
    <w:rsid w:val="007057AC"/>
    <w:rsid w:val="00706C06"/>
    <w:rsid w:val="007114B5"/>
    <w:rsid w:val="0071220E"/>
    <w:rsid w:val="00712CA4"/>
    <w:rsid w:val="00714D41"/>
    <w:rsid w:val="00715F5E"/>
    <w:rsid w:val="00716E73"/>
    <w:rsid w:val="00717238"/>
    <w:rsid w:val="00717832"/>
    <w:rsid w:val="00717E18"/>
    <w:rsid w:val="00720ABF"/>
    <w:rsid w:val="00720BC7"/>
    <w:rsid w:val="00720D5B"/>
    <w:rsid w:val="00720E6C"/>
    <w:rsid w:val="00722AF9"/>
    <w:rsid w:val="00723FF2"/>
    <w:rsid w:val="00724471"/>
    <w:rsid w:val="0072537E"/>
    <w:rsid w:val="007270FB"/>
    <w:rsid w:val="00730521"/>
    <w:rsid w:val="00730640"/>
    <w:rsid w:val="00731B5B"/>
    <w:rsid w:val="00732251"/>
    <w:rsid w:val="00732867"/>
    <w:rsid w:val="00732E76"/>
    <w:rsid w:val="007344CD"/>
    <w:rsid w:val="00734D11"/>
    <w:rsid w:val="007359D0"/>
    <w:rsid w:val="00735EF2"/>
    <w:rsid w:val="0073623E"/>
    <w:rsid w:val="0073761E"/>
    <w:rsid w:val="0073778B"/>
    <w:rsid w:val="00740CB8"/>
    <w:rsid w:val="00740D6E"/>
    <w:rsid w:val="007419AA"/>
    <w:rsid w:val="007422F5"/>
    <w:rsid w:val="00744DE4"/>
    <w:rsid w:val="00745436"/>
    <w:rsid w:val="00745577"/>
    <w:rsid w:val="00745989"/>
    <w:rsid w:val="00746342"/>
    <w:rsid w:val="00747395"/>
    <w:rsid w:val="00747E19"/>
    <w:rsid w:val="0075031F"/>
    <w:rsid w:val="00750D86"/>
    <w:rsid w:val="007510A5"/>
    <w:rsid w:val="007520E1"/>
    <w:rsid w:val="00752ABD"/>
    <w:rsid w:val="00753AFD"/>
    <w:rsid w:val="00753E19"/>
    <w:rsid w:val="0075408D"/>
    <w:rsid w:val="00754133"/>
    <w:rsid w:val="0075414B"/>
    <w:rsid w:val="0075469F"/>
    <w:rsid w:val="00754772"/>
    <w:rsid w:val="00754C00"/>
    <w:rsid w:val="00754EF1"/>
    <w:rsid w:val="0075508A"/>
    <w:rsid w:val="00755AA9"/>
    <w:rsid w:val="00756618"/>
    <w:rsid w:val="007566B8"/>
    <w:rsid w:val="00756936"/>
    <w:rsid w:val="00756AD7"/>
    <w:rsid w:val="007617F4"/>
    <w:rsid w:val="00761ACE"/>
    <w:rsid w:val="00764567"/>
    <w:rsid w:val="00764926"/>
    <w:rsid w:val="007679C0"/>
    <w:rsid w:val="00770AA2"/>
    <w:rsid w:val="00770C0C"/>
    <w:rsid w:val="0077157B"/>
    <w:rsid w:val="007727F7"/>
    <w:rsid w:val="00772CC6"/>
    <w:rsid w:val="00773672"/>
    <w:rsid w:val="0077446F"/>
    <w:rsid w:val="00775F26"/>
    <w:rsid w:val="00775F57"/>
    <w:rsid w:val="00777B35"/>
    <w:rsid w:val="00780FCC"/>
    <w:rsid w:val="0078382F"/>
    <w:rsid w:val="007848E1"/>
    <w:rsid w:val="00784AFD"/>
    <w:rsid w:val="00784E09"/>
    <w:rsid w:val="00784E32"/>
    <w:rsid w:val="00787752"/>
    <w:rsid w:val="0079023A"/>
    <w:rsid w:val="00790B56"/>
    <w:rsid w:val="007917CB"/>
    <w:rsid w:val="007923E0"/>
    <w:rsid w:val="00792B75"/>
    <w:rsid w:val="00793009"/>
    <w:rsid w:val="00793E07"/>
    <w:rsid w:val="00794338"/>
    <w:rsid w:val="00794AEF"/>
    <w:rsid w:val="0079780F"/>
    <w:rsid w:val="007A0CAC"/>
    <w:rsid w:val="007A2010"/>
    <w:rsid w:val="007A69E7"/>
    <w:rsid w:val="007A7722"/>
    <w:rsid w:val="007B0147"/>
    <w:rsid w:val="007B1132"/>
    <w:rsid w:val="007B368B"/>
    <w:rsid w:val="007B5872"/>
    <w:rsid w:val="007B598E"/>
    <w:rsid w:val="007B6A76"/>
    <w:rsid w:val="007B6ADD"/>
    <w:rsid w:val="007B6F44"/>
    <w:rsid w:val="007B7D1F"/>
    <w:rsid w:val="007C0496"/>
    <w:rsid w:val="007C18B4"/>
    <w:rsid w:val="007C3BA4"/>
    <w:rsid w:val="007C3F0A"/>
    <w:rsid w:val="007C42DB"/>
    <w:rsid w:val="007C50BE"/>
    <w:rsid w:val="007C5351"/>
    <w:rsid w:val="007C6694"/>
    <w:rsid w:val="007C7E6E"/>
    <w:rsid w:val="007D11E1"/>
    <w:rsid w:val="007D132E"/>
    <w:rsid w:val="007D176A"/>
    <w:rsid w:val="007D2D47"/>
    <w:rsid w:val="007D2EBF"/>
    <w:rsid w:val="007D2FE0"/>
    <w:rsid w:val="007D3B1E"/>
    <w:rsid w:val="007D3CCC"/>
    <w:rsid w:val="007D3E95"/>
    <w:rsid w:val="007D4171"/>
    <w:rsid w:val="007D4844"/>
    <w:rsid w:val="007D629C"/>
    <w:rsid w:val="007D7BDE"/>
    <w:rsid w:val="007D7F3D"/>
    <w:rsid w:val="007E1BAF"/>
    <w:rsid w:val="007E1D99"/>
    <w:rsid w:val="007E1E3C"/>
    <w:rsid w:val="007E3560"/>
    <w:rsid w:val="007E47FF"/>
    <w:rsid w:val="007E53AB"/>
    <w:rsid w:val="007E59F1"/>
    <w:rsid w:val="007E6B14"/>
    <w:rsid w:val="007E722B"/>
    <w:rsid w:val="007E794E"/>
    <w:rsid w:val="007F135B"/>
    <w:rsid w:val="007F517C"/>
    <w:rsid w:val="008009FC"/>
    <w:rsid w:val="00800B91"/>
    <w:rsid w:val="0080351D"/>
    <w:rsid w:val="00803F54"/>
    <w:rsid w:val="00804CDB"/>
    <w:rsid w:val="00804D43"/>
    <w:rsid w:val="00806540"/>
    <w:rsid w:val="00807418"/>
    <w:rsid w:val="008103E7"/>
    <w:rsid w:val="00810C3B"/>
    <w:rsid w:val="00811D0D"/>
    <w:rsid w:val="00811EF2"/>
    <w:rsid w:val="008128EF"/>
    <w:rsid w:val="00813FE3"/>
    <w:rsid w:val="00814AEA"/>
    <w:rsid w:val="00814E9F"/>
    <w:rsid w:val="00814F9B"/>
    <w:rsid w:val="008154A7"/>
    <w:rsid w:val="008166BF"/>
    <w:rsid w:val="008211AF"/>
    <w:rsid w:val="00821481"/>
    <w:rsid w:val="008229EA"/>
    <w:rsid w:val="00822A2D"/>
    <w:rsid w:val="00822C4D"/>
    <w:rsid w:val="00823952"/>
    <w:rsid w:val="00823A9D"/>
    <w:rsid w:val="00823DB8"/>
    <w:rsid w:val="0082496D"/>
    <w:rsid w:val="00825CCE"/>
    <w:rsid w:val="00825E59"/>
    <w:rsid w:val="00827CD7"/>
    <w:rsid w:val="0083029C"/>
    <w:rsid w:val="00830E69"/>
    <w:rsid w:val="00831AD8"/>
    <w:rsid w:val="0083232A"/>
    <w:rsid w:val="00832430"/>
    <w:rsid w:val="0083274F"/>
    <w:rsid w:val="008329E4"/>
    <w:rsid w:val="008365F9"/>
    <w:rsid w:val="00836693"/>
    <w:rsid w:val="008376F0"/>
    <w:rsid w:val="00837709"/>
    <w:rsid w:val="008421CA"/>
    <w:rsid w:val="00842755"/>
    <w:rsid w:val="008440B6"/>
    <w:rsid w:val="0084555A"/>
    <w:rsid w:val="00845C31"/>
    <w:rsid w:val="00845DD5"/>
    <w:rsid w:val="00845DF6"/>
    <w:rsid w:val="0084649C"/>
    <w:rsid w:val="0084658E"/>
    <w:rsid w:val="00846B22"/>
    <w:rsid w:val="00850095"/>
    <w:rsid w:val="008500C6"/>
    <w:rsid w:val="00850E3F"/>
    <w:rsid w:val="00851EF3"/>
    <w:rsid w:val="00853B1D"/>
    <w:rsid w:val="00855F1C"/>
    <w:rsid w:val="00856AE5"/>
    <w:rsid w:val="008571D1"/>
    <w:rsid w:val="008574CC"/>
    <w:rsid w:val="00860004"/>
    <w:rsid w:val="00860F56"/>
    <w:rsid w:val="0086221D"/>
    <w:rsid w:val="0086228A"/>
    <w:rsid w:val="008649CC"/>
    <w:rsid w:val="00867D11"/>
    <w:rsid w:val="00872FA1"/>
    <w:rsid w:val="00873829"/>
    <w:rsid w:val="0087388E"/>
    <w:rsid w:val="00874382"/>
    <w:rsid w:val="008751A5"/>
    <w:rsid w:val="00875284"/>
    <w:rsid w:val="00876BA3"/>
    <w:rsid w:val="00877825"/>
    <w:rsid w:val="008805E8"/>
    <w:rsid w:val="00881008"/>
    <w:rsid w:val="008831BE"/>
    <w:rsid w:val="008846E9"/>
    <w:rsid w:val="00884BB2"/>
    <w:rsid w:val="00886486"/>
    <w:rsid w:val="00886991"/>
    <w:rsid w:val="00890036"/>
    <w:rsid w:val="008908F1"/>
    <w:rsid w:val="00890EA5"/>
    <w:rsid w:val="00891E0F"/>
    <w:rsid w:val="00892103"/>
    <w:rsid w:val="00892A58"/>
    <w:rsid w:val="008939A2"/>
    <w:rsid w:val="008961F4"/>
    <w:rsid w:val="00896AF4"/>
    <w:rsid w:val="008A02E4"/>
    <w:rsid w:val="008A15F7"/>
    <w:rsid w:val="008A1790"/>
    <w:rsid w:val="008A1A28"/>
    <w:rsid w:val="008A221D"/>
    <w:rsid w:val="008A234C"/>
    <w:rsid w:val="008A3290"/>
    <w:rsid w:val="008A3E58"/>
    <w:rsid w:val="008A5371"/>
    <w:rsid w:val="008A7AC4"/>
    <w:rsid w:val="008B00D4"/>
    <w:rsid w:val="008B0F1E"/>
    <w:rsid w:val="008B1EF2"/>
    <w:rsid w:val="008B1F36"/>
    <w:rsid w:val="008B2D09"/>
    <w:rsid w:val="008B3B55"/>
    <w:rsid w:val="008B5B2D"/>
    <w:rsid w:val="008B677C"/>
    <w:rsid w:val="008B677D"/>
    <w:rsid w:val="008B6B4F"/>
    <w:rsid w:val="008B6E74"/>
    <w:rsid w:val="008B752B"/>
    <w:rsid w:val="008B7DBF"/>
    <w:rsid w:val="008C1569"/>
    <w:rsid w:val="008C17D0"/>
    <w:rsid w:val="008C2157"/>
    <w:rsid w:val="008C2421"/>
    <w:rsid w:val="008C445F"/>
    <w:rsid w:val="008C4930"/>
    <w:rsid w:val="008C559B"/>
    <w:rsid w:val="008C6145"/>
    <w:rsid w:val="008C63AB"/>
    <w:rsid w:val="008C6F9A"/>
    <w:rsid w:val="008C7AEB"/>
    <w:rsid w:val="008C7BCE"/>
    <w:rsid w:val="008C7CBA"/>
    <w:rsid w:val="008D0A23"/>
    <w:rsid w:val="008D10F9"/>
    <w:rsid w:val="008D1758"/>
    <w:rsid w:val="008D211F"/>
    <w:rsid w:val="008D2E8B"/>
    <w:rsid w:val="008D38A8"/>
    <w:rsid w:val="008D5D4E"/>
    <w:rsid w:val="008D67FE"/>
    <w:rsid w:val="008D701D"/>
    <w:rsid w:val="008D7745"/>
    <w:rsid w:val="008E0391"/>
    <w:rsid w:val="008E0653"/>
    <w:rsid w:val="008E1107"/>
    <w:rsid w:val="008E210E"/>
    <w:rsid w:val="008E2555"/>
    <w:rsid w:val="008E2783"/>
    <w:rsid w:val="008E282D"/>
    <w:rsid w:val="008E3E66"/>
    <w:rsid w:val="008E4BD2"/>
    <w:rsid w:val="008E5460"/>
    <w:rsid w:val="008E59F8"/>
    <w:rsid w:val="008E66C4"/>
    <w:rsid w:val="008F0BCF"/>
    <w:rsid w:val="008F1B4B"/>
    <w:rsid w:val="008F2815"/>
    <w:rsid w:val="008F2996"/>
    <w:rsid w:val="008F4723"/>
    <w:rsid w:val="008F5026"/>
    <w:rsid w:val="008F6A7C"/>
    <w:rsid w:val="008F73A0"/>
    <w:rsid w:val="008F7BA9"/>
    <w:rsid w:val="00900FD7"/>
    <w:rsid w:val="00901037"/>
    <w:rsid w:val="009012E3"/>
    <w:rsid w:val="00902616"/>
    <w:rsid w:val="0090356E"/>
    <w:rsid w:val="009036A1"/>
    <w:rsid w:val="00905509"/>
    <w:rsid w:val="00905851"/>
    <w:rsid w:val="009058C5"/>
    <w:rsid w:val="00905F4A"/>
    <w:rsid w:val="0090714D"/>
    <w:rsid w:val="009079F3"/>
    <w:rsid w:val="0091179A"/>
    <w:rsid w:val="009143D8"/>
    <w:rsid w:val="009155BD"/>
    <w:rsid w:val="00915999"/>
    <w:rsid w:val="009165B6"/>
    <w:rsid w:val="009168DB"/>
    <w:rsid w:val="00920A11"/>
    <w:rsid w:val="009228C4"/>
    <w:rsid w:val="00923AA5"/>
    <w:rsid w:val="00923CD6"/>
    <w:rsid w:val="00923F0E"/>
    <w:rsid w:val="00925577"/>
    <w:rsid w:val="00926921"/>
    <w:rsid w:val="00926A5E"/>
    <w:rsid w:val="00926F91"/>
    <w:rsid w:val="0092776F"/>
    <w:rsid w:val="0092783E"/>
    <w:rsid w:val="00931EC1"/>
    <w:rsid w:val="00931F1D"/>
    <w:rsid w:val="0093359C"/>
    <w:rsid w:val="009358CC"/>
    <w:rsid w:val="0093778F"/>
    <w:rsid w:val="009379C3"/>
    <w:rsid w:val="009400C7"/>
    <w:rsid w:val="009400D1"/>
    <w:rsid w:val="00940243"/>
    <w:rsid w:val="00940DB1"/>
    <w:rsid w:val="0094212D"/>
    <w:rsid w:val="009422F7"/>
    <w:rsid w:val="00942A99"/>
    <w:rsid w:val="009435F8"/>
    <w:rsid w:val="009442CD"/>
    <w:rsid w:val="0094453D"/>
    <w:rsid w:val="009453D9"/>
    <w:rsid w:val="00945CFD"/>
    <w:rsid w:val="0094729E"/>
    <w:rsid w:val="00947641"/>
    <w:rsid w:val="00947D73"/>
    <w:rsid w:val="009531D7"/>
    <w:rsid w:val="009536DC"/>
    <w:rsid w:val="009537C7"/>
    <w:rsid w:val="00954573"/>
    <w:rsid w:val="00956B0D"/>
    <w:rsid w:val="00956B83"/>
    <w:rsid w:val="00957C08"/>
    <w:rsid w:val="00957F31"/>
    <w:rsid w:val="009602D6"/>
    <w:rsid w:val="00960D5A"/>
    <w:rsid w:val="00960FB0"/>
    <w:rsid w:val="009626A8"/>
    <w:rsid w:val="00962A61"/>
    <w:rsid w:val="00962CA3"/>
    <w:rsid w:val="0096352E"/>
    <w:rsid w:val="00963678"/>
    <w:rsid w:val="00963B42"/>
    <w:rsid w:val="00963DF9"/>
    <w:rsid w:val="00965C56"/>
    <w:rsid w:val="00966112"/>
    <w:rsid w:val="009666EA"/>
    <w:rsid w:val="00966E8D"/>
    <w:rsid w:val="00967941"/>
    <w:rsid w:val="00970BDD"/>
    <w:rsid w:val="00971656"/>
    <w:rsid w:val="00971788"/>
    <w:rsid w:val="00971C85"/>
    <w:rsid w:val="00972664"/>
    <w:rsid w:val="00972962"/>
    <w:rsid w:val="00973E50"/>
    <w:rsid w:val="00974C1B"/>
    <w:rsid w:val="00975C2B"/>
    <w:rsid w:val="00976246"/>
    <w:rsid w:val="00976D9B"/>
    <w:rsid w:val="00977926"/>
    <w:rsid w:val="00977BA0"/>
    <w:rsid w:val="00980A01"/>
    <w:rsid w:val="009820AB"/>
    <w:rsid w:val="00982A29"/>
    <w:rsid w:val="00982FC4"/>
    <w:rsid w:val="0098308F"/>
    <w:rsid w:val="00983D9A"/>
    <w:rsid w:val="0098416E"/>
    <w:rsid w:val="009849BD"/>
    <w:rsid w:val="009859C8"/>
    <w:rsid w:val="00985C4B"/>
    <w:rsid w:val="00987182"/>
    <w:rsid w:val="0099072A"/>
    <w:rsid w:val="00990D00"/>
    <w:rsid w:val="00991201"/>
    <w:rsid w:val="00991871"/>
    <w:rsid w:val="0099396B"/>
    <w:rsid w:val="009939E2"/>
    <w:rsid w:val="00995E18"/>
    <w:rsid w:val="00996942"/>
    <w:rsid w:val="0099739D"/>
    <w:rsid w:val="00997562"/>
    <w:rsid w:val="00997BB8"/>
    <w:rsid w:val="00997C85"/>
    <w:rsid w:val="00997F83"/>
    <w:rsid w:val="009A0370"/>
    <w:rsid w:val="009A085C"/>
    <w:rsid w:val="009A16E7"/>
    <w:rsid w:val="009A2C1D"/>
    <w:rsid w:val="009A403A"/>
    <w:rsid w:val="009A4542"/>
    <w:rsid w:val="009A48EC"/>
    <w:rsid w:val="009A4D5A"/>
    <w:rsid w:val="009A5103"/>
    <w:rsid w:val="009A53EA"/>
    <w:rsid w:val="009A5F7A"/>
    <w:rsid w:val="009A7F4D"/>
    <w:rsid w:val="009B0290"/>
    <w:rsid w:val="009B1A54"/>
    <w:rsid w:val="009B2C10"/>
    <w:rsid w:val="009B2D15"/>
    <w:rsid w:val="009B393B"/>
    <w:rsid w:val="009B3A8F"/>
    <w:rsid w:val="009B77FF"/>
    <w:rsid w:val="009C0E66"/>
    <w:rsid w:val="009C231D"/>
    <w:rsid w:val="009C3B6E"/>
    <w:rsid w:val="009C44E5"/>
    <w:rsid w:val="009C5949"/>
    <w:rsid w:val="009C5B91"/>
    <w:rsid w:val="009C6156"/>
    <w:rsid w:val="009C62CD"/>
    <w:rsid w:val="009C65E1"/>
    <w:rsid w:val="009C687F"/>
    <w:rsid w:val="009C6CCB"/>
    <w:rsid w:val="009C6DDA"/>
    <w:rsid w:val="009C7410"/>
    <w:rsid w:val="009C78D9"/>
    <w:rsid w:val="009C79BA"/>
    <w:rsid w:val="009C7BE9"/>
    <w:rsid w:val="009D16EB"/>
    <w:rsid w:val="009D1D59"/>
    <w:rsid w:val="009D395D"/>
    <w:rsid w:val="009D4657"/>
    <w:rsid w:val="009D46AE"/>
    <w:rsid w:val="009D746C"/>
    <w:rsid w:val="009E15F0"/>
    <w:rsid w:val="009E16A4"/>
    <w:rsid w:val="009E2753"/>
    <w:rsid w:val="009E28FC"/>
    <w:rsid w:val="009E31C3"/>
    <w:rsid w:val="009E4005"/>
    <w:rsid w:val="009E5CBA"/>
    <w:rsid w:val="009E654D"/>
    <w:rsid w:val="009E7A0D"/>
    <w:rsid w:val="009F06C9"/>
    <w:rsid w:val="009F0BE6"/>
    <w:rsid w:val="009F1897"/>
    <w:rsid w:val="009F1CEA"/>
    <w:rsid w:val="009F2816"/>
    <w:rsid w:val="009F3244"/>
    <w:rsid w:val="009F3B7B"/>
    <w:rsid w:val="009F40BF"/>
    <w:rsid w:val="009F5F66"/>
    <w:rsid w:val="009F79F4"/>
    <w:rsid w:val="009F7EAA"/>
    <w:rsid w:val="00A01DC2"/>
    <w:rsid w:val="00A01EB3"/>
    <w:rsid w:val="00A03449"/>
    <w:rsid w:val="00A0498D"/>
    <w:rsid w:val="00A04F7E"/>
    <w:rsid w:val="00A05A7A"/>
    <w:rsid w:val="00A07925"/>
    <w:rsid w:val="00A10E29"/>
    <w:rsid w:val="00A1160E"/>
    <w:rsid w:val="00A12479"/>
    <w:rsid w:val="00A12685"/>
    <w:rsid w:val="00A12741"/>
    <w:rsid w:val="00A12E3F"/>
    <w:rsid w:val="00A1329F"/>
    <w:rsid w:val="00A143C1"/>
    <w:rsid w:val="00A14BA6"/>
    <w:rsid w:val="00A14BD0"/>
    <w:rsid w:val="00A155C8"/>
    <w:rsid w:val="00A16A3A"/>
    <w:rsid w:val="00A20B36"/>
    <w:rsid w:val="00A20D97"/>
    <w:rsid w:val="00A2199A"/>
    <w:rsid w:val="00A21B58"/>
    <w:rsid w:val="00A22256"/>
    <w:rsid w:val="00A22A4D"/>
    <w:rsid w:val="00A22ABF"/>
    <w:rsid w:val="00A22FA0"/>
    <w:rsid w:val="00A233B5"/>
    <w:rsid w:val="00A234B6"/>
    <w:rsid w:val="00A23B36"/>
    <w:rsid w:val="00A26C6B"/>
    <w:rsid w:val="00A27851"/>
    <w:rsid w:val="00A30E81"/>
    <w:rsid w:val="00A32277"/>
    <w:rsid w:val="00A32F8D"/>
    <w:rsid w:val="00A33ACD"/>
    <w:rsid w:val="00A33FD7"/>
    <w:rsid w:val="00A3425B"/>
    <w:rsid w:val="00A342C4"/>
    <w:rsid w:val="00A35116"/>
    <w:rsid w:val="00A351F5"/>
    <w:rsid w:val="00A360A4"/>
    <w:rsid w:val="00A36295"/>
    <w:rsid w:val="00A36D0E"/>
    <w:rsid w:val="00A4004B"/>
    <w:rsid w:val="00A41457"/>
    <w:rsid w:val="00A42511"/>
    <w:rsid w:val="00A4376B"/>
    <w:rsid w:val="00A43F79"/>
    <w:rsid w:val="00A440A3"/>
    <w:rsid w:val="00A445C4"/>
    <w:rsid w:val="00A451CD"/>
    <w:rsid w:val="00A45591"/>
    <w:rsid w:val="00A45608"/>
    <w:rsid w:val="00A46DFD"/>
    <w:rsid w:val="00A51081"/>
    <w:rsid w:val="00A518F1"/>
    <w:rsid w:val="00A520AC"/>
    <w:rsid w:val="00A52471"/>
    <w:rsid w:val="00A53572"/>
    <w:rsid w:val="00A535BF"/>
    <w:rsid w:val="00A539B1"/>
    <w:rsid w:val="00A56B1D"/>
    <w:rsid w:val="00A56DB3"/>
    <w:rsid w:val="00A606EA"/>
    <w:rsid w:val="00A61EF8"/>
    <w:rsid w:val="00A6211B"/>
    <w:rsid w:val="00A622BC"/>
    <w:rsid w:val="00A636CE"/>
    <w:rsid w:val="00A64A81"/>
    <w:rsid w:val="00A65107"/>
    <w:rsid w:val="00A65DA7"/>
    <w:rsid w:val="00A71392"/>
    <w:rsid w:val="00A7252E"/>
    <w:rsid w:val="00A72A67"/>
    <w:rsid w:val="00A72EB2"/>
    <w:rsid w:val="00A74405"/>
    <w:rsid w:val="00A76C28"/>
    <w:rsid w:val="00A76E46"/>
    <w:rsid w:val="00A77E3C"/>
    <w:rsid w:val="00A817D2"/>
    <w:rsid w:val="00A82539"/>
    <w:rsid w:val="00A82698"/>
    <w:rsid w:val="00A831B1"/>
    <w:rsid w:val="00A84301"/>
    <w:rsid w:val="00A84A92"/>
    <w:rsid w:val="00A85FC7"/>
    <w:rsid w:val="00A877A2"/>
    <w:rsid w:val="00A91DCC"/>
    <w:rsid w:val="00A93D11"/>
    <w:rsid w:val="00A94786"/>
    <w:rsid w:val="00A94AF4"/>
    <w:rsid w:val="00A94EB1"/>
    <w:rsid w:val="00A97CAB"/>
    <w:rsid w:val="00AA0335"/>
    <w:rsid w:val="00AA29CE"/>
    <w:rsid w:val="00AA2B25"/>
    <w:rsid w:val="00AA2C12"/>
    <w:rsid w:val="00AA2D06"/>
    <w:rsid w:val="00AA54E1"/>
    <w:rsid w:val="00AA5960"/>
    <w:rsid w:val="00AA5F35"/>
    <w:rsid w:val="00AA67A9"/>
    <w:rsid w:val="00AA7284"/>
    <w:rsid w:val="00AA798C"/>
    <w:rsid w:val="00AB0282"/>
    <w:rsid w:val="00AB1954"/>
    <w:rsid w:val="00AB1AAA"/>
    <w:rsid w:val="00AB1C24"/>
    <w:rsid w:val="00AB22A6"/>
    <w:rsid w:val="00AB482C"/>
    <w:rsid w:val="00AB586F"/>
    <w:rsid w:val="00AB5ADC"/>
    <w:rsid w:val="00AB5F33"/>
    <w:rsid w:val="00AB762B"/>
    <w:rsid w:val="00AC04F5"/>
    <w:rsid w:val="00AC1EC3"/>
    <w:rsid w:val="00AC60BD"/>
    <w:rsid w:val="00AC64EA"/>
    <w:rsid w:val="00AC6B83"/>
    <w:rsid w:val="00AC7C19"/>
    <w:rsid w:val="00AD0467"/>
    <w:rsid w:val="00AD1496"/>
    <w:rsid w:val="00AD2B85"/>
    <w:rsid w:val="00AD3A82"/>
    <w:rsid w:val="00AD577C"/>
    <w:rsid w:val="00AD5C5C"/>
    <w:rsid w:val="00AD5F7C"/>
    <w:rsid w:val="00AD73CD"/>
    <w:rsid w:val="00AD759E"/>
    <w:rsid w:val="00AE0848"/>
    <w:rsid w:val="00AE0945"/>
    <w:rsid w:val="00AE6299"/>
    <w:rsid w:val="00AE6B08"/>
    <w:rsid w:val="00AE6FE3"/>
    <w:rsid w:val="00AE72D8"/>
    <w:rsid w:val="00AE754C"/>
    <w:rsid w:val="00AF05E2"/>
    <w:rsid w:val="00AF0679"/>
    <w:rsid w:val="00AF0ADC"/>
    <w:rsid w:val="00AF1778"/>
    <w:rsid w:val="00AF1BCD"/>
    <w:rsid w:val="00AF1CA1"/>
    <w:rsid w:val="00AF25AE"/>
    <w:rsid w:val="00AF2F3B"/>
    <w:rsid w:val="00AF438C"/>
    <w:rsid w:val="00AF4608"/>
    <w:rsid w:val="00AF58B5"/>
    <w:rsid w:val="00AF616B"/>
    <w:rsid w:val="00AF6423"/>
    <w:rsid w:val="00AF68F8"/>
    <w:rsid w:val="00AF7588"/>
    <w:rsid w:val="00AF7961"/>
    <w:rsid w:val="00AF79B6"/>
    <w:rsid w:val="00B01B86"/>
    <w:rsid w:val="00B022C4"/>
    <w:rsid w:val="00B023F6"/>
    <w:rsid w:val="00B032C8"/>
    <w:rsid w:val="00B04D25"/>
    <w:rsid w:val="00B06D9D"/>
    <w:rsid w:val="00B0C39E"/>
    <w:rsid w:val="00B105B1"/>
    <w:rsid w:val="00B10842"/>
    <w:rsid w:val="00B10D3A"/>
    <w:rsid w:val="00B119FE"/>
    <w:rsid w:val="00B121DA"/>
    <w:rsid w:val="00B125E7"/>
    <w:rsid w:val="00B14375"/>
    <w:rsid w:val="00B163E8"/>
    <w:rsid w:val="00B165F7"/>
    <w:rsid w:val="00B167BB"/>
    <w:rsid w:val="00B17C77"/>
    <w:rsid w:val="00B214FD"/>
    <w:rsid w:val="00B226E5"/>
    <w:rsid w:val="00B22EB3"/>
    <w:rsid w:val="00B2653E"/>
    <w:rsid w:val="00B26572"/>
    <w:rsid w:val="00B30DBD"/>
    <w:rsid w:val="00B311AA"/>
    <w:rsid w:val="00B33878"/>
    <w:rsid w:val="00B33915"/>
    <w:rsid w:val="00B35431"/>
    <w:rsid w:val="00B35444"/>
    <w:rsid w:val="00B35E9C"/>
    <w:rsid w:val="00B40377"/>
    <w:rsid w:val="00B43C8A"/>
    <w:rsid w:val="00B45372"/>
    <w:rsid w:val="00B454F5"/>
    <w:rsid w:val="00B45B6A"/>
    <w:rsid w:val="00B469EB"/>
    <w:rsid w:val="00B47562"/>
    <w:rsid w:val="00B479A8"/>
    <w:rsid w:val="00B50EA2"/>
    <w:rsid w:val="00B51E21"/>
    <w:rsid w:val="00B521E4"/>
    <w:rsid w:val="00B5287D"/>
    <w:rsid w:val="00B5297E"/>
    <w:rsid w:val="00B53164"/>
    <w:rsid w:val="00B5469C"/>
    <w:rsid w:val="00B547EB"/>
    <w:rsid w:val="00B56986"/>
    <w:rsid w:val="00B57D2D"/>
    <w:rsid w:val="00B61694"/>
    <w:rsid w:val="00B63BC5"/>
    <w:rsid w:val="00B63CB4"/>
    <w:rsid w:val="00B63D6B"/>
    <w:rsid w:val="00B64114"/>
    <w:rsid w:val="00B65111"/>
    <w:rsid w:val="00B67B9D"/>
    <w:rsid w:val="00B67EAE"/>
    <w:rsid w:val="00B70398"/>
    <w:rsid w:val="00B710EC"/>
    <w:rsid w:val="00B719C3"/>
    <w:rsid w:val="00B723D3"/>
    <w:rsid w:val="00B73287"/>
    <w:rsid w:val="00B73A48"/>
    <w:rsid w:val="00B73F0F"/>
    <w:rsid w:val="00B74BC6"/>
    <w:rsid w:val="00B755EE"/>
    <w:rsid w:val="00B75EC6"/>
    <w:rsid w:val="00B7681C"/>
    <w:rsid w:val="00B80372"/>
    <w:rsid w:val="00B80771"/>
    <w:rsid w:val="00B80A09"/>
    <w:rsid w:val="00B80F39"/>
    <w:rsid w:val="00B81011"/>
    <w:rsid w:val="00B8252E"/>
    <w:rsid w:val="00B826E9"/>
    <w:rsid w:val="00B83E7A"/>
    <w:rsid w:val="00B842C9"/>
    <w:rsid w:val="00B853F3"/>
    <w:rsid w:val="00B85409"/>
    <w:rsid w:val="00B8576E"/>
    <w:rsid w:val="00B86092"/>
    <w:rsid w:val="00B878E8"/>
    <w:rsid w:val="00B902BB"/>
    <w:rsid w:val="00B902FB"/>
    <w:rsid w:val="00B90C2D"/>
    <w:rsid w:val="00B911C5"/>
    <w:rsid w:val="00B92425"/>
    <w:rsid w:val="00B924B8"/>
    <w:rsid w:val="00B92C51"/>
    <w:rsid w:val="00B93054"/>
    <w:rsid w:val="00B93341"/>
    <w:rsid w:val="00B9454B"/>
    <w:rsid w:val="00B94D65"/>
    <w:rsid w:val="00B96391"/>
    <w:rsid w:val="00B97000"/>
    <w:rsid w:val="00B97B59"/>
    <w:rsid w:val="00B97B8A"/>
    <w:rsid w:val="00B97D5E"/>
    <w:rsid w:val="00B97ED0"/>
    <w:rsid w:val="00B9E385"/>
    <w:rsid w:val="00BA0315"/>
    <w:rsid w:val="00BA03D4"/>
    <w:rsid w:val="00BA0FF0"/>
    <w:rsid w:val="00BA19A6"/>
    <w:rsid w:val="00BA2057"/>
    <w:rsid w:val="00BA392F"/>
    <w:rsid w:val="00BA394D"/>
    <w:rsid w:val="00BA5417"/>
    <w:rsid w:val="00BA6CAA"/>
    <w:rsid w:val="00BA79A2"/>
    <w:rsid w:val="00BA7FE1"/>
    <w:rsid w:val="00BB0123"/>
    <w:rsid w:val="00BB3240"/>
    <w:rsid w:val="00BB3EE9"/>
    <w:rsid w:val="00BB4E0E"/>
    <w:rsid w:val="00BB575D"/>
    <w:rsid w:val="00BB7ACC"/>
    <w:rsid w:val="00BB7FB6"/>
    <w:rsid w:val="00BC02BE"/>
    <w:rsid w:val="00BC02E8"/>
    <w:rsid w:val="00BC121C"/>
    <w:rsid w:val="00BC2EB8"/>
    <w:rsid w:val="00BC5723"/>
    <w:rsid w:val="00BC664F"/>
    <w:rsid w:val="00BC6913"/>
    <w:rsid w:val="00BC7C58"/>
    <w:rsid w:val="00BC7EC1"/>
    <w:rsid w:val="00BD011D"/>
    <w:rsid w:val="00BD0534"/>
    <w:rsid w:val="00BD0847"/>
    <w:rsid w:val="00BD0B32"/>
    <w:rsid w:val="00BD14FE"/>
    <w:rsid w:val="00BD2065"/>
    <w:rsid w:val="00BD23E7"/>
    <w:rsid w:val="00BD347A"/>
    <w:rsid w:val="00BD4D28"/>
    <w:rsid w:val="00BD560E"/>
    <w:rsid w:val="00BD5AE2"/>
    <w:rsid w:val="00BD6447"/>
    <w:rsid w:val="00BD7447"/>
    <w:rsid w:val="00BD763A"/>
    <w:rsid w:val="00BD7677"/>
    <w:rsid w:val="00BD7761"/>
    <w:rsid w:val="00BE0438"/>
    <w:rsid w:val="00BE18C9"/>
    <w:rsid w:val="00BE1966"/>
    <w:rsid w:val="00BE3F1D"/>
    <w:rsid w:val="00BE401C"/>
    <w:rsid w:val="00BE42DE"/>
    <w:rsid w:val="00BE5E86"/>
    <w:rsid w:val="00BF012A"/>
    <w:rsid w:val="00BF0E07"/>
    <w:rsid w:val="00BF2386"/>
    <w:rsid w:val="00BF23FC"/>
    <w:rsid w:val="00BF243D"/>
    <w:rsid w:val="00BF4FD0"/>
    <w:rsid w:val="00BF672B"/>
    <w:rsid w:val="00BF6B72"/>
    <w:rsid w:val="00BF78F6"/>
    <w:rsid w:val="00BF7CEA"/>
    <w:rsid w:val="00C00A49"/>
    <w:rsid w:val="00C01350"/>
    <w:rsid w:val="00C02FEB"/>
    <w:rsid w:val="00C03D22"/>
    <w:rsid w:val="00C04DE2"/>
    <w:rsid w:val="00C04E96"/>
    <w:rsid w:val="00C061AD"/>
    <w:rsid w:val="00C06678"/>
    <w:rsid w:val="00C071F4"/>
    <w:rsid w:val="00C07EF1"/>
    <w:rsid w:val="00C11DD4"/>
    <w:rsid w:val="00C123FB"/>
    <w:rsid w:val="00C1329A"/>
    <w:rsid w:val="00C133D2"/>
    <w:rsid w:val="00C145EC"/>
    <w:rsid w:val="00C150C1"/>
    <w:rsid w:val="00C163AE"/>
    <w:rsid w:val="00C16B72"/>
    <w:rsid w:val="00C17B9B"/>
    <w:rsid w:val="00C17EE0"/>
    <w:rsid w:val="00C209C5"/>
    <w:rsid w:val="00C211C2"/>
    <w:rsid w:val="00C21A90"/>
    <w:rsid w:val="00C22F6E"/>
    <w:rsid w:val="00C238F2"/>
    <w:rsid w:val="00C252D1"/>
    <w:rsid w:val="00C25636"/>
    <w:rsid w:val="00C25FEE"/>
    <w:rsid w:val="00C276A0"/>
    <w:rsid w:val="00C31BD2"/>
    <w:rsid w:val="00C31BE1"/>
    <w:rsid w:val="00C330BB"/>
    <w:rsid w:val="00C33CF2"/>
    <w:rsid w:val="00C34342"/>
    <w:rsid w:val="00C34351"/>
    <w:rsid w:val="00C34E3C"/>
    <w:rsid w:val="00C35435"/>
    <w:rsid w:val="00C35717"/>
    <w:rsid w:val="00C35C73"/>
    <w:rsid w:val="00C36F1D"/>
    <w:rsid w:val="00C37EFE"/>
    <w:rsid w:val="00C41107"/>
    <w:rsid w:val="00C41ACA"/>
    <w:rsid w:val="00C45952"/>
    <w:rsid w:val="00C47D73"/>
    <w:rsid w:val="00C5139C"/>
    <w:rsid w:val="00C53077"/>
    <w:rsid w:val="00C53371"/>
    <w:rsid w:val="00C539CB"/>
    <w:rsid w:val="00C53C0C"/>
    <w:rsid w:val="00C53D1A"/>
    <w:rsid w:val="00C546C0"/>
    <w:rsid w:val="00C554AD"/>
    <w:rsid w:val="00C555A6"/>
    <w:rsid w:val="00C566AC"/>
    <w:rsid w:val="00C57BDC"/>
    <w:rsid w:val="00C60234"/>
    <w:rsid w:val="00C602ED"/>
    <w:rsid w:val="00C60D93"/>
    <w:rsid w:val="00C62EEF"/>
    <w:rsid w:val="00C63C5D"/>
    <w:rsid w:val="00C63E31"/>
    <w:rsid w:val="00C63EF5"/>
    <w:rsid w:val="00C66247"/>
    <w:rsid w:val="00C66C41"/>
    <w:rsid w:val="00C66CBC"/>
    <w:rsid w:val="00C66D5B"/>
    <w:rsid w:val="00C6711F"/>
    <w:rsid w:val="00C711BC"/>
    <w:rsid w:val="00C71ACC"/>
    <w:rsid w:val="00C71AD7"/>
    <w:rsid w:val="00C7205D"/>
    <w:rsid w:val="00C72C9A"/>
    <w:rsid w:val="00C739B1"/>
    <w:rsid w:val="00C73A26"/>
    <w:rsid w:val="00C73AF6"/>
    <w:rsid w:val="00C73F9D"/>
    <w:rsid w:val="00C74035"/>
    <w:rsid w:val="00C7589F"/>
    <w:rsid w:val="00C769C3"/>
    <w:rsid w:val="00C769E2"/>
    <w:rsid w:val="00C76A3F"/>
    <w:rsid w:val="00C76AD4"/>
    <w:rsid w:val="00C76E0B"/>
    <w:rsid w:val="00C7757A"/>
    <w:rsid w:val="00C7794C"/>
    <w:rsid w:val="00C8112F"/>
    <w:rsid w:val="00C824F0"/>
    <w:rsid w:val="00C82DF2"/>
    <w:rsid w:val="00C8379A"/>
    <w:rsid w:val="00C8402C"/>
    <w:rsid w:val="00C8597D"/>
    <w:rsid w:val="00C877BA"/>
    <w:rsid w:val="00C87CB2"/>
    <w:rsid w:val="00C90DFE"/>
    <w:rsid w:val="00C91936"/>
    <w:rsid w:val="00C91B11"/>
    <w:rsid w:val="00C9256D"/>
    <w:rsid w:val="00C93606"/>
    <w:rsid w:val="00C97BC8"/>
    <w:rsid w:val="00C97DD7"/>
    <w:rsid w:val="00C97EA6"/>
    <w:rsid w:val="00CA0CCE"/>
    <w:rsid w:val="00CA2A0C"/>
    <w:rsid w:val="00CA325F"/>
    <w:rsid w:val="00CA3406"/>
    <w:rsid w:val="00CA3F28"/>
    <w:rsid w:val="00CA442B"/>
    <w:rsid w:val="00CA579A"/>
    <w:rsid w:val="00CB0295"/>
    <w:rsid w:val="00CB09F1"/>
    <w:rsid w:val="00CB2499"/>
    <w:rsid w:val="00CB2B1D"/>
    <w:rsid w:val="00CB4881"/>
    <w:rsid w:val="00CB57E1"/>
    <w:rsid w:val="00CB5A43"/>
    <w:rsid w:val="00CB7935"/>
    <w:rsid w:val="00CC10D5"/>
    <w:rsid w:val="00CC1183"/>
    <w:rsid w:val="00CC1300"/>
    <w:rsid w:val="00CC2D3A"/>
    <w:rsid w:val="00CC3031"/>
    <w:rsid w:val="00CC327A"/>
    <w:rsid w:val="00CC3C9B"/>
    <w:rsid w:val="00CC578F"/>
    <w:rsid w:val="00CC6672"/>
    <w:rsid w:val="00CC7432"/>
    <w:rsid w:val="00CD08A1"/>
    <w:rsid w:val="00CD0E64"/>
    <w:rsid w:val="00CD2C55"/>
    <w:rsid w:val="00CD38F4"/>
    <w:rsid w:val="00CD44EE"/>
    <w:rsid w:val="00CD4646"/>
    <w:rsid w:val="00CD4F09"/>
    <w:rsid w:val="00CD5B75"/>
    <w:rsid w:val="00CD6B19"/>
    <w:rsid w:val="00CD754F"/>
    <w:rsid w:val="00CE1BAB"/>
    <w:rsid w:val="00CE4F5C"/>
    <w:rsid w:val="00CE699A"/>
    <w:rsid w:val="00CE6F9F"/>
    <w:rsid w:val="00CE7535"/>
    <w:rsid w:val="00CF0456"/>
    <w:rsid w:val="00CF0751"/>
    <w:rsid w:val="00CF1637"/>
    <w:rsid w:val="00CF2790"/>
    <w:rsid w:val="00CF30DA"/>
    <w:rsid w:val="00CF4F0B"/>
    <w:rsid w:val="00CF573B"/>
    <w:rsid w:val="00CF63B6"/>
    <w:rsid w:val="00CF642B"/>
    <w:rsid w:val="00CF6E09"/>
    <w:rsid w:val="00D0021B"/>
    <w:rsid w:val="00D007BE"/>
    <w:rsid w:val="00D011D5"/>
    <w:rsid w:val="00D01DCD"/>
    <w:rsid w:val="00D041E1"/>
    <w:rsid w:val="00D04406"/>
    <w:rsid w:val="00D04A51"/>
    <w:rsid w:val="00D04DF5"/>
    <w:rsid w:val="00D05631"/>
    <w:rsid w:val="00D05B93"/>
    <w:rsid w:val="00D05C45"/>
    <w:rsid w:val="00D06142"/>
    <w:rsid w:val="00D07565"/>
    <w:rsid w:val="00D07BE0"/>
    <w:rsid w:val="00D1014F"/>
    <w:rsid w:val="00D11571"/>
    <w:rsid w:val="00D12697"/>
    <w:rsid w:val="00D13244"/>
    <w:rsid w:val="00D13C1D"/>
    <w:rsid w:val="00D149FD"/>
    <w:rsid w:val="00D15365"/>
    <w:rsid w:val="00D15465"/>
    <w:rsid w:val="00D164DA"/>
    <w:rsid w:val="00D167C1"/>
    <w:rsid w:val="00D168F5"/>
    <w:rsid w:val="00D17FB3"/>
    <w:rsid w:val="00D2235B"/>
    <w:rsid w:val="00D23782"/>
    <w:rsid w:val="00D237F6"/>
    <w:rsid w:val="00D23A0E"/>
    <w:rsid w:val="00D23D4A"/>
    <w:rsid w:val="00D242EE"/>
    <w:rsid w:val="00D24704"/>
    <w:rsid w:val="00D260C7"/>
    <w:rsid w:val="00D261B7"/>
    <w:rsid w:val="00D26443"/>
    <w:rsid w:val="00D26D14"/>
    <w:rsid w:val="00D275AC"/>
    <w:rsid w:val="00D30A94"/>
    <w:rsid w:val="00D30F06"/>
    <w:rsid w:val="00D322BC"/>
    <w:rsid w:val="00D32381"/>
    <w:rsid w:val="00D33784"/>
    <w:rsid w:val="00D33C11"/>
    <w:rsid w:val="00D35322"/>
    <w:rsid w:val="00D35C42"/>
    <w:rsid w:val="00D3624F"/>
    <w:rsid w:val="00D37683"/>
    <w:rsid w:val="00D4040D"/>
    <w:rsid w:val="00D41B60"/>
    <w:rsid w:val="00D41FB8"/>
    <w:rsid w:val="00D42262"/>
    <w:rsid w:val="00D42A64"/>
    <w:rsid w:val="00D43201"/>
    <w:rsid w:val="00D43C34"/>
    <w:rsid w:val="00D4546E"/>
    <w:rsid w:val="00D4560F"/>
    <w:rsid w:val="00D45EB7"/>
    <w:rsid w:val="00D46541"/>
    <w:rsid w:val="00D4691D"/>
    <w:rsid w:val="00D46D7D"/>
    <w:rsid w:val="00D473E1"/>
    <w:rsid w:val="00D47B8C"/>
    <w:rsid w:val="00D50019"/>
    <w:rsid w:val="00D5298D"/>
    <w:rsid w:val="00D530BA"/>
    <w:rsid w:val="00D53B5B"/>
    <w:rsid w:val="00D54778"/>
    <w:rsid w:val="00D55BB7"/>
    <w:rsid w:val="00D55C92"/>
    <w:rsid w:val="00D55F84"/>
    <w:rsid w:val="00D5644B"/>
    <w:rsid w:val="00D56543"/>
    <w:rsid w:val="00D5664C"/>
    <w:rsid w:val="00D56BF4"/>
    <w:rsid w:val="00D57DF1"/>
    <w:rsid w:val="00D57E1E"/>
    <w:rsid w:val="00D60133"/>
    <w:rsid w:val="00D60CF0"/>
    <w:rsid w:val="00D62B14"/>
    <w:rsid w:val="00D63256"/>
    <w:rsid w:val="00D64357"/>
    <w:rsid w:val="00D649FA"/>
    <w:rsid w:val="00D65844"/>
    <w:rsid w:val="00D6690E"/>
    <w:rsid w:val="00D67D71"/>
    <w:rsid w:val="00D705AD"/>
    <w:rsid w:val="00D72A63"/>
    <w:rsid w:val="00D72F53"/>
    <w:rsid w:val="00D72F55"/>
    <w:rsid w:val="00D72FCA"/>
    <w:rsid w:val="00D738F9"/>
    <w:rsid w:val="00D74A64"/>
    <w:rsid w:val="00D76B40"/>
    <w:rsid w:val="00D76EE1"/>
    <w:rsid w:val="00D825C1"/>
    <w:rsid w:val="00D82A7C"/>
    <w:rsid w:val="00D82FD0"/>
    <w:rsid w:val="00D837C7"/>
    <w:rsid w:val="00D83884"/>
    <w:rsid w:val="00D83FF9"/>
    <w:rsid w:val="00D86AE4"/>
    <w:rsid w:val="00D86C07"/>
    <w:rsid w:val="00D876CF"/>
    <w:rsid w:val="00D87B4B"/>
    <w:rsid w:val="00D87C63"/>
    <w:rsid w:val="00D91A62"/>
    <w:rsid w:val="00D92629"/>
    <w:rsid w:val="00D939F8"/>
    <w:rsid w:val="00D94EC9"/>
    <w:rsid w:val="00D95784"/>
    <w:rsid w:val="00D95A5C"/>
    <w:rsid w:val="00D95AC3"/>
    <w:rsid w:val="00DA0715"/>
    <w:rsid w:val="00DA1D5F"/>
    <w:rsid w:val="00DA2679"/>
    <w:rsid w:val="00DA2CB8"/>
    <w:rsid w:val="00DA2ED7"/>
    <w:rsid w:val="00DA3816"/>
    <w:rsid w:val="00DA3AFB"/>
    <w:rsid w:val="00DA441F"/>
    <w:rsid w:val="00DA48FA"/>
    <w:rsid w:val="00DA5236"/>
    <w:rsid w:val="00DA726A"/>
    <w:rsid w:val="00DB0B25"/>
    <w:rsid w:val="00DB0EEC"/>
    <w:rsid w:val="00DB254C"/>
    <w:rsid w:val="00DB3F8A"/>
    <w:rsid w:val="00DB4285"/>
    <w:rsid w:val="00DB48DA"/>
    <w:rsid w:val="00DB4C84"/>
    <w:rsid w:val="00DB4D0C"/>
    <w:rsid w:val="00DB4E12"/>
    <w:rsid w:val="00DB5BFC"/>
    <w:rsid w:val="00DB63E8"/>
    <w:rsid w:val="00DB66A4"/>
    <w:rsid w:val="00DB74AF"/>
    <w:rsid w:val="00DB7C3F"/>
    <w:rsid w:val="00DC02B6"/>
    <w:rsid w:val="00DC039F"/>
    <w:rsid w:val="00DC03B1"/>
    <w:rsid w:val="00DC11B4"/>
    <w:rsid w:val="00DC19BE"/>
    <w:rsid w:val="00DC1A11"/>
    <w:rsid w:val="00DC1A6A"/>
    <w:rsid w:val="00DC20D1"/>
    <w:rsid w:val="00DC2558"/>
    <w:rsid w:val="00DC29CC"/>
    <w:rsid w:val="00DC3A23"/>
    <w:rsid w:val="00DC4788"/>
    <w:rsid w:val="00DC4931"/>
    <w:rsid w:val="00DC534E"/>
    <w:rsid w:val="00DC53FF"/>
    <w:rsid w:val="00DC74D7"/>
    <w:rsid w:val="00DD0480"/>
    <w:rsid w:val="00DD12AE"/>
    <w:rsid w:val="00DD18C8"/>
    <w:rsid w:val="00DD6748"/>
    <w:rsid w:val="00DE0AFE"/>
    <w:rsid w:val="00DE1B53"/>
    <w:rsid w:val="00DE1FB4"/>
    <w:rsid w:val="00DE29CD"/>
    <w:rsid w:val="00DE3715"/>
    <w:rsid w:val="00DE3998"/>
    <w:rsid w:val="00DE4014"/>
    <w:rsid w:val="00DE4D88"/>
    <w:rsid w:val="00DF0807"/>
    <w:rsid w:val="00DF3B64"/>
    <w:rsid w:val="00DF411E"/>
    <w:rsid w:val="00DF481C"/>
    <w:rsid w:val="00DF4C75"/>
    <w:rsid w:val="00DF4E66"/>
    <w:rsid w:val="00DF5A9B"/>
    <w:rsid w:val="00DF6323"/>
    <w:rsid w:val="00DF647E"/>
    <w:rsid w:val="00DF6A86"/>
    <w:rsid w:val="00DF7408"/>
    <w:rsid w:val="00DF7C03"/>
    <w:rsid w:val="00E00065"/>
    <w:rsid w:val="00E01423"/>
    <w:rsid w:val="00E02CA1"/>
    <w:rsid w:val="00E031C9"/>
    <w:rsid w:val="00E042A7"/>
    <w:rsid w:val="00E05506"/>
    <w:rsid w:val="00E06A07"/>
    <w:rsid w:val="00E07AB6"/>
    <w:rsid w:val="00E10464"/>
    <w:rsid w:val="00E10519"/>
    <w:rsid w:val="00E12A7A"/>
    <w:rsid w:val="00E12C3F"/>
    <w:rsid w:val="00E130CD"/>
    <w:rsid w:val="00E14652"/>
    <w:rsid w:val="00E21147"/>
    <w:rsid w:val="00E218B4"/>
    <w:rsid w:val="00E224DC"/>
    <w:rsid w:val="00E24CAD"/>
    <w:rsid w:val="00E262E6"/>
    <w:rsid w:val="00E264E9"/>
    <w:rsid w:val="00E27F28"/>
    <w:rsid w:val="00E314BC"/>
    <w:rsid w:val="00E31C04"/>
    <w:rsid w:val="00E33513"/>
    <w:rsid w:val="00E35921"/>
    <w:rsid w:val="00E35C22"/>
    <w:rsid w:val="00E36301"/>
    <w:rsid w:val="00E37502"/>
    <w:rsid w:val="00E41FE1"/>
    <w:rsid w:val="00E44DE2"/>
    <w:rsid w:val="00E45BFF"/>
    <w:rsid w:val="00E46A6F"/>
    <w:rsid w:val="00E476A5"/>
    <w:rsid w:val="00E516DF"/>
    <w:rsid w:val="00E51EE8"/>
    <w:rsid w:val="00E523CD"/>
    <w:rsid w:val="00E53315"/>
    <w:rsid w:val="00E5386E"/>
    <w:rsid w:val="00E53B13"/>
    <w:rsid w:val="00E53F60"/>
    <w:rsid w:val="00E54762"/>
    <w:rsid w:val="00E54E3F"/>
    <w:rsid w:val="00E54FBB"/>
    <w:rsid w:val="00E56355"/>
    <w:rsid w:val="00E5716D"/>
    <w:rsid w:val="00E60595"/>
    <w:rsid w:val="00E60692"/>
    <w:rsid w:val="00E64732"/>
    <w:rsid w:val="00E650E3"/>
    <w:rsid w:val="00E6539E"/>
    <w:rsid w:val="00E65A3B"/>
    <w:rsid w:val="00E7178D"/>
    <w:rsid w:val="00E71DB6"/>
    <w:rsid w:val="00E724B0"/>
    <w:rsid w:val="00E72823"/>
    <w:rsid w:val="00E72B05"/>
    <w:rsid w:val="00E73383"/>
    <w:rsid w:val="00E7491F"/>
    <w:rsid w:val="00E74E1B"/>
    <w:rsid w:val="00E765D0"/>
    <w:rsid w:val="00E76939"/>
    <w:rsid w:val="00E770B2"/>
    <w:rsid w:val="00E774A4"/>
    <w:rsid w:val="00E800B3"/>
    <w:rsid w:val="00E80966"/>
    <w:rsid w:val="00E80F1E"/>
    <w:rsid w:val="00E818BD"/>
    <w:rsid w:val="00E81D2C"/>
    <w:rsid w:val="00E8246F"/>
    <w:rsid w:val="00E8257F"/>
    <w:rsid w:val="00E84338"/>
    <w:rsid w:val="00E8442D"/>
    <w:rsid w:val="00E84927"/>
    <w:rsid w:val="00E85B84"/>
    <w:rsid w:val="00E8609F"/>
    <w:rsid w:val="00E87777"/>
    <w:rsid w:val="00E90DC3"/>
    <w:rsid w:val="00E919AE"/>
    <w:rsid w:val="00E92D5E"/>
    <w:rsid w:val="00E95F01"/>
    <w:rsid w:val="00E96A0F"/>
    <w:rsid w:val="00E96D8B"/>
    <w:rsid w:val="00E9773C"/>
    <w:rsid w:val="00EA1171"/>
    <w:rsid w:val="00EA3D64"/>
    <w:rsid w:val="00EA6D0D"/>
    <w:rsid w:val="00EA6E17"/>
    <w:rsid w:val="00EA7C2C"/>
    <w:rsid w:val="00EB0847"/>
    <w:rsid w:val="00EB1EF5"/>
    <w:rsid w:val="00EB2902"/>
    <w:rsid w:val="00EB40BD"/>
    <w:rsid w:val="00EB49C1"/>
    <w:rsid w:val="00EB4E24"/>
    <w:rsid w:val="00EB5A5D"/>
    <w:rsid w:val="00EB6667"/>
    <w:rsid w:val="00EB6B1A"/>
    <w:rsid w:val="00EB6CF9"/>
    <w:rsid w:val="00EB7447"/>
    <w:rsid w:val="00EC230A"/>
    <w:rsid w:val="00EC4336"/>
    <w:rsid w:val="00EC4592"/>
    <w:rsid w:val="00EC4EB3"/>
    <w:rsid w:val="00EC4FC5"/>
    <w:rsid w:val="00EC56E8"/>
    <w:rsid w:val="00EC576F"/>
    <w:rsid w:val="00EC6AE5"/>
    <w:rsid w:val="00EC6C52"/>
    <w:rsid w:val="00EC7193"/>
    <w:rsid w:val="00EC72C5"/>
    <w:rsid w:val="00EC7F3D"/>
    <w:rsid w:val="00ED1079"/>
    <w:rsid w:val="00ED13F0"/>
    <w:rsid w:val="00ED251B"/>
    <w:rsid w:val="00ED3B80"/>
    <w:rsid w:val="00ED5709"/>
    <w:rsid w:val="00ED5CF7"/>
    <w:rsid w:val="00ED64BE"/>
    <w:rsid w:val="00ED7012"/>
    <w:rsid w:val="00ED7DFF"/>
    <w:rsid w:val="00EE04A5"/>
    <w:rsid w:val="00EE09B6"/>
    <w:rsid w:val="00EE12B4"/>
    <w:rsid w:val="00EE1E18"/>
    <w:rsid w:val="00EE1E3B"/>
    <w:rsid w:val="00EE370E"/>
    <w:rsid w:val="00EE4ED8"/>
    <w:rsid w:val="00EE703D"/>
    <w:rsid w:val="00EE73F3"/>
    <w:rsid w:val="00EF0929"/>
    <w:rsid w:val="00EF217E"/>
    <w:rsid w:val="00EF27C8"/>
    <w:rsid w:val="00EF4DF6"/>
    <w:rsid w:val="00EF7084"/>
    <w:rsid w:val="00EF78BF"/>
    <w:rsid w:val="00EF7A7C"/>
    <w:rsid w:val="00F00350"/>
    <w:rsid w:val="00F004E4"/>
    <w:rsid w:val="00F01BFE"/>
    <w:rsid w:val="00F02EEB"/>
    <w:rsid w:val="00F03B94"/>
    <w:rsid w:val="00F0425D"/>
    <w:rsid w:val="00F05C75"/>
    <w:rsid w:val="00F05EFB"/>
    <w:rsid w:val="00F06A56"/>
    <w:rsid w:val="00F07CE3"/>
    <w:rsid w:val="00F100D9"/>
    <w:rsid w:val="00F11178"/>
    <w:rsid w:val="00F11292"/>
    <w:rsid w:val="00F1181A"/>
    <w:rsid w:val="00F11C70"/>
    <w:rsid w:val="00F12B6D"/>
    <w:rsid w:val="00F144AF"/>
    <w:rsid w:val="00F146D4"/>
    <w:rsid w:val="00F14FAF"/>
    <w:rsid w:val="00F15F4C"/>
    <w:rsid w:val="00F16963"/>
    <w:rsid w:val="00F17121"/>
    <w:rsid w:val="00F20225"/>
    <w:rsid w:val="00F20AA5"/>
    <w:rsid w:val="00F20E9A"/>
    <w:rsid w:val="00F20F47"/>
    <w:rsid w:val="00F21141"/>
    <w:rsid w:val="00F21C6A"/>
    <w:rsid w:val="00F21F08"/>
    <w:rsid w:val="00F2225D"/>
    <w:rsid w:val="00F22327"/>
    <w:rsid w:val="00F2313B"/>
    <w:rsid w:val="00F232E4"/>
    <w:rsid w:val="00F2345D"/>
    <w:rsid w:val="00F2489C"/>
    <w:rsid w:val="00F24A45"/>
    <w:rsid w:val="00F25527"/>
    <w:rsid w:val="00F255DB"/>
    <w:rsid w:val="00F25F06"/>
    <w:rsid w:val="00F274DD"/>
    <w:rsid w:val="00F3169C"/>
    <w:rsid w:val="00F3200C"/>
    <w:rsid w:val="00F32420"/>
    <w:rsid w:val="00F32A0D"/>
    <w:rsid w:val="00F33138"/>
    <w:rsid w:val="00F340C2"/>
    <w:rsid w:val="00F350BF"/>
    <w:rsid w:val="00F359A9"/>
    <w:rsid w:val="00F3679F"/>
    <w:rsid w:val="00F36EB0"/>
    <w:rsid w:val="00F40A48"/>
    <w:rsid w:val="00F42202"/>
    <w:rsid w:val="00F42523"/>
    <w:rsid w:val="00F42A48"/>
    <w:rsid w:val="00F42F6F"/>
    <w:rsid w:val="00F43B8E"/>
    <w:rsid w:val="00F4433C"/>
    <w:rsid w:val="00F44B66"/>
    <w:rsid w:val="00F44D42"/>
    <w:rsid w:val="00F45235"/>
    <w:rsid w:val="00F4537E"/>
    <w:rsid w:val="00F46F4C"/>
    <w:rsid w:val="00F4789E"/>
    <w:rsid w:val="00F47D69"/>
    <w:rsid w:val="00F47E1F"/>
    <w:rsid w:val="00F5019E"/>
    <w:rsid w:val="00F51F32"/>
    <w:rsid w:val="00F53015"/>
    <w:rsid w:val="00F53A3F"/>
    <w:rsid w:val="00F564D3"/>
    <w:rsid w:val="00F5697A"/>
    <w:rsid w:val="00F61A48"/>
    <w:rsid w:val="00F61D08"/>
    <w:rsid w:val="00F62230"/>
    <w:rsid w:val="00F62E0D"/>
    <w:rsid w:val="00F6338C"/>
    <w:rsid w:val="00F63A66"/>
    <w:rsid w:val="00F64018"/>
    <w:rsid w:val="00F64270"/>
    <w:rsid w:val="00F70CD5"/>
    <w:rsid w:val="00F71031"/>
    <w:rsid w:val="00F71B5B"/>
    <w:rsid w:val="00F7201A"/>
    <w:rsid w:val="00F7244B"/>
    <w:rsid w:val="00F72656"/>
    <w:rsid w:val="00F7313E"/>
    <w:rsid w:val="00F76830"/>
    <w:rsid w:val="00F768CF"/>
    <w:rsid w:val="00F76C55"/>
    <w:rsid w:val="00F76F49"/>
    <w:rsid w:val="00F77542"/>
    <w:rsid w:val="00F7756F"/>
    <w:rsid w:val="00F80B7B"/>
    <w:rsid w:val="00F82361"/>
    <w:rsid w:val="00F838D7"/>
    <w:rsid w:val="00F83A90"/>
    <w:rsid w:val="00F87201"/>
    <w:rsid w:val="00F873EA"/>
    <w:rsid w:val="00F9223D"/>
    <w:rsid w:val="00F93081"/>
    <w:rsid w:val="00F94EC2"/>
    <w:rsid w:val="00F9576A"/>
    <w:rsid w:val="00F974DD"/>
    <w:rsid w:val="00FA1145"/>
    <w:rsid w:val="00FA1D55"/>
    <w:rsid w:val="00FA5564"/>
    <w:rsid w:val="00FA6256"/>
    <w:rsid w:val="00FB49CA"/>
    <w:rsid w:val="00FB4CD5"/>
    <w:rsid w:val="00FB58AA"/>
    <w:rsid w:val="00FB60D2"/>
    <w:rsid w:val="00FB7B95"/>
    <w:rsid w:val="00FC0E07"/>
    <w:rsid w:val="00FC29EA"/>
    <w:rsid w:val="00FC3E0E"/>
    <w:rsid w:val="00FC5A66"/>
    <w:rsid w:val="00FC5B24"/>
    <w:rsid w:val="00FC5BC0"/>
    <w:rsid w:val="00FC6B22"/>
    <w:rsid w:val="00FC6BF5"/>
    <w:rsid w:val="00FD16EE"/>
    <w:rsid w:val="00FD2B0E"/>
    <w:rsid w:val="00FD31DC"/>
    <w:rsid w:val="00FD366C"/>
    <w:rsid w:val="00FD4222"/>
    <w:rsid w:val="00FD4492"/>
    <w:rsid w:val="00FD4581"/>
    <w:rsid w:val="00FD5361"/>
    <w:rsid w:val="00FD74FD"/>
    <w:rsid w:val="00FD7BF1"/>
    <w:rsid w:val="00FD7C50"/>
    <w:rsid w:val="00FE016D"/>
    <w:rsid w:val="00FE0311"/>
    <w:rsid w:val="00FE0E69"/>
    <w:rsid w:val="00FE22DF"/>
    <w:rsid w:val="00FE2393"/>
    <w:rsid w:val="00FE3EE3"/>
    <w:rsid w:val="00FE62E9"/>
    <w:rsid w:val="00FE7CF3"/>
    <w:rsid w:val="00FF11D1"/>
    <w:rsid w:val="00FF1245"/>
    <w:rsid w:val="00FF1636"/>
    <w:rsid w:val="00FF2B15"/>
    <w:rsid w:val="00FF352C"/>
    <w:rsid w:val="00FF3ABF"/>
    <w:rsid w:val="00FF4D42"/>
    <w:rsid w:val="00FF66D5"/>
    <w:rsid w:val="00FF6FFB"/>
    <w:rsid w:val="0127AA81"/>
    <w:rsid w:val="0134C7C7"/>
    <w:rsid w:val="013928FD"/>
    <w:rsid w:val="0160169B"/>
    <w:rsid w:val="01675DD6"/>
    <w:rsid w:val="019035A0"/>
    <w:rsid w:val="0197FB67"/>
    <w:rsid w:val="01B91B67"/>
    <w:rsid w:val="01C19E44"/>
    <w:rsid w:val="01FB4A79"/>
    <w:rsid w:val="020C2F1E"/>
    <w:rsid w:val="021F7251"/>
    <w:rsid w:val="0248C99F"/>
    <w:rsid w:val="025579D2"/>
    <w:rsid w:val="026B3005"/>
    <w:rsid w:val="028EB8AE"/>
    <w:rsid w:val="02BD4399"/>
    <w:rsid w:val="02BDC52F"/>
    <w:rsid w:val="02C8D162"/>
    <w:rsid w:val="02D43F80"/>
    <w:rsid w:val="02D5EFF6"/>
    <w:rsid w:val="02D73FDE"/>
    <w:rsid w:val="02E1ACAD"/>
    <w:rsid w:val="030F9951"/>
    <w:rsid w:val="03320EFF"/>
    <w:rsid w:val="034D718F"/>
    <w:rsid w:val="0381FD01"/>
    <w:rsid w:val="0385EAE1"/>
    <w:rsid w:val="038971D6"/>
    <w:rsid w:val="03923BB9"/>
    <w:rsid w:val="03AA7DAB"/>
    <w:rsid w:val="03C46BF2"/>
    <w:rsid w:val="03CE65A9"/>
    <w:rsid w:val="03E44BE4"/>
    <w:rsid w:val="03F08243"/>
    <w:rsid w:val="041208DE"/>
    <w:rsid w:val="0419AAF4"/>
    <w:rsid w:val="0419BB9A"/>
    <w:rsid w:val="044EEF44"/>
    <w:rsid w:val="04537184"/>
    <w:rsid w:val="0468A86A"/>
    <w:rsid w:val="0489D4E7"/>
    <w:rsid w:val="048CD8ED"/>
    <w:rsid w:val="04B05F55"/>
    <w:rsid w:val="04B55A0E"/>
    <w:rsid w:val="04FE4179"/>
    <w:rsid w:val="051F00D4"/>
    <w:rsid w:val="05285EFC"/>
    <w:rsid w:val="0557E84F"/>
    <w:rsid w:val="0558AD56"/>
    <w:rsid w:val="05A82E03"/>
    <w:rsid w:val="05B8C346"/>
    <w:rsid w:val="05BFBE4D"/>
    <w:rsid w:val="05CCF4EE"/>
    <w:rsid w:val="060C7C49"/>
    <w:rsid w:val="065AFA5D"/>
    <w:rsid w:val="065E8BE8"/>
    <w:rsid w:val="066103ED"/>
    <w:rsid w:val="06730528"/>
    <w:rsid w:val="0696ED0A"/>
    <w:rsid w:val="06AA45FA"/>
    <w:rsid w:val="06BA5C79"/>
    <w:rsid w:val="06C41ACE"/>
    <w:rsid w:val="06C97B13"/>
    <w:rsid w:val="07041B39"/>
    <w:rsid w:val="0709D720"/>
    <w:rsid w:val="070A0769"/>
    <w:rsid w:val="071DDAF8"/>
    <w:rsid w:val="07515C5C"/>
    <w:rsid w:val="0751BBF0"/>
    <w:rsid w:val="0752DA45"/>
    <w:rsid w:val="07677DD5"/>
    <w:rsid w:val="078EB85E"/>
    <w:rsid w:val="0797823B"/>
    <w:rsid w:val="079BD967"/>
    <w:rsid w:val="07B1ED5B"/>
    <w:rsid w:val="07B54C26"/>
    <w:rsid w:val="07C70A60"/>
    <w:rsid w:val="07D70C2F"/>
    <w:rsid w:val="07EDB986"/>
    <w:rsid w:val="07F30B84"/>
    <w:rsid w:val="07FDF83E"/>
    <w:rsid w:val="0801BEA8"/>
    <w:rsid w:val="080A3FFA"/>
    <w:rsid w:val="081AB3CC"/>
    <w:rsid w:val="082A220F"/>
    <w:rsid w:val="083CF9E5"/>
    <w:rsid w:val="086455CE"/>
    <w:rsid w:val="0865DFAD"/>
    <w:rsid w:val="08857DA4"/>
    <w:rsid w:val="08ACF618"/>
    <w:rsid w:val="08BBF3C8"/>
    <w:rsid w:val="08BF6A05"/>
    <w:rsid w:val="08D09F7D"/>
    <w:rsid w:val="08D92A4C"/>
    <w:rsid w:val="08E14AFF"/>
    <w:rsid w:val="08F8D78A"/>
    <w:rsid w:val="0901F95B"/>
    <w:rsid w:val="091751FC"/>
    <w:rsid w:val="093C23B6"/>
    <w:rsid w:val="093DA2E3"/>
    <w:rsid w:val="0946FE0F"/>
    <w:rsid w:val="0964253C"/>
    <w:rsid w:val="0967D399"/>
    <w:rsid w:val="096C710E"/>
    <w:rsid w:val="0979BCCC"/>
    <w:rsid w:val="09AB9C67"/>
    <w:rsid w:val="09B136A5"/>
    <w:rsid w:val="0A400390"/>
    <w:rsid w:val="0A40EEC6"/>
    <w:rsid w:val="0A413676"/>
    <w:rsid w:val="0A55DF51"/>
    <w:rsid w:val="0A836748"/>
    <w:rsid w:val="0A95434D"/>
    <w:rsid w:val="0A9982E4"/>
    <w:rsid w:val="0A9F66DB"/>
    <w:rsid w:val="0AAF648B"/>
    <w:rsid w:val="0AB838CC"/>
    <w:rsid w:val="0ABD4AA0"/>
    <w:rsid w:val="0AC1BBFC"/>
    <w:rsid w:val="0AD1D7CD"/>
    <w:rsid w:val="0ADCB4E7"/>
    <w:rsid w:val="0ADFCBE1"/>
    <w:rsid w:val="0AEAC0CE"/>
    <w:rsid w:val="0B11DBBF"/>
    <w:rsid w:val="0B1ED91B"/>
    <w:rsid w:val="0B262F29"/>
    <w:rsid w:val="0B26A7AA"/>
    <w:rsid w:val="0B4D6BB2"/>
    <w:rsid w:val="0B503753"/>
    <w:rsid w:val="0B51B65D"/>
    <w:rsid w:val="0B528DD3"/>
    <w:rsid w:val="0B5758B5"/>
    <w:rsid w:val="0B6571BD"/>
    <w:rsid w:val="0B6B8ABF"/>
    <w:rsid w:val="0B778FFF"/>
    <w:rsid w:val="0B92BB32"/>
    <w:rsid w:val="0BD362B5"/>
    <w:rsid w:val="0BE20DEC"/>
    <w:rsid w:val="0C1316F5"/>
    <w:rsid w:val="0C252BD5"/>
    <w:rsid w:val="0C4F1830"/>
    <w:rsid w:val="0C7D6EBB"/>
    <w:rsid w:val="0CAE807F"/>
    <w:rsid w:val="0CC47845"/>
    <w:rsid w:val="0CCF023B"/>
    <w:rsid w:val="0CE0873A"/>
    <w:rsid w:val="0D140C85"/>
    <w:rsid w:val="0D160E9E"/>
    <w:rsid w:val="0D5C911E"/>
    <w:rsid w:val="0D61ED9C"/>
    <w:rsid w:val="0D929214"/>
    <w:rsid w:val="0D938BA5"/>
    <w:rsid w:val="0DA37FF4"/>
    <w:rsid w:val="0DA7441C"/>
    <w:rsid w:val="0DC034B9"/>
    <w:rsid w:val="0DC25013"/>
    <w:rsid w:val="0DC65A49"/>
    <w:rsid w:val="0DCEB280"/>
    <w:rsid w:val="0DE21CF4"/>
    <w:rsid w:val="0DFEEA9A"/>
    <w:rsid w:val="0E274B28"/>
    <w:rsid w:val="0E33F9EE"/>
    <w:rsid w:val="0E450C35"/>
    <w:rsid w:val="0E48B3EF"/>
    <w:rsid w:val="0E6AC9E5"/>
    <w:rsid w:val="0E8A67CB"/>
    <w:rsid w:val="0E9F1CED"/>
    <w:rsid w:val="0EA68EF4"/>
    <w:rsid w:val="0EAD701E"/>
    <w:rsid w:val="0EF32776"/>
    <w:rsid w:val="0F28159E"/>
    <w:rsid w:val="0F304992"/>
    <w:rsid w:val="0F33142E"/>
    <w:rsid w:val="0F385456"/>
    <w:rsid w:val="0F592F4A"/>
    <w:rsid w:val="0F60ADD0"/>
    <w:rsid w:val="0F6D4EED"/>
    <w:rsid w:val="0F70A575"/>
    <w:rsid w:val="0F7A5628"/>
    <w:rsid w:val="0FB8DA6D"/>
    <w:rsid w:val="0FC1F2BD"/>
    <w:rsid w:val="0FC56F9B"/>
    <w:rsid w:val="0FC9CCA7"/>
    <w:rsid w:val="0FE6243B"/>
    <w:rsid w:val="0FF02B6A"/>
    <w:rsid w:val="10256446"/>
    <w:rsid w:val="103773FE"/>
    <w:rsid w:val="103BC05C"/>
    <w:rsid w:val="10669388"/>
    <w:rsid w:val="106D7AB3"/>
    <w:rsid w:val="107457D3"/>
    <w:rsid w:val="1087E89F"/>
    <w:rsid w:val="10924D85"/>
    <w:rsid w:val="10947818"/>
    <w:rsid w:val="10DA93D6"/>
    <w:rsid w:val="10FF3CFC"/>
    <w:rsid w:val="1101AA7C"/>
    <w:rsid w:val="1127457A"/>
    <w:rsid w:val="113FB679"/>
    <w:rsid w:val="1148B4C8"/>
    <w:rsid w:val="115A60FB"/>
    <w:rsid w:val="1161DD25"/>
    <w:rsid w:val="11702CE5"/>
    <w:rsid w:val="117798BC"/>
    <w:rsid w:val="11931E72"/>
    <w:rsid w:val="11A11D30"/>
    <w:rsid w:val="11EB2066"/>
    <w:rsid w:val="11FCDFA8"/>
    <w:rsid w:val="1248A450"/>
    <w:rsid w:val="12556861"/>
    <w:rsid w:val="125659BD"/>
    <w:rsid w:val="1259702B"/>
    <w:rsid w:val="125978B5"/>
    <w:rsid w:val="12729C72"/>
    <w:rsid w:val="12830C82"/>
    <w:rsid w:val="12A57CAB"/>
    <w:rsid w:val="12C81208"/>
    <w:rsid w:val="12D49D99"/>
    <w:rsid w:val="12D83696"/>
    <w:rsid w:val="12D89B3D"/>
    <w:rsid w:val="12E42AC3"/>
    <w:rsid w:val="12E44769"/>
    <w:rsid w:val="12E8D9F5"/>
    <w:rsid w:val="13108260"/>
    <w:rsid w:val="132F575A"/>
    <w:rsid w:val="134272C6"/>
    <w:rsid w:val="134974C6"/>
    <w:rsid w:val="134EA413"/>
    <w:rsid w:val="136B725D"/>
    <w:rsid w:val="1387D1F6"/>
    <w:rsid w:val="13A71E8F"/>
    <w:rsid w:val="13AC94EB"/>
    <w:rsid w:val="13B66308"/>
    <w:rsid w:val="13D460E6"/>
    <w:rsid w:val="13E7E7D6"/>
    <w:rsid w:val="142626D9"/>
    <w:rsid w:val="145AAE3D"/>
    <w:rsid w:val="14982D93"/>
    <w:rsid w:val="14A2724B"/>
    <w:rsid w:val="14A4DEE7"/>
    <w:rsid w:val="14AB20F9"/>
    <w:rsid w:val="14AC1A79"/>
    <w:rsid w:val="14C2E304"/>
    <w:rsid w:val="14C383B2"/>
    <w:rsid w:val="14DF0AFC"/>
    <w:rsid w:val="14E7693A"/>
    <w:rsid w:val="15018FCF"/>
    <w:rsid w:val="1506334C"/>
    <w:rsid w:val="150A7E36"/>
    <w:rsid w:val="157279D6"/>
    <w:rsid w:val="15DD779C"/>
    <w:rsid w:val="15F54E35"/>
    <w:rsid w:val="15FC3A17"/>
    <w:rsid w:val="160E508A"/>
    <w:rsid w:val="1617F5D9"/>
    <w:rsid w:val="16340830"/>
    <w:rsid w:val="1645992A"/>
    <w:rsid w:val="1647E5EF"/>
    <w:rsid w:val="164C1C50"/>
    <w:rsid w:val="165E8BD2"/>
    <w:rsid w:val="16934409"/>
    <w:rsid w:val="16AA5A88"/>
    <w:rsid w:val="16C8845D"/>
    <w:rsid w:val="16F64FF0"/>
    <w:rsid w:val="16F7EF1A"/>
    <w:rsid w:val="1737A88D"/>
    <w:rsid w:val="17427728"/>
    <w:rsid w:val="176BDFA7"/>
    <w:rsid w:val="177FE6C7"/>
    <w:rsid w:val="17A4847C"/>
    <w:rsid w:val="17B01402"/>
    <w:rsid w:val="17B078A9"/>
    <w:rsid w:val="17C1C18F"/>
    <w:rsid w:val="17CD04A2"/>
    <w:rsid w:val="17D40135"/>
    <w:rsid w:val="17F39913"/>
    <w:rsid w:val="180F106C"/>
    <w:rsid w:val="182503D5"/>
    <w:rsid w:val="183DDF14"/>
    <w:rsid w:val="183F308E"/>
    <w:rsid w:val="184DB437"/>
    <w:rsid w:val="184E3EDA"/>
    <w:rsid w:val="186CE290"/>
    <w:rsid w:val="186F089F"/>
    <w:rsid w:val="188EEE0B"/>
    <w:rsid w:val="18927009"/>
    <w:rsid w:val="18AE6520"/>
    <w:rsid w:val="18B3E2DC"/>
    <w:rsid w:val="18BBFE7B"/>
    <w:rsid w:val="18C86C1F"/>
    <w:rsid w:val="18EF1B45"/>
    <w:rsid w:val="19C365F5"/>
    <w:rsid w:val="19F6BCAB"/>
    <w:rsid w:val="1A180930"/>
    <w:rsid w:val="1A2E18E5"/>
    <w:rsid w:val="1A560DCF"/>
    <w:rsid w:val="1A8BA848"/>
    <w:rsid w:val="1A9AFDFA"/>
    <w:rsid w:val="1AB0CB17"/>
    <w:rsid w:val="1AB5B4D3"/>
    <w:rsid w:val="1AC3D9BD"/>
    <w:rsid w:val="1B0C6440"/>
    <w:rsid w:val="1B1CD6B5"/>
    <w:rsid w:val="1B397720"/>
    <w:rsid w:val="1B3B3F11"/>
    <w:rsid w:val="1B54A574"/>
    <w:rsid w:val="1B796420"/>
    <w:rsid w:val="1B8D6452"/>
    <w:rsid w:val="1BB1FA77"/>
    <w:rsid w:val="1BC3711F"/>
    <w:rsid w:val="1BC4A8DA"/>
    <w:rsid w:val="1BF87DF7"/>
    <w:rsid w:val="1BFBE660"/>
    <w:rsid w:val="1C137D5F"/>
    <w:rsid w:val="1C48CF82"/>
    <w:rsid w:val="1C5179F4"/>
    <w:rsid w:val="1C7D883B"/>
    <w:rsid w:val="1CA387C7"/>
    <w:rsid w:val="1CAE768C"/>
    <w:rsid w:val="1CB47925"/>
    <w:rsid w:val="1CB8A716"/>
    <w:rsid w:val="1CBE5A60"/>
    <w:rsid w:val="1CCED132"/>
    <w:rsid w:val="1CD33FD1"/>
    <w:rsid w:val="1CEA7727"/>
    <w:rsid w:val="1CF41D1F"/>
    <w:rsid w:val="1D04C93E"/>
    <w:rsid w:val="1D18C643"/>
    <w:rsid w:val="1D1B19C8"/>
    <w:rsid w:val="1D468B1F"/>
    <w:rsid w:val="1D5EEAAB"/>
    <w:rsid w:val="1D7FCC1B"/>
    <w:rsid w:val="1DC1F066"/>
    <w:rsid w:val="1DC8C01A"/>
    <w:rsid w:val="1DED5443"/>
    <w:rsid w:val="1E189F4F"/>
    <w:rsid w:val="1E28B4FC"/>
    <w:rsid w:val="1E46B7CF"/>
    <w:rsid w:val="1E4E0823"/>
    <w:rsid w:val="1E52C8A2"/>
    <w:rsid w:val="1E980792"/>
    <w:rsid w:val="1E9F7A46"/>
    <w:rsid w:val="1EC7EED9"/>
    <w:rsid w:val="1ECE53D8"/>
    <w:rsid w:val="1EDE09B5"/>
    <w:rsid w:val="1EF0BE76"/>
    <w:rsid w:val="1EF5EAEE"/>
    <w:rsid w:val="1F3550BE"/>
    <w:rsid w:val="1F399E33"/>
    <w:rsid w:val="1F600680"/>
    <w:rsid w:val="1F8595A3"/>
    <w:rsid w:val="1F93336D"/>
    <w:rsid w:val="1F940774"/>
    <w:rsid w:val="1FC61035"/>
    <w:rsid w:val="1FD05DA8"/>
    <w:rsid w:val="1FD283AF"/>
    <w:rsid w:val="1FFCF07B"/>
    <w:rsid w:val="200C2216"/>
    <w:rsid w:val="203411A1"/>
    <w:rsid w:val="208E6A6F"/>
    <w:rsid w:val="20964ED6"/>
    <w:rsid w:val="2098459B"/>
    <w:rsid w:val="209C8C27"/>
    <w:rsid w:val="20BF9987"/>
    <w:rsid w:val="20D1AFC5"/>
    <w:rsid w:val="2107838D"/>
    <w:rsid w:val="212A8150"/>
    <w:rsid w:val="21558531"/>
    <w:rsid w:val="21780A35"/>
    <w:rsid w:val="2185F4F7"/>
    <w:rsid w:val="219BBD8B"/>
    <w:rsid w:val="21A3065A"/>
    <w:rsid w:val="21A82A10"/>
    <w:rsid w:val="21F6E4E4"/>
    <w:rsid w:val="2203390F"/>
    <w:rsid w:val="221B2B08"/>
    <w:rsid w:val="222F22E1"/>
    <w:rsid w:val="2233BBED"/>
    <w:rsid w:val="22640823"/>
    <w:rsid w:val="22667053"/>
    <w:rsid w:val="22809F56"/>
    <w:rsid w:val="228CFF25"/>
    <w:rsid w:val="22ED8B55"/>
    <w:rsid w:val="22F5F62A"/>
    <w:rsid w:val="22F7E46C"/>
    <w:rsid w:val="23061EAF"/>
    <w:rsid w:val="2313D150"/>
    <w:rsid w:val="232877D5"/>
    <w:rsid w:val="234504A3"/>
    <w:rsid w:val="2351E119"/>
    <w:rsid w:val="235A5156"/>
    <w:rsid w:val="237ACB30"/>
    <w:rsid w:val="238108D0"/>
    <w:rsid w:val="23BCA7B5"/>
    <w:rsid w:val="23D5B271"/>
    <w:rsid w:val="23D8CF07"/>
    <w:rsid w:val="23FD666E"/>
    <w:rsid w:val="240146F3"/>
    <w:rsid w:val="24238F08"/>
    <w:rsid w:val="24245334"/>
    <w:rsid w:val="2430C349"/>
    <w:rsid w:val="2436ED58"/>
    <w:rsid w:val="2439D323"/>
    <w:rsid w:val="24404737"/>
    <w:rsid w:val="24961158"/>
    <w:rsid w:val="24A01588"/>
    <w:rsid w:val="24A85BF2"/>
    <w:rsid w:val="24C1252B"/>
    <w:rsid w:val="24CBACC0"/>
    <w:rsid w:val="24CD9CDF"/>
    <w:rsid w:val="24EB7BD3"/>
    <w:rsid w:val="25190437"/>
    <w:rsid w:val="251C9042"/>
    <w:rsid w:val="252BB7FD"/>
    <w:rsid w:val="25421240"/>
    <w:rsid w:val="2549CCF5"/>
    <w:rsid w:val="2561070B"/>
    <w:rsid w:val="256CADC1"/>
    <w:rsid w:val="25D93ED6"/>
    <w:rsid w:val="25DAC8C1"/>
    <w:rsid w:val="25DB71C9"/>
    <w:rsid w:val="25E8BFB3"/>
    <w:rsid w:val="261F7D3E"/>
    <w:rsid w:val="262B4C05"/>
    <w:rsid w:val="2638E99F"/>
    <w:rsid w:val="263E5F44"/>
    <w:rsid w:val="2644F207"/>
    <w:rsid w:val="266C8921"/>
    <w:rsid w:val="2675E153"/>
    <w:rsid w:val="268A0D68"/>
    <w:rsid w:val="26966292"/>
    <w:rsid w:val="26DF05DE"/>
    <w:rsid w:val="26EC0C75"/>
    <w:rsid w:val="2702571E"/>
    <w:rsid w:val="27100AD5"/>
    <w:rsid w:val="27147670"/>
    <w:rsid w:val="27342A92"/>
    <w:rsid w:val="273E4666"/>
    <w:rsid w:val="276D2D54"/>
    <w:rsid w:val="27869460"/>
    <w:rsid w:val="278DAAC4"/>
    <w:rsid w:val="27A4CC94"/>
    <w:rsid w:val="27AD1F33"/>
    <w:rsid w:val="27B1BF9C"/>
    <w:rsid w:val="27BAEF75"/>
    <w:rsid w:val="27C16252"/>
    <w:rsid w:val="27DCC4E0"/>
    <w:rsid w:val="27EAE321"/>
    <w:rsid w:val="27F2D5BA"/>
    <w:rsid w:val="28390854"/>
    <w:rsid w:val="283C7532"/>
    <w:rsid w:val="286705EE"/>
    <w:rsid w:val="28753DE5"/>
    <w:rsid w:val="288890F4"/>
    <w:rsid w:val="28D317E0"/>
    <w:rsid w:val="28F0CC31"/>
    <w:rsid w:val="290FF095"/>
    <w:rsid w:val="295A74B6"/>
    <w:rsid w:val="2960F362"/>
    <w:rsid w:val="2975A79E"/>
    <w:rsid w:val="29855FDB"/>
    <w:rsid w:val="298D3628"/>
    <w:rsid w:val="298EA61B"/>
    <w:rsid w:val="299A4E97"/>
    <w:rsid w:val="2A042BE6"/>
    <w:rsid w:val="2A0DFB7F"/>
    <w:rsid w:val="2A1627E7"/>
    <w:rsid w:val="2A282C0C"/>
    <w:rsid w:val="2A33C378"/>
    <w:rsid w:val="2A3B3167"/>
    <w:rsid w:val="2A3CEA33"/>
    <w:rsid w:val="2A851E7C"/>
    <w:rsid w:val="2A899215"/>
    <w:rsid w:val="2A9147E8"/>
    <w:rsid w:val="2A959C4C"/>
    <w:rsid w:val="2AA3D1F7"/>
    <w:rsid w:val="2AA6C231"/>
    <w:rsid w:val="2ABE9493"/>
    <w:rsid w:val="2AE123EA"/>
    <w:rsid w:val="2B2C21D7"/>
    <w:rsid w:val="2B3FCF8D"/>
    <w:rsid w:val="2B4269DB"/>
    <w:rsid w:val="2B525F7C"/>
    <w:rsid w:val="2B67D65A"/>
    <w:rsid w:val="2B72E691"/>
    <w:rsid w:val="2B886475"/>
    <w:rsid w:val="2BC23256"/>
    <w:rsid w:val="2BDE57A2"/>
    <w:rsid w:val="2BE2EF73"/>
    <w:rsid w:val="2BE576F7"/>
    <w:rsid w:val="2BFF0C1F"/>
    <w:rsid w:val="2C064CED"/>
    <w:rsid w:val="2C42EF70"/>
    <w:rsid w:val="2C5970B5"/>
    <w:rsid w:val="2C62499C"/>
    <w:rsid w:val="2C8F9B53"/>
    <w:rsid w:val="2CCA621C"/>
    <w:rsid w:val="2D034CAC"/>
    <w:rsid w:val="2D043229"/>
    <w:rsid w:val="2D0E5A62"/>
    <w:rsid w:val="2D2E6060"/>
    <w:rsid w:val="2D3D0BC2"/>
    <w:rsid w:val="2D547A33"/>
    <w:rsid w:val="2D59A313"/>
    <w:rsid w:val="2D770C9C"/>
    <w:rsid w:val="2D8A11E3"/>
    <w:rsid w:val="2D95E452"/>
    <w:rsid w:val="2DB9DEC0"/>
    <w:rsid w:val="2DBA5384"/>
    <w:rsid w:val="2DC0E996"/>
    <w:rsid w:val="2DCA8A8B"/>
    <w:rsid w:val="2DEA1C2E"/>
    <w:rsid w:val="2E31E1E8"/>
    <w:rsid w:val="2E357F43"/>
    <w:rsid w:val="2E7288C7"/>
    <w:rsid w:val="2E7A98F6"/>
    <w:rsid w:val="2E8D1674"/>
    <w:rsid w:val="2E8D7C16"/>
    <w:rsid w:val="2EA8911E"/>
    <w:rsid w:val="2EC06252"/>
    <w:rsid w:val="2EC57BE4"/>
    <w:rsid w:val="2ECF7B68"/>
    <w:rsid w:val="2EF44C16"/>
    <w:rsid w:val="2F0EF6E2"/>
    <w:rsid w:val="2F236E39"/>
    <w:rsid w:val="2F2B28EE"/>
    <w:rsid w:val="2F3C0BB6"/>
    <w:rsid w:val="2F47D14E"/>
    <w:rsid w:val="2F86ED34"/>
    <w:rsid w:val="2F88194A"/>
    <w:rsid w:val="2FAEC870"/>
    <w:rsid w:val="2FB09970"/>
    <w:rsid w:val="2FC00347"/>
    <w:rsid w:val="2FCB5B08"/>
    <w:rsid w:val="2FF0C382"/>
    <w:rsid w:val="3005689B"/>
    <w:rsid w:val="302367B9"/>
    <w:rsid w:val="302E2E7A"/>
    <w:rsid w:val="3066ED58"/>
    <w:rsid w:val="306727F9"/>
    <w:rsid w:val="30B403A3"/>
    <w:rsid w:val="310FA7B8"/>
    <w:rsid w:val="31187050"/>
    <w:rsid w:val="313432FB"/>
    <w:rsid w:val="314C5F86"/>
    <w:rsid w:val="31547EEC"/>
    <w:rsid w:val="31739FB7"/>
    <w:rsid w:val="31974550"/>
    <w:rsid w:val="31B272C2"/>
    <w:rsid w:val="31C016DE"/>
    <w:rsid w:val="31D03091"/>
    <w:rsid w:val="31F2A63F"/>
    <w:rsid w:val="3202FF67"/>
    <w:rsid w:val="32172F4D"/>
    <w:rsid w:val="323D62AE"/>
    <w:rsid w:val="327FD7FB"/>
    <w:rsid w:val="3287449E"/>
    <w:rsid w:val="32B11983"/>
    <w:rsid w:val="32B47895"/>
    <w:rsid w:val="32C8184A"/>
    <w:rsid w:val="32D512FC"/>
    <w:rsid w:val="32FED590"/>
    <w:rsid w:val="33152327"/>
    <w:rsid w:val="333CD861"/>
    <w:rsid w:val="3348DDA1"/>
    <w:rsid w:val="3353A64D"/>
    <w:rsid w:val="3359645A"/>
    <w:rsid w:val="3375F14E"/>
    <w:rsid w:val="338C4B91"/>
    <w:rsid w:val="33958F45"/>
    <w:rsid w:val="33A83675"/>
    <w:rsid w:val="33C65258"/>
    <w:rsid w:val="33E5CD6B"/>
    <w:rsid w:val="33FB4BA5"/>
    <w:rsid w:val="34456AFF"/>
    <w:rsid w:val="345C69E6"/>
    <w:rsid w:val="3478AE35"/>
    <w:rsid w:val="34C368BD"/>
    <w:rsid w:val="34ED1949"/>
    <w:rsid w:val="34EDA9E9"/>
    <w:rsid w:val="35333B3E"/>
    <w:rsid w:val="3544A175"/>
    <w:rsid w:val="357ABACA"/>
    <w:rsid w:val="35994973"/>
    <w:rsid w:val="35B0D2E4"/>
    <w:rsid w:val="35C4B279"/>
    <w:rsid w:val="35D06F80"/>
    <w:rsid w:val="35D0E911"/>
    <w:rsid w:val="35F855D3"/>
    <w:rsid w:val="35FCC9B0"/>
    <w:rsid w:val="360A0D9E"/>
    <w:rsid w:val="361BE4F3"/>
    <w:rsid w:val="3625944C"/>
    <w:rsid w:val="363640CA"/>
    <w:rsid w:val="3650A2B6"/>
    <w:rsid w:val="36600367"/>
    <w:rsid w:val="36637919"/>
    <w:rsid w:val="366B124E"/>
    <w:rsid w:val="369D3FA1"/>
    <w:rsid w:val="369F7063"/>
    <w:rsid w:val="36DA8D4D"/>
    <w:rsid w:val="36EF058D"/>
    <w:rsid w:val="36F9ADC1"/>
    <w:rsid w:val="36FE833F"/>
    <w:rsid w:val="371E554C"/>
    <w:rsid w:val="371EBC38"/>
    <w:rsid w:val="373A3956"/>
    <w:rsid w:val="3772F8BE"/>
    <w:rsid w:val="3783D397"/>
    <w:rsid w:val="37ACC444"/>
    <w:rsid w:val="37C6F922"/>
    <w:rsid w:val="37D3E019"/>
    <w:rsid w:val="37F48852"/>
    <w:rsid w:val="383F8B92"/>
    <w:rsid w:val="38BA25AD"/>
    <w:rsid w:val="38BC0508"/>
    <w:rsid w:val="38CC7A7A"/>
    <w:rsid w:val="38D4D3C9"/>
    <w:rsid w:val="38DD5D51"/>
    <w:rsid w:val="38E4A98D"/>
    <w:rsid w:val="38EDB9CA"/>
    <w:rsid w:val="39004DD1"/>
    <w:rsid w:val="3916643E"/>
    <w:rsid w:val="392419AD"/>
    <w:rsid w:val="39280EB7"/>
    <w:rsid w:val="3956FF97"/>
    <w:rsid w:val="395B9F03"/>
    <w:rsid w:val="39645DF3"/>
    <w:rsid w:val="3979B3FB"/>
    <w:rsid w:val="398C7CE8"/>
    <w:rsid w:val="39CA9F17"/>
    <w:rsid w:val="39CB0E71"/>
    <w:rsid w:val="39CC77AD"/>
    <w:rsid w:val="39E6C669"/>
    <w:rsid w:val="39F33E2A"/>
    <w:rsid w:val="3A4603E6"/>
    <w:rsid w:val="3A48D2C6"/>
    <w:rsid w:val="3A4BD621"/>
    <w:rsid w:val="3A70F35C"/>
    <w:rsid w:val="3A8B017A"/>
    <w:rsid w:val="3A909BB8"/>
    <w:rsid w:val="3ABD331A"/>
    <w:rsid w:val="3B028EB0"/>
    <w:rsid w:val="3B3575E7"/>
    <w:rsid w:val="3B372A4B"/>
    <w:rsid w:val="3B45AF1A"/>
    <w:rsid w:val="3B48B394"/>
    <w:rsid w:val="3B68030F"/>
    <w:rsid w:val="3BD5D433"/>
    <w:rsid w:val="3BE8CC78"/>
    <w:rsid w:val="3C166F7F"/>
    <w:rsid w:val="3C1A6580"/>
    <w:rsid w:val="3C1A8226"/>
    <w:rsid w:val="3C3386EC"/>
    <w:rsid w:val="3C35E02A"/>
    <w:rsid w:val="3C397697"/>
    <w:rsid w:val="3C5EEC37"/>
    <w:rsid w:val="3C66A929"/>
    <w:rsid w:val="3C925668"/>
    <w:rsid w:val="3C9C7388"/>
    <w:rsid w:val="3CF49123"/>
    <w:rsid w:val="3D354970"/>
    <w:rsid w:val="3D3AC14E"/>
    <w:rsid w:val="3D3F18CF"/>
    <w:rsid w:val="3D5F9CF0"/>
    <w:rsid w:val="3D6DDCCF"/>
    <w:rsid w:val="3D7E9EE5"/>
    <w:rsid w:val="3D89EF09"/>
    <w:rsid w:val="3DB5B361"/>
    <w:rsid w:val="3DD04ECA"/>
    <w:rsid w:val="3DD118BE"/>
    <w:rsid w:val="3DFAB5EA"/>
    <w:rsid w:val="3E023B3C"/>
    <w:rsid w:val="3E0F529C"/>
    <w:rsid w:val="3E3DF877"/>
    <w:rsid w:val="3EDAE930"/>
    <w:rsid w:val="3EF437BF"/>
    <w:rsid w:val="3EFA5C2D"/>
    <w:rsid w:val="3F04107E"/>
    <w:rsid w:val="3F1C7B9E"/>
    <w:rsid w:val="3F3343A7"/>
    <w:rsid w:val="3F38605F"/>
    <w:rsid w:val="3F4B45A6"/>
    <w:rsid w:val="3F503971"/>
    <w:rsid w:val="3F571463"/>
    <w:rsid w:val="3F5C84F7"/>
    <w:rsid w:val="3F74D45F"/>
    <w:rsid w:val="3F7D25EE"/>
    <w:rsid w:val="3FA17BE6"/>
    <w:rsid w:val="3FA5BC13"/>
    <w:rsid w:val="3FB6026B"/>
    <w:rsid w:val="3FCAEB1F"/>
    <w:rsid w:val="3FDE10B6"/>
    <w:rsid w:val="3FFA9FE2"/>
    <w:rsid w:val="401CC657"/>
    <w:rsid w:val="403E688F"/>
    <w:rsid w:val="404DD874"/>
    <w:rsid w:val="4078B1E5"/>
    <w:rsid w:val="40809F55"/>
    <w:rsid w:val="40841282"/>
    <w:rsid w:val="40A2A49B"/>
    <w:rsid w:val="40A624E1"/>
    <w:rsid w:val="40B4D5C2"/>
    <w:rsid w:val="40BC96CB"/>
    <w:rsid w:val="40D1E222"/>
    <w:rsid w:val="41092A66"/>
    <w:rsid w:val="410A0DF6"/>
    <w:rsid w:val="4157EFE6"/>
    <w:rsid w:val="4162FAB3"/>
    <w:rsid w:val="416E5E1D"/>
    <w:rsid w:val="417F72E0"/>
    <w:rsid w:val="41830073"/>
    <w:rsid w:val="41B9F8E9"/>
    <w:rsid w:val="41CE9CA3"/>
    <w:rsid w:val="41F1904D"/>
    <w:rsid w:val="42374BDE"/>
    <w:rsid w:val="427346F4"/>
    <w:rsid w:val="427B2EB4"/>
    <w:rsid w:val="429E98E2"/>
    <w:rsid w:val="429FC4D9"/>
    <w:rsid w:val="42B4961D"/>
    <w:rsid w:val="4300E31A"/>
    <w:rsid w:val="4315C32C"/>
    <w:rsid w:val="43182AC7"/>
    <w:rsid w:val="4321A2C2"/>
    <w:rsid w:val="434D3C28"/>
    <w:rsid w:val="4356CE62"/>
    <w:rsid w:val="435E381D"/>
    <w:rsid w:val="435F496C"/>
    <w:rsid w:val="436ACCA1"/>
    <w:rsid w:val="43D87DC0"/>
    <w:rsid w:val="43E08076"/>
    <w:rsid w:val="4422F849"/>
    <w:rsid w:val="44435502"/>
    <w:rsid w:val="4449FAF8"/>
    <w:rsid w:val="4460F208"/>
    <w:rsid w:val="4490DF12"/>
    <w:rsid w:val="44CA203C"/>
    <w:rsid w:val="44D5CD48"/>
    <w:rsid w:val="45208042"/>
    <w:rsid w:val="4522A161"/>
    <w:rsid w:val="45B01296"/>
    <w:rsid w:val="45E0B073"/>
    <w:rsid w:val="4605741D"/>
    <w:rsid w:val="4609A83A"/>
    <w:rsid w:val="4620CFA3"/>
    <w:rsid w:val="4670AB42"/>
    <w:rsid w:val="4672FD6D"/>
    <w:rsid w:val="46A3F720"/>
    <w:rsid w:val="46B2D039"/>
    <w:rsid w:val="46C20C18"/>
    <w:rsid w:val="46F7755B"/>
    <w:rsid w:val="47019596"/>
    <w:rsid w:val="4705AF4D"/>
    <w:rsid w:val="4707372A"/>
    <w:rsid w:val="47093AFF"/>
    <w:rsid w:val="470EF518"/>
    <w:rsid w:val="47380669"/>
    <w:rsid w:val="4744CA6E"/>
    <w:rsid w:val="47640AF1"/>
    <w:rsid w:val="47817960"/>
    <w:rsid w:val="4784E068"/>
    <w:rsid w:val="4789035F"/>
    <w:rsid w:val="4792FC31"/>
    <w:rsid w:val="47942E3E"/>
    <w:rsid w:val="47B76E8C"/>
    <w:rsid w:val="47BD3ACB"/>
    <w:rsid w:val="47CB83B9"/>
    <w:rsid w:val="48058B37"/>
    <w:rsid w:val="480D5A2A"/>
    <w:rsid w:val="481B5928"/>
    <w:rsid w:val="482A6056"/>
    <w:rsid w:val="4863DA2E"/>
    <w:rsid w:val="48942847"/>
    <w:rsid w:val="48BF4219"/>
    <w:rsid w:val="491DC6AE"/>
    <w:rsid w:val="492268A6"/>
    <w:rsid w:val="49394E64"/>
    <w:rsid w:val="49410919"/>
    <w:rsid w:val="4944FD71"/>
    <w:rsid w:val="49E5DDDF"/>
    <w:rsid w:val="4A1D4508"/>
    <w:rsid w:val="4A31743C"/>
    <w:rsid w:val="4A3F3850"/>
    <w:rsid w:val="4A51592D"/>
    <w:rsid w:val="4A54851A"/>
    <w:rsid w:val="4A9A6401"/>
    <w:rsid w:val="4A9F9C39"/>
    <w:rsid w:val="4AA1EC28"/>
    <w:rsid w:val="4AD38D14"/>
    <w:rsid w:val="4AD5D6E3"/>
    <w:rsid w:val="4AF6ED6D"/>
    <w:rsid w:val="4AF9A82C"/>
    <w:rsid w:val="4B0AB94C"/>
    <w:rsid w:val="4B1C33B7"/>
    <w:rsid w:val="4B2B4721"/>
    <w:rsid w:val="4B3CF928"/>
    <w:rsid w:val="4B4CD4B2"/>
    <w:rsid w:val="4B89AACC"/>
    <w:rsid w:val="4BA26D87"/>
    <w:rsid w:val="4BB13453"/>
    <w:rsid w:val="4BB8953A"/>
    <w:rsid w:val="4C3FFEB4"/>
    <w:rsid w:val="4C41CA2F"/>
    <w:rsid w:val="4C86A991"/>
    <w:rsid w:val="4C8B43FF"/>
    <w:rsid w:val="4CA2CF34"/>
    <w:rsid w:val="4CC77E95"/>
    <w:rsid w:val="4D287A22"/>
    <w:rsid w:val="4D2B01B4"/>
    <w:rsid w:val="4D3034D7"/>
    <w:rsid w:val="4D464BB3"/>
    <w:rsid w:val="4D54DB04"/>
    <w:rsid w:val="4D5DB61A"/>
    <w:rsid w:val="4D64A80D"/>
    <w:rsid w:val="4D9192A6"/>
    <w:rsid w:val="4DCCFBA9"/>
    <w:rsid w:val="4E1308DA"/>
    <w:rsid w:val="4E21B690"/>
    <w:rsid w:val="4E2733D4"/>
    <w:rsid w:val="4E2D9DB2"/>
    <w:rsid w:val="4E2DEA49"/>
    <w:rsid w:val="4E4557EC"/>
    <w:rsid w:val="4E73BA71"/>
    <w:rsid w:val="4E76E4F6"/>
    <w:rsid w:val="4E8EE810"/>
    <w:rsid w:val="4E8F1875"/>
    <w:rsid w:val="4E901463"/>
    <w:rsid w:val="4E947FE2"/>
    <w:rsid w:val="4EC5D0B0"/>
    <w:rsid w:val="4EF547DB"/>
    <w:rsid w:val="4F025106"/>
    <w:rsid w:val="4F378CFE"/>
    <w:rsid w:val="4F37D5F2"/>
    <w:rsid w:val="4F385201"/>
    <w:rsid w:val="4F3928B9"/>
    <w:rsid w:val="4F4B38DA"/>
    <w:rsid w:val="4F6DAB03"/>
    <w:rsid w:val="4F8B6B55"/>
    <w:rsid w:val="4F986ED4"/>
    <w:rsid w:val="4FC0CEE5"/>
    <w:rsid w:val="4FDEA921"/>
    <w:rsid w:val="4FEA8558"/>
    <w:rsid w:val="4FF67848"/>
    <w:rsid w:val="500C915D"/>
    <w:rsid w:val="500CA2A1"/>
    <w:rsid w:val="50166715"/>
    <w:rsid w:val="5017FCB6"/>
    <w:rsid w:val="50298715"/>
    <w:rsid w:val="506B271E"/>
    <w:rsid w:val="509FE3ED"/>
    <w:rsid w:val="50A20A1A"/>
    <w:rsid w:val="50DC27EA"/>
    <w:rsid w:val="50DDC013"/>
    <w:rsid w:val="50F4532D"/>
    <w:rsid w:val="50F9802C"/>
    <w:rsid w:val="5100586D"/>
    <w:rsid w:val="51109725"/>
    <w:rsid w:val="51270793"/>
    <w:rsid w:val="51273BB6"/>
    <w:rsid w:val="5128D893"/>
    <w:rsid w:val="512F272F"/>
    <w:rsid w:val="51432BD6"/>
    <w:rsid w:val="516176AE"/>
    <w:rsid w:val="5188DC6E"/>
    <w:rsid w:val="51AB0E1A"/>
    <w:rsid w:val="51E8847C"/>
    <w:rsid w:val="51F46A3C"/>
    <w:rsid w:val="51F725E8"/>
    <w:rsid w:val="5201B4C2"/>
    <w:rsid w:val="5208EF18"/>
    <w:rsid w:val="520FB6CD"/>
    <w:rsid w:val="52127859"/>
    <w:rsid w:val="521BBC0D"/>
    <w:rsid w:val="5225707F"/>
    <w:rsid w:val="5234272D"/>
    <w:rsid w:val="523873C3"/>
    <w:rsid w:val="525C5415"/>
    <w:rsid w:val="52826B6D"/>
    <w:rsid w:val="528AF4D3"/>
    <w:rsid w:val="528B6990"/>
    <w:rsid w:val="52A4070F"/>
    <w:rsid w:val="52B72224"/>
    <w:rsid w:val="52DA2F51"/>
    <w:rsid w:val="52DFD427"/>
    <w:rsid w:val="52E1919D"/>
    <w:rsid w:val="52FAF4C2"/>
    <w:rsid w:val="5302AF77"/>
    <w:rsid w:val="53076BB5"/>
    <w:rsid w:val="53168ACF"/>
    <w:rsid w:val="53592D44"/>
    <w:rsid w:val="537B9115"/>
    <w:rsid w:val="53804481"/>
    <w:rsid w:val="538BEF6B"/>
    <w:rsid w:val="539CDC0D"/>
    <w:rsid w:val="53DA0CB4"/>
    <w:rsid w:val="53ED4DD0"/>
    <w:rsid w:val="5402A980"/>
    <w:rsid w:val="540A6435"/>
    <w:rsid w:val="541D641E"/>
    <w:rsid w:val="5442174C"/>
    <w:rsid w:val="5442A5E4"/>
    <w:rsid w:val="545EDC78"/>
    <w:rsid w:val="5469BD09"/>
    <w:rsid w:val="546A8657"/>
    <w:rsid w:val="54805F4D"/>
    <w:rsid w:val="549F9576"/>
    <w:rsid w:val="54B07965"/>
    <w:rsid w:val="54C6C66A"/>
    <w:rsid w:val="54E93843"/>
    <w:rsid w:val="54FAEDE2"/>
    <w:rsid w:val="5501ACAD"/>
    <w:rsid w:val="5507B2DD"/>
    <w:rsid w:val="550DCE68"/>
    <w:rsid w:val="552B6698"/>
    <w:rsid w:val="553D0191"/>
    <w:rsid w:val="554AF2FF"/>
    <w:rsid w:val="556B3077"/>
    <w:rsid w:val="556BDDAD"/>
    <w:rsid w:val="5607FCA0"/>
    <w:rsid w:val="562DC494"/>
    <w:rsid w:val="5654FB5A"/>
    <w:rsid w:val="568A5049"/>
    <w:rsid w:val="568AB4F0"/>
    <w:rsid w:val="56DBA00C"/>
    <w:rsid w:val="56E74727"/>
    <w:rsid w:val="56E7A54C"/>
    <w:rsid w:val="56F82C05"/>
    <w:rsid w:val="570B8753"/>
    <w:rsid w:val="57492834"/>
    <w:rsid w:val="574D1607"/>
    <w:rsid w:val="57659AED"/>
    <w:rsid w:val="576EB3D0"/>
    <w:rsid w:val="57883148"/>
    <w:rsid w:val="57BD39BC"/>
    <w:rsid w:val="57D087D5"/>
    <w:rsid w:val="57DB0FA9"/>
    <w:rsid w:val="57F3DB83"/>
    <w:rsid w:val="57F40535"/>
    <w:rsid w:val="57FE8D09"/>
    <w:rsid w:val="580E5F21"/>
    <w:rsid w:val="5817CFE2"/>
    <w:rsid w:val="587DDCE0"/>
    <w:rsid w:val="5896B5CE"/>
    <w:rsid w:val="58A56F21"/>
    <w:rsid w:val="58D6BF27"/>
    <w:rsid w:val="58EE3793"/>
    <w:rsid w:val="58F18126"/>
    <w:rsid w:val="59103223"/>
    <w:rsid w:val="5910FE5D"/>
    <w:rsid w:val="5919CFA7"/>
    <w:rsid w:val="591CDFE9"/>
    <w:rsid w:val="5924AE5B"/>
    <w:rsid w:val="592826D3"/>
    <w:rsid w:val="592E08C6"/>
    <w:rsid w:val="59508C7C"/>
    <w:rsid w:val="5960517D"/>
    <w:rsid w:val="597CC74B"/>
    <w:rsid w:val="5983C17E"/>
    <w:rsid w:val="59862360"/>
    <w:rsid w:val="598E6C5E"/>
    <w:rsid w:val="599D8DB7"/>
    <w:rsid w:val="59B291CC"/>
    <w:rsid w:val="59B96396"/>
    <w:rsid w:val="59BA19B0"/>
    <w:rsid w:val="59C553E7"/>
    <w:rsid w:val="5A081BFD"/>
    <w:rsid w:val="5A26694B"/>
    <w:rsid w:val="5A2EED4E"/>
    <w:rsid w:val="5A46E6BB"/>
    <w:rsid w:val="5A4CE8D1"/>
    <w:rsid w:val="5A70D23F"/>
    <w:rsid w:val="5A7FCCD7"/>
    <w:rsid w:val="5AACFCB7"/>
    <w:rsid w:val="5AD50ABB"/>
    <w:rsid w:val="5AE61790"/>
    <w:rsid w:val="5AFEDA4B"/>
    <w:rsid w:val="5B171EA3"/>
    <w:rsid w:val="5B4C161A"/>
    <w:rsid w:val="5B5A7463"/>
    <w:rsid w:val="5B5EB29D"/>
    <w:rsid w:val="5BC41544"/>
    <w:rsid w:val="5BD7A3BA"/>
    <w:rsid w:val="5BDE1E61"/>
    <w:rsid w:val="5C26E9D0"/>
    <w:rsid w:val="5C2F7358"/>
    <w:rsid w:val="5C5263D8"/>
    <w:rsid w:val="5C6DA54B"/>
    <w:rsid w:val="5C926299"/>
    <w:rsid w:val="5C9EDB97"/>
    <w:rsid w:val="5CA06625"/>
    <w:rsid w:val="5CAECB31"/>
    <w:rsid w:val="5CC5AE77"/>
    <w:rsid w:val="5CCBCA02"/>
    <w:rsid w:val="5CD7BE2F"/>
    <w:rsid w:val="5CE1AEDB"/>
    <w:rsid w:val="5CE62BE7"/>
    <w:rsid w:val="5CF76332"/>
    <w:rsid w:val="5CF945DA"/>
    <w:rsid w:val="5D337E6F"/>
    <w:rsid w:val="5D38F916"/>
    <w:rsid w:val="5D4E1356"/>
    <w:rsid w:val="5D5ECFE0"/>
    <w:rsid w:val="5D7E61B8"/>
    <w:rsid w:val="5D8333BA"/>
    <w:rsid w:val="5D861474"/>
    <w:rsid w:val="5D8F0E92"/>
    <w:rsid w:val="5DD211FA"/>
    <w:rsid w:val="5DD829C4"/>
    <w:rsid w:val="5DE0FF0B"/>
    <w:rsid w:val="5DE3D219"/>
    <w:rsid w:val="5DF15DC5"/>
    <w:rsid w:val="5E0CDE20"/>
    <w:rsid w:val="5E2784A8"/>
    <w:rsid w:val="5E48B08A"/>
    <w:rsid w:val="5E48B501"/>
    <w:rsid w:val="5E58480B"/>
    <w:rsid w:val="5E878BEE"/>
    <w:rsid w:val="5E898636"/>
    <w:rsid w:val="5EA117F7"/>
    <w:rsid w:val="5EBA1916"/>
    <w:rsid w:val="5EBAF91F"/>
    <w:rsid w:val="5EE0C045"/>
    <w:rsid w:val="5EEEC5BA"/>
    <w:rsid w:val="5F35035F"/>
    <w:rsid w:val="5F389710"/>
    <w:rsid w:val="5F4BB616"/>
    <w:rsid w:val="5F6C982D"/>
    <w:rsid w:val="5F7C7F4A"/>
    <w:rsid w:val="5F8474F4"/>
    <w:rsid w:val="5F981EBB"/>
    <w:rsid w:val="5FA54F03"/>
    <w:rsid w:val="5FB7C0D2"/>
    <w:rsid w:val="5FC88690"/>
    <w:rsid w:val="5FCA6A60"/>
    <w:rsid w:val="5FD49222"/>
    <w:rsid w:val="5FFD23D4"/>
    <w:rsid w:val="600A8E01"/>
    <w:rsid w:val="6025CD5B"/>
    <w:rsid w:val="6127CE54"/>
    <w:rsid w:val="6151A3E6"/>
    <w:rsid w:val="6152DBAE"/>
    <w:rsid w:val="61767D13"/>
    <w:rsid w:val="6183A52B"/>
    <w:rsid w:val="61BA30ED"/>
    <w:rsid w:val="61C07767"/>
    <w:rsid w:val="61E464E5"/>
    <w:rsid w:val="61FD6FA1"/>
    <w:rsid w:val="620B0E86"/>
    <w:rsid w:val="6218702F"/>
    <w:rsid w:val="62313964"/>
    <w:rsid w:val="62562685"/>
    <w:rsid w:val="6266AD3E"/>
    <w:rsid w:val="628B1D9E"/>
    <w:rsid w:val="628C4590"/>
    <w:rsid w:val="6290FF40"/>
    <w:rsid w:val="6298094E"/>
    <w:rsid w:val="6299AF4A"/>
    <w:rsid w:val="629E1293"/>
    <w:rsid w:val="62B7A96D"/>
    <w:rsid w:val="62BBE2E5"/>
    <w:rsid w:val="62D0D37A"/>
    <w:rsid w:val="62F391ED"/>
    <w:rsid w:val="6338A686"/>
    <w:rsid w:val="63396570"/>
    <w:rsid w:val="633AA831"/>
    <w:rsid w:val="6369CF70"/>
    <w:rsid w:val="63A61520"/>
    <w:rsid w:val="63A66F27"/>
    <w:rsid w:val="63CE48DF"/>
    <w:rsid w:val="63E175DA"/>
    <w:rsid w:val="641A9634"/>
    <w:rsid w:val="642842B4"/>
    <w:rsid w:val="64385691"/>
    <w:rsid w:val="645E8DE4"/>
    <w:rsid w:val="6480B5D7"/>
    <w:rsid w:val="64896703"/>
    <w:rsid w:val="649A0454"/>
    <w:rsid w:val="64ABE236"/>
    <w:rsid w:val="64AE124B"/>
    <w:rsid w:val="64B6A727"/>
    <w:rsid w:val="64DAB0B8"/>
    <w:rsid w:val="64EC5E21"/>
    <w:rsid w:val="65030639"/>
    <w:rsid w:val="6513C9A5"/>
    <w:rsid w:val="653344E2"/>
    <w:rsid w:val="6533679C"/>
    <w:rsid w:val="654838E0"/>
    <w:rsid w:val="654F9AD8"/>
    <w:rsid w:val="6558C094"/>
    <w:rsid w:val="655AE010"/>
    <w:rsid w:val="655DD6E1"/>
    <w:rsid w:val="6576D4B4"/>
    <w:rsid w:val="6594644B"/>
    <w:rsid w:val="65A44186"/>
    <w:rsid w:val="65E146B7"/>
    <w:rsid w:val="65EC7A86"/>
    <w:rsid w:val="6606AC24"/>
    <w:rsid w:val="662F81EF"/>
    <w:rsid w:val="664A8809"/>
    <w:rsid w:val="665F209D"/>
    <w:rsid w:val="66713597"/>
    <w:rsid w:val="667D853C"/>
    <w:rsid w:val="66B511A8"/>
    <w:rsid w:val="66BEFE8E"/>
    <w:rsid w:val="66D0AEEE"/>
    <w:rsid w:val="66D41A02"/>
    <w:rsid w:val="66D6124A"/>
    <w:rsid w:val="66EB6B39"/>
    <w:rsid w:val="66FD799F"/>
    <w:rsid w:val="671D21C5"/>
    <w:rsid w:val="6734B6F4"/>
    <w:rsid w:val="677DF735"/>
    <w:rsid w:val="6787CC24"/>
    <w:rsid w:val="679DF491"/>
    <w:rsid w:val="679F3248"/>
    <w:rsid w:val="67A35E5C"/>
    <w:rsid w:val="67D66CE7"/>
    <w:rsid w:val="681974B7"/>
    <w:rsid w:val="681C3643"/>
    <w:rsid w:val="682579F7"/>
    <w:rsid w:val="683860EE"/>
    <w:rsid w:val="684CF26B"/>
    <w:rsid w:val="685F40C9"/>
    <w:rsid w:val="6875484A"/>
    <w:rsid w:val="6886FCDF"/>
    <w:rsid w:val="68A343DD"/>
    <w:rsid w:val="68AF42D5"/>
    <w:rsid w:val="68E3ED3B"/>
    <w:rsid w:val="68E6BF91"/>
    <w:rsid w:val="68ECB93F"/>
    <w:rsid w:val="690C6D61"/>
    <w:rsid w:val="694B98BA"/>
    <w:rsid w:val="69597023"/>
    <w:rsid w:val="695B0E24"/>
    <w:rsid w:val="695E85A6"/>
    <w:rsid w:val="697F0AB1"/>
    <w:rsid w:val="6985C0B7"/>
    <w:rsid w:val="69927628"/>
    <w:rsid w:val="6993E110"/>
    <w:rsid w:val="699FFBD4"/>
    <w:rsid w:val="69B49122"/>
    <w:rsid w:val="69E94771"/>
    <w:rsid w:val="69EE0B85"/>
    <w:rsid w:val="69F60D27"/>
    <w:rsid w:val="6A2E362E"/>
    <w:rsid w:val="6A57C554"/>
    <w:rsid w:val="6A60D3C3"/>
    <w:rsid w:val="6A9006EC"/>
    <w:rsid w:val="6A95E31C"/>
    <w:rsid w:val="6AB956D6"/>
    <w:rsid w:val="6B0640F7"/>
    <w:rsid w:val="6B42C34D"/>
    <w:rsid w:val="6B7000CB"/>
    <w:rsid w:val="6B71B798"/>
    <w:rsid w:val="6B886A42"/>
    <w:rsid w:val="6BA55A1E"/>
    <w:rsid w:val="6BB7F9FD"/>
    <w:rsid w:val="6BBEDC5C"/>
    <w:rsid w:val="6BE3913A"/>
    <w:rsid w:val="6BE63E4E"/>
    <w:rsid w:val="6BFCAEBC"/>
    <w:rsid w:val="6C2E740F"/>
    <w:rsid w:val="6C3A3FC1"/>
    <w:rsid w:val="6C3E3DAA"/>
    <w:rsid w:val="6C56ADEA"/>
    <w:rsid w:val="6C5C663C"/>
    <w:rsid w:val="6C67A9B9"/>
    <w:rsid w:val="6C6FDCB5"/>
    <w:rsid w:val="6C940E33"/>
    <w:rsid w:val="6CC291D9"/>
    <w:rsid w:val="6CC489C9"/>
    <w:rsid w:val="6CDDCCF3"/>
    <w:rsid w:val="6CE18375"/>
    <w:rsid w:val="6D040A66"/>
    <w:rsid w:val="6D108092"/>
    <w:rsid w:val="6D285114"/>
    <w:rsid w:val="6D3D5585"/>
    <w:rsid w:val="6D52E61E"/>
    <w:rsid w:val="6D7CADAC"/>
    <w:rsid w:val="6D9FD6A4"/>
    <w:rsid w:val="6DB17755"/>
    <w:rsid w:val="6DB8A27E"/>
    <w:rsid w:val="6DBE23A5"/>
    <w:rsid w:val="6DC69979"/>
    <w:rsid w:val="6DD3BE72"/>
    <w:rsid w:val="6DEAB621"/>
    <w:rsid w:val="6DEDBC1F"/>
    <w:rsid w:val="6DF030C0"/>
    <w:rsid w:val="6E1CA39A"/>
    <w:rsid w:val="6E2470A5"/>
    <w:rsid w:val="6E3CD057"/>
    <w:rsid w:val="6E5A406B"/>
    <w:rsid w:val="6E6076AC"/>
    <w:rsid w:val="6EE21C25"/>
    <w:rsid w:val="6EF09217"/>
    <w:rsid w:val="6EF69DCC"/>
    <w:rsid w:val="6F00B289"/>
    <w:rsid w:val="6F166A81"/>
    <w:rsid w:val="6F30F67A"/>
    <w:rsid w:val="6F416BD3"/>
    <w:rsid w:val="6F779181"/>
    <w:rsid w:val="6F831384"/>
    <w:rsid w:val="6F8AB570"/>
    <w:rsid w:val="6F8AE464"/>
    <w:rsid w:val="6F920B14"/>
    <w:rsid w:val="6F9214BB"/>
    <w:rsid w:val="6F96C3ED"/>
    <w:rsid w:val="6F9EE417"/>
    <w:rsid w:val="6FC6EB41"/>
    <w:rsid w:val="6FE8E57F"/>
    <w:rsid w:val="700ACF04"/>
    <w:rsid w:val="701A636F"/>
    <w:rsid w:val="70302735"/>
    <w:rsid w:val="70429BE6"/>
    <w:rsid w:val="706A7854"/>
    <w:rsid w:val="707A9029"/>
    <w:rsid w:val="70898AC1"/>
    <w:rsid w:val="708D967F"/>
    <w:rsid w:val="70C02650"/>
    <w:rsid w:val="7102DB2D"/>
    <w:rsid w:val="711558A8"/>
    <w:rsid w:val="7121622E"/>
    <w:rsid w:val="7156302C"/>
    <w:rsid w:val="715816F8"/>
    <w:rsid w:val="71605C19"/>
    <w:rsid w:val="71AE1F0C"/>
    <w:rsid w:val="71AE8368"/>
    <w:rsid w:val="71B591C0"/>
    <w:rsid w:val="71D352B7"/>
    <w:rsid w:val="71E7C737"/>
    <w:rsid w:val="71FC6EDF"/>
    <w:rsid w:val="72020ACF"/>
    <w:rsid w:val="7219BCE7"/>
    <w:rsid w:val="725397E6"/>
    <w:rsid w:val="726748FA"/>
    <w:rsid w:val="726F8F26"/>
    <w:rsid w:val="72842716"/>
    <w:rsid w:val="729A00E5"/>
    <w:rsid w:val="729D311F"/>
    <w:rsid w:val="72A3382D"/>
    <w:rsid w:val="72D43432"/>
    <w:rsid w:val="72E7FF5B"/>
    <w:rsid w:val="72F969F3"/>
    <w:rsid w:val="7310B6F9"/>
    <w:rsid w:val="731AD3C8"/>
    <w:rsid w:val="732EA994"/>
    <w:rsid w:val="7330B62A"/>
    <w:rsid w:val="733B1AC2"/>
    <w:rsid w:val="73AF6285"/>
    <w:rsid w:val="73B58D48"/>
    <w:rsid w:val="73B84FD6"/>
    <w:rsid w:val="73D18087"/>
    <w:rsid w:val="73FF02AC"/>
    <w:rsid w:val="7419070B"/>
    <w:rsid w:val="741F242F"/>
    <w:rsid w:val="74227B19"/>
    <w:rsid w:val="742B4F79"/>
    <w:rsid w:val="7439FC28"/>
    <w:rsid w:val="74509A36"/>
    <w:rsid w:val="74526E74"/>
    <w:rsid w:val="745AAA85"/>
    <w:rsid w:val="746BDB6E"/>
    <w:rsid w:val="74A1830B"/>
    <w:rsid w:val="74ACCFB2"/>
    <w:rsid w:val="74BCD2EC"/>
    <w:rsid w:val="74CFB623"/>
    <w:rsid w:val="74E07503"/>
    <w:rsid w:val="74F44DBA"/>
    <w:rsid w:val="7510E1B8"/>
    <w:rsid w:val="7531A824"/>
    <w:rsid w:val="7561CCD4"/>
    <w:rsid w:val="75698EE1"/>
    <w:rsid w:val="756DD214"/>
    <w:rsid w:val="75A6C3C3"/>
    <w:rsid w:val="75BA5251"/>
    <w:rsid w:val="76007826"/>
    <w:rsid w:val="7613E744"/>
    <w:rsid w:val="7627241D"/>
    <w:rsid w:val="7647C646"/>
    <w:rsid w:val="7654C57E"/>
    <w:rsid w:val="76816C42"/>
    <w:rsid w:val="769F3CDD"/>
    <w:rsid w:val="76A95D36"/>
    <w:rsid w:val="76D25A88"/>
    <w:rsid w:val="76F380C5"/>
    <w:rsid w:val="76FF30CC"/>
    <w:rsid w:val="771174B8"/>
    <w:rsid w:val="77136AE8"/>
    <w:rsid w:val="772C22BB"/>
    <w:rsid w:val="7742F975"/>
    <w:rsid w:val="777E167B"/>
    <w:rsid w:val="779377B2"/>
    <w:rsid w:val="77B212E9"/>
    <w:rsid w:val="77B96A16"/>
    <w:rsid w:val="77D12D3D"/>
    <w:rsid w:val="77D27554"/>
    <w:rsid w:val="77F1E93C"/>
    <w:rsid w:val="77FA18E6"/>
    <w:rsid w:val="78028F6C"/>
    <w:rsid w:val="7807A197"/>
    <w:rsid w:val="78080D0F"/>
    <w:rsid w:val="780C623F"/>
    <w:rsid w:val="780C858A"/>
    <w:rsid w:val="78212E82"/>
    <w:rsid w:val="783B1355"/>
    <w:rsid w:val="7859C8E4"/>
    <w:rsid w:val="78697467"/>
    <w:rsid w:val="7869B2A0"/>
    <w:rsid w:val="78779B43"/>
    <w:rsid w:val="78C16757"/>
    <w:rsid w:val="7916FC05"/>
    <w:rsid w:val="791DBE98"/>
    <w:rsid w:val="7930527B"/>
    <w:rsid w:val="795F0517"/>
    <w:rsid w:val="79A20DF2"/>
    <w:rsid w:val="79A8777A"/>
    <w:rsid w:val="79C83773"/>
    <w:rsid w:val="79CD6BB8"/>
    <w:rsid w:val="79E35229"/>
    <w:rsid w:val="79F0AE98"/>
    <w:rsid w:val="7A112B7D"/>
    <w:rsid w:val="7A15252E"/>
    <w:rsid w:val="7A373E13"/>
    <w:rsid w:val="7A4C1005"/>
    <w:rsid w:val="7A5D7CE1"/>
    <w:rsid w:val="7A606A79"/>
    <w:rsid w:val="7A63F7C9"/>
    <w:rsid w:val="7A897BBC"/>
    <w:rsid w:val="7AC2A02F"/>
    <w:rsid w:val="7ACC24B4"/>
    <w:rsid w:val="7AF5DF95"/>
    <w:rsid w:val="7B00B29A"/>
    <w:rsid w:val="7B091FE8"/>
    <w:rsid w:val="7B37BA26"/>
    <w:rsid w:val="7B4D643E"/>
    <w:rsid w:val="7B4E58F8"/>
    <w:rsid w:val="7B5C9212"/>
    <w:rsid w:val="7B649DFA"/>
    <w:rsid w:val="7B6794CB"/>
    <w:rsid w:val="7B6CBC83"/>
    <w:rsid w:val="7B731B2B"/>
    <w:rsid w:val="7B9599FF"/>
    <w:rsid w:val="7B9DED5A"/>
    <w:rsid w:val="7BA8E97D"/>
    <w:rsid w:val="7BCAED48"/>
    <w:rsid w:val="7BDCD853"/>
    <w:rsid w:val="7BE966E7"/>
    <w:rsid w:val="7BF80BFA"/>
    <w:rsid w:val="7C187761"/>
    <w:rsid w:val="7C1E4D5A"/>
    <w:rsid w:val="7C36C044"/>
    <w:rsid w:val="7C7C3D32"/>
    <w:rsid w:val="7C88449C"/>
    <w:rsid w:val="7CCEDD52"/>
    <w:rsid w:val="7CDAD17F"/>
    <w:rsid w:val="7D09E5BC"/>
    <w:rsid w:val="7D2E14B6"/>
    <w:rsid w:val="7D2ED241"/>
    <w:rsid w:val="7D2FFB93"/>
    <w:rsid w:val="7D37C1DB"/>
    <w:rsid w:val="7D40C37D"/>
    <w:rsid w:val="7D4438CE"/>
    <w:rsid w:val="7D48CC3F"/>
    <w:rsid w:val="7D66BDA9"/>
    <w:rsid w:val="7D81D237"/>
    <w:rsid w:val="7DAA87ED"/>
    <w:rsid w:val="7DCAA2FB"/>
    <w:rsid w:val="7DDB8188"/>
    <w:rsid w:val="7DDF2EB2"/>
    <w:rsid w:val="7DE8E02C"/>
    <w:rsid w:val="7E13515A"/>
    <w:rsid w:val="7E38BFBB"/>
    <w:rsid w:val="7E42B56B"/>
    <w:rsid w:val="7E522227"/>
    <w:rsid w:val="7E5628CF"/>
    <w:rsid w:val="7E66814E"/>
    <w:rsid w:val="7E684015"/>
    <w:rsid w:val="7EC91500"/>
    <w:rsid w:val="7ECF0113"/>
    <w:rsid w:val="7EE12C77"/>
    <w:rsid w:val="7EE965AD"/>
    <w:rsid w:val="7F0A0DDE"/>
    <w:rsid w:val="7F65C6B4"/>
    <w:rsid w:val="7F687EA6"/>
    <w:rsid w:val="7F95F24D"/>
    <w:rsid w:val="7F97DE71"/>
    <w:rsid w:val="7FA479DF"/>
    <w:rsid w:val="7FBE4C57"/>
    <w:rsid w:val="7FCC0667"/>
    <w:rsid w:val="7FE7F9DD"/>
    <w:rsid w:val="7FF27C2C"/>
    <w:rsid w:val="7FFEBFA0"/>
  </w:rsids>
  <m:mathPr>
    <m:mathFont m:val="Cambria Math"/>
    <m:brkBin m:val="before"/>
    <m:brkBinSub m:val="--"/>
    <m:smallFrac m:val="0"/>
    <m:dispDef/>
    <m:lMargin m:val="0"/>
    <m:rMargin m:val="0"/>
    <m:defJc m:val="centerGroup"/>
    <m:wrapIndent m:val="1440"/>
    <m:intLim m:val="subSup"/>
    <m:naryLim m:val="undOvr"/>
  </m:mathPr>
  <w:themeFontLang w:val="en-ZA"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A6D8A2"/>
  <w15:chartTrackingRefBased/>
  <w15:docId w15:val="{F21EB54F-E35B-4356-BA52-810612F9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A4F"/>
    <w:pPr>
      <w:spacing w:after="240" w:line="252" w:lineRule="exact"/>
    </w:pPr>
    <w:rPr>
      <w:color w:val="221E1F"/>
      <w:sz w:val="20"/>
      <w:lang w:val="en-GB"/>
    </w:rPr>
  </w:style>
  <w:style w:type="paragraph" w:styleId="Heading1">
    <w:name w:val="heading 1"/>
    <w:basedOn w:val="Normal"/>
    <w:next w:val="Normal"/>
    <w:link w:val="Heading1Char"/>
    <w:uiPriority w:val="9"/>
    <w:qFormat/>
    <w:rsid w:val="00AE72D8"/>
    <w:pPr>
      <w:spacing w:line="440" w:lineRule="exact"/>
      <w:outlineLvl w:val="0"/>
    </w:pPr>
    <w:rPr>
      <w:rFonts w:ascii="Calibri" w:hAnsi="Calibri" w:cs="Calibri"/>
      <w:b/>
      <w:bCs/>
      <w:caps/>
      <w:color w:val="000000"/>
      <w:sz w:val="40"/>
      <w:szCs w:val="40"/>
    </w:rPr>
  </w:style>
  <w:style w:type="paragraph" w:styleId="Heading2">
    <w:name w:val="heading 2"/>
    <w:basedOn w:val="Normal"/>
    <w:next w:val="Normal"/>
    <w:link w:val="Heading2Char"/>
    <w:uiPriority w:val="9"/>
    <w:semiHidden/>
    <w:unhideWhenUsed/>
    <w:qFormat/>
    <w:rsid w:val="00D26D14"/>
    <w:pPr>
      <w:keepNext/>
      <w:keepLines/>
      <w:spacing w:before="40" w:after="0" w:line="276" w:lineRule="auto"/>
      <w:outlineLvl w:val="1"/>
    </w:pPr>
    <w:rPr>
      <w:rFonts w:asciiTheme="majorHAnsi" w:eastAsiaTheme="majorEastAsia" w:hAnsiTheme="majorHAnsi" w:cstheme="majorBidi"/>
      <w:color w:val="FDB508"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IPSTable">
    <w:name w:val="~NIPS Table"/>
    <w:basedOn w:val="TableNormal"/>
    <w:uiPriority w:val="99"/>
    <w:rsid w:val="00414418"/>
    <w:pPr>
      <w:spacing w:after="0" w:line="240" w:lineRule="auto"/>
    </w:pPr>
    <w:rPr>
      <w:color w:val="00477A" w:themeColor="text2"/>
      <w:sz w:val="24"/>
      <w:szCs w:val="24"/>
      <w:lang w:val="en-GB"/>
    </w:rPr>
    <w:tblPr>
      <w:tblStyleRowBandSize w:val="1"/>
      <w:tblBorders>
        <w:insideH w:val="single" w:sz="4" w:space="0" w:color="D9D9D9" w:themeColor="background1" w:themeShade="D9"/>
      </w:tblBorders>
    </w:tblPr>
    <w:tblStylePr w:type="firstRow">
      <w:rPr>
        <w:color w:val="FFFFFF" w:themeColor="background1"/>
      </w:rPr>
      <w:tblPr/>
      <w:tcPr>
        <w:tcBorders>
          <w:top w:val="nil"/>
          <w:left w:val="nil"/>
          <w:bottom w:val="single" w:sz="12" w:space="0" w:color="2AAFE5" w:themeColor="accent4"/>
          <w:right w:val="nil"/>
          <w:insideH w:val="nil"/>
          <w:insideV w:val="nil"/>
          <w:tl2br w:val="nil"/>
          <w:tr2bl w:val="nil"/>
        </w:tcBorders>
        <w:shd w:val="clear" w:color="auto" w:fill="FED060" w:themeFill="accent1"/>
      </w:tcPr>
    </w:tblStylePr>
    <w:tblStylePr w:type="band2Horz">
      <w:tblPr/>
      <w:tcPr>
        <w:shd w:val="clear" w:color="auto" w:fill="ACB6BC" w:themeFill="background2"/>
      </w:tcPr>
    </w:tblStylePr>
  </w:style>
  <w:style w:type="paragraph" w:customStyle="1" w:styleId="Default">
    <w:name w:val="Default"/>
    <w:rsid w:val="004029C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E72D8"/>
    <w:rPr>
      <w:rFonts w:ascii="Calibri" w:hAnsi="Calibri" w:cs="Calibri"/>
      <w:b/>
      <w:bCs/>
      <w:caps/>
      <w:color w:val="000000"/>
      <w:sz w:val="40"/>
      <w:szCs w:val="40"/>
    </w:rPr>
  </w:style>
  <w:style w:type="paragraph" w:styleId="ListParagraph">
    <w:name w:val="List Paragraph"/>
    <w:aliases w:val="Colored Bullets,Evidence on Demand bullet points,CEIL PEAKS bullet points,Scriptoria bullet points,Paragraph,Listenabsatz a),List Paragraph 1,List-Bulleted,Párrafo de lista,Resume Title,Citation List,heading 4,Aufzählung Spiegelstrich,ANN"/>
    <w:basedOn w:val="Normal"/>
    <w:link w:val="ListParagraphChar"/>
    <w:uiPriority w:val="34"/>
    <w:qFormat/>
    <w:rsid w:val="006D0E80"/>
    <w:pPr>
      <w:ind w:left="720"/>
      <w:contextualSpacing/>
    </w:pPr>
  </w:style>
  <w:style w:type="paragraph" w:customStyle="1" w:styleId="BulletHeading">
    <w:name w:val="Bullet Heading"/>
    <w:basedOn w:val="Normal"/>
    <w:qFormat/>
    <w:rsid w:val="006D0E80"/>
    <w:pPr>
      <w:spacing w:after="0"/>
    </w:pPr>
    <w:rPr>
      <w:b/>
      <w:bCs/>
    </w:rPr>
  </w:style>
  <w:style w:type="paragraph" w:customStyle="1" w:styleId="Bullets">
    <w:name w:val="Bullets"/>
    <w:basedOn w:val="ListParagraph"/>
    <w:link w:val="BulletsChar"/>
    <w:qFormat/>
    <w:rsid w:val="006D0E80"/>
    <w:pPr>
      <w:numPr>
        <w:numId w:val="1"/>
      </w:numPr>
      <w:spacing w:after="0"/>
    </w:pPr>
  </w:style>
  <w:style w:type="character" w:customStyle="1" w:styleId="ListParagraphChar">
    <w:name w:val="List Paragraph Char"/>
    <w:aliases w:val="Colored Bullets Char,Evidence on Demand bullet points Char,CEIL PEAKS bullet points Char,Scriptoria bullet points Char,Paragraph Char,Listenabsatz a) Char,List Paragraph 1 Char,List-Bulleted Char,Párrafo de lista Char,heading 4 Char"/>
    <w:basedOn w:val="DefaultParagraphFont"/>
    <w:link w:val="ListParagraph"/>
    <w:uiPriority w:val="34"/>
    <w:qFormat/>
    <w:rsid w:val="006D0E80"/>
    <w:rPr>
      <w:sz w:val="20"/>
    </w:rPr>
  </w:style>
  <w:style w:type="character" w:customStyle="1" w:styleId="BulletsChar">
    <w:name w:val="Bullets Char"/>
    <w:basedOn w:val="ListParagraphChar"/>
    <w:link w:val="Bullets"/>
    <w:rsid w:val="006D0E80"/>
    <w:rPr>
      <w:color w:val="221E1F"/>
      <w:sz w:val="20"/>
    </w:rPr>
  </w:style>
  <w:style w:type="paragraph" w:styleId="FootnoteText">
    <w:name w:val="footnote text"/>
    <w:basedOn w:val="Normal"/>
    <w:link w:val="FootnoteTextChar"/>
    <w:uiPriority w:val="99"/>
    <w:semiHidden/>
    <w:rsid w:val="0084658E"/>
    <w:pPr>
      <w:spacing w:after="0" w:line="240" w:lineRule="auto"/>
    </w:pPr>
    <w:rPr>
      <w:rFonts w:ascii="Times New Roman" w:eastAsia="Times New Roman" w:hAnsi="Times New Roman" w:cs="Times New Roman"/>
      <w:color w:val="auto"/>
      <w:szCs w:val="20"/>
      <w:lang w:val="en-US" w:eastAsia="en-GB" w:bidi="bn-IN"/>
    </w:rPr>
  </w:style>
  <w:style w:type="character" w:customStyle="1" w:styleId="FootnoteTextChar">
    <w:name w:val="Footnote Text Char"/>
    <w:basedOn w:val="DefaultParagraphFont"/>
    <w:link w:val="FootnoteText"/>
    <w:uiPriority w:val="99"/>
    <w:semiHidden/>
    <w:rsid w:val="0084658E"/>
    <w:rPr>
      <w:rFonts w:ascii="Times New Roman" w:eastAsia="Times New Roman" w:hAnsi="Times New Roman" w:cs="Times New Roman"/>
      <w:sz w:val="20"/>
      <w:szCs w:val="20"/>
      <w:lang w:val="en-US" w:eastAsia="en-GB" w:bidi="bn-IN"/>
    </w:rPr>
  </w:style>
  <w:style w:type="character" w:styleId="FootnoteReference">
    <w:name w:val="footnote reference"/>
    <w:semiHidden/>
    <w:rsid w:val="0084658E"/>
    <w:rPr>
      <w:vertAlign w:val="superscript"/>
    </w:rPr>
  </w:style>
  <w:style w:type="table" w:styleId="GridTable4-Accent5">
    <w:name w:val="Grid Table 4 Accent 5"/>
    <w:basedOn w:val="TableNormal"/>
    <w:uiPriority w:val="49"/>
    <w:rsid w:val="002140F3"/>
    <w:pPr>
      <w:spacing w:after="0" w:line="240" w:lineRule="auto"/>
    </w:pPr>
    <w:rPr>
      <w:lang w:val="en-US"/>
    </w:rPr>
    <w:tblPr>
      <w:tblStyleRowBandSize w:val="1"/>
      <w:tblStyleColBandSize w:val="1"/>
      <w:tblBorders>
        <w:top w:val="single" w:sz="4" w:space="0" w:color="33D1FF" w:themeColor="accent5" w:themeTint="99"/>
        <w:left w:val="single" w:sz="4" w:space="0" w:color="33D1FF" w:themeColor="accent5" w:themeTint="99"/>
        <w:bottom w:val="single" w:sz="4" w:space="0" w:color="33D1FF" w:themeColor="accent5" w:themeTint="99"/>
        <w:right w:val="single" w:sz="4" w:space="0" w:color="33D1FF" w:themeColor="accent5" w:themeTint="99"/>
        <w:insideH w:val="single" w:sz="4" w:space="0" w:color="33D1FF" w:themeColor="accent5" w:themeTint="99"/>
        <w:insideV w:val="single" w:sz="4" w:space="0" w:color="33D1FF" w:themeColor="accent5" w:themeTint="99"/>
      </w:tblBorders>
    </w:tblPr>
    <w:tblStylePr w:type="firstRow">
      <w:rPr>
        <w:b/>
        <w:bCs/>
        <w:color w:val="FFFFFF" w:themeColor="background1"/>
      </w:rPr>
      <w:tblPr/>
      <w:tcPr>
        <w:tcBorders>
          <w:top w:val="single" w:sz="4" w:space="0" w:color="0084AA" w:themeColor="accent5"/>
          <w:left w:val="single" w:sz="4" w:space="0" w:color="0084AA" w:themeColor="accent5"/>
          <w:bottom w:val="single" w:sz="4" w:space="0" w:color="0084AA" w:themeColor="accent5"/>
          <w:right w:val="single" w:sz="4" w:space="0" w:color="0084AA" w:themeColor="accent5"/>
          <w:insideH w:val="nil"/>
          <w:insideV w:val="nil"/>
        </w:tcBorders>
        <w:shd w:val="clear" w:color="auto" w:fill="0084AA" w:themeFill="accent5"/>
      </w:tcPr>
    </w:tblStylePr>
    <w:tblStylePr w:type="lastRow">
      <w:rPr>
        <w:b/>
        <w:bCs/>
      </w:rPr>
      <w:tblPr/>
      <w:tcPr>
        <w:tcBorders>
          <w:top w:val="double" w:sz="4" w:space="0" w:color="0084AA" w:themeColor="accent5"/>
        </w:tcBorders>
      </w:tcPr>
    </w:tblStylePr>
    <w:tblStylePr w:type="firstCol">
      <w:rPr>
        <w:b/>
        <w:bCs/>
      </w:rPr>
    </w:tblStylePr>
    <w:tblStylePr w:type="lastCol">
      <w:rPr>
        <w:b/>
        <w:bCs/>
      </w:rPr>
    </w:tblStylePr>
    <w:tblStylePr w:type="band1Vert">
      <w:tblPr/>
      <w:tcPr>
        <w:shd w:val="clear" w:color="auto" w:fill="BBEFFF" w:themeFill="accent5" w:themeFillTint="33"/>
      </w:tcPr>
    </w:tblStylePr>
    <w:tblStylePr w:type="band1Horz">
      <w:tblPr/>
      <w:tcPr>
        <w:shd w:val="clear" w:color="auto" w:fill="BBEFFF" w:themeFill="accent5" w:themeFillTint="33"/>
      </w:tcPr>
    </w:tblStylePr>
  </w:style>
  <w:style w:type="character" w:styleId="Hyperlink">
    <w:name w:val="Hyperlink"/>
    <w:basedOn w:val="DefaultParagraphFont"/>
    <w:uiPriority w:val="99"/>
    <w:unhideWhenUsed/>
    <w:rsid w:val="007C50BE"/>
    <w:rPr>
      <w:color w:val="000000" w:themeColor="hyperlink"/>
      <w:u w:val="single"/>
    </w:rPr>
  </w:style>
  <w:style w:type="character" w:styleId="UnresolvedMention">
    <w:name w:val="Unresolved Mention"/>
    <w:basedOn w:val="DefaultParagraphFont"/>
    <w:uiPriority w:val="99"/>
    <w:semiHidden/>
    <w:unhideWhenUsed/>
    <w:rsid w:val="007C50BE"/>
    <w:rPr>
      <w:color w:val="605E5C"/>
      <w:shd w:val="clear" w:color="auto" w:fill="E1DFDD"/>
    </w:rPr>
  </w:style>
  <w:style w:type="paragraph" w:customStyle="1" w:styleId="paragraph">
    <w:name w:val="paragraph"/>
    <w:basedOn w:val="Normal"/>
    <w:rsid w:val="00E10464"/>
    <w:pPr>
      <w:spacing w:before="100" w:beforeAutospacing="1" w:after="100" w:afterAutospacing="1" w:line="240" w:lineRule="auto"/>
    </w:pPr>
    <w:rPr>
      <w:rFonts w:ascii="Times New Roman" w:eastAsia="Times New Roman" w:hAnsi="Times New Roman" w:cs="Times New Roman"/>
      <w:color w:val="auto"/>
      <w:sz w:val="24"/>
      <w:szCs w:val="24"/>
      <w:lang w:val="en-US" w:eastAsia="en-GB" w:bidi="bn-IN"/>
    </w:rPr>
  </w:style>
  <w:style w:type="character" w:customStyle="1" w:styleId="normaltextrun">
    <w:name w:val="normaltextrun"/>
    <w:basedOn w:val="DefaultParagraphFont"/>
    <w:rsid w:val="00E10464"/>
  </w:style>
  <w:style w:type="character" w:customStyle="1" w:styleId="eop">
    <w:name w:val="eop"/>
    <w:basedOn w:val="DefaultParagraphFont"/>
    <w:rsid w:val="00E10464"/>
  </w:style>
  <w:style w:type="character" w:styleId="CommentReference">
    <w:name w:val="annotation reference"/>
    <w:basedOn w:val="DefaultParagraphFont"/>
    <w:uiPriority w:val="99"/>
    <w:semiHidden/>
    <w:unhideWhenUsed/>
    <w:rsid w:val="003F350E"/>
    <w:rPr>
      <w:sz w:val="16"/>
      <w:szCs w:val="16"/>
    </w:rPr>
  </w:style>
  <w:style w:type="paragraph" w:styleId="CommentText">
    <w:name w:val="annotation text"/>
    <w:basedOn w:val="Normal"/>
    <w:link w:val="CommentTextChar"/>
    <w:uiPriority w:val="99"/>
    <w:unhideWhenUsed/>
    <w:rsid w:val="003F350E"/>
    <w:pPr>
      <w:spacing w:line="240" w:lineRule="auto"/>
    </w:pPr>
    <w:rPr>
      <w:szCs w:val="20"/>
    </w:rPr>
  </w:style>
  <w:style w:type="character" w:customStyle="1" w:styleId="CommentTextChar">
    <w:name w:val="Comment Text Char"/>
    <w:basedOn w:val="DefaultParagraphFont"/>
    <w:link w:val="CommentText"/>
    <w:uiPriority w:val="99"/>
    <w:rsid w:val="003F350E"/>
    <w:rPr>
      <w:color w:val="221E1F"/>
      <w:sz w:val="20"/>
      <w:szCs w:val="20"/>
    </w:rPr>
  </w:style>
  <w:style w:type="paragraph" w:styleId="CommentSubject">
    <w:name w:val="annotation subject"/>
    <w:basedOn w:val="CommentText"/>
    <w:next w:val="CommentText"/>
    <w:link w:val="CommentSubjectChar"/>
    <w:uiPriority w:val="99"/>
    <w:semiHidden/>
    <w:unhideWhenUsed/>
    <w:rsid w:val="003F350E"/>
    <w:rPr>
      <w:b/>
      <w:bCs/>
    </w:rPr>
  </w:style>
  <w:style w:type="character" w:customStyle="1" w:styleId="CommentSubjectChar">
    <w:name w:val="Comment Subject Char"/>
    <w:basedOn w:val="CommentTextChar"/>
    <w:link w:val="CommentSubject"/>
    <w:uiPriority w:val="99"/>
    <w:semiHidden/>
    <w:rsid w:val="003F350E"/>
    <w:rPr>
      <w:b/>
      <w:bCs/>
      <w:color w:val="221E1F"/>
      <w:sz w:val="20"/>
      <w:szCs w:val="20"/>
    </w:rPr>
  </w:style>
  <w:style w:type="table" w:styleId="TableGrid">
    <w:name w:val="Table Grid"/>
    <w:basedOn w:val="TableNormal"/>
    <w:uiPriority w:val="59"/>
    <w:rsid w:val="003F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04DE2"/>
    <w:pPr>
      <w:spacing w:after="0" w:line="240" w:lineRule="auto"/>
      <w:jc w:val="center"/>
    </w:pPr>
    <w:rPr>
      <w:rFonts w:ascii="Arial" w:eastAsia="Times New Roman" w:hAnsi="Arial" w:cs="Times New Roman"/>
      <w:b/>
      <w:color w:val="auto"/>
      <w:sz w:val="32"/>
      <w:szCs w:val="20"/>
      <w:lang w:val="en-US"/>
    </w:rPr>
  </w:style>
  <w:style w:type="character" w:customStyle="1" w:styleId="TitleChar">
    <w:name w:val="Title Char"/>
    <w:basedOn w:val="DefaultParagraphFont"/>
    <w:link w:val="Title"/>
    <w:rsid w:val="00C04DE2"/>
    <w:rPr>
      <w:rFonts w:ascii="Arial" w:eastAsia="Times New Roman" w:hAnsi="Arial" w:cs="Times New Roman"/>
      <w:b/>
      <w:sz w:val="32"/>
      <w:szCs w:val="20"/>
      <w:lang w:val="en-US"/>
    </w:rPr>
  </w:style>
  <w:style w:type="paragraph" w:styleId="NoSpacing">
    <w:name w:val="No Spacing"/>
    <w:uiPriority w:val="1"/>
    <w:qFormat/>
    <w:rsid w:val="00FE2393"/>
    <w:pPr>
      <w:spacing w:after="0" w:line="240" w:lineRule="auto"/>
    </w:pPr>
    <w:rPr>
      <w:color w:val="221E1F"/>
      <w:sz w:val="20"/>
    </w:rPr>
  </w:style>
  <w:style w:type="table" w:styleId="ListTable4-Accent5">
    <w:name w:val="List Table 4 Accent 5"/>
    <w:basedOn w:val="TableNormal"/>
    <w:uiPriority w:val="49"/>
    <w:rsid w:val="008E5460"/>
    <w:pPr>
      <w:spacing w:after="0" w:line="240" w:lineRule="auto"/>
    </w:pPr>
    <w:tblPr>
      <w:tblStyleRowBandSize w:val="1"/>
      <w:tblStyleColBandSize w:val="1"/>
      <w:tblBorders>
        <w:top w:val="single" w:sz="4" w:space="0" w:color="33D1FF" w:themeColor="accent5" w:themeTint="99"/>
        <w:left w:val="single" w:sz="4" w:space="0" w:color="33D1FF" w:themeColor="accent5" w:themeTint="99"/>
        <w:bottom w:val="single" w:sz="4" w:space="0" w:color="33D1FF" w:themeColor="accent5" w:themeTint="99"/>
        <w:right w:val="single" w:sz="4" w:space="0" w:color="33D1FF" w:themeColor="accent5" w:themeTint="99"/>
        <w:insideH w:val="single" w:sz="4" w:space="0" w:color="33D1FF" w:themeColor="accent5" w:themeTint="99"/>
      </w:tblBorders>
    </w:tblPr>
    <w:tblStylePr w:type="firstRow">
      <w:rPr>
        <w:b/>
        <w:bCs/>
        <w:color w:val="FFFFFF" w:themeColor="background1"/>
      </w:rPr>
      <w:tblPr/>
      <w:tcPr>
        <w:tcBorders>
          <w:top w:val="single" w:sz="4" w:space="0" w:color="0084AA" w:themeColor="accent5"/>
          <w:left w:val="single" w:sz="4" w:space="0" w:color="0084AA" w:themeColor="accent5"/>
          <w:bottom w:val="single" w:sz="4" w:space="0" w:color="0084AA" w:themeColor="accent5"/>
          <w:right w:val="single" w:sz="4" w:space="0" w:color="0084AA" w:themeColor="accent5"/>
          <w:insideH w:val="nil"/>
        </w:tcBorders>
        <w:shd w:val="clear" w:color="auto" w:fill="0084AA" w:themeFill="accent5"/>
      </w:tcPr>
    </w:tblStylePr>
    <w:tblStylePr w:type="lastRow">
      <w:rPr>
        <w:b/>
        <w:bCs/>
      </w:rPr>
      <w:tblPr/>
      <w:tcPr>
        <w:tcBorders>
          <w:top w:val="double" w:sz="4" w:space="0" w:color="33D1FF" w:themeColor="accent5" w:themeTint="99"/>
        </w:tcBorders>
      </w:tcPr>
    </w:tblStylePr>
    <w:tblStylePr w:type="firstCol">
      <w:rPr>
        <w:b/>
        <w:bCs/>
      </w:rPr>
    </w:tblStylePr>
    <w:tblStylePr w:type="lastCol">
      <w:rPr>
        <w:b/>
        <w:bCs/>
      </w:rPr>
    </w:tblStylePr>
    <w:tblStylePr w:type="band1Vert">
      <w:tblPr/>
      <w:tcPr>
        <w:shd w:val="clear" w:color="auto" w:fill="BBEFFF" w:themeFill="accent5" w:themeFillTint="33"/>
      </w:tcPr>
    </w:tblStylePr>
    <w:tblStylePr w:type="band1Horz">
      <w:tblPr/>
      <w:tcPr>
        <w:shd w:val="clear" w:color="auto" w:fill="BBEFFF" w:themeFill="accent5" w:themeFillTint="33"/>
      </w:tcPr>
    </w:tblStylePr>
  </w:style>
  <w:style w:type="table" w:styleId="ListTable4-Accent4">
    <w:name w:val="List Table 4 Accent 4"/>
    <w:basedOn w:val="TableNormal"/>
    <w:uiPriority w:val="49"/>
    <w:rsid w:val="008E5460"/>
    <w:pPr>
      <w:spacing w:after="0" w:line="240" w:lineRule="auto"/>
    </w:pPr>
    <w:tblPr>
      <w:tblStyleRowBandSize w:val="1"/>
      <w:tblStyleColBandSize w:val="1"/>
      <w:tblBorders>
        <w:top w:val="single" w:sz="4" w:space="0" w:color="7ECEEF" w:themeColor="accent4" w:themeTint="99"/>
        <w:left w:val="single" w:sz="4" w:space="0" w:color="7ECEEF" w:themeColor="accent4" w:themeTint="99"/>
        <w:bottom w:val="single" w:sz="4" w:space="0" w:color="7ECEEF" w:themeColor="accent4" w:themeTint="99"/>
        <w:right w:val="single" w:sz="4" w:space="0" w:color="7ECEEF" w:themeColor="accent4" w:themeTint="99"/>
        <w:insideH w:val="single" w:sz="4" w:space="0" w:color="7ECEEF" w:themeColor="accent4" w:themeTint="99"/>
      </w:tblBorders>
    </w:tblPr>
    <w:tblStylePr w:type="firstRow">
      <w:rPr>
        <w:b/>
        <w:bCs/>
        <w:color w:val="FFFFFF" w:themeColor="background1"/>
      </w:rPr>
      <w:tblPr/>
      <w:tcPr>
        <w:tcBorders>
          <w:top w:val="single" w:sz="4" w:space="0" w:color="2AAFE5" w:themeColor="accent4"/>
          <w:left w:val="single" w:sz="4" w:space="0" w:color="2AAFE5" w:themeColor="accent4"/>
          <w:bottom w:val="single" w:sz="4" w:space="0" w:color="2AAFE5" w:themeColor="accent4"/>
          <w:right w:val="single" w:sz="4" w:space="0" w:color="2AAFE5" w:themeColor="accent4"/>
          <w:insideH w:val="nil"/>
        </w:tcBorders>
        <w:shd w:val="clear" w:color="auto" w:fill="2AAFE5" w:themeFill="accent4"/>
      </w:tcPr>
    </w:tblStylePr>
    <w:tblStylePr w:type="lastRow">
      <w:rPr>
        <w:b/>
        <w:bCs/>
      </w:rPr>
      <w:tblPr/>
      <w:tcPr>
        <w:tcBorders>
          <w:top w:val="double" w:sz="4" w:space="0" w:color="7ECEEF" w:themeColor="accent4" w:themeTint="99"/>
        </w:tcBorders>
      </w:tcPr>
    </w:tblStylePr>
    <w:tblStylePr w:type="firstCol">
      <w:rPr>
        <w:b/>
        <w:bCs/>
      </w:rPr>
    </w:tblStylePr>
    <w:tblStylePr w:type="lastCol">
      <w:rPr>
        <w:b/>
        <w:bCs/>
      </w:rPr>
    </w:tblStylePr>
    <w:tblStylePr w:type="band1Vert">
      <w:tblPr/>
      <w:tcPr>
        <w:shd w:val="clear" w:color="auto" w:fill="D4EEF9" w:themeFill="accent4" w:themeFillTint="33"/>
      </w:tcPr>
    </w:tblStylePr>
    <w:tblStylePr w:type="band1Horz">
      <w:tblPr/>
      <w:tcPr>
        <w:shd w:val="clear" w:color="auto" w:fill="D4EEF9" w:themeFill="accent4" w:themeFillTint="33"/>
      </w:tcPr>
    </w:tblStylePr>
  </w:style>
  <w:style w:type="character" w:styleId="FollowedHyperlink">
    <w:name w:val="FollowedHyperlink"/>
    <w:basedOn w:val="DefaultParagraphFont"/>
    <w:uiPriority w:val="99"/>
    <w:semiHidden/>
    <w:unhideWhenUsed/>
    <w:rsid w:val="002F5CBB"/>
    <w:rPr>
      <w:color w:val="000000" w:themeColor="followedHyperlink"/>
      <w:u w:val="single"/>
    </w:rPr>
  </w:style>
  <w:style w:type="paragraph" w:styleId="Caption">
    <w:name w:val="caption"/>
    <w:basedOn w:val="Normal"/>
    <w:next w:val="Normal"/>
    <w:uiPriority w:val="35"/>
    <w:unhideWhenUsed/>
    <w:qFormat/>
    <w:rsid w:val="005C06CD"/>
    <w:pPr>
      <w:spacing w:after="200" w:line="240" w:lineRule="auto"/>
    </w:pPr>
    <w:rPr>
      <w:i/>
      <w:iCs/>
      <w:color w:val="00477A" w:themeColor="text2"/>
      <w:sz w:val="18"/>
      <w:szCs w:val="18"/>
      <w:lang w:val="en-US"/>
    </w:rPr>
  </w:style>
  <w:style w:type="character" w:customStyle="1" w:styleId="Heading2Char">
    <w:name w:val="Heading 2 Char"/>
    <w:basedOn w:val="DefaultParagraphFont"/>
    <w:link w:val="Heading2"/>
    <w:uiPriority w:val="9"/>
    <w:semiHidden/>
    <w:rsid w:val="00D26D14"/>
    <w:rPr>
      <w:rFonts w:asciiTheme="majorHAnsi" w:eastAsiaTheme="majorEastAsia" w:hAnsiTheme="majorHAnsi" w:cstheme="majorBidi"/>
      <w:color w:val="FDB508" w:themeColor="accent1" w:themeShade="BF"/>
      <w:sz w:val="26"/>
      <w:szCs w:val="26"/>
      <w:lang w:val="en-US"/>
    </w:rPr>
  </w:style>
  <w:style w:type="table" w:styleId="TableGridLight">
    <w:name w:val="Grid Table Light"/>
    <w:basedOn w:val="TableNormal"/>
    <w:uiPriority w:val="40"/>
    <w:rsid w:val="00D26D14"/>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923CD6"/>
    <w:pPr>
      <w:spacing w:after="0" w:line="240" w:lineRule="auto"/>
    </w:pPr>
    <w:tblPr>
      <w:tblStyleRowBandSize w:val="1"/>
      <w:tblStyleColBandSize w:val="1"/>
      <w:tblBorders>
        <w:top w:val="single" w:sz="4" w:space="0" w:color="7ECEEF" w:themeColor="accent4" w:themeTint="99"/>
        <w:left w:val="single" w:sz="4" w:space="0" w:color="7ECEEF" w:themeColor="accent4" w:themeTint="99"/>
        <w:bottom w:val="single" w:sz="4" w:space="0" w:color="7ECEEF" w:themeColor="accent4" w:themeTint="99"/>
        <w:right w:val="single" w:sz="4" w:space="0" w:color="7ECEEF" w:themeColor="accent4" w:themeTint="99"/>
        <w:insideH w:val="single" w:sz="4" w:space="0" w:color="7ECEEF" w:themeColor="accent4" w:themeTint="99"/>
        <w:insideV w:val="single" w:sz="4" w:space="0" w:color="7ECEEF" w:themeColor="accent4" w:themeTint="99"/>
      </w:tblBorders>
    </w:tblPr>
    <w:tblStylePr w:type="firstRow">
      <w:rPr>
        <w:b/>
        <w:bCs/>
        <w:color w:val="FFFFFF" w:themeColor="background1"/>
      </w:rPr>
      <w:tblPr/>
      <w:tcPr>
        <w:tcBorders>
          <w:top w:val="single" w:sz="4" w:space="0" w:color="2AAFE5" w:themeColor="accent4"/>
          <w:left w:val="single" w:sz="4" w:space="0" w:color="2AAFE5" w:themeColor="accent4"/>
          <w:bottom w:val="single" w:sz="4" w:space="0" w:color="2AAFE5" w:themeColor="accent4"/>
          <w:right w:val="single" w:sz="4" w:space="0" w:color="2AAFE5" w:themeColor="accent4"/>
          <w:insideH w:val="nil"/>
          <w:insideV w:val="nil"/>
        </w:tcBorders>
        <w:shd w:val="clear" w:color="auto" w:fill="2AAFE5" w:themeFill="accent4"/>
      </w:tcPr>
    </w:tblStylePr>
    <w:tblStylePr w:type="lastRow">
      <w:rPr>
        <w:b/>
        <w:bCs/>
      </w:rPr>
      <w:tblPr/>
      <w:tcPr>
        <w:tcBorders>
          <w:top w:val="double" w:sz="4" w:space="0" w:color="2AAFE5" w:themeColor="accent4"/>
        </w:tcBorders>
      </w:tcPr>
    </w:tblStylePr>
    <w:tblStylePr w:type="firstCol">
      <w:rPr>
        <w:b/>
        <w:bCs/>
      </w:rPr>
    </w:tblStylePr>
    <w:tblStylePr w:type="lastCol">
      <w:rPr>
        <w:b/>
        <w:bCs/>
      </w:rPr>
    </w:tblStylePr>
    <w:tblStylePr w:type="band1Vert">
      <w:tblPr/>
      <w:tcPr>
        <w:shd w:val="clear" w:color="auto" w:fill="D4EEF9" w:themeFill="accent4" w:themeFillTint="33"/>
      </w:tcPr>
    </w:tblStylePr>
    <w:tblStylePr w:type="band1Horz">
      <w:tblPr/>
      <w:tcPr>
        <w:shd w:val="clear" w:color="auto" w:fill="D4EEF9" w:themeFill="accent4" w:themeFillTint="33"/>
      </w:tcPr>
    </w:tblStylePr>
  </w:style>
  <w:style w:type="table" w:styleId="GridTable2-Accent4">
    <w:name w:val="Grid Table 2 Accent 4"/>
    <w:basedOn w:val="TableNormal"/>
    <w:uiPriority w:val="47"/>
    <w:rsid w:val="00923CD6"/>
    <w:pPr>
      <w:spacing w:after="0" w:line="240" w:lineRule="auto"/>
    </w:pPr>
    <w:tblPr>
      <w:tblStyleRowBandSize w:val="1"/>
      <w:tblStyleColBandSize w:val="1"/>
      <w:tblBorders>
        <w:top w:val="single" w:sz="2" w:space="0" w:color="7ECEEF" w:themeColor="accent4" w:themeTint="99"/>
        <w:bottom w:val="single" w:sz="2" w:space="0" w:color="7ECEEF" w:themeColor="accent4" w:themeTint="99"/>
        <w:insideH w:val="single" w:sz="2" w:space="0" w:color="7ECEEF" w:themeColor="accent4" w:themeTint="99"/>
        <w:insideV w:val="single" w:sz="2" w:space="0" w:color="7ECEEF" w:themeColor="accent4" w:themeTint="99"/>
      </w:tblBorders>
    </w:tblPr>
    <w:tblStylePr w:type="firstRow">
      <w:rPr>
        <w:b/>
        <w:bCs/>
      </w:rPr>
      <w:tblPr/>
      <w:tcPr>
        <w:tcBorders>
          <w:top w:val="nil"/>
          <w:bottom w:val="single" w:sz="12" w:space="0" w:color="7ECEEF" w:themeColor="accent4" w:themeTint="99"/>
          <w:insideH w:val="nil"/>
          <w:insideV w:val="nil"/>
        </w:tcBorders>
        <w:shd w:val="clear" w:color="auto" w:fill="FFFFFF" w:themeFill="background1"/>
      </w:tcPr>
    </w:tblStylePr>
    <w:tblStylePr w:type="lastRow">
      <w:rPr>
        <w:b/>
        <w:bCs/>
      </w:rPr>
      <w:tblPr/>
      <w:tcPr>
        <w:tcBorders>
          <w:top w:val="double" w:sz="2" w:space="0" w:color="7ECEE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EF9" w:themeFill="accent4" w:themeFillTint="33"/>
      </w:tcPr>
    </w:tblStylePr>
    <w:tblStylePr w:type="band1Horz">
      <w:tblPr/>
      <w:tcPr>
        <w:shd w:val="clear" w:color="auto" w:fill="D4EEF9" w:themeFill="accent4" w:themeFillTint="33"/>
      </w:tcPr>
    </w:tblStylePr>
  </w:style>
  <w:style w:type="table" w:styleId="ListTable3-Accent4">
    <w:name w:val="List Table 3 Accent 4"/>
    <w:basedOn w:val="TableNormal"/>
    <w:uiPriority w:val="48"/>
    <w:rsid w:val="00923CD6"/>
    <w:pPr>
      <w:spacing w:after="0" w:line="240" w:lineRule="auto"/>
    </w:pPr>
    <w:tblPr>
      <w:tblStyleRowBandSize w:val="1"/>
      <w:tblStyleColBandSize w:val="1"/>
      <w:tblBorders>
        <w:top w:val="single" w:sz="4" w:space="0" w:color="2AAFE5" w:themeColor="accent4"/>
        <w:left w:val="single" w:sz="4" w:space="0" w:color="2AAFE5" w:themeColor="accent4"/>
        <w:bottom w:val="single" w:sz="4" w:space="0" w:color="2AAFE5" w:themeColor="accent4"/>
        <w:right w:val="single" w:sz="4" w:space="0" w:color="2AAFE5" w:themeColor="accent4"/>
      </w:tblBorders>
    </w:tblPr>
    <w:tblStylePr w:type="firstRow">
      <w:rPr>
        <w:b/>
        <w:bCs/>
        <w:color w:val="FFFFFF" w:themeColor="background1"/>
      </w:rPr>
      <w:tblPr/>
      <w:tcPr>
        <w:shd w:val="clear" w:color="auto" w:fill="2AAFE5" w:themeFill="accent4"/>
      </w:tcPr>
    </w:tblStylePr>
    <w:tblStylePr w:type="lastRow">
      <w:rPr>
        <w:b/>
        <w:bCs/>
      </w:rPr>
      <w:tblPr/>
      <w:tcPr>
        <w:tcBorders>
          <w:top w:val="double" w:sz="4" w:space="0" w:color="2AAFE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AFE5" w:themeColor="accent4"/>
          <w:right w:val="single" w:sz="4" w:space="0" w:color="2AAFE5" w:themeColor="accent4"/>
        </w:tcBorders>
      </w:tcPr>
    </w:tblStylePr>
    <w:tblStylePr w:type="band1Horz">
      <w:tblPr/>
      <w:tcPr>
        <w:tcBorders>
          <w:top w:val="single" w:sz="4" w:space="0" w:color="2AAFE5" w:themeColor="accent4"/>
          <w:bottom w:val="single" w:sz="4" w:space="0" w:color="2AAFE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AFE5" w:themeColor="accent4"/>
          <w:left w:val="nil"/>
        </w:tcBorders>
      </w:tcPr>
    </w:tblStylePr>
    <w:tblStylePr w:type="swCell">
      <w:tblPr/>
      <w:tcPr>
        <w:tcBorders>
          <w:top w:val="double" w:sz="4" w:space="0" w:color="2AAFE5" w:themeColor="accent4"/>
          <w:right w:val="nil"/>
        </w:tcBorders>
      </w:tcPr>
    </w:tblStylePr>
  </w:style>
  <w:style w:type="paragraph" w:styleId="Revision">
    <w:name w:val="Revision"/>
    <w:hidden/>
    <w:uiPriority w:val="99"/>
    <w:semiHidden/>
    <w:rsid w:val="00E264E9"/>
    <w:pPr>
      <w:spacing w:after="0" w:line="240" w:lineRule="auto"/>
    </w:pPr>
    <w:rPr>
      <w:color w:val="221E1F"/>
      <w:sz w:val="20"/>
    </w:rPr>
  </w:style>
  <w:style w:type="paragraph" w:styleId="Header">
    <w:name w:val="header"/>
    <w:basedOn w:val="Normal"/>
    <w:link w:val="HeaderChar"/>
    <w:uiPriority w:val="99"/>
    <w:unhideWhenUsed/>
    <w:rsid w:val="00255B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BC2"/>
    <w:rPr>
      <w:color w:val="221E1F"/>
      <w:sz w:val="20"/>
    </w:rPr>
  </w:style>
  <w:style w:type="paragraph" w:styleId="Footer">
    <w:name w:val="footer"/>
    <w:basedOn w:val="Normal"/>
    <w:link w:val="FooterChar"/>
    <w:uiPriority w:val="99"/>
    <w:unhideWhenUsed/>
    <w:rsid w:val="00255B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BC2"/>
    <w:rPr>
      <w:color w:val="221E1F"/>
      <w:sz w:val="20"/>
    </w:rPr>
  </w:style>
  <w:style w:type="paragraph" w:styleId="EndnoteText">
    <w:name w:val="endnote text"/>
    <w:basedOn w:val="Normal"/>
    <w:link w:val="EndnoteTextChar"/>
    <w:uiPriority w:val="99"/>
    <w:semiHidden/>
    <w:unhideWhenUsed/>
    <w:rsid w:val="0013134A"/>
    <w:pPr>
      <w:spacing w:after="0" w:line="240" w:lineRule="auto"/>
    </w:pPr>
    <w:rPr>
      <w:szCs w:val="20"/>
    </w:rPr>
  </w:style>
  <w:style w:type="character" w:customStyle="1" w:styleId="EndnoteTextChar">
    <w:name w:val="Endnote Text Char"/>
    <w:basedOn w:val="DefaultParagraphFont"/>
    <w:link w:val="EndnoteText"/>
    <w:uiPriority w:val="99"/>
    <w:semiHidden/>
    <w:rsid w:val="0013134A"/>
    <w:rPr>
      <w:color w:val="221E1F"/>
      <w:sz w:val="20"/>
      <w:szCs w:val="20"/>
    </w:rPr>
  </w:style>
  <w:style w:type="character" w:styleId="EndnoteReference">
    <w:name w:val="endnote reference"/>
    <w:basedOn w:val="DefaultParagraphFont"/>
    <w:uiPriority w:val="99"/>
    <w:semiHidden/>
    <w:unhideWhenUsed/>
    <w:rsid w:val="0013134A"/>
    <w:rPr>
      <w:vertAlign w:val="superscript"/>
    </w:rPr>
  </w:style>
  <w:style w:type="paragraph" w:styleId="NormalWeb">
    <w:name w:val="Normal (Web)"/>
    <w:basedOn w:val="Normal"/>
    <w:uiPriority w:val="99"/>
    <w:unhideWhenUsed/>
    <w:rsid w:val="006570B8"/>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Mention">
    <w:name w:val="Mention"/>
    <w:basedOn w:val="DefaultParagraphFont"/>
    <w:uiPriority w:val="99"/>
    <w:unhideWhenUsed/>
    <w:rsid w:val="00537E0A"/>
    <w:rPr>
      <w:color w:val="2B579A"/>
      <w:shd w:val="clear" w:color="auto" w:fill="E1DFDD"/>
    </w:rPr>
  </w:style>
  <w:style w:type="character" w:styleId="Strong">
    <w:name w:val="Strong"/>
    <w:basedOn w:val="DefaultParagraphFont"/>
    <w:uiPriority w:val="22"/>
    <w:qFormat/>
    <w:rsid w:val="00BF7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8307">
      <w:bodyDiv w:val="1"/>
      <w:marLeft w:val="0"/>
      <w:marRight w:val="0"/>
      <w:marTop w:val="0"/>
      <w:marBottom w:val="0"/>
      <w:divBdr>
        <w:top w:val="none" w:sz="0" w:space="0" w:color="auto"/>
        <w:left w:val="none" w:sz="0" w:space="0" w:color="auto"/>
        <w:bottom w:val="none" w:sz="0" w:space="0" w:color="auto"/>
        <w:right w:val="none" w:sz="0" w:space="0" w:color="auto"/>
      </w:divBdr>
    </w:div>
    <w:div w:id="442841417">
      <w:bodyDiv w:val="1"/>
      <w:marLeft w:val="0"/>
      <w:marRight w:val="0"/>
      <w:marTop w:val="0"/>
      <w:marBottom w:val="0"/>
      <w:divBdr>
        <w:top w:val="none" w:sz="0" w:space="0" w:color="auto"/>
        <w:left w:val="none" w:sz="0" w:space="0" w:color="auto"/>
        <w:bottom w:val="none" w:sz="0" w:space="0" w:color="auto"/>
        <w:right w:val="none" w:sz="0" w:space="0" w:color="auto"/>
      </w:divBdr>
    </w:div>
    <w:div w:id="644699672">
      <w:bodyDiv w:val="1"/>
      <w:marLeft w:val="0"/>
      <w:marRight w:val="0"/>
      <w:marTop w:val="0"/>
      <w:marBottom w:val="0"/>
      <w:divBdr>
        <w:top w:val="none" w:sz="0" w:space="0" w:color="auto"/>
        <w:left w:val="none" w:sz="0" w:space="0" w:color="auto"/>
        <w:bottom w:val="none" w:sz="0" w:space="0" w:color="auto"/>
        <w:right w:val="none" w:sz="0" w:space="0" w:color="auto"/>
      </w:divBdr>
    </w:div>
    <w:div w:id="689523775">
      <w:bodyDiv w:val="1"/>
      <w:marLeft w:val="0"/>
      <w:marRight w:val="0"/>
      <w:marTop w:val="0"/>
      <w:marBottom w:val="0"/>
      <w:divBdr>
        <w:top w:val="none" w:sz="0" w:space="0" w:color="auto"/>
        <w:left w:val="none" w:sz="0" w:space="0" w:color="auto"/>
        <w:bottom w:val="none" w:sz="0" w:space="0" w:color="auto"/>
        <w:right w:val="none" w:sz="0" w:space="0" w:color="auto"/>
      </w:divBdr>
    </w:div>
    <w:div w:id="778573075">
      <w:bodyDiv w:val="1"/>
      <w:marLeft w:val="0"/>
      <w:marRight w:val="0"/>
      <w:marTop w:val="0"/>
      <w:marBottom w:val="0"/>
      <w:divBdr>
        <w:top w:val="none" w:sz="0" w:space="0" w:color="auto"/>
        <w:left w:val="none" w:sz="0" w:space="0" w:color="auto"/>
        <w:bottom w:val="none" w:sz="0" w:space="0" w:color="auto"/>
        <w:right w:val="none" w:sz="0" w:space="0" w:color="auto"/>
      </w:divBdr>
    </w:div>
    <w:div w:id="900747236">
      <w:bodyDiv w:val="1"/>
      <w:marLeft w:val="0"/>
      <w:marRight w:val="0"/>
      <w:marTop w:val="0"/>
      <w:marBottom w:val="0"/>
      <w:divBdr>
        <w:top w:val="none" w:sz="0" w:space="0" w:color="auto"/>
        <w:left w:val="none" w:sz="0" w:space="0" w:color="auto"/>
        <w:bottom w:val="none" w:sz="0" w:space="0" w:color="auto"/>
        <w:right w:val="none" w:sz="0" w:space="0" w:color="auto"/>
      </w:divBdr>
    </w:div>
    <w:div w:id="969550837">
      <w:bodyDiv w:val="1"/>
      <w:marLeft w:val="0"/>
      <w:marRight w:val="0"/>
      <w:marTop w:val="0"/>
      <w:marBottom w:val="0"/>
      <w:divBdr>
        <w:top w:val="none" w:sz="0" w:space="0" w:color="auto"/>
        <w:left w:val="none" w:sz="0" w:space="0" w:color="auto"/>
        <w:bottom w:val="none" w:sz="0" w:space="0" w:color="auto"/>
        <w:right w:val="none" w:sz="0" w:space="0" w:color="auto"/>
      </w:divBdr>
    </w:div>
    <w:div w:id="1191186148">
      <w:bodyDiv w:val="1"/>
      <w:marLeft w:val="0"/>
      <w:marRight w:val="0"/>
      <w:marTop w:val="0"/>
      <w:marBottom w:val="0"/>
      <w:divBdr>
        <w:top w:val="none" w:sz="0" w:space="0" w:color="auto"/>
        <w:left w:val="none" w:sz="0" w:space="0" w:color="auto"/>
        <w:bottom w:val="none" w:sz="0" w:space="0" w:color="auto"/>
        <w:right w:val="none" w:sz="0" w:space="0" w:color="auto"/>
      </w:divBdr>
    </w:div>
    <w:div w:id="1405030010">
      <w:bodyDiv w:val="1"/>
      <w:marLeft w:val="0"/>
      <w:marRight w:val="0"/>
      <w:marTop w:val="0"/>
      <w:marBottom w:val="0"/>
      <w:divBdr>
        <w:top w:val="none" w:sz="0" w:space="0" w:color="auto"/>
        <w:left w:val="none" w:sz="0" w:space="0" w:color="auto"/>
        <w:bottom w:val="none" w:sz="0" w:space="0" w:color="auto"/>
        <w:right w:val="none" w:sz="0" w:space="0" w:color="auto"/>
      </w:divBdr>
    </w:div>
    <w:div w:id="176275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procurement@swisscontac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d.procurement@swissconta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wisscontact.org/en/projects/asth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d.procurement@swisscontac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1ID">
      <a:dk1>
        <a:sysClr val="windowText" lastClr="000000"/>
      </a:dk1>
      <a:lt1>
        <a:sysClr val="window" lastClr="FFFFFF"/>
      </a:lt1>
      <a:dk2>
        <a:srgbClr val="00477A"/>
      </a:dk2>
      <a:lt2>
        <a:srgbClr val="ACB6BC"/>
      </a:lt2>
      <a:accent1>
        <a:srgbClr val="FED060"/>
      </a:accent1>
      <a:accent2>
        <a:srgbClr val="EE7300"/>
      </a:accent2>
      <a:accent3>
        <a:srgbClr val="809238"/>
      </a:accent3>
      <a:accent4>
        <a:srgbClr val="2AAFE5"/>
      </a:accent4>
      <a:accent5>
        <a:srgbClr val="0084AA"/>
      </a:accent5>
      <a:accent6>
        <a:srgbClr val="AE176B"/>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13774799A6EC489B708867497313D6" ma:contentTypeVersion="21" ma:contentTypeDescription="Create a new document." ma:contentTypeScope="" ma:versionID="d2781526e7ea4e5991dfb6f19182ae2c">
  <xsd:schema xmlns:xsd="http://www.w3.org/2001/XMLSchema" xmlns:xs="http://www.w3.org/2001/XMLSchema" xmlns:p="http://schemas.microsoft.com/office/2006/metadata/properties" xmlns:ns2="406e9979-980c-447e-a4e3-f51961a8eee1" xmlns:ns3="d15b1651-62ba-4bdc-be33-6dd1b856c1d9" xmlns:ns4="2f5f6eb6-ef45-4cc7-acd1-315704ade2e7" targetNamespace="http://schemas.microsoft.com/office/2006/metadata/properties" ma:root="true" ma:fieldsID="7af0282c1812f7ca2d4290e93f2c6844" ns2:_="" ns3:_="" ns4:_="">
    <xsd:import namespace="406e9979-980c-447e-a4e3-f51961a8eee1"/>
    <xsd:import namespace="d15b1651-62ba-4bdc-be33-6dd1b856c1d9"/>
    <xsd:import namespace="2f5f6eb6-ef45-4cc7-acd1-315704ade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LengthInSeconds" minOccurs="0"/>
                <xsd:element ref="ns3:MediaServiceLocation"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e9979-980c-447e-a4e3-f51961a8ee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5b1651-62ba-4bdc-be33-6dd1b856c1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684ecb-c53b-437f-aa11-1c1d868e01ca}" ma:internalName="TaxCatchAll" ma:showField="CatchAllData" ma:web="406e9979-980c-447e-a4e3-f51961a8e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5f6eb6-ef45-4cc7-acd1-315704ade2e7" xsi:nil="true"/>
    <lcf76f155ced4ddcb4097134ff3c332f xmlns="d15b1651-62ba-4bdc-be33-6dd1b856c1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3B8B0-70BC-48C5-A817-4EFDCDE9C435}">
  <ds:schemaRefs>
    <ds:schemaRef ds:uri="http://schemas.openxmlformats.org/officeDocument/2006/bibliography"/>
  </ds:schemaRefs>
</ds:datastoreItem>
</file>

<file path=customXml/itemProps2.xml><?xml version="1.0" encoding="utf-8"?>
<ds:datastoreItem xmlns:ds="http://schemas.openxmlformats.org/officeDocument/2006/customXml" ds:itemID="{48080291-A2B4-4002-A553-38441A48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e9979-980c-447e-a4e3-f51961a8eee1"/>
    <ds:schemaRef ds:uri="d15b1651-62ba-4bdc-be33-6dd1b856c1d9"/>
    <ds:schemaRef ds:uri="2f5f6eb6-ef45-4cc7-acd1-315704ad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43379-3485-4582-8A22-46F4B30A2F09}">
  <ds:schemaRefs>
    <ds:schemaRef ds:uri="http://schemas.microsoft.com/office/2006/metadata/properties"/>
    <ds:schemaRef ds:uri="http://schemas.microsoft.com/office/infopath/2007/PartnerControls"/>
    <ds:schemaRef ds:uri="2f5f6eb6-ef45-4cc7-acd1-315704ade2e7"/>
    <ds:schemaRef ds:uri="d15b1651-62ba-4bdc-be33-6dd1b856c1d9"/>
  </ds:schemaRefs>
</ds:datastoreItem>
</file>

<file path=customXml/itemProps4.xml><?xml version="1.0" encoding="utf-8"?>
<ds:datastoreItem xmlns:ds="http://schemas.openxmlformats.org/officeDocument/2006/customXml" ds:itemID="{5EA2B0B2-57C2-4FFA-9229-884B431DA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2244</Words>
  <Characters>13710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zahin.ferdous@swisscontact.org</dc:creator>
  <cp:keywords/>
  <dc:description/>
  <cp:lastModifiedBy>Asifur Rahaman</cp:lastModifiedBy>
  <cp:revision>4</cp:revision>
  <cp:lastPrinted>2022-09-29T22:41:00Z</cp:lastPrinted>
  <dcterms:created xsi:type="dcterms:W3CDTF">2025-06-26T06:32:00Z</dcterms:created>
  <dcterms:modified xsi:type="dcterms:W3CDTF">2025-06-26T07:38:00Z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22266600</vt:r8>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2128b2d6716f2e5b370f11acfc7605fc4ba06fc8171245ea7ea22a87e1ba9ad0</vt:lpwstr>
  </property>
  <property fmtid="{D5CDD505-2E9C-101B-9397-08002B2CF9AE}" pid="6" name="Process Owner">
    <vt:lpwstr/>
  </property>
  <property fmtid="{D5CDD505-2E9C-101B-9397-08002B2CF9AE}" pid="7" name="Region">
    <vt:lpwstr>36;#South Asia (SAI)|6abb4d8a-7ec7-4d21-b5fc-9490853e3fd7</vt:lpwstr>
  </property>
  <property fmtid="{D5CDD505-2E9C-101B-9397-08002B2CF9AE}" pid="8" name="Relevancy">
    <vt:lpwstr/>
  </property>
  <property fmtid="{D5CDD505-2E9C-101B-9397-08002B2CF9AE}" pid="9" name="Country">
    <vt:lpwstr>72;#Bangladesh|3a2f62f5-33de-4485-96ea-ce274ecb38d5</vt:lpwstr>
  </property>
  <property fmtid="{D5CDD505-2E9C-101B-9397-08002B2CF9AE}" pid="10" name="Document Type">
    <vt:lpwstr>12</vt:lpwstr>
  </property>
  <property fmtid="{D5CDD505-2E9C-101B-9397-08002B2CF9AE}" pid="11" name="_dlc_DocIdItemGuid">
    <vt:lpwstr>cdc91218-43db-4271-865b-3bfa0dd0f92c</vt:lpwstr>
  </property>
  <property fmtid="{D5CDD505-2E9C-101B-9397-08002B2CF9AE}" pid="12" name="ContentTypeId">
    <vt:lpwstr>0x0101001C13774799A6EC489B708867497313D6</vt:lpwstr>
  </property>
</Properties>
</file>