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8600" w14:textId="0E39CAAD" w:rsidR="009F4F26" w:rsidRPr="001E2D77" w:rsidRDefault="009F4F26" w:rsidP="001E2D77">
      <w:pPr>
        <w:pStyle w:val="Title"/>
        <w:rPr>
          <w:sz w:val="28"/>
          <w:szCs w:val="28"/>
        </w:rPr>
      </w:pPr>
    </w:p>
    <w:p w14:paraId="4625EFC2" w14:textId="77777777" w:rsidR="00490920" w:rsidRDefault="009259EC" w:rsidP="001E2D77">
      <w:pPr>
        <w:pStyle w:val="Title"/>
        <w:pBdr>
          <w:bottom w:val="single" w:sz="4" w:space="1" w:color="auto"/>
        </w:pBdr>
        <w:jc w:val="center"/>
        <w:rPr>
          <w:sz w:val="28"/>
          <w:szCs w:val="28"/>
        </w:rPr>
      </w:pPr>
      <w:r w:rsidRPr="001E2D77">
        <w:rPr>
          <w:sz w:val="28"/>
          <w:szCs w:val="28"/>
        </w:rPr>
        <w:t>Terms of Reference (ToR)</w:t>
      </w:r>
      <w:r w:rsidR="00490920">
        <w:rPr>
          <w:sz w:val="28"/>
          <w:szCs w:val="28"/>
        </w:rPr>
        <w:t>:</w:t>
      </w:r>
    </w:p>
    <w:p w14:paraId="3AA58E29" w14:textId="2ADF5B8A" w:rsidR="006C7D8D" w:rsidRPr="001E2D77" w:rsidRDefault="00CD43D0" w:rsidP="001E2D77">
      <w:pPr>
        <w:pStyle w:val="Title"/>
        <w:pBdr>
          <w:bottom w:val="single" w:sz="4" w:space="1" w:color="auto"/>
        </w:pBdr>
        <w:jc w:val="center"/>
        <w:rPr>
          <w:sz w:val="28"/>
          <w:szCs w:val="28"/>
        </w:rPr>
      </w:pPr>
      <w:bookmarkStart w:id="0" w:name="_Hlk144624199"/>
      <w:r>
        <w:rPr>
          <w:sz w:val="28"/>
          <w:szCs w:val="28"/>
        </w:rPr>
        <w:t>Agency for Media Coverage</w:t>
      </w:r>
      <w:r w:rsidR="00490920">
        <w:rPr>
          <w:sz w:val="28"/>
          <w:szCs w:val="28"/>
        </w:rPr>
        <w:t xml:space="preserve"> for PRABRIDDHI</w:t>
      </w:r>
    </w:p>
    <w:bookmarkEnd w:id="0"/>
    <w:p w14:paraId="50A0B37E" w14:textId="74ED0D49" w:rsidR="009F4F26" w:rsidRDefault="009F4F26" w:rsidP="009A5052">
      <w:pPr>
        <w:pStyle w:val="Heading1"/>
      </w:pPr>
      <w:r w:rsidRPr="001E2D77">
        <w:t xml:space="preserve">Background </w:t>
      </w:r>
    </w:p>
    <w:p w14:paraId="3291DED3" w14:textId="77777777" w:rsidR="00AA67F0" w:rsidRPr="00AA67F0" w:rsidRDefault="00AA67F0" w:rsidP="00AA67F0">
      <w:pPr>
        <w:rPr>
          <w:sz w:val="8"/>
          <w:szCs w:val="8"/>
        </w:rPr>
      </w:pPr>
    </w:p>
    <w:p w14:paraId="28FD8703" w14:textId="0A488A46" w:rsidR="009F4F26" w:rsidRPr="001E2D77" w:rsidRDefault="009F4F26" w:rsidP="001E2D77">
      <w:pPr>
        <w:pStyle w:val="Heading2"/>
      </w:pPr>
      <w:r w:rsidRPr="001E2D77">
        <w:t>1.1 Introduction</w:t>
      </w:r>
    </w:p>
    <w:p w14:paraId="17BEC4E7" w14:textId="083744B0" w:rsidR="00AA67F0" w:rsidRDefault="005056BD" w:rsidP="005056BD">
      <w:pPr>
        <w:spacing w:line="360" w:lineRule="auto"/>
        <w:jc w:val="both"/>
        <w:rPr>
          <w:rFonts w:ascii="Arial" w:eastAsiaTheme="majorEastAsia" w:hAnsi="Arial" w:cs="Arial"/>
          <w:color w:val="000000" w:themeColor="text1"/>
          <w:shd w:val="clear" w:color="auto" w:fill="FFFFFF"/>
        </w:rPr>
      </w:pPr>
      <w:r w:rsidRPr="005056BD">
        <w:rPr>
          <w:rFonts w:ascii="Arial" w:eastAsiaTheme="majorEastAsia" w:hAnsi="Arial" w:cs="Arial"/>
          <w:color w:val="000000" w:themeColor="text1"/>
          <w:shd w:val="clear" w:color="auto" w:fill="FFFFFF"/>
        </w:rPr>
        <w:t>PRABRIDDHI is a Local Economic Development (LED) project, funded by the Government of Bangladesh and Switzerland, and co-implemented by the Local Government Division (LGD) and</w:t>
      </w:r>
      <w:r>
        <w:rPr>
          <w:rFonts w:ascii="Arial" w:eastAsiaTheme="majorEastAsia" w:hAnsi="Arial" w:cs="Arial"/>
          <w:color w:val="000000" w:themeColor="text1"/>
          <w:shd w:val="clear" w:color="auto" w:fill="FFFFFF"/>
        </w:rPr>
        <w:t xml:space="preserve"> </w:t>
      </w:r>
      <w:r w:rsidRPr="005056BD">
        <w:rPr>
          <w:rFonts w:ascii="Arial" w:eastAsiaTheme="majorEastAsia" w:hAnsi="Arial" w:cs="Arial"/>
          <w:color w:val="000000" w:themeColor="text1"/>
          <w:shd w:val="clear" w:color="auto" w:fill="FFFFFF"/>
        </w:rPr>
        <w:t>Swisscontact. The pilot phase of PRABRIDDHI came to a successful end by August 2020. Phase</w:t>
      </w:r>
      <w:r>
        <w:rPr>
          <w:rFonts w:ascii="Arial" w:eastAsiaTheme="majorEastAsia" w:hAnsi="Arial" w:cs="Arial"/>
          <w:color w:val="000000" w:themeColor="text1"/>
          <w:shd w:val="clear" w:color="auto" w:fill="FFFFFF"/>
        </w:rPr>
        <w:t xml:space="preserve"> </w:t>
      </w:r>
      <w:r w:rsidRPr="005056BD">
        <w:rPr>
          <w:rFonts w:ascii="Arial" w:eastAsiaTheme="majorEastAsia" w:hAnsi="Arial" w:cs="Arial"/>
          <w:color w:val="000000" w:themeColor="text1"/>
          <w:shd w:val="clear" w:color="auto" w:fill="FFFFFF"/>
        </w:rPr>
        <w:t>1 of the project started in January 2021 for a period of four years and focuses on further development of the LED approach in participating municipalities, capacity building of stakeholders</w:t>
      </w:r>
      <w:r>
        <w:rPr>
          <w:rFonts w:ascii="Arial" w:eastAsiaTheme="majorEastAsia" w:hAnsi="Arial" w:cs="Arial"/>
          <w:color w:val="000000" w:themeColor="text1"/>
          <w:shd w:val="clear" w:color="auto" w:fill="FFFFFF"/>
        </w:rPr>
        <w:t xml:space="preserve"> </w:t>
      </w:r>
      <w:r w:rsidRPr="005056BD">
        <w:rPr>
          <w:rFonts w:ascii="Arial" w:eastAsiaTheme="majorEastAsia" w:hAnsi="Arial" w:cs="Arial"/>
          <w:color w:val="000000" w:themeColor="text1"/>
          <w:shd w:val="clear" w:color="auto" w:fill="FFFFFF"/>
        </w:rPr>
        <w:t>and facilitators of LED and an anchoring of the approach on national level. Throughout the phase,</w:t>
      </w:r>
      <w:r>
        <w:rPr>
          <w:rFonts w:ascii="Arial" w:eastAsiaTheme="majorEastAsia" w:hAnsi="Arial" w:cs="Arial"/>
          <w:color w:val="000000" w:themeColor="text1"/>
          <w:shd w:val="clear" w:color="auto" w:fill="FFFFFF"/>
        </w:rPr>
        <w:t xml:space="preserve"> </w:t>
      </w:r>
      <w:r w:rsidRPr="005056BD">
        <w:rPr>
          <w:rFonts w:ascii="Arial" w:eastAsiaTheme="majorEastAsia" w:hAnsi="Arial" w:cs="Arial"/>
          <w:color w:val="000000" w:themeColor="text1"/>
          <w:shd w:val="clear" w:color="auto" w:fill="FFFFFF"/>
        </w:rPr>
        <w:t xml:space="preserve">the project will be implemented in seven municipalities. </w:t>
      </w:r>
      <w:r w:rsidRPr="005056BD">
        <w:rPr>
          <w:rFonts w:ascii="Arial" w:eastAsiaTheme="majorEastAsia" w:hAnsi="Arial" w:cs="Arial"/>
          <w:b/>
          <w:bCs/>
          <w:color w:val="000000" w:themeColor="text1"/>
          <w:shd w:val="clear" w:color="auto" w:fill="FFFFFF"/>
        </w:rPr>
        <w:t>Shibganj, Jashore, Bogura, and Bhairab</w:t>
      </w:r>
      <w:r w:rsidRPr="005056BD">
        <w:rPr>
          <w:rFonts w:ascii="Arial" w:eastAsiaTheme="majorEastAsia" w:hAnsi="Arial" w:cs="Arial"/>
          <w:color w:val="000000" w:themeColor="text1"/>
          <w:shd w:val="clear" w:color="auto" w:fill="FFFFFF"/>
        </w:rPr>
        <w:t xml:space="preserve">, are the four municipalities where the project has been operating. In 2023, PRABRIDDHI has started implementation in two new municipalities, </w:t>
      </w:r>
      <w:r w:rsidRPr="005056BD">
        <w:rPr>
          <w:rFonts w:ascii="Arial" w:eastAsiaTheme="majorEastAsia" w:hAnsi="Arial" w:cs="Arial"/>
          <w:b/>
          <w:bCs/>
          <w:color w:val="000000" w:themeColor="text1"/>
          <w:shd w:val="clear" w:color="auto" w:fill="FFFFFF"/>
        </w:rPr>
        <w:t>Dinajpur and Kushtia</w:t>
      </w:r>
      <w:r w:rsidRPr="005056BD">
        <w:rPr>
          <w:rFonts w:ascii="Arial" w:eastAsiaTheme="majorEastAsia" w:hAnsi="Arial" w:cs="Arial"/>
          <w:color w:val="000000" w:themeColor="text1"/>
          <w:shd w:val="clear" w:color="auto" w:fill="FFFFFF"/>
        </w:rPr>
        <w:t>.</w:t>
      </w:r>
    </w:p>
    <w:p w14:paraId="41740249" w14:textId="77777777" w:rsidR="005056BD" w:rsidRPr="005056BD" w:rsidRDefault="005056BD" w:rsidP="005056BD">
      <w:pPr>
        <w:rPr>
          <w:rFonts w:ascii="Arial" w:eastAsiaTheme="majorEastAsia" w:hAnsi="Arial" w:cs="Arial"/>
          <w:color w:val="000000" w:themeColor="text1"/>
          <w:sz w:val="16"/>
          <w:szCs w:val="16"/>
          <w:shd w:val="clear" w:color="auto" w:fill="FFFFFF"/>
        </w:rPr>
      </w:pPr>
    </w:p>
    <w:p w14:paraId="65464A72" w14:textId="4BF96D07" w:rsidR="009F4F26" w:rsidRPr="001E2D77" w:rsidRDefault="009F4F26" w:rsidP="00AA67F0">
      <w:pPr>
        <w:pStyle w:val="Heading2"/>
      </w:pPr>
      <w:r w:rsidRPr="001E2D77">
        <w:t xml:space="preserve">1.2 Approach </w:t>
      </w:r>
    </w:p>
    <w:p w14:paraId="7CE964A2" w14:textId="62E84823" w:rsidR="0057621A" w:rsidRPr="0057621A" w:rsidRDefault="00AA67F0" w:rsidP="00AA67F0">
      <w:pPr>
        <w:spacing w:line="360" w:lineRule="auto"/>
        <w:jc w:val="both"/>
        <w:rPr>
          <w:rFonts w:ascii="Arial" w:eastAsiaTheme="majorEastAsia" w:hAnsi="Arial" w:cs="Arial"/>
          <w:color w:val="2F5496" w:themeColor="accent1" w:themeShade="BF"/>
        </w:rPr>
      </w:pPr>
      <w:r w:rsidRPr="00AA67F0">
        <w:rPr>
          <w:rFonts w:ascii="Arial" w:hAnsi="Arial" w:cs="Arial"/>
        </w:rPr>
        <w:t>The PRABRIDDHI project aims to create a Business Enabling Environment and support better services for key actors by the municipalities and key stakeholders. A “territorial change management initiative” will be induced to foster Local Economic Development.  The project supports the municipalities and local businesses to create a common platform and processes for identifying the key blockages for business growth which impacts wealth generation and employment creation. At this moment, multiple projects, and investments (financed by GOB as well as Development partners) are focusing on the evolvement of municipalities and to improve the infrastructure at municipal level. PRABRIDDHI complements these investments by utilizing resources, both physical and administrative, to foster business growth. The project supports municipalities and local business associations to identify key activities for economic growth while synergies are made with other initiatives of the government or development partners. It also supports private companies and businesses through partnerships to reduce the risks associated in piloting new business and growth strategies that create economic opportunities for the poor.</w:t>
      </w:r>
    </w:p>
    <w:p w14:paraId="02E6B930" w14:textId="0809CE30" w:rsidR="004A214A" w:rsidRPr="004A214A" w:rsidRDefault="004A214A" w:rsidP="004A214A">
      <w:pPr>
        <w:pStyle w:val="Heading1"/>
        <w:numPr>
          <w:ilvl w:val="0"/>
          <w:numId w:val="0"/>
        </w:numPr>
        <w:rPr>
          <w:sz w:val="2"/>
          <w:szCs w:val="2"/>
        </w:rPr>
      </w:pPr>
    </w:p>
    <w:p w14:paraId="16B69862" w14:textId="60038A8A" w:rsidR="009F4F26" w:rsidRPr="001E2D77" w:rsidRDefault="009F4F26" w:rsidP="009A5052">
      <w:pPr>
        <w:pStyle w:val="Heading1"/>
      </w:pPr>
      <w:r w:rsidRPr="001E2D77">
        <w:t xml:space="preserve">Objectives </w:t>
      </w:r>
    </w:p>
    <w:p w14:paraId="55924E1E" w14:textId="405046AB" w:rsidR="00AA67F0" w:rsidRPr="00EF590F" w:rsidRDefault="00490920" w:rsidP="00AA67F0">
      <w:pPr>
        <w:spacing w:line="276" w:lineRule="auto"/>
        <w:jc w:val="both"/>
        <w:rPr>
          <w:rFonts w:ascii="Arial" w:hAnsi="Arial" w:cs="Arial"/>
        </w:rPr>
      </w:pPr>
      <w:r w:rsidRPr="00257ED6">
        <w:rPr>
          <w:rFonts w:ascii="Arial" w:hAnsi="Arial" w:cs="Arial"/>
        </w:rPr>
        <w:t>The main objective of the assignment is</w:t>
      </w:r>
      <w:r w:rsidRPr="00257ED6">
        <w:rPr>
          <w:rFonts w:ascii="Arial" w:hAnsi="Arial" w:cs="Arial"/>
          <w:b/>
          <w:bCs/>
        </w:rPr>
        <w:t xml:space="preserve"> to </w:t>
      </w:r>
      <w:r w:rsidR="006C68AC">
        <w:rPr>
          <w:rFonts w:ascii="Arial" w:hAnsi="Arial" w:cs="Arial"/>
          <w:b/>
          <w:bCs/>
        </w:rPr>
        <w:t xml:space="preserve">provide media coverage support for </w:t>
      </w:r>
      <w:r w:rsidR="004A214A">
        <w:rPr>
          <w:rFonts w:ascii="Arial" w:hAnsi="Arial" w:cs="Arial"/>
          <w:b/>
          <w:bCs/>
        </w:rPr>
        <w:t xml:space="preserve">PRABRIDDHI </w:t>
      </w:r>
      <w:r w:rsidR="006C68AC">
        <w:rPr>
          <w:rFonts w:ascii="Arial" w:hAnsi="Arial" w:cs="Arial"/>
          <w:b/>
          <w:bCs/>
        </w:rPr>
        <w:t>events</w:t>
      </w:r>
      <w:r w:rsidR="004A214A">
        <w:rPr>
          <w:rFonts w:ascii="Arial" w:hAnsi="Arial" w:cs="Arial"/>
          <w:b/>
          <w:bCs/>
        </w:rPr>
        <w:t xml:space="preserve">.  </w:t>
      </w:r>
    </w:p>
    <w:p w14:paraId="6B57576A" w14:textId="631D0E33" w:rsidR="002B2044" w:rsidRPr="002B2044" w:rsidRDefault="00136E96" w:rsidP="002B2044">
      <w:pPr>
        <w:pStyle w:val="Heading1"/>
        <w:rPr>
          <w:lang w:val="en-GB"/>
        </w:rPr>
      </w:pPr>
      <w:r>
        <w:rPr>
          <w:lang w:val="en-GB"/>
        </w:rPr>
        <w:t>Deliverables</w:t>
      </w:r>
    </w:p>
    <w:p w14:paraId="27284CF6" w14:textId="1B31815B" w:rsidR="006C68AC" w:rsidRDefault="006C68AC" w:rsidP="006C68AC">
      <w:pPr>
        <w:pStyle w:val="ListParagraph"/>
        <w:numPr>
          <w:ilvl w:val="0"/>
          <w:numId w:val="12"/>
        </w:numPr>
        <w:ind w:left="630" w:hanging="270"/>
        <w:rPr>
          <w:rFonts w:ascii="Arial" w:hAnsi="Arial" w:cs="Arial"/>
        </w:rPr>
      </w:pPr>
      <w:r>
        <w:rPr>
          <w:rFonts w:ascii="Arial" w:hAnsi="Arial" w:cs="Arial"/>
        </w:rPr>
        <w:t>Provide media coverage for assigned events.</w:t>
      </w:r>
    </w:p>
    <w:p w14:paraId="5B5AA23E" w14:textId="3E2D37FB" w:rsidR="002B2044" w:rsidRDefault="006C68AC" w:rsidP="006C68AC">
      <w:pPr>
        <w:pStyle w:val="ListParagraph"/>
        <w:numPr>
          <w:ilvl w:val="0"/>
          <w:numId w:val="12"/>
        </w:numPr>
        <w:ind w:left="630" w:hanging="270"/>
        <w:rPr>
          <w:rFonts w:ascii="Arial" w:hAnsi="Arial" w:cs="Arial"/>
        </w:rPr>
      </w:pPr>
      <w:r>
        <w:rPr>
          <w:rFonts w:ascii="Arial" w:hAnsi="Arial" w:cs="Arial"/>
        </w:rPr>
        <w:t xml:space="preserve">Provide </w:t>
      </w:r>
      <w:r w:rsidR="007A6703">
        <w:rPr>
          <w:rFonts w:ascii="Arial" w:hAnsi="Arial" w:cs="Arial"/>
        </w:rPr>
        <w:t xml:space="preserve">maximum </w:t>
      </w:r>
      <w:r>
        <w:rPr>
          <w:rFonts w:ascii="Arial" w:hAnsi="Arial" w:cs="Arial"/>
        </w:rPr>
        <w:t>10 electronic media coverage and 10 print media coverage for the specified events.</w:t>
      </w:r>
    </w:p>
    <w:p w14:paraId="4D0B9DBB" w14:textId="4BFB5CFE" w:rsidR="006C68AC" w:rsidRPr="00B54B66" w:rsidRDefault="006C68AC" w:rsidP="00B54B66">
      <w:pPr>
        <w:pStyle w:val="ListParagraph"/>
        <w:numPr>
          <w:ilvl w:val="0"/>
          <w:numId w:val="12"/>
        </w:numPr>
        <w:ind w:left="630" w:hanging="270"/>
        <w:rPr>
          <w:rFonts w:ascii="Arial" w:hAnsi="Arial" w:cs="Arial"/>
        </w:rPr>
      </w:pPr>
      <w:r>
        <w:rPr>
          <w:rFonts w:ascii="Arial" w:hAnsi="Arial" w:cs="Arial"/>
        </w:rPr>
        <w:t>Provide a PR book upon the completion of each event, with 2-3 working days of the event.</w:t>
      </w:r>
    </w:p>
    <w:p w14:paraId="066B975F" w14:textId="77777777" w:rsidR="004E3CA3" w:rsidRPr="004E3CA3" w:rsidRDefault="004E3CA3" w:rsidP="004E3CA3">
      <w:pPr>
        <w:pStyle w:val="Heading1"/>
        <w:numPr>
          <w:ilvl w:val="0"/>
          <w:numId w:val="0"/>
        </w:numPr>
        <w:rPr>
          <w:sz w:val="2"/>
          <w:szCs w:val="2"/>
        </w:rPr>
      </w:pPr>
    </w:p>
    <w:p w14:paraId="44A6B159" w14:textId="37627854" w:rsidR="00EE306A" w:rsidRDefault="00C327E7" w:rsidP="00EE306A">
      <w:pPr>
        <w:pStyle w:val="Heading1"/>
      </w:pPr>
      <w:r>
        <w:t>Timeline of the assignment</w:t>
      </w:r>
    </w:p>
    <w:p w14:paraId="712559A0" w14:textId="77777777" w:rsidR="004E3CA3" w:rsidRPr="004E3CA3" w:rsidRDefault="004E3CA3" w:rsidP="004E3CA3">
      <w:pPr>
        <w:rPr>
          <w:sz w:val="2"/>
          <w:szCs w:val="2"/>
        </w:rPr>
      </w:pPr>
    </w:p>
    <w:p w14:paraId="4F52F047" w14:textId="763DBB7A" w:rsidR="005D2A7D" w:rsidRPr="003D19A9" w:rsidRDefault="003D19A9" w:rsidP="007F74D4">
      <w:pPr>
        <w:spacing w:line="276" w:lineRule="auto"/>
        <w:jc w:val="both"/>
        <w:rPr>
          <w:rFonts w:ascii="Arial" w:hAnsi="Arial" w:cs="Arial"/>
        </w:rPr>
      </w:pPr>
      <w:r w:rsidRPr="003D19A9">
        <w:rPr>
          <w:rFonts w:ascii="Arial" w:hAnsi="Arial" w:cs="Arial"/>
        </w:rPr>
        <w:t xml:space="preserve">The assignment will be carried out in </w:t>
      </w:r>
      <w:r w:rsidR="002A3AAB" w:rsidRPr="003D19A9">
        <w:rPr>
          <w:rFonts w:ascii="Arial" w:hAnsi="Arial" w:cs="Arial"/>
        </w:rPr>
        <w:t>a maximum</w:t>
      </w:r>
      <w:r w:rsidRPr="003D19A9">
        <w:rPr>
          <w:rFonts w:ascii="Arial" w:hAnsi="Arial" w:cs="Arial"/>
        </w:rPr>
        <w:t xml:space="preserve"> of </w:t>
      </w:r>
      <w:r w:rsidRPr="003D19A9">
        <w:rPr>
          <w:rFonts w:ascii="Arial" w:hAnsi="Arial" w:cs="Arial"/>
          <w:b/>
          <w:bCs/>
        </w:rPr>
        <w:t>50 days</w:t>
      </w:r>
      <w:r w:rsidRPr="003D19A9">
        <w:rPr>
          <w:rFonts w:ascii="Arial" w:hAnsi="Arial" w:cs="Arial"/>
        </w:rPr>
        <w:t xml:space="preserve"> from </w:t>
      </w:r>
      <w:r w:rsidR="007B05FA">
        <w:rPr>
          <w:rFonts w:ascii="Arial" w:hAnsi="Arial" w:cs="Arial"/>
          <w:b/>
          <w:bCs/>
        </w:rPr>
        <w:t>20</w:t>
      </w:r>
      <w:r w:rsidRPr="003D19A9">
        <w:rPr>
          <w:rFonts w:ascii="Arial" w:hAnsi="Arial" w:cs="Arial"/>
          <w:b/>
          <w:bCs/>
        </w:rPr>
        <w:t xml:space="preserve"> January to 31 December 202</w:t>
      </w:r>
      <w:r w:rsidR="007F74D4">
        <w:rPr>
          <w:rFonts w:ascii="Arial" w:hAnsi="Arial" w:cs="Arial"/>
          <w:b/>
          <w:bCs/>
        </w:rPr>
        <w:t>4</w:t>
      </w:r>
      <w:r w:rsidRPr="003D19A9">
        <w:rPr>
          <w:rFonts w:ascii="Arial" w:hAnsi="Arial" w:cs="Arial"/>
        </w:rPr>
        <w:t xml:space="preserve">. </w:t>
      </w:r>
    </w:p>
    <w:p w14:paraId="36426CF6" w14:textId="0707BFBA" w:rsidR="00EE306A" w:rsidRDefault="00EE306A" w:rsidP="00EE306A">
      <w:pPr>
        <w:pStyle w:val="Heading1"/>
      </w:pPr>
      <w:r w:rsidRPr="00E37E70">
        <w:t>Payment schedule</w:t>
      </w:r>
    </w:p>
    <w:p w14:paraId="0870334C" w14:textId="77777777" w:rsidR="00EE306A" w:rsidRPr="00EE306A" w:rsidRDefault="00EE306A" w:rsidP="00EE306A">
      <w:pPr>
        <w:rPr>
          <w:sz w:val="4"/>
          <w:szCs w:val="4"/>
        </w:rPr>
      </w:pPr>
    </w:p>
    <w:p w14:paraId="2D5AEA11" w14:textId="23E23F48" w:rsidR="00EE306A" w:rsidRPr="00344020" w:rsidRDefault="00EE306A" w:rsidP="00EE306A">
      <w:pPr>
        <w:spacing w:after="0" w:line="276" w:lineRule="auto"/>
        <w:jc w:val="both"/>
        <w:rPr>
          <w:rFonts w:ascii="Arial" w:eastAsia="Times New Roman" w:hAnsi="Arial" w:cs="Arial"/>
        </w:rPr>
      </w:pPr>
      <w:r w:rsidRPr="00947A6F">
        <w:rPr>
          <w:rFonts w:ascii="Arial" w:eastAsia="Times New Roman" w:hAnsi="Arial" w:cs="Arial"/>
        </w:rPr>
        <w:t>The payment will be made through an account payee cheque/fund transfer as per the actual bill</w:t>
      </w:r>
      <w:r w:rsidR="007F74D4">
        <w:rPr>
          <w:rFonts w:ascii="Arial" w:eastAsia="Times New Roman" w:hAnsi="Arial" w:cs="Arial"/>
        </w:rPr>
        <w:t xml:space="preserve">, as per requisition on a </w:t>
      </w:r>
      <w:r w:rsidR="00AA67F0">
        <w:rPr>
          <w:rFonts w:ascii="Arial" w:eastAsia="Times New Roman" w:hAnsi="Arial" w:cs="Arial"/>
        </w:rPr>
        <w:t>monthly basis</w:t>
      </w:r>
      <w:r w:rsidRPr="00947A6F">
        <w:rPr>
          <w:rFonts w:ascii="Arial" w:eastAsia="Times New Roman" w:hAnsi="Arial" w:cs="Arial"/>
        </w:rPr>
        <w:t xml:space="preserve">. Bill/invoices should be submitted within </w:t>
      </w:r>
      <w:r w:rsidR="00AA67F0">
        <w:rPr>
          <w:rFonts w:ascii="Arial" w:eastAsia="Times New Roman" w:hAnsi="Arial" w:cs="Arial"/>
        </w:rPr>
        <w:t xml:space="preserve">the </w:t>
      </w:r>
      <w:r w:rsidR="005056BD">
        <w:rPr>
          <w:rFonts w:ascii="Arial" w:eastAsia="Times New Roman" w:hAnsi="Arial" w:cs="Arial"/>
        </w:rPr>
        <w:t>first</w:t>
      </w:r>
      <w:r w:rsidR="00AA67F0">
        <w:rPr>
          <w:rFonts w:ascii="Arial" w:eastAsia="Times New Roman" w:hAnsi="Arial" w:cs="Arial"/>
        </w:rPr>
        <w:t xml:space="preserve"> week</w:t>
      </w:r>
      <w:r w:rsidRPr="00947A6F">
        <w:rPr>
          <w:rFonts w:ascii="Arial" w:eastAsia="Times New Roman" w:hAnsi="Arial" w:cs="Arial"/>
        </w:rPr>
        <w:t xml:space="preserve"> </w:t>
      </w:r>
      <w:r w:rsidR="00AA67F0">
        <w:rPr>
          <w:rFonts w:ascii="Arial" w:eastAsia="Times New Roman" w:hAnsi="Arial" w:cs="Arial"/>
        </w:rPr>
        <w:t xml:space="preserve">of each month. </w:t>
      </w:r>
    </w:p>
    <w:p w14:paraId="374F1FD1" w14:textId="7BFA2DA1" w:rsidR="00EE306A" w:rsidRDefault="00EE306A" w:rsidP="00EE306A">
      <w:pPr>
        <w:pStyle w:val="Heading1"/>
      </w:pPr>
      <w:r>
        <w:t xml:space="preserve"> Profile of the Service Provider</w:t>
      </w:r>
    </w:p>
    <w:p w14:paraId="7C240BA9" w14:textId="0CBE18F2" w:rsidR="007F74D4" w:rsidRPr="007F74D4" w:rsidRDefault="007F74D4" w:rsidP="007F74D4">
      <w:pPr>
        <w:spacing w:line="276" w:lineRule="auto"/>
        <w:jc w:val="both"/>
        <w:rPr>
          <w:rFonts w:ascii="Arial" w:hAnsi="Arial" w:cs="Arial"/>
        </w:rPr>
      </w:pPr>
      <w:r w:rsidRPr="007F74D4">
        <w:rPr>
          <w:rFonts w:ascii="Arial" w:hAnsi="Arial" w:cs="Arial"/>
        </w:rPr>
        <w:t>PRABRIDDHI is looking for agencies having:</w:t>
      </w:r>
    </w:p>
    <w:p w14:paraId="0DE04C9B" w14:textId="77777777" w:rsidR="007F74D4" w:rsidRPr="007F74D4" w:rsidRDefault="007F74D4" w:rsidP="007F74D4">
      <w:pPr>
        <w:keepNext/>
        <w:keepLines/>
        <w:numPr>
          <w:ilvl w:val="0"/>
          <w:numId w:val="13"/>
        </w:numPr>
        <w:spacing w:before="240" w:after="0" w:line="276" w:lineRule="auto"/>
        <w:jc w:val="both"/>
        <w:outlineLvl w:val="0"/>
        <w:rPr>
          <w:rFonts w:ascii="Arial" w:hAnsi="Arial" w:cs="Arial"/>
        </w:rPr>
      </w:pPr>
      <w:r w:rsidRPr="007F74D4">
        <w:rPr>
          <w:rFonts w:ascii="Arial" w:hAnsi="Arial" w:cs="Arial"/>
        </w:rPr>
        <w:t xml:space="preserve">Previous experiences of media coverage targeting donor agencies, NGOs, INGOs, representatives of public and private sector working both on national and local level </w:t>
      </w:r>
    </w:p>
    <w:p w14:paraId="4079CB5D" w14:textId="52984972" w:rsidR="00EE306A" w:rsidRPr="007F74D4" w:rsidRDefault="007F74D4" w:rsidP="007F74D4">
      <w:pPr>
        <w:numPr>
          <w:ilvl w:val="0"/>
          <w:numId w:val="13"/>
        </w:numPr>
        <w:spacing w:line="276" w:lineRule="auto"/>
        <w:contextualSpacing/>
        <w:jc w:val="both"/>
        <w:rPr>
          <w:rFonts w:ascii="Arial" w:hAnsi="Arial" w:cs="Arial"/>
        </w:rPr>
      </w:pPr>
      <w:r w:rsidRPr="007F74D4">
        <w:rPr>
          <w:rFonts w:ascii="Arial" w:hAnsi="Arial" w:cs="Arial"/>
        </w:rPr>
        <w:t xml:space="preserve">Understanding of the local context of Bangladesh </w:t>
      </w:r>
    </w:p>
    <w:p w14:paraId="426F74BF" w14:textId="3674987E" w:rsidR="00EE306A" w:rsidRDefault="00EE306A" w:rsidP="00EE306A">
      <w:pPr>
        <w:pStyle w:val="Heading1"/>
      </w:pPr>
      <w:r w:rsidRPr="001D6784">
        <w:t xml:space="preserve">Role of the service </w:t>
      </w:r>
      <w:r>
        <w:t>P</w:t>
      </w:r>
      <w:r w:rsidRPr="001D6784">
        <w:t>rovider</w:t>
      </w:r>
    </w:p>
    <w:p w14:paraId="23BA924E" w14:textId="77777777" w:rsidR="007F74D4" w:rsidRPr="00654BE7" w:rsidRDefault="007F74D4" w:rsidP="007F74D4">
      <w:pPr>
        <w:spacing w:line="276" w:lineRule="auto"/>
        <w:jc w:val="both"/>
        <w:rPr>
          <w:rFonts w:ascii="Arial" w:hAnsi="Arial" w:cs="Arial"/>
        </w:rPr>
      </w:pPr>
      <w:r w:rsidRPr="00654BE7">
        <w:rPr>
          <w:rFonts w:ascii="Arial" w:hAnsi="Arial" w:cs="Arial"/>
        </w:rPr>
        <w:t xml:space="preserve">The </w:t>
      </w:r>
      <w:r>
        <w:rPr>
          <w:rFonts w:ascii="Arial" w:hAnsi="Arial" w:cs="Arial"/>
        </w:rPr>
        <w:t>agency</w:t>
      </w:r>
      <w:r w:rsidRPr="00654BE7">
        <w:rPr>
          <w:rFonts w:ascii="Arial" w:hAnsi="Arial" w:cs="Arial"/>
        </w:rPr>
        <w:t xml:space="preserve"> will be responsible for </w:t>
      </w:r>
      <w:bookmarkStart w:id="1" w:name="_Hlk25745701"/>
      <w:r w:rsidRPr="00654BE7">
        <w:rPr>
          <w:rFonts w:ascii="Arial" w:hAnsi="Arial" w:cs="Arial"/>
        </w:rPr>
        <w:t>the following tasks:</w:t>
      </w:r>
    </w:p>
    <w:bookmarkEnd w:id="1"/>
    <w:p w14:paraId="478B7455" w14:textId="77777777" w:rsidR="007F74D4" w:rsidRPr="00857194" w:rsidRDefault="007F74D4" w:rsidP="00857194">
      <w:pPr>
        <w:spacing w:after="200" w:line="276" w:lineRule="auto"/>
        <w:jc w:val="both"/>
        <w:rPr>
          <w:rFonts w:ascii="Arial" w:hAnsi="Arial" w:cs="Arial"/>
          <w:lang w:val="en-GB"/>
        </w:rPr>
      </w:pPr>
      <w:r w:rsidRPr="00857194">
        <w:rPr>
          <w:rFonts w:ascii="Arial" w:hAnsi="Arial" w:cs="Arial"/>
          <w:lang w:val="en-GB"/>
        </w:rPr>
        <w:t>Cover various events and publish in multiple media channels. (As mentioned below)</w:t>
      </w:r>
    </w:p>
    <w:p w14:paraId="4BFAAAFC" w14:textId="77777777" w:rsidR="007F74D4" w:rsidRDefault="007F74D4" w:rsidP="007F74D4">
      <w:pPr>
        <w:pStyle w:val="ListParagraph"/>
        <w:spacing w:after="200" w:line="276" w:lineRule="auto"/>
        <w:jc w:val="both"/>
        <w:rPr>
          <w:rFonts w:ascii="Arial" w:hAnsi="Arial" w:cs="Arial"/>
          <w:lang w:val="en-GB"/>
        </w:rPr>
      </w:pPr>
    </w:p>
    <w:tbl>
      <w:tblPr>
        <w:tblStyle w:val="TableGrid"/>
        <w:tblW w:w="0" w:type="auto"/>
        <w:tblInd w:w="720" w:type="dxa"/>
        <w:tblLook w:val="04A0" w:firstRow="1" w:lastRow="0" w:firstColumn="1" w:lastColumn="0" w:noHBand="0" w:noVBand="1"/>
      </w:tblPr>
      <w:tblGrid>
        <w:gridCol w:w="4347"/>
        <w:gridCol w:w="4283"/>
      </w:tblGrid>
      <w:tr w:rsidR="007F74D4" w14:paraId="0500D69E" w14:textId="77777777" w:rsidTr="00CE0671">
        <w:tc>
          <w:tcPr>
            <w:tcW w:w="4675" w:type="dxa"/>
          </w:tcPr>
          <w:p w14:paraId="6A7E51AC" w14:textId="77777777" w:rsidR="007F74D4" w:rsidRDefault="007F74D4" w:rsidP="00CE0671">
            <w:pPr>
              <w:pStyle w:val="ListParagraph"/>
              <w:spacing w:after="200" w:line="276" w:lineRule="auto"/>
              <w:ind w:left="0"/>
              <w:jc w:val="both"/>
              <w:rPr>
                <w:rFonts w:ascii="Arial" w:hAnsi="Arial" w:cs="Arial"/>
              </w:rPr>
            </w:pPr>
            <w:r>
              <w:rPr>
                <w:rFonts w:ascii="Arial" w:hAnsi="Arial" w:cs="Arial"/>
              </w:rPr>
              <w:t>Print-media</w:t>
            </w:r>
          </w:p>
        </w:tc>
        <w:tc>
          <w:tcPr>
            <w:tcW w:w="4675" w:type="dxa"/>
          </w:tcPr>
          <w:p w14:paraId="0B10224F" w14:textId="77777777" w:rsidR="007F74D4" w:rsidRDefault="007F74D4" w:rsidP="00CE0671">
            <w:pPr>
              <w:pStyle w:val="ListParagraph"/>
              <w:spacing w:after="200" w:line="276" w:lineRule="auto"/>
              <w:ind w:left="0"/>
              <w:jc w:val="both"/>
              <w:rPr>
                <w:rFonts w:ascii="Arial" w:hAnsi="Arial" w:cs="Arial"/>
              </w:rPr>
            </w:pPr>
            <w:r>
              <w:rPr>
                <w:rFonts w:ascii="Arial" w:hAnsi="Arial" w:cs="Arial"/>
              </w:rPr>
              <w:t>10</w:t>
            </w:r>
          </w:p>
        </w:tc>
      </w:tr>
      <w:tr w:rsidR="007F74D4" w14:paraId="799723C6" w14:textId="77777777" w:rsidTr="00CE0671">
        <w:tc>
          <w:tcPr>
            <w:tcW w:w="4675" w:type="dxa"/>
          </w:tcPr>
          <w:p w14:paraId="0C361B6E" w14:textId="77777777" w:rsidR="007F74D4" w:rsidRDefault="007F74D4" w:rsidP="00CE0671">
            <w:pPr>
              <w:pStyle w:val="ListParagraph"/>
              <w:spacing w:after="200" w:line="276" w:lineRule="auto"/>
              <w:ind w:left="0"/>
              <w:jc w:val="both"/>
              <w:rPr>
                <w:rFonts w:ascii="Arial" w:hAnsi="Arial" w:cs="Arial"/>
              </w:rPr>
            </w:pPr>
            <w:r>
              <w:rPr>
                <w:rFonts w:ascii="Arial" w:hAnsi="Arial" w:cs="Arial"/>
              </w:rPr>
              <w:t>TV Channels</w:t>
            </w:r>
          </w:p>
        </w:tc>
        <w:tc>
          <w:tcPr>
            <w:tcW w:w="4675" w:type="dxa"/>
          </w:tcPr>
          <w:p w14:paraId="12C70F00" w14:textId="77777777" w:rsidR="007F74D4" w:rsidRDefault="007F74D4" w:rsidP="00CE0671">
            <w:pPr>
              <w:pStyle w:val="ListParagraph"/>
              <w:spacing w:after="200" w:line="276" w:lineRule="auto"/>
              <w:ind w:left="0"/>
              <w:jc w:val="both"/>
              <w:rPr>
                <w:rFonts w:ascii="Arial" w:hAnsi="Arial" w:cs="Arial"/>
              </w:rPr>
            </w:pPr>
            <w:r>
              <w:rPr>
                <w:rFonts w:ascii="Arial" w:hAnsi="Arial" w:cs="Arial"/>
              </w:rPr>
              <w:t>10</w:t>
            </w:r>
          </w:p>
        </w:tc>
      </w:tr>
    </w:tbl>
    <w:p w14:paraId="7A08F0BF" w14:textId="77777777" w:rsidR="007F74D4" w:rsidRPr="00DC7BA9" w:rsidRDefault="007F74D4" w:rsidP="00DC7BA9">
      <w:pPr>
        <w:spacing w:after="0" w:line="276" w:lineRule="auto"/>
        <w:jc w:val="both"/>
        <w:rPr>
          <w:rFonts w:ascii="Arial" w:hAnsi="Arial" w:cs="Arial"/>
          <w:lang w:val="en-GB"/>
        </w:rPr>
      </w:pPr>
    </w:p>
    <w:p w14:paraId="69283A3D" w14:textId="5F9367B4" w:rsidR="007F74D4" w:rsidRDefault="007F74D4" w:rsidP="00857194">
      <w:pPr>
        <w:spacing w:after="0" w:line="276" w:lineRule="auto"/>
        <w:rPr>
          <w:rFonts w:ascii="Arial" w:hAnsi="Arial" w:cs="Arial"/>
        </w:rPr>
      </w:pPr>
      <w:r w:rsidRPr="007F74D4">
        <w:rPr>
          <w:rFonts w:ascii="Arial" w:hAnsi="Arial" w:cs="Arial"/>
        </w:rPr>
        <w:lastRenderedPageBreak/>
        <w:t>The agency should consult with PRABRIDDHI team in each step and take approval for finalizing the deliverables.</w:t>
      </w:r>
      <w:r w:rsidR="00857194">
        <w:rPr>
          <w:rFonts w:ascii="Arial" w:hAnsi="Arial" w:cs="Arial"/>
        </w:rPr>
        <w:t xml:space="preserve"> </w:t>
      </w:r>
      <w:r w:rsidRPr="00857194">
        <w:rPr>
          <w:rFonts w:ascii="Arial" w:hAnsi="Arial" w:cs="Arial"/>
        </w:rPr>
        <w:t xml:space="preserve">PRABRIDDHI will provide content (text, photos, and videos) and overall guideline on communications, </w:t>
      </w:r>
      <w:r w:rsidR="00857194" w:rsidRPr="00857194">
        <w:rPr>
          <w:rFonts w:ascii="Arial" w:hAnsi="Arial" w:cs="Arial"/>
        </w:rPr>
        <w:t>branding,</w:t>
      </w:r>
      <w:r w:rsidRPr="00857194">
        <w:rPr>
          <w:rFonts w:ascii="Arial" w:hAnsi="Arial" w:cs="Arial"/>
        </w:rPr>
        <w:t xml:space="preserve"> and logo placement. </w:t>
      </w:r>
    </w:p>
    <w:p w14:paraId="3D34C254" w14:textId="77777777" w:rsidR="00857194" w:rsidRPr="00857194" w:rsidRDefault="00857194" w:rsidP="00857194">
      <w:pPr>
        <w:spacing w:after="0" w:line="276" w:lineRule="auto"/>
        <w:rPr>
          <w:rFonts w:ascii="Arial" w:hAnsi="Arial" w:cs="Arial"/>
        </w:rPr>
      </w:pPr>
    </w:p>
    <w:p w14:paraId="5F5F6857" w14:textId="1C1585B4" w:rsidR="00EE306A" w:rsidRPr="00857194" w:rsidRDefault="007F74D4" w:rsidP="00857194">
      <w:pPr>
        <w:spacing w:after="0" w:line="276" w:lineRule="auto"/>
        <w:jc w:val="both"/>
        <w:rPr>
          <w:rFonts w:ascii="Arial" w:hAnsi="Arial" w:cs="Arial"/>
        </w:rPr>
      </w:pPr>
      <w:r w:rsidRPr="00857194">
        <w:rPr>
          <w:rFonts w:ascii="Arial" w:hAnsi="Arial" w:cs="Arial"/>
        </w:rPr>
        <w:t>Note: The quantity per area is subject to change based on events and circumstances.</w:t>
      </w:r>
    </w:p>
    <w:p w14:paraId="6A32B449" w14:textId="07EF31CC" w:rsidR="00EE306A" w:rsidRPr="00E37E70" w:rsidRDefault="00EE306A" w:rsidP="00EE306A">
      <w:pPr>
        <w:pStyle w:val="Heading1"/>
        <w:ind w:left="630"/>
      </w:pPr>
      <w:r>
        <w:t xml:space="preserve"> </w:t>
      </w:r>
      <w:r w:rsidRPr="00E37E70">
        <w:t xml:space="preserve">Reporting </w:t>
      </w:r>
      <w:r>
        <w:t>S</w:t>
      </w:r>
      <w:r w:rsidRPr="00E37E70">
        <w:t xml:space="preserve">tructure </w:t>
      </w:r>
    </w:p>
    <w:p w14:paraId="363B36D4" w14:textId="70959C32" w:rsidR="00EE306A" w:rsidRPr="000604FC" w:rsidRDefault="00857194" w:rsidP="00857194">
      <w:pPr>
        <w:spacing w:line="276" w:lineRule="auto"/>
        <w:jc w:val="both"/>
        <w:rPr>
          <w:rFonts w:ascii="Arial" w:hAnsi="Arial" w:cs="Arial"/>
        </w:rPr>
      </w:pPr>
      <w:bookmarkStart w:id="2" w:name="_Hlk144623122"/>
      <w:r w:rsidRPr="001E2D77">
        <w:rPr>
          <w:rFonts w:ascii="Arial" w:hAnsi="Arial" w:cs="Arial"/>
        </w:rPr>
        <w:t xml:space="preserve">The </w:t>
      </w:r>
      <w:r>
        <w:rPr>
          <w:rFonts w:ascii="Arial" w:hAnsi="Arial" w:cs="Arial"/>
        </w:rPr>
        <w:t>agency</w:t>
      </w:r>
      <w:r w:rsidRPr="001E2D77">
        <w:rPr>
          <w:rFonts w:ascii="Arial" w:hAnsi="Arial" w:cs="Arial"/>
        </w:rPr>
        <w:t xml:space="preserve"> will report to the Manager-MRM &amp; </w:t>
      </w:r>
      <w:r>
        <w:rPr>
          <w:rFonts w:ascii="Arial" w:hAnsi="Arial" w:cs="Arial"/>
        </w:rPr>
        <w:t xml:space="preserve">Communications </w:t>
      </w:r>
      <w:r w:rsidRPr="001E2D77">
        <w:rPr>
          <w:rFonts w:ascii="Arial" w:hAnsi="Arial" w:cs="Arial"/>
        </w:rPr>
        <w:t>of the project</w:t>
      </w:r>
      <w:r>
        <w:rPr>
          <w:rFonts w:ascii="Arial" w:hAnsi="Arial" w:cs="Arial"/>
        </w:rPr>
        <w:t>.</w:t>
      </w:r>
    </w:p>
    <w:bookmarkEnd w:id="2"/>
    <w:p w14:paraId="18B3227C" w14:textId="49FC54AB" w:rsidR="00EE306A" w:rsidRPr="00E37E70" w:rsidRDefault="00EE306A" w:rsidP="00EE306A">
      <w:pPr>
        <w:pStyle w:val="Heading1"/>
        <w:tabs>
          <w:tab w:val="left" w:pos="630"/>
          <w:tab w:val="left" w:pos="990"/>
        </w:tabs>
      </w:pPr>
      <w:r w:rsidRPr="00E37E70">
        <w:t xml:space="preserve">Required </w:t>
      </w:r>
      <w:r>
        <w:t>D</w:t>
      </w:r>
      <w:r w:rsidRPr="00E37E70">
        <w:t>ocument</w:t>
      </w:r>
      <w:r>
        <w:t>s</w:t>
      </w:r>
    </w:p>
    <w:p w14:paraId="2B3E9CC1" w14:textId="77777777" w:rsidR="00EE306A" w:rsidRPr="00A67A96" w:rsidRDefault="00EE306A" w:rsidP="00EE306A">
      <w:pPr>
        <w:spacing w:line="276" w:lineRule="auto"/>
        <w:jc w:val="both"/>
        <w:rPr>
          <w:rFonts w:ascii="Arial" w:hAnsi="Arial" w:cs="Arial"/>
          <w:lang w:val="en-GB" w:eastAsia="de-DE"/>
        </w:rPr>
      </w:pPr>
      <w:r w:rsidRPr="00A67A96" w:rsidDel="009B5F1C">
        <w:rPr>
          <w:rFonts w:ascii="Arial" w:hAnsi="Arial" w:cs="Arial"/>
        </w:rPr>
        <w:t xml:space="preserve">The name of the assignment should be mentioned </w:t>
      </w:r>
      <w:r w:rsidRPr="00A67A96">
        <w:rPr>
          <w:rFonts w:ascii="Arial" w:hAnsi="Arial" w:cs="Arial"/>
        </w:rPr>
        <w:t xml:space="preserve">in the envelope while submitting the proposal. </w:t>
      </w:r>
      <w:bookmarkStart w:id="3" w:name="_Hlk144623420"/>
      <w:r w:rsidRPr="00A67A96">
        <w:rPr>
          <w:rFonts w:ascii="Arial" w:hAnsi="Arial" w:cs="Arial"/>
          <w:lang w:val="en-GB" w:eastAsia="de-DE"/>
        </w:rPr>
        <w:t>The proposal should include the following elements:</w:t>
      </w:r>
    </w:p>
    <w:p w14:paraId="6EAE6C47" w14:textId="77777777" w:rsidR="00A67A96" w:rsidRDefault="00EE306A" w:rsidP="00A67A96">
      <w:pPr>
        <w:pStyle w:val="ListParagraph"/>
        <w:numPr>
          <w:ilvl w:val="0"/>
          <w:numId w:val="3"/>
        </w:numPr>
        <w:spacing w:line="276" w:lineRule="auto"/>
        <w:jc w:val="both"/>
        <w:rPr>
          <w:rFonts w:ascii="Arial" w:hAnsi="Arial" w:cs="Arial"/>
          <w:lang w:val="en-GB" w:eastAsia="de-DE"/>
        </w:rPr>
      </w:pPr>
      <w:r w:rsidRPr="00A67A96">
        <w:rPr>
          <w:rFonts w:ascii="Arial" w:hAnsi="Arial" w:cs="Arial"/>
          <w:lang w:val="en-GB" w:eastAsia="de-DE"/>
        </w:rPr>
        <w:t xml:space="preserve">Portfolio </w:t>
      </w:r>
      <w:r w:rsidR="007B142A" w:rsidRPr="00A67A96">
        <w:rPr>
          <w:rFonts w:ascii="Arial" w:hAnsi="Arial" w:cs="Arial"/>
          <w:lang w:val="en-GB" w:eastAsia="de-DE"/>
        </w:rPr>
        <w:t>and sample of previous works in hard copy</w:t>
      </w:r>
      <w:r w:rsidRPr="00A67A96">
        <w:rPr>
          <w:rFonts w:ascii="Arial" w:hAnsi="Arial" w:cs="Arial"/>
          <w:lang w:val="en-GB" w:eastAsia="de-DE"/>
        </w:rPr>
        <w:t xml:space="preserve"> </w:t>
      </w:r>
    </w:p>
    <w:p w14:paraId="5BDCF89A" w14:textId="654B8B01" w:rsidR="00EE306A" w:rsidRPr="00A67A96" w:rsidRDefault="00A67A96" w:rsidP="00A67A96">
      <w:pPr>
        <w:pStyle w:val="ListParagraph"/>
        <w:numPr>
          <w:ilvl w:val="0"/>
          <w:numId w:val="3"/>
        </w:numPr>
        <w:spacing w:line="276" w:lineRule="auto"/>
        <w:jc w:val="both"/>
        <w:rPr>
          <w:rFonts w:ascii="Arial" w:hAnsi="Arial" w:cs="Arial"/>
          <w:lang w:val="en-GB" w:eastAsia="de-DE"/>
        </w:rPr>
      </w:pPr>
      <w:r w:rsidRPr="00A67A96">
        <w:rPr>
          <w:rFonts w:ascii="Arial" w:hAnsi="Arial" w:cs="Arial"/>
          <w:lang w:val="en-GB" w:eastAsia="de-DE"/>
        </w:rPr>
        <w:t>Hard copies of the financial proposal</w:t>
      </w:r>
    </w:p>
    <w:bookmarkEnd w:id="3"/>
    <w:p w14:paraId="473A20AF" w14:textId="77777777" w:rsidR="00EE306A" w:rsidRPr="00A67A96" w:rsidRDefault="00EE306A" w:rsidP="00EE306A">
      <w:pPr>
        <w:spacing w:line="276" w:lineRule="auto"/>
        <w:jc w:val="both"/>
        <w:rPr>
          <w:rFonts w:ascii="Arial" w:eastAsia="Calibri" w:hAnsi="Arial" w:cs="Arial"/>
        </w:rPr>
      </w:pPr>
      <w:r w:rsidRPr="00A67A96">
        <w:rPr>
          <w:rFonts w:ascii="Arial" w:eastAsia="Calibri" w:hAnsi="Arial" w:cs="Arial"/>
        </w:rPr>
        <w:t xml:space="preserve">In addition to the above-mentioned requirements, it is mandatory for the applicant to submit necessary documents demonstrating their legal, taxation and financial status. The documents should be part of the proposal and include the following: </w:t>
      </w:r>
    </w:p>
    <w:p w14:paraId="6034EC57" w14:textId="77777777" w:rsidR="00EE306A" w:rsidRPr="00A67A96" w:rsidRDefault="00EE306A" w:rsidP="00176DDE">
      <w:pPr>
        <w:numPr>
          <w:ilvl w:val="0"/>
          <w:numId w:val="2"/>
        </w:numPr>
        <w:spacing w:after="0" w:line="276" w:lineRule="auto"/>
        <w:contextualSpacing/>
        <w:jc w:val="both"/>
        <w:rPr>
          <w:rFonts w:ascii="Arial" w:eastAsia="Calibri" w:hAnsi="Arial" w:cs="Arial"/>
        </w:rPr>
      </w:pPr>
      <w:r w:rsidRPr="00A67A96">
        <w:rPr>
          <w:rFonts w:ascii="Arial" w:eastAsia="Calibri" w:hAnsi="Arial" w:cs="Arial"/>
        </w:rPr>
        <w:t>Tax Identification Number (TIN).</w:t>
      </w:r>
    </w:p>
    <w:p w14:paraId="695B9F5E" w14:textId="77777777" w:rsidR="00EE306A" w:rsidRPr="00A67A96" w:rsidRDefault="00EE306A" w:rsidP="00176DDE">
      <w:pPr>
        <w:numPr>
          <w:ilvl w:val="0"/>
          <w:numId w:val="2"/>
        </w:numPr>
        <w:spacing w:after="0" w:line="276" w:lineRule="auto"/>
        <w:contextualSpacing/>
        <w:jc w:val="both"/>
        <w:rPr>
          <w:rFonts w:ascii="Arial" w:eastAsia="Calibri" w:hAnsi="Arial" w:cs="Arial"/>
        </w:rPr>
      </w:pPr>
      <w:r w:rsidRPr="00A67A96">
        <w:rPr>
          <w:rFonts w:ascii="Arial" w:eastAsia="Calibri" w:hAnsi="Arial" w:cs="Arial"/>
        </w:rPr>
        <w:t>VAT registration number.</w:t>
      </w:r>
    </w:p>
    <w:p w14:paraId="7AFDCA36" w14:textId="77777777" w:rsidR="00EE306A" w:rsidRPr="00A67A96" w:rsidRDefault="00EE306A" w:rsidP="00176DDE">
      <w:pPr>
        <w:numPr>
          <w:ilvl w:val="0"/>
          <w:numId w:val="2"/>
        </w:numPr>
        <w:spacing w:after="0" w:line="276" w:lineRule="auto"/>
        <w:contextualSpacing/>
        <w:jc w:val="both"/>
        <w:rPr>
          <w:rFonts w:ascii="Arial" w:eastAsia="Calibri" w:hAnsi="Arial" w:cs="Arial"/>
        </w:rPr>
      </w:pPr>
      <w:r w:rsidRPr="00A67A96">
        <w:rPr>
          <w:rFonts w:ascii="Arial" w:eastAsia="Calibri" w:hAnsi="Arial" w:cs="Arial"/>
        </w:rPr>
        <w:t xml:space="preserve">Proof of a segregated account (providing the name and address of such an account). </w:t>
      </w:r>
    </w:p>
    <w:p w14:paraId="75437D7D" w14:textId="77777777" w:rsidR="00EE306A" w:rsidRPr="00A67A96" w:rsidRDefault="00EE306A" w:rsidP="00176DDE">
      <w:pPr>
        <w:numPr>
          <w:ilvl w:val="0"/>
          <w:numId w:val="2"/>
        </w:numPr>
        <w:spacing w:after="0" w:line="276" w:lineRule="auto"/>
        <w:contextualSpacing/>
        <w:jc w:val="both"/>
        <w:rPr>
          <w:rFonts w:ascii="Arial" w:eastAsia="Calibri" w:hAnsi="Arial" w:cs="Arial"/>
        </w:rPr>
      </w:pPr>
      <w:r w:rsidRPr="00A67A96">
        <w:rPr>
          <w:rFonts w:ascii="Arial" w:eastAsia="Calibri" w:hAnsi="Arial" w:cs="Arial"/>
        </w:rPr>
        <w:t>Other valid papers (Provided by Government institutions).</w:t>
      </w:r>
    </w:p>
    <w:p w14:paraId="393218A0" w14:textId="5EB4DC7B" w:rsidR="00EE306A" w:rsidRPr="00A67A96" w:rsidRDefault="00EE306A" w:rsidP="00176DDE">
      <w:pPr>
        <w:numPr>
          <w:ilvl w:val="0"/>
          <w:numId w:val="2"/>
        </w:numPr>
        <w:spacing w:after="200" w:line="276" w:lineRule="auto"/>
        <w:contextualSpacing/>
        <w:jc w:val="both"/>
        <w:rPr>
          <w:rFonts w:ascii="Arial" w:eastAsia="Calibri" w:hAnsi="Arial" w:cs="Arial"/>
        </w:rPr>
      </w:pPr>
      <w:r w:rsidRPr="00A67A96">
        <w:rPr>
          <w:rFonts w:ascii="Arial" w:eastAsia="Calibri" w:hAnsi="Arial" w:cs="Arial"/>
        </w:rPr>
        <w:t xml:space="preserve">The vendor </w:t>
      </w:r>
      <w:r w:rsidR="004E3CA3" w:rsidRPr="00A67A96">
        <w:rPr>
          <w:rFonts w:ascii="Arial" w:eastAsia="Calibri" w:hAnsi="Arial" w:cs="Arial"/>
        </w:rPr>
        <w:t>must</w:t>
      </w:r>
      <w:r w:rsidRPr="00A67A96">
        <w:rPr>
          <w:rFonts w:ascii="Arial" w:eastAsia="Calibri" w:hAnsi="Arial" w:cs="Arial"/>
        </w:rPr>
        <w:t xml:space="preserve"> bear all Advance Income Tax (AIT) and VAT. The total amount of VAT should be mentioned in the financial proposal.</w:t>
      </w:r>
    </w:p>
    <w:p w14:paraId="3716221F" w14:textId="2D7988F6" w:rsidR="007170AC" w:rsidRDefault="00EE306A" w:rsidP="00CD3AB2">
      <w:pPr>
        <w:pStyle w:val="Heading1"/>
        <w:ind w:left="990" w:hanging="630"/>
      </w:pPr>
      <w:r>
        <w:t>Evaluation criteria</w:t>
      </w:r>
    </w:p>
    <w:p w14:paraId="2E36EBA0" w14:textId="798F9837" w:rsidR="007170AC" w:rsidRDefault="00765749" w:rsidP="007170AC">
      <w:pPr>
        <w:rPr>
          <w:rFonts w:ascii="Arial" w:hAnsi="Arial" w:cs="Arial"/>
        </w:rPr>
      </w:pPr>
      <w:r>
        <w:rPr>
          <w:rFonts w:ascii="Arial" w:hAnsi="Arial" w:cs="Arial"/>
        </w:rPr>
        <w:t>The</w:t>
      </w:r>
      <w:r w:rsidR="007170AC" w:rsidRPr="00CD3AB2">
        <w:rPr>
          <w:rFonts w:ascii="Arial" w:hAnsi="Arial" w:cs="Arial"/>
        </w:rPr>
        <w:t xml:space="preserve"> review</w:t>
      </w:r>
      <w:r>
        <w:rPr>
          <w:rFonts w:ascii="Arial" w:hAnsi="Arial" w:cs="Arial"/>
        </w:rPr>
        <w:t xml:space="preserve"> will be</w:t>
      </w:r>
      <w:r w:rsidR="007170AC" w:rsidRPr="00CD3AB2">
        <w:rPr>
          <w:rFonts w:ascii="Arial" w:hAnsi="Arial" w:cs="Arial"/>
        </w:rPr>
        <w:t xml:space="preserve"> based on:</w:t>
      </w:r>
    </w:p>
    <w:tbl>
      <w:tblPr>
        <w:tblStyle w:val="TableGrid"/>
        <w:tblW w:w="0" w:type="auto"/>
        <w:tblLook w:val="04A0" w:firstRow="1" w:lastRow="0" w:firstColumn="1" w:lastColumn="0" w:noHBand="0" w:noVBand="1"/>
      </w:tblPr>
      <w:tblGrid>
        <w:gridCol w:w="3032"/>
        <w:gridCol w:w="1635"/>
      </w:tblGrid>
      <w:tr w:rsidR="005D2A7D" w:rsidRPr="005D2A7D" w14:paraId="0B140470" w14:textId="77777777" w:rsidTr="005D2A7D">
        <w:tc>
          <w:tcPr>
            <w:tcW w:w="3032" w:type="dxa"/>
            <w:shd w:val="clear" w:color="auto" w:fill="F0EFEF" w:themeFill="background2" w:themeFillTint="99"/>
          </w:tcPr>
          <w:p w14:paraId="35115EE3" w14:textId="77777777" w:rsidR="005D2A7D" w:rsidRPr="005D2A7D" w:rsidRDefault="005D2A7D" w:rsidP="001800EF">
            <w:pPr>
              <w:jc w:val="both"/>
              <w:rPr>
                <w:rFonts w:ascii="Arial" w:hAnsi="Arial" w:cs="Arial"/>
                <w:b/>
                <w:bCs/>
              </w:rPr>
            </w:pPr>
            <w:r w:rsidRPr="005D2A7D">
              <w:rPr>
                <w:rFonts w:ascii="Arial" w:hAnsi="Arial" w:cs="Arial"/>
                <w:b/>
                <w:bCs/>
              </w:rPr>
              <w:t>Criteria</w:t>
            </w:r>
          </w:p>
        </w:tc>
        <w:tc>
          <w:tcPr>
            <w:tcW w:w="1635" w:type="dxa"/>
            <w:shd w:val="clear" w:color="auto" w:fill="F0EFEF" w:themeFill="background2" w:themeFillTint="99"/>
            <w:vAlign w:val="center"/>
          </w:tcPr>
          <w:p w14:paraId="7671E967" w14:textId="77777777" w:rsidR="005D2A7D" w:rsidRPr="005D2A7D" w:rsidRDefault="005D2A7D" w:rsidP="001800EF">
            <w:pPr>
              <w:jc w:val="center"/>
              <w:rPr>
                <w:rFonts w:ascii="Arial" w:hAnsi="Arial" w:cs="Arial"/>
                <w:b/>
                <w:bCs/>
              </w:rPr>
            </w:pPr>
            <w:r w:rsidRPr="005D2A7D">
              <w:rPr>
                <w:rFonts w:ascii="Arial" w:hAnsi="Arial" w:cs="Arial"/>
                <w:b/>
                <w:bCs/>
              </w:rPr>
              <w:t>Weight</w:t>
            </w:r>
          </w:p>
        </w:tc>
      </w:tr>
      <w:tr w:rsidR="005D2A7D" w:rsidRPr="005D2A7D" w14:paraId="569D98CC" w14:textId="77777777" w:rsidTr="005D2A7D">
        <w:tc>
          <w:tcPr>
            <w:tcW w:w="3032" w:type="dxa"/>
          </w:tcPr>
          <w:p w14:paraId="19FB0572" w14:textId="1F9CCE2C" w:rsidR="005D2A7D" w:rsidRPr="005D2A7D" w:rsidRDefault="00A67A96" w:rsidP="001800EF">
            <w:pPr>
              <w:jc w:val="both"/>
              <w:rPr>
                <w:rFonts w:ascii="Arial" w:hAnsi="Arial" w:cs="Arial"/>
              </w:rPr>
            </w:pPr>
            <w:r w:rsidRPr="005D2A7D">
              <w:rPr>
                <w:rFonts w:ascii="Arial" w:hAnsi="Arial" w:cs="Arial"/>
              </w:rPr>
              <w:t xml:space="preserve">Portfolio </w:t>
            </w:r>
          </w:p>
        </w:tc>
        <w:tc>
          <w:tcPr>
            <w:tcW w:w="1635" w:type="dxa"/>
            <w:vAlign w:val="center"/>
          </w:tcPr>
          <w:p w14:paraId="4E0CA833" w14:textId="036335C4" w:rsidR="005D2A7D" w:rsidRPr="005D2A7D" w:rsidRDefault="007B05FA" w:rsidP="001800EF">
            <w:pPr>
              <w:jc w:val="center"/>
              <w:rPr>
                <w:rFonts w:ascii="Arial" w:hAnsi="Arial" w:cs="Arial"/>
              </w:rPr>
            </w:pPr>
            <w:r>
              <w:rPr>
                <w:rFonts w:ascii="Arial" w:hAnsi="Arial" w:cs="Arial"/>
              </w:rPr>
              <w:t>30</w:t>
            </w:r>
          </w:p>
        </w:tc>
      </w:tr>
      <w:tr w:rsidR="007B05FA" w:rsidRPr="005D2A7D" w14:paraId="007EDAEA" w14:textId="77777777" w:rsidTr="005D2A7D">
        <w:tc>
          <w:tcPr>
            <w:tcW w:w="3032" w:type="dxa"/>
          </w:tcPr>
          <w:p w14:paraId="6C4BFB22" w14:textId="114E64D2" w:rsidR="007B05FA" w:rsidRPr="005D2A7D" w:rsidRDefault="007B05FA" w:rsidP="001800EF">
            <w:pPr>
              <w:jc w:val="both"/>
              <w:rPr>
                <w:rFonts w:ascii="Arial" w:hAnsi="Arial" w:cs="Arial"/>
              </w:rPr>
            </w:pPr>
            <w:r>
              <w:rPr>
                <w:rFonts w:ascii="Arial" w:hAnsi="Arial" w:cs="Arial"/>
              </w:rPr>
              <w:t>Relevant Experience</w:t>
            </w:r>
          </w:p>
        </w:tc>
        <w:tc>
          <w:tcPr>
            <w:tcW w:w="1635" w:type="dxa"/>
            <w:vAlign w:val="center"/>
          </w:tcPr>
          <w:p w14:paraId="39EE27EF" w14:textId="1D345A24" w:rsidR="007B05FA" w:rsidRDefault="007B05FA" w:rsidP="001800EF">
            <w:pPr>
              <w:jc w:val="center"/>
              <w:rPr>
                <w:rFonts w:ascii="Arial" w:hAnsi="Arial" w:cs="Arial"/>
              </w:rPr>
            </w:pPr>
            <w:r>
              <w:rPr>
                <w:rFonts w:ascii="Arial" w:hAnsi="Arial" w:cs="Arial"/>
              </w:rPr>
              <w:t>40</w:t>
            </w:r>
          </w:p>
        </w:tc>
      </w:tr>
      <w:tr w:rsidR="005D2A7D" w:rsidRPr="005D2A7D" w14:paraId="1E7A3D5E" w14:textId="77777777" w:rsidTr="005D2A7D">
        <w:tc>
          <w:tcPr>
            <w:tcW w:w="3032" w:type="dxa"/>
          </w:tcPr>
          <w:p w14:paraId="6150A815" w14:textId="215C66FE" w:rsidR="005D2A7D" w:rsidRPr="005D2A7D" w:rsidRDefault="00A67A96" w:rsidP="001800EF">
            <w:pPr>
              <w:jc w:val="both"/>
              <w:rPr>
                <w:rFonts w:ascii="Arial" w:hAnsi="Arial" w:cs="Arial"/>
              </w:rPr>
            </w:pPr>
            <w:r w:rsidRPr="005D2A7D">
              <w:rPr>
                <w:rFonts w:ascii="Arial" w:hAnsi="Arial" w:cs="Arial"/>
              </w:rPr>
              <w:t>Financial proposal</w:t>
            </w:r>
            <w:r w:rsidR="005D2A7D" w:rsidRPr="005D2A7D">
              <w:rPr>
                <w:rFonts w:ascii="Arial" w:hAnsi="Arial" w:cs="Arial"/>
              </w:rPr>
              <w:t xml:space="preserve"> </w:t>
            </w:r>
          </w:p>
        </w:tc>
        <w:tc>
          <w:tcPr>
            <w:tcW w:w="1635" w:type="dxa"/>
            <w:vAlign w:val="center"/>
          </w:tcPr>
          <w:p w14:paraId="6E4D170D" w14:textId="2C0DF291" w:rsidR="005D2A7D" w:rsidRPr="005D2A7D" w:rsidRDefault="00A67A96" w:rsidP="001800EF">
            <w:pPr>
              <w:jc w:val="center"/>
              <w:rPr>
                <w:rFonts w:ascii="Arial" w:hAnsi="Arial" w:cs="Arial"/>
              </w:rPr>
            </w:pPr>
            <w:r>
              <w:rPr>
                <w:rFonts w:ascii="Arial" w:hAnsi="Arial" w:cs="Arial"/>
              </w:rPr>
              <w:t>3</w:t>
            </w:r>
            <w:r w:rsidR="005D2A7D" w:rsidRPr="005D2A7D">
              <w:rPr>
                <w:rFonts w:ascii="Arial" w:hAnsi="Arial" w:cs="Arial"/>
              </w:rPr>
              <w:t>0</w:t>
            </w:r>
          </w:p>
        </w:tc>
      </w:tr>
      <w:tr w:rsidR="005D2A7D" w:rsidRPr="005D2A7D" w14:paraId="55748033" w14:textId="77777777" w:rsidTr="005D2A7D">
        <w:tc>
          <w:tcPr>
            <w:tcW w:w="3032" w:type="dxa"/>
          </w:tcPr>
          <w:p w14:paraId="52910B80" w14:textId="77777777" w:rsidR="005D2A7D" w:rsidRPr="005D2A7D" w:rsidRDefault="005D2A7D" w:rsidP="001800EF">
            <w:pPr>
              <w:jc w:val="both"/>
              <w:rPr>
                <w:rFonts w:ascii="Arial" w:hAnsi="Arial" w:cs="Arial"/>
                <w:b/>
                <w:bCs/>
              </w:rPr>
            </w:pPr>
            <w:r w:rsidRPr="005D2A7D">
              <w:rPr>
                <w:rFonts w:ascii="Arial" w:hAnsi="Arial" w:cs="Arial"/>
                <w:b/>
                <w:bCs/>
              </w:rPr>
              <w:t>Total</w:t>
            </w:r>
          </w:p>
        </w:tc>
        <w:tc>
          <w:tcPr>
            <w:tcW w:w="1635" w:type="dxa"/>
            <w:vAlign w:val="center"/>
          </w:tcPr>
          <w:p w14:paraId="21730ADD" w14:textId="77777777" w:rsidR="005D2A7D" w:rsidRPr="005D2A7D" w:rsidRDefault="005D2A7D" w:rsidP="001800EF">
            <w:pPr>
              <w:jc w:val="center"/>
              <w:rPr>
                <w:rFonts w:ascii="Arial" w:hAnsi="Arial" w:cs="Arial"/>
                <w:b/>
                <w:bCs/>
              </w:rPr>
            </w:pPr>
            <w:r w:rsidRPr="005D2A7D">
              <w:rPr>
                <w:rFonts w:ascii="Arial" w:hAnsi="Arial" w:cs="Arial"/>
                <w:b/>
                <w:bCs/>
              </w:rPr>
              <w:t>100</w:t>
            </w:r>
          </w:p>
        </w:tc>
      </w:tr>
    </w:tbl>
    <w:p w14:paraId="49C5671B" w14:textId="77777777" w:rsidR="005D2A7D" w:rsidRPr="00CD3AB2" w:rsidRDefault="005D2A7D" w:rsidP="007170AC">
      <w:pPr>
        <w:rPr>
          <w:rFonts w:ascii="Arial" w:hAnsi="Arial" w:cs="Arial"/>
        </w:rPr>
      </w:pPr>
    </w:p>
    <w:p w14:paraId="08BDE41E" w14:textId="77777777" w:rsidR="00EE306A" w:rsidRPr="00E37E70" w:rsidRDefault="00EE306A" w:rsidP="00EE306A">
      <w:pPr>
        <w:pStyle w:val="Heading1"/>
        <w:tabs>
          <w:tab w:val="left" w:pos="990"/>
        </w:tabs>
      </w:pPr>
      <w:r w:rsidRPr="00E37E70">
        <w:t>Submission details</w:t>
      </w:r>
    </w:p>
    <w:p w14:paraId="7706DEA4" w14:textId="60B6B0B2" w:rsidR="00A67A96" w:rsidRDefault="00332C5B" w:rsidP="00A67A96">
      <w:pPr>
        <w:spacing w:line="276" w:lineRule="auto"/>
        <w:jc w:val="both"/>
        <w:rPr>
          <w:rFonts w:ascii="Arial" w:hAnsi="Arial" w:cs="Arial"/>
          <w:bCs/>
        </w:rPr>
      </w:pPr>
      <w:r>
        <w:rPr>
          <w:rFonts w:ascii="Arial" w:hAnsi="Arial" w:cs="Arial"/>
          <w:bCs/>
        </w:rPr>
        <w:t>Interested bidders</w:t>
      </w:r>
      <w:r w:rsidR="00EE306A" w:rsidRPr="00C32AF6">
        <w:rPr>
          <w:rFonts w:ascii="Arial" w:hAnsi="Arial" w:cs="Arial"/>
          <w:bCs/>
        </w:rPr>
        <w:t xml:space="preserve"> should submit the sealed envelope containing </w:t>
      </w:r>
      <w:r w:rsidR="005D2A7D" w:rsidRPr="00C32AF6">
        <w:rPr>
          <w:rFonts w:ascii="Arial" w:hAnsi="Arial" w:cs="Arial"/>
          <w:bCs/>
        </w:rPr>
        <w:t>hard copies of</w:t>
      </w:r>
      <w:r w:rsidR="00EE306A" w:rsidRPr="00C32AF6">
        <w:rPr>
          <w:rFonts w:ascii="Arial" w:hAnsi="Arial" w:cs="Arial"/>
          <w:bCs/>
        </w:rPr>
        <w:t xml:space="preserve"> </w:t>
      </w:r>
      <w:r w:rsidR="00A67A96">
        <w:rPr>
          <w:rFonts w:ascii="Arial" w:hAnsi="Arial" w:cs="Arial"/>
          <w:bCs/>
        </w:rPr>
        <w:t>portfolio and sample work,</w:t>
      </w:r>
      <w:r w:rsidR="00EE306A" w:rsidRPr="00C32AF6">
        <w:rPr>
          <w:rFonts w:ascii="Arial" w:hAnsi="Arial" w:cs="Arial"/>
          <w:bCs/>
        </w:rPr>
        <w:t xml:space="preserve"> and fina</w:t>
      </w:r>
      <w:r w:rsidR="00A67A96">
        <w:rPr>
          <w:rFonts w:ascii="Arial" w:hAnsi="Arial" w:cs="Arial"/>
          <w:bCs/>
        </w:rPr>
        <w:t>ncial</w:t>
      </w:r>
      <w:r w:rsidR="00EE306A" w:rsidRPr="00C32AF6">
        <w:rPr>
          <w:rFonts w:ascii="Arial" w:hAnsi="Arial" w:cs="Arial"/>
          <w:bCs/>
        </w:rPr>
        <w:t xml:space="preserve"> proposal</w:t>
      </w:r>
      <w:r w:rsidR="005D2A7D">
        <w:rPr>
          <w:rFonts w:ascii="Arial" w:hAnsi="Arial" w:cs="Arial"/>
          <w:bCs/>
        </w:rPr>
        <w:t>s</w:t>
      </w:r>
      <w:r w:rsidR="00EE306A" w:rsidRPr="00C32AF6">
        <w:rPr>
          <w:rFonts w:ascii="Arial" w:hAnsi="Arial" w:cs="Arial"/>
          <w:bCs/>
        </w:rPr>
        <w:t xml:space="preserve"> separately</w:t>
      </w:r>
      <w:r w:rsidR="00A67A96">
        <w:rPr>
          <w:rFonts w:ascii="Arial" w:hAnsi="Arial" w:cs="Arial"/>
          <w:bCs/>
        </w:rPr>
        <w:t xml:space="preserve"> addressing the follow</w:t>
      </w:r>
      <w:bookmarkStart w:id="4" w:name="_Hlk144624090"/>
      <w:r w:rsidR="00A67A96">
        <w:rPr>
          <w:rFonts w:ascii="Arial" w:hAnsi="Arial" w:cs="Arial"/>
          <w:bCs/>
        </w:rPr>
        <w:t xml:space="preserve">ing person by </w:t>
      </w:r>
      <w:r w:rsidR="007B05FA">
        <w:rPr>
          <w:rFonts w:ascii="Arial" w:hAnsi="Arial" w:cs="Arial"/>
          <w:bCs/>
        </w:rPr>
        <w:t>1</w:t>
      </w:r>
      <w:r w:rsidR="00DC7BA9">
        <w:rPr>
          <w:rFonts w:ascii="Arial" w:hAnsi="Arial" w:cs="Arial"/>
          <w:bCs/>
        </w:rPr>
        <w:t>7</w:t>
      </w:r>
      <w:r w:rsidR="00A67A96">
        <w:rPr>
          <w:rFonts w:ascii="Arial" w:hAnsi="Arial" w:cs="Arial"/>
          <w:bCs/>
        </w:rPr>
        <w:t xml:space="preserve"> January 2024. </w:t>
      </w:r>
    </w:p>
    <w:p w14:paraId="0D9DA023" w14:textId="77777777" w:rsidR="00A67A96" w:rsidRPr="00A67A96" w:rsidRDefault="00EE339B" w:rsidP="00A67A96">
      <w:pPr>
        <w:spacing w:after="0" w:line="240" w:lineRule="auto"/>
        <w:jc w:val="both"/>
        <w:rPr>
          <w:rFonts w:ascii="Arial" w:hAnsi="Arial" w:cs="Arial"/>
          <w:b/>
        </w:rPr>
      </w:pPr>
      <w:r w:rsidRPr="00A67A96">
        <w:rPr>
          <w:rFonts w:ascii="Arial" w:hAnsi="Arial" w:cs="Arial"/>
          <w:b/>
        </w:rPr>
        <w:t>Samaun Bhuiyan</w:t>
      </w:r>
    </w:p>
    <w:p w14:paraId="0A83BC1F" w14:textId="08A71A03" w:rsidR="00EE339B" w:rsidRPr="00EE339B" w:rsidRDefault="00EE339B" w:rsidP="00A67A96">
      <w:pPr>
        <w:spacing w:after="0" w:line="240" w:lineRule="auto"/>
        <w:jc w:val="both"/>
        <w:rPr>
          <w:rFonts w:ascii="Arial" w:hAnsi="Arial" w:cs="Arial"/>
          <w:bCs/>
        </w:rPr>
      </w:pPr>
      <w:r w:rsidRPr="00EE339B">
        <w:rPr>
          <w:rFonts w:ascii="Arial" w:hAnsi="Arial" w:cs="Arial"/>
          <w:bCs/>
        </w:rPr>
        <w:t>Coordinator – Business Administration</w:t>
      </w:r>
    </w:p>
    <w:p w14:paraId="14E90103" w14:textId="77777777" w:rsidR="00EE339B" w:rsidRDefault="00EE339B" w:rsidP="00A67A96">
      <w:pPr>
        <w:spacing w:after="0" w:line="240" w:lineRule="auto"/>
        <w:rPr>
          <w:rFonts w:ascii="Arial" w:hAnsi="Arial" w:cs="Arial"/>
          <w:bCs/>
        </w:rPr>
      </w:pPr>
      <w:r w:rsidRPr="00EE339B">
        <w:rPr>
          <w:rFonts w:ascii="Arial" w:hAnsi="Arial" w:cs="Arial"/>
          <w:bCs/>
        </w:rPr>
        <w:t>PRABRIDDHI: Local Economic Development (LED)</w:t>
      </w:r>
    </w:p>
    <w:p w14:paraId="1F40C345" w14:textId="6AC14E62" w:rsidR="00EE339B" w:rsidRPr="00EE339B" w:rsidRDefault="00EE339B" w:rsidP="00A67A96">
      <w:pPr>
        <w:spacing w:after="0" w:line="240" w:lineRule="auto"/>
        <w:rPr>
          <w:rFonts w:ascii="Arial" w:hAnsi="Arial" w:cs="Arial"/>
          <w:bCs/>
        </w:rPr>
      </w:pPr>
      <w:r w:rsidRPr="00EE339B">
        <w:rPr>
          <w:rFonts w:ascii="Arial" w:hAnsi="Arial" w:cs="Arial"/>
          <w:bCs/>
        </w:rPr>
        <w:lastRenderedPageBreak/>
        <w:t xml:space="preserve">Swisscontact </w:t>
      </w:r>
    </w:p>
    <w:p w14:paraId="128FFBFF" w14:textId="77777777" w:rsidR="00EE339B" w:rsidRPr="00EE339B" w:rsidRDefault="00EE339B" w:rsidP="00A67A96">
      <w:pPr>
        <w:spacing w:after="0" w:line="240" w:lineRule="auto"/>
        <w:rPr>
          <w:rFonts w:ascii="Arial" w:hAnsi="Arial" w:cs="Arial"/>
          <w:bCs/>
        </w:rPr>
      </w:pPr>
      <w:r w:rsidRPr="00EE339B">
        <w:rPr>
          <w:rFonts w:ascii="Arial" w:hAnsi="Arial" w:cs="Arial"/>
          <w:bCs/>
        </w:rPr>
        <w:t>SWISS FOUNDATION FOR TECHNICAL COOPERRATION</w:t>
      </w:r>
    </w:p>
    <w:p w14:paraId="11259704" w14:textId="77777777" w:rsidR="00EE306A" w:rsidRDefault="00EE306A" w:rsidP="00A67A96">
      <w:pPr>
        <w:spacing w:after="0" w:line="240" w:lineRule="auto"/>
        <w:jc w:val="both"/>
        <w:rPr>
          <w:rFonts w:ascii="Arial" w:hAnsi="Arial" w:cs="Arial"/>
          <w:b/>
          <w:bCs/>
        </w:rPr>
      </w:pPr>
      <w:r w:rsidRPr="00DB41A1">
        <w:rPr>
          <w:rFonts w:ascii="Arial" w:hAnsi="Arial" w:cs="Arial"/>
          <w:bCs/>
        </w:rPr>
        <w:t>House 28, Road 43, Gulshan-2, Dhaka 1212, Bangladesh</w:t>
      </w:r>
      <w:r w:rsidRPr="00DB41A1">
        <w:rPr>
          <w:rFonts w:ascii="Arial" w:hAnsi="Arial" w:cs="Arial"/>
          <w:b/>
          <w:bCs/>
        </w:rPr>
        <w:t xml:space="preserve"> </w:t>
      </w:r>
    </w:p>
    <w:bookmarkEnd w:id="4"/>
    <w:p w14:paraId="6A1F2D06" w14:textId="77777777" w:rsidR="00EE306A" w:rsidRDefault="00EE306A" w:rsidP="00A67A96">
      <w:pPr>
        <w:spacing w:after="0" w:line="276" w:lineRule="auto"/>
        <w:jc w:val="both"/>
        <w:rPr>
          <w:rFonts w:ascii="Arial" w:hAnsi="Arial" w:cs="Arial"/>
          <w:b/>
          <w:bCs/>
        </w:rPr>
      </w:pPr>
    </w:p>
    <w:p w14:paraId="490F1E57" w14:textId="77777777" w:rsidR="00EE306A" w:rsidRPr="00257ED6" w:rsidRDefault="00EE306A" w:rsidP="00EE306A">
      <w:pPr>
        <w:autoSpaceDE w:val="0"/>
        <w:autoSpaceDN w:val="0"/>
        <w:adjustRightInd w:val="0"/>
        <w:spacing w:after="0" w:line="276" w:lineRule="auto"/>
        <w:jc w:val="both"/>
        <w:rPr>
          <w:rStyle w:val="Hyperlink"/>
          <w:rFonts w:ascii="Arial" w:hAnsi="Arial" w:cs="Arial"/>
          <w:b/>
          <w:bCs/>
        </w:rPr>
      </w:pPr>
      <w:r w:rsidRPr="00257ED6">
        <w:rPr>
          <w:rFonts w:ascii="Arial" w:hAnsi="Arial" w:cs="Arial"/>
          <w:color w:val="000000"/>
        </w:rPr>
        <w:t>For more information, please e</w:t>
      </w:r>
      <w:r w:rsidRPr="00257ED6">
        <w:rPr>
          <w:rFonts w:ascii="Cambria Math" w:hAnsi="Cambria Math" w:cs="Cambria Math"/>
          <w:color w:val="000000"/>
        </w:rPr>
        <w:t>‐</w:t>
      </w:r>
      <w:r w:rsidRPr="00257ED6">
        <w:rPr>
          <w:rFonts w:ascii="Arial" w:hAnsi="Arial" w:cs="Arial"/>
          <w:color w:val="000000"/>
        </w:rPr>
        <w:t xml:space="preserve">mail to </w:t>
      </w:r>
      <w:hyperlink r:id="rId11" w:history="1">
        <w:r w:rsidRPr="00257ED6">
          <w:rPr>
            <w:rStyle w:val="Hyperlink"/>
            <w:rFonts w:ascii="Arial" w:hAnsi="Arial" w:cs="Arial"/>
            <w:b/>
            <w:bCs/>
          </w:rPr>
          <w:t>bd.prabriddhi@swisscontact.org</w:t>
        </w:r>
      </w:hyperlink>
    </w:p>
    <w:p w14:paraId="316A410A" w14:textId="77777777" w:rsidR="00EE306A" w:rsidRPr="00257ED6" w:rsidRDefault="00EE306A" w:rsidP="00EE306A">
      <w:pPr>
        <w:autoSpaceDE w:val="0"/>
        <w:autoSpaceDN w:val="0"/>
        <w:adjustRightInd w:val="0"/>
        <w:spacing w:after="0" w:line="276" w:lineRule="auto"/>
        <w:jc w:val="both"/>
        <w:rPr>
          <w:rFonts w:ascii="Arial" w:hAnsi="Arial" w:cs="Arial"/>
          <w:color w:val="000000"/>
        </w:rPr>
      </w:pPr>
    </w:p>
    <w:p w14:paraId="544DDF18" w14:textId="0C2497E0" w:rsidR="00EE306A" w:rsidRPr="00E37E70" w:rsidRDefault="00EE306A" w:rsidP="00EE306A">
      <w:pPr>
        <w:pStyle w:val="ListParagraph"/>
        <w:spacing w:after="0" w:line="276" w:lineRule="auto"/>
        <w:ind w:left="0"/>
        <w:jc w:val="both"/>
        <w:rPr>
          <w:rFonts w:ascii="Arial" w:hAnsi="Arial" w:cs="Arial"/>
          <w:b/>
          <w:bCs/>
          <w:i/>
          <w:iCs/>
          <w:color w:val="000000"/>
          <w:szCs w:val="21"/>
          <w:lang w:val="en-GB"/>
        </w:rPr>
      </w:pPr>
    </w:p>
    <w:p w14:paraId="4002FEC2" w14:textId="6336F0C7" w:rsidR="00AC1A16" w:rsidRPr="005D2A7D" w:rsidRDefault="00EE306A" w:rsidP="005D2A7D">
      <w:pPr>
        <w:pStyle w:val="ListParagraph"/>
        <w:spacing w:after="0" w:line="276" w:lineRule="auto"/>
        <w:ind w:left="0"/>
        <w:jc w:val="center"/>
        <w:rPr>
          <w:rFonts w:ascii="Arial" w:hAnsi="Arial" w:cs="Arial"/>
          <w:b/>
          <w:bCs/>
          <w:i/>
          <w:iCs/>
          <w:color w:val="000000"/>
          <w:szCs w:val="21"/>
          <w:lang w:val="en-GB"/>
        </w:rPr>
      </w:pPr>
      <w:r w:rsidRPr="00E37E70">
        <w:rPr>
          <w:rFonts w:ascii="Arial" w:hAnsi="Arial" w:cs="Arial"/>
          <w:b/>
          <w:bCs/>
          <w:i/>
          <w:iCs/>
          <w:color w:val="000000"/>
          <w:szCs w:val="21"/>
          <w:lang w:val="en-GB"/>
        </w:rPr>
        <w:t xml:space="preserve">Swisscontact is an equal opportunity employer. </w:t>
      </w:r>
      <w:bookmarkStart w:id="5" w:name="_Hlk144625301"/>
      <w:r w:rsidRPr="00E37E70">
        <w:rPr>
          <w:rFonts w:ascii="Arial" w:hAnsi="Arial" w:cs="Arial"/>
          <w:b/>
          <w:bCs/>
          <w:i/>
          <w:iCs/>
          <w:color w:val="000000"/>
          <w:szCs w:val="21"/>
          <w:lang w:val="en-GB"/>
        </w:rPr>
        <w:t>We strongly encourage female professionals to apply.</w:t>
      </w:r>
      <w:bookmarkEnd w:id="5"/>
    </w:p>
    <w:p w14:paraId="29D59EBF" w14:textId="77777777" w:rsidR="00EE306A" w:rsidRPr="009A5052" w:rsidRDefault="00EE306A">
      <w:pPr>
        <w:spacing w:line="276" w:lineRule="auto"/>
        <w:jc w:val="both"/>
        <w:rPr>
          <w:rFonts w:ascii="Arial" w:hAnsi="Arial" w:cs="Arial"/>
          <w:sz w:val="18"/>
          <w:szCs w:val="18"/>
        </w:rPr>
      </w:pPr>
    </w:p>
    <w:sectPr w:rsidR="00EE306A" w:rsidRPr="009A5052" w:rsidSect="0035351D">
      <w:headerReference w:type="default" r:id="rId12"/>
      <w:footerReference w:type="default" r:id="rId13"/>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7919" w14:textId="77777777" w:rsidR="00E16207" w:rsidRDefault="00E16207" w:rsidP="00D87CFD">
      <w:pPr>
        <w:spacing w:after="0" w:line="240" w:lineRule="auto"/>
      </w:pPr>
      <w:r>
        <w:separator/>
      </w:r>
    </w:p>
  </w:endnote>
  <w:endnote w:type="continuationSeparator" w:id="0">
    <w:p w14:paraId="4A5E78F6" w14:textId="77777777" w:rsidR="00E16207" w:rsidRDefault="00E16207" w:rsidP="00D87CFD">
      <w:pPr>
        <w:spacing w:after="0" w:line="240" w:lineRule="auto"/>
      </w:pPr>
      <w:r>
        <w:continuationSeparator/>
      </w:r>
    </w:p>
  </w:endnote>
  <w:endnote w:type="continuationNotice" w:id="1">
    <w:p w14:paraId="06914742" w14:textId="77777777" w:rsidR="00E16207" w:rsidRDefault="00E16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47377"/>
      <w:docPartObj>
        <w:docPartGallery w:val="Page Numbers (Bottom of Page)"/>
        <w:docPartUnique/>
      </w:docPartObj>
    </w:sdtPr>
    <w:sdtEndPr>
      <w:rPr>
        <w:noProof/>
      </w:rPr>
    </w:sdtEndPr>
    <w:sdtContent>
      <w:p w14:paraId="310EA039" w14:textId="0595F6EE" w:rsidR="00D87CFD" w:rsidRDefault="00016817" w:rsidP="00016817">
        <w:pPr>
          <w:pStyle w:val="Footer"/>
          <w:jc w:val="center"/>
        </w:pPr>
        <w:r w:rsidRPr="005B3705">
          <w:rPr>
            <w:noProof/>
          </w:rPr>
          <w:drawing>
            <wp:anchor distT="0" distB="0" distL="114300" distR="114300" simplePos="0" relativeHeight="251658243" behindDoc="0" locked="0" layoutInCell="1" allowOverlap="1" wp14:anchorId="478E382F" wp14:editId="070E213F">
              <wp:simplePos x="0" y="0"/>
              <wp:positionH relativeFrom="column">
                <wp:posOffset>4859020</wp:posOffset>
              </wp:positionH>
              <wp:positionV relativeFrom="paragraph">
                <wp:posOffset>330200</wp:posOffset>
              </wp:positionV>
              <wp:extent cx="1318260" cy="468630"/>
              <wp:effectExtent l="0" t="0" r="0" b="0"/>
              <wp:wrapTight wrapText="bothSides">
                <wp:wrapPolygon edited="0">
                  <wp:start x="8116" y="1756"/>
                  <wp:lineTo x="1561" y="12293"/>
                  <wp:lineTo x="624" y="14927"/>
                  <wp:lineTo x="936" y="19317"/>
                  <wp:lineTo x="20601" y="19317"/>
                  <wp:lineTo x="21225" y="14049"/>
                  <wp:lineTo x="19040" y="10537"/>
                  <wp:lineTo x="12173" y="1756"/>
                  <wp:lineTo x="8116" y="1756"/>
                </wp:wrapPolygon>
              </wp:wrapTight>
              <wp:docPr id="64" name="Picture 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A2D3C82" wp14:editId="376DB6E4">
              <wp:simplePos x="0" y="0"/>
              <wp:positionH relativeFrom="column">
                <wp:posOffset>-352425</wp:posOffset>
              </wp:positionH>
              <wp:positionV relativeFrom="paragraph">
                <wp:posOffset>187325</wp:posOffset>
              </wp:positionV>
              <wp:extent cx="1530985" cy="758190"/>
              <wp:effectExtent l="0" t="0" r="0" b="3810"/>
              <wp:wrapThrough wrapText="bothSides">
                <wp:wrapPolygon edited="0">
                  <wp:start x="0" y="0"/>
                  <wp:lineTo x="0" y="21166"/>
                  <wp:lineTo x="21233" y="21166"/>
                  <wp:lineTo x="21233"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0985" cy="758190"/>
                      </a:xfrm>
                      <a:prstGeom prst="rect">
                        <a:avLst/>
                      </a:prstGeom>
                    </pic:spPr>
                  </pic:pic>
                </a:graphicData>
              </a:graphic>
              <wp14:sizeRelH relativeFrom="page">
                <wp14:pctWidth>0</wp14:pctWidth>
              </wp14:sizeRelH>
              <wp14:sizeRelV relativeFrom="page">
                <wp14:pctHeight>0</wp14:pctHeight>
              </wp14:sizeRelV>
            </wp:anchor>
          </w:drawing>
        </w:r>
        <w:r w:rsidR="00D87CFD">
          <w:fldChar w:fldCharType="begin"/>
        </w:r>
        <w:r w:rsidR="00D87CFD">
          <w:instrText xml:space="preserve"> PAGE   \* MERGEFORMAT </w:instrText>
        </w:r>
        <w:r w:rsidR="00D87CFD">
          <w:fldChar w:fldCharType="separate"/>
        </w:r>
        <w:r w:rsidR="00724C04">
          <w:rPr>
            <w:noProof/>
          </w:rPr>
          <w:t>4</w:t>
        </w:r>
        <w:r w:rsidR="00D87CF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0C6D" w14:textId="77777777" w:rsidR="00E16207" w:rsidRDefault="00E16207" w:rsidP="00D87CFD">
      <w:pPr>
        <w:spacing w:after="0" w:line="240" w:lineRule="auto"/>
      </w:pPr>
      <w:r>
        <w:separator/>
      </w:r>
    </w:p>
  </w:footnote>
  <w:footnote w:type="continuationSeparator" w:id="0">
    <w:p w14:paraId="009528F0" w14:textId="77777777" w:rsidR="00E16207" w:rsidRDefault="00E16207" w:rsidP="00D87CFD">
      <w:pPr>
        <w:spacing w:after="0" w:line="240" w:lineRule="auto"/>
      </w:pPr>
      <w:r>
        <w:continuationSeparator/>
      </w:r>
    </w:p>
  </w:footnote>
  <w:footnote w:type="continuationNotice" w:id="1">
    <w:p w14:paraId="22B41E6A" w14:textId="77777777" w:rsidR="00E16207" w:rsidRDefault="00E16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5946" w14:textId="4224FC79" w:rsidR="005B3705" w:rsidRDefault="004E3CA3" w:rsidP="005B3705">
    <w:pPr>
      <w:pStyle w:val="Header"/>
    </w:pPr>
    <w:r w:rsidRPr="005B3705">
      <w:rPr>
        <w:noProof/>
      </w:rPr>
      <w:drawing>
        <wp:anchor distT="0" distB="0" distL="114300" distR="114300" simplePos="0" relativeHeight="251658242" behindDoc="0" locked="0" layoutInCell="1" allowOverlap="1" wp14:anchorId="1B18677D" wp14:editId="2919DA0C">
          <wp:simplePos x="0" y="0"/>
          <wp:positionH relativeFrom="column">
            <wp:posOffset>4667250</wp:posOffset>
          </wp:positionH>
          <wp:positionV relativeFrom="paragraph">
            <wp:posOffset>-272415</wp:posOffset>
          </wp:positionV>
          <wp:extent cx="1400175" cy="596900"/>
          <wp:effectExtent l="0" t="0" r="9525" b="0"/>
          <wp:wrapTight wrapText="bothSides">
            <wp:wrapPolygon edited="0">
              <wp:start x="0" y="0"/>
              <wp:lineTo x="0" y="20681"/>
              <wp:lineTo x="21453" y="20681"/>
              <wp:lineTo x="21453" y="0"/>
              <wp:lineTo x="0" y="0"/>
            </wp:wrapPolygon>
          </wp:wrapTight>
          <wp:docPr id="61" name="Picture 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705" w:rsidRPr="00E863D2">
      <w:rPr>
        <w:noProof/>
      </w:rPr>
      <w:drawing>
        <wp:anchor distT="0" distB="0" distL="114300" distR="114300" simplePos="0" relativeHeight="251658241" behindDoc="0" locked="0" layoutInCell="1" allowOverlap="1" wp14:anchorId="4438BB08" wp14:editId="534A8FF2">
          <wp:simplePos x="0" y="0"/>
          <wp:positionH relativeFrom="column">
            <wp:posOffset>-76200</wp:posOffset>
          </wp:positionH>
          <wp:positionV relativeFrom="paragraph">
            <wp:posOffset>-314325</wp:posOffset>
          </wp:positionV>
          <wp:extent cx="791845" cy="668736"/>
          <wp:effectExtent l="0" t="0" r="8255" b="0"/>
          <wp:wrapNone/>
          <wp:docPr id="18" name="Picture 18" descr="A picture containing text, clipart&#10;&#10;Description automatically generated">
            <a:extLst xmlns:a="http://schemas.openxmlformats.org/drawingml/2006/main">
              <a:ext uri="{FF2B5EF4-FFF2-40B4-BE49-F238E27FC236}">
                <a16:creationId xmlns:a16="http://schemas.microsoft.com/office/drawing/2014/main" id="{58A583BA-3F82-470C-B1FF-FFEA062F8C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text, clipart&#10;&#10;Description automatically generated">
                    <a:extLst>
                      <a:ext uri="{FF2B5EF4-FFF2-40B4-BE49-F238E27FC236}">
                        <a16:creationId xmlns:a16="http://schemas.microsoft.com/office/drawing/2014/main" id="{58A583BA-3F82-470C-B1FF-FFEA062F8CE2}"/>
                      </a:ext>
                    </a:extLst>
                  </pic:cNvPr>
                  <pic:cNvPicPr>
                    <a:picLocks noChangeAspect="1"/>
                  </pic:cNvPicPr>
                </pic:nvPicPr>
                <pic:blipFill rotWithShape="1">
                  <a:blip r:embed="rId2">
                    <a:extLst>
                      <a:ext uri="{28A0092B-C50C-407E-A947-70E740481C1C}">
                        <a14:useLocalDpi xmlns:a14="http://schemas.microsoft.com/office/drawing/2010/main" val="0"/>
                      </a:ext>
                    </a:extLst>
                  </a:blip>
                  <a:srcRect l="14518" r="19876"/>
                  <a:stretch/>
                </pic:blipFill>
                <pic:spPr>
                  <a:xfrm>
                    <a:off x="0" y="0"/>
                    <a:ext cx="794195" cy="670720"/>
                  </a:xfrm>
                  <a:prstGeom prst="rect">
                    <a:avLst/>
                  </a:prstGeom>
                </pic:spPr>
              </pic:pic>
            </a:graphicData>
          </a:graphic>
          <wp14:sizeRelH relativeFrom="margin">
            <wp14:pctWidth>0</wp14:pctWidth>
          </wp14:sizeRelH>
          <wp14:sizeRelV relativeFrom="margin">
            <wp14:pctHeight>0</wp14:pctHeight>
          </wp14:sizeRelV>
        </wp:anchor>
      </w:drawing>
    </w:r>
  </w:p>
  <w:p w14:paraId="16BC6409" w14:textId="08BDFB3F" w:rsidR="0035351D" w:rsidRDefault="00353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20A"/>
    <w:multiLevelType w:val="hybridMultilevel"/>
    <w:tmpl w:val="E5745260"/>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08741F2"/>
    <w:multiLevelType w:val="multilevel"/>
    <w:tmpl w:val="AE962ED4"/>
    <w:lvl w:ilvl="0">
      <w:start w:val="1"/>
      <w:numFmt w:val="decimal"/>
      <w:pStyle w:val="Heading1"/>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6C7C37"/>
    <w:multiLevelType w:val="hybridMultilevel"/>
    <w:tmpl w:val="E93A1770"/>
    <w:lvl w:ilvl="0" w:tplc="A3429D44">
      <w:start w:val="1"/>
      <w:numFmt w:val="bullet"/>
      <w:lvlText w:val=""/>
      <w:lvlJc w:val="left"/>
      <w:pPr>
        <w:ind w:left="720" w:hanging="360"/>
      </w:pPr>
      <w:rPr>
        <w:rFonts w:ascii="Symbol" w:hAnsi="Symbol" w:hint="default"/>
        <w:sz w:val="24"/>
        <w:szCs w:val="24"/>
      </w:rPr>
    </w:lvl>
    <w:lvl w:ilvl="1" w:tplc="8AA2FF1A">
      <w:start w:val="4"/>
      <w:numFmt w:val="bullet"/>
      <w:lvlText w:val="·"/>
      <w:lvlJc w:val="left"/>
      <w:pPr>
        <w:ind w:left="1490" w:hanging="410"/>
      </w:pPr>
      <w:rPr>
        <w:rFonts w:ascii="Arial" w:eastAsiaTheme="majorEastAsia" w:hAnsi="Arial" w:cs="Arial"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9243E"/>
    <w:multiLevelType w:val="hybridMultilevel"/>
    <w:tmpl w:val="052E31AA"/>
    <w:lvl w:ilvl="0" w:tplc="B2C004EA">
      <w:start w:val="3"/>
      <w:numFmt w:val="bullet"/>
      <w:lvlText w:val="•"/>
      <w:lvlJc w:val="left"/>
      <w:pPr>
        <w:ind w:left="1530" w:hanging="72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DD9384D"/>
    <w:multiLevelType w:val="hybridMultilevel"/>
    <w:tmpl w:val="0A22398A"/>
    <w:lvl w:ilvl="0" w:tplc="D92608C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7543"/>
    <w:multiLevelType w:val="hybridMultilevel"/>
    <w:tmpl w:val="9230ABC2"/>
    <w:lvl w:ilvl="0" w:tplc="88664B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F4E4E"/>
    <w:multiLevelType w:val="multilevel"/>
    <w:tmpl w:val="7F8A5C2E"/>
    <w:lvl w:ilvl="0">
      <w:start w:val="1"/>
      <w:numFmt w:val="bullet"/>
      <w:lvlText w:val=""/>
      <w:lvlJc w:val="left"/>
      <w:pPr>
        <w:ind w:left="720" w:hanging="360"/>
      </w:pPr>
      <w:rPr>
        <w:rFonts w:ascii="Symbol" w:hAnsi="Symbol"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D83140"/>
    <w:multiLevelType w:val="hybridMultilevel"/>
    <w:tmpl w:val="1868A332"/>
    <w:lvl w:ilvl="0" w:tplc="28162D0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144AC"/>
    <w:multiLevelType w:val="hybridMultilevel"/>
    <w:tmpl w:val="9580C20C"/>
    <w:lvl w:ilvl="0" w:tplc="7E7604A6">
      <w:start w:val="13"/>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25889"/>
    <w:multiLevelType w:val="hybridMultilevel"/>
    <w:tmpl w:val="7D38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90E6B"/>
    <w:multiLevelType w:val="hybridMultilevel"/>
    <w:tmpl w:val="10E0ABAE"/>
    <w:lvl w:ilvl="0" w:tplc="5F3045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77E0882"/>
    <w:multiLevelType w:val="hybridMultilevel"/>
    <w:tmpl w:val="3692D432"/>
    <w:lvl w:ilvl="0" w:tplc="1EEED4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A4D33"/>
    <w:multiLevelType w:val="hybridMultilevel"/>
    <w:tmpl w:val="EBE43988"/>
    <w:lvl w:ilvl="0" w:tplc="0A781B6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EB3404"/>
    <w:multiLevelType w:val="hybridMultilevel"/>
    <w:tmpl w:val="7C8695EA"/>
    <w:lvl w:ilvl="0" w:tplc="BF9EA5DE">
      <w:start w:val="3"/>
      <w:numFmt w:val="bullet"/>
      <w:lvlText w:val="-"/>
      <w:lvlJc w:val="left"/>
      <w:pPr>
        <w:ind w:left="720" w:hanging="360"/>
      </w:pPr>
      <w:rPr>
        <w:rFonts w:ascii="Calibri" w:eastAsia="Calibri"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63765">
    <w:abstractNumId w:val="1"/>
  </w:num>
  <w:num w:numId="2" w16cid:durableId="1903448004">
    <w:abstractNumId w:val="13"/>
  </w:num>
  <w:num w:numId="3" w16cid:durableId="1332178603">
    <w:abstractNumId w:val="7"/>
  </w:num>
  <w:num w:numId="4" w16cid:durableId="1552880410">
    <w:abstractNumId w:val="0"/>
  </w:num>
  <w:num w:numId="5" w16cid:durableId="749037883">
    <w:abstractNumId w:val="3"/>
  </w:num>
  <w:num w:numId="6" w16cid:durableId="417796300">
    <w:abstractNumId w:val="12"/>
  </w:num>
  <w:num w:numId="7" w16cid:durableId="859507965">
    <w:abstractNumId w:val="2"/>
  </w:num>
  <w:num w:numId="8" w16cid:durableId="1307931627">
    <w:abstractNumId w:val="4"/>
  </w:num>
  <w:num w:numId="9" w16cid:durableId="1635678772">
    <w:abstractNumId w:val="8"/>
  </w:num>
  <w:num w:numId="10" w16cid:durableId="1929993724">
    <w:abstractNumId w:val="11"/>
  </w:num>
  <w:num w:numId="11" w16cid:durableId="2035961189">
    <w:abstractNumId w:val="9"/>
  </w:num>
  <w:num w:numId="12" w16cid:durableId="404766195">
    <w:abstractNumId w:val="5"/>
  </w:num>
  <w:num w:numId="13" w16cid:durableId="1254363822">
    <w:abstractNumId w:val="6"/>
  </w:num>
  <w:num w:numId="14" w16cid:durableId="1771075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MTazMDEzMTY3NzVX0lEKTi0uzszPAymwqAUABn407SwAAAA="/>
  </w:docVars>
  <w:rsids>
    <w:rsidRoot w:val="004A7B89"/>
    <w:rsid w:val="00013656"/>
    <w:rsid w:val="00016817"/>
    <w:rsid w:val="00016853"/>
    <w:rsid w:val="00022C2C"/>
    <w:rsid w:val="00022F6C"/>
    <w:rsid w:val="000244C8"/>
    <w:rsid w:val="00033144"/>
    <w:rsid w:val="00033BB6"/>
    <w:rsid w:val="00033D53"/>
    <w:rsid w:val="000442FE"/>
    <w:rsid w:val="00051313"/>
    <w:rsid w:val="0005420D"/>
    <w:rsid w:val="00057451"/>
    <w:rsid w:val="00062A04"/>
    <w:rsid w:val="00066C57"/>
    <w:rsid w:val="0007193E"/>
    <w:rsid w:val="00072A2B"/>
    <w:rsid w:val="00074AB4"/>
    <w:rsid w:val="00074EDF"/>
    <w:rsid w:val="00077C91"/>
    <w:rsid w:val="000872F6"/>
    <w:rsid w:val="00096072"/>
    <w:rsid w:val="00096C0B"/>
    <w:rsid w:val="000A264B"/>
    <w:rsid w:val="000A577D"/>
    <w:rsid w:val="000B182A"/>
    <w:rsid w:val="000B41AF"/>
    <w:rsid w:val="000B7240"/>
    <w:rsid w:val="000C1036"/>
    <w:rsid w:val="000C18E2"/>
    <w:rsid w:val="000C5FA2"/>
    <w:rsid w:val="000D7B61"/>
    <w:rsid w:val="000D7D2C"/>
    <w:rsid w:val="000E0EED"/>
    <w:rsid w:val="000E1E15"/>
    <w:rsid w:val="000F6C9D"/>
    <w:rsid w:val="000F708E"/>
    <w:rsid w:val="00101C22"/>
    <w:rsid w:val="0010571A"/>
    <w:rsid w:val="00110CBF"/>
    <w:rsid w:val="00111214"/>
    <w:rsid w:val="00111C0F"/>
    <w:rsid w:val="00117CB7"/>
    <w:rsid w:val="00124ED2"/>
    <w:rsid w:val="001314F8"/>
    <w:rsid w:val="00132547"/>
    <w:rsid w:val="00136E96"/>
    <w:rsid w:val="001372D0"/>
    <w:rsid w:val="00137681"/>
    <w:rsid w:val="00137728"/>
    <w:rsid w:val="00155428"/>
    <w:rsid w:val="00160AA3"/>
    <w:rsid w:val="001714AD"/>
    <w:rsid w:val="00173149"/>
    <w:rsid w:val="00176DDE"/>
    <w:rsid w:val="001845C3"/>
    <w:rsid w:val="00184905"/>
    <w:rsid w:val="00195492"/>
    <w:rsid w:val="001A09AC"/>
    <w:rsid w:val="001A29D9"/>
    <w:rsid w:val="001A3ABE"/>
    <w:rsid w:val="001A3C03"/>
    <w:rsid w:val="001A5373"/>
    <w:rsid w:val="001A7384"/>
    <w:rsid w:val="001B23BA"/>
    <w:rsid w:val="001B6486"/>
    <w:rsid w:val="001C07E9"/>
    <w:rsid w:val="001C1F6D"/>
    <w:rsid w:val="001C4D4D"/>
    <w:rsid w:val="001C5820"/>
    <w:rsid w:val="001C710C"/>
    <w:rsid w:val="001C7565"/>
    <w:rsid w:val="001D1239"/>
    <w:rsid w:val="001E16A1"/>
    <w:rsid w:val="001E2D77"/>
    <w:rsid w:val="001E534A"/>
    <w:rsid w:val="001F21FF"/>
    <w:rsid w:val="001F3967"/>
    <w:rsid w:val="001F572B"/>
    <w:rsid w:val="00200F66"/>
    <w:rsid w:val="00201BA9"/>
    <w:rsid w:val="002043D4"/>
    <w:rsid w:val="00204C16"/>
    <w:rsid w:val="00207C4C"/>
    <w:rsid w:val="00207D48"/>
    <w:rsid w:val="002156F4"/>
    <w:rsid w:val="00217002"/>
    <w:rsid w:val="002237DF"/>
    <w:rsid w:val="00225B79"/>
    <w:rsid w:val="00227271"/>
    <w:rsid w:val="00233D96"/>
    <w:rsid w:val="002373B2"/>
    <w:rsid w:val="0024396E"/>
    <w:rsid w:val="00245606"/>
    <w:rsid w:val="00260CCD"/>
    <w:rsid w:val="0026589D"/>
    <w:rsid w:val="002840AE"/>
    <w:rsid w:val="002922D0"/>
    <w:rsid w:val="0029282F"/>
    <w:rsid w:val="0029284C"/>
    <w:rsid w:val="002941A8"/>
    <w:rsid w:val="002A3AAB"/>
    <w:rsid w:val="002B2044"/>
    <w:rsid w:val="002B7932"/>
    <w:rsid w:val="002C14A1"/>
    <w:rsid w:val="002C6342"/>
    <w:rsid w:val="002D0783"/>
    <w:rsid w:val="002D36C6"/>
    <w:rsid w:val="002D4BAC"/>
    <w:rsid w:val="002E1C64"/>
    <w:rsid w:val="002E2BFF"/>
    <w:rsid w:val="002E6D08"/>
    <w:rsid w:val="00300132"/>
    <w:rsid w:val="00301D4F"/>
    <w:rsid w:val="003035E9"/>
    <w:rsid w:val="003042A7"/>
    <w:rsid w:val="00307637"/>
    <w:rsid w:val="0031400E"/>
    <w:rsid w:val="00314EE6"/>
    <w:rsid w:val="00323475"/>
    <w:rsid w:val="00332A87"/>
    <w:rsid w:val="00332C5B"/>
    <w:rsid w:val="00333BB0"/>
    <w:rsid w:val="00344020"/>
    <w:rsid w:val="0035208F"/>
    <w:rsid w:val="00352918"/>
    <w:rsid w:val="0035351D"/>
    <w:rsid w:val="00367512"/>
    <w:rsid w:val="0037266C"/>
    <w:rsid w:val="00375C17"/>
    <w:rsid w:val="003767BE"/>
    <w:rsid w:val="003778B2"/>
    <w:rsid w:val="00384FBB"/>
    <w:rsid w:val="0038720E"/>
    <w:rsid w:val="0039222A"/>
    <w:rsid w:val="00392F41"/>
    <w:rsid w:val="00395089"/>
    <w:rsid w:val="003A2219"/>
    <w:rsid w:val="003A6125"/>
    <w:rsid w:val="003B05E0"/>
    <w:rsid w:val="003B43BB"/>
    <w:rsid w:val="003C06B2"/>
    <w:rsid w:val="003C7EE8"/>
    <w:rsid w:val="003D19A9"/>
    <w:rsid w:val="003E3582"/>
    <w:rsid w:val="003F2C41"/>
    <w:rsid w:val="00401017"/>
    <w:rsid w:val="00402010"/>
    <w:rsid w:val="00403080"/>
    <w:rsid w:val="00405BF8"/>
    <w:rsid w:val="00406248"/>
    <w:rsid w:val="00417A36"/>
    <w:rsid w:val="00422496"/>
    <w:rsid w:val="00423490"/>
    <w:rsid w:val="00425103"/>
    <w:rsid w:val="00431D8C"/>
    <w:rsid w:val="00435599"/>
    <w:rsid w:val="004409B2"/>
    <w:rsid w:val="00442CD3"/>
    <w:rsid w:val="00443FA0"/>
    <w:rsid w:val="00444543"/>
    <w:rsid w:val="00445657"/>
    <w:rsid w:val="00450ADE"/>
    <w:rsid w:val="00454019"/>
    <w:rsid w:val="00457723"/>
    <w:rsid w:val="00466188"/>
    <w:rsid w:val="0047396C"/>
    <w:rsid w:val="00481120"/>
    <w:rsid w:val="00482E81"/>
    <w:rsid w:val="00485EE8"/>
    <w:rsid w:val="00490920"/>
    <w:rsid w:val="004920E8"/>
    <w:rsid w:val="00497BE1"/>
    <w:rsid w:val="004A214A"/>
    <w:rsid w:val="004A4586"/>
    <w:rsid w:val="004A7B89"/>
    <w:rsid w:val="004B7A5C"/>
    <w:rsid w:val="004C6591"/>
    <w:rsid w:val="004D19A3"/>
    <w:rsid w:val="004D412E"/>
    <w:rsid w:val="004E1209"/>
    <w:rsid w:val="004E3076"/>
    <w:rsid w:val="004E3CA3"/>
    <w:rsid w:val="004E67A0"/>
    <w:rsid w:val="004F6A63"/>
    <w:rsid w:val="004F6BC5"/>
    <w:rsid w:val="005014DE"/>
    <w:rsid w:val="00502D6D"/>
    <w:rsid w:val="005037D1"/>
    <w:rsid w:val="005056BD"/>
    <w:rsid w:val="00506FA2"/>
    <w:rsid w:val="005132BD"/>
    <w:rsid w:val="005250EC"/>
    <w:rsid w:val="00526760"/>
    <w:rsid w:val="0052677F"/>
    <w:rsid w:val="0053204D"/>
    <w:rsid w:val="005339D9"/>
    <w:rsid w:val="00535DE0"/>
    <w:rsid w:val="00541912"/>
    <w:rsid w:val="00552168"/>
    <w:rsid w:val="00552C5E"/>
    <w:rsid w:val="00557B65"/>
    <w:rsid w:val="0056141F"/>
    <w:rsid w:val="00562601"/>
    <w:rsid w:val="00563EF4"/>
    <w:rsid w:val="00570704"/>
    <w:rsid w:val="0057621A"/>
    <w:rsid w:val="00583FEA"/>
    <w:rsid w:val="00591E7D"/>
    <w:rsid w:val="00593488"/>
    <w:rsid w:val="00595D77"/>
    <w:rsid w:val="00597BF5"/>
    <w:rsid w:val="005A2AAE"/>
    <w:rsid w:val="005A51BC"/>
    <w:rsid w:val="005A7B13"/>
    <w:rsid w:val="005B0E49"/>
    <w:rsid w:val="005B3705"/>
    <w:rsid w:val="005B4031"/>
    <w:rsid w:val="005B441F"/>
    <w:rsid w:val="005B5C3D"/>
    <w:rsid w:val="005B639C"/>
    <w:rsid w:val="005C1148"/>
    <w:rsid w:val="005C120E"/>
    <w:rsid w:val="005C539B"/>
    <w:rsid w:val="005C6239"/>
    <w:rsid w:val="005C655F"/>
    <w:rsid w:val="005C723F"/>
    <w:rsid w:val="005D2A7D"/>
    <w:rsid w:val="005D3267"/>
    <w:rsid w:val="005D47B0"/>
    <w:rsid w:val="005E5EC4"/>
    <w:rsid w:val="005F3E3F"/>
    <w:rsid w:val="00600E0C"/>
    <w:rsid w:val="0060645E"/>
    <w:rsid w:val="0061477B"/>
    <w:rsid w:val="006262FD"/>
    <w:rsid w:val="006335CC"/>
    <w:rsid w:val="006336F9"/>
    <w:rsid w:val="00641A0F"/>
    <w:rsid w:val="00641A47"/>
    <w:rsid w:val="00641F28"/>
    <w:rsid w:val="00643720"/>
    <w:rsid w:val="00643BAC"/>
    <w:rsid w:val="00645E3A"/>
    <w:rsid w:val="0065295F"/>
    <w:rsid w:val="006532B1"/>
    <w:rsid w:val="00656597"/>
    <w:rsid w:val="00656FE6"/>
    <w:rsid w:val="006610C4"/>
    <w:rsid w:val="00661297"/>
    <w:rsid w:val="006620D5"/>
    <w:rsid w:val="00662582"/>
    <w:rsid w:val="00672015"/>
    <w:rsid w:val="00676ED3"/>
    <w:rsid w:val="00682A77"/>
    <w:rsid w:val="00684632"/>
    <w:rsid w:val="00691755"/>
    <w:rsid w:val="006925B4"/>
    <w:rsid w:val="00697EB4"/>
    <w:rsid w:val="006A18AA"/>
    <w:rsid w:val="006A5789"/>
    <w:rsid w:val="006B1A29"/>
    <w:rsid w:val="006B2298"/>
    <w:rsid w:val="006C311A"/>
    <w:rsid w:val="006C68AC"/>
    <w:rsid w:val="006C7D8D"/>
    <w:rsid w:val="006C7F2F"/>
    <w:rsid w:val="006E0B98"/>
    <w:rsid w:val="006F02BA"/>
    <w:rsid w:val="006F6D77"/>
    <w:rsid w:val="00704345"/>
    <w:rsid w:val="007051C9"/>
    <w:rsid w:val="00705D42"/>
    <w:rsid w:val="00710830"/>
    <w:rsid w:val="00710916"/>
    <w:rsid w:val="007111F2"/>
    <w:rsid w:val="007137AD"/>
    <w:rsid w:val="00713E89"/>
    <w:rsid w:val="00715A4A"/>
    <w:rsid w:val="007162BB"/>
    <w:rsid w:val="00716645"/>
    <w:rsid w:val="007170AC"/>
    <w:rsid w:val="00724C04"/>
    <w:rsid w:val="007278EE"/>
    <w:rsid w:val="00736B61"/>
    <w:rsid w:val="00740AD7"/>
    <w:rsid w:val="00744C9F"/>
    <w:rsid w:val="00746C8D"/>
    <w:rsid w:val="0075014A"/>
    <w:rsid w:val="00754DF7"/>
    <w:rsid w:val="00757C99"/>
    <w:rsid w:val="00760507"/>
    <w:rsid w:val="00763D26"/>
    <w:rsid w:val="00765749"/>
    <w:rsid w:val="007705CE"/>
    <w:rsid w:val="0077524D"/>
    <w:rsid w:val="00781A17"/>
    <w:rsid w:val="00785A6D"/>
    <w:rsid w:val="00786693"/>
    <w:rsid w:val="00793694"/>
    <w:rsid w:val="00793AE2"/>
    <w:rsid w:val="00795FD4"/>
    <w:rsid w:val="007A6703"/>
    <w:rsid w:val="007B05FA"/>
    <w:rsid w:val="007B0A73"/>
    <w:rsid w:val="007B142A"/>
    <w:rsid w:val="007B6CF6"/>
    <w:rsid w:val="007B7A2B"/>
    <w:rsid w:val="007C08A8"/>
    <w:rsid w:val="007C102E"/>
    <w:rsid w:val="007C2583"/>
    <w:rsid w:val="007D2891"/>
    <w:rsid w:val="007D4CD7"/>
    <w:rsid w:val="007E58E0"/>
    <w:rsid w:val="007E62E5"/>
    <w:rsid w:val="007E6A40"/>
    <w:rsid w:val="007F043B"/>
    <w:rsid w:val="007F0C3B"/>
    <w:rsid w:val="007F22D8"/>
    <w:rsid w:val="007F3133"/>
    <w:rsid w:val="007F3C9B"/>
    <w:rsid w:val="007F639F"/>
    <w:rsid w:val="007F74D4"/>
    <w:rsid w:val="00804389"/>
    <w:rsid w:val="00811976"/>
    <w:rsid w:val="00813E63"/>
    <w:rsid w:val="00826CBE"/>
    <w:rsid w:val="00827541"/>
    <w:rsid w:val="00846034"/>
    <w:rsid w:val="008463CA"/>
    <w:rsid w:val="00846E4A"/>
    <w:rsid w:val="008478B9"/>
    <w:rsid w:val="00850F8B"/>
    <w:rsid w:val="008510CA"/>
    <w:rsid w:val="00854C3F"/>
    <w:rsid w:val="00855F26"/>
    <w:rsid w:val="00857194"/>
    <w:rsid w:val="0086088C"/>
    <w:rsid w:val="00865A9A"/>
    <w:rsid w:val="008711C5"/>
    <w:rsid w:val="0088086E"/>
    <w:rsid w:val="008902B2"/>
    <w:rsid w:val="008947EB"/>
    <w:rsid w:val="00894993"/>
    <w:rsid w:val="00897144"/>
    <w:rsid w:val="0089720A"/>
    <w:rsid w:val="008A1C54"/>
    <w:rsid w:val="008A232A"/>
    <w:rsid w:val="008C22C9"/>
    <w:rsid w:val="008C52A5"/>
    <w:rsid w:val="008D2FCC"/>
    <w:rsid w:val="008F6A7F"/>
    <w:rsid w:val="009108B6"/>
    <w:rsid w:val="009114CD"/>
    <w:rsid w:val="009138A7"/>
    <w:rsid w:val="009148FD"/>
    <w:rsid w:val="00917EF6"/>
    <w:rsid w:val="009247C1"/>
    <w:rsid w:val="0092485D"/>
    <w:rsid w:val="009259EC"/>
    <w:rsid w:val="009276A3"/>
    <w:rsid w:val="00930BBB"/>
    <w:rsid w:val="00933E2B"/>
    <w:rsid w:val="00934544"/>
    <w:rsid w:val="009367B3"/>
    <w:rsid w:val="0093755D"/>
    <w:rsid w:val="009415C8"/>
    <w:rsid w:val="00941ECB"/>
    <w:rsid w:val="00943A5F"/>
    <w:rsid w:val="009460DA"/>
    <w:rsid w:val="00946BC5"/>
    <w:rsid w:val="00947A6F"/>
    <w:rsid w:val="00965A1D"/>
    <w:rsid w:val="009666FD"/>
    <w:rsid w:val="009803D0"/>
    <w:rsid w:val="00985513"/>
    <w:rsid w:val="00985B29"/>
    <w:rsid w:val="00990EC5"/>
    <w:rsid w:val="00995281"/>
    <w:rsid w:val="009A00E0"/>
    <w:rsid w:val="009A1165"/>
    <w:rsid w:val="009A5052"/>
    <w:rsid w:val="009A7350"/>
    <w:rsid w:val="009A778B"/>
    <w:rsid w:val="009B09A8"/>
    <w:rsid w:val="009B11EA"/>
    <w:rsid w:val="009C124E"/>
    <w:rsid w:val="009C624F"/>
    <w:rsid w:val="009D2EC3"/>
    <w:rsid w:val="009D4558"/>
    <w:rsid w:val="009E1D37"/>
    <w:rsid w:val="009E3C48"/>
    <w:rsid w:val="009F056E"/>
    <w:rsid w:val="009F439B"/>
    <w:rsid w:val="009F4F26"/>
    <w:rsid w:val="00A04CE9"/>
    <w:rsid w:val="00A059B4"/>
    <w:rsid w:val="00A129B9"/>
    <w:rsid w:val="00A13351"/>
    <w:rsid w:val="00A17754"/>
    <w:rsid w:val="00A229CC"/>
    <w:rsid w:val="00A2377E"/>
    <w:rsid w:val="00A246F9"/>
    <w:rsid w:val="00A24812"/>
    <w:rsid w:val="00A26155"/>
    <w:rsid w:val="00A30954"/>
    <w:rsid w:val="00A31BF8"/>
    <w:rsid w:val="00A3384F"/>
    <w:rsid w:val="00A3529F"/>
    <w:rsid w:val="00A410EB"/>
    <w:rsid w:val="00A42F5B"/>
    <w:rsid w:val="00A43C8B"/>
    <w:rsid w:val="00A443DB"/>
    <w:rsid w:val="00A454E6"/>
    <w:rsid w:val="00A50411"/>
    <w:rsid w:val="00A50EE1"/>
    <w:rsid w:val="00A67982"/>
    <w:rsid w:val="00A67A96"/>
    <w:rsid w:val="00A80BC6"/>
    <w:rsid w:val="00A82661"/>
    <w:rsid w:val="00A85D01"/>
    <w:rsid w:val="00A93760"/>
    <w:rsid w:val="00A93D68"/>
    <w:rsid w:val="00A94748"/>
    <w:rsid w:val="00AA2854"/>
    <w:rsid w:val="00AA67F0"/>
    <w:rsid w:val="00AB08C7"/>
    <w:rsid w:val="00AC1A16"/>
    <w:rsid w:val="00AC3E2E"/>
    <w:rsid w:val="00AC5E05"/>
    <w:rsid w:val="00AD3BE5"/>
    <w:rsid w:val="00AE0DC0"/>
    <w:rsid w:val="00AE2895"/>
    <w:rsid w:val="00AF1E25"/>
    <w:rsid w:val="00AF5E44"/>
    <w:rsid w:val="00B005D3"/>
    <w:rsid w:val="00B07E79"/>
    <w:rsid w:val="00B13FF9"/>
    <w:rsid w:val="00B24199"/>
    <w:rsid w:val="00B26625"/>
    <w:rsid w:val="00B267CD"/>
    <w:rsid w:val="00B277EF"/>
    <w:rsid w:val="00B304BC"/>
    <w:rsid w:val="00B37104"/>
    <w:rsid w:val="00B4097C"/>
    <w:rsid w:val="00B53E4C"/>
    <w:rsid w:val="00B54B66"/>
    <w:rsid w:val="00B5539E"/>
    <w:rsid w:val="00B55AA3"/>
    <w:rsid w:val="00B57824"/>
    <w:rsid w:val="00B61064"/>
    <w:rsid w:val="00B76444"/>
    <w:rsid w:val="00B76CA0"/>
    <w:rsid w:val="00B81E07"/>
    <w:rsid w:val="00B912B0"/>
    <w:rsid w:val="00B93CFE"/>
    <w:rsid w:val="00B97435"/>
    <w:rsid w:val="00BA448C"/>
    <w:rsid w:val="00BA68A3"/>
    <w:rsid w:val="00BA7767"/>
    <w:rsid w:val="00BA7891"/>
    <w:rsid w:val="00BB068F"/>
    <w:rsid w:val="00BB2A9B"/>
    <w:rsid w:val="00BB6D64"/>
    <w:rsid w:val="00BC0BF2"/>
    <w:rsid w:val="00BC2B47"/>
    <w:rsid w:val="00BC6DEE"/>
    <w:rsid w:val="00BE20D5"/>
    <w:rsid w:val="00BE3E94"/>
    <w:rsid w:val="00BE52FE"/>
    <w:rsid w:val="00BF0539"/>
    <w:rsid w:val="00BF28B1"/>
    <w:rsid w:val="00C102EB"/>
    <w:rsid w:val="00C1334E"/>
    <w:rsid w:val="00C158A8"/>
    <w:rsid w:val="00C17BD1"/>
    <w:rsid w:val="00C20CA6"/>
    <w:rsid w:val="00C26E3D"/>
    <w:rsid w:val="00C327E7"/>
    <w:rsid w:val="00C32AF6"/>
    <w:rsid w:val="00C33903"/>
    <w:rsid w:val="00C36981"/>
    <w:rsid w:val="00C5060A"/>
    <w:rsid w:val="00C54B97"/>
    <w:rsid w:val="00C5727E"/>
    <w:rsid w:val="00C610AE"/>
    <w:rsid w:val="00C622EE"/>
    <w:rsid w:val="00C6271F"/>
    <w:rsid w:val="00C672FE"/>
    <w:rsid w:val="00C72B2B"/>
    <w:rsid w:val="00C74F8B"/>
    <w:rsid w:val="00C83EF3"/>
    <w:rsid w:val="00C848CE"/>
    <w:rsid w:val="00C84D44"/>
    <w:rsid w:val="00C9217C"/>
    <w:rsid w:val="00C93D0F"/>
    <w:rsid w:val="00C95897"/>
    <w:rsid w:val="00CA6832"/>
    <w:rsid w:val="00CB456E"/>
    <w:rsid w:val="00CC1F66"/>
    <w:rsid w:val="00CC7994"/>
    <w:rsid w:val="00CD3AB2"/>
    <w:rsid w:val="00CD3D30"/>
    <w:rsid w:val="00CD43D0"/>
    <w:rsid w:val="00CD4EEE"/>
    <w:rsid w:val="00CE23B9"/>
    <w:rsid w:val="00CE6740"/>
    <w:rsid w:val="00CF24AF"/>
    <w:rsid w:val="00CF6584"/>
    <w:rsid w:val="00CF7155"/>
    <w:rsid w:val="00D016AD"/>
    <w:rsid w:val="00D05CD8"/>
    <w:rsid w:val="00D12E56"/>
    <w:rsid w:val="00D21E15"/>
    <w:rsid w:val="00D24214"/>
    <w:rsid w:val="00D2448F"/>
    <w:rsid w:val="00D2653E"/>
    <w:rsid w:val="00D269D6"/>
    <w:rsid w:val="00D27B75"/>
    <w:rsid w:val="00D27C44"/>
    <w:rsid w:val="00D30E20"/>
    <w:rsid w:val="00D316D0"/>
    <w:rsid w:val="00D352FD"/>
    <w:rsid w:val="00D36B20"/>
    <w:rsid w:val="00D3764F"/>
    <w:rsid w:val="00D376E0"/>
    <w:rsid w:val="00D42A21"/>
    <w:rsid w:val="00D4378F"/>
    <w:rsid w:val="00D469A1"/>
    <w:rsid w:val="00D478AC"/>
    <w:rsid w:val="00D5191B"/>
    <w:rsid w:val="00D5303B"/>
    <w:rsid w:val="00D55E22"/>
    <w:rsid w:val="00D6058C"/>
    <w:rsid w:val="00D634C1"/>
    <w:rsid w:val="00D645BF"/>
    <w:rsid w:val="00D672C3"/>
    <w:rsid w:val="00D714A5"/>
    <w:rsid w:val="00D7268F"/>
    <w:rsid w:val="00D7419F"/>
    <w:rsid w:val="00D77DED"/>
    <w:rsid w:val="00D82CFF"/>
    <w:rsid w:val="00D8389B"/>
    <w:rsid w:val="00D8677B"/>
    <w:rsid w:val="00D8771B"/>
    <w:rsid w:val="00D87CFD"/>
    <w:rsid w:val="00D95389"/>
    <w:rsid w:val="00D97B70"/>
    <w:rsid w:val="00DA32FE"/>
    <w:rsid w:val="00DA7C57"/>
    <w:rsid w:val="00DB2E1B"/>
    <w:rsid w:val="00DB41A1"/>
    <w:rsid w:val="00DC017A"/>
    <w:rsid w:val="00DC2BF4"/>
    <w:rsid w:val="00DC7687"/>
    <w:rsid w:val="00DC7BA9"/>
    <w:rsid w:val="00DD1CD4"/>
    <w:rsid w:val="00DD24AB"/>
    <w:rsid w:val="00DE08C6"/>
    <w:rsid w:val="00DE1819"/>
    <w:rsid w:val="00DE36C0"/>
    <w:rsid w:val="00DE78F1"/>
    <w:rsid w:val="00DF3088"/>
    <w:rsid w:val="00DF48B3"/>
    <w:rsid w:val="00DF4FEF"/>
    <w:rsid w:val="00DF6B42"/>
    <w:rsid w:val="00E0077D"/>
    <w:rsid w:val="00E00909"/>
    <w:rsid w:val="00E02276"/>
    <w:rsid w:val="00E04592"/>
    <w:rsid w:val="00E06F17"/>
    <w:rsid w:val="00E10BF0"/>
    <w:rsid w:val="00E11222"/>
    <w:rsid w:val="00E12372"/>
    <w:rsid w:val="00E1603D"/>
    <w:rsid w:val="00E16207"/>
    <w:rsid w:val="00E1623B"/>
    <w:rsid w:val="00E1633F"/>
    <w:rsid w:val="00E201EA"/>
    <w:rsid w:val="00E26D67"/>
    <w:rsid w:val="00E41645"/>
    <w:rsid w:val="00E441D1"/>
    <w:rsid w:val="00E45202"/>
    <w:rsid w:val="00E55110"/>
    <w:rsid w:val="00E5705B"/>
    <w:rsid w:val="00E620DD"/>
    <w:rsid w:val="00E621CD"/>
    <w:rsid w:val="00E62A3F"/>
    <w:rsid w:val="00E634F7"/>
    <w:rsid w:val="00E67B5B"/>
    <w:rsid w:val="00E73FCD"/>
    <w:rsid w:val="00E8166A"/>
    <w:rsid w:val="00E81A67"/>
    <w:rsid w:val="00E90F08"/>
    <w:rsid w:val="00E9253B"/>
    <w:rsid w:val="00EA1FDC"/>
    <w:rsid w:val="00EA327D"/>
    <w:rsid w:val="00EA4DAB"/>
    <w:rsid w:val="00EB0D74"/>
    <w:rsid w:val="00EC7D10"/>
    <w:rsid w:val="00EC7EDE"/>
    <w:rsid w:val="00ED15D3"/>
    <w:rsid w:val="00ED25FD"/>
    <w:rsid w:val="00ED5120"/>
    <w:rsid w:val="00ED6284"/>
    <w:rsid w:val="00ED6570"/>
    <w:rsid w:val="00ED70B2"/>
    <w:rsid w:val="00ED7371"/>
    <w:rsid w:val="00EE00CE"/>
    <w:rsid w:val="00EE08AF"/>
    <w:rsid w:val="00EE1FE8"/>
    <w:rsid w:val="00EE306A"/>
    <w:rsid w:val="00EE339B"/>
    <w:rsid w:val="00EF2A5D"/>
    <w:rsid w:val="00EF3C3F"/>
    <w:rsid w:val="00EF46C8"/>
    <w:rsid w:val="00EF590F"/>
    <w:rsid w:val="00EF5A68"/>
    <w:rsid w:val="00F04F84"/>
    <w:rsid w:val="00F11C2A"/>
    <w:rsid w:val="00F14118"/>
    <w:rsid w:val="00F1675E"/>
    <w:rsid w:val="00F23567"/>
    <w:rsid w:val="00F26DF0"/>
    <w:rsid w:val="00F33396"/>
    <w:rsid w:val="00F33F94"/>
    <w:rsid w:val="00F34CD7"/>
    <w:rsid w:val="00F37419"/>
    <w:rsid w:val="00F41965"/>
    <w:rsid w:val="00F43145"/>
    <w:rsid w:val="00F4672A"/>
    <w:rsid w:val="00F46B53"/>
    <w:rsid w:val="00F5701F"/>
    <w:rsid w:val="00F578DD"/>
    <w:rsid w:val="00F63F3C"/>
    <w:rsid w:val="00F64660"/>
    <w:rsid w:val="00F65AC8"/>
    <w:rsid w:val="00F7121F"/>
    <w:rsid w:val="00F7417B"/>
    <w:rsid w:val="00F75701"/>
    <w:rsid w:val="00F770A2"/>
    <w:rsid w:val="00F77261"/>
    <w:rsid w:val="00F82D9B"/>
    <w:rsid w:val="00F91180"/>
    <w:rsid w:val="00F9188D"/>
    <w:rsid w:val="00F9332B"/>
    <w:rsid w:val="00F94BCC"/>
    <w:rsid w:val="00F95884"/>
    <w:rsid w:val="00F960FE"/>
    <w:rsid w:val="00FA204A"/>
    <w:rsid w:val="00FA40F2"/>
    <w:rsid w:val="00FB1BE9"/>
    <w:rsid w:val="00FB5EC1"/>
    <w:rsid w:val="00FC4FCB"/>
    <w:rsid w:val="00FC522D"/>
    <w:rsid w:val="00FC52BA"/>
    <w:rsid w:val="00FC65D4"/>
    <w:rsid w:val="00FC6C17"/>
    <w:rsid w:val="00FC7310"/>
    <w:rsid w:val="00FC784F"/>
    <w:rsid w:val="00FC7B1F"/>
    <w:rsid w:val="00FD308C"/>
    <w:rsid w:val="00FD6EE4"/>
    <w:rsid w:val="00FE4681"/>
    <w:rsid w:val="00FF3753"/>
    <w:rsid w:val="00FF3E46"/>
    <w:rsid w:val="00FF4585"/>
    <w:rsid w:val="00FF6CD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F812"/>
  <w15:chartTrackingRefBased/>
  <w15:docId w15:val="{F544B52B-2660-4626-B12E-488E4CA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52"/>
    <w:pPr>
      <w:keepNext/>
      <w:keepLines/>
      <w:numPr>
        <w:numId w:val="1"/>
      </w:numPr>
      <w:spacing w:before="240" w:after="0"/>
      <w:jc w:val="both"/>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9"/>
    <w:unhideWhenUsed/>
    <w:qFormat/>
    <w:rsid w:val="00FC7B1F"/>
    <w:pPr>
      <w:keepNext/>
      <w:keepLines/>
      <w:spacing w:before="40" w:after="0"/>
      <w:jc w:val="both"/>
      <w:outlineLvl w:val="1"/>
    </w:pPr>
    <w:rPr>
      <w:rFonts w:ascii="Arial" w:eastAsiaTheme="majorEastAsia" w:hAnsi="Arial" w:cs="Arial"/>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F4F26"/>
    <w:pPr>
      <w:spacing w:after="120" w:line="360" w:lineRule="auto"/>
      <w:ind w:left="180"/>
      <w:contextualSpacing/>
      <w:jc w:val="both"/>
    </w:pPr>
    <w:rPr>
      <w:rFonts w:ascii="Arial" w:eastAsia="Times New Roman" w:hAnsi="Arial" w:cs="Arial"/>
      <w:color w:val="1F497D"/>
      <w:spacing w:val="30"/>
      <w:kern w:val="28"/>
      <w:sz w:val="72"/>
      <w:szCs w:val="52"/>
    </w:rPr>
  </w:style>
  <w:style w:type="character" w:customStyle="1" w:styleId="TitleChar">
    <w:name w:val="Title Char"/>
    <w:basedOn w:val="DefaultParagraphFont"/>
    <w:link w:val="Title"/>
    <w:rsid w:val="009F4F26"/>
    <w:rPr>
      <w:rFonts w:ascii="Arial" w:eastAsia="Times New Roman" w:hAnsi="Arial" w:cs="Arial"/>
      <w:color w:val="1F497D"/>
      <w:spacing w:val="30"/>
      <w:kern w:val="28"/>
      <w:sz w:val="72"/>
      <w:szCs w:val="52"/>
    </w:rPr>
  </w:style>
  <w:style w:type="character" w:customStyle="1" w:styleId="Heading1Char">
    <w:name w:val="Heading 1 Char"/>
    <w:basedOn w:val="DefaultParagraphFont"/>
    <w:link w:val="Heading1"/>
    <w:uiPriority w:val="9"/>
    <w:rsid w:val="009A5052"/>
    <w:rPr>
      <w:rFonts w:ascii="Arial" w:eastAsiaTheme="majorEastAsia" w:hAnsi="Arial" w:cs="Arial"/>
      <w:color w:val="2F5496" w:themeColor="accent1" w:themeShade="BF"/>
      <w:sz w:val="32"/>
      <w:szCs w:val="32"/>
    </w:rPr>
  </w:style>
  <w:style w:type="character" w:customStyle="1" w:styleId="Heading2Char">
    <w:name w:val="Heading 2 Char"/>
    <w:basedOn w:val="DefaultParagraphFont"/>
    <w:link w:val="Heading2"/>
    <w:uiPriority w:val="9"/>
    <w:rsid w:val="00FC7B1F"/>
    <w:rPr>
      <w:rFonts w:ascii="Arial" w:eastAsiaTheme="majorEastAsia" w:hAnsi="Arial" w:cs="Arial"/>
      <w:color w:val="2F5496" w:themeColor="accent1" w:themeShade="BF"/>
      <w:sz w:val="26"/>
      <w:szCs w:val="26"/>
    </w:rPr>
  </w:style>
  <w:style w:type="paragraph" w:styleId="ListParagraph">
    <w:name w:val="List Paragraph"/>
    <w:aliases w:val="Paragraph,Párrafo de lista,List Paragraph 1,Resume Title,Citation List,heading 4,Aufzählung Spiegelstrich,ITC List Paragraph 1,List_Paragraph,Multilevel para_II,ADB Normal,List Paragraph (numbered (a)),Bullet Paragraph,ANNEX,Bullets,b1"/>
    <w:basedOn w:val="Normal"/>
    <w:link w:val="ListParagraphChar"/>
    <w:uiPriority w:val="34"/>
    <w:qFormat/>
    <w:rsid w:val="009F4F26"/>
    <w:pPr>
      <w:ind w:left="720"/>
      <w:contextualSpacing/>
    </w:pPr>
  </w:style>
  <w:style w:type="character" w:styleId="CommentReference">
    <w:name w:val="annotation reference"/>
    <w:basedOn w:val="DefaultParagraphFont"/>
    <w:uiPriority w:val="99"/>
    <w:semiHidden/>
    <w:unhideWhenUsed/>
    <w:rsid w:val="00A229CC"/>
    <w:rPr>
      <w:sz w:val="16"/>
      <w:szCs w:val="16"/>
    </w:rPr>
  </w:style>
  <w:style w:type="paragraph" w:styleId="CommentText">
    <w:name w:val="annotation text"/>
    <w:basedOn w:val="Normal"/>
    <w:link w:val="CommentTextChar"/>
    <w:uiPriority w:val="99"/>
    <w:unhideWhenUsed/>
    <w:rsid w:val="00A229CC"/>
    <w:pPr>
      <w:spacing w:after="0" w:line="360" w:lineRule="auto"/>
      <w:ind w:left="180"/>
      <w:jc w:val="both"/>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A229CC"/>
    <w:rPr>
      <w:rFonts w:ascii="Arial" w:eastAsia="Calibri" w:hAnsi="Arial" w:cs="Arial"/>
      <w:sz w:val="20"/>
      <w:szCs w:val="20"/>
    </w:rPr>
  </w:style>
  <w:style w:type="paragraph" w:styleId="BalloonText">
    <w:name w:val="Balloon Text"/>
    <w:basedOn w:val="Normal"/>
    <w:link w:val="BalloonTextChar"/>
    <w:uiPriority w:val="99"/>
    <w:semiHidden/>
    <w:unhideWhenUsed/>
    <w:rsid w:val="00A22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9CC"/>
    <w:rPr>
      <w:rFonts w:ascii="Segoe UI" w:hAnsi="Segoe UI" w:cs="Segoe UI"/>
      <w:sz w:val="18"/>
      <w:szCs w:val="18"/>
    </w:rPr>
  </w:style>
  <w:style w:type="table" w:styleId="TableGrid">
    <w:name w:val="Table Grid"/>
    <w:basedOn w:val="TableNormal"/>
    <w:uiPriority w:val="39"/>
    <w:rsid w:val="00D469A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4F8B"/>
    <w:pPr>
      <w:spacing w:after="160" w:line="240" w:lineRule="auto"/>
      <w:ind w:left="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F8B"/>
    <w:rPr>
      <w:rFonts w:ascii="Arial" w:eastAsia="Calibri" w:hAnsi="Arial" w:cs="Arial"/>
      <w:b/>
      <w:bCs/>
      <w:sz w:val="20"/>
      <w:szCs w:val="20"/>
    </w:rPr>
  </w:style>
  <w:style w:type="paragraph" w:styleId="Header">
    <w:name w:val="header"/>
    <w:basedOn w:val="Normal"/>
    <w:link w:val="HeaderChar"/>
    <w:uiPriority w:val="99"/>
    <w:unhideWhenUsed/>
    <w:rsid w:val="00D87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FD"/>
  </w:style>
  <w:style w:type="paragraph" w:styleId="Footer">
    <w:name w:val="footer"/>
    <w:basedOn w:val="Normal"/>
    <w:link w:val="FooterChar"/>
    <w:uiPriority w:val="99"/>
    <w:unhideWhenUsed/>
    <w:rsid w:val="00D8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FD"/>
  </w:style>
  <w:style w:type="table" w:styleId="TableGridLight">
    <w:name w:val="Grid Table Light"/>
    <w:basedOn w:val="TableNormal"/>
    <w:uiPriority w:val="40"/>
    <w:rsid w:val="00207D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07D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7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0A2"/>
    <w:rPr>
      <w:sz w:val="20"/>
      <w:szCs w:val="20"/>
    </w:rPr>
  </w:style>
  <w:style w:type="character" w:styleId="FootnoteReference">
    <w:name w:val="footnote reference"/>
    <w:basedOn w:val="DefaultParagraphFont"/>
    <w:uiPriority w:val="99"/>
    <w:semiHidden/>
    <w:unhideWhenUsed/>
    <w:rsid w:val="00F770A2"/>
    <w:rPr>
      <w:vertAlign w:val="superscript"/>
    </w:rPr>
  </w:style>
  <w:style w:type="character" w:customStyle="1" w:styleId="ListParagraphChar">
    <w:name w:val="List Paragraph Char"/>
    <w:aliases w:val="Paragraph Char,Párrafo de lista Char,List Paragraph 1 Char,Resume Title Char,Citation List Char,heading 4 Char,Aufzählung Spiegelstrich Char,ITC List Paragraph 1 Char,List_Paragraph Char,Multilevel para_II Char,ADB Normal Char"/>
    <w:basedOn w:val="DefaultParagraphFont"/>
    <w:link w:val="ListParagraph"/>
    <w:uiPriority w:val="34"/>
    <w:qFormat/>
    <w:locked/>
    <w:rsid w:val="00E11222"/>
  </w:style>
  <w:style w:type="character" w:styleId="Hyperlink">
    <w:name w:val="Hyperlink"/>
    <w:basedOn w:val="DefaultParagraphFont"/>
    <w:uiPriority w:val="99"/>
    <w:unhideWhenUsed/>
    <w:rsid w:val="009A5052"/>
    <w:rPr>
      <w:color w:val="0563C1" w:themeColor="hyperlink"/>
      <w:u w:val="single"/>
    </w:rPr>
  </w:style>
  <w:style w:type="character" w:customStyle="1" w:styleId="UnresolvedMention1">
    <w:name w:val="Unresolved Mention1"/>
    <w:basedOn w:val="DefaultParagraphFont"/>
    <w:uiPriority w:val="99"/>
    <w:semiHidden/>
    <w:unhideWhenUsed/>
    <w:rsid w:val="009A5052"/>
    <w:rPr>
      <w:color w:val="605E5C"/>
      <w:shd w:val="clear" w:color="auto" w:fill="E1DFDD"/>
    </w:rPr>
  </w:style>
  <w:style w:type="table" w:styleId="PlainTable1">
    <w:name w:val="Plain Table 1"/>
    <w:basedOn w:val="TableNormal"/>
    <w:uiPriority w:val="41"/>
    <w:rsid w:val="00395089"/>
    <w:pPr>
      <w:spacing w:after="0" w:line="240" w:lineRule="auto"/>
    </w:pPr>
    <w:rPr>
      <w:lang w:val="en-Z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54B97"/>
    <w:pPr>
      <w:spacing w:after="0" w:line="240" w:lineRule="auto"/>
    </w:pPr>
  </w:style>
  <w:style w:type="paragraph" w:styleId="Caption">
    <w:name w:val="caption"/>
    <w:basedOn w:val="Normal"/>
    <w:next w:val="Normal"/>
    <w:uiPriority w:val="35"/>
    <w:unhideWhenUsed/>
    <w:qFormat/>
    <w:rsid w:val="00CE6740"/>
    <w:pPr>
      <w:spacing w:after="200" w:line="240" w:lineRule="auto"/>
    </w:pPr>
    <w:rPr>
      <w:i/>
      <w:iCs/>
      <w:color w:val="44546A" w:themeColor="text2"/>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1763">
      <w:bodyDiv w:val="1"/>
      <w:marLeft w:val="0"/>
      <w:marRight w:val="0"/>
      <w:marTop w:val="0"/>
      <w:marBottom w:val="0"/>
      <w:divBdr>
        <w:top w:val="none" w:sz="0" w:space="0" w:color="auto"/>
        <w:left w:val="none" w:sz="0" w:space="0" w:color="auto"/>
        <w:bottom w:val="none" w:sz="0" w:space="0" w:color="auto"/>
        <w:right w:val="none" w:sz="0" w:space="0" w:color="auto"/>
      </w:divBdr>
    </w:div>
    <w:div w:id="477721283">
      <w:bodyDiv w:val="1"/>
      <w:marLeft w:val="0"/>
      <w:marRight w:val="0"/>
      <w:marTop w:val="0"/>
      <w:marBottom w:val="0"/>
      <w:divBdr>
        <w:top w:val="none" w:sz="0" w:space="0" w:color="auto"/>
        <w:left w:val="none" w:sz="0" w:space="0" w:color="auto"/>
        <w:bottom w:val="none" w:sz="0" w:space="0" w:color="auto"/>
        <w:right w:val="none" w:sz="0" w:space="0" w:color="auto"/>
      </w:divBdr>
    </w:div>
    <w:div w:id="485630927">
      <w:bodyDiv w:val="1"/>
      <w:marLeft w:val="0"/>
      <w:marRight w:val="0"/>
      <w:marTop w:val="0"/>
      <w:marBottom w:val="0"/>
      <w:divBdr>
        <w:top w:val="none" w:sz="0" w:space="0" w:color="auto"/>
        <w:left w:val="none" w:sz="0" w:space="0" w:color="auto"/>
        <w:bottom w:val="none" w:sz="0" w:space="0" w:color="auto"/>
        <w:right w:val="none" w:sz="0" w:space="0" w:color="auto"/>
      </w:divBdr>
    </w:div>
    <w:div w:id="506791391">
      <w:bodyDiv w:val="1"/>
      <w:marLeft w:val="0"/>
      <w:marRight w:val="0"/>
      <w:marTop w:val="0"/>
      <w:marBottom w:val="0"/>
      <w:divBdr>
        <w:top w:val="none" w:sz="0" w:space="0" w:color="auto"/>
        <w:left w:val="none" w:sz="0" w:space="0" w:color="auto"/>
        <w:bottom w:val="none" w:sz="0" w:space="0" w:color="auto"/>
        <w:right w:val="none" w:sz="0" w:space="0" w:color="auto"/>
      </w:divBdr>
    </w:div>
    <w:div w:id="779493117">
      <w:bodyDiv w:val="1"/>
      <w:marLeft w:val="0"/>
      <w:marRight w:val="0"/>
      <w:marTop w:val="0"/>
      <w:marBottom w:val="0"/>
      <w:divBdr>
        <w:top w:val="none" w:sz="0" w:space="0" w:color="auto"/>
        <w:left w:val="none" w:sz="0" w:space="0" w:color="auto"/>
        <w:bottom w:val="none" w:sz="0" w:space="0" w:color="auto"/>
        <w:right w:val="none" w:sz="0" w:space="0" w:color="auto"/>
      </w:divBdr>
    </w:div>
    <w:div w:id="928733089">
      <w:bodyDiv w:val="1"/>
      <w:marLeft w:val="0"/>
      <w:marRight w:val="0"/>
      <w:marTop w:val="0"/>
      <w:marBottom w:val="0"/>
      <w:divBdr>
        <w:top w:val="none" w:sz="0" w:space="0" w:color="auto"/>
        <w:left w:val="none" w:sz="0" w:space="0" w:color="auto"/>
        <w:bottom w:val="none" w:sz="0" w:space="0" w:color="auto"/>
        <w:right w:val="none" w:sz="0" w:space="0" w:color="auto"/>
      </w:divBdr>
    </w:div>
    <w:div w:id="1067149269">
      <w:bodyDiv w:val="1"/>
      <w:marLeft w:val="0"/>
      <w:marRight w:val="0"/>
      <w:marTop w:val="0"/>
      <w:marBottom w:val="0"/>
      <w:divBdr>
        <w:top w:val="none" w:sz="0" w:space="0" w:color="auto"/>
        <w:left w:val="none" w:sz="0" w:space="0" w:color="auto"/>
        <w:bottom w:val="none" w:sz="0" w:space="0" w:color="auto"/>
        <w:right w:val="none" w:sz="0" w:space="0" w:color="auto"/>
      </w:divBdr>
    </w:div>
    <w:div w:id="1429034601">
      <w:bodyDiv w:val="1"/>
      <w:marLeft w:val="0"/>
      <w:marRight w:val="0"/>
      <w:marTop w:val="0"/>
      <w:marBottom w:val="0"/>
      <w:divBdr>
        <w:top w:val="none" w:sz="0" w:space="0" w:color="auto"/>
        <w:left w:val="none" w:sz="0" w:space="0" w:color="auto"/>
        <w:bottom w:val="none" w:sz="0" w:space="0" w:color="auto"/>
        <w:right w:val="none" w:sz="0" w:space="0" w:color="auto"/>
      </w:divBdr>
    </w:div>
    <w:div w:id="1743257938">
      <w:bodyDiv w:val="1"/>
      <w:marLeft w:val="0"/>
      <w:marRight w:val="0"/>
      <w:marTop w:val="0"/>
      <w:marBottom w:val="0"/>
      <w:divBdr>
        <w:top w:val="none" w:sz="0" w:space="0" w:color="auto"/>
        <w:left w:val="none" w:sz="0" w:space="0" w:color="auto"/>
        <w:bottom w:val="none" w:sz="0" w:space="0" w:color="auto"/>
        <w:right w:val="none" w:sz="0" w:space="0" w:color="auto"/>
      </w:divBdr>
    </w:div>
    <w:div w:id="21214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prabriddhi@swisscontac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3774799A6EC489B708867497313D6" ma:contentTypeVersion="19" ma:contentTypeDescription="Create a new document." ma:contentTypeScope="" ma:versionID="61ed1129a911a53678be589811bb560e">
  <xsd:schema xmlns:xsd="http://www.w3.org/2001/XMLSchema" xmlns:xs="http://www.w3.org/2001/XMLSchema" xmlns:p="http://schemas.microsoft.com/office/2006/metadata/properties" xmlns:ns2="406e9979-980c-447e-a4e3-f51961a8eee1" xmlns:ns3="d15b1651-62ba-4bdc-be33-6dd1b856c1d9" xmlns:ns4="2f5f6eb6-ef45-4cc7-acd1-315704ade2e7" targetNamespace="http://schemas.microsoft.com/office/2006/metadata/properties" ma:root="true" ma:fieldsID="2bba9a909475a3b82fbb2f079510d7dd" ns2:_="" ns3:_="" ns4:_="">
    <xsd:import namespace="406e9979-980c-447e-a4e3-f51961a8eee1"/>
    <xsd:import namespace="d15b1651-62ba-4bdc-be33-6dd1b856c1d9"/>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9979-980c-447e-a4e3-f51961a8e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b1651-62ba-4bdc-be33-6dd1b856c1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684ecb-c53b-437f-aa11-1c1d868e01ca}" ma:internalName="TaxCatchAll" ma:showField="CatchAllData" ma:web="406e9979-980c-447e-a4e3-f51961a8e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5f6eb6-ef45-4cc7-acd1-315704ade2e7" xsi:nil="true"/>
    <lcf76f155ced4ddcb4097134ff3c332f xmlns="d15b1651-62ba-4bdc-be33-6dd1b856c1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2C8F-3641-4AA9-8642-8C83A2B75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9979-980c-447e-a4e3-f51961a8eee1"/>
    <ds:schemaRef ds:uri="d15b1651-62ba-4bdc-be33-6dd1b856c1d9"/>
    <ds:schemaRef ds:uri="2f5f6eb6-ef45-4cc7-acd1-315704ad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48855-E4B8-4093-91A2-C66B9AF47951}">
  <ds:schemaRefs>
    <ds:schemaRef ds:uri="http://schemas.microsoft.com/office/2006/metadata/properties"/>
    <ds:schemaRef ds:uri="http://schemas.microsoft.com/office/infopath/2007/PartnerControls"/>
    <ds:schemaRef ds:uri="2f5f6eb6-ef45-4cc7-acd1-315704ade2e7"/>
    <ds:schemaRef ds:uri="d15b1651-62ba-4bdc-be33-6dd1b856c1d9"/>
  </ds:schemaRefs>
</ds:datastoreItem>
</file>

<file path=customXml/itemProps3.xml><?xml version="1.0" encoding="utf-8"?>
<ds:datastoreItem xmlns:ds="http://schemas.openxmlformats.org/officeDocument/2006/customXml" ds:itemID="{B3614AF8-440B-44D5-83E8-EA9E15BB6FFC}">
  <ds:schemaRefs>
    <ds:schemaRef ds:uri="http://schemas.microsoft.com/sharepoint/v3/contenttype/forms"/>
  </ds:schemaRefs>
</ds:datastoreItem>
</file>

<file path=customXml/itemProps4.xml><?xml version="1.0" encoding="utf-8"?>
<ds:datastoreItem xmlns:ds="http://schemas.openxmlformats.org/officeDocument/2006/customXml" ds:itemID="{6E5EFEAD-43B7-42B7-BB7B-7F75E7DB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802</Words>
  <Characters>4574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5366</CharactersWithSpaces>
  <SharedDoc>false</SharedDoc>
  <HLinks>
    <vt:vector size="6" baseType="variant">
      <vt:variant>
        <vt:i4>1507442</vt:i4>
      </vt:variant>
      <vt:variant>
        <vt:i4>0</vt:i4>
      </vt:variant>
      <vt:variant>
        <vt:i4>0</vt:i4>
      </vt:variant>
      <vt:variant>
        <vt:i4>5</vt:i4>
      </vt:variant>
      <vt:variant>
        <vt:lpwstr>mailto:bd.prabriddhi@swisscontact.org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Farzana Amin</dc:creator>
  <cp:keywords/>
  <dc:description/>
  <cp:lastModifiedBy>Yousuf Jamil Hossain</cp:lastModifiedBy>
  <cp:revision>10</cp:revision>
  <dcterms:created xsi:type="dcterms:W3CDTF">2023-12-19T09:02:00Z</dcterms:created>
  <dcterms:modified xsi:type="dcterms:W3CDTF">2024-01-03T09:57:00Z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0x010100FD033738FF5F8342ABD46F6DECFBEB13</vt:lpwstr>
  </property>
  <property fmtid="{D5CDD505-2E9C-101B-9397-08002B2CF9AE}" pid="3" name="MediaServiceImageTags">
    <vt:lpwstr/>
  </property>
</Properties>
</file>