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38600" w14:textId="0E39CAAD" w:rsidR="009F4F26" w:rsidRPr="001E2D77" w:rsidRDefault="009F4F26" w:rsidP="001E2D77">
      <w:pPr>
        <w:pStyle w:val="Title"/>
        <w:rPr>
          <w:sz w:val="28"/>
          <w:szCs w:val="28"/>
        </w:rPr>
      </w:pPr>
    </w:p>
    <w:p w14:paraId="4625EFC2" w14:textId="77777777" w:rsidR="00490920" w:rsidRDefault="009259EC" w:rsidP="001E2D77">
      <w:pPr>
        <w:pStyle w:val="Title"/>
        <w:pBdr>
          <w:bottom w:val="single" w:sz="4" w:space="1" w:color="auto"/>
        </w:pBdr>
        <w:jc w:val="center"/>
        <w:rPr>
          <w:sz w:val="28"/>
          <w:szCs w:val="28"/>
        </w:rPr>
      </w:pPr>
      <w:r w:rsidRPr="001E2D77">
        <w:rPr>
          <w:sz w:val="28"/>
          <w:szCs w:val="28"/>
        </w:rPr>
        <w:t>Terms of Reference (</w:t>
      </w:r>
      <w:proofErr w:type="spellStart"/>
      <w:r w:rsidRPr="001E2D77">
        <w:rPr>
          <w:sz w:val="28"/>
          <w:szCs w:val="28"/>
        </w:rPr>
        <w:t>ToR</w:t>
      </w:r>
      <w:proofErr w:type="spellEnd"/>
      <w:r w:rsidRPr="001E2D77">
        <w:rPr>
          <w:sz w:val="28"/>
          <w:szCs w:val="28"/>
        </w:rPr>
        <w:t>)</w:t>
      </w:r>
      <w:r w:rsidR="00490920">
        <w:rPr>
          <w:sz w:val="28"/>
          <w:szCs w:val="28"/>
        </w:rPr>
        <w:t>:</w:t>
      </w:r>
    </w:p>
    <w:p w14:paraId="3AA58E29" w14:textId="17C21955" w:rsidR="006C7D8D" w:rsidRPr="001E2D77" w:rsidRDefault="00490920" w:rsidP="001E2D77">
      <w:pPr>
        <w:pStyle w:val="Title"/>
        <w:pBdr>
          <w:bottom w:val="single" w:sz="4" w:space="1" w:color="auto"/>
        </w:pBdr>
        <w:jc w:val="center"/>
        <w:rPr>
          <w:sz w:val="28"/>
          <w:szCs w:val="28"/>
        </w:rPr>
      </w:pPr>
      <w:bookmarkStart w:id="0" w:name="_Hlk144624199"/>
      <w:r w:rsidRPr="00490920">
        <w:rPr>
          <w:sz w:val="28"/>
          <w:szCs w:val="28"/>
        </w:rPr>
        <w:t>Design</w:t>
      </w:r>
      <w:r>
        <w:rPr>
          <w:sz w:val="28"/>
          <w:szCs w:val="28"/>
        </w:rPr>
        <w:t>ing</w:t>
      </w:r>
      <w:r w:rsidRPr="00490920">
        <w:rPr>
          <w:sz w:val="28"/>
          <w:szCs w:val="28"/>
        </w:rPr>
        <w:t xml:space="preserve"> and Develop</w:t>
      </w:r>
      <w:r>
        <w:rPr>
          <w:sz w:val="28"/>
          <w:szCs w:val="28"/>
        </w:rPr>
        <w:t>ing</w:t>
      </w:r>
      <w:r w:rsidRPr="00490920">
        <w:rPr>
          <w:sz w:val="28"/>
          <w:szCs w:val="28"/>
        </w:rPr>
        <w:t xml:space="preserve"> </w:t>
      </w:r>
      <w:r w:rsidR="009E1D37">
        <w:rPr>
          <w:sz w:val="28"/>
          <w:szCs w:val="28"/>
        </w:rPr>
        <w:t xml:space="preserve">Premium </w:t>
      </w:r>
      <w:proofErr w:type="spellStart"/>
      <w:r w:rsidR="009138A7">
        <w:rPr>
          <w:sz w:val="28"/>
          <w:szCs w:val="28"/>
        </w:rPr>
        <w:t>Giftbox</w:t>
      </w:r>
      <w:r w:rsidR="00BE52FE">
        <w:rPr>
          <w:sz w:val="28"/>
          <w:szCs w:val="28"/>
        </w:rPr>
        <w:t>es</w:t>
      </w:r>
      <w:proofErr w:type="spellEnd"/>
      <w:r>
        <w:rPr>
          <w:sz w:val="28"/>
          <w:szCs w:val="28"/>
        </w:rPr>
        <w:t xml:space="preserve"> for PRABRIDDHI</w:t>
      </w:r>
    </w:p>
    <w:bookmarkEnd w:id="0"/>
    <w:p w14:paraId="50A0B37E" w14:textId="74ED0D49" w:rsidR="009F4F26" w:rsidRPr="001E2D77" w:rsidRDefault="009F4F26" w:rsidP="009A5052">
      <w:pPr>
        <w:pStyle w:val="Heading1"/>
      </w:pPr>
      <w:r w:rsidRPr="001E2D77">
        <w:t xml:space="preserve">Background </w:t>
      </w:r>
    </w:p>
    <w:p w14:paraId="28FD8703" w14:textId="0A488A46" w:rsidR="009F4F26" w:rsidRPr="001E2D77" w:rsidRDefault="009F4F26" w:rsidP="001E2D77">
      <w:pPr>
        <w:pStyle w:val="Heading2"/>
      </w:pPr>
      <w:r w:rsidRPr="001E2D77">
        <w:t>1.1 Introduction</w:t>
      </w:r>
    </w:p>
    <w:p w14:paraId="37D0AD33" w14:textId="77C24A25" w:rsidR="005B5C3D" w:rsidRPr="00ED15D3" w:rsidRDefault="001C7565" w:rsidP="00ED15D3">
      <w:pPr>
        <w:spacing w:line="276" w:lineRule="auto"/>
        <w:jc w:val="both"/>
        <w:rPr>
          <w:rFonts w:eastAsiaTheme="majorEastAsia"/>
          <w:color w:val="2F5496" w:themeColor="accent1" w:themeShade="BF"/>
          <w:sz w:val="26"/>
          <w:szCs w:val="26"/>
        </w:rPr>
      </w:pPr>
      <w:r w:rsidRPr="001C7565">
        <w:rPr>
          <w:rFonts w:ascii="Arial" w:eastAsiaTheme="majorEastAsia" w:hAnsi="Arial" w:cs="Arial"/>
          <w:color w:val="000000" w:themeColor="text1"/>
          <w:shd w:val="clear" w:color="auto" w:fill="FFFFFF"/>
        </w:rPr>
        <w:t xml:space="preserve">PRABRIDDHI is a Local Economic Development (LED) project, funded by Switzerland and the Government of Bangladesh, co-implemented by the Local Government Division (LGD) and </w:t>
      </w:r>
      <w:proofErr w:type="spellStart"/>
      <w:r w:rsidRPr="001C7565">
        <w:rPr>
          <w:rFonts w:ascii="Arial" w:eastAsiaTheme="majorEastAsia" w:hAnsi="Arial" w:cs="Arial"/>
          <w:color w:val="000000" w:themeColor="text1"/>
          <w:shd w:val="clear" w:color="auto" w:fill="FFFFFF"/>
        </w:rPr>
        <w:t>Swisscontact</w:t>
      </w:r>
      <w:proofErr w:type="spellEnd"/>
      <w:r w:rsidRPr="001C7565">
        <w:rPr>
          <w:rFonts w:ascii="Arial" w:eastAsiaTheme="majorEastAsia" w:hAnsi="Arial" w:cs="Arial"/>
          <w:color w:val="000000" w:themeColor="text1"/>
          <w:shd w:val="clear" w:color="auto" w:fill="FFFFFF"/>
        </w:rPr>
        <w:t xml:space="preserve">. The Inception phase of PRABRIDDHI came to a successful end by August 2020. Phase 2 of the project started in September 2020 for a period of five years. This phase focuses on further development of the LED approach in participating municipalities, capacity building of and peer learning among stakeholders, and an anchoring of the approach on national level. Throughout the current phase, the project will expand to six to eight new municipalities. </w:t>
      </w:r>
      <w:proofErr w:type="spellStart"/>
      <w:r w:rsidRPr="001C7565">
        <w:rPr>
          <w:rFonts w:ascii="Arial" w:eastAsiaTheme="majorEastAsia" w:hAnsi="Arial" w:cs="Arial"/>
          <w:color w:val="000000" w:themeColor="text1"/>
          <w:shd w:val="clear" w:color="auto" w:fill="FFFFFF"/>
        </w:rPr>
        <w:t>Shibganj</w:t>
      </w:r>
      <w:proofErr w:type="spellEnd"/>
      <w:r w:rsidRPr="001C7565">
        <w:rPr>
          <w:rFonts w:ascii="Arial" w:eastAsiaTheme="majorEastAsia" w:hAnsi="Arial" w:cs="Arial"/>
          <w:color w:val="000000" w:themeColor="text1"/>
          <w:shd w:val="clear" w:color="auto" w:fill="FFFFFF"/>
        </w:rPr>
        <w:t xml:space="preserve">, </w:t>
      </w:r>
      <w:proofErr w:type="spellStart"/>
      <w:r w:rsidRPr="001C7565">
        <w:rPr>
          <w:rFonts w:ascii="Arial" w:eastAsiaTheme="majorEastAsia" w:hAnsi="Arial" w:cs="Arial"/>
          <w:color w:val="000000" w:themeColor="text1"/>
          <w:shd w:val="clear" w:color="auto" w:fill="FFFFFF"/>
        </w:rPr>
        <w:t>Jashore</w:t>
      </w:r>
      <w:proofErr w:type="spellEnd"/>
      <w:r w:rsidRPr="001C7565">
        <w:rPr>
          <w:rFonts w:ascii="Arial" w:eastAsiaTheme="majorEastAsia" w:hAnsi="Arial" w:cs="Arial"/>
          <w:color w:val="000000" w:themeColor="text1"/>
          <w:shd w:val="clear" w:color="auto" w:fill="FFFFFF"/>
        </w:rPr>
        <w:t xml:space="preserve">, </w:t>
      </w:r>
      <w:proofErr w:type="spellStart"/>
      <w:r w:rsidRPr="001C7565">
        <w:rPr>
          <w:rFonts w:ascii="Arial" w:eastAsiaTheme="majorEastAsia" w:hAnsi="Arial" w:cs="Arial"/>
          <w:color w:val="000000" w:themeColor="text1"/>
          <w:shd w:val="clear" w:color="auto" w:fill="FFFFFF"/>
        </w:rPr>
        <w:t>Bogura</w:t>
      </w:r>
      <w:proofErr w:type="spellEnd"/>
      <w:r w:rsidRPr="001C7565">
        <w:rPr>
          <w:rFonts w:ascii="Arial" w:eastAsiaTheme="majorEastAsia" w:hAnsi="Arial" w:cs="Arial"/>
          <w:color w:val="000000" w:themeColor="text1"/>
          <w:shd w:val="clear" w:color="auto" w:fill="FFFFFF"/>
        </w:rPr>
        <w:t xml:space="preserve">, and </w:t>
      </w:r>
      <w:proofErr w:type="spellStart"/>
      <w:r w:rsidRPr="001C7565">
        <w:rPr>
          <w:rFonts w:ascii="Arial" w:eastAsiaTheme="majorEastAsia" w:hAnsi="Arial" w:cs="Arial"/>
          <w:color w:val="000000" w:themeColor="text1"/>
          <w:shd w:val="clear" w:color="auto" w:fill="FFFFFF"/>
        </w:rPr>
        <w:t>Bhairab</w:t>
      </w:r>
      <w:proofErr w:type="spellEnd"/>
      <w:r w:rsidRPr="001C7565">
        <w:rPr>
          <w:rFonts w:ascii="Arial" w:eastAsiaTheme="majorEastAsia" w:hAnsi="Arial" w:cs="Arial"/>
          <w:color w:val="000000" w:themeColor="text1"/>
          <w:shd w:val="clear" w:color="auto" w:fill="FFFFFF"/>
        </w:rPr>
        <w:t xml:space="preserve"> are the four municipalities where the project is now being implemented. </w:t>
      </w:r>
      <w:r w:rsidR="005D2A7D" w:rsidRPr="005D2A7D">
        <w:rPr>
          <w:rFonts w:ascii="Arial" w:eastAsiaTheme="majorEastAsia" w:hAnsi="Arial" w:cs="Arial"/>
          <w:color w:val="000000" w:themeColor="text1"/>
          <w:shd w:val="clear" w:color="auto" w:fill="FFFFFF"/>
        </w:rPr>
        <w:t>During the first quarter (Q1) of 2023, PRABRIDDHI included two new municipalities -</w:t>
      </w:r>
      <w:proofErr w:type="spellStart"/>
      <w:r w:rsidR="005D2A7D" w:rsidRPr="005D2A7D">
        <w:rPr>
          <w:rFonts w:ascii="Arial" w:eastAsiaTheme="majorEastAsia" w:hAnsi="Arial" w:cs="Arial"/>
          <w:color w:val="000000" w:themeColor="text1"/>
          <w:shd w:val="clear" w:color="auto" w:fill="FFFFFF"/>
        </w:rPr>
        <w:t>Dinajpur</w:t>
      </w:r>
      <w:proofErr w:type="spellEnd"/>
      <w:r w:rsidR="005D2A7D" w:rsidRPr="005D2A7D">
        <w:rPr>
          <w:rFonts w:ascii="Arial" w:eastAsiaTheme="majorEastAsia" w:hAnsi="Arial" w:cs="Arial"/>
          <w:color w:val="000000" w:themeColor="text1"/>
          <w:shd w:val="clear" w:color="auto" w:fill="FFFFFF"/>
        </w:rPr>
        <w:t xml:space="preserve"> and </w:t>
      </w:r>
      <w:proofErr w:type="spellStart"/>
      <w:r w:rsidR="005D2A7D" w:rsidRPr="005D2A7D">
        <w:rPr>
          <w:rFonts w:ascii="Arial" w:eastAsiaTheme="majorEastAsia" w:hAnsi="Arial" w:cs="Arial"/>
          <w:color w:val="000000" w:themeColor="text1"/>
          <w:shd w:val="clear" w:color="auto" w:fill="FFFFFF"/>
        </w:rPr>
        <w:t>Kushtia</w:t>
      </w:r>
      <w:proofErr w:type="spellEnd"/>
      <w:r w:rsidR="005D2A7D" w:rsidRPr="005D2A7D">
        <w:rPr>
          <w:rFonts w:ascii="Arial" w:eastAsiaTheme="majorEastAsia" w:hAnsi="Arial" w:cs="Arial"/>
          <w:color w:val="000000" w:themeColor="text1"/>
          <w:shd w:val="clear" w:color="auto" w:fill="FFFFFF"/>
        </w:rPr>
        <w:t>. Implementation of project activities in these municipalities will begin from the second quarter (Q2) of 2023.</w:t>
      </w:r>
      <w:r w:rsidR="005D2A7D">
        <w:rPr>
          <w:rFonts w:ascii="Arial" w:eastAsiaTheme="majorEastAsia" w:hAnsi="Arial" w:cs="Arial"/>
          <w:color w:val="000000" w:themeColor="text1"/>
          <w:shd w:val="clear" w:color="auto" w:fill="FFFFFF"/>
        </w:rPr>
        <w:t xml:space="preserve"> </w:t>
      </w:r>
    </w:p>
    <w:p w14:paraId="65464A72" w14:textId="474E3C60" w:rsidR="009F4F26" w:rsidRPr="001E2D77" w:rsidRDefault="009F4F26" w:rsidP="001E2D77">
      <w:pPr>
        <w:pStyle w:val="Heading2"/>
      </w:pPr>
      <w:r w:rsidRPr="001E2D77">
        <w:t xml:space="preserve">1.2 Approach </w:t>
      </w:r>
    </w:p>
    <w:p w14:paraId="7CE964A2" w14:textId="63E80FCD" w:rsidR="0057621A" w:rsidRPr="0057621A" w:rsidRDefault="00DD1CD4" w:rsidP="0057621A">
      <w:pPr>
        <w:jc w:val="both"/>
        <w:rPr>
          <w:rFonts w:ascii="Arial" w:eastAsiaTheme="majorEastAsia" w:hAnsi="Arial" w:cs="Arial"/>
          <w:color w:val="2F5496" w:themeColor="accent1" w:themeShade="BF"/>
        </w:rPr>
      </w:pPr>
      <w:r w:rsidRPr="00DD1CD4">
        <w:rPr>
          <w:rFonts w:ascii="Arial" w:hAnsi="Arial" w:cs="Arial"/>
        </w:rPr>
        <w:t xml:space="preserve">The LED program’s aim is to create a Business Enabling Environment and support better services for key actors by the municipalities and key stakeholders. A “territorial change management initiative” will be induced to foster Local Economic Development.  The </w:t>
      </w:r>
      <w:r w:rsidR="00CE23B9" w:rsidRPr="00DD1CD4">
        <w:rPr>
          <w:rFonts w:ascii="Arial" w:hAnsi="Arial" w:cs="Arial"/>
        </w:rPr>
        <w:t>program</w:t>
      </w:r>
      <w:r w:rsidRPr="00DD1CD4">
        <w:rPr>
          <w:rFonts w:ascii="Arial" w:hAnsi="Arial" w:cs="Arial"/>
        </w:rPr>
        <w:t xml:space="preserve"> supports the municipalities and local businesses to create a common platform and processes for identifying the key blockages for business growth which impacts wealth generation and employment creation. At this moment, multiple projects, and investments (financed by GOB as well as Development partners) are focusing on the evolvement of municipalities and to improve the infrastructure at the municipal level. The LED program complements these investments by utilizing resources, both physical and administrative, for the planned activities for business growth. PRABRIDDHI supports municipalities and local business associations to identify key activities for business growth, and design sub-projects, while synergies are made with other initiatives of the government or development partners. The program also supports through partnership to reduce the risks associated with piloting new business and growth strategies that create economic opportunities for the poor</w:t>
      </w:r>
      <w:r w:rsidR="0057621A" w:rsidRPr="0057621A">
        <w:rPr>
          <w:rFonts w:ascii="Arial" w:hAnsi="Arial" w:cs="Arial"/>
        </w:rPr>
        <w:t>.</w:t>
      </w:r>
    </w:p>
    <w:p w14:paraId="16B69862" w14:textId="60FA49AD" w:rsidR="009F4F26" w:rsidRPr="001E2D77" w:rsidRDefault="009F4F26" w:rsidP="009A5052">
      <w:pPr>
        <w:pStyle w:val="Heading1"/>
      </w:pPr>
      <w:r w:rsidRPr="001E2D77">
        <w:t xml:space="preserve">Objectives </w:t>
      </w:r>
    </w:p>
    <w:p w14:paraId="4B9B2B22" w14:textId="5090CBD2" w:rsidR="00490920" w:rsidRDefault="00490920" w:rsidP="00490920">
      <w:pPr>
        <w:spacing w:line="276" w:lineRule="auto"/>
        <w:jc w:val="both"/>
        <w:rPr>
          <w:rFonts w:ascii="Arial" w:hAnsi="Arial" w:cs="Arial"/>
        </w:rPr>
      </w:pPr>
      <w:r w:rsidRPr="00257ED6">
        <w:rPr>
          <w:rFonts w:ascii="Arial" w:hAnsi="Arial" w:cs="Arial"/>
        </w:rPr>
        <w:t>The main objective of the assignment is</w:t>
      </w:r>
      <w:r w:rsidRPr="00257ED6">
        <w:rPr>
          <w:rFonts w:ascii="Arial" w:hAnsi="Arial" w:cs="Arial"/>
          <w:b/>
          <w:bCs/>
        </w:rPr>
        <w:t xml:space="preserve"> to </w:t>
      </w:r>
      <w:r w:rsidR="00557B65">
        <w:rPr>
          <w:rFonts w:ascii="Arial" w:hAnsi="Arial" w:cs="Arial"/>
          <w:b/>
          <w:bCs/>
        </w:rPr>
        <w:t xml:space="preserve">develop premium </w:t>
      </w:r>
      <w:proofErr w:type="spellStart"/>
      <w:r w:rsidR="00225B79">
        <w:rPr>
          <w:rFonts w:ascii="Arial" w:hAnsi="Arial" w:cs="Arial"/>
          <w:b/>
          <w:bCs/>
        </w:rPr>
        <w:t>giftboxes</w:t>
      </w:r>
      <w:proofErr w:type="spellEnd"/>
      <w:r w:rsidR="00A454E6">
        <w:rPr>
          <w:rFonts w:ascii="Arial" w:hAnsi="Arial" w:cs="Arial"/>
          <w:b/>
          <w:bCs/>
        </w:rPr>
        <w:t xml:space="preserve">, </w:t>
      </w:r>
      <w:r w:rsidR="00CE23B9">
        <w:rPr>
          <w:rFonts w:ascii="Arial" w:hAnsi="Arial" w:cs="Arial"/>
          <w:b/>
          <w:bCs/>
        </w:rPr>
        <w:t>posters</w:t>
      </w:r>
      <w:r w:rsidR="00A454E6">
        <w:rPr>
          <w:rFonts w:ascii="Arial" w:hAnsi="Arial" w:cs="Arial"/>
          <w:b/>
          <w:bCs/>
        </w:rPr>
        <w:t>, and tote</w:t>
      </w:r>
      <w:r w:rsidR="005D47B0">
        <w:rPr>
          <w:rFonts w:ascii="Arial" w:hAnsi="Arial" w:cs="Arial"/>
          <w:b/>
          <w:bCs/>
        </w:rPr>
        <w:t xml:space="preserve"> </w:t>
      </w:r>
      <w:r w:rsidR="005D2A7D">
        <w:rPr>
          <w:rFonts w:ascii="Arial" w:hAnsi="Arial" w:cs="Arial"/>
          <w:b/>
          <w:bCs/>
        </w:rPr>
        <w:t>bags</w:t>
      </w:r>
      <w:r w:rsidR="00557B65" w:rsidRPr="00557B65">
        <w:rPr>
          <w:rFonts w:ascii="Arial" w:hAnsi="Arial" w:cs="Arial"/>
          <w:b/>
          <w:bCs/>
        </w:rPr>
        <w:t xml:space="preserve"> </w:t>
      </w:r>
      <w:r w:rsidR="00FF3E46">
        <w:rPr>
          <w:rFonts w:ascii="Arial" w:hAnsi="Arial" w:cs="Arial"/>
        </w:rPr>
        <w:t>for s</w:t>
      </w:r>
      <w:r w:rsidR="00C36981">
        <w:rPr>
          <w:rFonts w:ascii="Arial" w:hAnsi="Arial" w:cs="Arial"/>
        </w:rPr>
        <w:t>pecial stakeholders</w:t>
      </w:r>
      <w:r w:rsidR="006B1A29">
        <w:rPr>
          <w:rFonts w:ascii="Arial" w:hAnsi="Arial" w:cs="Arial"/>
        </w:rPr>
        <w:t xml:space="preserve"> of</w:t>
      </w:r>
      <w:r w:rsidR="00C36981">
        <w:rPr>
          <w:rFonts w:ascii="Arial" w:hAnsi="Arial" w:cs="Arial"/>
        </w:rPr>
        <w:t xml:space="preserve"> </w:t>
      </w:r>
      <w:r w:rsidR="006B1A29">
        <w:rPr>
          <w:rFonts w:ascii="Arial" w:hAnsi="Arial" w:cs="Arial"/>
        </w:rPr>
        <w:t>PRABRIDDHI</w:t>
      </w:r>
      <w:r w:rsidR="00225B79">
        <w:rPr>
          <w:rFonts w:ascii="Arial" w:hAnsi="Arial" w:cs="Arial"/>
        </w:rPr>
        <w:t xml:space="preserve"> including high government officials, </w:t>
      </w:r>
      <w:r w:rsidR="00136E96">
        <w:rPr>
          <w:rFonts w:ascii="Arial" w:hAnsi="Arial" w:cs="Arial"/>
        </w:rPr>
        <w:t>mayors,</w:t>
      </w:r>
      <w:r w:rsidR="00225B79">
        <w:rPr>
          <w:rFonts w:ascii="Arial" w:hAnsi="Arial" w:cs="Arial"/>
        </w:rPr>
        <w:t xml:space="preserve"> and </w:t>
      </w:r>
      <w:r w:rsidR="00FF3E46">
        <w:rPr>
          <w:rFonts w:ascii="Arial" w:hAnsi="Arial" w:cs="Arial"/>
        </w:rPr>
        <w:t>donor.</w:t>
      </w:r>
      <w:r w:rsidR="00225B79">
        <w:rPr>
          <w:rFonts w:ascii="Arial" w:hAnsi="Arial" w:cs="Arial"/>
        </w:rPr>
        <w:t xml:space="preserve"> </w:t>
      </w:r>
    </w:p>
    <w:p w14:paraId="7AB7527D" w14:textId="65E47F77" w:rsidR="00A93D68" w:rsidRDefault="00A93D68" w:rsidP="00490920">
      <w:pPr>
        <w:spacing w:line="276" w:lineRule="auto"/>
        <w:jc w:val="both"/>
        <w:rPr>
          <w:rFonts w:ascii="Arial" w:hAnsi="Arial" w:cs="Arial"/>
        </w:rPr>
      </w:pPr>
    </w:p>
    <w:p w14:paraId="52EA972E" w14:textId="77777777" w:rsidR="002B2044" w:rsidRDefault="002B2044" w:rsidP="002B2044">
      <w:pPr>
        <w:rPr>
          <w:lang w:val="en-GB"/>
        </w:rPr>
      </w:pPr>
    </w:p>
    <w:p w14:paraId="6B57576A" w14:textId="631D0E33" w:rsidR="002B2044" w:rsidRPr="002B2044" w:rsidRDefault="00136E96" w:rsidP="002B2044">
      <w:pPr>
        <w:pStyle w:val="Heading1"/>
        <w:rPr>
          <w:lang w:val="en-GB"/>
        </w:rPr>
      </w:pPr>
      <w:r>
        <w:rPr>
          <w:lang w:val="en-GB"/>
        </w:rPr>
        <w:lastRenderedPageBreak/>
        <w:t>Deliverables</w:t>
      </w:r>
    </w:p>
    <w:p w14:paraId="5B5AA23E" w14:textId="77777777" w:rsidR="002B2044" w:rsidRPr="002B2044" w:rsidRDefault="002B2044" w:rsidP="002B2044"/>
    <w:tbl>
      <w:tblPr>
        <w:tblStyle w:val="TableGrid"/>
        <w:tblW w:w="9694" w:type="dxa"/>
        <w:tblLook w:val="04A0" w:firstRow="1" w:lastRow="0" w:firstColumn="1" w:lastColumn="0" w:noHBand="0" w:noVBand="1"/>
      </w:tblPr>
      <w:tblGrid>
        <w:gridCol w:w="648"/>
        <w:gridCol w:w="1867"/>
        <w:gridCol w:w="5850"/>
        <w:gridCol w:w="1329"/>
      </w:tblGrid>
      <w:tr w:rsidR="006262FD" w:rsidRPr="00A93760" w14:paraId="2B8AECBA" w14:textId="77777777" w:rsidTr="00E26D67">
        <w:trPr>
          <w:trHeight w:val="323"/>
        </w:trPr>
        <w:tc>
          <w:tcPr>
            <w:tcW w:w="648" w:type="dxa"/>
          </w:tcPr>
          <w:p w14:paraId="0EFDD032" w14:textId="6DF7A3F1" w:rsidR="006262FD" w:rsidRPr="00A93760" w:rsidRDefault="006262FD" w:rsidP="00AB00B5">
            <w:pPr>
              <w:rPr>
                <w:rFonts w:ascii="Arial" w:hAnsi="Arial" w:cs="Arial"/>
                <w:b/>
                <w:bCs/>
              </w:rPr>
            </w:pPr>
            <w:r w:rsidRPr="00A93760">
              <w:rPr>
                <w:rFonts w:ascii="Arial" w:hAnsi="Arial" w:cs="Arial"/>
                <w:b/>
                <w:bCs/>
              </w:rPr>
              <w:t xml:space="preserve">Sl. </w:t>
            </w:r>
            <w:r w:rsidR="007162BB">
              <w:rPr>
                <w:rFonts w:ascii="Arial" w:hAnsi="Arial" w:cs="Arial"/>
                <w:b/>
                <w:bCs/>
              </w:rPr>
              <w:t xml:space="preserve">No </w:t>
            </w:r>
          </w:p>
        </w:tc>
        <w:tc>
          <w:tcPr>
            <w:tcW w:w="1867" w:type="dxa"/>
          </w:tcPr>
          <w:p w14:paraId="3A28C4F0" w14:textId="77777777" w:rsidR="006262FD" w:rsidRPr="00A93760" w:rsidRDefault="006262FD" w:rsidP="00AB00B5">
            <w:pPr>
              <w:rPr>
                <w:rFonts w:ascii="Arial" w:hAnsi="Arial" w:cs="Arial"/>
                <w:b/>
                <w:bCs/>
              </w:rPr>
            </w:pPr>
            <w:r w:rsidRPr="00A93760">
              <w:rPr>
                <w:rFonts w:ascii="Arial" w:hAnsi="Arial" w:cs="Arial"/>
                <w:b/>
                <w:bCs/>
              </w:rPr>
              <w:t>Item</w:t>
            </w:r>
          </w:p>
        </w:tc>
        <w:tc>
          <w:tcPr>
            <w:tcW w:w="5850" w:type="dxa"/>
          </w:tcPr>
          <w:p w14:paraId="4917FC8F" w14:textId="77777777" w:rsidR="006262FD" w:rsidRPr="00A93760" w:rsidRDefault="006262FD" w:rsidP="00AB00B5">
            <w:pPr>
              <w:rPr>
                <w:rFonts w:ascii="Arial" w:hAnsi="Arial" w:cs="Arial"/>
                <w:b/>
                <w:bCs/>
              </w:rPr>
            </w:pPr>
            <w:r w:rsidRPr="00A93760">
              <w:rPr>
                <w:rFonts w:ascii="Arial" w:hAnsi="Arial" w:cs="Arial"/>
                <w:b/>
                <w:bCs/>
              </w:rPr>
              <w:t>Specification</w:t>
            </w:r>
          </w:p>
        </w:tc>
        <w:tc>
          <w:tcPr>
            <w:tcW w:w="1329" w:type="dxa"/>
          </w:tcPr>
          <w:p w14:paraId="3840DDD4" w14:textId="77777777" w:rsidR="006262FD" w:rsidRPr="00A93760" w:rsidRDefault="006262FD" w:rsidP="00AB00B5">
            <w:pPr>
              <w:rPr>
                <w:rFonts w:ascii="Arial" w:hAnsi="Arial" w:cs="Arial"/>
                <w:b/>
                <w:bCs/>
              </w:rPr>
            </w:pPr>
            <w:r w:rsidRPr="00A93760">
              <w:rPr>
                <w:rFonts w:ascii="Arial" w:hAnsi="Arial" w:cs="Arial"/>
                <w:b/>
                <w:bCs/>
              </w:rPr>
              <w:t>Estimated Quantity</w:t>
            </w:r>
          </w:p>
        </w:tc>
      </w:tr>
      <w:tr w:rsidR="006262FD" w:rsidRPr="00A93760" w14:paraId="16A746CC" w14:textId="77777777" w:rsidTr="00E26D67">
        <w:trPr>
          <w:trHeight w:val="462"/>
        </w:trPr>
        <w:tc>
          <w:tcPr>
            <w:tcW w:w="648" w:type="dxa"/>
          </w:tcPr>
          <w:p w14:paraId="53C0B604" w14:textId="77777777" w:rsidR="006262FD" w:rsidRPr="00A93760" w:rsidRDefault="006262FD" w:rsidP="00176DDE">
            <w:pPr>
              <w:pStyle w:val="ListParagraph"/>
              <w:numPr>
                <w:ilvl w:val="0"/>
                <w:numId w:val="4"/>
              </w:numPr>
              <w:rPr>
                <w:rFonts w:ascii="Arial" w:hAnsi="Arial" w:cs="Arial"/>
              </w:rPr>
            </w:pPr>
          </w:p>
        </w:tc>
        <w:tc>
          <w:tcPr>
            <w:tcW w:w="1867" w:type="dxa"/>
          </w:tcPr>
          <w:p w14:paraId="23139484" w14:textId="0B7B3C44" w:rsidR="006262FD" w:rsidRPr="00A93760" w:rsidRDefault="00A059B4" w:rsidP="00AB00B5">
            <w:pPr>
              <w:rPr>
                <w:rFonts w:ascii="Arial" w:hAnsi="Arial" w:cs="Arial"/>
              </w:rPr>
            </w:pPr>
            <w:r>
              <w:rPr>
                <w:rFonts w:ascii="Arial" w:hAnsi="Arial" w:cs="Arial"/>
              </w:rPr>
              <w:t>Note</w:t>
            </w:r>
            <w:r w:rsidR="009148FD">
              <w:rPr>
                <w:rFonts w:ascii="Arial" w:hAnsi="Arial" w:cs="Arial"/>
              </w:rPr>
              <w:t>book</w:t>
            </w:r>
          </w:p>
        </w:tc>
        <w:tc>
          <w:tcPr>
            <w:tcW w:w="5850" w:type="dxa"/>
          </w:tcPr>
          <w:p w14:paraId="13E22A43" w14:textId="270BC5B7" w:rsidR="00A059B4" w:rsidRDefault="004E3CA3" w:rsidP="00A059B4">
            <w:pPr>
              <w:rPr>
                <w:rFonts w:ascii="Arial" w:hAnsi="Arial" w:cs="Arial"/>
                <w:b/>
                <w:bCs/>
              </w:rPr>
            </w:pPr>
            <w:r>
              <w:rPr>
                <w:rFonts w:ascii="Arial" w:hAnsi="Arial" w:cs="Arial"/>
                <w:b/>
                <w:bCs/>
              </w:rPr>
              <w:t>Small artificial leather</w:t>
            </w:r>
            <w:r w:rsidR="00FF3E46">
              <w:rPr>
                <w:rFonts w:ascii="Arial" w:hAnsi="Arial" w:cs="Arial"/>
                <w:b/>
                <w:bCs/>
              </w:rPr>
              <w:t>-</w:t>
            </w:r>
            <w:r>
              <w:rPr>
                <w:rFonts w:ascii="Arial" w:hAnsi="Arial" w:cs="Arial"/>
                <w:b/>
                <w:bCs/>
              </w:rPr>
              <w:t xml:space="preserve">covered notebook </w:t>
            </w:r>
          </w:p>
          <w:p w14:paraId="1974F18F" w14:textId="1E0B6F03" w:rsidR="004E3CA3" w:rsidRPr="00A059B4" w:rsidRDefault="004E3CA3" w:rsidP="00A059B4">
            <w:pPr>
              <w:rPr>
                <w:rFonts w:ascii="Arial" w:hAnsi="Arial" w:cs="Arial"/>
              </w:rPr>
            </w:pPr>
            <w:r>
              <w:rPr>
                <w:rFonts w:ascii="Arial" w:hAnsi="Arial" w:cs="Arial"/>
              </w:rPr>
              <w:t>Logo: 1 logo embossed printed</w:t>
            </w:r>
          </w:p>
          <w:p w14:paraId="667BFFD0" w14:textId="1E894CA5" w:rsidR="00A059B4" w:rsidRDefault="00A059B4" w:rsidP="00A059B4">
            <w:pPr>
              <w:rPr>
                <w:rFonts w:ascii="Arial" w:hAnsi="Arial" w:cs="Arial"/>
              </w:rPr>
            </w:pPr>
            <w:r w:rsidRPr="00136E96">
              <w:rPr>
                <w:rFonts w:ascii="Arial" w:hAnsi="Arial" w:cs="Arial"/>
                <w:b/>
                <w:bCs/>
              </w:rPr>
              <w:t>Cover &amp; back:</w:t>
            </w:r>
            <w:r w:rsidRPr="00A059B4">
              <w:rPr>
                <w:rFonts w:ascii="Arial" w:hAnsi="Arial" w:cs="Arial"/>
              </w:rPr>
              <w:t xml:space="preserve"> 300 GSM art card</w:t>
            </w:r>
            <w:r w:rsidR="00136E96">
              <w:rPr>
                <w:rFonts w:ascii="Arial" w:hAnsi="Arial" w:cs="Arial"/>
              </w:rPr>
              <w:t xml:space="preserve">, </w:t>
            </w:r>
            <w:r w:rsidR="00136E96" w:rsidRPr="00136E96">
              <w:rPr>
                <w:rFonts w:ascii="Arial" w:hAnsi="Arial" w:cs="Arial"/>
              </w:rPr>
              <w:t>four colour print.</w:t>
            </w:r>
          </w:p>
          <w:p w14:paraId="3E11C699" w14:textId="15020F0C" w:rsidR="00A059B4" w:rsidRPr="00A059B4" w:rsidRDefault="00A059B4" w:rsidP="00A059B4">
            <w:pPr>
              <w:rPr>
                <w:rFonts w:ascii="Arial" w:hAnsi="Arial" w:cs="Arial"/>
              </w:rPr>
            </w:pPr>
            <w:r w:rsidRPr="00136E96">
              <w:rPr>
                <w:rFonts w:ascii="Arial" w:hAnsi="Arial" w:cs="Arial"/>
                <w:b/>
                <w:bCs/>
              </w:rPr>
              <w:t>Inner:</w:t>
            </w:r>
            <w:r w:rsidRPr="00A059B4">
              <w:rPr>
                <w:rFonts w:ascii="Arial" w:hAnsi="Arial" w:cs="Arial"/>
              </w:rPr>
              <w:t xml:space="preserve"> 120 </w:t>
            </w:r>
            <w:proofErr w:type="spellStart"/>
            <w:r w:rsidRPr="00A059B4">
              <w:rPr>
                <w:rFonts w:ascii="Arial" w:hAnsi="Arial" w:cs="Arial"/>
              </w:rPr>
              <w:t>gsm</w:t>
            </w:r>
            <w:proofErr w:type="spellEnd"/>
            <w:r w:rsidRPr="00A059B4">
              <w:rPr>
                <w:rFonts w:ascii="Arial" w:hAnsi="Arial" w:cs="Arial"/>
              </w:rPr>
              <w:t xml:space="preserve"> Malaysian offset paper</w:t>
            </w:r>
          </w:p>
          <w:p w14:paraId="4AFCB4F9" w14:textId="77777777" w:rsidR="00A059B4" w:rsidRPr="00A059B4" w:rsidRDefault="00A059B4" w:rsidP="00A059B4">
            <w:pPr>
              <w:rPr>
                <w:rFonts w:ascii="Arial" w:hAnsi="Arial" w:cs="Arial"/>
              </w:rPr>
            </w:pPr>
            <w:r w:rsidRPr="00136E96">
              <w:rPr>
                <w:rFonts w:ascii="Arial" w:hAnsi="Arial" w:cs="Arial"/>
                <w:b/>
                <w:bCs/>
              </w:rPr>
              <w:t>Pages:</w:t>
            </w:r>
            <w:r w:rsidRPr="00A059B4">
              <w:rPr>
                <w:rFonts w:ascii="Arial" w:hAnsi="Arial" w:cs="Arial"/>
              </w:rPr>
              <w:t xml:space="preserve"> 400 pages /200 sheets (inner)</w:t>
            </w:r>
          </w:p>
          <w:p w14:paraId="7B7381DD" w14:textId="7F774EAA" w:rsidR="00A059B4" w:rsidRDefault="00A059B4" w:rsidP="00A059B4">
            <w:pPr>
              <w:rPr>
                <w:rFonts w:ascii="Arial" w:hAnsi="Arial" w:cs="Arial"/>
              </w:rPr>
            </w:pPr>
            <w:r w:rsidRPr="00136E96">
              <w:rPr>
                <w:rFonts w:ascii="Arial" w:hAnsi="Arial" w:cs="Arial"/>
                <w:b/>
                <w:bCs/>
              </w:rPr>
              <w:t>Design:</w:t>
            </w:r>
            <w:r w:rsidRPr="00A059B4">
              <w:rPr>
                <w:rFonts w:ascii="Arial" w:hAnsi="Arial" w:cs="Arial"/>
              </w:rPr>
              <w:t xml:space="preserve"> According to </w:t>
            </w:r>
            <w:r>
              <w:rPr>
                <w:rFonts w:ascii="Arial" w:hAnsi="Arial" w:cs="Arial"/>
              </w:rPr>
              <w:t>PRABRIDDHI</w:t>
            </w:r>
            <w:r w:rsidRPr="00A059B4">
              <w:rPr>
                <w:rFonts w:ascii="Arial" w:hAnsi="Arial" w:cs="Arial"/>
              </w:rPr>
              <w:t xml:space="preserve">, </w:t>
            </w:r>
            <w:proofErr w:type="spellStart"/>
            <w:r w:rsidRPr="00A059B4">
              <w:rPr>
                <w:rFonts w:ascii="Arial" w:hAnsi="Arial" w:cs="Arial"/>
              </w:rPr>
              <w:t>Swisscontact’s</w:t>
            </w:r>
            <w:proofErr w:type="spellEnd"/>
            <w:r w:rsidRPr="00A059B4">
              <w:rPr>
                <w:rFonts w:ascii="Arial" w:hAnsi="Arial" w:cs="Arial"/>
              </w:rPr>
              <w:t xml:space="preserve"> </w:t>
            </w:r>
            <w:r w:rsidR="00136E96">
              <w:rPr>
                <w:rFonts w:ascii="Arial" w:hAnsi="Arial" w:cs="Arial"/>
              </w:rPr>
              <w:t>branding guideline.</w:t>
            </w:r>
          </w:p>
          <w:p w14:paraId="363EC90F" w14:textId="6DF6EA39" w:rsidR="004E3CA3" w:rsidRPr="00F95884" w:rsidRDefault="004E3CA3" w:rsidP="00176DDE">
            <w:pPr>
              <w:pStyle w:val="ListParagraph"/>
              <w:numPr>
                <w:ilvl w:val="0"/>
                <w:numId w:val="9"/>
              </w:numPr>
              <w:ind w:left="340"/>
              <w:rPr>
                <w:rFonts w:ascii="Arial" w:hAnsi="Arial" w:cs="Arial"/>
              </w:rPr>
            </w:pPr>
            <w:r>
              <w:rPr>
                <w:rFonts w:ascii="Arial" w:hAnsi="Arial" w:cs="Arial"/>
              </w:rPr>
              <w:t>Vendor will provide multiple high-quality samples.</w:t>
            </w:r>
          </w:p>
        </w:tc>
        <w:tc>
          <w:tcPr>
            <w:tcW w:w="1329" w:type="dxa"/>
          </w:tcPr>
          <w:p w14:paraId="21B422C9" w14:textId="05B2D230" w:rsidR="006262FD" w:rsidRPr="00A93760" w:rsidRDefault="006336F9" w:rsidP="00AB00B5">
            <w:pPr>
              <w:rPr>
                <w:rFonts w:ascii="Arial" w:hAnsi="Arial" w:cs="Arial"/>
              </w:rPr>
            </w:pPr>
            <w:r>
              <w:rPr>
                <w:rFonts w:ascii="Arial" w:hAnsi="Arial" w:cs="Arial"/>
              </w:rPr>
              <w:t>400</w:t>
            </w:r>
          </w:p>
        </w:tc>
      </w:tr>
      <w:tr w:rsidR="00FF6CDC" w:rsidRPr="00A93760" w14:paraId="46F55309" w14:textId="77777777" w:rsidTr="00E26D67">
        <w:trPr>
          <w:trHeight w:val="436"/>
        </w:trPr>
        <w:tc>
          <w:tcPr>
            <w:tcW w:w="648" w:type="dxa"/>
          </w:tcPr>
          <w:p w14:paraId="58820D32" w14:textId="77777777" w:rsidR="00FF6CDC" w:rsidRPr="00FF6CDC" w:rsidRDefault="00FF6CDC" w:rsidP="00176DDE">
            <w:pPr>
              <w:pStyle w:val="ListParagraph"/>
              <w:numPr>
                <w:ilvl w:val="0"/>
                <w:numId w:val="4"/>
              </w:numPr>
              <w:rPr>
                <w:rFonts w:ascii="Arial" w:hAnsi="Arial" w:cs="Arial"/>
              </w:rPr>
            </w:pPr>
          </w:p>
        </w:tc>
        <w:tc>
          <w:tcPr>
            <w:tcW w:w="1867" w:type="dxa"/>
          </w:tcPr>
          <w:p w14:paraId="10412C81" w14:textId="19FA33FE" w:rsidR="00136E96" w:rsidRPr="00FF6CDC" w:rsidRDefault="006335CC" w:rsidP="00FF6CDC">
            <w:pPr>
              <w:rPr>
                <w:rFonts w:ascii="Arial" w:hAnsi="Arial" w:cs="Arial"/>
                <w:lang w:eastAsia="en-GB" w:bidi="bn-BD"/>
              </w:rPr>
            </w:pPr>
            <w:r>
              <w:rPr>
                <w:rFonts w:ascii="Arial" w:hAnsi="Arial" w:cs="Arial"/>
                <w:lang w:eastAsia="en-GB" w:bidi="bn-BD"/>
              </w:rPr>
              <w:t xml:space="preserve">Thermal flask </w:t>
            </w:r>
            <w:r w:rsidR="00136E96">
              <w:rPr>
                <w:rFonts w:ascii="Arial" w:hAnsi="Arial" w:cs="Arial"/>
                <w:lang w:eastAsia="en-GB" w:bidi="bn-BD"/>
              </w:rPr>
              <w:t>with logo</w:t>
            </w:r>
          </w:p>
        </w:tc>
        <w:tc>
          <w:tcPr>
            <w:tcW w:w="5850" w:type="dxa"/>
            <w:vAlign w:val="center"/>
          </w:tcPr>
          <w:p w14:paraId="3A49EB3F" w14:textId="0D4A8659" w:rsidR="00195492" w:rsidRDefault="00A42F5B" w:rsidP="00195492">
            <w:pPr>
              <w:suppressAutoHyphens/>
              <w:jc w:val="both"/>
              <w:rPr>
                <w:rFonts w:ascii="Arial" w:hAnsi="Arial" w:cs="Arial"/>
                <w:lang w:eastAsia="en-GB" w:bidi="bn-BD"/>
              </w:rPr>
            </w:pPr>
            <w:r w:rsidRPr="00136E96">
              <w:rPr>
                <w:rFonts w:ascii="Arial" w:hAnsi="Arial" w:cs="Arial"/>
                <w:b/>
                <w:bCs/>
                <w:lang w:eastAsia="en-GB" w:bidi="bn-BD"/>
              </w:rPr>
              <w:t>Material</w:t>
            </w:r>
            <w:r w:rsidR="009A778B" w:rsidRPr="00136E96">
              <w:rPr>
                <w:rFonts w:ascii="Arial" w:hAnsi="Arial" w:cs="Arial"/>
                <w:b/>
                <w:bCs/>
                <w:lang w:eastAsia="en-GB" w:bidi="bn-BD"/>
              </w:rPr>
              <w:t>:</w:t>
            </w:r>
            <w:r w:rsidR="009A778B">
              <w:rPr>
                <w:rFonts w:ascii="Arial" w:hAnsi="Arial" w:cs="Arial"/>
                <w:lang w:eastAsia="en-GB" w:bidi="bn-BD"/>
              </w:rPr>
              <w:t xml:space="preserve"> Stainless steel</w:t>
            </w:r>
          </w:p>
          <w:p w14:paraId="4225C0B1" w14:textId="06F3886C" w:rsidR="009A778B" w:rsidRDefault="009A778B" w:rsidP="00195492">
            <w:pPr>
              <w:suppressAutoHyphens/>
              <w:jc w:val="both"/>
              <w:rPr>
                <w:rFonts w:ascii="Arial" w:hAnsi="Arial" w:cs="Arial"/>
                <w:lang w:eastAsia="en-GB" w:bidi="bn-BD"/>
              </w:rPr>
            </w:pPr>
            <w:r w:rsidRPr="00136E96">
              <w:rPr>
                <w:rFonts w:ascii="Arial" w:hAnsi="Arial" w:cs="Arial"/>
                <w:b/>
                <w:bCs/>
                <w:lang w:eastAsia="en-GB" w:bidi="bn-BD"/>
              </w:rPr>
              <w:t>Capacity:</w:t>
            </w:r>
            <w:r>
              <w:rPr>
                <w:rFonts w:ascii="Arial" w:hAnsi="Arial" w:cs="Arial"/>
                <w:lang w:eastAsia="en-GB" w:bidi="bn-BD"/>
              </w:rPr>
              <w:t>500 ml</w:t>
            </w:r>
          </w:p>
          <w:p w14:paraId="764E9F9B" w14:textId="380F18EA" w:rsidR="009A778B" w:rsidRDefault="00FF3E46" w:rsidP="00195492">
            <w:pPr>
              <w:suppressAutoHyphens/>
              <w:jc w:val="both"/>
              <w:rPr>
                <w:rFonts w:ascii="Arial" w:hAnsi="Arial" w:cs="Arial"/>
                <w:lang w:eastAsia="en-GB" w:bidi="bn-BD"/>
              </w:rPr>
            </w:pPr>
            <w:r w:rsidRPr="00136E96">
              <w:rPr>
                <w:rFonts w:ascii="Arial" w:hAnsi="Arial" w:cs="Arial"/>
                <w:b/>
                <w:bCs/>
                <w:lang w:eastAsia="en-GB" w:bidi="bn-BD"/>
              </w:rPr>
              <w:t>Colour</w:t>
            </w:r>
            <w:r w:rsidR="009A778B" w:rsidRPr="00136E96">
              <w:rPr>
                <w:rFonts w:ascii="Arial" w:hAnsi="Arial" w:cs="Arial"/>
                <w:b/>
                <w:bCs/>
                <w:lang w:eastAsia="en-GB" w:bidi="bn-BD"/>
              </w:rPr>
              <w:t>:</w:t>
            </w:r>
            <w:r w:rsidR="009A778B">
              <w:rPr>
                <w:rFonts w:ascii="Arial" w:hAnsi="Arial" w:cs="Arial"/>
                <w:lang w:eastAsia="en-GB" w:bidi="bn-BD"/>
              </w:rPr>
              <w:t xml:space="preserve"> black</w:t>
            </w:r>
            <w:r w:rsidR="00965A1D">
              <w:rPr>
                <w:rFonts w:ascii="Arial" w:hAnsi="Arial" w:cs="Arial"/>
                <w:lang w:eastAsia="en-GB" w:bidi="bn-BD"/>
              </w:rPr>
              <w:t xml:space="preserve"> </w:t>
            </w:r>
          </w:p>
          <w:p w14:paraId="115994E6" w14:textId="54FE640B" w:rsidR="009A778B" w:rsidRDefault="00793AE2" w:rsidP="00195492">
            <w:pPr>
              <w:suppressAutoHyphens/>
              <w:jc w:val="both"/>
              <w:rPr>
                <w:rFonts w:ascii="Arial" w:hAnsi="Arial" w:cs="Arial"/>
                <w:lang w:eastAsia="en-GB" w:bidi="bn-BD"/>
              </w:rPr>
            </w:pPr>
            <w:r w:rsidRPr="00136E96">
              <w:rPr>
                <w:rFonts w:ascii="Arial" w:hAnsi="Arial" w:cs="Arial"/>
                <w:b/>
                <w:bCs/>
                <w:lang w:eastAsia="en-GB" w:bidi="bn-BD"/>
              </w:rPr>
              <w:t>Insulation type</w:t>
            </w:r>
            <w:r w:rsidR="0056141F">
              <w:rPr>
                <w:rFonts w:ascii="Arial" w:hAnsi="Arial" w:cs="Arial"/>
                <w:lang w:eastAsia="en-GB" w:bidi="bn-BD"/>
              </w:rPr>
              <w:t>: Double wall</w:t>
            </w:r>
          </w:p>
          <w:p w14:paraId="40458E9C" w14:textId="3A761508" w:rsidR="0056141F" w:rsidRDefault="00136E96" w:rsidP="00195492">
            <w:pPr>
              <w:suppressAutoHyphens/>
              <w:jc w:val="both"/>
              <w:rPr>
                <w:rFonts w:ascii="Arial" w:hAnsi="Arial" w:cs="Arial"/>
                <w:lang w:eastAsia="en-GB" w:bidi="bn-BD"/>
              </w:rPr>
            </w:pPr>
            <w:r w:rsidRPr="00136E96">
              <w:rPr>
                <w:rFonts w:ascii="Arial" w:hAnsi="Arial" w:cs="Arial"/>
                <w:b/>
                <w:bCs/>
                <w:lang w:eastAsia="en-GB" w:bidi="bn-BD"/>
              </w:rPr>
              <w:t>Insulation</w:t>
            </w:r>
            <w:r w:rsidR="0056141F" w:rsidRPr="00136E96">
              <w:rPr>
                <w:rFonts w:ascii="Arial" w:hAnsi="Arial" w:cs="Arial"/>
                <w:b/>
                <w:bCs/>
                <w:lang w:eastAsia="en-GB" w:bidi="bn-BD"/>
              </w:rPr>
              <w:t xml:space="preserve"> Grad</w:t>
            </w:r>
            <w:r w:rsidRPr="00136E96">
              <w:rPr>
                <w:rFonts w:ascii="Arial" w:hAnsi="Arial" w:cs="Arial"/>
                <w:b/>
                <w:bCs/>
                <w:lang w:eastAsia="en-GB" w:bidi="bn-BD"/>
              </w:rPr>
              <w:t>e</w:t>
            </w:r>
            <w:r w:rsidR="001A3ABE" w:rsidRPr="00136E96">
              <w:rPr>
                <w:rFonts w:ascii="Arial" w:hAnsi="Arial" w:cs="Arial"/>
                <w:b/>
                <w:bCs/>
                <w:lang w:eastAsia="en-GB" w:bidi="bn-BD"/>
              </w:rPr>
              <w:t>:</w:t>
            </w:r>
            <w:r w:rsidR="001A3ABE">
              <w:rPr>
                <w:rFonts w:ascii="Arial" w:hAnsi="Arial" w:cs="Arial"/>
                <w:lang w:eastAsia="en-GB" w:bidi="bn-BD"/>
              </w:rPr>
              <w:t xml:space="preserve"> SS 304 Grade</w:t>
            </w:r>
          </w:p>
          <w:p w14:paraId="6443402A" w14:textId="34120678" w:rsidR="001A3ABE" w:rsidRDefault="001A3ABE" w:rsidP="00195492">
            <w:pPr>
              <w:suppressAutoHyphens/>
              <w:jc w:val="both"/>
              <w:rPr>
                <w:rFonts w:ascii="Arial" w:hAnsi="Arial" w:cs="Arial"/>
                <w:lang w:eastAsia="en-GB" w:bidi="bn-BD"/>
              </w:rPr>
            </w:pPr>
            <w:r w:rsidRPr="00136E96">
              <w:rPr>
                <w:rFonts w:ascii="Arial" w:hAnsi="Arial" w:cs="Arial"/>
                <w:b/>
                <w:bCs/>
                <w:lang w:eastAsia="en-GB" w:bidi="bn-BD"/>
              </w:rPr>
              <w:t>Temp</w:t>
            </w:r>
            <w:r w:rsidR="008947EB" w:rsidRPr="00136E96">
              <w:rPr>
                <w:rFonts w:ascii="Arial" w:hAnsi="Arial" w:cs="Arial"/>
                <w:b/>
                <w:bCs/>
                <w:lang w:eastAsia="en-GB" w:bidi="bn-BD"/>
              </w:rPr>
              <w:t>erature retention:</w:t>
            </w:r>
            <w:r w:rsidR="008947EB">
              <w:rPr>
                <w:rFonts w:ascii="Arial" w:hAnsi="Arial" w:cs="Arial"/>
                <w:lang w:eastAsia="en-GB" w:bidi="bn-BD"/>
              </w:rPr>
              <w:t xml:space="preserve"> Keeps liquid hot/cold up to 12 </w:t>
            </w:r>
            <w:proofErr w:type="spellStart"/>
            <w:r w:rsidR="008947EB">
              <w:rPr>
                <w:rFonts w:ascii="Arial" w:hAnsi="Arial" w:cs="Arial"/>
                <w:lang w:eastAsia="en-GB" w:bidi="bn-BD"/>
              </w:rPr>
              <w:t>hrs</w:t>
            </w:r>
            <w:proofErr w:type="spellEnd"/>
            <w:r w:rsidR="008947EB">
              <w:rPr>
                <w:rFonts w:ascii="Arial" w:hAnsi="Arial" w:cs="Arial"/>
                <w:lang w:eastAsia="en-GB" w:bidi="bn-BD"/>
              </w:rPr>
              <w:t xml:space="preserve"> to 24 hrs</w:t>
            </w:r>
            <w:r w:rsidR="00136E96">
              <w:rPr>
                <w:rFonts w:ascii="Arial" w:hAnsi="Arial" w:cs="Arial"/>
                <w:lang w:eastAsia="en-GB" w:bidi="bn-BD"/>
              </w:rPr>
              <w:t xml:space="preserve">. </w:t>
            </w:r>
          </w:p>
          <w:p w14:paraId="2F551593" w14:textId="61544C3F" w:rsidR="009114CD" w:rsidRPr="00FF6CDC" w:rsidRDefault="00136E96" w:rsidP="00FF6CDC">
            <w:pPr>
              <w:suppressAutoHyphens/>
              <w:jc w:val="both"/>
              <w:rPr>
                <w:rFonts w:ascii="Arial" w:hAnsi="Arial" w:cs="Arial"/>
                <w:lang w:eastAsia="en-GB" w:bidi="bn-BD"/>
              </w:rPr>
            </w:pPr>
            <w:r w:rsidRPr="00136E96">
              <w:rPr>
                <w:rFonts w:ascii="Arial" w:hAnsi="Arial" w:cs="Arial"/>
                <w:b/>
                <w:bCs/>
                <w:lang w:eastAsia="en-GB" w:bidi="bn-BD"/>
              </w:rPr>
              <w:t>Logo:</w:t>
            </w:r>
            <w:r>
              <w:rPr>
                <w:rFonts w:ascii="Arial" w:hAnsi="Arial" w:cs="Arial"/>
                <w:lang w:eastAsia="en-GB" w:bidi="bn-BD"/>
              </w:rPr>
              <w:t xml:space="preserve"> 1 logo</w:t>
            </w:r>
          </w:p>
        </w:tc>
        <w:tc>
          <w:tcPr>
            <w:tcW w:w="1329" w:type="dxa"/>
          </w:tcPr>
          <w:p w14:paraId="6E297188" w14:textId="51D92373" w:rsidR="00FF6CDC" w:rsidRPr="00A93760" w:rsidRDefault="006336F9" w:rsidP="00FF6CDC">
            <w:pPr>
              <w:rPr>
                <w:rFonts w:ascii="Arial" w:hAnsi="Arial" w:cs="Arial"/>
              </w:rPr>
            </w:pPr>
            <w:r>
              <w:rPr>
                <w:rFonts w:ascii="Arial" w:hAnsi="Arial" w:cs="Arial"/>
              </w:rPr>
              <w:t>400</w:t>
            </w:r>
          </w:p>
        </w:tc>
      </w:tr>
      <w:tr w:rsidR="004E1209" w:rsidRPr="00A93760" w14:paraId="50AC6D09" w14:textId="77777777" w:rsidTr="00E26D67">
        <w:trPr>
          <w:trHeight w:val="462"/>
        </w:trPr>
        <w:tc>
          <w:tcPr>
            <w:tcW w:w="648" w:type="dxa"/>
          </w:tcPr>
          <w:p w14:paraId="2A53C86B" w14:textId="77777777" w:rsidR="004E1209" w:rsidRPr="00A93760" w:rsidRDefault="004E1209" w:rsidP="00176DDE">
            <w:pPr>
              <w:pStyle w:val="ListParagraph"/>
              <w:numPr>
                <w:ilvl w:val="0"/>
                <w:numId w:val="4"/>
              </w:numPr>
              <w:rPr>
                <w:rFonts w:ascii="Arial" w:hAnsi="Arial" w:cs="Arial"/>
              </w:rPr>
            </w:pPr>
          </w:p>
        </w:tc>
        <w:tc>
          <w:tcPr>
            <w:tcW w:w="1867" w:type="dxa"/>
          </w:tcPr>
          <w:p w14:paraId="6B3C6F36" w14:textId="1F1FCB7F" w:rsidR="004E1209" w:rsidRPr="00A93760" w:rsidRDefault="004E1209" w:rsidP="004E1209">
            <w:pPr>
              <w:rPr>
                <w:rFonts w:ascii="Arial" w:hAnsi="Arial" w:cs="Arial"/>
              </w:rPr>
            </w:pPr>
            <w:r>
              <w:rPr>
                <w:rFonts w:ascii="Arial" w:hAnsi="Arial" w:cs="Arial"/>
              </w:rPr>
              <w:t>Pen</w:t>
            </w:r>
            <w:r w:rsidR="003035E9">
              <w:rPr>
                <w:rFonts w:ascii="Arial" w:hAnsi="Arial" w:cs="Arial"/>
              </w:rPr>
              <w:t xml:space="preserve"> with PRABRIDDHI logo</w:t>
            </w:r>
          </w:p>
        </w:tc>
        <w:tc>
          <w:tcPr>
            <w:tcW w:w="5850" w:type="dxa"/>
          </w:tcPr>
          <w:p w14:paraId="3245EEC8" w14:textId="30F35F61" w:rsidR="00136E96" w:rsidRDefault="0088086E" w:rsidP="0088086E">
            <w:pPr>
              <w:rPr>
                <w:rFonts w:ascii="Arial" w:hAnsi="Arial" w:cs="Arial"/>
                <w:lang w:val="en-ZA"/>
              </w:rPr>
            </w:pPr>
            <w:r w:rsidRPr="00136E96">
              <w:rPr>
                <w:rFonts w:ascii="Arial" w:hAnsi="Arial" w:cs="Arial"/>
                <w:b/>
                <w:bCs/>
                <w:lang w:val="en-ZA"/>
              </w:rPr>
              <w:t>Material:</w:t>
            </w:r>
            <w:r w:rsidRPr="0088086E">
              <w:rPr>
                <w:rFonts w:ascii="Arial" w:hAnsi="Arial" w:cs="Arial"/>
                <w:lang w:val="en-ZA"/>
              </w:rPr>
              <w:t xml:space="preserve"> metal cover </w:t>
            </w:r>
            <w:r w:rsidR="00136E96">
              <w:rPr>
                <w:rFonts w:ascii="Arial" w:hAnsi="Arial" w:cs="Arial"/>
                <w:lang w:val="en-ZA"/>
              </w:rPr>
              <w:t>gel pen</w:t>
            </w:r>
          </w:p>
          <w:p w14:paraId="54A18EFA" w14:textId="3EC34FF7" w:rsidR="0088086E" w:rsidRPr="0088086E" w:rsidRDefault="0088086E" w:rsidP="0088086E">
            <w:pPr>
              <w:rPr>
                <w:rFonts w:ascii="Arial" w:hAnsi="Arial" w:cs="Arial"/>
                <w:lang w:val="en-ZA"/>
              </w:rPr>
            </w:pPr>
            <w:r w:rsidRPr="00136E96">
              <w:rPr>
                <w:rFonts w:ascii="Arial" w:hAnsi="Arial" w:cs="Arial"/>
                <w:b/>
                <w:bCs/>
                <w:lang w:val="en-ZA"/>
              </w:rPr>
              <w:t>Print:</w:t>
            </w:r>
            <w:r w:rsidRPr="0088086E">
              <w:rPr>
                <w:rFonts w:ascii="Arial" w:hAnsi="Arial" w:cs="Arial"/>
                <w:lang w:val="en-ZA"/>
              </w:rPr>
              <w:t xml:space="preserve"> </w:t>
            </w:r>
            <w:r w:rsidR="00136E96">
              <w:rPr>
                <w:rFonts w:ascii="Arial" w:hAnsi="Arial" w:cs="Arial"/>
                <w:lang w:val="en-ZA"/>
              </w:rPr>
              <w:t xml:space="preserve">4-color </w:t>
            </w:r>
            <w:r w:rsidRPr="0088086E">
              <w:rPr>
                <w:rFonts w:ascii="Arial" w:hAnsi="Arial" w:cs="Arial"/>
                <w:lang w:val="en-ZA"/>
              </w:rPr>
              <w:t xml:space="preserve">UV/laser print  </w:t>
            </w:r>
          </w:p>
          <w:p w14:paraId="150E8A17" w14:textId="18EC4CA2" w:rsidR="00136E96" w:rsidRPr="00C327E7" w:rsidRDefault="0088086E" w:rsidP="004E1209">
            <w:pPr>
              <w:rPr>
                <w:rFonts w:ascii="Arial" w:hAnsi="Arial" w:cs="Arial"/>
                <w:lang w:val="en-ZA"/>
              </w:rPr>
            </w:pPr>
            <w:r w:rsidRPr="0088086E">
              <w:rPr>
                <w:rFonts w:ascii="Arial" w:hAnsi="Arial" w:cs="Arial"/>
                <w:lang w:val="en-ZA"/>
              </w:rPr>
              <w:t xml:space="preserve">Vendor are quested to provide different samples with the price range maximum </w:t>
            </w:r>
            <w:r>
              <w:rPr>
                <w:rFonts w:ascii="Arial" w:hAnsi="Arial" w:cs="Arial"/>
                <w:lang w:val="en-ZA"/>
              </w:rPr>
              <w:t>BDT 250</w:t>
            </w:r>
            <w:r w:rsidRPr="0088086E">
              <w:rPr>
                <w:rFonts w:ascii="Arial" w:hAnsi="Arial" w:cs="Arial"/>
                <w:lang w:val="en-ZA"/>
              </w:rPr>
              <w:t xml:space="preserve"> </w:t>
            </w:r>
          </w:p>
          <w:p w14:paraId="5C58069C" w14:textId="773A2A5A" w:rsidR="00136E96" w:rsidRPr="00A93760" w:rsidRDefault="00136E96" w:rsidP="004E1209">
            <w:pPr>
              <w:rPr>
                <w:rFonts w:ascii="Arial" w:hAnsi="Arial" w:cs="Arial"/>
              </w:rPr>
            </w:pPr>
          </w:p>
        </w:tc>
        <w:tc>
          <w:tcPr>
            <w:tcW w:w="1329" w:type="dxa"/>
          </w:tcPr>
          <w:p w14:paraId="380270C1" w14:textId="3678CBE3" w:rsidR="004E1209" w:rsidRPr="00A93760" w:rsidRDefault="006336F9" w:rsidP="004E1209">
            <w:pPr>
              <w:rPr>
                <w:rFonts w:ascii="Arial" w:hAnsi="Arial" w:cs="Arial"/>
              </w:rPr>
            </w:pPr>
            <w:r>
              <w:rPr>
                <w:rFonts w:ascii="Arial" w:hAnsi="Arial" w:cs="Arial"/>
              </w:rPr>
              <w:t>400</w:t>
            </w:r>
          </w:p>
        </w:tc>
      </w:tr>
      <w:tr w:rsidR="004E1209" w:rsidRPr="00A93760" w14:paraId="652B8688" w14:textId="77777777" w:rsidTr="00E26D67">
        <w:trPr>
          <w:trHeight w:val="436"/>
        </w:trPr>
        <w:tc>
          <w:tcPr>
            <w:tcW w:w="648" w:type="dxa"/>
          </w:tcPr>
          <w:p w14:paraId="01DFD2B5" w14:textId="77777777" w:rsidR="004E1209" w:rsidRPr="00A93760" w:rsidRDefault="004E1209" w:rsidP="00176DDE">
            <w:pPr>
              <w:pStyle w:val="ListParagraph"/>
              <w:numPr>
                <w:ilvl w:val="0"/>
                <w:numId w:val="4"/>
              </w:numPr>
              <w:rPr>
                <w:rFonts w:ascii="Arial" w:hAnsi="Arial" w:cs="Arial"/>
              </w:rPr>
            </w:pPr>
          </w:p>
        </w:tc>
        <w:tc>
          <w:tcPr>
            <w:tcW w:w="1867" w:type="dxa"/>
          </w:tcPr>
          <w:p w14:paraId="02A31478" w14:textId="257C8CF1" w:rsidR="004E1209" w:rsidRPr="00A93760" w:rsidRDefault="007B7A2B" w:rsidP="004E1209">
            <w:pPr>
              <w:rPr>
                <w:rFonts w:ascii="Arial" w:hAnsi="Arial" w:cs="Arial"/>
              </w:rPr>
            </w:pPr>
            <w:r>
              <w:rPr>
                <w:rFonts w:ascii="Arial" w:hAnsi="Arial" w:cs="Arial"/>
              </w:rPr>
              <w:t>Crystal paper weights with logo</w:t>
            </w:r>
          </w:p>
        </w:tc>
        <w:tc>
          <w:tcPr>
            <w:tcW w:w="5850" w:type="dxa"/>
            <w:vAlign w:val="center"/>
          </w:tcPr>
          <w:p w14:paraId="1B630005" w14:textId="010F16CC" w:rsidR="00136E96" w:rsidRDefault="007F22D8" w:rsidP="004E1209">
            <w:pPr>
              <w:shd w:val="clear" w:color="auto" w:fill="FFFFFF"/>
              <w:rPr>
                <w:rFonts w:ascii="Arial" w:eastAsia="Times New Roman" w:hAnsi="Arial" w:cs="Arial"/>
              </w:rPr>
            </w:pPr>
            <w:r w:rsidRPr="007F22D8">
              <w:rPr>
                <w:rFonts w:ascii="Arial" w:eastAsia="Times New Roman" w:hAnsi="Arial" w:cs="Arial"/>
              </w:rPr>
              <w:t>Transparent Square shap</w:t>
            </w:r>
            <w:r w:rsidR="00136E96">
              <w:rPr>
                <w:rFonts w:ascii="Arial" w:eastAsia="Times New Roman" w:hAnsi="Arial" w:cs="Arial"/>
              </w:rPr>
              <w:t xml:space="preserve">e </w:t>
            </w:r>
          </w:p>
          <w:p w14:paraId="61316353" w14:textId="77777777" w:rsidR="00136E96" w:rsidRDefault="00136E96" w:rsidP="004E1209">
            <w:pPr>
              <w:shd w:val="clear" w:color="auto" w:fill="FFFFFF"/>
              <w:rPr>
                <w:rFonts w:ascii="Arial" w:eastAsia="Times New Roman" w:hAnsi="Arial" w:cs="Arial"/>
              </w:rPr>
            </w:pPr>
            <w:r w:rsidRPr="00136E96">
              <w:rPr>
                <w:rFonts w:ascii="Arial" w:eastAsia="Times New Roman" w:hAnsi="Arial" w:cs="Arial"/>
                <w:b/>
                <w:bCs/>
              </w:rPr>
              <w:t>Logo:</w:t>
            </w:r>
            <w:r>
              <w:rPr>
                <w:rFonts w:ascii="Arial" w:eastAsia="Times New Roman" w:hAnsi="Arial" w:cs="Arial"/>
              </w:rPr>
              <w:t xml:space="preserve"> 1 logo</w:t>
            </w:r>
          </w:p>
          <w:p w14:paraId="6451C0FD" w14:textId="2F5D1A20" w:rsidR="00136E96" w:rsidRPr="00136E96" w:rsidRDefault="00136E96" w:rsidP="004E1209">
            <w:pPr>
              <w:shd w:val="clear" w:color="auto" w:fill="FFFFFF"/>
              <w:rPr>
                <w:rFonts w:ascii="Arial" w:eastAsia="Times New Roman" w:hAnsi="Arial" w:cs="Arial"/>
              </w:rPr>
            </w:pPr>
          </w:p>
        </w:tc>
        <w:tc>
          <w:tcPr>
            <w:tcW w:w="1329" w:type="dxa"/>
          </w:tcPr>
          <w:p w14:paraId="2F658852" w14:textId="6BB268FA" w:rsidR="004E1209" w:rsidRPr="00A93760" w:rsidRDefault="006336F9" w:rsidP="004E1209">
            <w:pPr>
              <w:rPr>
                <w:rFonts w:ascii="Arial" w:hAnsi="Arial" w:cs="Arial"/>
              </w:rPr>
            </w:pPr>
            <w:r>
              <w:rPr>
                <w:rFonts w:ascii="Arial" w:hAnsi="Arial" w:cs="Arial"/>
              </w:rPr>
              <w:t>400</w:t>
            </w:r>
          </w:p>
        </w:tc>
      </w:tr>
      <w:tr w:rsidR="004E1209" w:rsidRPr="00A93760" w14:paraId="37722473" w14:textId="77777777" w:rsidTr="00E26D67">
        <w:trPr>
          <w:trHeight w:val="462"/>
        </w:trPr>
        <w:tc>
          <w:tcPr>
            <w:tcW w:w="648" w:type="dxa"/>
          </w:tcPr>
          <w:p w14:paraId="49EEA367" w14:textId="77777777" w:rsidR="004E1209" w:rsidRPr="00A93760" w:rsidRDefault="004E1209" w:rsidP="00176DDE">
            <w:pPr>
              <w:pStyle w:val="ListParagraph"/>
              <w:numPr>
                <w:ilvl w:val="0"/>
                <w:numId w:val="4"/>
              </w:numPr>
              <w:rPr>
                <w:rFonts w:ascii="Arial" w:hAnsi="Arial" w:cs="Arial"/>
              </w:rPr>
            </w:pPr>
          </w:p>
        </w:tc>
        <w:tc>
          <w:tcPr>
            <w:tcW w:w="1867" w:type="dxa"/>
          </w:tcPr>
          <w:p w14:paraId="62FF94C9" w14:textId="086B64AD" w:rsidR="004E1209" w:rsidRPr="00A93760" w:rsidRDefault="004E1209" w:rsidP="004E1209">
            <w:pPr>
              <w:rPr>
                <w:rFonts w:ascii="Arial" w:hAnsi="Arial" w:cs="Arial"/>
                <w:lang w:eastAsia="en-GB" w:bidi="bn-BD"/>
              </w:rPr>
            </w:pPr>
            <w:r w:rsidRPr="00FF6CDC">
              <w:rPr>
                <w:rFonts w:ascii="Arial" w:hAnsi="Arial" w:cs="Arial"/>
                <w:szCs w:val="18"/>
                <w:lang w:eastAsia="en-GB" w:bidi="bn-BD"/>
              </w:rPr>
              <w:t>Gift Box</w:t>
            </w:r>
            <w:r w:rsidR="00136E96">
              <w:rPr>
                <w:rFonts w:ascii="Arial" w:hAnsi="Arial" w:cs="Arial"/>
                <w:szCs w:val="18"/>
                <w:lang w:eastAsia="en-GB" w:bidi="bn-BD"/>
              </w:rPr>
              <w:t xml:space="preserve"> with logos</w:t>
            </w:r>
          </w:p>
        </w:tc>
        <w:tc>
          <w:tcPr>
            <w:tcW w:w="5850" w:type="dxa"/>
            <w:vAlign w:val="center"/>
          </w:tcPr>
          <w:p w14:paraId="59E5BD73" w14:textId="24030394" w:rsidR="00136E96" w:rsidRDefault="004E1209" w:rsidP="004E1209">
            <w:pPr>
              <w:suppressAutoHyphens/>
              <w:contextualSpacing/>
              <w:jc w:val="both"/>
              <w:rPr>
                <w:rFonts w:ascii="Arial" w:hAnsi="Arial" w:cs="Arial"/>
                <w:szCs w:val="18"/>
                <w:lang w:eastAsia="en-GB" w:bidi="bn-BD"/>
              </w:rPr>
            </w:pPr>
            <w:r w:rsidRPr="00FF6CDC">
              <w:rPr>
                <w:rFonts w:ascii="Arial" w:hAnsi="Arial" w:cs="Arial"/>
                <w:szCs w:val="18"/>
                <w:lang w:eastAsia="en-GB" w:bidi="bn-BD"/>
              </w:rPr>
              <w:t>Plastic paper</w:t>
            </w:r>
            <w:r>
              <w:rPr>
                <w:rFonts w:ascii="Arial" w:hAnsi="Arial" w:cs="Arial"/>
                <w:szCs w:val="18"/>
                <w:lang w:eastAsia="en-GB" w:bidi="bn-BD"/>
              </w:rPr>
              <w:t>/hardboard</w:t>
            </w:r>
            <w:r w:rsidRPr="00FF6CDC">
              <w:rPr>
                <w:rFonts w:ascii="Arial" w:hAnsi="Arial" w:cs="Arial"/>
                <w:szCs w:val="18"/>
                <w:lang w:eastAsia="en-GB" w:bidi="bn-BD"/>
              </w:rPr>
              <w:t xml:space="preserve"> with matte outlook</w:t>
            </w:r>
          </w:p>
          <w:p w14:paraId="5B51A9EA" w14:textId="0E75D7D5" w:rsidR="004E1209" w:rsidRPr="00FF6CDC" w:rsidRDefault="004E1209" w:rsidP="004E1209">
            <w:pPr>
              <w:suppressAutoHyphens/>
              <w:contextualSpacing/>
              <w:jc w:val="both"/>
              <w:rPr>
                <w:rFonts w:ascii="Arial" w:hAnsi="Arial" w:cs="Arial"/>
                <w:szCs w:val="18"/>
                <w:lang w:eastAsia="en-GB" w:bidi="bn-BD"/>
              </w:rPr>
            </w:pPr>
            <w:r w:rsidRPr="00FF6CDC">
              <w:rPr>
                <w:rFonts w:ascii="Arial" w:hAnsi="Arial" w:cs="Arial"/>
                <w:szCs w:val="18"/>
                <w:lang w:eastAsia="en-GB" w:bidi="bn-BD"/>
              </w:rPr>
              <w:t>rectangular in shape</w:t>
            </w:r>
          </w:p>
          <w:p w14:paraId="66F05DB5" w14:textId="14C39275" w:rsidR="004E1209" w:rsidRPr="00FF6CDC" w:rsidRDefault="004E1209" w:rsidP="004E1209">
            <w:pPr>
              <w:suppressAutoHyphens/>
              <w:contextualSpacing/>
              <w:jc w:val="both"/>
              <w:rPr>
                <w:rFonts w:ascii="Arial" w:hAnsi="Arial" w:cs="Arial"/>
                <w:szCs w:val="18"/>
                <w:lang w:eastAsia="en-GB" w:bidi="bn-BD"/>
              </w:rPr>
            </w:pPr>
            <w:r w:rsidRPr="00136E96">
              <w:rPr>
                <w:rFonts w:ascii="Arial" w:hAnsi="Arial" w:cs="Arial"/>
                <w:b/>
                <w:bCs/>
                <w:szCs w:val="18"/>
                <w:lang w:eastAsia="en-GB" w:bidi="bn-BD"/>
              </w:rPr>
              <w:t>Paper thickness:</w:t>
            </w:r>
            <w:r>
              <w:rPr>
                <w:rFonts w:ascii="Arial" w:hAnsi="Arial" w:cs="Arial"/>
                <w:szCs w:val="18"/>
                <w:lang w:eastAsia="en-GB" w:bidi="bn-BD"/>
              </w:rPr>
              <w:t xml:space="preserve"> over 350 </w:t>
            </w:r>
            <w:proofErr w:type="spellStart"/>
            <w:r>
              <w:rPr>
                <w:rFonts w:ascii="Arial" w:hAnsi="Arial" w:cs="Arial"/>
                <w:szCs w:val="18"/>
                <w:lang w:eastAsia="en-GB" w:bidi="bn-BD"/>
              </w:rPr>
              <w:t>gsm</w:t>
            </w:r>
            <w:proofErr w:type="spellEnd"/>
            <w:r w:rsidRPr="00FF6CDC">
              <w:rPr>
                <w:rFonts w:ascii="Arial" w:hAnsi="Arial" w:cs="Arial"/>
                <w:szCs w:val="18"/>
                <w:lang w:eastAsia="en-GB" w:bidi="bn-BD"/>
              </w:rPr>
              <w:t xml:space="preserve"> </w:t>
            </w:r>
          </w:p>
          <w:p w14:paraId="2E47D194" w14:textId="5E548A36" w:rsidR="004E1209" w:rsidRPr="00FF6CDC" w:rsidRDefault="004E1209" w:rsidP="004E1209">
            <w:pPr>
              <w:suppressAutoHyphens/>
              <w:jc w:val="both"/>
              <w:rPr>
                <w:rFonts w:ascii="Arial" w:hAnsi="Arial" w:cs="Arial"/>
                <w:szCs w:val="18"/>
                <w:lang w:eastAsia="en-GB" w:bidi="bn-BD"/>
              </w:rPr>
            </w:pPr>
            <w:r w:rsidRPr="00136E96">
              <w:rPr>
                <w:rFonts w:ascii="Arial" w:hAnsi="Arial" w:cs="Arial"/>
                <w:b/>
                <w:bCs/>
                <w:szCs w:val="18"/>
                <w:lang w:eastAsia="en-GB" w:bidi="bn-BD"/>
              </w:rPr>
              <w:t>Inside:</w:t>
            </w:r>
            <w:r w:rsidRPr="00FF6CDC">
              <w:rPr>
                <w:rFonts w:ascii="Arial" w:hAnsi="Arial" w:cs="Arial"/>
                <w:szCs w:val="18"/>
                <w:lang w:eastAsia="en-GB" w:bidi="bn-BD"/>
              </w:rPr>
              <w:t xml:space="preserve"> polystyrene filling with spaces</w:t>
            </w:r>
          </w:p>
          <w:p w14:paraId="2F8E78DF" w14:textId="139D5356" w:rsidR="003035E9" w:rsidRDefault="004E1209" w:rsidP="004E1209">
            <w:pPr>
              <w:rPr>
                <w:rFonts w:ascii="Arial" w:hAnsi="Arial" w:cs="Arial"/>
                <w:szCs w:val="18"/>
                <w:lang w:eastAsia="en-GB" w:bidi="bn-BD"/>
              </w:rPr>
            </w:pPr>
            <w:proofErr w:type="gramStart"/>
            <w:r w:rsidRPr="00FF6CDC">
              <w:rPr>
                <w:rFonts w:ascii="Arial" w:hAnsi="Arial" w:cs="Arial"/>
                <w:szCs w:val="18"/>
                <w:lang w:eastAsia="en-GB" w:bidi="bn-BD"/>
              </w:rPr>
              <w:t>cut</w:t>
            </w:r>
            <w:proofErr w:type="gramEnd"/>
            <w:r w:rsidRPr="00FF6CDC">
              <w:rPr>
                <w:rFonts w:ascii="Arial" w:hAnsi="Arial" w:cs="Arial"/>
                <w:szCs w:val="18"/>
                <w:lang w:eastAsia="en-GB" w:bidi="bn-BD"/>
              </w:rPr>
              <w:t xml:space="preserve"> out </w:t>
            </w:r>
            <w:r w:rsidR="007F22D8">
              <w:rPr>
                <w:rFonts w:ascii="Arial" w:hAnsi="Arial" w:cs="Arial"/>
                <w:szCs w:val="18"/>
                <w:lang w:eastAsia="en-GB" w:bidi="bn-BD"/>
              </w:rPr>
              <w:t xml:space="preserve">for diary, thermal flask, pen, and crystal paper </w:t>
            </w:r>
            <w:r w:rsidR="00FF3E46">
              <w:rPr>
                <w:rFonts w:ascii="Arial" w:hAnsi="Arial" w:cs="Arial"/>
                <w:szCs w:val="18"/>
                <w:lang w:eastAsia="en-GB" w:bidi="bn-BD"/>
              </w:rPr>
              <w:t>weight.</w:t>
            </w:r>
            <w:r w:rsidR="00136E96">
              <w:rPr>
                <w:rFonts w:ascii="Arial" w:hAnsi="Arial" w:cs="Arial"/>
                <w:szCs w:val="18"/>
                <w:lang w:eastAsia="en-GB" w:bidi="bn-BD"/>
              </w:rPr>
              <w:t xml:space="preserve"> </w:t>
            </w:r>
          </w:p>
          <w:p w14:paraId="01FBD238" w14:textId="217A0666" w:rsidR="00136E96" w:rsidRPr="009114CD" w:rsidRDefault="00136E96" w:rsidP="004E1209">
            <w:pPr>
              <w:rPr>
                <w:rFonts w:ascii="Arial" w:hAnsi="Arial" w:cs="Arial"/>
                <w:szCs w:val="18"/>
                <w:lang w:eastAsia="en-GB" w:bidi="bn-BD"/>
              </w:rPr>
            </w:pPr>
            <w:r>
              <w:rPr>
                <w:rFonts w:ascii="Arial" w:hAnsi="Arial" w:cs="Arial"/>
                <w:szCs w:val="18"/>
                <w:lang w:eastAsia="en-GB" w:bidi="bn-BD"/>
              </w:rPr>
              <w:t>Logo: 4 logos</w:t>
            </w:r>
          </w:p>
        </w:tc>
        <w:tc>
          <w:tcPr>
            <w:tcW w:w="1329" w:type="dxa"/>
          </w:tcPr>
          <w:p w14:paraId="34BC50BD" w14:textId="54E668BE" w:rsidR="004E1209" w:rsidRPr="00A93760" w:rsidRDefault="006336F9" w:rsidP="004E1209">
            <w:pPr>
              <w:rPr>
                <w:rFonts w:ascii="Arial" w:hAnsi="Arial" w:cs="Arial"/>
              </w:rPr>
            </w:pPr>
            <w:r>
              <w:rPr>
                <w:rFonts w:ascii="Arial" w:hAnsi="Arial" w:cs="Arial"/>
              </w:rPr>
              <w:t>400</w:t>
            </w:r>
          </w:p>
        </w:tc>
      </w:tr>
      <w:tr w:rsidR="00BB068F" w:rsidRPr="00A93760" w14:paraId="4F1E0E80" w14:textId="77777777" w:rsidTr="00E26D67">
        <w:trPr>
          <w:trHeight w:val="462"/>
        </w:trPr>
        <w:tc>
          <w:tcPr>
            <w:tcW w:w="648" w:type="dxa"/>
          </w:tcPr>
          <w:p w14:paraId="603458D1" w14:textId="77777777" w:rsidR="00BB068F" w:rsidRPr="00A93760" w:rsidRDefault="00BB068F" w:rsidP="00176DDE">
            <w:pPr>
              <w:pStyle w:val="ListParagraph"/>
              <w:numPr>
                <w:ilvl w:val="0"/>
                <w:numId w:val="4"/>
              </w:numPr>
              <w:rPr>
                <w:rFonts w:ascii="Arial" w:hAnsi="Arial" w:cs="Arial"/>
              </w:rPr>
            </w:pPr>
          </w:p>
        </w:tc>
        <w:tc>
          <w:tcPr>
            <w:tcW w:w="1867" w:type="dxa"/>
          </w:tcPr>
          <w:p w14:paraId="5189E7B4" w14:textId="77777777" w:rsidR="00F95884" w:rsidRDefault="00F95884" w:rsidP="00BB068F">
            <w:pPr>
              <w:rPr>
                <w:rFonts w:ascii="Arial" w:hAnsi="Arial" w:cs="Arial"/>
                <w:lang w:eastAsia="en-GB" w:bidi="bn-BD"/>
              </w:rPr>
            </w:pPr>
            <w:r>
              <w:rPr>
                <w:rFonts w:ascii="Arial" w:hAnsi="Arial" w:cs="Arial"/>
                <w:lang w:eastAsia="en-GB" w:bidi="bn-BD"/>
              </w:rPr>
              <w:t>Non-woven Heavy Duty</w:t>
            </w:r>
          </w:p>
          <w:p w14:paraId="53403B71" w14:textId="2D2DCFCE" w:rsidR="00BB068F" w:rsidRPr="00A93760" w:rsidRDefault="007F22D8" w:rsidP="00BB068F">
            <w:pPr>
              <w:rPr>
                <w:rFonts w:ascii="Arial" w:hAnsi="Arial" w:cs="Arial"/>
                <w:lang w:eastAsia="en-GB" w:bidi="bn-BD"/>
              </w:rPr>
            </w:pPr>
            <w:r>
              <w:rPr>
                <w:rFonts w:ascii="Arial" w:hAnsi="Arial" w:cs="Arial"/>
                <w:lang w:eastAsia="en-GB" w:bidi="bn-BD"/>
              </w:rPr>
              <w:t>Tote Bag</w:t>
            </w:r>
            <w:r w:rsidR="003035E9">
              <w:rPr>
                <w:rFonts w:ascii="Arial" w:hAnsi="Arial" w:cs="Arial"/>
                <w:lang w:eastAsia="en-GB" w:bidi="bn-BD"/>
              </w:rPr>
              <w:t xml:space="preserve"> with logos</w:t>
            </w:r>
          </w:p>
        </w:tc>
        <w:tc>
          <w:tcPr>
            <w:tcW w:w="5850" w:type="dxa"/>
          </w:tcPr>
          <w:p w14:paraId="102C88E3" w14:textId="2C483FDE" w:rsidR="00D714A5" w:rsidRDefault="00D714A5" w:rsidP="00D714A5">
            <w:pPr>
              <w:rPr>
                <w:rFonts w:ascii="Arial" w:hAnsi="Arial" w:cs="Arial"/>
              </w:rPr>
            </w:pPr>
            <w:r w:rsidRPr="00136E96">
              <w:rPr>
                <w:rFonts w:ascii="Arial" w:hAnsi="Arial" w:cs="Arial"/>
                <w:b/>
                <w:bCs/>
              </w:rPr>
              <w:t>Width</w:t>
            </w:r>
            <w:r w:rsidR="00136E96" w:rsidRPr="00136E96">
              <w:rPr>
                <w:rFonts w:ascii="Arial" w:hAnsi="Arial" w:cs="Arial"/>
                <w:b/>
                <w:bCs/>
              </w:rPr>
              <w:t>:</w:t>
            </w:r>
            <w:r w:rsidR="00136E96">
              <w:rPr>
                <w:rFonts w:ascii="Arial" w:hAnsi="Arial" w:cs="Arial"/>
              </w:rPr>
              <w:t xml:space="preserve"> </w:t>
            </w:r>
            <w:r>
              <w:rPr>
                <w:rFonts w:ascii="Arial" w:hAnsi="Arial" w:cs="Arial"/>
              </w:rPr>
              <w:t>15 inches</w:t>
            </w:r>
          </w:p>
          <w:p w14:paraId="178C2D48" w14:textId="1BC10F74" w:rsidR="00D714A5" w:rsidRDefault="00136E96" w:rsidP="00D714A5">
            <w:pPr>
              <w:rPr>
                <w:rFonts w:ascii="Arial" w:hAnsi="Arial" w:cs="Arial"/>
              </w:rPr>
            </w:pPr>
            <w:r w:rsidRPr="00136E96">
              <w:rPr>
                <w:rFonts w:ascii="Arial" w:hAnsi="Arial" w:cs="Arial"/>
                <w:b/>
                <w:bCs/>
              </w:rPr>
              <w:t>Height:</w:t>
            </w:r>
            <w:r w:rsidR="00D714A5">
              <w:rPr>
                <w:rFonts w:ascii="Arial" w:hAnsi="Arial" w:cs="Arial"/>
              </w:rPr>
              <w:t xml:space="preserve"> 16 inches</w:t>
            </w:r>
          </w:p>
          <w:p w14:paraId="77B1DB33" w14:textId="587A8C83" w:rsidR="00D714A5" w:rsidRDefault="00D714A5" w:rsidP="00D714A5">
            <w:pPr>
              <w:rPr>
                <w:rFonts w:ascii="Arial" w:hAnsi="Arial" w:cs="Arial"/>
              </w:rPr>
            </w:pPr>
            <w:r w:rsidRPr="00136E96">
              <w:rPr>
                <w:rFonts w:ascii="Arial" w:hAnsi="Arial" w:cs="Arial"/>
                <w:b/>
                <w:bCs/>
              </w:rPr>
              <w:t>Handle</w:t>
            </w:r>
            <w:r w:rsidR="00136E96" w:rsidRPr="00136E96">
              <w:rPr>
                <w:rFonts w:ascii="Arial" w:hAnsi="Arial" w:cs="Arial"/>
                <w:b/>
                <w:bCs/>
              </w:rPr>
              <w:t>:</w:t>
            </w:r>
            <w:r w:rsidRPr="00136E96">
              <w:rPr>
                <w:rFonts w:ascii="Arial" w:hAnsi="Arial" w:cs="Arial"/>
                <w:b/>
                <w:bCs/>
              </w:rPr>
              <w:t xml:space="preserve"> </w:t>
            </w:r>
            <w:r>
              <w:rPr>
                <w:rFonts w:ascii="Arial" w:hAnsi="Arial" w:cs="Arial"/>
              </w:rPr>
              <w:t>21.5 inches</w:t>
            </w:r>
          </w:p>
          <w:p w14:paraId="7907A14D" w14:textId="77777777" w:rsidR="00BB068F" w:rsidRDefault="00D714A5" w:rsidP="00D714A5">
            <w:pPr>
              <w:suppressAutoHyphens/>
              <w:jc w:val="both"/>
              <w:rPr>
                <w:rFonts w:ascii="Arial" w:hAnsi="Arial" w:cs="Arial"/>
              </w:rPr>
            </w:pPr>
            <w:r w:rsidRPr="00136E96">
              <w:rPr>
                <w:rFonts w:ascii="Arial" w:hAnsi="Arial" w:cs="Arial"/>
                <w:b/>
                <w:bCs/>
              </w:rPr>
              <w:t>Weight</w:t>
            </w:r>
            <w:r w:rsidR="00136E96" w:rsidRPr="00136E96">
              <w:rPr>
                <w:rFonts w:ascii="Arial" w:hAnsi="Arial" w:cs="Arial"/>
                <w:b/>
                <w:bCs/>
              </w:rPr>
              <w:t>:</w:t>
            </w:r>
            <w:r>
              <w:rPr>
                <w:rFonts w:ascii="Arial" w:hAnsi="Arial" w:cs="Arial"/>
              </w:rPr>
              <w:t xml:space="preserve"> 12 </w:t>
            </w:r>
            <w:proofErr w:type="spellStart"/>
            <w:r>
              <w:rPr>
                <w:rFonts w:ascii="Arial" w:hAnsi="Arial" w:cs="Arial"/>
              </w:rPr>
              <w:t>oz</w:t>
            </w:r>
            <w:proofErr w:type="spellEnd"/>
          </w:p>
          <w:p w14:paraId="2FDD33F4" w14:textId="4524373E" w:rsidR="00136E96" w:rsidRDefault="00FF3E46" w:rsidP="00FF3E46">
            <w:pPr>
              <w:rPr>
                <w:rFonts w:ascii="Arial" w:hAnsi="Arial" w:cs="Arial"/>
                <w:szCs w:val="18"/>
                <w:lang w:eastAsia="en-GB" w:bidi="bn-BD"/>
              </w:rPr>
            </w:pPr>
            <w:r w:rsidRPr="00FF3E46">
              <w:rPr>
                <w:rFonts w:ascii="Arial" w:hAnsi="Arial" w:cs="Arial"/>
                <w:b/>
                <w:bCs/>
                <w:szCs w:val="18"/>
                <w:lang w:eastAsia="en-GB" w:bidi="bn-BD"/>
              </w:rPr>
              <w:t>Logo:</w:t>
            </w:r>
            <w:r>
              <w:rPr>
                <w:rFonts w:ascii="Arial" w:hAnsi="Arial" w:cs="Arial"/>
                <w:szCs w:val="18"/>
                <w:lang w:eastAsia="en-GB" w:bidi="bn-BD"/>
              </w:rPr>
              <w:t xml:space="preserve"> 4 logos</w:t>
            </w:r>
          </w:p>
          <w:p w14:paraId="109C6481" w14:textId="3752AC88" w:rsidR="00F95884" w:rsidRPr="00F95884" w:rsidRDefault="00F95884" w:rsidP="00FF3E46">
            <w:pPr>
              <w:rPr>
                <w:rFonts w:ascii="Arial" w:hAnsi="Arial" w:cs="Arial"/>
                <w:b/>
                <w:bCs/>
                <w:szCs w:val="18"/>
                <w:lang w:eastAsia="en-GB" w:bidi="bn-BD"/>
              </w:rPr>
            </w:pPr>
            <w:r w:rsidRPr="00F95884">
              <w:rPr>
                <w:rFonts w:ascii="Arial" w:hAnsi="Arial" w:cs="Arial"/>
                <w:b/>
                <w:bCs/>
                <w:szCs w:val="18"/>
                <w:lang w:eastAsia="en-GB" w:bidi="bn-BD"/>
              </w:rPr>
              <w:t xml:space="preserve">Colour: </w:t>
            </w:r>
            <w:r w:rsidRPr="00F95884">
              <w:rPr>
                <w:rFonts w:ascii="Arial" w:hAnsi="Arial" w:cs="Arial"/>
                <w:szCs w:val="18"/>
                <w:lang w:eastAsia="en-GB" w:bidi="bn-BD"/>
              </w:rPr>
              <w:t>As per PRABRIDDHI branding guideline</w:t>
            </w:r>
          </w:p>
          <w:p w14:paraId="2482DEFB" w14:textId="77777777" w:rsidR="00C327E7" w:rsidRPr="00947A6F" w:rsidRDefault="00C327E7" w:rsidP="00D714A5">
            <w:pPr>
              <w:suppressAutoHyphens/>
              <w:jc w:val="both"/>
              <w:rPr>
                <w:rFonts w:ascii="Arial" w:hAnsi="Arial" w:cs="Arial"/>
                <w:lang w:val="en-US" w:eastAsia="en-GB" w:bidi="bn-BD"/>
              </w:rPr>
            </w:pPr>
          </w:p>
          <w:p w14:paraId="63013461" w14:textId="3A8304EF" w:rsidR="00F95884" w:rsidRDefault="00F95884" w:rsidP="00D714A5">
            <w:pPr>
              <w:suppressAutoHyphens/>
              <w:jc w:val="both"/>
              <w:rPr>
                <w:rFonts w:ascii="Arial" w:hAnsi="Arial" w:cs="Arial"/>
                <w:lang w:val="de-CH" w:eastAsia="en-GB" w:bidi="bn-BD"/>
              </w:rPr>
            </w:pPr>
            <w:r>
              <w:rPr>
                <w:rFonts w:ascii="Arial" w:hAnsi="Arial" w:cs="Arial"/>
                <w:noProof/>
              </w:rPr>
              <w:drawing>
                <wp:inline distT="0" distB="0" distL="0" distR="0" wp14:anchorId="2B045C4A" wp14:editId="615553BB">
                  <wp:extent cx="1028700" cy="1028700"/>
                  <wp:effectExtent l="0" t="0" r="0" b="0"/>
                  <wp:docPr id="614920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20695" name="Picture 61492069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Pr>
                <w:rFonts w:ascii="Arial" w:hAnsi="Arial" w:cs="Arial"/>
                <w:lang w:val="de-CH" w:eastAsia="en-GB" w:bidi="bn-BD"/>
              </w:rPr>
              <w:t xml:space="preserve">   </w:t>
            </w:r>
            <w:r>
              <w:rPr>
                <w:rFonts w:ascii="Arial" w:hAnsi="Arial" w:cs="Arial"/>
                <w:noProof/>
              </w:rPr>
              <w:drawing>
                <wp:inline distT="0" distB="0" distL="0" distR="0" wp14:anchorId="4F610616" wp14:editId="3C807EA0">
                  <wp:extent cx="990600" cy="990600"/>
                  <wp:effectExtent l="0" t="0" r="0" b="0"/>
                  <wp:docPr id="844902005" name="Picture 2" descr="A blue b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02005" name="Picture 2" descr="A blue bag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14:paraId="713E2E19" w14:textId="77777777" w:rsidR="00F95884" w:rsidRDefault="00F95884" w:rsidP="00D714A5">
            <w:pPr>
              <w:suppressAutoHyphens/>
              <w:jc w:val="both"/>
              <w:rPr>
                <w:rFonts w:ascii="Arial" w:hAnsi="Arial" w:cs="Arial"/>
                <w:lang w:val="de-CH" w:eastAsia="en-GB" w:bidi="bn-BD"/>
              </w:rPr>
            </w:pPr>
          </w:p>
          <w:p w14:paraId="62353F02" w14:textId="0C654CB6" w:rsidR="00F95884" w:rsidRPr="006335CC" w:rsidRDefault="00F95884" w:rsidP="00D714A5">
            <w:pPr>
              <w:suppressAutoHyphens/>
              <w:jc w:val="both"/>
              <w:rPr>
                <w:rFonts w:ascii="Arial" w:hAnsi="Arial" w:cs="Arial"/>
                <w:lang w:val="de-CH" w:eastAsia="en-GB" w:bidi="bn-BD"/>
              </w:rPr>
            </w:pPr>
          </w:p>
        </w:tc>
        <w:tc>
          <w:tcPr>
            <w:tcW w:w="1329" w:type="dxa"/>
          </w:tcPr>
          <w:p w14:paraId="2FBF0B37" w14:textId="514DA3CE" w:rsidR="00BB068F" w:rsidRPr="00A93760" w:rsidRDefault="006336F9" w:rsidP="00BB068F">
            <w:pPr>
              <w:rPr>
                <w:rFonts w:ascii="Arial" w:hAnsi="Arial" w:cs="Arial"/>
              </w:rPr>
            </w:pPr>
            <w:r>
              <w:rPr>
                <w:rFonts w:ascii="Arial" w:hAnsi="Arial" w:cs="Arial"/>
              </w:rPr>
              <w:lastRenderedPageBreak/>
              <w:t>400</w:t>
            </w:r>
          </w:p>
        </w:tc>
      </w:tr>
      <w:tr w:rsidR="00D42A21" w:rsidRPr="00A93760" w14:paraId="029D0A98" w14:textId="77777777" w:rsidTr="00E26D67">
        <w:trPr>
          <w:trHeight w:val="462"/>
        </w:trPr>
        <w:tc>
          <w:tcPr>
            <w:tcW w:w="648" w:type="dxa"/>
          </w:tcPr>
          <w:p w14:paraId="6D0EBEFA" w14:textId="77777777" w:rsidR="00D42A21" w:rsidRPr="00A93760" w:rsidRDefault="00D42A21" w:rsidP="00176DDE">
            <w:pPr>
              <w:pStyle w:val="ListParagraph"/>
              <w:numPr>
                <w:ilvl w:val="0"/>
                <w:numId w:val="4"/>
              </w:numPr>
              <w:rPr>
                <w:rFonts w:ascii="Arial" w:hAnsi="Arial" w:cs="Arial"/>
              </w:rPr>
            </w:pPr>
          </w:p>
        </w:tc>
        <w:tc>
          <w:tcPr>
            <w:tcW w:w="1867" w:type="dxa"/>
          </w:tcPr>
          <w:p w14:paraId="69C166D7" w14:textId="3B9D595C" w:rsidR="00D42A21" w:rsidRDefault="00D42A21" w:rsidP="00BB068F">
            <w:pPr>
              <w:rPr>
                <w:rFonts w:ascii="Arial" w:hAnsi="Arial" w:cs="Arial"/>
                <w:lang w:eastAsia="en-GB" w:bidi="bn-BD"/>
              </w:rPr>
            </w:pPr>
            <w:r>
              <w:rPr>
                <w:rFonts w:ascii="Arial" w:hAnsi="Arial" w:cs="Arial"/>
                <w:lang w:eastAsia="en-GB" w:bidi="bn-BD"/>
              </w:rPr>
              <w:t>Craft Bags</w:t>
            </w:r>
            <w:r w:rsidR="003035E9">
              <w:rPr>
                <w:rFonts w:ascii="Arial" w:hAnsi="Arial" w:cs="Arial"/>
                <w:lang w:eastAsia="en-GB" w:bidi="bn-BD"/>
              </w:rPr>
              <w:t xml:space="preserve"> with logos</w:t>
            </w:r>
          </w:p>
        </w:tc>
        <w:tc>
          <w:tcPr>
            <w:tcW w:w="5850" w:type="dxa"/>
          </w:tcPr>
          <w:p w14:paraId="58F7C543" w14:textId="77777777" w:rsidR="00D42A21" w:rsidRPr="00D42A21" w:rsidRDefault="00D42A21" w:rsidP="00D42A21">
            <w:pPr>
              <w:rPr>
                <w:rFonts w:ascii="Arial" w:hAnsi="Arial" w:cs="Arial"/>
                <w:lang w:val="en-ZA"/>
              </w:rPr>
            </w:pPr>
            <w:r w:rsidRPr="00136E96">
              <w:rPr>
                <w:rFonts w:ascii="Arial" w:hAnsi="Arial" w:cs="Arial"/>
                <w:b/>
                <w:bCs/>
                <w:lang w:val="en-ZA"/>
              </w:rPr>
              <w:t>Material:</w:t>
            </w:r>
            <w:r w:rsidRPr="00D42A21">
              <w:rPr>
                <w:rFonts w:ascii="Arial" w:hAnsi="Arial" w:cs="Arial"/>
                <w:lang w:val="en-ZA"/>
              </w:rPr>
              <w:t xml:space="preserve"> Paper (Matt lamination)</w:t>
            </w:r>
          </w:p>
          <w:p w14:paraId="345775C8" w14:textId="63D0F647" w:rsidR="00D42A21" w:rsidRDefault="00D42A21" w:rsidP="00D42A21">
            <w:pPr>
              <w:rPr>
                <w:rFonts w:ascii="Arial" w:hAnsi="Arial" w:cs="Arial"/>
                <w:lang w:val="en-ZA"/>
              </w:rPr>
            </w:pPr>
            <w:r w:rsidRPr="00136E96">
              <w:rPr>
                <w:rFonts w:ascii="Arial" w:hAnsi="Arial" w:cs="Arial"/>
                <w:b/>
                <w:bCs/>
                <w:lang w:val="en-ZA"/>
              </w:rPr>
              <w:t>Thickness:</w:t>
            </w:r>
            <w:r w:rsidRPr="00D42A21">
              <w:rPr>
                <w:rFonts w:ascii="Arial" w:hAnsi="Arial" w:cs="Arial"/>
                <w:lang w:val="en-ZA"/>
              </w:rPr>
              <w:t xml:space="preserve"> </w:t>
            </w:r>
            <w:r w:rsidR="00136E96">
              <w:rPr>
                <w:rFonts w:ascii="Arial" w:hAnsi="Arial" w:cs="Arial"/>
                <w:lang w:val="en-ZA"/>
              </w:rPr>
              <w:t xml:space="preserve">More than </w:t>
            </w:r>
            <w:r w:rsidRPr="00D42A21">
              <w:rPr>
                <w:rFonts w:ascii="Arial" w:hAnsi="Arial" w:cs="Arial"/>
                <w:lang w:val="en-ZA"/>
              </w:rPr>
              <w:t>200 GSM art paper</w:t>
            </w:r>
          </w:p>
          <w:p w14:paraId="23E1100E" w14:textId="77777777" w:rsidR="00FF3E46" w:rsidRDefault="00FF3E46" w:rsidP="00FF3E46">
            <w:pPr>
              <w:rPr>
                <w:rFonts w:ascii="Arial" w:hAnsi="Arial" w:cs="Arial"/>
                <w:szCs w:val="18"/>
                <w:lang w:eastAsia="en-GB" w:bidi="bn-BD"/>
              </w:rPr>
            </w:pPr>
            <w:r w:rsidRPr="00FF3E46">
              <w:rPr>
                <w:rFonts w:ascii="Arial" w:hAnsi="Arial" w:cs="Arial"/>
                <w:b/>
                <w:bCs/>
                <w:szCs w:val="18"/>
                <w:lang w:eastAsia="en-GB" w:bidi="bn-BD"/>
              </w:rPr>
              <w:t>Logo:</w:t>
            </w:r>
            <w:r>
              <w:rPr>
                <w:rFonts w:ascii="Arial" w:hAnsi="Arial" w:cs="Arial"/>
                <w:szCs w:val="18"/>
                <w:lang w:eastAsia="en-GB" w:bidi="bn-BD"/>
              </w:rPr>
              <w:t xml:space="preserve"> 4 logos</w:t>
            </w:r>
          </w:p>
          <w:p w14:paraId="3B934735" w14:textId="798B2361" w:rsidR="00D42A21" w:rsidRPr="00136E96" w:rsidRDefault="00D42A21" w:rsidP="00D42A21">
            <w:pPr>
              <w:rPr>
                <w:rFonts w:ascii="Arial" w:hAnsi="Arial" w:cs="Arial"/>
                <w:lang w:val="en-ZA"/>
              </w:rPr>
            </w:pPr>
          </w:p>
        </w:tc>
        <w:tc>
          <w:tcPr>
            <w:tcW w:w="1329" w:type="dxa"/>
          </w:tcPr>
          <w:p w14:paraId="1C1F94D2" w14:textId="06E534D0" w:rsidR="00D42A21" w:rsidRDefault="00D42A21" w:rsidP="00BB068F">
            <w:pPr>
              <w:rPr>
                <w:rFonts w:ascii="Arial" w:hAnsi="Arial" w:cs="Arial"/>
              </w:rPr>
            </w:pPr>
            <w:r>
              <w:rPr>
                <w:rFonts w:ascii="Arial" w:hAnsi="Arial" w:cs="Arial"/>
              </w:rPr>
              <w:t>400</w:t>
            </w:r>
          </w:p>
        </w:tc>
      </w:tr>
      <w:tr w:rsidR="007F22D8" w:rsidRPr="00A93760" w14:paraId="33631F07" w14:textId="77777777" w:rsidTr="00E26D67">
        <w:trPr>
          <w:trHeight w:val="462"/>
        </w:trPr>
        <w:tc>
          <w:tcPr>
            <w:tcW w:w="648" w:type="dxa"/>
          </w:tcPr>
          <w:p w14:paraId="68F07B98" w14:textId="77777777" w:rsidR="007F22D8" w:rsidRPr="00A93760" w:rsidRDefault="007F22D8" w:rsidP="00176DDE">
            <w:pPr>
              <w:pStyle w:val="ListParagraph"/>
              <w:numPr>
                <w:ilvl w:val="0"/>
                <w:numId w:val="4"/>
              </w:numPr>
              <w:rPr>
                <w:rFonts w:ascii="Arial" w:hAnsi="Arial" w:cs="Arial"/>
              </w:rPr>
            </w:pPr>
          </w:p>
        </w:tc>
        <w:tc>
          <w:tcPr>
            <w:tcW w:w="1867" w:type="dxa"/>
          </w:tcPr>
          <w:p w14:paraId="4FACB8DA" w14:textId="77777777" w:rsidR="00B97435" w:rsidRDefault="00B97435" w:rsidP="00B97435">
            <w:pPr>
              <w:rPr>
                <w:rFonts w:ascii="Arial" w:hAnsi="Arial" w:cs="Arial"/>
              </w:rPr>
            </w:pPr>
            <w:r>
              <w:rPr>
                <w:rFonts w:ascii="Arial" w:hAnsi="Arial" w:cs="Arial"/>
              </w:rPr>
              <w:t>LED Model Poster</w:t>
            </w:r>
          </w:p>
          <w:p w14:paraId="6CC26004" w14:textId="4DD1969F" w:rsidR="007F22D8" w:rsidRDefault="007F22D8" w:rsidP="00B97435">
            <w:pPr>
              <w:rPr>
                <w:rFonts w:ascii="Arial" w:hAnsi="Arial" w:cs="Arial"/>
                <w:lang w:eastAsia="en-GB" w:bidi="bn-BD"/>
              </w:rPr>
            </w:pPr>
          </w:p>
        </w:tc>
        <w:tc>
          <w:tcPr>
            <w:tcW w:w="5850" w:type="dxa"/>
          </w:tcPr>
          <w:p w14:paraId="474B8BA3" w14:textId="12C98A3C" w:rsidR="006336F9" w:rsidRDefault="00716645" w:rsidP="00716645">
            <w:pPr>
              <w:rPr>
                <w:rFonts w:ascii="Arial" w:hAnsi="Arial" w:cs="Arial"/>
                <w:lang w:val="en-US"/>
              </w:rPr>
            </w:pPr>
            <w:r>
              <w:rPr>
                <w:rFonts w:ascii="Arial" w:hAnsi="Arial" w:cs="Arial"/>
              </w:rPr>
              <w:t>2/3 feet</w:t>
            </w:r>
            <w:r w:rsidR="006336F9" w:rsidRPr="00D70AD3">
              <w:rPr>
                <w:rFonts w:ascii="Arial" w:hAnsi="Arial" w:cs="Arial"/>
              </w:rPr>
              <w:t>-colour, double sided</w:t>
            </w:r>
            <w:r w:rsidR="006336F9">
              <w:rPr>
                <w:rFonts w:ascii="Arial" w:hAnsi="Arial" w:cs="Arial"/>
              </w:rPr>
              <w:t>, single folded</w:t>
            </w:r>
            <w:r>
              <w:rPr>
                <w:rFonts w:ascii="Arial" w:hAnsi="Arial" w:cs="Arial"/>
                <w:lang w:val="en-US"/>
              </w:rPr>
              <w:t>, PVC poster</w:t>
            </w:r>
          </w:p>
          <w:p w14:paraId="569DED8D" w14:textId="03AF1B55" w:rsidR="00765749" w:rsidRDefault="00DE1819" w:rsidP="00716645">
            <w:pPr>
              <w:rPr>
                <w:rFonts w:ascii="Arial" w:hAnsi="Arial" w:cs="Arial"/>
                <w:lang w:val="en-US"/>
              </w:rPr>
            </w:pPr>
            <w:r>
              <w:rPr>
                <w:rFonts w:ascii="Arial" w:hAnsi="Arial" w:cs="Arial"/>
                <w:lang w:val="en-US"/>
              </w:rPr>
              <w:t>Two different designs (100 each)</w:t>
            </w:r>
            <w:r w:rsidR="00765749">
              <w:rPr>
                <w:rFonts w:ascii="Arial" w:hAnsi="Arial" w:cs="Arial"/>
                <w:lang w:val="en-US"/>
              </w:rPr>
              <w:t>.</w:t>
            </w:r>
          </w:p>
          <w:p w14:paraId="2726F37E" w14:textId="44AFF6FF" w:rsidR="00DE1819" w:rsidRPr="00716645" w:rsidRDefault="00DE1819" w:rsidP="00716645">
            <w:pPr>
              <w:rPr>
                <w:rFonts w:ascii="Arial" w:hAnsi="Arial" w:cs="Arial"/>
              </w:rPr>
            </w:pPr>
            <w:r>
              <w:rPr>
                <w:rFonts w:ascii="Arial" w:hAnsi="Arial" w:cs="Arial"/>
              </w:rPr>
              <w:t xml:space="preserve">Content will be provided by </w:t>
            </w:r>
            <w:r w:rsidR="00765749">
              <w:rPr>
                <w:rFonts w:ascii="Arial" w:hAnsi="Arial" w:cs="Arial"/>
              </w:rPr>
              <w:t>PRABRIDDHI.</w:t>
            </w:r>
          </w:p>
          <w:p w14:paraId="77EA6592" w14:textId="5BE7E9BC" w:rsidR="007F22D8" w:rsidRPr="00716645" w:rsidRDefault="007F22D8" w:rsidP="00D714A5">
            <w:pPr>
              <w:suppressAutoHyphens/>
              <w:jc w:val="both"/>
              <w:rPr>
                <w:rFonts w:ascii="Arial" w:hAnsi="Arial" w:cs="Arial"/>
                <w:lang w:val="en-US" w:eastAsia="en-GB" w:bidi="bn-BD"/>
              </w:rPr>
            </w:pPr>
          </w:p>
        </w:tc>
        <w:tc>
          <w:tcPr>
            <w:tcW w:w="1329" w:type="dxa"/>
          </w:tcPr>
          <w:p w14:paraId="7647966F" w14:textId="3639B4F6" w:rsidR="007F22D8" w:rsidRDefault="00DE1819" w:rsidP="00BB068F">
            <w:pPr>
              <w:rPr>
                <w:rFonts w:ascii="Arial" w:hAnsi="Arial" w:cs="Arial"/>
              </w:rPr>
            </w:pPr>
            <w:r>
              <w:rPr>
                <w:rFonts w:ascii="Arial" w:hAnsi="Arial" w:cs="Arial"/>
              </w:rPr>
              <w:t>200</w:t>
            </w:r>
          </w:p>
        </w:tc>
      </w:tr>
      <w:tr w:rsidR="004D412E" w:rsidRPr="00B277EF" w14:paraId="305D5798" w14:textId="77777777" w:rsidTr="00E26D67">
        <w:trPr>
          <w:trHeight w:val="462"/>
        </w:trPr>
        <w:tc>
          <w:tcPr>
            <w:tcW w:w="648" w:type="dxa"/>
          </w:tcPr>
          <w:p w14:paraId="7AF694B6" w14:textId="77777777" w:rsidR="004D412E" w:rsidRPr="00A93760" w:rsidRDefault="004D412E" w:rsidP="00176DDE">
            <w:pPr>
              <w:pStyle w:val="ListParagraph"/>
              <w:numPr>
                <w:ilvl w:val="0"/>
                <w:numId w:val="4"/>
              </w:numPr>
              <w:rPr>
                <w:rFonts w:ascii="Arial" w:hAnsi="Arial" w:cs="Arial"/>
              </w:rPr>
            </w:pPr>
          </w:p>
        </w:tc>
        <w:tc>
          <w:tcPr>
            <w:tcW w:w="1867" w:type="dxa"/>
          </w:tcPr>
          <w:p w14:paraId="60B3F5B6" w14:textId="37677034" w:rsidR="004D412E" w:rsidRDefault="004D412E" w:rsidP="00B97435">
            <w:pPr>
              <w:rPr>
                <w:rFonts w:ascii="Arial" w:hAnsi="Arial" w:cs="Arial"/>
              </w:rPr>
            </w:pPr>
            <w:r>
              <w:rPr>
                <w:rFonts w:ascii="Arial" w:hAnsi="Arial" w:cs="Arial"/>
              </w:rPr>
              <w:t xml:space="preserve">Designing and printing desk calendar </w:t>
            </w:r>
          </w:p>
        </w:tc>
        <w:tc>
          <w:tcPr>
            <w:tcW w:w="5850" w:type="dxa"/>
          </w:tcPr>
          <w:p w14:paraId="45AC8EF5" w14:textId="77777777" w:rsidR="004D412E" w:rsidRDefault="005A2AAE" w:rsidP="00716645">
            <w:pPr>
              <w:rPr>
                <w:rFonts w:ascii="Arial" w:hAnsi="Arial" w:cs="Arial"/>
              </w:rPr>
            </w:pPr>
            <w:r>
              <w:rPr>
                <w:rFonts w:ascii="Arial" w:hAnsi="Arial" w:cs="Arial"/>
              </w:rPr>
              <w:t xml:space="preserve">8/6 inches </w:t>
            </w:r>
          </w:p>
          <w:p w14:paraId="700E43D1" w14:textId="77777777" w:rsidR="005A2AAE" w:rsidRDefault="005C6239" w:rsidP="00716645">
            <w:pPr>
              <w:rPr>
                <w:rFonts w:ascii="Arial" w:hAnsi="Arial" w:cs="Arial"/>
              </w:rPr>
            </w:pPr>
            <w:r>
              <w:rPr>
                <w:rFonts w:ascii="Arial" w:hAnsi="Arial" w:cs="Arial"/>
              </w:rPr>
              <w:t>12 pages</w:t>
            </w:r>
          </w:p>
          <w:p w14:paraId="6E7A8364" w14:textId="573EAD5A" w:rsidR="005C6239" w:rsidRDefault="00B277EF" w:rsidP="00716645">
            <w:pPr>
              <w:rPr>
                <w:rFonts w:ascii="Arial" w:hAnsi="Arial" w:cs="Arial"/>
                <w:lang w:val="en-US"/>
              </w:rPr>
            </w:pPr>
            <w:r w:rsidRPr="00B277EF">
              <w:rPr>
                <w:rFonts w:ascii="Arial" w:hAnsi="Arial" w:cs="Arial"/>
              </w:rPr>
              <w:t xml:space="preserve">Inner page- </w:t>
            </w:r>
            <w:r w:rsidR="00F04F84">
              <w:rPr>
                <w:rFonts w:ascii="Arial" w:hAnsi="Arial" w:cs="Arial"/>
              </w:rPr>
              <w:t xml:space="preserve">300gsm </w:t>
            </w:r>
            <w:r w:rsidRPr="00B277EF">
              <w:rPr>
                <w:rFonts w:ascii="Arial" w:hAnsi="Arial" w:cs="Arial"/>
              </w:rPr>
              <w:t xml:space="preserve">glossy art </w:t>
            </w:r>
            <w:r w:rsidR="00F04F84">
              <w:rPr>
                <w:rFonts w:ascii="Arial" w:hAnsi="Arial" w:cs="Arial"/>
              </w:rPr>
              <w:t>card</w:t>
            </w:r>
            <w:r>
              <w:rPr>
                <w:rFonts w:ascii="Arial" w:hAnsi="Arial" w:cs="Arial"/>
                <w:lang w:val="en-US"/>
              </w:rPr>
              <w:t xml:space="preserve"> </w:t>
            </w:r>
            <w:r w:rsidR="005339D9">
              <w:rPr>
                <w:rFonts w:ascii="Arial" w:hAnsi="Arial" w:cs="Arial"/>
                <w:lang w:val="en-US"/>
              </w:rPr>
              <w:t>with logo</w:t>
            </w:r>
          </w:p>
          <w:p w14:paraId="72E64106" w14:textId="58177FEE" w:rsidR="00B277EF" w:rsidRPr="00CD3AB2" w:rsidRDefault="00B277EF" w:rsidP="00716645">
            <w:pPr>
              <w:rPr>
                <w:rFonts w:ascii="Arial" w:hAnsi="Arial" w:cs="Arial"/>
                <w:lang w:val="en-US"/>
              </w:rPr>
            </w:pPr>
          </w:p>
        </w:tc>
        <w:tc>
          <w:tcPr>
            <w:tcW w:w="1329" w:type="dxa"/>
          </w:tcPr>
          <w:p w14:paraId="06597154" w14:textId="73E2FEF8" w:rsidR="004D412E" w:rsidRPr="00CD3AB2" w:rsidRDefault="00375C17" w:rsidP="00BB068F">
            <w:pPr>
              <w:rPr>
                <w:rFonts w:ascii="Arial" w:hAnsi="Arial" w:cs="Arial"/>
                <w:lang w:val="en-US"/>
              </w:rPr>
            </w:pPr>
            <w:r>
              <w:rPr>
                <w:rFonts w:ascii="Arial" w:hAnsi="Arial" w:cs="Arial"/>
                <w:lang w:val="en-US"/>
              </w:rPr>
              <w:t>200</w:t>
            </w:r>
          </w:p>
        </w:tc>
      </w:tr>
    </w:tbl>
    <w:p w14:paraId="13AD2B98" w14:textId="7328FD3E" w:rsidR="00CE6740" w:rsidRPr="009D4558" w:rsidRDefault="00CE6740" w:rsidP="00176DDE">
      <w:pPr>
        <w:pStyle w:val="Caption"/>
        <w:numPr>
          <w:ilvl w:val="0"/>
          <w:numId w:val="6"/>
        </w:numPr>
        <w:spacing w:after="0"/>
        <w:rPr>
          <w:noProof/>
          <w:color w:val="auto"/>
          <w:sz w:val="24"/>
          <w:szCs w:val="24"/>
        </w:rPr>
      </w:pPr>
      <w:r w:rsidRPr="009D4558">
        <w:rPr>
          <w:color w:val="auto"/>
          <w:sz w:val="24"/>
          <w:szCs w:val="24"/>
        </w:rPr>
        <w:t>For all the materials, we are</w:t>
      </w:r>
      <w:r w:rsidRPr="009D4558">
        <w:rPr>
          <w:noProof/>
          <w:color w:val="auto"/>
          <w:sz w:val="24"/>
          <w:szCs w:val="24"/>
        </w:rPr>
        <w:t xml:space="preserve"> open to unique, efficient and elegant options </w:t>
      </w:r>
      <w:r w:rsidR="00DE1819">
        <w:rPr>
          <w:noProof/>
          <w:color w:val="auto"/>
          <w:sz w:val="24"/>
          <w:szCs w:val="24"/>
        </w:rPr>
        <w:t>.</w:t>
      </w:r>
    </w:p>
    <w:p w14:paraId="4E3E7181" w14:textId="4FE9B1F0" w:rsidR="00FE4681" w:rsidRDefault="00CE6740" w:rsidP="00176DDE">
      <w:pPr>
        <w:pStyle w:val="Caption"/>
        <w:numPr>
          <w:ilvl w:val="0"/>
          <w:numId w:val="6"/>
        </w:numPr>
        <w:spacing w:after="0"/>
        <w:rPr>
          <w:noProof/>
          <w:color w:val="auto"/>
          <w:sz w:val="24"/>
          <w:szCs w:val="24"/>
        </w:rPr>
      </w:pPr>
      <w:r w:rsidRPr="009D4558">
        <w:rPr>
          <w:noProof/>
          <w:color w:val="auto"/>
          <w:sz w:val="24"/>
          <w:szCs w:val="24"/>
        </w:rPr>
        <w:t>Quantity</w:t>
      </w:r>
      <w:r w:rsidR="00FC52BA">
        <w:rPr>
          <w:noProof/>
          <w:color w:val="auto"/>
          <w:sz w:val="24"/>
          <w:szCs w:val="24"/>
        </w:rPr>
        <w:t>,</w:t>
      </w:r>
      <w:r w:rsidR="00DA32FE">
        <w:rPr>
          <w:noProof/>
          <w:color w:val="auto"/>
          <w:sz w:val="24"/>
          <w:szCs w:val="24"/>
        </w:rPr>
        <w:t xml:space="preserve"> quality</w:t>
      </w:r>
      <w:r w:rsidR="00FC52BA">
        <w:rPr>
          <w:noProof/>
          <w:color w:val="auto"/>
          <w:sz w:val="24"/>
          <w:szCs w:val="24"/>
        </w:rPr>
        <w:t xml:space="preserve"> and specifications</w:t>
      </w:r>
      <w:r w:rsidRPr="009D4558">
        <w:rPr>
          <w:noProof/>
          <w:color w:val="auto"/>
          <w:sz w:val="24"/>
          <w:szCs w:val="24"/>
        </w:rPr>
        <w:t xml:space="preserve"> of the materials might increase or decrease</w:t>
      </w:r>
    </w:p>
    <w:p w14:paraId="20A1A1B8" w14:textId="3A2E944D" w:rsidR="00DE1819" w:rsidRPr="005D2A7D" w:rsidRDefault="00DE1819" w:rsidP="00DE1819">
      <w:pPr>
        <w:pStyle w:val="Caption"/>
        <w:numPr>
          <w:ilvl w:val="0"/>
          <w:numId w:val="6"/>
        </w:numPr>
        <w:spacing w:after="0"/>
        <w:rPr>
          <w:noProof/>
          <w:color w:val="auto"/>
          <w:sz w:val="24"/>
          <w:szCs w:val="24"/>
        </w:rPr>
      </w:pPr>
      <w:r>
        <w:rPr>
          <w:noProof/>
          <w:color w:val="auto"/>
          <w:sz w:val="24"/>
          <w:szCs w:val="24"/>
        </w:rPr>
        <w:t>Vendor is requested to provide multiple samples for each of the items.</w:t>
      </w:r>
    </w:p>
    <w:p w14:paraId="066B975F" w14:textId="77777777" w:rsidR="004E3CA3" w:rsidRPr="004E3CA3" w:rsidRDefault="004E3CA3" w:rsidP="004E3CA3">
      <w:pPr>
        <w:pStyle w:val="Heading1"/>
        <w:numPr>
          <w:ilvl w:val="0"/>
          <w:numId w:val="0"/>
        </w:numPr>
        <w:rPr>
          <w:sz w:val="2"/>
          <w:szCs w:val="2"/>
        </w:rPr>
      </w:pPr>
    </w:p>
    <w:p w14:paraId="44A6B159" w14:textId="37627854" w:rsidR="00EE306A" w:rsidRDefault="00C327E7" w:rsidP="00EE306A">
      <w:pPr>
        <w:pStyle w:val="Heading1"/>
      </w:pPr>
      <w:r>
        <w:t>Timeline of the assignment</w:t>
      </w:r>
    </w:p>
    <w:p w14:paraId="712559A0" w14:textId="77777777" w:rsidR="004E3CA3" w:rsidRPr="004E3CA3" w:rsidRDefault="004E3CA3" w:rsidP="004E3CA3">
      <w:pPr>
        <w:rPr>
          <w:sz w:val="2"/>
          <w:szCs w:val="2"/>
        </w:rPr>
      </w:pPr>
    </w:p>
    <w:p w14:paraId="3C6945C9" w14:textId="61FF760B" w:rsidR="00C327E7" w:rsidRDefault="005D2A7D" w:rsidP="00C327E7">
      <w:pPr>
        <w:spacing w:line="276" w:lineRule="auto"/>
        <w:jc w:val="both"/>
        <w:rPr>
          <w:rFonts w:ascii="Arial" w:hAnsi="Arial" w:cs="Arial"/>
          <w:lang w:val="en-GB"/>
        </w:rPr>
      </w:pPr>
      <w:bookmarkStart w:id="1" w:name="_Hlk25745701"/>
      <w:r w:rsidRPr="005D2A7D">
        <w:rPr>
          <w:rFonts w:ascii="Arial" w:hAnsi="Arial" w:cs="Arial"/>
        </w:rPr>
        <w:t xml:space="preserve">The assignment will be carried out within a maximum of 30 days from the date of signing the contract. The tentative timeline of the assignment will be from </w:t>
      </w:r>
      <w:r w:rsidR="00C5727E">
        <w:rPr>
          <w:rFonts w:ascii="Arial" w:hAnsi="Arial" w:cs="Arial"/>
        </w:rPr>
        <w:t>01 October 2023</w:t>
      </w:r>
      <w:r w:rsidRPr="005D2A7D">
        <w:rPr>
          <w:rFonts w:ascii="Arial" w:hAnsi="Arial" w:cs="Arial"/>
        </w:rPr>
        <w:t xml:space="preserve"> to </w:t>
      </w:r>
      <w:r w:rsidR="00C5727E">
        <w:rPr>
          <w:rFonts w:ascii="Arial" w:hAnsi="Arial" w:cs="Arial"/>
        </w:rPr>
        <w:t>10 November 2023</w:t>
      </w:r>
      <w:r w:rsidRPr="005D2A7D">
        <w:rPr>
          <w:rFonts w:ascii="Arial" w:hAnsi="Arial" w:cs="Arial"/>
        </w:rPr>
        <w:t>. Vendor will maintain a timesheet for the assignment.</w:t>
      </w:r>
      <w:r w:rsidR="00765749">
        <w:rPr>
          <w:rFonts w:ascii="Arial" w:hAnsi="Arial" w:cs="Arial"/>
        </w:rPr>
        <w:t xml:space="preserve"> </w:t>
      </w:r>
    </w:p>
    <w:tbl>
      <w:tblPr>
        <w:tblStyle w:val="PlainTable1"/>
        <w:tblW w:w="9644" w:type="dxa"/>
        <w:tblLook w:val="04A0" w:firstRow="1" w:lastRow="0" w:firstColumn="1" w:lastColumn="0" w:noHBand="0" w:noVBand="1"/>
      </w:tblPr>
      <w:tblGrid>
        <w:gridCol w:w="805"/>
        <w:gridCol w:w="6570"/>
        <w:gridCol w:w="2269"/>
      </w:tblGrid>
      <w:tr w:rsidR="00C327E7" w:rsidRPr="00641A47" w14:paraId="6C99C9B0" w14:textId="77777777" w:rsidTr="00EE306A">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05" w:type="dxa"/>
            <w:vAlign w:val="center"/>
          </w:tcPr>
          <w:bookmarkEnd w:id="1"/>
          <w:p w14:paraId="2DA6FCD3" w14:textId="77777777" w:rsidR="00C327E7" w:rsidRPr="00641A47" w:rsidRDefault="00C327E7" w:rsidP="00554651">
            <w:pPr>
              <w:spacing w:line="276" w:lineRule="auto"/>
              <w:rPr>
                <w:rFonts w:ascii="Arial" w:hAnsi="Arial" w:cs="Arial"/>
              </w:rPr>
            </w:pPr>
            <w:r w:rsidRPr="00641A47">
              <w:rPr>
                <w:rFonts w:ascii="Arial" w:hAnsi="Arial" w:cs="Arial"/>
              </w:rPr>
              <w:t>Sl. no.</w:t>
            </w:r>
          </w:p>
        </w:tc>
        <w:tc>
          <w:tcPr>
            <w:tcW w:w="6570" w:type="dxa"/>
            <w:vAlign w:val="center"/>
          </w:tcPr>
          <w:p w14:paraId="7A3DE518" w14:textId="77777777" w:rsidR="00C327E7" w:rsidRPr="00641A47" w:rsidRDefault="00C327E7" w:rsidP="0055465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1A47">
              <w:rPr>
                <w:rFonts w:ascii="Arial" w:hAnsi="Arial" w:cs="Arial"/>
              </w:rPr>
              <w:t>Activities</w:t>
            </w:r>
          </w:p>
        </w:tc>
        <w:tc>
          <w:tcPr>
            <w:tcW w:w="2269" w:type="dxa"/>
            <w:vAlign w:val="center"/>
          </w:tcPr>
          <w:p w14:paraId="338ABDA2" w14:textId="77777777" w:rsidR="00C327E7" w:rsidRPr="00641A47" w:rsidRDefault="00C327E7" w:rsidP="0055465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1A47">
              <w:rPr>
                <w:rFonts w:ascii="Arial" w:hAnsi="Arial" w:cs="Arial"/>
              </w:rPr>
              <w:t>Tentative Timeline</w:t>
            </w:r>
          </w:p>
        </w:tc>
      </w:tr>
      <w:tr w:rsidR="00C327E7" w:rsidRPr="00641A47" w14:paraId="54CFAEEE" w14:textId="77777777" w:rsidTr="00EE306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6466EBE8" w14:textId="12FC3D80" w:rsidR="00C327E7" w:rsidRPr="00641A47" w:rsidRDefault="00C327E7" w:rsidP="00EE306A">
            <w:pPr>
              <w:spacing w:line="276" w:lineRule="auto"/>
              <w:jc w:val="both"/>
              <w:rPr>
                <w:rFonts w:ascii="Arial" w:hAnsi="Arial" w:cs="Arial"/>
              </w:rPr>
            </w:pPr>
            <w:r>
              <w:rPr>
                <w:rFonts w:ascii="Arial" w:hAnsi="Arial" w:cs="Arial"/>
              </w:rPr>
              <w:t>1.</w:t>
            </w:r>
          </w:p>
        </w:tc>
        <w:tc>
          <w:tcPr>
            <w:tcW w:w="6570" w:type="dxa"/>
            <w:vAlign w:val="center"/>
          </w:tcPr>
          <w:p w14:paraId="5B750450" w14:textId="30701225" w:rsidR="00C327E7" w:rsidRPr="00641A47" w:rsidRDefault="00C327E7" w:rsidP="00C327E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B7932">
              <w:rPr>
                <w:rFonts w:ascii="Arial" w:hAnsi="Arial" w:cs="Arial"/>
              </w:rPr>
              <w:t xml:space="preserve">Service provider submits itemised </w:t>
            </w:r>
            <w:r>
              <w:rPr>
                <w:rFonts w:ascii="Arial" w:hAnsi="Arial" w:cs="Arial"/>
              </w:rPr>
              <w:t xml:space="preserve">quotation with sample </w:t>
            </w:r>
            <w:r w:rsidRPr="002B7932">
              <w:rPr>
                <w:rFonts w:ascii="Arial" w:hAnsi="Arial" w:cs="Arial"/>
              </w:rPr>
              <w:t>budget for designing and developing the specified communication materials</w:t>
            </w:r>
          </w:p>
        </w:tc>
        <w:tc>
          <w:tcPr>
            <w:tcW w:w="2269" w:type="dxa"/>
            <w:vAlign w:val="center"/>
          </w:tcPr>
          <w:p w14:paraId="33335EFC" w14:textId="5575EF3A" w:rsidR="00C327E7" w:rsidRPr="00641A47" w:rsidRDefault="00EE306A" w:rsidP="00EE306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r w:rsidR="005D2A7D">
              <w:rPr>
                <w:rFonts w:ascii="Arial" w:hAnsi="Arial" w:cs="Arial"/>
              </w:rPr>
              <w:t>2</w:t>
            </w:r>
            <w:r>
              <w:rPr>
                <w:rFonts w:ascii="Arial" w:hAnsi="Arial" w:cs="Arial"/>
              </w:rPr>
              <w:t xml:space="preserve"> </w:t>
            </w:r>
            <w:r w:rsidR="00724C04">
              <w:rPr>
                <w:rFonts w:ascii="Arial" w:hAnsi="Arial" w:cs="Arial"/>
                <w:color w:val="000000" w:themeColor="text1"/>
              </w:rPr>
              <w:t>October</w:t>
            </w:r>
            <w:r w:rsidR="00C327E7" w:rsidRPr="00D8771B">
              <w:rPr>
                <w:rFonts w:ascii="Arial" w:hAnsi="Arial" w:cs="Arial"/>
              </w:rPr>
              <w:t xml:space="preserve"> 202</w:t>
            </w:r>
            <w:r w:rsidR="00C327E7">
              <w:rPr>
                <w:rFonts w:ascii="Arial" w:hAnsi="Arial" w:cs="Arial"/>
              </w:rPr>
              <w:t>3</w:t>
            </w:r>
          </w:p>
        </w:tc>
        <w:bookmarkStart w:id="2" w:name="_GoBack"/>
        <w:bookmarkEnd w:id="2"/>
      </w:tr>
      <w:tr w:rsidR="00C327E7" w:rsidRPr="00D8771B" w14:paraId="2CA3926B" w14:textId="77777777" w:rsidTr="00EE306A">
        <w:trPr>
          <w:trHeight w:val="19"/>
        </w:trPr>
        <w:tc>
          <w:tcPr>
            <w:cnfStyle w:val="001000000000" w:firstRow="0" w:lastRow="0" w:firstColumn="1" w:lastColumn="0" w:oddVBand="0" w:evenVBand="0" w:oddHBand="0" w:evenHBand="0" w:firstRowFirstColumn="0" w:firstRowLastColumn="0" w:lastRowFirstColumn="0" w:lastRowLastColumn="0"/>
            <w:tcW w:w="805" w:type="dxa"/>
            <w:vAlign w:val="center"/>
          </w:tcPr>
          <w:p w14:paraId="0AB7C40F" w14:textId="53AC9CBA" w:rsidR="00C327E7" w:rsidRPr="005F3E3F" w:rsidRDefault="00C327E7" w:rsidP="00EE306A">
            <w:pPr>
              <w:pStyle w:val="Heading1"/>
              <w:numPr>
                <w:ilvl w:val="0"/>
                <w:numId w:val="0"/>
              </w:numPr>
              <w:outlineLvl w:val="0"/>
              <w:rPr>
                <w:bCs w:val="0"/>
                <w:color w:val="auto"/>
                <w:sz w:val="22"/>
                <w:szCs w:val="22"/>
              </w:rPr>
            </w:pPr>
            <w:r>
              <w:rPr>
                <w:bCs w:val="0"/>
                <w:color w:val="auto"/>
                <w:sz w:val="22"/>
                <w:szCs w:val="22"/>
              </w:rPr>
              <w:t>2.</w:t>
            </w:r>
          </w:p>
        </w:tc>
        <w:tc>
          <w:tcPr>
            <w:tcW w:w="6570" w:type="dxa"/>
            <w:vAlign w:val="center"/>
          </w:tcPr>
          <w:p w14:paraId="46E935B0" w14:textId="77777777" w:rsidR="00C327E7" w:rsidRPr="00641A47" w:rsidRDefault="00C327E7" w:rsidP="0010432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PRABRIDDHI</w:t>
            </w:r>
            <w:r w:rsidRPr="00641A47">
              <w:rPr>
                <w:rFonts w:ascii="Arial" w:hAnsi="Arial" w:cs="Arial"/>
              </w:rPr>
              <w:t xml:space="preserve"> provides orientation to service provider and shares relevant materials and guidelines</w:t>
            </w:r>
          </w:p>
        </w:tc>
        <w:tc>
          <w:tcPr>
            <w:tcW w:w="2269" w:type="dxa"/>
            <w:vAlign w:val="center"/>
          </w:tcPr>
          <w:p w14:paraId="7BBD6A4A" w14:textId="20624721" w:rsidR="00C327E7" w:rsidRPr="00D8771B" w:rsidRDefault="00C327E7" w:rsidP="00EE306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w:t>
            </w:r>
            <w:r w:rsidR="005D2A7D">
              <w:rPr>
                <w:rFonts w:ascii="Arial" w:hAnsi="Arial" w:cs="Arial"/>
                <w:color w:val="000000" w:themeColor="text1"/>
              </w:rPr>
              <w:t>5</w:t>
            </w:r>
            <w:r>
              <w:rPr>
                <w:rFonts w:ascii="Arial" w:hAnsi="Arial" w:cs="Arial"/>
                <w:color w:val="000000" w:themeColor="text1"/>
              </w:rPr>
              <w:t xml:space="preserve"> </w:t>
            </w:r>
            <w:r w:rsidR="00724C04">
              <w:rPr>
                <w:rFonts w:ascii="Arial" w:hAnsi="Arial" w:cs="Arial"/>
                <w:color w:val="000000" w:themeColor="text1"/>
              </w:rPr>
              <w:t>October</w:t>
            </w:r>
            <w:r>
              <w:rPr>
                <w:rFonts w:ascii="Arial" w:hAnsi="Arial" w:cs="Arial"/>
                <w:color w:val="000000" w:themeColor="text1"/>
              </w:rPr>
              <w:t xml:space="preserve"> 2023</w:t>
            </w:r>
          </w:p>
        </w:tc>
      </w:tr>
      <w:tr w:rsidR="00C327E7" w:rsidRPr="00641A47" w14:paraId="335745DE" w14:textId="77777777" w:rsidTr="00EE306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1CEBA4D4" w14:textId="0AD975C4" w:rsidR="00C327E7" w:rsidRDefault="00C327E7" w:rsidP="00EE306A">
            <w:pPr>
              <w:spacing w:line="276" w:lineRule="auto"/>
              <w:jc w:val="both"/>
              <w:rPr>
                <w:rFonts w:ascii="Arial" w:hAnsi="Arial" w:cs="Arial"/>
              </w:rPr>
            </w:pPr>
            <w:r>
              <w:rPr>
                <w:rFonts w:ascii="Arial" w:hAnsi="Arial" w:cs="Arial"/>
              </w:rPr>
              <w:t>3.</w:t>
            </w:r>
          </w:p>
        </w:tc>
        <w:tc>
          <w:tcPr>
            <w:tcW w:w="6570" w:type="dxa"/>
            <w:vAlign w:val="center"/>
          </w:tcPr>
          <w:p w14:paraId="171F0F31" w14:textId="3FB2C189" w:rsidR="00C327E7" w:rsidRPr="002B7932" w:rsidRDefault="00C327E7" w:rsidP="00C327E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41A47">
              <w:rPr>
                <w:rFonts w:ascii="Arial" w:hAnsi="Arial" w:cs="Arial"/>
              </w:rPr>
              <w:t>Service provider provides design options (</w:t>
            </w:r>
            <w:r>
              <w:rPr>
                <w:rFonts w:ascii="Arial" w:hAnsi="Arial" w:cs="Arial"/>
              </w:rPr>
              <w:t xml:space="preserve">one or more </w:t>
            </w:r>
            <w:r w:rsidRPr="00641A47">
              <w:rPr>
                <w:rFonts w:ascii="Arial" w:hAnsi="Arial" w:cs="Arial"/>
              </w:rPr>
              <w:t>for each) for selection and approval</w:t>
            </w:r>
          </w:p>
        </w:tc>
        <w:tc>
          <w:tcPr>
            <w:tcW w:w="2269" w:type="dxa"/>
            <w:vAlign w:val="center"/>
          </w:tcPr>
          <w:p w14:paraId="1D968ACB" w14:textId="066EB651" w:rsidR="00C327E7" w:rsidRDefault="00C327E7" w:rsidP="00EE306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themeColor="text1"/>
              </w:rPr>
              <w:t>2</w:t>
            </w:r>
            <w:r w:rsidR="005D2A7D">
              <w:rPr>
                <w:rFonts w:ascii="Arial" w:hAnsi="Arial" w:cs="Arial"/>
                <w:color w:val="000000" w:themeColor="text1"/>
              </w:rPr>
              <w:t>2</w:t>
            </w:r>
            <w:r w:rsidRPr="00894993">
              <w:rPr>
                <w:rFonts w:ascii="Arial" w:hAnsi="Arial" w:cs="Arial"/>
                <w:color w:val="000000" w:themeColor="text1"/>
              </w:rPr>
              <w:t xml:space="preserve"> </w:t>
            </w:r>
            <w:r w:rsidR="00724C04">
              <w:rPr>
                <w:rFonts w:ascii="Arial" w:hAnsi="Arial" w:cs="Arial"/>
                <w:color w:val="000000" w:themeColor="text1"/>
              </w:rPr>
              <w:t>October</w:t>
            </w:r>
            <w:r w:rsidRPr="00894993">
              <w:rPr>
                <w:rFonts w:ascii="Arial" w:hAnsi="Arial" w:cs="Arial"/>
                <w:color w:val="000000" w:themeColor="text1"/>
              </w:rPr>
              <w:t xml:space="preserve"> 202</w:t>
            </w:r>
            <w:r>
              <w:rPr>
                <w:rFonts w:ascii="Arial" w:hAnsi="Arial" w:cs="Arial"/>
                <w:color w:val="000000" w:themeColor="text1"/>
              </w:rPr>
              <w:t>3</w:t>
            </w:r>
          </w:p>
        </w:tc>
      </w:tr>
      <w:tr w:rsidR="00C327E7" w:rsidRPr="00641A47" w14:paraId="1F32DEBB" w14:textId="77777777" w:rsidTr="00EE306A">
        <w:trPr>
          <w:trHeight w:val="48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39905C8C" w14:textId="15EB2CD9" w:rsidR="00C327E7" w:rsidRDefault="00C327E7" w:rsidP="00EE306A">
            <w:pPr>
              <w:spacing w:line="276" w:lineRule="auto"/>
              <w:jc w:val="both"/>
              <w:rPr>
                <w:rFonts w:ascii="Arial" w:hAnsi="Arial" w:cs="Arial"/>
              </w:rPr>
            </w:pPr>
            <w:r>
              <w:rPr>
                <w:rFonts w:ascii="Arial" w:hAnsi="Arial" w:cs="Arial"/>
              </w:rPr>
              <w:t>4.</w:t>
            </w:r>
          </w:p>
        </w:tc>
        <w:tc>
          <w:tcPr>
            <w:tcW w:w="6570" w:type="dxa"/>
            <w:vAlign w:val="center"/>
          </w:tcPr>
          <w:p w14:paraId="723B4604" w14:textId="0E495B6E" w:rsidR="00C327E7" w:rsidRPr="00641A47" w:rsidRDefault="00C327E7" w:rsidP="00C327E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PRABRIDDHI</w:t>
            </w:r>
            <w:r w:rsidRPr="00641A47">
              <w:rPr>
                <w:rFonts w:ascii="Arial" w:hAnsi="Arial" w:cs="Arial"/>
              </w:rPr>
              <w:t xml:space="preserve"> approves the final designs</w:t>
            </w:r>
          </w:p>
        </w:tc>
        <w:tc>
          <w:tcPr>
            <w:tcW w:w="2269" w:type="dxa"/>
            <w:vAlign w:val="center"/>
          </w:tcPr>
          <w:p w14:paraId="66F9FB84" w14:textId="35D118C4" w:rsidR="00C327E7" w:rsidRDefault="00C327E7" w:rsidP="00EE306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25 </w:t>
            </w:r>
            <w:r w:rsidR="00724C04">
              <w:rPr>
                <w:rFonts w:ascii="Arial" w:hAnsi="Arial" w:cs="Arial"/>
                <w:color w:val="000000" w:themeColor="text1"/>
              </w:rPr>
              <w:t>October</w:t>
            </w:r>
            <w:r>
              <w:rPr>
                <w:rFonts w:ascii="Arial" w:hAnsi="Arial" w:cs="Arial"/>
                <w:color w:val="000000" w:themeColor="text1"/>
              </w:rPr>
              <w:t xml:space="preserve"> 2023</w:t>
            </w:r>
          </w:p>
        </w:tc>
      </w:tr>
      <w:tr w:rsidR="00C327E7" w:rsidRPr="00B76CA0" w14:paraId="274142BD" w14:textId="77777777" w:rsidTr="00EE306A">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05" w:type="dxa"/>
            <w:vAlign w:val="center"/>
          </w:tcPr>
          <w:p w14:paraId="0695B5DB" w14:textId="34BD0CEF" w:rsidR="00C327E7" w:rsidRPr="005F3E3F" w:rsidRDefault="00EE306A" w:rsidP="00EE306A">
            <w:pPr>
              <w:pStyle w:val="Heading1"/>
              <w:numPr>
                <w:ilvl w:val="0"/>
                <w:numId w:val="0"/>
              </w:numPr>
              <w:jc w:val="left"/>
              <w:outlineLvl w:val="0"/>
              <w:rPr>
                <w:bCs w:val="0"/>
                <w:color w:val="auto"/>
                <w:sz w:val="22"/>
                <w:szCs w:val="22"/>
              </w:rPr>
            </w:pPr>
            <w:r>
              <w:rPr>
                <w:bCs w:val="0"/>
                <w:color w:val="auto"/>
                <w:sz w:val="22"/>
                <w:szCs w:val="22"/>
              </w:rPr>
              <w:lastRenderedPageBreak/>
              <w:t>5.</w:t>
            </w:r>
          </w:p>
        </w:tc>
        <w:tc>
          <w:tcPr>
            <w:tcW w:w="6570" w:type="dxa"/>
            <w:vAlign w:val="center"/>
          </w:tcPr>
          <w:p w14:paraId="386E4210" w14:textId="77777777" w:rsidR="00C327E7" w:rsidRPr="00641A47" w:rsidRDefault="00C327E7" w:rsidP="0010432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41A47">
              <w:rPr>
                <w:rFonts w:ascii="Arial" w:hAnsi="Arial" w:cs="Arial"/>
              </w:rPr>
              <w:t>Service provider submits the machine proof copy of the final products for approval before proceeding with the final print</w:t>
            </w:r>
          </w:p>
        </w:tc>
        <w:tc>
          <w:tcPr>
            <w:tcW w:w="2269" w:type="dxa"/>
            <w:vAlign w:val="center"/>
          </w:tcPr>
          <w:p w14:paraId="78E93FCB" w14:textId="52F0AAB6" w:rsidR="00C327E7" w:rsidRPr="00B76CA0" w:rsidRDefault="005D2A7D" w:rsidP="00EE306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02</w:t>
            </w:r>
            <w:r w:rsidR="00C327E7">
              <w:rPr>
                <w:rFonts w:ascii="Arial" w:hAnsi="Arial" w:cs="Arial"/>
                <w:color w:val="000000" w:themeColor="text1"/>
              </w:rPr>
              <w:t xml:space="preserve"> </w:t>
            </w:r>
            <w:r>
              <w:rPr>
                <w:rFonts w:ascii="Arial" w:hAnsi="Arial" w:cs="Arial"/>
                <w:color w:val="000000" w:themeColor="text1"/>
              </w:rPr>
              <w:t>October</w:t>
            </w:r>
            <w:r w:rsidR="00C327E7">
              <w:rPr>
                <w:rFonts w:ascii="Arial" w:hAnsi="Arial" w:cs="Arial"/>
                <w:color w:val="000000" w:themeColor="text1"/>
              </w:rPr>
              <w:t xml:space="preserve"> 2023</w:t>
            </w:r>
          </w:p>
        </w:tc>
      </w:tr>
      <w:tr w:rsidR="00EE306A" w:rsidRPr="00641A47" w14:paraId="644F9EBC" w14:textId="77777777" w:rsidTr="00EE306A">
        <w:trPr>
          <w:trHeight w:val="19"/>
        </w:trPr>
        <w:tc>
          <w:tcPr>
            <w:cnfStyle w:val="001000000000" w:firstRow="0" w:lastRow="0" w:firstColumn="1" w:lastColumn="0" w:oddVBand="0" w:evenVBand="0" w:oddHBand="0" w:evenHBand="0" w:firstRowFirstColumn="0" w:firstRowLastColumn="0" w:lastRowFirstColumn="0" w:lastRowLastColumn="0"/>
            <w:tcW w:w="805" w:type="dxa"/>
            <w:vAlign w:val="center"/>
          </w:tcPr>
          <w:p w14:paraId="732E1687" w14:textId="1FA5E41C" w:rsidR="00C327E7" w:rsidRPr="005F3E3F" w:rsidRDefault="00EE306A" w:rsidP="00EE306A">
            <w:pPr>
              <w:pStyle w:val="Heading1"/>
              <w:numPr>
                <w:ilvl w:val="0"/>
                <w:numId w:val="0"/>
              </w:numPr>
              <w:jc w:val="left"/>
              <w:outlineLvl w:val="0"/>
              <w:rPr>
                <w:bCs w:val="0"/>
                <w:color w:val="auto"/>
                <w:sz w:val="22"/>
                <w:szCs w:val="22"/>
              </w:rPr>
            </w:pPr>
            <w:r>
              <w:rPr>
                <w:bCs w:val="0"/>
                <w:color w:val="auto"/>
                <w:sz w:val="22"/>
                <w:szCs w:val="22"/>
              </w:rPr>
              <w:t>6.</w:t>
            </w:r>
          </w:p>
        </w:tc>
        <w:tc>
          <w:tcPr>
            <w:tcW w:w="6570" w:type="dxa"/>
            <w:vAlign w:val="center"/>
          </w:tcPr>
          <w:p w14:paraId="4A233367" w14:textId="77777777" w:rsidR="00C327E7" w:rsidRPr="00641A47" w:rsidRDefault="00C327E7" w:rsidP="00C327E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41A47">
              <w:rPr>
                <w:rFonts w:ascii="Arial" w:hAnsi="Arial" w:cs="Arial"/>
              </w:rPr>
              <w:t xml:space="preserve">Service provider provides </w:t>
            </w:r>
            <w:r>
              <w:rPr>
                <w:rFonts w:ascii="Arial" w:hAnsi="Arial" w:cs="Arial"/>
              </w:rPr>
              <w:t>PRABRIDDHI</w:t>
            </w:r>
            <w:r w:rsidRPr="00641A47">
              <w:rPr>
                <w:rFonts w:ascii="Arial" w:hAnsi="Arial" w:cs="Arial"/>
              </w:rPr>
              <w:t xml:space="preserve"> high resolution pdf, </w:t>
            </w:r>
            <w:proofErr w:type="spellStart"/>
            <w:r w:rsidRPr="00641A47">
              <w:rPr>
                <w:rFonts w:ascii="Arial" w:hAnsi="Arial" w:cs="Arial"/>
              </w:rPr>
              <w:t>png</w:t>
            </w:r>
            <w:proofErr w:type="spellEnd"/>
            <w:r w:rsidRPr="00641A47">
              <w:rPr>
                <w:rFonts w:ascii="Arial" w:hAnsi="Arial" w:cs="Arial"/>
              </w:rPr>
              <w:t xml:space="preserve"> and </w:t>
            </w:r>
            <w:proofErr w:type="spellStart"/>
            <w:r w:rsidRPr="00641A47">
              <w:rPr>
                <w:rFonts w:ascii="Arial" w:hAnsi="Arial" w:cs="Arial"/>
              </w:rPr>
              <w:t>ai</w:t>
            </w:r>
            <w:proofErr w:type="spellEnd"/>
            <w:r w:rsidRPr="00641A47">
              <w:rPr>
                <w:rFonts w:ascii="Arial" w:hAnsi="Arial" w:cs="Arial"/>
              </w:rPr>
              <w:t xml:space="preserve"> version of the designs</w:t>
            </w:r>
          </w:p>
        </w:tc>
        <w:tc>
          <w:tcPr>
            <w:tcW w:w="2269" w:type="dxa"/>
            <w:vAlign w:val="center"/>
          </w:tcPr>
          <w:p w14:paraId="4377C1B9" w14:textId="1179F2CC" w:rsidR="00C327E7" w:rsidRPr="00D82CFF" w:rsidRDefault="00C327E7" w:rsidP="00EE306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0</w:t>
            </w:r>
            <w:r w:rsidR="005D2A7D">
              <w:rPr>
                <w:rFonts w:ascii="Arial" w:hAnsi="Arial" w:cs="Arial"/>
                <w:color w:val="000000" w:themeColor="text1"/>
              </w:rPr>
              <w:t>5</w:t>
            </w:r>
            <w:r>
              <w:rPr>
                <w:rFonts w:ascii="Arial" w:hAnsi="Arial" w:cs="Arial"/>
                <w:color w:val="000000" w:themeColor="text1"/>
              </w:rPr>
              <w:t xml:space="preserve"> October 2023</w:t>
            </w:r>
          </w:p>
        </w:tc>
      </w:tr>
      <w:tr w:rsidR="00C327E7" w:rsidRPr="00641A47" w14:paraId="204C6C31" w14:textId="77777777" w:rsidTr="00EE306A">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05" w:type="dxa"/>
            <w:vAlign w:val="center"/>
          </w:tcPr>
          <w:p w14:paraId="5D898BE7" w14:textId="10114EBA" w:rsidR="00C327E7" w:rsidRPr="005F3E3F" w:rsidRDefault="00EE306A" w:rsidP="00EE306A">
            <w:pPr>
              <w:pStyle w:val="Heading1"/>
              <w:numPr>
                <w:ilvl w:val="0"/>
                <w:numId w:val="0"/>
              </w:numPr>
              <w:jc w:val="left"/>
              <w:outlineLvl w:val="0"/>
              <w:rPr>
                <w:bCs w:val="0"/>
                <w:color w:val="auto"/>
                <w:sz w:val="22"/>
                <w:szCs w:val="22"/>
              </w:rPr>
            </w:pPr>
            <w:r>
              <w:rPr>
                <w:bCs w:val="0"/>
                <w:color w:val="auto"/>
                <w:sz w:val="22"/>
                <w:szCs w:val="22"/>
              </w:rPr>
              <w:t>7.</w:t>
            </w:r>
          </w:p>
        </w:tc>
        <w:tc>
          <w:tcPr>
            <w:tcW w:w="6570" w:type="dxa"/>
            <w:vAlign w:val="center"/>
          </w:tcPr>
          <w:p w14:paraId="00C9158F" w14:textId="77777777" w:rsidR="00C327E7" w:rsidRPr="00641A47" w:rsidRDefault="00C327E7" w:rsidP="00C327E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41A47">
              <w:rPr>
                <w:rFonts w:ascii="Arial" w:hAnsi="Arial" w:cs="Arial"/>
              </w:rPr>
              <w:t xml:space="preserve">Service provider delivers the final products to </w:t>
            </w:r>
            <w:proofErr w:type="spellStart"/>
            <w:r w:rsidRPr="00641A47">
              <w:rPr>
                <w:rFonts w:ascii="Arial" w:hAnsi="Arial" w:cs="Arial"/>
              </w:rPr>
              <w:t>Swisscontact</w:t>
            </w:r>
            <w:proofErr w:type="spellEnd"/>
          </w:p>
        </w:tc>
        <w:tc>
          <w:tcPr>
            <w:tcW w:w="2269" w:type="dxa"/>
            <w:vAlign w:val="center"/>
          </w:tcPr>
          <w:p w14:paraId="3D4CACFF" w14:textId="2672392A" w:rsidR="00C327E7" w:rsidRPr="00EE306A" w:rsidRDefault="00EE306A" w:rsidP="00EE306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w:t>
            </w:r>
            <w:r w:rsidR="005D2A7D">
              <w:rPr>
                <w:rFonts w:ascii="Arial" w:hAnsi="Arial" w:cs="Arial"/>
                <w:color w:val="000000" w:themeColor="text1"/>
              </w:rPr>
              <w:t>5</w:t>
            </w:r>
            <w:r>
              <w:rPr>
                <w:rFonts w:ascii="Arial" w:hAnsi="Arial" w:cs="Arial"/>
                <w:color w:val="000000" w:themeColor="text1"/>
              </w:rPr>
              <w:t xml:space="preserve"> </w:t>
            </w:r>
            <w:r w:rsidRPr="00EE306A">
              <w:rPr>
                <w:rFonts w:ascii="Arial" w:hAnsi="Arial" w:cs="Arial"/>
                <w:color w:val="000000" w:themeColor="text1"/>
              </w:rPr>
              <w:t>October</w:t>
            </w:r>
            <w:r>
              <w:rPr>
                <w:rFonts w:ascii="Arial" w:hAnsi="Arial" w:cs="Arial"/>
                <w:color w:val="000000" w:themeColor="text1"/>
              </w:rPr>
              <w:t xml:space="preserve"> </w:t>
            </w:r>
            <w:r w:rsidR="00C327E7" w:rsidRPr="00EE306A">
              <w:rPr>
                <w:rFonts w:ascii="Arial" w:hAnsi="Arial" w:cs="Arial"/>
                <w:color w:val="000000" w:themeColor="text1"/>
              </w:rPr>
              <w:t>2023</w:t>
            </w:r>
          </w:p>
          <w:p w14:paraId="41958642" w14:textId="77777777" w:rsidR="00C327E7" w:rsidRPr="00D82CFF" w:rsidRDefault="00C327E7" w:rsidP="00EE306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4F52F047" w14:textId="77777777" w:rsidR="005D2A7D" w:rsidRDefault="005D2A7D" w:rsidP="005D2A7D">
      <w:pPr>
        <w:pStyle w:val="Heading1"/>
        <w:numPr>
          <w:ilvl w:val="0"/>
          <w:numId w:val="0"/>
        </w:numPr>
      </w:pPr>
    </w:p>
    <w:p w14:paraId="36426CF6" w14:textId="0707BFBA" w:rsidR="00EE306A" w:rsidRDefault="00EE306A" w:rsidP="00EE306A">
      <w:pPr>
        <w:pStyle w:val="Heading1"/>
      </w:pPr>
      <w:r w:rsidRPr="00E37E70">
        <w:t>Payment schedule</w:t>
      </w:r>
    </w:p>
    <w:p w14:paraId="0870334C" w14:textId="77777777" w:rsidR="00EE306A" w:rsidRPr="00EE306A" w:rsidRDefault="00EE306A" w:rsidP="00EE306A">
      <w:pPr>
        <w:rPr>
          <w:sz w:val="4"/>
          <w:szCs w:val="4"/>
        </w:rPr>
      </w:pPr>
    </w:p>
    <w:p w14:paraId="2D5AEA11" w14:textId="77777777" w:rsidR="00EE306A" w:rsidRPr="00344020" w:rsidRDefault="00EE306A" w:rsidP="00EE306A">
      <w:pPr>
        <w:spacing w:after="0" w:line="276" w:lineRule="auto"/>
        <w:jc w:val="both"/>
        <w:rPr>
          <w:rFonts w:ascii="Arial" w:eastAsia="Times New Roman" w:hAnsi="Arial" w:cs="Arial"/>
        </w:rPr>
      </w:pPr>
      <w:r w:rsidRPr="00947A6F">
        <w:rPr>
          <w:rFonts w:ascii="Arial" w:eastAsia="Times New Roman" w:hAnsi="Arial" w:cs="Arial"/>
        </w:rPr>
        <w:t xml:space="preserve">The payment will be made through an account payee </w:t>
      </w:r>
      <w:proofErr w:type="spellStart"/>
      <w:r w:rsidRPr="00947A6F">
        <w:rPr>
          <w:rFonts w:ascii="Arial" w:eastAsia="Times New Roman" w:hAnsi="Arial" w:cs="Arial"/>
        </w:rPr>
        <w:t>cheque</w:t>
      </w:r>
      <w:proofErr w:type="spellEnd"/>
      <w:r w:rsidRPr="00947A6F">
        <w:rPr>
          <w:rFonts w:ascii="Arial" w:eastAsia="Times New Roman" w:hAnsi="Arial" w:cs="Arial"/>
        </w:rPr>
        <w:t>/fund transfer as per the actual bill. Bill/invoices should be submitted within 7 days of the completion of the work.</w:t>
      </w:r>
      <w:r w:rsidRPr="00257ED6">
        <w:rPr>
          <w:rFonts w:ascii="Arial" w:eastAsia="Times New Roman" w:hAnsi="Arial" w:cs="Arial"/>
        </w:rPr>
        <w:t xml:space="preserve"> </w:t>
      </w:r>
    </w:p>
    <w:p w14:paraId="374F1FD1" w14:textId="7BFA2DA1" w:rsidR="00EE306A" w:rsidRDefault="00EE306A" w:rsidP="00EE306A">
      <w:pPr>
        <w:pStyle w:val="Heading1"/>
      </w:pPr>
      <w:r>
        <w:t xml:space="preserve"> Profile of the Service Provider</w:t>
      </w:r>
    </w:p>
    <w:p w14:paraId="4079CB5D" w14:textId="71A4BAC1" w:rsidR="00EE306A" w:rsidRPr="00EE306A" w:rsidRDefault="00EE306A" w:rsidP="00EE306A">
      <w:pPr>
        <w:pStyle w:val="Heading1"/>
        <w:numPr>
          <w:ilvl w:val="0"/>
          <w:numId w:val="0"/>
        </w:numPr>
        <w:rPr>
          <w:color w:val="000000" w:themeColor="text1"/>
          <w:sz w:val="24"/>
          <w:szCs w:val="24"/>
        </w:rPr>
      </w:pPr>
      <w:r w:rsidRPr="00EE306A">
        <w:rPr>
          <w:color w:val="000000" w:themeColor="text1"/>
          <w:sz w:val="24"/>
          <w:szCs w:val="24"/>
        </w:rPr>
        <w:t>PRABRIDDHI is looking for an agency</w:t>
      </w:r>
      <w:r w:rsidR="004E3CA3">
        <w:rPr>
          <w:color w:val="000000" w:themeColor="text1"/>
          <w:sz w:val="24"/>
          <w:szCs w:val="24"/>
        </w:rPr>
        <w:t>/service provider</w:t>
      </w:r>
      <w:r w:rsidRPr="00EE306A">
        <w:rPr>
          <w:color w:val="000000" w:themeColor="text1"/>
          <w:sz w:val="24"/>
          <w:szCs w:val="24"/>
        </w:rPr>
        <w:t xml:space="preserve"> having:</w:t>
      </w:r>
    </w:p>
    <w:p w14:paraId="43E65299" w14:textId="77777777" w:rsidR="00EE306A" w:rsidRPr="00EE306A" w:rsidRDefault="00EE306A" w:rsidP="00176DDE">
      <w:pPr>
        <w:pStyle w:val="ListParagraph"/>
        <w:numPr>
          <w:ilvl w:val="0"/>
          <w:numId w:val="8"/>
        </w:numPr>
        <w:ind w:left="1080"/>
        <w:rPr>
          <w:rFonts w:ascii="Arial" w:hAnsi="Arial" w:cs="Arial"/>
        </w:rPr>
      </w:pPr>
      <w:r w:rsidRPr="00EE306A">
        <w:rPr>
          <w:rFonts w:ascii="Arial" w:hAnsi="Arial" w:cs="Arial"/>
        </w:rPr>
        <w:t>Previous experiences of printing and designing communications materials targeting donor agencies, representatives of public and private sector working both on national and local level.</w:t>
      </w:r>
    </w:p>
    <w:p w14:paraId="58A2EFF1" w14:textId="0AA054EA" w:rsidR="00EE306A" w:rsidRPr="00EE306A" w:rsidRDefault="00EE306A" w:rsidP="00176DDE">
      <w:pPr>
        <w:pStyle w:val="ListParagraph"/>
        <w:numPr>
          <w:ilvl w:val="0"/>
          <w:numId w:val="8"/>
        </w:numPr>
        <w:ind w:left="1080"/>
        <w:rPr>
          <w:rFonts w:ascii="Arial" w:hAnsi="Arial" w:cs="Arial"/>
        </w:rPr>
      </w:pPr>
      <w:r w:rsidRPr="00EE306A">
        <w:rPr>
          <w:rFonts w:ascii="Arial" w:hAnsi="Arial" w:cs="Arial"/>
        </w:rPr>
        <w:t>Relevant experience, demonstrated through samples of previous work.</w:t>
      </w:r>
    </w:p>
    <w:p w14:paraId="7343B7C2" w14:textId="052DE2AE" w:rsidR="00EE306A" w:rsidRPr="00EE306A" w:rsidRDefault="00EE306A" w:rsidP="00176DDE">
      <w:pPr>
        <w:pStyle w:val="ListParagraph"/>
        <w:numPr>
          <w:ilvl w:val="0"/>
          <w:numId w:val="8"/>
        </w:numPr>
        <w:ind w:left="1080"/>
        <w:rPr>
          <w:rFonts w:ascii="Arial" w:hAnsi="Arial" w:cs="Arial"/>
        </w:rPr>
      </w:pPr>
      <w:r w:rsidRPr="00EE306A">
        <w:rPr>
          <w:rFonts w:ascii="Arial" w:hAnsi="Arial" w:cs="Arial"/>
        </w:rPr>
        <w:t>Minimum five years’ experience in relevant business as a registered company/entity in Bangladesh</w:t>
      </w:r>
    </w:p>
    <w:p w14:paraId="426F74BF" w14:textId="3674987E" w:rsidR="00EE306A" w:rsidRDefault="00EE306A" w:rsidP="00EE306A">
      <w:pPr>
        <w:pStyle w:val="Heading1"/>
      </w:pPr>
      <w:r w:rsidRPr="001D6784">
        <w:t xml:space="preserve">Role of the service </w:t>
      </w:r>
      <w:r>
        <w:t>P</w:t>
      </w:r>
      <w:r w:rsidRPr="001D6784">
        <w:t>rovider</w:t>
      </w:r>
    </w:p>
    <w:p w14:paraId="48DE9FEC" w14:textId="77777777" w:rsidR="00EE306A" w:rsidRDefault="00EE306A" w:rsidP="00176DDE">
      <w:pPr>
        <w:pStyle w:val="ListParagraph"/>
        <w:numPr>
          <w:ilvl w:val="0"/>
          <w:numId w:val="5"/>
        </w:numPr>
        <w:spacing w:after="0" w:line="276" w:lineRule="auto"/>
        <w:ind w:left="1080" w:hanging="360"/>
        <w:jc w:val="both"/>
        <w:rPr>
          <w:rFonts w:ascii="Arial" w:hAnsi="Arial" w:cs="Arial"/>
        </w:rPr>
      </w:pPr>
      <w:r w:rsidRPr="001D6784">
        <w:rPr>
          <w:rFonts w:ascii="Arial" w:hAnsi="Arial" w:cs="Arial"/>
        </w:rPr>
        <w:t>Provide samples and design ideas of the communication materials (</w:t>
      </w:r>
      <w:r>
        <w:rPr>
          <w:rFonts w:ascii="Arial" w:hAnsi="Arial" w:cs="Arial"/>
        </w:rPr>
        <w:t>h</w:t>
      </w:r>
      <w:r w:rsidRPr="001D6784">
        <w:rPr>
          <w:rFonts w:ascii="Arial" w:hAnsi="Arial" w:cs="Arial"/>
        </w:rPr>
        <w:t>ard copies)</w:t>
      </w:r>
      <w:r>
        <w:rPr>
          <w:rFonts w:ascii="Arial" w:hAnsi="Arial" w:cs="Arial"/>
        </w:rPr>
        <w:t>.</w:t>
      </w:r>
    </w:p>
    <w:p w14:paraId="1FAA0717" w14:textId="77777777" w:rsidR="00EE306A" w:rsidRDefault="00EE306A" w:rsidP="00176DDE">
      <w:pPr>
        <w:pStyle w:val="ListParagraph"/>
        <w:numPr>
          <w:ilvl w:val="0"/>
          <w:numId w:val="5"/>
        </w:numPr>
        <w:spacing w:after="0" w:line="276" w:lineRule="auto"/>
        <w:ind w:left="1080" w:hanging="360"/>
        <w:jc w:val="both"/>
        <w:rPr>
          <w:rFonts w:ascii="Arial" w:hAnsi="Arial" w:cs="Arial"/>
        </w:rPr>
      </w:pPr>
      <w:r w:rsidRPr="001D6784">
        <w:rPr>
          <w:rFonts w:ascii="Arial" w:hAnsi="Arial" w:cs="Arial"/>
        </w:rPr>
        <w:t>Design the products, coherent with the themes and guidelines</w:t>
      </w:r>
      <w:r>
        <w:rPr>
          <w:rFonts w:ascii="Arial" w:hAnsi="Arial" w:cs="Arial"/>
        </w:rPr>
        <w:t>.</w:t>
      </w:r>
    </w:p>
    <w:p w14:paraId="58DEB57A" w14:textId="77777777" w:rsidR="00EE306A" w:rsidRDefault="00EE306A" w:rsidP="00176DDE">
      <w:pPr>
        <w:pStyle w:val="ListParagraph"/>
        <w:numPr>
          <w:ilvl w:val="0"/>
          <w:numId w:val="5"/>
        </w:numPr>
        <w:spacing w:after="0" w:line="276" w:lineRule="auto"/>
        <w:ind w:left="1080" w:hanging="360"/>
        <w:jc w:val="both"/>
        <w:rPr>
          <w:rFonts w:ascii="Arial" w:hAnsi="Arial" w:cs="Arial"/>
        </w:rPr>
      </w:pPr>
      <w:r w:rsidRPr="001D6784">
        <w:rPr>
          <w:rFonts w:ascii="Arial" w:hAnsi="Arial" w:cs="Arial"/>
        </w:rPr>
        <w:t xml:space="preserve">Provide machine proofs of final design to </w:t>
      </w:r>
      <w:r>
        <w:rPr>
          <w:rFonts w:ascii="Arial" w:hAnsi="Arial" w:cs="Arial"/>
        </w:rPr>
        <w:t>PRABRIDDHI</w:t>
      </w:r>
      <w:r w:rsidRPr="001D6784">
        <w:rPr>
          <w:rFonts w:ascii="Arial" w:hAnsi="Arial" w:cs="Arial"/>
        </w:rPr>
        <w:t xml:space="preserve"> and proceed with production after receiving written approval from</w:t>
      </w:r>
      <w:r w:rsidRPr="001A09AC">
        <w:rPr>
          <w:rFonts w:ascii="Arial" w:hAnsi="Arial" w:cs="Arial"/>
        </w:rPr>
        <w:t xml:space="preserve"> </w:t>
      </w:r>
      <w:r>
        <w:rPr>
          <w:rFonts w:ascii="Arial" w:hAnsi="Arial" w:cs="Arial"/>
        </w:rPr>
        <w:t>PRABRIDDHI.</w:t>
      </w:r>
    </w:p>
    <w:p w14:paraId="72E4E508" w14:textId="77777777" w:rsidR="00EE306A" w:rsidRDefault="00EE306A" w:rsidP="00176DDE">
      <w:pPr>
        <w:pStyle w:val="ListParagraph"/>
        <w:numPr>
          <w:ilvl w:val="0"/>
          <w:numId w:val="5"/>
        </w:numPr>
        <w:spacing w:after="0" w:line="276" w:lineRule="auto"/>
        <w:ind w:left="1080" w:hanging="360"/>
        <w:jc w:val="both"/>
        <w:rPr>
          <w:rFonts w:ascii="Arial" w:hAnsi="Arial" w:cs="Arial"/>
        </w:rPr>
      </w:pPr>
      <w:r w:rsidRPr="001D6784">
        <w:rPr>
          <w:rFonts w:ascii="Arial" w:hAnsi="Arial" w:cs="Arial"/>
        </w:rPr>
        <w:t>Deliver the total number of final products on time</w:t>
      </w:r>
      <w:r>
        <w:rPr>
          <w:rFonts w:ascii="Arial" w:hAnsi="Arial" w:cs="Arial"/>
        </w:rPr>
        <w:t>.</w:t>
      </w:r>
      <w:r w:rsidRPr="001D6784">
        <w:rPr>
          <w:rFonts w:ascii="Arial" w:hAnsi="Arial" w:cs="Arial"/>
        </w:rPr>
        <w:t xml:space="preserve"> </w:t>
      </w:r>
    </w:p>
    <w:p w14:paraId="52334A55" w14:textId="2A332507" w:rsidR="00EE306A" w:rsidRPr="00344020" w:rsidRDefault="00EE306A" w:rsidP="00176DDE">
      <w:pPr>
        <w:pStyle w:val="ListParagraph"/>
        <w:numPr>
          <w:ilvl w:val="0"/>
          <w:numId w:val="5"/>
        </w:numPr>
        <w:spacing w:after="0" w:line="276" w:lineRule="auto"/>
        <w:ind w:left="1080" w:hanging="360"/>
        <w:jc w:val="both"/>
        <w:rPr>
          <w:rFonts w:ascii="Arial" w:hAnsi="Arial" w:cs="Arial"/>
        </w:rPr>
      </w:pPr>
      <w:r w:rsidRPr="001D6784">
        <w:rPr>
          <w:rFonts w:ascii="Arial" w:hAnsi="Arial" w:cs="Arial"/>
        </w:rPr>
        <w:t>Ensure the quality of products</w:t>
      </w:r>
      <w:r>
        <w:rPr>
          <w:rFonts w:ascii="Arial" w:hAnsi="Arial" w:cs="Arial"/>
        </w:rPr>
        <w:t>.</w:t>
      </w:r>
    </w:p>
    <w:p w14:paraId="14B78469" w14:textId="77777777" w:rsidR="00EE306A" w:rsidRPr="00E37E70" w:rsidRDefault="00EE306A" w:rsidP="00EE306A">
      <w:pPr>
        <w:pStyle w:val="Heading1"/>
      </w:pPr>
      <w:r w:rsidRPr="00E37E70">
        <w:t>Role of PRABRIDDHI</w:t>
      </w:r>
    </w:p>
    <w:p w14:paraId="5F5F6857" w14:textId="77777777" w:rsidR="00EE306A" w:rsidRPr="00257ED6" w:rsidRDefault="00EE306A" w:rsidP="00EE306A">
      <w:pPr>
        <w:spacing w:line="276" w:lineRule="auto"/>
        <w:jc w:val="both"/>
        <w:rPr>
          <w:rFonts w:ascii="Arial" w:hAnsi="Arial" w:cs="Arial"/>
          <w:lang w:val="en-GB" w:eastAsia="de-DE"/>
        </w:rPr>
      </w:pPr>
      <w:r w:rsidRPr="00257ED6">
        <w:rPr>
          <w:rFonts w:ascii="Arial" w:hAnsi="Arial" w:cs="Arial"/>
          <w:lang w:val="en-GB" w:eastAsia="de-DE"/>
        </w:rPr>
        <w:t xml:space="preserve">PRABRIDDHI team will provide all the contents, logos, instructions for the assignment and support the selected agency through overall supervision. </w:t>
      </w:r>
    </w:p>
    <w:p w14:paraId="6A32B449" w14:textId="07EF31CC" w:rsidR="00EE306A" w:rsidRPr="00E37E70" w:rsidRDefault="00EE306A" w:rsidP="00EE306A">
      <w:pPr>
        <w:pStyle w:val="Heading1"/>
        <w:ind w:left="630"/>
      </w:pPr>
      <w:r>
        <w:t xml:space="preserve"> </w:t>
      </w:r>
      <w:r w:rsidRPr="00E37E70">
        <w:t xml:space="preserve">Reporting </w:t>
      </w:r>
      <w:r>
        <w:t>S</w:t>
      </w:r>
      <w:r w:rsidRPr="00E37E70">
        <w:t xml:space="preserve">tructure </w:t>
      </w:r>
    </w:p>
    <w:p w14:paraId="363B36D4" w14:textId="1671A5D5" w:rsidR="00EE306A" w:rsidRPr="000604FC" w:rsidRDefault="00EE306A" w:rsidP="00EE306A">
      <w:pPr>
        <w:spacing w:line="276" w:lineRule="auto"/>
        <w:jc w:val="both"/>
        <w:rPr>
          <w:rFonts w:ascii="Arial" w:hAnsi="Arial" w:cs="Arial"/>
        </w:rPr>
      </w:pPr>
      <w:bookmarkStart w:id="3" w:name="_Hlk144623122"/>
      <w:r w:rsidRPr="00257ED6">
        <w:rPr>
          <w:rFonts w:ascii="Arial" w:hAnsi="Arial" w:cs="Arial"/>
          <w:lang w:val="en-GB"/>
        </w:rPr>
        <w:t xml:space="preserve">The selected communication agency will report to </w:t>
      </w:r>
      <w:r w:rsidR="000442FE">
        <w:rPr>
          <w:rFonts w:ascii="Arial" w:hAnsi="Arial" w:cs="Arial"/>
          <w:lang w:val="en-GB"/>
        </w:rPr>
        <w:t xml:space="preserve">the Team Leader </w:t>
      </w:r>
      <w:r w:rsidRPr="00257ED6">
        <w:rPr>
          <w:rFonts w:ascii="Arial" w:hAnsi="Arial" w:cs="Arial"/>
          <w:lang w:val="en-GB"/>
        </w:rPr>
        <w:t>and work closely with Manager-MRM &amp; knowledge management. The Technical Team comprising of Team Leader &amp; Knowledge Management team will provide the final approval on each deliverable. The agency will receive a detailed briefing at the beginning of the assignment from PRABRIDDHI, with regular follow-up discussions via e-mail, phone and in-person as required.</w:t>
      </w:r>
    </w:p>
    <w:bookmarkEnd w:id="3"/>
    <w:p w14:paraId="18B3227C" w14:textId="49FC54AB" w:rsidR="00EE306A" w:rsidRPr="00E37E70" w:rsidRDefault="00EE306A" w:rsidP="00EE306A">
      <w:pPr>
        <w:pStyle w:val="Heading1"/>
        <w:tabs>
          <w:tab w:val="left" w:pos="630"/>
          <w:tab w:val="left" w:pos="990"/>
        </w:tabs>
      </w:pPr>
      <w:r w:rsidRPr="00E37E70">
        <w:lastRenderedPageBreak/>
        <w:t xml:space="preserve">Required </w:t>
      </w:r>
      <w:r>
        <w:t>D</w:t>
      </w:r>
      <w:r w:rsidRPr="00E37E70">
        <w:t>ocument</w:t>
      </w:r>
      <w:r>
        <w:t>s</w:t>
      </w:r>
    </w:p>
    <w:p w14:paraId="2B3E9CC1" w14:textId="77777777" w:rsidR="00EE306A" w:rsidRPr="00F5701F" w:rsidRDefault="00EE306A" w:rsidP="00EE306A">
      <w:pPr>
        <w:spacing w:line="276" w:lineRule="auto"/>
        <w:jc w:val="both"/>
        <w:rPr>
          <w:rFonts w:ascii="Arial" w:hAnsi="Arial" w:cs="Arial"/>
          <w:lang w:val="en-GB" w:eastAsia="de-DE"/>
        </w:rPr>
      </w:pPr>
      <w:r w:rsidRPr="00257ED6" w:rsidDel="009B5F1C">
        <w:rPr>
          <w:rFonts w:ascii="Arial" w:hAnsi="Arial" w:cs="Arial"/>
        </w:rPr>
        <w:t xml:space="preserve">The name of the assignment should be mentioned </w:t>
      </w:r>
      <w:r w:rsidRPr="00257ED6">
        <w:rPr>
          <w:rFonts w:ascii="Arial" w:hAnsi="Arial" w:cs="Arial"/>
        </w:rPr>
        <w:t xml:space="preserve">in the </w:t>
      </w:r>
      <w:r>
        <w:rPr>
          <w:rFonts w:ascii="Arial" w:hAnsi="Arial" w:cs="Arial"/>
        </w:rPr>
        <w:t>envelope while submitting the proposal</w:t>
      </w:r>
      <w:r w:rsidRPr="00257ED6">
        <w:rPr>
          <w:rFonts w:ascii="Arial" w:hAnsi="Arial" w:cs="Arial"/>
        </w:rPr>
        <w:t xml:space="preserve">. </w:t>
      </w:r>
      <w:bookmarkStart w:id="4" w:name="_Hlk144623420"/>
      <w:r w:rsidRPr="00257ED6">
        <w:rPr>
          <w:rFonts w:ascii="Arial" w:hAnsi="Arial" w:cs="Arial"/>
          <w:lang w:val="en-GB" w:eastAsia="de-DE"/>
        </w:rPr>
        <w:t>The proposal should include the following elements:</w:t>
      </w:r>
    </w:p>
    <w:p w14:paraId="1C106A50" w14:textId="045C3A9A" w:rsidR="00EE306A" w:rsidRPr="00257ED6" w:rsidRDefault="00EE306A" w:rsidP="00176DDE">
      <w:pPr>
        <w:pStyle w:val="ListParagraph"/>
        <w:numPr>
          <w:ilvl w:val="0"/>
          <w:numId w:val="3"/>
        </w:numPr>
        <w:spacing w:line="276" w:lineRule="auto"/>
        <w:jc w:val="both"/>
        <w:rPr>
          <w:rFonts w:ascii="Arial" w:hAnsi="Arial" w:cs="Arial"/>
          <w:lang w:val="en-GB" w:eastAsia="de-DE"/>
        </w:rPr>
      </w:pPr>
      <w:r>
        <w:rPr>
          <w:rFonts w:ascii="Arial" w:hAnsi="Arial" w:cs="Arial"/>
          <w:lang w:val="en-GB" w:eastAsia="de-DE"/>
        </w:rPr>
        <w:t>Hard copies</w:t>
      </w:r>
      <w:r w:rsidRPr="00257ED6">
        <w:rPr>
          <w:rFonts w:ascii="Arial" w:hAnsi="Arial" w:cs="Arial"/>
          <w:lang w:val="en-GB" w:eastAsia="de-DE"/>
        </w:rPr>
        <w:t xml:space="preserve"> of </w:t>
      </w:r>
      <w:r w:rsidR="005D2A7D">
        <w:rPr>
          <w:rFonts w:ascii="Arial" w:hAnsi="Arial" w:cs="Arial"/>
          <w:lang w:val="en-GB" w:eastAsia="de-DE"/>
        </w:rPr>
        <w:t>technical proposal</w:t>
      </w:r>
      <w:r w:rsidRPr="00257ED6">
        <w:rPr>
          <w:rFonts w:ascii="Arial" w:hAnsi="Arial" w:cs="Arial"/>
          <w:lang w:val="en-GB" w:eastAsia="de-DE"/>
        </w:rPr>
        <w:t xml:space="preserve"> </w:t>
      </w:r>
    </w:p>
    <w:p w14:paraId="3CCB3C81" w14:textId="5229D46F" w:rsidR="00EE306A" w:rsidRPr="00257ED6" w:rsidRDefault="005C539B" w:rsidP="00176DDE">
      <w:pPr>
        <w:pStyle w:val="ListParagraph"/>
        <w:numPr>
          <w:ilvl w:val="0"/>
          <w:numId w:val="3"/>
        </w:numPr>
        <w:spacing w:line="276" w:lineRule="auto"/>
        <w:jc w:val="both"/>
        <w:rPr>
          <w:rFonts w:ascii="Arial" w:hAnsi="Arial" w:cs="Arial"/>
          <w:lang w:val="en-GB" w:eastAsia="de-DE"/>
        </w:rPr>
      </w:pPr>
      <w:r>
        <w:rPr>
          <w:rFonts w:ascii="Arial" w:hAnsi="Arial" w:cs="Arial"/>
          <w:lang w:val="en-GB" w:eastAsia="de-DE"/>
        </w:rPr>
        <w:t xml:space="preserve">Hard copies of the </w:t>
      </w:r>
      <w:r w:rsidR="005D2A7D">
        <w:rPr>
          <w:rFonts w:ascii="Arial" w:hAnsi="Arial" w:cs="Arial"/>
          <w:lang w:val="en-GB" w:eastAsia="de-DE"/>
        </w:rPr>
        <w:t>financial proposal</w:t>
      </w:r>
    </w:p>
    <w:p w14:paraId="5BDCF89A" w14:textId="77777777" w:rsidR="00EE306A" w:rsidRPr="00FB5EC1" w:rsidRDefault="00EE306A" w:rsidP="00176DDE">
      <w:pPr>
        <w:pStyle w:val="ListParagraph"/>
        <w:numPr>
          <w:ilvl w:val="0"/>
          <w:numId w:val="3"/>
        </w:numPr>
        <w:spacing w:line="276" w:lineRule="auto"/>
        <w:jc w:val="both"/>
        <w:rPr>
          <w:rFonts w:ascii="Arial" w:eastAsia="Calibri" w:hAnsi="Arial" w:cs="Arial"/>
        </w:rPr>
      </w:pPr>
      <w:r w:rsidRPr="00FB5EC1">
        <w:rPr>
          <w:rFonts w:ascii="Arial" w:hAnsi="Arial" w:cs="Arial"/>
          <w:lang w:val="en-GB" w:eastAsia="de-DE"/>
        </w:rPr>
        <w:t xml:space="preserve">Portfolio of organisation </w:t>
      </w:r>
    </w:p>
    <w:bookmarkEnd w:id="4"/>
    <w:p w14:paraId="473A20AF" w14:textId="77777777" w:rsidR="00EE306A" w:rsidRPr="00FB5EC1" w:rsidRDefault="00EE306A" w:rsidP="00EE306A">
      <w:pPr>
        <w:spacing w:line="276" w:lineRule="auto"/>
        <w:jc w:val="both"/>
        <w:rPr>
          <w:rFonts w:ascii="Arial" w:eastAsia="Calibri" w:hAnsi="Arial" w:cs="Arial"/>
        </w:rPr>
      </w:pPr>
      <w:r w:rsidRPr="00FB5EC1">
        <w:rPr>
          <w:rFonts w:ascii="Arial" w:eastAsia="Calibri" w:hAnsi="Arial" w:cs="Arial"/>
        </w:rPr>
        <w:t xml:space="preserve">In addition to the above-mentioned requirements, it is mandatory for the applicant to submit necessary documents demonstrating their legal, taxation and financial status. The documents should be part of the proposal and include the following: </w:t>
      </w:r>
    </w:p>
    <w:p w14:paraId="1C04B344" w14:textId="77777777" w:rsidR="00EE306A" w:rsidRPr="00257ED6" w:rsidRDefault="00EE306A" w:rsidP="00176DDE">
      <w:pPr>
        <w:numPr>
          <w:ilvl w:val="0"/>
          <w:numId w:val="2"/>
        </w:numPr>
        <w:spacing w:after="0" w:line="276" w:lineRule="auto"/>
        <w:contextualSpacing/>
        <w:jc w:val="both"/>
        <w:rPr>
          <w:rFonts w:ascii="Arial" w:eastAsia="Calibri" w:hAnsi="Arial" w:cs="Arial"/>
        </w:rPr>
      </w:pPr>
      <w:r w:rsidRPr="00257ED6">
        <w:rPr>
          <w:rFonts w:ascii="Arial" w:eastAsia="Calibri" w:hAnsi="Arial" w:cs="Arial"/>
        </w:rPr>
        <w:t>A certificate of incorporation (for individual companies- a trade license).</w:t>
      </w:r>
    </w:p>
    <w:p w14:paraId="7B5DFB6F" w14:textId="77777777" w:rsidR="00EE306A" w:rsidRPr="00257ED6" w:rsidRDefault="00EE306A" w:rsidP="00176DDE">
      <w:pPr>
        <w:numPr>
          <w:ilvl w:val="0"/>
          <w:numId w:val="2"/>
        </w:numPr>
        <w:spacing w:after="0" w:line="276" w:lineRule="auto"/>
        <w:contextualSpacing/>
        <w:jc w:val="both"/>
        <w:rPr>
          <w:rFonts w:ascii="Arial" w:eastAsia="Calibri" w:hAnsi="Arial" w:cs="Arial"/>
        </w:rPr>
      </w:pPr>
      <w:r w:rsidRPr="00257ED6">
        <w:rPr>
          <w:rFonts w:ascii="Arial" w:eastAsia="Calibri" w:hAnsi="Arial" w:cs="Arial"/>
        </w:rPr>
        <w:t>Joint stock registration certificate (if applicable).</w:t>
      </w:r>
    </w:p>
    <w:p w14:paraId="5F83D951" w14:textId="77777777" w:rsidR="00EE306A" w:rsidRPr="00257ED6" w:rsidRDefault="00EE306A" w:rsidP="00176DDE">
      <w:pPr>
        <w:numPr>
          <w:ilvl w:val="0"/>
          <w:numId w:val="2"/>
        </w:numPr>
        <w:spacing w:after="0" w:line="276" w:lineRule="auto"/>
        <w:contextualSpacing/>
        <w:jc w:val="both"/>
        <w:rPr>
          <w:rFonts w:ascii="Arial" w:eastAsia="Calibri" w:hAnsi="Arial" w:cs="Arial"/>
        </w:rPr>
      </w:pPr>
      <w:r w:rsidRPr="00257ED6">
        <w:rPr>
          <w:rFonts w:ascii="Arial" w:eastAsia="Calibri" w:hAnsi="Arial" w:cs="Arial"/>
        </w:rPr>
        <w:t>An organizational organogram of key personnel, inclusive of the names of such personnel.</w:t>
      </w:r>
    </w:p>
    <w:p w14:paraId="6034EC57" w14:textId="77777777" w:rsidR="00EE306A" w:rsidRPr="00257ED6" w:rsidRDefault="00EE306A" w:rsidP="00176DDE">
      <w:pPr>
        <w:numPr>
          <w:ilvl w:val="0"/>
          <w:numId w:val="2"/>
        </w:numPr>
        <w:spacing w:after="0" w:line="276" w:lineRule="auto"/>
        <w:contextualSpacing/>
        <w:jc w:val="both"/>
        <w:rPr>
          <w:rFonts w:ascii="Arial" w:eastAsia="Calibri" w:hAnsi="Arial" w:cs="Arial"/>
        </w:rPr>
      </w:pPr>
      <w:r w:rsidRPr="00257ED6">
        <w:rPr>
          <w:rFonts w:ascii="Arial" w:eastAsia="Calibri" w:hAnsi="Arial" w:cs="Arial"/>
        </w:rPr>
        <w:t>Tax Identification Number (TIN).</w:t>
      </w:r>
    </w:p>
    <w:p w14:paraId="695B9F5E" w14:textId="77777777" w:rsidR="00EE306A" w:rsidRPr="00257ED6" w:rsidRDefault="00EE306A" w:rsidP="00176DDE">
      <w:pPr>
        <w:numPr>
          <w:ilvl w:val="0"/>
          <w:numId w:val="2"/>
        </w:numPr>
        <w:spacing w:after="0" w:line="276" w:lineRule="auto"/>
        <w:contextualSpacing/>
        <w:jc w:val="both"/>
        <w:rPr>
          <w:rFonts w:ascii="Arial" w:eastAsia="Calibri" w:hAnsi="Arial" w:cs="Arial"/>
        </w:rPr>
      </w:pPr>
      <w:r w:rsidRPr="00257ED6">
        <w:rPr>
          <w:rFonts w:ascii="Arial" w:eastAsia="Calibri" w:hAnsi="Arial" w:cs="Arial"/>
        </w:rPr>
        <w:t>VAT registration number.</w:t>
      </w:r>
    </w:p>
    <w:p w14:paraId="7AFDCA36" w14:textId="77777777" w:rsidR="00EE306A" w:rsidRPr="00257ED6" w:rsidRDefault="00EE306A" w:rsidP="00176DDE">
      <w:pPr>
        <w:numPr>
          <w:ilvl w:val="0"/>
          <w:numId w:val="2"/>
        </w:numPr>
        <w:spacing w:after="0" w:line="276" w:lineRule="auto"/>
        <w:contextualSpacing/>
        <w:jc w:val="both"/>
        <w:rPr>
          <w:rFonts w:ascii="Arial" w:eastAsia="Calibri" w:hAnsi="Arial" w:cs="Arial"/>
        </w:rPr>
      </w:pPr>
      <w:r w:rsidRPr="00257ED6">
        <w:rPr>
          <w:rFonts w:ascii="Arial" w:eastAsia="Calibri" w:hAnsi="Arial" w:cs="Arial"/>
        </w:rPr>
        <w:t xml:space="preserve">Proof of a segregated account (providing the name and address of such an account). </w:t>
      </w:r>
    </w:p>
    <w:p w14:paraId="75437D7D" w14:textId="77777777" w:rsidR="00EE306A" w:rsidRPr="00257ED6" w:rsidRDefault="00EE306A" w:rsidP="00176DDE">
      <w:pPr>
        <w:numPr>
          <w:ilvl w:val="0"/>
          <w:numId w:val="2"/>
        </w:numPr>
        <w:spacing w:after="0" w:line="276" w:lineRule="auto"/>
        <w:contextualSpacing/>
        <w:jc w:val="both"/>
        <w:rPr>
          <w:rFonts w:ascii="Arial" w:eastAsia="Calibri" w:hAnsi="Arial" w:cs="Arial"/>
        </w:rPr>
      </w:pPr>
      <w:r w:rsidRPr="00257ED6">
        <w:rPr>
          <w:rFonts w:ascii="Arial" w:eastAsia="Calibri" w:hAnsi="Arial" w:cs="Arial"/>
        </w:rPr>
        <w:t>Other valid papers (Provided by Government institutions).</w:t>
      </w:r>
    </w:p>
    <w:p w14:paraId="393218A0" w14:textId="5EB4DC7B" w:rsidR="00EE306A" w:rsidRPr="00257ED6" w:rsidRDefault="00EE306A" w:rsidP="00176DDE">
      <w:pPr>
        <w:numPr>
          <w:ilvl w:val="0"/>
          <w:numId w:val="2"/>
        </w:numPr>
        <w:spacing w:after="200" w:line="276" w:lineRule="auto"/>
        <w:contextualSpacing/>
        <w:jc w:val="both"/>
        <w:rPr>
          <w:rFonts w:ascii="Arial" w:eastAsia="Calibri" w:hAnsi="Arial" w:cs="Arial"/>
        </w:rPr>
      </w:pPr>
      <w:r w:rsidRPr="00257ED6">
        <w:rPr>
          <w:rFonts w:ascii="Arial" w:eastAsia="Calibri" w:hAnsi="Arial" w:cs="Arial"/>
        </w:rPr>
        <w:t xml:space="preserve">The vendor </w:t>
      </w:r>
      <w:r w:rsidR="004E3CA3" w:rsidRPr="00257ED6">
        <w:rPr>
          <w:rFonts w:ascii="Arial" w:eastAsia="Calibri" w:hAnsi="Arial" w:cs="Arial"/>
        </w:rPr>
        <w:t>must</w:t>
      </w:r>
      <w:r w:rsidRPr="00257ED6">
        <w:rPr>
          <w:rFonts w:ascii="Arial" w:eastAsia="Calibri" w:hAnsi="Arial" w:cs="Arial"/>
        </w:rPr>
        <w:t xml:space="preserve"> bear all </w:t>
      </w:r>
      <w:r>
        <w:rPr>
          <w:rFonts w:ascii="Arial" w:eastAsia="Calibri" w:hAnsi="Arial" w:cs="Arial"/>
        </w:rPr>
        <w:t>Advance</w:t>
      </w:r>
      <w:r w:rsidRPr="00257ED6">
        <w:rPr>
          <w:rFonts w:ascii="Arial" w:eastAsia="Calibri" w:hAnsi="Arial" w:cs="Arial"/>
        </w:rPr>
        <w:t xml:space="preserve"> Income Tax (AIT) and VAT. The total amount of VAT should be mentioned in the financial proposal.</w:t>
      </w:r>
    </w:p>
    <w:p w14:paraId="3716221F" w14:textId="2D7988F6" w:rsidR="007170AC" w:rsidRDefault="00EE306A" w:rsidP="00CD3AB2">
      <w:pPr>
        <w:pStyle w:val="Heading1"/>
        <w:ind w:left="990" w:hanging="630"/>
      </w:pPr>
      <w:r>
        <w:t>Evaluation criteria</w:t>
      </w:r>
    </w:p>
    <w:p w14:paraId="2E36EBA0" w14:textId="5E6D8EBB" w:rsidR="007170AC" w:rsidRDefault="007170AC" w:rsidP="007170AC">
      <w:pPr>
        <w:rPr>
          <w:rFonts w:ascii="Arial" w:hAnsi="Arial" w:cs="Arial"/>
        </w:rPr>
      </w:pPr>
      <w:bookmarkStart w:id="5" w:name="_Hlk144623789"/>
      <w:r w:rsidRPr="00CD3AB2">
        <w:rPr>
          <w:rFonts w:ascii="Arial" w:hAnsi="Arial" w:cs="Arial"/>
        </w:rPr>
        <w:t>Vendors not meeting the specification, material type and color-typography requirements will not be shortlisted</w:t>
      </w:r>
      <w:bookmarkEnd w:id="5"/>
      <w:r w:rsidRPr="00CD3AB2">
        <w:rPr>
          <w:rFonts w:ascii="Arial" w:hAnsi="Arial" w:cs="Arial"/>
        </w:rPr>
        <w:t>.</w:t>
      </w:r>
      <w:r w:rsidR="00765749">
        <w:rPr>
          <w:rFonts w:ascii="Arial" w:hAnsi="Arial" w:cs="Arial"/>
        </w:rPr>
        <w:t xml:space="preserve"> The</w:t>
      </w:r>
      <w:r w:rsidRPr="00CD3AB2">
        <w:rPr>
          <w:rFonts w:ascii="Arial" w:hAnsi="Arial" w:cs="Arial"/>
        </w:rPr>
        <w:t xml:space="preserve"> review</w:t>
      </w:r>
      <w:r w:rsidR="00765749">
        <w:rPr>
          <w:rFonts w:ascii="Arial" w:hAnsi="Arial" w:cs="Arial"/>
        </w:rPr>
        <w:t xml:space="preserve"> will be</w:t>
      </w:r>
      <w:r w:rsidRPr="00CD3AB2">
        <w:rPr>
          <w:rFonts w:ascii="Arial" w:hAnsi="Arial" w:cs="Arial"/>
        </w:rPr>
        <w:t xml:space="preserve"> based on:</w:t>
      </w:r>
    </w:p>
    <w:tbl>
      <w:tblPr>
        <w:tblStyle w:val="TableGrid"/>
        <w:tblW w:w="0" w:type="auto"/>
        <w:tblLook w:val="04A0" w:firstRow="1" w:lastRow="0" w:firstColumn="1" w:lastColumn="0" w:noHBand="0" w:noVBand="1"/>
      </w:tblPr>
      <w:tblGrid>
        <w:gridCol w:w="3032"/>
        <w:gridCol w:w="1635"/>
      </w:tblGrid>
      <w:tr w:rsidR="005D2A7D" w:rsidRPr="005D2A7D" w14:paraId="0B140470" w14:textId="77777777" w:rsidTr="005D2A7D">
        <w:tc>
          <w:tcPr>
            <w:tcW w:w="3032" w:type="dxa"/>
            <w:shd w:val="clear" w:color="auto" w:fill="F0EFEF" w:themeFill="background2" w:themeFillTint="99"/>
          </w:tcPr>
          <w:p w14:paraId="35115EE3" w14:textId="77777777" w:rsidR="005D2A7D" w:rsidRPr="005D2A7D" w:rsidRDefault="005D2A7D" w:rsidP="001800EF">
            <w:pPr>
              <w:jc w:val="both"/>
              <w:rPr>
                <w:rFonts w:ascii="Arial" w:hAnsi="Arial" w:cs="Arial"/>
                <w:b/>
                <w:bCs/>
              </w:rPr>
            </w:pPr>
            <w:r w:rsidRPr="005D2A7D">
              <w:rPr>
                <w:rFonts w:ascii="Arial" w:hAnsi="Arial" w:cs="Arial"/>
                <w:b/>
                <w:bCs/>
              </w:rPr>
              <w:t>Criteria</w:t>
            </w:r>
          </w:p>
        </w:tc>
        <w:tc>
          <w:tcPr>
            <w:tcW w:w="1635" w:type="dxa"/>
            <w:shd w:val="clear" w:color="auto" w:fill="F0EFEF" w:themeFill="background2" w:themeFillTint="99"/>
            <w:vAlign w:val="center"/>
          </w:tcPr>
          <w:p w14:paraId="7671E967" w14:textId="77777777" w:rsidR="005D2A7D" w:rsidRPr="005D2A7D" w:rsidRDefault="005D2A7D" w:rsidP="001800EF">
            <w:pPr>
              <w:jc w:val="center"/>
              <w:rPr>
                <w:rFonts w:ascii="Arial" w:hAnsi="Arial" w:cs="Arial"/>
                <w:b/>
                <w:bCs/>
              </w:rPr>
            </w:pPr>
            <w:r w:rsidRPr="005D2A7D">
              <w:rPr>
                <w:rFonts w:ascii="Arial" w:hAnsi="Arial" w:cs="Arial"/>
                <w:b/>
                <w:bCs/>
              </w:rPr>
              <w:t>Weight</w:t>
            </w:r>
          </w:p>
        </w:tc>
      </w:tr>
      <w:tr w:rsidR="005D2A7D" w:rsidRPr="005D2A7D" w14:paraId="569D98CC" w14:textId="77777777" w:rsidTr="005D2A7D">
        <w:tc>
          <w:tcPr>
            <w:tcW w:w="3032" w:type="dxa"/>
          </w:tcPr>
          <w:p w14:paraId="19FB0572" w14:textId="77777777" w:rsidR="005D2A7D" w:rsidRPr="005D2A7D" w:rsidRDefault="005D2A7D" w:rsidP="001800EF">
            <w:pPr>
              <w:jc w:val="both"/>
              <w:rPr>
                <w:rFonts w:ascii="Arial" w:hAnsi="Arial" w:cs="Arial"/>
              </w:rPr>
            </w:pPr>
            <w:r w:rsidRPr="005D2A7D">
              <w:rPr>
                <w:rFonts w:ascii="Arial" w:hAnsi="Arial" w:cs="Arial"/>
              </w:rPr>
              <w:t>Financial proposal</w:t>
            </w:r>
          </w:p>
        </w:tc>
        <w:tc>
          <w:tcPr>
            <w:tcW w:w="1635" w:type="dxa"/>
            <w:vAlign w:val="center"/>
          </w:tcPr>
          <w:p w14:paraId="4E0CA833" w14:textId="77777777" w:rsidR="005D2A7D" w:rsidRPr="005D2A7D" w:rsidRDefault="005D2A7D" w:rsidP="001800EF">
            <w:pPr>
              <w:jc w:val="center"/>
              <w:rPr>
                <w:rFonts w:ascii="Arial" w:hAnsi="Arial" w:cs="Arial"/>
              </w:rPr>
            </w:pPr>
            <w:r w:rsidRPr="005D2A7D">
              <w:rPr>
                <w:rFonts w:ascii="Arial" w:hAnsi="Arial" w:cs="Arial"/>
              </w:rPr>
              <w:t>50</w:t>
            </w:r>
          </w:p>
        </w:tc>
      </w:tr>
      <w:tr w:rsidR="005D2A7D" w:rsidRPr="005D2A7D" w14:paraId="6B095D64" w14:textId="77777777" w:rsidTr="005D2A7D">
        <w:tc>
          <w:tcPr>
            <w:tcW w:w="3032" w:type="dxa"/>
          </w:tcPr>
          <w:p w14:paraId="76FBB601" w14:textId="77777777" w:rsidR="005D2A7D" w:rsidRPr="005D2A7D" w:rsidRDefault="005D2A7D" w:rsidP="001800EF">
            <w:pPr>
              <w:jc w:val="both"/>
              <w:rPr>
                <w:rFonts w:ascii="Arial" w:hAnsi="Arial" w:cs="Arial"/>
              </w:rPr>
            </w:pPr>
            <w:r w:rsidRPr="005D2A7D">
              <w:rPr>
                <w:rFonts w:ascii="Arial" w:hAnsi="Arial" w:cs="Arial"/>
              </w:rPr>
              <w:t xml:space="preserve">Technical proposal </w:t>
            </w:r>
          </w:p>
        </w:tc>
        <w:tc>
          <w:tcPr>
            <w:tcW w:w="1635" w:type="dxa"/>
            <w:vAlign w:val="center"/>
          </w:tcPr>
          <w:p w14:paraId="318233C8" w14:textId="77777777" w:rsidR="005D2A7D" w:rsidRPr="005D2A7D" w:rsidRDefault="005D2A7D" w:rsidP="001800EF">
            <w:pPr>
              <w:jc w:val="center"/>
              <w:rPr>
                <w:rFonts w:ascii="Arial" w:hAnsi="Arial" w:cs="Arial"/>
              </w:rPr>
            </w:pPr>
            <w:r w:rsidRPr="005D2A7D">
              <w:rPr>
                <w:rFonts w:ascii="Arial" w:hAnsi="Arial" w:cs="Arial"/>
              </w:rPr>
              <w:t>40</w:t>
            </w:r>
          </w:p>
        </w:tc>
      </w:tr>
      <w:tr w:rsidR="005D2A7D" w:rsidRPr="005D2A7D" w14:paraId="1E7A3D5E" w14:textId="77777777" w:rsidTr="005D2A7D">
        <w:tc>
          <w:tcPr>
            <w:tcW w:w="3032" w:type="dxa"/>
          </w:tcPr>
          <w:p w14:paraId="6150A815" w14:textId="77777777" w:rsidR="005D2A7D" w:rsidRPr="005D2A7D" w:rsidRDefault="005D2A7D" w:rsidP="001800EF">
            <w:pPr>
              <w:jc w:val="both"/>
              <w:rPr>
                <w:rFonts w:ascii="Arial" w:hAnsi="Arial" w:cs="Arial"/>
              </w:rPr>
            </w:pPr>
            <w:r w:rsidRPr="005D2A7D">
              <w:rPr>
                <w:rFonts w:ascii="Arial" w:hAnsi="Arial" w:cs="Arial"/>
              </w:rPr>
              <w:t xml:space="preserve">Portfolio and previous work </w:t>
            </w:r>
          </w:p>
        </w:tc>
        <w:tc>
          <w:tcPr>
            <w:tcW w:w="1635" w:type="dxa"/>
            <w:vAlign w:val="center"/>
          </w:tcPr>
          <w:p w14:paraId="6E4D170D" w14:textId="77777777" w:rsidR="005D2A7D" w:rsidRPr="005D2A7D" w:rsidRDefault="005D2A7D" w:rsidP="001800EF">
            <w:pPr>
              <w:jc w:val="center"/>
              <w:rPr>
                <w:rFonts w:ascii="Arial" w:hAnsi="Arial" w:cs="Arial"/>
              </w:rPr>
            </w:pPr>
            <w:r w:rsidRPr="005D2A7D">
              <w:rPr>
                <w:rFonts w:ascii="Arial" w:hAnsi="Arial" w:cs="Arial"/>
              </w:rPr>
              <w:t>10</w:t>
            </w:r>
          </w:p>
        </w:tc>
      </w:tr>
      <w:tr w:rsidR="005D2A7D" w:rsidRPr="005D2A7D" w14:paraId="55748033" w14:textId="77777777" w:rsidTr="005D2A7D">
        <w:tc>
          <w:tcPr>
            <w:tcW w:w="3032" w:type="dxa"/>
          </w:tcPr>
          <w:p w14:paraId="52910B80" w14:textId="77777777" w:rsidR="005D2A7D" w:rsidRPr="005D2A7D" w:rsidRDefault="005D2A7D" w:rsidP="001800EF">
            <w:pPr>
              <w:jc w:val="both"/>
              <w:rPr>
                <w:rFonts w:ascii="Arial" w:hAnsi="Arial" w:cs="Arial"/>
                <w:b/>
                <w:bCs/>
              </w:rPr>
            </w:pPr>
            <w:r w:rsidRPr="005D2A7D">
              <w:rPr>
                <w:rFonts w:ascii="Arial" w:hAnsi="Arial" w:cs="Arial"/>
                <w:b/>
                <w:bCs/>
              </w:rPr>
              <w:t>Total</w:t>
            </w:r>
          </w:p>
        </w:tc>
        <w:tc>
          <w:tcPr>
            <w:tcW w:w="1635" w:type="dxa"/>
            <w:vAlign w:val="center"/>
          </w:tcPr>
          <w:p w14:paraId="21730ADD" w14:textId="77777777" w:rsidR="005D2A7D" w:rsidRPr="005D2A7D" w:rsidRDefault="005D2A7D" w:rsidP="001800EF">
            <w:pPr>
              <w:jc w:val="center"/>
              <w:rPr>
                <w:rFonts w:ascii="Arial" w:hAnsi="Arial" w:cs="Arial"/>
                <w:b/>
                <w:bCs/>
              </w:rPr>
            </w:pPr>
            <w:r w:rsidRPr="005D2A7D">
              <w:rPr>
                <w:rFonts w:ascii="Arial" w:hAnsi="Arial" w:cs="Arial"/>
                <w:b/>
                <w:bCs/>
              </w:rPr>
              <w:t>100</w:t>
            </w:r>
          </w:p>
        </w:tc>
      </w:tr>
    </w:tbl>
    <w:p w14:paraId="49C5671B" w14:textId="77777777" w:rsidR="005D2A7D" w:rsidRPr="00CD3AB2" w:rsidRDefault="005D2A7D" w:rsidP="007170AC">
      <w:pPr>
        <w:rPr>
          <w:rFonts w:ascii="Arial" w:hAnsi="Arial" w:cs="Arial"/>
        </w:rPr>
      </w:pPr>
    </w:p>
    <w:p w14:paraId="08BDE41E" w14:textId="77777777" w:rsidR="00EE306A" w:rsidRPr="00E37E70" w:rsidRDefault="00EE306A" w:rsidP="00EE306A">
      <w:pPr>
        <w:pStyle w:val="Heading1"/>
        <w:tabs>
          <w:tab w:val="left" w:pos="990"/>
        </w:tabs>
      </w:pPr>
      <w:r w:rsidRPr="00E37E70">
        <w:t>Submission details</w:t>
      </w:r>
    </w:p>
    <w:p w14:paraId="77E51309" w14:textId="73B55A6A" w:rsidR="00EE306A" w:rsidRPr="00C32AF6" w:rsidRDefault="00EE306A" w:rsidP="00EE306A">
      <w:pPr>
        <w:spacing w:line="276" w:lineRule="auto"/>
        <w:jc w:val="both"/>
        <w:rPr>
          <w:rFonts w:ascii="Arial" w:hAnsi="Arial" w:cs="Arial"/>
          <w:bCs/>
        </w:rPr>
      </w:pPr>
      <w:r w:rsidRPr="00C32AF6">
        <w:rPr>
          <w:rFonts w:ascii="Arial" w:hAnsi="Arial" w:cs="Arial"/>
          <w:bCs/>
        </w:rPr>
        <w:t xml:space="preserve">The service provider should submit the sealed envelope containing </w:t>
      </w:r>
      <w:r w:rsidR="005D2A7D" w:rsidRPr="00C32AF6">
        <w:rPr>
          <w:rFonts w:ascii="Arial" w:hAnsi="Arial" w:cs="Arial"/>
          <w:bCs/>
        </w:rPr>
        <w:t>hard copies of</w:t>
      </w:r>
      <w:r w:rsidRPr="00C32AF6">
        <w:rPr>
          <w:rFonts w:ascii="Arial" w:hAnsi="Arial" w:cs="Arial"/>
          <w:bCs/>
        </w:rPr>
        <w:t xml:space="preserve"> </w:t>
      </w:r>
      <w:r w:rsidR="005D2A7D">
        <w:rPr>
          <w:rFonts w:ascii="Arial" w:hAnsi="Arial" w:cs="Arial"/>
          <w:bCs/>
        </w:rPr>
        <w:t>technical</w:t>
      </w:r>
      <w:r w:rsidRPr="00C32AF6">
        <w:rPr>
          <w:rFonts w:ascii="Arial" w:hAnsi="Arial" w:cs="Arial"/>
          <w:bCs/>
        </w:rPr>
        <w:t xml:space="preserve"> and final proposal</w:t>
      </w:r>
      <w:r w:rsidR="005D2A7D">
        <w:rPr>
          <w:rFonts w:ascii="Arial" w:hAnsi="Arial" w:cs="Arial"/>
          <w:bCs/>
        </w:rPr>
        <w:t>s</w:t>
      </w:r>
      <w:r w:rsidRPr="00C32AF6">
        <w:rPr>
          <w:rFonts w:ascii="Arial" w:hAnsi="Arial" w:cs="Arial"/>
          <w:bCs/>
        </w:rPr>
        <w:t xml:space="preserve"> separately</w:t>
      </w:r>
      <w:r w:rsidR="00947A6F">
        <w:rPr>
          <w:rFonts w:ascii="Arial" w:hAnsi="Arial" w:cs="Arial"/>
          <w:bCs/>
        </w:rPr>
        <w:t>.</w:t>
      </w:r>
    </w:p>
    <w:p w14:paraId="12F98C30" w14:textId="77777777" w:rsidR="00EE339B" w:rsidRPr="00EE339B" w:rsidRDefault="00EE339B" w:rsidP="00EE339B">
      <w:pPr>
        <w:spacing w:after="0" w:line="276" w:lineRule="auto"/>
        <w:rPr>
          <w:rFonts w:ascii="Arial" w:hAnsi="Arial" w:cs="Arial"/>
          <w:bCs/>
        </w:rPr>
      </w:pPr>
      <w:bookmarkStart w:id="6" w:name="_Hlk144624090"/>
      <w:r w:rsidRPr="00EE339B">
        <w:rPr>
          <w:rFonts w:ascii="Arial" w:hAnsi="Arial" w:cs="Arial"/>
          <w:bCs/>
        </w:rPr>
        <w:t>Samaun Bhuiyan</w:t>
      </w:r>
    </w:p>
    <w:p w14:paraId="0A83BC1F" w14:textId="77777777" w:rsidR="00EE339B" w:rsidRPr="00EE339B" w:rsidRDefault="00EE339B" w:rsidP="00EE339B">
      <w:pPr>
        <w:spacing w:after="0" w:line="276" w:lineRule="auto"/>
        <w:rPr>
          <w:rFonts w:ascii="Arial" w:hAnsi="Arial" w:cs="Arial"/>
          <w:bCs/>
        </w:rPr>
      </w:pPr>
      <w:r w:rsidRPr="00EE339B">
        <w:rPr>
          <w:rFonts w:ascii="Arial" w:hAnsi="Arial" w:cs="Arial"/>
          <w:bCs/>
        </w:rPr>
        <w:t>Coordinator – Business Administration</w:t>
      </w:r>
    </w:p>
    <w:p w14:paraId="14E90103" w14:textId="77777777" w:rsidR="00EE339B" w:rsidRDefault="00EE339B" w:rsidP="00EE339B">
      <w:pPr>
        <w:spacing w:after="0" w:line="276" w:lineRule="auto"/>
        <w:rPr>
          <w:rFonts w:ascii="Arial" w:hAnsi="Arial" w:cs="Arial"/>
          <w:bCs/>
        </w:rPr>
      </w:pPr>
      <w:r w:rsidRPr="00EE339B">
        <w:rPr>
          <w:rFonts w:ascii="Arial" w:hAnsi="Arial" w:cs="Arial"/>
          <w:bCs/>
        </w:rPr>
        <w:t>PRABRIDDHI: Local Economic Development (LED)</w:t>
      </w:r>
    </w:p>
    <w:p w14:paraId="1F40C345" w14:textId="6AC14E62" w:rsidR="00EE339B" w:rsidRPr="00EE339B" w:rsidRDefault="00EE339B" w:rsidP="00EE339B">
      <w:pPr>
        <w:spacing w:after="0" w:line="276" w:lineRule="auto"/>
        <w:rPr>
          <w:rFonts w:ascii="Arial" w:hAnsi="Arial" w:cs="Arial"/>
          <w:bCs/>
        </w:rPr>
      </w:pPr>
      <w:proofErr w:type="spellStart"/>
      <w:r w:rsidRPr="00EE339B">
        <w:rPr>
          <w:rFonts w:ascii="Arial" w:hAnsi="Arial" w:cs="Arial"/>
          <w:bCs/>
        </w:rPr>
        <w:t>Swisscontact</w:t>
      </w:r>
      <w:proofErr w:type="spellEnd"/>
      <w:r w:rsidRPr="00EE339B">
        <w:rPr>
          <w:rFonts w:ascii="Arial" w:hAnsi="Arial" w:cs="Arial"/>
          <w:bCs/>
        </w:rPr>
        <w:t xml:space="preserve"> </w:t>
      </w:r>
    </w:p>
    <w:p w14:paraId="128FFBFF" w14:textId="77777777" w:rsidR="00EE339B" w:rsidRPr="00EE339B" w:rsidRDefault="00EE339B" w:rsidP="00EE339B">
      <w:pPr>
        <w:spacing w:after="0" w:line="276" w:lineRule="auto"/>
        <w:rPr>
          <w:rFonts w:ascii="Arial" w:hAnsi="Arial" w:cs="Arial"/>
          <w:bCs/>
        </w:rPr>
      </w:pPr>
      <w:r w:rsidRPr="00EE339B">
        <w:rPr>
          <w:rFonts w:ascii="Arial" w:hAnsi="Arial" w:cs="Arial"/>
          <w:bCs/>
        </w:rPr>
        <w:t>SWISS FOUNDATION FOR TECHNICAL COOPERRATION</w:t>
      </w:r>
    </w:p>
    <w:p w14:paraId="11259704" w14:textId="77777777" w:rsidR="00EE306A" w:rsidRDefault="00EE306A" w:rsidP="00EE306A">
      <w:pPr>
        <w:spacing w:after="0" w:line="276" w:lineRule="auto"/>
        <w:jc w:val="both"/>
        <w:rPr>
          <w:rFonts w:ascii="Arial" w:hAnsi="Arial" w:cs="Arial"/>
          <w:b/>
          <w:bCs/>
        </w:rPr>
      </w:pPr>
      <w:r w:rsidRPr="00DB41A1">
        <w:rPr>
          <w:rFonts w:ascii="Arial" w:hAnsi="Arial" w:cs="Arial"/>
          <w:bCs/>
        </w:rPr>
        <w:t>House 28, Road 43, Gulshan-2, Dhaka 1212, Bangladesh</w:t>
      </w:r>
      <w:r w:rsidRPr="00DB41A1">
        <w:rPr>
          <w:rFonts w:ascii="Arial" w:hAnsi="Arial" w:cs="Arial"/>
          <w:b/>
          <w:bCs/>
        </w:rPr>
        <w:t xml:space="preserve"> </w:t>
      </w:r>
    </w:p>
    <w:bookmarkEnd w:id="6"/>
    <w:p w14:paraId="6A1F2D06" w14:textId="77777777" w:rsidR="00EE306A" w:rsidRDefault="00EE306A" w:rsidP="00EE306A">
      <w:pPr>
        <w:spacing w:after="0" w:line="276" w:lineRule="auto"/>
        <w:jc w:val="both"/>
        <w:rPr>
          <w:rFonts w:ascii="Arial" w:hAnsi="Arial" w:cs="Arial"/>
          <w:b/>
          <w:bCs/>
        </w:rPr>
      </w:pPr>
    </w:p>
    <w:p w14:paraId="490F1E57" w14:textId="77777777" w:rsidR="00EE306A" w:rsidRPr="00257ED6" w:rsidRDefault="00EE306A" w:rsidP="00EE306A">
      <w:pPr>
        <w:autoSpaceDE w:val="0"/>
        <w:autoSpaceDN w:val="0"/>
        <w:adjustRightInd w:val="0"/>
        <w:spacing w:after="0" w:line="276" w:lineRule="auto"/>
        <w:jc w:val="both"/>
        <w:rPr>
          <w:rStyle w:val="Hyperlink"/>
          <w:rFonts w:ascii="Arial" w:hAnsi="Arial" w:cs="Arial"/>
          <w:b/>
          <w:bCs/>
        </w:rPr>
      </w:pPr>
      <w:r w:rsidRPr="00257ED6">
        <w:rPr>
          <w:rFonts w:ascii="Arial" w:hAnsi="Arial" w:cs="Arial"/>
          <w:color w:val="000000"/>
        </w:rPr>
        <w:t>For more information, please e</w:t>
      </w:r>
      <w:r w:rsidRPr="00257ED6">
        <w:rPr>
          <w:rFonts w:ascii="Cambria Math" w:hAnsi="Cambria Math" w:cs="Cambria Math"/>
          <w:color w:val="000000"/>
        </w:rPr>
        <w:t>‐</w:t>
      </w:r>
      <w:r w:rsidRPr="00257ED6">
        <w:rPr>
          <w:rFonts w:ascii="Arial" w:hAnsi="Arial" w:cs="Arial"/>
          <w:color w:val="000000"/>
        </w:rPr>
        <w:t xml:space="preserve">mail to </w:t>
      </w:r>
      <w:hyperlink r:id="rId13" w:history="1">
        <w:r w:rsidRPr="00257ED6">
          <w:rPr>
            <w:rStyle w:val="Hyperlink"/>
            <w:rFonts w:ascii="Arial" w:hAnsi="Arial" w:cs="Arial"/>
            <w:b/>
            <w:bCs/>
          </w:rPr>
          <w:t>bd.prabriddhi@swisscontact.org</w:t>
        </w:r>
      </w:hyperlink>
    </w:p>
    <w:p w14:paraId="316A410A" w14:textId="77777777" w:rsidR="00EE306A" w:rsidRPr="00257ED6" w:rsidRDefault="00EE306A" w:rsidP="00EE306A">
      <w:pPr>
        <w:autoSpaceDE w:val="0"/>
        <w:autoSpaceDN w:val="0"/>
        <w:adjustRightInd w:val="0"/>
        <w:spacing w:after="0" w:line="276" w:lineRule="auto"/>
        <w:jc w:val="both"/>
        <w:rPr>
          <w:rFonts w:ascii="Arial" w:hAnsi="Arial" w:cs="Arial"/>
          <w:color w:val="000000"/>
        </w:rPr>
      </w:pPr>
    </w:p>
    <w:p w14:paraId="544DDF18" w14:textId="0C2497E0" w:rsidR="00EE306A" w:rsidRPr="00E37E70" w:rsidRDefault="00EE306A" w:rsidP="00EE306A">
      <w:pPr>
        <w:pStyle w:val="ListParagraph"/>
        <w:spacing w:after="0" w:line="276" w:lineRule="auto"/>
        <w:ind w:left="0"/>
        <w:jc w:val="both"/>
        <w:rPr>
          <w:rFonts w:ascii="Arial" w:hAnsi="Arial" w:cs="Arial"/>
          <w:b/>
          <w:bCs/>
          <w:i/>
          <w:iCs/>
          <w:color w:val="000000"/>
          <w:szCs w:val="21"/>
          <w:lang w:val="en-GB"/>
        </w:rPr>
      </w:pPr>
    </w:p>
    <w:p w14:paraId="4002FEC2" w14:textId="6336F0C7" w:rsidR="00AC1A16" w:rsidRPr="005D2A7D" w:rsidRDefault="00EE306A" w:rsidP="005D2A7D">
      <w:pPr>
        <w:pStyle w:val="ListParagraph"/>
        <w:spacing w:after="0" w:line="276" w:lineRule="auto"/>
        <w:ind w:left="0"/>
        <w:jc w:val="center"/>
        <w:rPr>
          <w:rFonts w:ascii="Arial" w:hAnsi="Arial" w:cs="Arial"/>
          <w:b/>
          <w:bCs/>
          <w:i/>
          <w:iCs/>
          <w:color w:val="000000"/>
          <w:szCs w:val="21"/>
          <w:lang w:val="en-GB"/>
        </w:rPr>
      </w:pPr>
      <w:proofErr w:type="spellStart"/>
      <w:r w:rsidRPr="00E37E70">
        <w:rPr>
          <w:rFonts w:ascii="Arial" w:hAnsi="Arial" w:cs="Arial"/>
          <w:b/>
          <w:bCs/>
          <w:i/>
          <w:iCs/>
          <w:color w:val="000000"/>
          <w:szCs w:val="21"/>
          <w:lang w:val="en-GB"/>
        </w:rPr>
        <w:t>Swisscontact</w:t>
      </w:r>
      <w:proofErr w:type="spellEnd"/>
      <w:r w:rsidRPr="00E37E70">
        <w:rPr>
          <w:rFonts w:ascii="Arial" w:hAnsi="Arial" w:cs="Arial"/>
          <w:b/>
          <w:bCs/>
          <w:i/>
          <w:iCs/>
          <w:color w:val="000000"/>
          <w:szCs w:val="21"/>
          <w:lang w:val="en-GB"/>
        </w:rPr>
        <w:t xml:space="preserve"> is an equal opportunity employer. </w:t>
      </w:r>
      <w:bookmarkStart w:id="7" w:name="_Hlk144625301"/>
      <w:r w:rsidRPr="00E37E70">
        <w:rPr>
          <w:rFonts w:ascii="Arial" w:hAnsi="Arial" w:cs="Arial"/>
          <w:b/>
          <w:bCs/>
          <w:i/>
          <w:iCs/>
          <w:color w:val="000000"/>
          <w:szCs w:val="21"/>
          <w:lang w:val="en-GB"/>
        </w:rPr>
        <w:t>We strongly encourage female professionals to apply.</w:t>
      </w:r>
      <w:bookmarkEnd w:id="7"/>
    </w:p>
    <w:p w14:paraId="29D59EBF" w14:textId="77777777" w:rsidR="00EE306A" w:rsidRPr="009A5052" w:rsidRDefault="00EE306A">
      <w:pPr>
        <w:spacing w:line="276" w:lineRule="auto"/>
        <w:jc w:val="both"/>
        <w:rPr>
          <w:rFonts w:ascii="Arial" w:hAnsi="Arial" w:cs="Arial"/>
          <w:sz w:val="18"/>
          <w:szCs w:val="18"/>
        </w:rPr>
      </w:pPr>
    </w:p>
    <w:sectPr w:rsidR="00EE306A" w:rsidRPr="009A5052" w:rsidSect="0035351D">
      <w:headerReference w:type="default" r:id="rId14"/>
      <w:footerReference w:type="default" r:id="rId15"/>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0860D" w14:textId="77777777" w:rsidR="00DF3088" w:rsidRDefault="00DF3088" w:rsidP="00D87CFD">
      <w:pPr>
        <w:spacing w:after="0" w:line="240" w:lineRule="auto"/>
      </w:pPr>
      <w:r>
        <w:separator/>
      </w:r>
    </w:p>
  </w:endnote>
  <w:endnote w:type="continuationSeparator" w:id="0">
    <w:p w14:paraId="254343D4" w14:textId="77777777" w:rsidR="00DF3088" w:rsidRDefault="00DF3088" w:rsidP="00D87CFD">
      <w:pPr>
        <w:spacing w:after="0" w:line="240" w:lineRule="auto"/>
      </w:pPr>
      <w:r>
        <w:continuationSeparator/>
      </w:r>
    </w:p>
  </w:endnote>
  <w:endnote w:type="continuationNotice" w:id="1">
    <w:p w14:paraId="7DB102AD" w14:textId="77777777" w:rsidR="00DF3088" w:rsidRDefault="00DF3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147377"/>
      <w:docPartObj>
        <w:docPartGallery w:val="Page Numbers (Bottom of Page)"/>
        <w:docPartUnique/>
      </w:docPartObj>
    </w:sdtPr>
    <w:sdtEndPr>
      <w:rPr>
        <w:noProof/>
      </w:rPr>
    </w:sdtEndPr>
    <w:sdtContent>
      <w:p w14:paraId="310EA039" w14:textId="7B5C5190" w:rsidR="00D87CFD" w:rsidRDefault="004E3CA3" w:rsidP="005B3705">
        <w:pPr>
          <w:pStyle w:val="Footer"/>
          <w:jc w:val="center"/>
        </w:pPr>
        <w:r>
          <w:rPr>
            <w:noProof/>
          </w:rPr>
          <w:drawing>
            <wp:anchor distT="0" distB="0" distL="114300" distR="114300" simplePos="0" relativeHeight="251658240" behindDoc="0" locked="0" layoutInCell="1" allowOverlap="1" wp14:anchorId="7A2D3C82" wp14:editId="7DCCCEBA">
              <wp:simplePos x="0" y="0"/>
              <wp:positionH relativeFrom="column">
                <wp:posOffset>-352425</wp:posOffset>
              </wp:positionH>
              <wp:positionV relativeFrom="paragraph">
                <wp:posOffset>123825</wp:posOffset>
              </wp:positionV>
              <wp:extent cx="1530985" cy="758618"/>
              <wp:effectExtent l="0" t="0" r="0" b="3810"/>
              <wp:wrapThrough wrapText="bothSides">
                <wp:wrapPolygon edited="0">
                  <wp:start x="0" y="0"/>
                  <wp:lineTo x="0" y="21166"/>
                  <wp:lineTo x="21233" y="21166"/>
                  <wp:lineTo x="21233" y="0"/>
                  <wp:lineTo x="0" y="0"/>
                </wp:wrapPolygon>
              </wp:wrapThrough>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0985" cy="758618"/>
                      </a:xfrm>
                      <a:prstGeom prst="rect">
                        <a:avLst/>
                      </a:prstGeom>
                    </pic:spPr>
                  </pic:pic>
                </a:graphicData>
              </a:graphic>
              <wp14:sizeRelH relativeFrom="page">
                <wp14:pctWidth>0</wp14:pctWidth>
              </wp14:sizeRelH>
              <wp14:sizeRelV relativeFrom="page">
                <wp14:pctHeight>0</wp14:pctHeight>
              </wp14:sizeRelV>
            </wp:anchor>
          </w:drawing>
        </w:r>
        <w:r w:rsidR="00D87CFD">
          <w:fldChar w:fldCharType="begin"/>
        </w:r>
        <w:r w:rsidR="00D87CFD">
          <w:instrText xml:space="preserve"> PAGE   \* MERGEFORMAT </w:instrText>
        </w:r>
        <w:r w:rsidR="00D87CFD">
          <w:fldChar w:fldCharType="separate"/>
        </w:r>
        <w:r w:rsidR="00724C04">
          <w:rPr>
            <w:noProof/>
          </w:rPr>
          <w:t>4</w:t>
        </w:r>
        <w:r w:rsidR="00D87CFD">
          <w:rPr>
            <w:noProof/>
          </w:rPr>
          <w:fldChar w:fldCharType="end"/>
        </w:r>
        <w:r w:rsidR="005B3705" w:rsidRPr="005B3705">
          <w:rPr>
            <w:noProof/>
          </w:rPr>
          <w:drawing>
            <wp:anchor distT="0" distB="0" distL="114300" distR="114300" simplePos="0" relativeHeight="251658243" behindDoc="0" locked="0" layoutInCell="1" allowOverlap="1" wp14:anchorId="478E382F" wp14:editId="360E3007">
              <wp:simplePos x="0" y="0"/>
              <wp:positionH relativeFrom="column">
                <wp:posOffset>4859020</wp:posOffset>
              </wp:positionH>
              <wp:positionV relativeFrom="paragraph">
                <wp:posOffset>266700</wp:posOffset>
              </wp:positionV>
              <wp:extent cx="1318260" cy="468630"/>
              <wp:effectExtent l="0" t="0" r="0" b="0"/>
              <wp:wrapTight wrapText="bothSides">
                <wp:wrapPolygon edited="0">
                  <wp:start x="8116" y="1756"/>
                  <wp:lineTo x="1561" y="12293"/>
                  <wp:lineTo x="624" y="14927"/>
                  <wp:lineTo x="936" y="19317"/>
                  <wp:lineTo x="20601" y="19317"/>
                  <wp:lineTo x="21225" y="14049"/>
                  <wp:lineTo x="19040" y="10537"/>
                  <wp:lineTo x="12173" y="1756"/>
                  <wp:lineTo x="8116" y="1756"/>
                </wp:wrapPolygon>
              </wp:wrapTight>
              <wp:docPr id="64" name="Picture 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6C9CB" w14:textId="77777777" w:rsidR="00DF3088" w:rsidRDefault="00DF3088" w:rsidP="00D87CFD">
      <w:pPr>
        <w:spacing w:after="0" w:line="240" w:lineRule="auto"/>
      </w:pPr>
      <w:r>
        <w:separator/>
      </w:r>
    </w:p>
  </w:footnote>
  <w:footnote w:type="continuationSeparator" w:id="0">
    <w:p w14:paraId="6E151A56" w14:textId="77777777" w:rsidR="00DF3088" w:rsidRDefault="00DF3088" w:rsidP="00D87CFD">
      <w:pPr>
        <w:spacing w:after="0" w:line="240" w:lineRule="auto"/>
      </w:pPr>
      <w:r>
        <w:continuationSeparator/>
      </w:r>
    </w:p>
  </w:footnote>
  <w:footnote w:type="continuationNotice" w:id="1">
    <w:p w14:paraId="3172954A" w14:textId="77777777" w:rsidR="00DF3088" w:rsidRDefault="00DF30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5946" w14:textId="4224FC79" w:rsidR="005B3705" w:rsidRDefault="004E3CA3" w:rsidP="005B3705">
    <w:pPr>
      <w:pStyle w:val="Header"/>
    </w:pPr>
    <w:r w:rsidRPr="005B3705">
      <w:rPr>
        <w:noProof/>
      </w:rPr>
      <w:drawing>
        <wp:anchor distT="0" distB="0" distL="114300" distR="114300" simplePos="0" relativeHeight="251658242" behindDoc="0" locked="0" layoutInCell="1" allowOverlap="1" wp14:anchorId="1B18677D" wp14:editId="2919DA0C">
          <wp:simplePos x="0" y="0"/>
          <wp:positionH relativeFrom="column">
            <wp:posOffset>4667250</wp:posOffset>
          </wp:positionH>
          <wp:positionV relativeFrom="paragraph">
            <wp:posOffset>-272415</wp:posOffset>
          </wp:positionV>
          <wp:extent cx="1400175" cy="596900"/>
          <wp:effectExtent l="0" t="0" r="9525" b="0"/>
          <wp:wrapTight wrapText="bothSides">
            <wp:wrapPolygon edited="0">
              <wp:start x="0" y="0"/>
              <wp:lineTo x="0" y="20681"/>
              <wp:lineTo x="21453" y="20681"/>
              <wp:lineTo x="21453" y="0"/>
              <wp:lineTo x="0" y="0"/>
            </wp:wrapPolygon>
          </wp:wrapTight>
          <wp:docPr id="61" name="Picture 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705" w:rsidRPr="00E863D2">
      <w:rPr>
        <w:noProof/>
      </w:rPr>
      <w:drawing>
        <wp:anchor distT="0" distB="0" distL="114300" distR="114300" simplePos="0" relativeHeight="251658241" behindDoc="0" locked="0" layoutInCell="1" allowOverlap="1" wp14:anchorId="4438BB08" wp14:editId="534A8FF2">
          <wp:simplePos x="0" y="0"/>
          <wp:positionH relativeFrom="column">
            <wp:posOffset>-76200</wp:posOffset>
          </wp:positionH>
          <wp:positionV relativeFrom="paragraph">
            <wp:posOffset>-314325</wp:posOffset>
          </wp:positionV>
          <wp:extent cx="791845" cy="668736"/>
          <wp:effectExtent l="0" t="0" r="8255" b="0"/>
          <wp:wrapNone/>
          <wp:docPr id="18" name="Picture 18" descr="A picture containing text, clipart&#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A583BA-3F82-470C-B1FF-FFEA062F8C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icture containing text, clipart&#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A583BA-3F82-470C-B1FF-FFEA062F8CE2}"/>
                      </a:ext>
                    </a:extLst>
                  </pic:cNvPr>
                  <pic:cNvPicPr>
                    <a:picLocks noChangeAspect="1"/>
                  </pic:cNvPicPr>
                </pic:nvPicPr>
                <pic:blipFill rotWithShape="1">
                  <a:blip r:embed="rId2">
                    <a:extLst>
                      <a:ext uri="{28A0092B-C50C-407E-A947-70E740481C1C}">
                        <a14:useLocalDpi xmlns:a14="http://schemas.microsoft.com/office/drawing/2010/main" val="0"/>
                      </a:ext>
                    </a:extLst>
                  </a:blip>
                  <a:srcRect l="14518" r="19876"/>
                  <a:stretch/>
                </pic:blipFill>
                <pic:spPr>
                  <a:xfrm>
                    <a:off x="0" y="0"/>
                    <a:ext cx="794195" cy="670720"/>
                  </a:xfrm>
                  <a:prstGeom prst="rect">
                    <a:avLst/>
                  </a:prstGeom>
                </pic:spPr>
              </pic:pic>
            </a:graphicData>
          </a:graphic>
          <wp14:sizeRelH relativeFrom="margin">
            <wp14:pctWidth>0</wp14:pctWidth>
          </wp14:sizeRelH>
          <wp14:sizeRelV relativeFrom="margin">
            <wp14:pctHeight>0</wp14:pctHeight>
          </wp14:sizeRelV>
        </wp:anchor>
      </w:drawing>
    </w:r>
  </w:p>
  <w:p w14:paraId="16BC6409" w14:textId="08BDFB3F" w:rsidR="0035351D" w:rsidRDefault="00353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F320A"/>
    <w:multiLevelType w:val="hybridMultilevel"/>
    <w:tmpl w:val="E5745260"/>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08741F2"/>
    <w:multiLevelType w:val="multilevel"/>
    <w:tmpl w:val="AE962ED4"/>
    <w:lvl w:ilvl="0">
      <w:start w:val="1"/>
      <w:numFmt w:val="decimal"/>
      <w:pStyle w:val="Heading1"/>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26C7C37"/>
    <w:multiLevelType w:val="hybridMultilevel"/>
    <w:tmpl w:val="E93A1770"/>
    <w:lvl w:ilvl="0" w:tplc="A3429D44">
      <w:start w:val="1"/>
      <w:numFmt w:val="bullet"/>
      <w:lvlText w:val=""/>
      <w:lvlJc w:val="left"/>
      <w:pPr>
        <w:ind w:left="720" w:hanging="360"/>
      </w:pPr>
      <w:rPr>
        <w:rFonts w:ascii="Symbol" w:hAnsi="Symbol" w:hint="default"/>
        <w:sz w:val="24"/>
        <w:szCs w:val="24"/>
      </w:rPr>
    </w:lvl>
    <w:lvl w:ilvl="1" w:tplc="8AA2FF1A">
      <w:start w:val="4"/>
      <w:numFmt w:val="bullet"/>
      <w:lvlText w:val="·"/>
      <w:lvlJc w:val="left"/>
      <w:pPr>
        <w:ind w:left="1490" w:hanging="410"/>
      </w:pPr>
      <w:rPr>
        <w:rFonts w:ascii="Arial" w:eastAsiaTheme="majorEastAsia" w:hAnsi="Arial" w:cs="Arial"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9243E"/>
    <w:multiLevelType w:val="hybridMultilevel"/>
    <w:tmpl w:val="052E31AA"/>
    <w:lvl w:ilvl="0" w:tplc="B2C004EA">
      <w:start w:val="3"/>
      <w:numFmt w:val="bullet"/>
      <w:lvlText w:val="•"/>
      <w:lvlJc w:val="left"/>
      <w:pPr>
        <w:ind w:left="1530" w:hanging="72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DD9384D"/>
    <w:multiLevelType w:val="hybridMultilevel"/>
    <w:tmpl w:val="0A22398A"/>
    <w:lvl w:ilvl="0" w:tplc="D92608C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D83140"/>
    <w:multiLevelType w:val="hybridMultilevel"/>
    <w:tmpl w:val="1868A332"/>
    <w:lvl w:ilvl="0" w:tplc="28162D0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144AC"/>
    <w:multiLevelType w:val="hybridMultilevel"/>
    <w:tmpl w:val="9580C20C"/>
    <w:lvl w:ilvl="0" w:tplc="7E7604A6">
      <w:start w:val="13"/>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7E0882"/>
    <w:multiLevelType w:val="hybridMultilevel"/>
    <w:tmpl w:val="3692D432"/>
    <w:lvl w:ilvl="0" w:tplc="1EEED4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7A4D33"/>
    <w:multiLevelType w:val="hybridMultilevel"/>
    <w:tmpl w:val="EBE43988"/>
    <w:lvl w:ilvl="0" w:tplc="0A781B6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7BEB3404"/>
    <w:multiLevelType w:val="hybridMultilevel"/>
    <w:tmpl w:val="7C8695EA"/>
    <w:lvl w:ilvl="0" w:tplc="BF9EA5DE">
      <w:start w:val="3"/>
      <w:numFmt w:val="bullet"/>
      <w:lvlText w:val="-"/>
      <w:lvlJc w:val="left"/>
      <w:pPr>
        <w:ind w:left="720" w:hanging="360"/>
      </w:pPr>
      <w:rPr>
        <w:rFonts w:ascii="Calibri" w:eastAsia="Calibri"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0"/>
  </w:num>
  <w:num w:numId="5">
    <w:abstractNumId w:val="3"/>
  </w:num>
  <w:num w:numId="6">
    <w:abstractNumId w:val="8"/>
  </w:num>
  <w:num w:numId="7">
    <w:abstractNumId w:val="2"/>
  </w:num>
  <w:num w:numId="8">
    <w:abstractNumId w:val="4"/>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YwMTazMDEzMTY3NzVX0lEKTi0uzszPAymwqAUABn407SwAAAA="/>
  </w:docVars>
  <w:rsids>
    <w:rsidRoot w:val="004A7B89"/>
    <w:rsid w:val="00013656"/>
    <w:rsid w:val="00016853"/>
    <w:rsid w:val="00022C2C"/>
    <w:rsid w:val="00022F6C"/>
    <w:rsid w:val="000244C8"/>
    <w:rsid w:val="00033BB6"/>
    <w:rsid w:val="00033D53"/>
    <w:rsid w:val="000442FE"/>
    <w:rsid w:val="00051313"/>
    <w:rsid w:val="0005420D"/>
    <w:rsid w:val="00057451"/>
    <w:rsid w:val="00062A04"/>
    <w:rsid w:val="00066C57"/>
    <w:rsid w:val="0007193E"/>
    <w:rsid w:val="00072A2B"/>
    <w:rsid w:val="00074AB4"/>
    <w:rsid w:val="00074EDF"/>
    <w:rsid w:val="00077C91"/>
    <w:rsid w:val="000872F6"/>
    <w:rsid w:val="00096072"/>
    <w:rsid w:val="00096C0B"/>
    <w:rsid w:val="000A264B"/>
    <w:rsid w:val="000A577D"/>
    <w:rsid w:val="000B182A"/>
    <w:rsid w:val="000B41AF"/>
    <w:rsid w:val="000B7240"/>
    <w:rsid w:val="000C1036"/>
    <w:rsid w:val="000C18E2"/>
    <w:rsid w:val="000C5FA2"/>
    <w:rsid w:val="000D7B61"/>
    <w:rsid w:val="000D7D2C"/>
    <w:rsid w:val="000E0EED"/>
    <w:rsid w:val="000E1E15"/>
    <w:rsid w:val="000F6C9D"/>
    <w:rsid w:val="000F708E"/>
    <w:rsid w:val="00101C22"/>
    <w:rsid w:val="0010571A"/>
    <w:rsid w:val="00110CBF"/>
    <w:rsid w:val="00111214"/>
    <w:rsid w:val="00111C0F"/>
    <w:rsid w:val="00117CB7"/>
    <w:rsid w:val="00124ED2"/>
    <w:rsid w:val="001314F8"/>
    <w:rsid w:val="00132547"/>
    <w:rsid w:val="00136E96"/>
    <w:rsid w:val="001372D0"/>
    <w:rsid w:val="00137681"/>
    <w:rsid w:val="00137728"/>
    <w:rsid w:val="00155428"/>
    <w:rsid w:val="00160AA3"/>
    <w:rsid w:val="001714AD"/>
    <w:rsid w:val="00173149"/>
    <w:rsid w:val="00176DDE"/>
    <w:rsid w:val="001845C3"/>
    <w:rsid w:val="00184905"/>
    <w:rsid w:val="00195492"/>
    <w:rsid w:val="001A09AC"/>
    <w:rsid w:val="001A29D9"/>
    <w:rsid w:val="001A3ABE"/>
    <w:rsid w:val="001A3C03"/>
    <w:rsid w:val="001A5373"/>
    <w:rsid w:val="001A7384"/>
    <w:rsid w:val="001B23BA"/>
    <w:rsid w:val="001B6486"/>
    <w:rsid w:val="001C07E9"/>
    <w:rsid w:val="001C1F6D"/>
    <w:rsid w:val="001C4D4D"/>
    <w:rsid w:val="001C5820"/>
    <w:rsid w:val="001C710C"/>
    <w:rsid w:val="001C7565"/>
    <w:rsid w:val="001D1239"/>
    <w:rsid w:val="001E16A1"/>
    <w:rsid w:val="001E2D77"/>
    <w:rsid w:val="001E534A"/>
    <w:rsid w:val="001F3967"/>
    <w:rsid w:val="001F572B"/>
    <w:rsid w:val="00200F66"/>
    <w:rsid w:val="00201BA9"/>
    <w:rsid w:val="002043D4"/>
    <w:rsid w:val="00204C16"/>
    <w:rsid w:val="00207C4C"/>
    <w:rsid w:val="00207D48"/>
    <w:rsid w:val="002156F4"/>
    <w:rsid w:val="00217002"/>
    <w:rsid w:val="002237DF"/>
    <w:rsid w:val="00225B79"/>
    <w:rsid w:val="00227271"/>
    <w:rsid w:val="00233D96"/>
    <w:rsid w:val="0024396E"/>
    <w:rsid w:val="00245606"/>
    <w:rsid w:val="00260CCD"/>
    <w:rsid w:val="0026589D"/>
    <w:rsid w:val="002840AE"/>
    <w:rsid w:val="002922D0"/>
    <w:rsid w:val="0029282F"/>
    <w:rsid w:val="0029284C"/>
    <w:rsid w:val="002941A8"/>
    <w:rsid w:val="002B2044"/>
    <w:rsid w:val="002B7932"/>
    <w:rsid w:val="002C14A1"/>
    <w:rsid w:val="002C6342"/>
    <w:rsid w:val="002D0783"/>
    <w:rsid w:val="002D36C6"/>
    <w:rsid w:val="002D4BAC"/>
    <w:rsid w:val="002E1C64"/>
    <w:rsid w:val="002E2BFF"/>
    <w:rsid w:val="002E6D08"/>
    <w:rsid w:val="00300132"/>
    <w:rsid w:val="00301D4F"/>
    <w:rsid w:val="003035E9"/>
    <w:rsid w:val="003042A7"/>
    <w:rsid w:val="00307637"/>
    <w:rsid w:val="0031400E"/>
    <w:rsid w:val="00314EE6"/>
    <w:rsid w:val="00332A87"/>
    <w:rsid w:val="00333BB0"/>
    <w:rsid w:val="00344020"/>
    <w:rsid w:val="0035208F"/>
    <w:rsid w:val="00352918"/>
    <w:rsid w:val="0035351D"/>
    <w:rsid w:val="00367512"/>
    <w:rsid w:val="0037266C"/>
    <w:rsid w:val="00375C17"/>
    <w:rsid w:val="003767BE"/>
    <w:rsid w:val="003778B2"/>
    <w:rsid w:val="00384FBB"/>
    <w:rsid w:val="0038720E"/>
    <w:rsid w:val="0039222A"/>
    <w:rsid w:val="00392F41"/>
    <w:rsid w:val="00395089"/>
    <w:rsid w:val="003A2219"/>
    <w:rsid w:val="003A6125"/>
    <w:rsid w:val="003B05E0"/>
    <w:rsid w:val="003B43BB"/>
    <w:rsid w:val="003C06B2"/>
    <w:rsid w:val="003C7EE8"/>
    <w:rsid w:val="003E3582"/>
    <w:rsid w:val="003F2C41"/>
    <w:rsid w:val="00401017"/>
    <w:rsid w:val="00402010"/>
    <w:rsid w:val="00403080"/>
    <w:rsid w:val="00405BF8"/>
    <w:rsid w:val="00406248"/>
    <w:rsid w:val="00422496"/>
    <w:rsid w:val="00423490"/>
    <w:rsid w:val="00425103"/>
    <w:rsid w:val="00431D8C"/>
    <w:rsid w:val="00435599"/>
    <w:rsid w:val="004409B2"/>
    <w:rsid w:val="00442CD3"/>
    <w:rsid w:val="00443FA0"/>
    <w:rsid w:val="00444543"/>
    <w:rsid w:val="00454019"/>
    <w:rsid w:val="00457723"/>
    <w:rsid w:val="00466188"/>
    <w:rsid w:val="0047396C"/>
    <w:rsid w:val="00481120"/>
    <w:rsid w:val="00482E81"/>
    <w:rsid w:val="00485EE8"/>
    <w:rsid w:val="00490920"/>
    <w:rsid w:val="004920E8"/>
    <w:rsid w:val="004A4586"/>
    <w:rsid w:val="004A7B89"/>
    <w:rsid w:val="004B7A5C"/>
    <w:rsid w:val="004C6591"/>
    <w:rsid w:val="004D19A3"/>
    <w:rsid w:val="004D412E"/>
    <w:rsid w:val="004E1209"/>
    <w:rsid w:val="004E3076"/>
    <w:rsid w:val="004E3CA3"/>
    <w:rsid w:val="004E67A0"/>
    <w:rsid w:val="004F6A63"/>
    <w:rsid w:val="004F6BC5"/>
    <w:rsid w:val="005014DE"/>
    <w:rsid w:val="00502D6D"/>
    <w:rsid w:val="005037D1"/>
    <w:rsid w:val="00506FA2"/>
    <w:rsid w:val="005132BD"/>
    <w:rsid w:val="005250EC"/>
    <w:rsid w:val="00526760"/>
    <w:rsid w:val="0052677F"/>
    <w:rsid w:val="0053204D"/>
    <w:rsid w:val="005339D9"/>
    <w:rsid w:val="00535DE0"/>
    <w:rsid w:val="00541912"/>
    <w:rsid w:val="00552168"/>
    <w:rsid w:val="00552C5E"/>
    <w:rsid w:val="00557B65"/>
    <w:rsid w:val="0056141F"/>
    <w:rsid w:val="00562601"/>
    <w:rsid w:val="00563EF4"/>
    <w:rsid w:val="00570704"/>
    <w:rsid w:val="0057621A"/>
    <w:rsid w:val="00583FEA"/>
    <w:rsid w:val="00591E7D"/>
    <w:rsid w:val="00593488"/>
    <w:rsid w:val="00595D77"/>
    <w:rsid w:val="00597BF5"/>
    <w:rsid w:val="005A2AAE"/>
    <w:rsid w:val="005A51BC"/>
    <w:rsid w:val="005A7B13"/>
    <w:rsid w:val="005B0E49"/>
    <w:rsid w:val="005B3705"/>
    <w:rsid w:val="005B4031"/>
    <w:rsid w:val="005B441F"/>
    <w:rsid w:val="005B5C3D"/>
    <w:rsid w:val="005B639C"/>
    <w:rsid w:val="005C1148"/>
    <w:rsid w:val="005C120E"/>
    <w:rsid w:val="005C539B"/>
    <w:rsid w:val="005C6239"/>
    <w:rsid w:val="005C655F"/>
    <w:rsid w:val="005C723F"/>
    <w:rsid w:val="005D2A7D"/>
    <w:rsid w:val="005D3267"/>
    <w:rsid w:val="005D47B0"/>
    <w:rsid w:val="005E5EC4"/>
    <w:rsid w:val="005F3E3F"/>
    <w:rsid w:val="00600E0C"/>
    <w:rsid w:val="0060645E"/>
    <w:rsid w:val="0061477B"/>
    <w:rsid w:val="006262FD"/>
    <w:rsid w:val="006335CC"/>
    <w:rsid w:val="006336F9"/>
    <w:rsid w:val="00641A0F"/>
    <w:rsid w:val="00641A47"/>
    <w:rsid w:val="00641F28"/>
    <w:rsid w:val="00643720"/>
    <w:rsid w:val="00643BAC"/>
    <w:rsid w:val="00645E3A"/>
    <w:rsid w:val="0065295F"/>
    <w:rsid w:val="006532B1"/>
    <w:rsid w:val="00656597"/>
    <w:rsid w:val="00656FE6"/>
    <w:rsid w:val="006610C4"/>
    <w:rsid w:val="00661297"/>
    <w:rsid w:val="006620D5"/>
    <w:rsid w:val="00662582"/>
    <w:rsid w:val="00672015"/>
    <w:rsid w:val="00676ED3"/>
    <w:rsid w:val="00682A77"/>
    <w:rsid w:val="00684632"/>
    <w:rsid w:val="00691755"/>
    <w:rsid w:val="006925B4"/>
    <w:rsid w:val="00697EB4"/>
    <w:rsid w:val="006A18AA"/>
    <w:rsid w:val="006B1A29"/>
    <w:rsid w:val="006B2298"/>
    <w:rsid w:val="006C311A"/>
    <w:rsid w:val="006C7D8D"/>
    <w:rsid w:val="006C7F2F"/>
    <w:rsid w:val="006E0B98"/>
    <w:rsid w:val="006F02BA"/>
    <w:rsid w:val="006F6D77"/>
    <w:rsid w:val="00704345"/>
    <w:rsid w:val="007051C9"/>
    <w:rsid w:val="00705D42"/>
    <w:rsid w:val="00710830"/>
    <w:rsid w:val="00710916"/>
    <w:rsid w:val="007111F2"/>
    <w:rsid w:val="007137AD"/>
    <w:rsid w:val="00713E89"/>
    <w:rsid w:val="00715A4A"/>
    <w:rsid w:val="007162BB"/>
    <w:rsid w:val="00716645"/>
    <w:rsid w:val="007170AC"/>
    <w:rsid w:val="00724C04"/>
    <w:rsid w:val="007278EE"/>
    <w:rsid w:val="00740AD7"/>
    <w:rsid w:val="00744C9F"/>
    <w:rsid w:val="00746C8D"/>
    <w:rsid w:val="0075014A"/>
    <w:rsid w:val="00754DF7"/>
    <w:rsid w:val="00757C99"/>
    <w:rsid w:val="00760507"/>
    <w:rsid w:val="00763D26"/>
    <w:rsid w:val="00765749"/>
    <w:rsid w:val="0077524D"/>
    <w:rsid w:val="00781A17"/>
    <w:rsid w:val="00785A6D"/>
    <w:rsid w:val="00786693"/>
    <w:rsid w:val="00793694"/>
    <w:rsid w:val="00793AE2"/>
    <w:rsid w:val="00795FD4"/>
    <w:rsid w:val="007B0A73"/>
    <w:rsid w:val="007B6CF6"/>
    <w:rsid w:val="007B7A2B"/>
    <w:rsid w:val="007C08A8"/>
    <w:rsid w:val="007C102E"/>
    <w:rsid w:val="007C2583"/>
    <w:rsid w:val="007D4CD7"/>
    <w:rsid w:val="007E58E0"/>
    <w:rsid w:val="007E62E5"/>
    <w:rsid w:val="007E6A40"/>
    <w:rsid w:val="007F043B"/>
    <w:rsid w:val="007F0C3B"/>
    <w:rsid w:val="007F22D8"/>
    <w:rsid w:val="007F3133"/>
    <w:rsid w:val="007F3C9B"/>
    <w:rsid w:val="007F639F"/>
    <w:rsid w:val="00804389"/>
    <w:rsid w:val="00811976"/>
    <w:rsid w:val="00813E63"/>
    <w:rsid w:val="00826CBE"/>
    <w:rsid w:val="00827541"/>
    <w:rsid w:val="00846034"/>
    <w:rsid w:val="008463CA"/>
    <w:rsid w:val="00846E4A"/>
    <w:rsid w:val="00850F8B"/>
    <w:rsid w:val="008510CA"/>
    <w:rsid w:val="00854C3F"/>
    <w:rsid w:val="00855F26"/>
    <w:rsid w:val="00865A9A"/>
    <w:rsid w:val="008711C5"/>
    <w:rsid w:val="0088086E"/>
    <w:rsid w:val="008902B2"/>
    <w:rsid w:val="008947EB"/>
    <w:rsid w:val="00894993"/>
    <w:rsid w:val="00897144"/>
    <w:rsid w:val="0089720A"/>
    <w:rsid w:val="008A1C54"/>
    <w:rsid w:val="008A232A"/>
    <w:rsid w:val="008C22C9"/>
    <w:rsid w:val="008C52A5"/>
    <w:rsid w:val="008D2FCC"/>
    <w:rsid w:val="008F6A7F"/>
    <w:rsid w:val="009108B6"/>
    <w:rsid w:val="009114CD"/>
    <w:rsid w:val="009138A7"/>
    <w:rsid w:val="009148FD"/>
    <w:rsid w:val="00917EF6"/>
    <w:rsid w:val="009247C1"/>
    <w:rsid w:val="009259EC"/>
    <w:rsid w:val="009276A3"/>
    <w:rsid w:val="00930BBB"/>
    <w:rsid w:val="00933E2B"/>
    <w:rsid w:val="00934544"/>
    <w:rsid w:val="009367B3"/>
    <w:rsid w:val="0093755D"/>
    <w:rsid w:val="009415C8"/>
    <w:rsid w:val="00941ECB"/>
    <w:rsid w:val="00943A5F"/>
    <w:rsid w:val="009460DA"/>
    <w:rsid w:val="00946BC5"/>
    <w:rsid w:val="00947A6F"/>
    <w:rsid w:val="00965A1D"/>
    <w:rsid w:val="009666FD"/>
    <w:rsid w:val="009803D0"/>
    <w:rsid w:val="00985513"/>
    <w:rsid w:val="00985B29"/>
    <w:rsid w:val="00990EC5"/>
    <w:rsid w:val="00995281"/>
    <w:rsid w:val="009A00E0"/>
    <w:rsid w:val="009A1165"/>
    <w:rsid w:val="009A5052"/>
    <w:rsid w:val="009A7350"/>
    <w:rsid w:val="009A778B"/>
    <w:rsid w:val="009B11EA"/>
    <w:rsid w:val="009C124E"/>
    <w:rsid w:val="009C624F"/>
    <w:rsid w:val="009D2EC3"/>
    <w:rsid w:val="009D4558"/>
    <w:rsid w:val="009E1D37"/>
    <w:rsid w:val="009E3C48"/>
    <w:rsid w:val="009F056E"/>
    <w:rsid w:val="009F439B"/>
    <w:rsid w:val="009F4F26"/>
    <w:rsid w:val="00A04CE9"/>
    <w:rsid w:val="00A059B4"/>
    <w:rsid w:val="00A129B9"/>
    <w:rsid w:val="00A13351"/>
    <w:rsid w:val="00A17754"/>
    <w:rsid w:val="00A229CC"/>
    <w:rsid w:val="00A2377E"/>
    <w:rsid w:val="00A246F9"/>
    <w:rsid w:val="00A24812"/>
    <w:rsid w:val="00A26155"/>
    <w:rsid w:val="00A30954"/>
    <w:rsid w:val="00A31BF8"/>
    <w:rsid w:val="00A3384F"/>
    <w:rsid w:val="00A3529F"/>
    <w:rsid w:val="00A410EB"/>
    <w:rsid w:val="00A42F5B"/>
    <w:rsid w:val="00A43C8B"/>
    <w:rsid w:val="00A443DB"/>
    <w:rsid w:val="00A454E6"/>
    <w:rsid w:val="00A50411"/>
    <w:rsid w:val="00A50EE1"/>
    <w:rsid w:val="00A67982"/>
    <w:rsid w:val="00A80BC6"/>
    <w:rsid w:val="00A82661"/>
    <w:rsid w:val="00A85D01"/>
    <w:rsid w:val="00A93760"/>
    <w:rsid w:val="00A93D68"/>
    <w:rsid w:val="00A94748"/>
    <w:rsid w:val="00AA2854"/>
    <w:rsid w:val="00AB08C7"/>
    <w:rsid w:val="00AC1A16"/>
    <w:rsid w:val="00AC3E2E"/>
    <w:rsid w:val="00AC5E05"/>
    <w:rsid w:val="00AD3BE5"/>
    <w:rsid w:val="00AE0DC0"/>
    <w:rsid w:val="00AE2895"/>
    <w:rsid w:val="00AF1E25"/>
    <w:rsid w:val="00AF5E44"/>
    <w:rsid w:val="00B005D3"/>
    <w:rsid w:val="00B07E79"/>
    <w:rsid w:val="00B13FF9"/>
    <w:rsid w:val="00B24199"/>
    <w:rsid w:val="00B26625"/>
    <w:rsid w:val="00B267CD"/>
    <w:rsid w:val="00B277EF"/>
    <w:rsid w:val="00B304BC"/>
    <w:rsid w:val="00B4097C"/>
    <w:rsid w:val="00B53E4C"/>
    <w:rsid w:val="00B5539E"/>
    <w:rsid w:val="00B55AA3"/>
    <w:rsid w:val="00B57824"/>
    <w:rsid w:val="00B61064"/>
    <w:rsid w:val="00B76444"/>
    <w:rsid w:val="00B76CA0"/>
    <w:rsid w:val="00B81E07"/>
    <w:rsid w:val="00B912B0"/>
    <w:rsid w:val="00B93CFE"/>
    <w:rsid w:val="00B97435"/>
    <w:rsid w:val="00BA448C"/>
    <w:rsid w:val="00BA68A3"/>
    <w:rsid w:val="00BA7767"/>
    <w:rsid w:val="00BA7891"/>
    <w:rsid w:val="00BB068F"/>
    <w:rsid w:val="00BB2A9B"/>
    <w:rsid w:val="00BB6D64"/>
    <w:rsid w:val="00BC0BF2"/>
    <w:rsid w:val="00BC2B47"/>
    <w:rsid w:val="00BC6DEE"/>
    <w:rsid w:val="00BE3E94"/>
    <w:rsid w:val="00BE52FE"/>
    <w:rsid w:val="00BF0539"/>
    <w:rsid w:val="00C102EB"/>
    <w:rsid w:val="00C1334E"/>
    <w:rsid w:val="00C158A8"/>
    <w:rsid w:val="00C17BD1"/>
    <w:rsid w:val="00C20CA6"/>
    <w:rsid w:val="00C26E3D"/>
    <w:rsid w:val="00C327E7"/>
    <w:rsid w:val="00C32AF6"/>
    <w:rsid w:val="00C33903"/>
    <w:rsid w:val="00C36981"/>
    <w:rsid w:val="00C5060A"/>
    <w:rsid w:val="00C54B97"/>
    <w:rsid w:val="00C5727E"/>
    <w:rsid w:val="00C610AE"/>
    <w:rsid w:val="00C622EE"/>
    <w:rsid w:val="00C6271F"/>
    <w:rsid w:val="00C672FE"/>
    <w:rsid w:val="00C72B2B"/>
    <w:rsid w:val="00C74F8B"/>
    <w:rsid w:val="00C83EF3"/>
    <w:rsid w:val="00C848CE"/>
    <w:rsid w:val="00C84D44"/>
    <w:rsid w:val="00C9217C"/>
    <w:rsid w:val="00C93D0F"/>
    <w:rsid w:val="00C95897"/>
    <w:rsid w:val="00CA6832"/>
    <w:rsid w:val="00CB456E"/>
    <w:rsid w:val="00CC1F66"/>
    <w:rsid w:val="00CC7994"/>
    <w:rsid w:val="00CD3AB2"/>
    <w:rsid w:val="00CD3D30"/>
    <w:rsid w:val="00CD4EEE"/>
    <w:rsid w:val="00CE23B9"/>
    <w:rsid w:val="00CE6740"/>
    <w:rsid w:val="00CF6584"/>
    <w:rsid w:val="00CF7155"/>
    <w:rsid w:val="00D016AD"/>
    <w:rsid w:val="00D05CD8"/>
    <w:rsid w:val="00D12E56"/>
    <w:rsid w:val="00D21E15"/>
    <w:rsid w:val="00D24214"/>
    <w:rsid w:val="00D2448F"/>
    <w:rsid w:val="00D2653E"/>
    <w:rsid w:val="00D269D6"/>
    <w:rsid w:val="00D27B75"/>
    <w:rsid w:val="00D27C44"/>
    <w:rsid w:val="00D30E20"/>
    <w:rsid w:val="00D316D0"/>
    <w:rsid w:val="00D352FD"/>
    <w:rsid w:val="00D36B20"/>
    <w:rsid w:val="00D3764F"/>
    <w:rsid w:val="00D376E0"/>
    <w:rsid w:val="00D42A21"/>
    <w:rsid w:val="00D4378F"/>
    <w:rsid w:val="00D469A1"/>
    <w:rsid w:val="00D478AC"/>
    <w:rsid w:val="00D5191B"/>
    <w:rsid w:val="00D5303B"/>
    <w:rsid w:val="00D55E22"/>
    <w:rsid w:val="00D6058C"/>
    <w:rsid w:val="00D634C1"/>
    <w:rsid w:val="00D645BF"/>
    <w:rsid w:val="00D672C3"/>
    <w:rsid w:val="00D714A5"/>
    <w:rsid w:val="00D7268F"/>
    <w:rsid w:val="00D7419F"/>
    <w:rsid w:val="00D77DED"/>
    <w:rsid w:val="00D82CFF"/>
    <w:rsid w:val="00D8389B"/>
    <w:rsid w:val="00D8677B"/>
    <w:rsid w:val="00D8771B"/>
    <w:rsid w:val="00D87CFD"/>
    <w:rsid w:val="00D95389"/>
    <w:rsid w:val="00D97B70"/>
    <w:rsid w:val="00DA32FE"/>
    <w:rsid w:val="00DA7C57"/>
    <w:rsid w:val="00DB2E1B"/>
    <w:rsid w:val="00DB41A1"/>
    <w:rsid w:val="00DC017A"/>
    <w:rsid w:val="00DC2BF4"/>
    <w:rsid w:val="00DC7687"/>
    <w:rsid w:val="00DD1CD4"/>
    <w:rsid w:val="00DD24AB"/>
    <w:rsid w:val="00DE08C6"/>
    <w:rsid w:val="00DE1819"/>
    <w:rsid w:val="00DE36C0"/>
    <w:rsid w:val="00DE78F1"/>
    <w:rsid w:val="00DF3088"/>
    <w:rsid w:val="00DF48B3"/>
    <w:rsid w:val="00DF4FEF"/>
    <w:rsid w:val="00DF6B42"/>
    <w:rsid w:val="00E0077D"/>
    <w:rsid w:val="00E00909"/>
    <w:rsid w:val="00E02276"/>
    <w:rsid w:val="00E04592"/>
    <w:rsid w:val="00E06F17"/>
    <w:rsid w:val="00E10BF0"/>
    <w:rsid w:val="00E11222"/>
    <w:rsid w:val="00E12372"/>
    <w:rsid w:val="00E1603D"/>
    <w:rsid w:val="00E1623B"/>
    <w:rsid w:val="00E1633F"/>
    <w:rsid w:val="00E201EA"/>
    <w:rsid w:val="00E26D67"/>
    <w:rsid w:val="00E41645"/>
    <w:rsid w:val="00E441D1"/>
    <w:rsid w:val="00E45202"/>
    <w:rsid w:val="00E55110"/>
    <w:rsid w:val="00E5705B"/>
    <w:rsid w:val="00E620DD"/>
    <w:rsid w:val="00E621CD"/>
    <w:rsid w:val="00E62A3F"/>
    <w:rsid w:val="00E634F7"/>
    <w:rsid w:val="00E67B5B"/>
    <w:rsid w:val="00E73FCD"/>
    <w:rsid w:val="00E8166A"/>
    <w:rsid w:val="00E81A67"/>
    <w:rsid w:val="00E90F08"/>
    <w:rsid w:val="00E9253B"/>
    <w:rsid w:val="00EA1FDC"/>
    <w:rsid w:val="00EA327D"/>
    <w:rsid w:val="00EA4DAB"/>
    <w:rsid w:val="00EB0D74"/>
    <w:rsid w:val="00EC7D10"/>
    <w:rsid w:val="00EC7EDE"/>
    <w:rsid w:val="00ED15D3"/>
    <w:rsid w:val="00ED25FD"/>
    <w:rsid w:val="00ED5120"/>
    <w:rsid w:val="00ED6284"/>
    <w:rsid w:val="00ED6570"/>
    <w:rsid w:val="00ED70B2"/>
    <w:rsid w:val="00ED7371"/>
    <w:rsid w:val="00EE00CE"/>
    <w:rsid w:val="00EE08AF"/>
    <w:rsid w:val="00EE1FE8"/>
    <w:rsid w:val="00EE306A"/>
    <w:rsid w:val="00EE339B"/>
    <w:rsid w:val="00EF2A5D"/>
    <w:rsid w:val="00EF3C3F"/>
    <w:rsid w:val="00EF46C8"/>
    <w:rsid w:val="00EF5A68"/>
    <w:rsid w:val="00F04F84"/>
    <w:rsid w:val="00F11C2A"/>
    <w:rsid w:val="00F14118"/>
    <w:rsid w:val="00F1675E"/>
    <w:rsid w:val="00F23567"/>
    <w:rsid w:val="00F26DF0"/>
    <w:rsid w:val="00F33396"/>
    <w:rsid w:val="00F34CD7"/>
    <w:rsid w:val="00F37419"/>
    <w:rsid w:val="00F41965"/>
    <w:rsid w:val="00F43145"/>
    <w:rsid w:val="00F4672A"/>
    <w:rsid w:val="00F46B53"/>
    <w:rsid w:val="00F5701F"/>
    <w:rsid w:val="00F63F3C"/>
    <w:rsid w:val="00F64660"/>
    <w:rsid w:val="00F65AC8"/>
    <w:rsid w:val="00F7121F"/>
    <w:rsid w:val="00F7417B"/>
    <w:rsid w:val="00F770A2"/>
    <w:rsid w:val="00F77261"/>
    <w:rsid w:val="00F91180"/>
    <w:rsid w:val="00F9188D"/>
    <w:rsid w:val="00F9332B"/>
    <w:rsid w:val="00F94BCC"/>
    <w:rsid w:val="00F95884"/>
    <w:rsid w:val="00F960FE"/>
    <w:rsid w:val="00FA204A"/>
    <w:rsid w:val="00FA40F2"/>
    <w:rsid w:val="00FB1BE9"/>
    <w:rsid w:val="00FB5EC1"/>
    <w:rsid w:val="00FC4FCB"/>
    <w:rsid w:val="00FC522D"/>
    <w:rsid w:val="00FC52BA"/>
    <w:rsid w:val="00FC65D4"/>
    <w:rsid w:val="00FC6C17"/>
    <w:rsid w:val="00FC7310"/>
    <w:rsid w:val="00FC784F"/>
    <w:rsid w:val="00FC7B1F"/>
    <w:rsid w:val="00FD308C"/>
    <w:rsid w:val="00FD6EE4"/>
    <w:rsid w:val="00FE4681"/>
    <w:rsid w:val="00FF3753"/>
    <w:rsid w:val="00FF3E46"/>
    <w:rsid w:val="00FF4585"/>
    <w:rsid w:val="00FF6CD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F812"/>
  <w15:chartTrackingRefBased/>
  <w15:docId w15:val="{F544B52B-2660-4626-B12E-488E4CA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5052"/>
    <w:pPr>
      <w:keepNext/>
      <w:keepLines/>
      <w:numPr>
        <w:numId w:val="1"/>
      </w:numPr>
      <w:spacing w:before="240" w:after="0"/>
      <w:jc w:val="both"/>
      <w:outlineLvl w:val="0"/>
    </w:pPr>
    <w:rPr>
      <w:rFonts w:ascii="Arial" w:eastAsiaTheme="majorEastAsia" w:hAnsi="Arial" w:cs="Arial"/>
      <w:color w:val="2F5496" w:themeColor="accent1" w:themeShade="BF"/>
      <w:sz w:val="32"/>
      <w:szCs w:val="32"/>
    </w:rPr>
  </w:style>
  <w:style w:type="paragraph" w:styleId="Heading2">
    <w:name w:val="heading 2"/>
    <w:basedOn w:val="Normal"/>
    <w:next w:val="Normal"/>
    <w:link w:val="Heading2Char"/>
    <w:uiPriority w:val="9"/>
    <w:unhideWhenUsed/>
    <w:qFormat/>
    <w:rsid w:val="00FC7B1F"/>
    <w:pPr>
      <w:keepNext/>
      <w:keepLines/>
      <w:spacing w:before="40" w:after="0"/>
      <w:jc w:val="both"/>
      <w:outlineLvl w:val="1"/>
    </w:pPr>
    <w:rPr>
      <w:rFonts w:ascii="Arial" w:eastAsiaTheme="majorEastAsia" w:hAnsi="Arial" w:cs="Arial"/>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F4F26"/>
    <w:pPr>
      <w:spacing w:after="120" w:line="360" w:lineRule="auto"/>
      <w:ind w:left="180"/>
      <w:contextualSpacing/>
      <w:jc w:val="both"/>
    </w:pPr>
    <w:rPr>
      <w:rFonts w:ascii="Arial" w:eastAsia="Times New Roman" w:hAnsi="Arial" w:cs="Arial"/>
      <w:color w:val="1F497D"/>
      <w:spacing w:val="30"/>
      <w:kern w:val="28"/>
      <w:sz w:val="72"/>
      <w:szCs w:val="52"/>
    </w:rPr>
  </w:style>
  <w:style w:type="character" w:customStyle="1" w:styleId="TitleChar">
    <w:name w:val="Title Char"/>
    <w:basedOn w:val="DefaultParagraphFont"/>
    <w:link w:val="Title"/>
    <w:rsid w:val="009F4F26"/>
    <w:rPr>
      <w:rFonts w:ascii="Arial" w:eastAsia="Times New Roman" w:hAnsi="Arial" w:cs="Arial"/>
      <w:color w:val="1F497D"/>
      <w:spacing w:val="30"/>
      <w:kern w:val="28"/>
      <w:sz w:val="72"/>
      <w:szCs w:val="52"/>
    </w:rPr>
  </w:style>
  <w:style w:type="character" w:customStyle="1" w:styleId="Heading1Char">
    <w:name w:val="Heading 1 Char"/>
    <w:basedOn w:val="DefaultParagraphFont"/>
    <w:link w:val="Heading1"/>
    <w:uiPriority w:val="9"/>
    <w:rsid w:val="009A5052"/>
    <w:rPr>
      <w:rFonts w:ascii="Arial" w:eastAsiaTheme="majorEastAsia" w:hAnsi="Arial" w:cs="Arial"/>
      <w:color w:val="2F5496" w:themeColor="accent1" w:themeShade="BF"/>
      <w:sz w:val="32"/>
      <w:szCs w:val="32"/>
    </w:rPr>
  </w:style>
  <w:style w:type="character" w:customStyle="1" w:styleId="Heading2Char">
    <w:name w:val="Heading 2 Char"/>
    <w:basedOn w:val="DefaultParagraphFont"/>
    <w:link w:val="Heading2"/>
    <w:uiPriority w:val="9"/>
    <w:rsid w:val="00FC7B1F"/>
    <w:rPr>
      <w:rFonts w:ascii="Arial" w:eastAsiaTheme="majorEastAsia" w:hAnsi="Arial" w:cs="Arial"/>
      <w:color w:val="2F5496" w:themeColor="accent1" w:themeShade="BF"/>
      <w:sz w:val="26"/>
      <w:szCs w:val="26"/>
    </w:rPr>
  </w:style>
  <w:style w:type="paragraph" w:styleId="ListParagraph">
    <w:name w:val="List Paragraph"/>
    <w:aliases w:val="Paragraph,Párrafo de lista,List Paragraph 1,Resume Title,Citation List,heading 4,Aufzählung Spiegelstrich,ITC List Paragraph 1,List_Paragraph,Multilevel para_II,ADB Normal,List Paragraph (numbered (a)),Bullet Paragraph,ANNEX,Bullets,b1"/>
    <w:basedOn w:val="Normal"/>
    <w:link w:val="ListParagraphChar"/>
    <w:uiPriority w:val="34"/>
    <w:qFormat/>
    <w:rsid w:val="009F4F26"/>
    <w:pPr>
      <w:ind w:left="720"/>
      <w:contextualSpacing/>
    </w:pPr>
  </w:style>
  <w:style w:type="character" w:styleId="CommentReference">
    <w:name w:val="annotation reference"/>
    <w:basedOn w:val="DefaultParagraphFont"/>
    <w:uiPriority w:val="99"/>
    <w:semiHidden/>
    <w:unhideWhenUsed/>
    <w:rsid w:val="00A229CC"/>
    <w:rPr>
      <w:sz w:val="16"/>
      <w:szCs w:val="16"/>
    </w:rPr>
  </w:style>
  <w:style w:type="paragraph" w:styleId="CommentText">
    <w:name w:val="annotation text"/>
    <w:basedOn w:val="Normal"/>
    <w:link w:val="CommentTextChar"/>
    <w:uiPriority w:val="99"/>
    <w:unhideWhenUsed/>
    <w:rsid w:val="00A229CC"/>
    <w:pPr>
      <w:spacing w:after="0" w:line="360" w:lineRule="auto"/>
      <w:ind w:left="180"/>
      <w:jc w:val="both"/>
    </w:pPr>
    <w:rPr>
      <w:rFonts w:ascii="Arial" w:eastAsia="Calibri" w:hAnsi="Arial" w:cs="Arial"/>
      <w:sz w:val="20"/>
      <w:szCs w:val="20"/>
    </w:rPr>
  </w:style>
  <w:style w:type="character" w:customStyle="1" w:styleId="CommentTextChar">
    <w:name w:val="Comment Text Char"/>
    <w:basedOn w:val="DefaultParagraphFont"/>
    <w:link w:val="CommentText"/>
    <w:uiPriority w:val="99"/>
    <w:rsid w:val="00A229CC"/>
    <w:rPr>
      <w:rFonts w:ascii="Arial" w:eastAsia="Calibri" w:hAnsi="Arial" w:cs="Arial"/>
      <w:sz w:val="20"/>
      <w:szCs w:val="20"/>
    </w:rPr>
  </w:style>
  <w:style w:type="paragraph" w:styleId="BalloonText">
    <w:name w:val="Balloon Text"/>
    <w:basedOn w:val="Normal"/>
    <w:link w:val="BalloonTextChar"/>
    <w:uiPriority w:val="99"/>
    <w:semiHidden/>
    <w:unhideWhenUsed/>
    <w:rsid w:val="00A22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9CC"/>
    <w:rPr>
      <w:rFonts w:ascii="Segoe UI" w:hAnsi="Segoe UI" w:cs="Segoe UI"/>
      <w:sz w:val="18"/>
      <w:szCs w:val="18"/>
    </w:rPr>
  </w:style>
  <w:style w:type="table" w:styleId="TableGrid">
    <w:name w:val="Table Grid"/>
    <w:basedOn w:val="TableNormal"/>
    <w:uiPriority w:val="39"/>
    <w:rsid w:val="00D469A1"/>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74F8B"/>
    <w:pPr>
      <w:spacing w:after="160" w:line="240" w:lineRule="auto"/>
      <w:ind w:left="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F8B"/>
    <w:rPr>
      <w:rFonts w:ascii="Arial" w:eastAsia="Calibri" w:hAnsi="Arial" w:cs="Arial"/>
      <w:b/>
      <w:bCs/>
      <w:sz w:val="20"/>
      <w:szCs w:val="20"/>
    </w:rPr>
  </w:style>
  <w:style w:type="paragraph" w:styleId="Header">
    <w:name w:val="header"/>
    <w:basedOn w:val="Normal"/>
    <w:link w:val="HeaderChar"/>
    <w:uiPriority w:val="99"/>
    <w:unhideWhenUsed/>
    <w:rsid w:val="00D87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FD"/>
  </w:style>
  <w:style w:type="paragraph" w:styleId="Footer">
    <w:name w:val="footer"/>
    <w:basedOn w:val="Normal"/>
    <w:link w:val="FooterChar"/>
    <w:uiPriority w:val="99"/>
    <w:unhideWhenUsed/>
    <w:rsid w:val="00D8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FD"/>
  </w:style>
  <w:style w:type="table" w:styleId="TableGridLight">
    <w:name w:val="Grid Table Light"/>
    <w:basedOn w:val="TableNormal"/>
    <w:uiPriority w:val="40"/>
    <w:rsid w:val="00207D4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2">
    <w:name w:val="Plain Table 2"/>
    <w:basedOn w:val="TableNormal"/>
    <w:uiPriority w:val="42"/>
    <w:rsid w:val="00207D4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7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0A2"/>
    <w:rPr>
      <w:sz w:val="20"/>
      <w:szCs w:val="20"/>
    </w:rPr>
  </w:style>
  <w:style w:type="character" w:styleId="FootnoteReference">
    <w:name w:val="footnote reference"/>
    <w:basedOn w:val="DefaultParagraphFont"/>
    <w:uiPriority w:val="99"/>
    <w:semiHidden/>
    <w:unhideWhenUsed/>
    <w:rsid w:val="00F770A2"/>
    <w:rPr>
      <w:vertAlign w:val="superscript"/>
    </w:rPr>
  </w:style>
  <w:style w:type="character" w:customStyle="1" w:styleId="ListParagraphChar">
    <w:name w:val="List Paragraph Char"/>
    <w:aliases w:val="Paragraph Char,Párrafo de lista Char,List Paragraph 1 Char,Resume Title Char,Citation List Char,heading 4 Char,Aufzählung Spiegelstrich Char,ITC List Paragraph 1 Char,List_Paragraph Char,Multilevel para_II Char,ADB Normal Char"/>
    <w:basedOn w:val="DefaultParagraphFont"/>
    <w:link w:val="ListParagraph"/>
    <w:uiPriority w:val="34"/>
    <w:qFormat/>
    <w:locked/>
    <w:rsid w:val="00E11222"/>
  </w:style>
  <w:style w:type="character" w:styleId="Hyperlink">
    <w:name w:val="Hyperlink"/>
    <w:basedOn w:val="DefaultParagraphFont"/>
    <w:uiPriority w:val="99"/>
    <w:unhideWhenUsed/>
    <w:rsid w:val="009A5052"/>
    <w:rPr>
      <w:color w:val="0563C1" w:themeColor="hyperlink"/>
      <w:u w:val="single"/>
    </w:rPr>
  </w:style>
  <w:style w:type="character" w:customStyle="1" w:styleId="UnresolvedMention">
    <w:name w:val="Unresolved Mention"/>
    <w:basedOn w:val="DefaultParagraphFont"/>
    <w:uiPriority w:val="99"/>
    <w:semiHidden/>
    <w:unhideWhenUsed/>
    <w:rsid w:val="009A5052"/>
    <w:rPr>
      <w:color w:val="605E5C"/>
      <w:shd w:val="clear" w:color="auto" w:fill="E1DFDD"/>
    </w:rPr>
  </w:style>
  <w:style w:type="table" w:styleId="PlainTable1">
    <w:name w:val="Plain Table 1"/>
    <w:basedOn w:val="TableNormal"/>
    <w:uiPriority w:val="41"/>
    <w:rsid w:val="00395089"/>
    <w:pPr>
      <w:spacing w:after="0" w:line="240" w:lineRule="auto"/>
    </w:pPr>
    <w:rPr>
      <w:lang w:val="en-Z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54B97"/>
    <w:pPr>
      <w:spacing w:after="0" w:line="240" w:lineRule="auto"/>
    </w:pPr>
  </w:style>
  <w:style w:type="paragraph" w:styleId="Caption">
    <w:name w:val="caption"/>
    <w:basedOn w:val="Normal"/>
    <w:next w:val="Normal"/>
    <w:uiPriority w:val="35"/>
    <w:unhideWhenUsed/>
    <w:qFormat/>
    <w:rsid w:val="00CE6740"/>
    <w:pPr>
      <w:spacing w:after="200" w:line="240" w:lineRule="auto"/>
    </w:pPr>
    <w:rPr>
      <w:i/>
      <w:iCs/>
      <w:color w:val="44546A" w:themeColor="text2"/>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21763">
      <w:bodyDiv w:val="1"/>
      <w:marLeft w:val="0"/>
      <w:marRight w:val="0"/>
      <w:marTop w:val="0"/>
      <w:marBottom w:val="0"/>
      <w:divBdr>
        <w:top w:val="none" w:sz="0" w:space="0" w:color="auto"/>
        <w:left w:val="none" w:sz="0" w:space="0" w:color="auto"/>
        <w:bottom w:val="none" w:sz="0" w:space="0" w:color="auto"/>
        <w:right w:val="none" w:sz="0" w:space="0" w:color="auto"/>
      </w:divBdr>
    </w:div>
    <w:div w:id="477721283">
      <w:bodyDiv w:val="1"/>
      <w:marLeft w:val="0"/>
      <w:marRight w:val="0"/>
      <w:marTop w:val="0"/>
      <w:marBottom w:val="0"/>
      <w:divBdr>
        <w:top w:val="none" w:sz="0" w:space="0" w:color="auto"/>
        <w:left w:val="none" w:sz="0" w:space="0" w:color="auto"/>
        <w:bottom w:val="none" w:sz="0" w:space="0" w:color="auto"/>
        <w:right w:val="none" w:sz="0" w:space="0" w:color="auto"/>
      </w:divBdr>
    </w:div>
    <w:div w:id="485630927">
      <w:bodyDiv w:val="1"/>
      <w:marLeft w:val="0"/>
      <w:marRight w:val="0"/>
      <w:marTop w:val="0"/>
      <w:marBottom w:val="0"/>
      <w:divBdr>
        <w:top w:val="none" w:sz="0" w:space="0" w:color="auto"/>
        <w:left w:val="none" w:sz="0" w:space="0" w:color="auto"/>
        <w:bottom w:val="none" w:sz="0" w:space="0" w:color="auto"/>
        <w:right w:val="none" w:sz="0" w:space="0" w:color="auto"/>
      </w:divBdr>
    </w:div>
    <w:div w:id="506791391">
      <w:bodyDiv w:val="1"/>
      <w:marLeft w:val="0"/>
      <w:marRight w:val="0"/>
      <w:marTop w:val="0"/>
      <w:marBottom w:val="0"/>
      <w:divBdr>
        <w:top w:val="none" w:sz="0" w:space="0" w:color="auto"/>
        <w:left w:val="none" w:sz="0" w:space="0" w:color="auto"/>
        <w:bottom w:val="none" w:sz="0" w:space="0" w:color="auto"/>
        <w:right w:val="none" w:sz="0" w:space="0" w:color="auto"/>
      </w:divBdr>
    </w:div>
    <w:div w:id="779493117">
      <w:bodyDiv w:val="1"/>
      <w:marLeft w:val="0"/>
      <w:marRight w:val="0"/>
      <w:marTop w:val="0"/>
      <w:marBottom w:val="0"/>
      <w:divBdr>
        <w:top w:val="none" w:sz="0" w:space="0" w:color="auto"/>
        <w:left w:val="none" w:sz="0" w:space="0" w:color="auto"/>
        <w:bottom w:val="none" w:sz="0" w:space="0" w:color="auto"/>
        <w:right w:val="none" w:sz="0" w:space="0" w:color="auto"/>
      </w:divBdr>
    </w:div>
    <w:div w:id="928733089">
      <w:bodyDiv w:val="1"/>
      <w:marLeft w:val="0"/>
      <w:marRight w:val="0"/>
      <w:marTop w:val="0"/>
      <w:marBottom w:val="0"/>
      <w:divBdr>
        <w:top w:val="none" w:sz="0" w:space="0" w:color="auto"/>
        <w:left w:val="none" w:sz="0" w:space="0" w:color="auto"/>
        <w:bottom w:val="none" w:sz="0" w:space="0" w:color="auto"/>
        <w:right w:val="none" w:sz="0" w:space="0" w:color="auto"/>
      </w:divBdr>
    </w:div>
    <w:div w:id="1067149269">
      <w:bodyDiv w:val="1"/>
      <w:marLeft w:val="0"/>
      <w:marRight w:val="0"/>
      <w:marTop w:val="0"/>
      <w:marBottom w:val="0"/>
      <w:divBdr>
        <w:top w:val="none" w:sz="0" w:space="0" w:color="auto"/>
        <w:left w:val="none" w:sz="0" w:space="0" w:color="auto"/>
        <w:bottom w:val="none" w:sz="0" w:space="0" w:color="auto"/>
        <w:right w:val="none" w:sz="0" w:space="0" w:color="auto"/>
      </w:divBdr>
    </w:div>
    <w:div w:id="1429034601">
      <w:bodyDiv w:val="1"/>
      <w:marLeft w:val="0"/>
      <w:marRight w:val="0"/>
      <w:marTop w:val="0"/>
      <w:marBottom w:val="0"/>
      <w:divBdr>
        <w:top w:val="none" w:sz="0" w:space="0" w:color="auto"/>
        <w:left w:val="none" w:sz="0" w:space="0" w:color="auto"/>
        <w:bottom w:val="none" w:sz="0" w:space="0" w:color="auto"/>
        <w:right w:val="none" w:sz="0" w:space="0" w:color="auto"/>
      </w:divBdr>
    </w:div>
    <w:div w:id="1743257938">
      <w:bodyDiv w:val="1"/>
      <w:marLeft w:val="0"/>
      <w:marRight w:val="0"/>
      <w:marTop w:val="0"/>
      <w:marBottom w:val="0"/>
      <w:divBdr>
        <w:top w:val="none" w:sz="0" w:space="0" w:color="auto"/>
        <w:left w:val="none" w:sz="0" w:space="0" w:color="auto"/>
        <w:bottom w:val="none" w:sz="0" w:space="0" w:color="auto"/>
        <w:right w:val="none" w:sz="0" w:space="0" w:color="auto"/>
      </w:divBdr>
    </w:div>
    <w:div w:id="21214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d.prabriddhi@swisscontac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5f6eb6-ef45-4cc7-acd1-315704ade2e7" xsi:nil="true"/>
    <lcf76f155ced4ddcb4097134ff3c332f xmlns="0fdd14a2-8d53-4653-9d8e-fc7ad610b0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33738FF5F8342ABD46F6DECFBEB13" ma:contentTypeVersion="21" ma:contentTypeDescription="Create a new document." ma:contentTypeScope="" ma:versionID="e1a0314688a8718debc4d6eab0a1c905">
  <xsd:schema xmlns:xsd="http://www.w3.org/2001/XMLSchema" xmlns:xs="http://www.w3.org/2001/XMLSchema" xmlns:p="http://schemas.microsoft.com/office/2006/metadata/properties" xmlns:ns2="0fdd14a2-8d53-4653-9d8e-fc7ad610b0a8" xmlns:ns3="5d287e5c-c646-4321-a616-6d6291f094da" xmlns:ns4="2f5f6eb6-ef45-4cc7-acd1-315704ade2e7" targetNamespace="http://schemas.microsoft.com/office/2006/metadata/properties" ma:root="true" ma:fieldsID="abbe46f462110014b116178faa276e9a" ns2:_="" ns3:_="" ns4:_="">
    <xsd:import namespace="0fdd14a2-8d53-4653-9d8e-fc7ad610b0a8"/>
    <xsd:import namespace="5d287e5c-c646-4321-a616-6d6291f094da"/>
    <xsd:import namespace="2f5f6eb6-ef45-4cc7-acd1-315704ade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d14a2-8d53-4653-9d8e-fc7ad61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87e5c-c646-4321-a616-6d6291f094d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2cebb96-d4aa-4ef2-8734-9247ae98257e}" ma:internalName="TaxCatchAll" ma:showField="CatchAllData" ma:web="5d287e5c-c646-4321-a616-6d6291f09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4AF8-440B-44D5-83E8-EA9E15BB6FFC}">
  <ds:schemaRefs>
    <ds:schemaRef ds:uri="http://schemas.microsoft.com/sharepoint/v3/contenttype/forms"/>
  </ds:schemaRefs>
</ds:datastoreItem>
</file>

<file path=customXml/itemProps2.xml><?xml version="1.0" encoding="utf-8"?>
<ds:datastoreItem xmlns:ds="http://schemas.openxmlformats.org/officeDocument/2006/customXml" ds:itemID="{79148855-E4B8-4093-91A2-C66B9AF47951}">
  <ds:schemaRefs>
    <ds:schemaRef ds:uri="http://schemas.microsoft.com/office/2006/metadata/properties"/>
    <ds:schemaRef ds:uri="http://schemas.microsoft.com/office/infopath/2007/PartnerControls"/>
    <ds:schemaRef ds:uri="2f5f6eb6-ef45-4cc7-acd1-315704ade2e7"/>
    <ds:schemaRef ds:uri="0fdd14a2-8d53-4653-9d8e-fc7ad610b0a8"/>
  </ds:schemaRefs>
</ds:datastoreItem>
</file>

<file path=customXml/itemProps3.xml><?xml version="1.0" encoding="utf-8"?>
<ds:datastoreItem xmlns:ds="http://schemas.openxmlformats.org/officeDocument/2006/customXml" ds:itemID="{F10DD162-8D8D-4057-8B9A-C1928AA31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d14a2-8d53-4653-9d8e-fc7ad610b0a8"/>
    <ds:schemaRef ds:uri="5d287e5c-c646-4321-a616-6d6291f094da"/>
    <ds:schemaRef ds:uri="2f5f6eb6-ef45-4cc7-acd1-315704ade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EFEAD-43B7-42B7-BB7B-7F75E7DB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1355</Words>
  <Characters>7724</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9061</CharactersWithSpaces>
  <SharedDoc>false</SharedDoc>
  <HLinks>
    <vt:vector size="6" baseType="variant">
      <vt:variant>
        <vt:i4>1507442</vt:i4>
      </vt:variant>
      <vt:variant>
        <vt:i4>0</vt:i4>
      </vt:variant>
      <vt:variant>
        <vt:i4>0</vt:i4>
      </vt:variant>
      <vt:variant>
        <vt:i4>5</vt:i4>
      </vt:variant>
      <vt:variant>
        <vt:lpwstr>mailto:bd.prabriddhi@swisscontact.org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Farzana Amin</dc:creator>
  <cp:keywords/>
  <dc:description/>
  <cp:lastModifiedBy>Masum</cp:lastModifiedBy>
  <cp:revision>33</cp:revision>
  <dcterms:created xsi:type="dcterms:W3CDTF">2023-08-23T04:51:00Z</dcterms:created>
  <dcterms:modified xsi:type="dcterms:W3CDTF">2023-09-23T05:18:00Z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0x010100FD033738FF5F8342ABD46F6DECFBEB13</vt:lpwstr>
  </property>
  <property fmtid="{D5CDD505-2E9C-101B-9397-08002B2CF9AE}" pid="3" name="MediaServiceImageTags">
    <vt:lpwstr/>
  </property>
</Properties>
</file>