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CFCC5" w14:textId="665AAC5B" w:rsidR="00D50833" w:rsidRPr="0064060F" w:rsidRDefault="00801E4F" w:rsidP="00B03A73">
      <w:pPr>
        <w:autoSpaceDE w:val="0"/>
        <w:autoSpaceDN w:val="0"/>
        <w:adjustRightInd w:val="0"/>
        <w:spacing w:after="0" w:line="240" w:lineRule="auto"/>
        <w:jc w:val="center"/>
        <w:rPr>
          <w:rFonts w:cs="Calibri-Bold"/>
          <w:color w:val="00338D"/>
          <w:sz w:val="28"/>
          <w:szCs w:val="26"/>
        </w:rPr>
      </w:pPr>
      <w:r w:rsidRPr="0064060F">
        <w:rPr>
          <w:rFonts w:cs="Calibri-Bold"/>
          <w:color w:val="00338D"/>
          <w:sz w:val="28"/>
          <w:szCs w:val="26"/>
        </w:rPr>
        <w:t>Terms of Reference (</w:t>
      </w:r>
      <w:proofErr w:type="spellStart"/>
      <w:r w:rsidRPr="0064060F">
        <w:rPr>
          <w:rFonts w:cs="Calibri-Bold"/>
          <w:color w:val="00338D"/>
          <w:sz w:val="28"/>
          <w:szCs w:val="26"/>
        </w:rPr>
        <w:t>ToR</w:t>
      </w:r>
      <w:proofErr w:type="spellEnd"/>
      <w:r w:rsidRPr="0064060F">
        <w:rPr>
          <w:rFonts w:cs="Calibri-Bold"/>
          <w:color w:val="00338D"/>
          <w:sz w:val="28"/>
          <w:szCs w:val="26"/>
        </w:rPr>
        <w:t>)</w:t>
      </w:r>
    </w:p>
    <w:p w14:paraId="05D350AD" w14:textId="27B568AF" w:rsidR="00801E4F" w:rsidRPr="0064060F" w:rsidRDefault="00B11C6C" w:rsidP="00B03A73">
      <w:pPr>
        <w:autoSpaceDE w:val="0"/>
        <w:autoSpaceDN w:val="0"/>
        <w:adjustRightInd w:val="0"/>
        <w:spacing w:after="0" w:line="240" w:lineRule="auto"/>
        <w:jc w:val="center"/>
        <w:rPr>
          <w:rFonts w:cs="Calibri-Bold"/>
          <w:color w:val="00338D"/>
          <w:sz w:val="28"/>
          <w:szCs w:val="26"/>
        </w:rPr>
      </w:pPr>
      <w:r w:rsidRPr="0064060F">
        <w:rPr>
          <w:rFonts w:cs="Calibri-Bold"/>
          <w:color w:val="00338D"/>
          <w:sz w:val="28"/>
          <w:szCs w:val="26"/>
        </w:rPr>
        <w:t>f</w:t>
      </w:r>
      <w:r w:rsidR="00801E4F" w:rsidRPr="0064060F">
        <w:rPr>
          <w:rFonts w:cs="Calibri-Bold"/>
          <w:color w:val="00338D"/>
          <w:sz w:val="28"/>
          <w:szCs w:val="26"/>
        </w:rPr>
        <w:t>or</w:t>
      </w:r>
    </w:p>
    <w:p w14:paraId="6D492A58" w14:textId="35E5015E" w:rsidR="00801E4F" w:rsidRPr="00D50833" w:rsidRDefault="00801E4F" w:rsidP="00B03A73">
      <w:pPr>
        <w:autoSpaceDE w:val="0"/>
        <w:autoSpaceDN w:val="0"/>
        <w:adjustRightInd w:val="0"/>
        <w:spacing w:after="0" w:line="240" w:lineRule="auto"/>
        <w:jc w:val="center"/>
        <w:rPr>
          <w:rFonts w:cs="Calibri-Bold"/>
          <w:color w:val="00338D"/>
          <w:sz w:val="28"/>
          <w:szCs w:val="26"/>
        </w:rPr>
      </w:pPr>
      <w:r w:rsidRPr="0064060F">
        <w:rPr>
          <w:rFonts w:cs="Calibri-Bold"/>
          <w:color w:val="00338D"/>
          <w:sz w:val="28"/>
          <w:szCs w:val="26"/>
        </w:rPr>
        <w:t>Documentary development of H2O project</w:t>
      </w:r>
    </w:p>
    <w:p w14:paraId="517BAEC3" w14:textId="5A5BE93E" w:rsidR="00ED43BF" w:rsidRPr="00CE6AE0" w:rsidRDefault="00ED43BF" w:rsidP="00B03A73">
      <w:pPr>
        <w:pStyle w:val="Heading1"/>
        <w:numPr>
          <w:ilvl w:val="0"/>
          <w:numId w:val="9"/>
        </w:numPr>
        <w:spacing w:after="240" w:line="276" w:lineRule="auto"/>
        <w:jc w:val="both"/>
        <w:rPr>
          <w:rFonts w:eastAsia="Calibri"/>
          <w:sz w:val="28"/>
          <w:szCs w:val="28"/>
        </w:rPr>
      </w:pPr>
      <w:r w:rsidRPr="00CE6AE0">
        <w:rPr>
          <w:rFonts w:eastAsia="Calibri"/>
          <w:sz w:val="28"/>
          <w:szCs w:val="28"/>
        </w:rPr>
        <w:t>Background</w:t>
      </w:r>
    </w:p>
    <w:p w14:paraId="70A8EC39" w14:textId="77777777" w:rsidR="002F1750" w:rsidRPr="003305E2" w:rsidRDefault="002F1750" w:rsidP="003305E2">
      <w:pPr>
        <w:spacing w:before="240" w:line="276" w:lineRule="auto"/>
        <w:jc w:val="both"/>
        <w:rPr>
          <w:rFonts w:ascii="Calibri" w:eastAsia="Calibri" w:hAnsi="Calibri" w:cs="Vrinda"/>
        </w:rPr>
      </w:pPr>
      <w:proofErr w:type="spellStart"/>
      <w:r w:rsidRPr="003305E2">
        <w:rPr>
          <w:rFonts w:ascii="Calibri" w:eastAsia="Calibri" w:hAnsi="Calibri" w:cs="Vrinda"/>
        </w:rPr>
        <w:t>Swisscontact</w:t>
      </w:r>
      <w:proofErr w:type="spellEnd"/>
      <w:r w:rsidRPr="003305E2">
        <w:rPr>
          <w:rFonts w:ascii="Calibri" w:eastAsia="Calibri" w:hAnsi="Calibri" w:cs="Vrinda"/>
        </w:rPr>
        <w:t xml:space="preserve"> was established in 1959 as an independent foundation by notable figures from the worlds of commerce and science in Switzerland. It is exclusively involved in international development co-operation and has carried out its own and mandated projects since 1961.</w:t>
      </w:r>
    </w:p>
    <w:p w14:paraId="43670883" w14:textId="32DEA9F2" w:rsidR="00A95ED8" w:rsidRPr="00B03A73" w:rsidRDefault="001E5D13" w:rsidP="001E5D13">
      <w:pPr>
        <w:spacing w:before="240" w:line="276" w:lineRule="auto"/>
        <w:jc w:val="both"/>
        <w:rPr>
          <w:rFonts w:ascii="Calibri" w:eastAsia="Calibri" w:hAnsi="Calibri" w:cs="Vrinda"/>
        </w:rPr>
      </w:pPr>
      <w:r w:rsidRPr="00B03A73">
        <w:rPr>
          <w:rFonts w:ascii="Calibri" w:eastAsia="Calibri" w:hAnsi="Calibri" w:cs="Vrinda"/>
        </w:rPr>
        <w:t xml:space="preserve">‘H2O: A Systemic Water Entrepreneurship Project in Bangladesh’ is a project by </w:t>
      </w:r>
      <w:proofErr w:type="spellStart"/>
      <w:r w:rsidRPr="00B03A73">
        <w:rPr>
          <w:rFonts w:ascii="Calibri" w:eastAsia="Calibri" w:hAnsi="Calibri" w:cs="Vrinda"/>
        </w:rPr>
        <w:t>Swisscontact</w:t>
      </w:r>
      <w:proofErr w:type="spellEnd"/>
      <w:r w:rsidRPr="00B03A73">
        <w:rPr>
          <w:rFonts w:ascii="Calibri" w:eastAsia="Calibri" w:hAnsi="Calibri" w:cs="Vrinda"/>
        </w:rPr>
        <w:t xml:space="preserve"> Bangladesh. This project intends to create access to safe drinking water through innovative water entrepreneurship models in the severe water crisis-prone southern coastal region of </w:t>
      </w:r>
      <w:proofErr w:type="spellStart"/>
      <w:r w:rsidRPr="00B03A73">
        <w:rPr>
          <w:rFonts w:ascii="Calibri" w:eastAsia="Calibri" w:hAnsi="Calibri" w:cs="Vrinda"/>
        </w:rPr>
        <w:t>Satkhira</w:t>
      </w:r>
      <w:proofErr w:type="spellEnd"/>
      <w:r w:rsidRPr="00B03A73">
        <w:rPr>
          <w:rFonts w:ascii="Calibri" w:eastAsia="Calibri" w:hAnsi="Calibri" w:cs="Vrinda"/>
        </w:rPr>
        <w:t xml:space="preserve">. With a focus on low-income communities, </w:t>
      </w:r>
      <w:r w:rsidR="002F1750">
        <w:rPr>
          <w:rFonts w:ascii="Calibri" w:eastAsia="Calibri" w:hAnsi="Calibri" w:cs="Vrinda"/>
        </w:rPr>
        <w:t>`</w:t>
      </w:r>
      <w:r w:rsidRPr="00B03A73">
        <w:rPr>
          <w:rFonts w:ascii="Calibri" w:eastAsia="Calibri" w:hAnsi="Calibri" w:cs="Vrinda"/>
        </w:rPr>
        <w:t xml:space="preserve">the project has successfully established two distinct water enterprises, each operating under unique business models. One enterprise caters to a climate-vulnerable community, while the other serves a remote school. By experimenting with different models and embracing market-driven business ideas, the H2O project seeks to establish sustainable examples of safe drinking water initiatives that can be replicated across Bangladesh and beyond. </w:t>
      </w:r>
    </w:p>
    <w:p w14:paraId="2E583A34" w14:textId="2C14E8C5" w:rsidR="00446870" w:rsidRDefault="00D50833" w:rsidP="00B03A73">
      <w:pPr>
        <w:pStyle w:val="Heading1"/>
        <w:numPr>
          <w:ilvl w:val="0"/>
          <w:numId w:val="9"/>
        </w:numPr>
        <w:spacing w:after="240" w:line="276" w:lineRule="auto"/>
        <w:jc w:val="both"/>
        <w:rPr>
          <w:rFonts w:eastAsia="Calibri"/>
          <w:sz w:val="28"/>
          <w:szCs w:val="28"/>
        </w:rPr>
      </w:pPr>
      <w:r w:rsidRPr="00D50833">
        <w:rPr>
          <w:rFonts w:eastAsia="Calibri"/>
          <w:sz w:val="28"/>
          <w:szCs w:val="28"/>
        </w:rPr>
        <w:t xml:space="preserve">Objective </w:t>
      </w:r>
    </w:p>
    <w:p w14:paraId="50A42F2D" w14:textId="69FF6B35" w:rsidR="00455F9B" w:rsidRPr="00BE2182" w:rsidRDefault="00A27915" w:rsidP="00B03A73">
      <w:pPr>
        <w:spacing w:before="240" w:line="276" w:lineRule="auto"/>
        <w:jc w:val="both"/>
        <w:rPr>
          <w:rFonts w:ascii="Calibri" w:eastAsia="Calibri" w:hAnsi="Calibri" w:cs="Vrinda"/>
        </w:rPr>
      </w:pPr>
      <w:r>
        <w:rPr>
          <w:rFonts w:ascii="Calibri" w:eastAsia="Calibri" w:hAnsi="Calibri" w:cs="Vrinda"/>
        </w:rPr>
        <w:t>The H2O project</w:t>
      </w:r>
      <w:r w:rsidRPr="00227228">
        <w:rPr>
          <w:rFonts w:ascii="Calibri" w:eastAsia="Calibri" w:hAnsi="Calibri" w:cs="Vrinda"/>
        </w:rPr>
        <w:t xml:space="preserve"> </w:t>
      </w:r>
      <w:r w:rsidR="0024769A">
        <w:rPr>
          <w:rFonts w:ascii="Calibri" w:eastAsia="Calibri" w:hAnsi="Calibri" w:cs="Vrinda"/>
        </w:rPr>
        <w:t>intends</w:t>
      </w:r>
      <w:r>
        <w:rPr>
          <w:rFonts w:ascii="Calibri" w:eastAsia="Calibri" w:hAnsi="Calibri" w:cs="Vrinda"/>
        </w:rPr>
        <w:t xml:space="preserve"> to</w:t>
      </w:r>
      <w:r w:rsidRPr="00227228">
        <w:rPr>
          <w:rFonts w:ascii="Calibri" w:eastAsia="Calibri" w:hAnsi="Calibri" w:cs="Vrinda"/>
        </w:rPr>
        <w:t xml:space="preserve"> </w:t>
      </w:r>
      <w:r>
        <w:rPr>
          <w:rFonts w:ascii="Calibri" w:eastAsia="Calibri" w:hAnsi="Calibri" w:cs="Vrinda"/>
        </w:rPr>
        <w:t>onboard</w:t>
      </w:r>
      <w:r w:rsidRPr="00227228">
        <w:rPr>
          <w:rFonts w:ascii="Calibri" w:eastAsia="Calibri" w:hAnsi="Calibri" w:cs="Vrinda"/>
        </w:rPr>
        <w:t xml:space="preserve"> a capable entity</w:t>
      </w:r>
      <w:r>
        <w:rPr>
          <w:rStyle w:val="FootnoteReference"/>
          <w:rFonts w:ascii="Calibri" w:eastAsia="Calibri" w:hAnsi="Calibri" w:cs="Vrinda"/>
        </w:rPr>
        <w:footnoteReference w:id="2"/>
      </w:r>
      <w:r>
        <w:rPr>
          <w:rFonts w:ascii="Calibri" w:eastAsia="Calibri" w:hAnsi="Calibri" w:cs="Vrinda"/>
        </w:rPr>
        <w:t xml:space="preserve"> </w:t>
      </w:r>
      <w:r w:rsidRPr="00227228">
        <w:rPr>
          <w:rFonts w:ascii="Calibri" w:eastAsia="Calibri" w:hAnsi="Calibri" w:cs="Vrinda"/>
        </w:rPr>
        <w:t>to</w:t>
      </w:r>
      <w:r w:rsidR="0011587D">
        <w:rPr>
          <w:rFonts w:ascii="Calibri" w:eastAsia="Calibri" w:hAnsi="Calibri" w:cs="Vrinda"/>
        </w:rPr>
        <w:t xml:space="preserve"> effectively document </w:t>
      </w:r>
      <w:r w:rsidR="00410BF4">
        <w:rPr>
          <w:rFonts w:ascii="Calibri" w:eastAsia="Calibri" w:hAnsi="Calibri" w:cs="Vrinda"/>
        </w:rPr>
        <w:t>the project activities and impact</w:t>
      </w:r>
      <w:r w:rsidR="008108F4">
        <w:rPr>
          <w:rFonts w:ascii="Calibri" w:eastAsia="Calibri" w:hAnsi="Calibri" w:cs="Vrinda"/>
        </w:rPr>
        <w:t xml:space="preserve"> through three </w:t>
      </w:r>
      <w:r w:rsidR="00BC58E3">
        <w:rPr>
          <w:rFonts w:ascii="Calibri" w:eastAsia="Calibri" w:hAnsi="Calibri" w:cs="Vrinda"/>
        </w:rPr>
        <w:t>individual videos</w:t>
      </w:r>
      <w:r w:rsidR="00611EF4">
        <w:rPr>
          <w:rFonts w:ascii="Calibri" w:eastAsia="Calibri" w:hAnsi="Calibri" w:cs="Vrinda"/>
        </w:rPr>
        <w:t xml:space="preserve"> and </w:t>
      </w:r>
      <w:r w:rsidR="007F4EE5">
        <w:rPr>
          <w:rFonts w:ascii="Calibri" w:eastAsia="Calibri" w:hAnsi="Calibri" w:cs="Vrinda"/>
        </w:rPr>
        <w:t xml:space="preserve">high-quality </w:t>
      </w:r>
      <w:r w:rsidR="00611EF4">
        <w:rPr>
          <w:rFonts w:ascii="Calibri" w:eastAsia="Calibri" w:hAnsi="Calibri" w:cs="Vrinda"/>
        </w:rPr>
        <w:t>pictures.</w:t>
      </w:r>
      <w:r w:rsidR="00BC58E3">
        <w:rPr>
          <w:rFonts w:ascii="Calibri" w:eastAsia="Calibri" w:hAnsi="Calibri" w:cs="Vrinda"/>
        </w:rPr>
        <w:t xml:space="preserve"> The</w:t>
      </w:r>
      <w:r w:rsidR="00862AE2">
        <w:rPr>
          <w:rFonts w:ascii="Calibri" w:eastAsia="Calibri" w:hAnsi="Calibri" w:cs="Vrinda"/>
        </w:rPr>
        <w:t xml:space="preserve"> particular</w:t>
      </w:r>
      <w:r w:rsidR="00BC58E3">
        <w:rPr>
          <w:rFonts w:ascii="Calibri" w:eastAsia="Calibri" w:hAnsi="Calibri" w:cs="Vrinda"/>
        </w:rPr>
        <w:t xml:space="preserve"> objective</w:t>
      </w:r>
      <w:r w:rsidR="00862AE2">
        <w:rPr>
          <w:rFonts w:ascii="Calibri" w:eastAsia="Calibri" w:hAnsi="Calibri" w:cs="Vrinda"/>
        </w:rPr>
        <w:t xml:space="preserve"> of each</w:t>
      </w:r>
      <w:r w:rsidR="00C70270">
        <w:rPr>
          <w:rFonts w:ascii="Calibri" w:eastAsia="Calibri" w:hAnsi="Calibri" w:cs="Vrinda"/>
        </w:rPr>
        <w:t xml:space="preserve"> </w:t>
      </w:r>
      <w:r w:rsidR="00F153D5">
        <w:rPr>
          <w:rFonts w:ascii="Calibri" w:eastAsia="Calibri" w:hAnsi="Calibri" w:cs="Vrinda"/>
        </w:rPr>
        <w:t>video</w:t>
      </w:r>
      <w:r w:rsidR="00BC58E3">
        <w:rPr>
          <w:rFonts w:ascii="Calibri" w:eastAsia="Calibri" w:hAnsi="Calibri" w:cs="Vrinda"/>
        </w:rPr>
        <w:t xml:space="preserve"> is</w:t>
      </w:r>
      <w:r w:rsidR="00C70270">
        <w:rPr>
          <w:rFonts w:ascii="Calibri" w:eastAsia="Calibri" w:hAnsi="Calibri" w:cs="Vrinda"/>
        </w:rPr>
        <w:t xml:space="preserve"> provided</w:t>
      </w:r>
      <w:r w:rsidR="00BC58E3">
        <w:rPr>
          <w:rFonts w:ascii="Calibri" w:eastAsia="Calibri" w:hAnsi="Calibri" w:cs="Vrinda"/>
        </w:rPr>
        <w:t xml:space="preserve"> </w:t>
      </w:r>
      <w:proofErr w:type="gramStart"/>
      <w:r w:rsidR="004032DC">
        <w:rPr>
          <w:rFonts w:ascii="Calibri" w:eastAsia="Calibri" w:hAnsi="Calibri" w:cs="Vrinda"/>
        </w:rPr>
        <w:t>below</w:t>
      </w:r>
      <w:r w:rsidR="00EC43F2">
        <w:rPr>
          <w:rFonts w:ascii="Calibri" w:eastAsia="Calibri" w:hAnsi="Calibri" w:cs="Vrinda"/>
        </w:rPr>
        <w:t>;</w:t>
      </w:r>
      <w:proofErr w:type="gramEnd"/>
      <w:r w:rsidR="00EC43F2">
        <w:rPr>
          <w:rFonts w:ascii="Calibri" w:eastAsia="Calibri" w:hAnsi="Calibri" w:cs="Vrinda"/>
        </w:rPr>
        <w:t xml:space="preserve"> </w:t>
      </w:r>
    </w:p>
    <w:p w14:paraId="13D5BAEE" w14:textId="13888679" w:rsidR="006F5416" w:rsidRPr="00B03A73" w:rsidRDefault="00666A6A" w:rsidP="00B03A73">
      <w:pPr>
        <w:pStyle w:val="ListParagraph"/>
        <w:numPr>
          <w:ilvl w:val="0"/>
          <w:numId w:val="20"/>
        </w:numPr>
        <w:spacing w:before="240" w:line="276" w:lineRule="auto"/>
        <w:jc w:val="both"/>
        <w:rPr>
          <w:rFonts w:ascii="Calibri" w:eastAsia="Calibri" w:hAnsi="Calibri" w:cs="Vrinda"/>
          <w:bCs/>
          <w:i/>
          <w:szCs w:val="24"/>
          <w:u w:val="single"/>
        </w:rPr>
      </w:pPr>
      <w:r w:rsidRPr="00B03A73">
        <w:rPr>
          <w:rFonts w:ascii="Calibri" w:eastAsia="Calibri" w:hAnsi="Calibri" w:cs="Vrinda"/>
          <w:bCs/>
          <w:iCs/>
          <w:sz w:val="22"/>
          <w:szCs w:val="24"/>
        </w:rPr>
        <w:t>To p</w:t>
      </w:r>
      <w:r w:rsidR="00A544DE" w:rsidRPr="00B03A73">
        <w:rPr>
          <w:rFonts w:ascii="Calibri" w:eastAsia="Calibri" w:hAnsi="Calibri" w:cs="Vrinda"/>
          <w:bCs/>
          <w:iCs/>
          <w:sz w:val="22"/>
          <w:szCs w:val="24"/>
        </w:rPr>
        <w:t>ortray</w:t>
      </w:r>
      <w:r w:rsidRPr="00B03A73">
        <w:rPr>
          <w:rFonts w:ascii="Calibri" w:eastAsia="Calibri" w:hAnsi="Calibri" w:cs="Vrinda"/>
          <w:bCs/>
          <w:iCs/>
          <w:sz w:val="22"/>
          <w:szCs w:val="24"/>
        </w:rPr>
        <w:t xml:space="preserve"> the </w:t>
      </w:r>
      <w:r w:rsidR="006F5416" w:rsidRPr="00B03A73">
        <w:rPr>
          <w:rFonts w:ascii="Calibri" w:eastAsia="Calibri" w:hAnsi="Calibri" w:cs="Vrinda"/>
          <w:bCs/>
          <w:iCs/>
          <w:sz w:val="22"/>
          <w:szCs w:val="24"/>
        </w:rPr>
        <w:t>community-based</w:t>
      </w:r>
      <w:r w:rsidR="00775B89" w:rsidRPr="00B03A73">
        <w:rPr>
          <w:rFonts w:ascii="Calibri" w:eastAsia="Calibri" w:hAnsi="Calibri" w:cs="Vrinda"/>
          <w:bCs/>
          <w:iCs/>
          <w:sz w:val="22"/>
          <w:szCs w:val="24"/>
        </w:rPr>
        <w:t xml:space="preserve"> co-ownership </w:t>
      </w:r>
      <w:r w:rsidR="00A544DE" w:rsidRPr="00B03A73">
        <w:rPr>
          <w:rFonts w:ascii="Calibri" w:eastAsia="Calibri" w:hAnsi="Calibri" w:cs="Vrinda"/>
          <w:bCs/>
          <w:iCs/>
          <w:sz w:val="22"/>
          <w:szCs w:val="24"/>
        </w:rPr>
        <w:t>model</w:t>
      </w:r>
      <w:r w:rsidRPr="00B03A73">
        <w:rPr>
          <w:rFonts w:ascii="Calibri" w:eastAsia="Calibri" w:hAnsi="Calibri" w:cs="Vrinda"/>
          <w:bCs/>
          <w:iCs/>
          <w:sz w:val="22"/>
          <w:szCs w:val="24"/>
        </w:rPr>
        <w:t xml:space="preserve"> and its </w:t>
      </w:r>
      <w:r w:rsidR="007601F5">
        <w:rPr>
          <w:rFonts w:ascii="Calibri" w:eastAsia="Calibri" w:hAnsi="Calibri" w:cs="Vrinda"/>
          <w:bCs/>
          <w:iCs/>
          <w:sz w:val="22"/>
          <w:szCs w:val="24"/>
        </w:rPr>
        <w:t>out</w:t>
      </w:r>
      <w:r w:rsidR="002120EE">
        <w:rPr>
          <w:rFonts w:ascii="Calibri" w:eastAsia="Calibri" w:hAnsi="Calibri" w:cs="Vrinda"/>
          <w:bCs/>
          <w:iCs/>
          <w:sz w:val="22"/>
          <w:szCs w:val="24"/>
        </w:rPr>
        <w:t xml:space="preserve">comes </w:t>
      </w:r>
    </w:p>
    <w:p w14:paraId="56C08242" w14:textId="15A811FD" w:rsidR="006F5416" w:rsidRPr="007601F5" w:rsidRDefault="002120EE" w:rsidP="00B03A73">
      <w:pPr>
        <w:pStyle w:val="ListParagraph"/>
        <w:numPr>
          <w:ilvl w:val="0"/>
          <w:numId w:val="20"/>
        </w:numPr>
        <w:spacing w:before="240" w:line="276" w:lineRule="auto"/>
        <w:jc w:val="both"/>
        <w:rPr>
          <w:rFonts w:ascii="Calibri" w:eastAsia="Calibri" w:hAnsi="Calibri" w:cs="Vrinda"/>
          <w:bCs/>
          <w:sz w:val="22"/>
          <w:szCs w:val="24"/>
        </w:rPr>
      </w:pPr>
      <w:r>
        <w:rPr>
          <w:rFonts w:ascii="Calibri" w:eastAsia="Calibri" w:hAnsi="Calibri" w:cs="Vrinda"/>
          <w:bCs/>
          <w:iCs/>
          <w:sz w:val="22"/>
          <w:szCs w:val="24"/>
        </w:rPr>
        <w:t>T</w:t>
      </w:r>
      <w:r w:rsidR="006F5416" w:rsidRPr="00B03A73">
        <w:rPr>
          <w:rFonts w:ascii="Calibri" w:eastAsia="Calibri" w:hAnsi="Calibri" w:cs="Vrinda"/>
          <w:bCs/>
          <w:iCs/>
          <w:sz w:val="22"/>
          <w:szCs w:val="24"/>
        </w:rPr>
        <w:t>o</w:t>
      </w:r>
      <w:r>
        <w:rPr>
          <w:rFonts w:ascii="Calibri" w:eastAsia="Calibri" w:hAnsi="Calibri" w:cs="Vrinda"/>
          <w:bCs/>
          <w:iCs/>
          <w:sz w:val="22"/>
          <w:szCs w:val="24"/>
        </w:rPr>
        <w:t xml:space="preserve"> </w:t>
      </w:r>
      <w:r w:rsidR="00DD2EA7">
        <w:rPr>
          <w:rFonts w:ascii="Calibri" w:eastAsia="Calibri" w:hAnsi="Calibri" w:cs="Vrinda"/>
          <w:bCs/>
          <w:iCs/>
          <w:sz w:val="22"/>
          <w:szCs w:val="24"/>
        </w:rPr>
        <w:t>showcase</w:t>
      </w:r>
      <w:r>
        <w:rPr>
          <w:rFonts w:ascii="Calibri" w:eastAsia="Calibri" w:hAnsi="Calibri" w:cs="Vrinda"/>
          <w:bCs/>
          <w:iCs/>
          <w:sz w:val="22"/>
          <w:szCs w:val="24"/>
        </w:rPr>
        <w:t xml:space="preserve"> </w:t>
      </w:r>
      <w:r w:rsidR="006F5416" w:rsidRPr="00B03A73">
        <w:rPr>
          <w:rFonts w:ascii="Calibri" w:eastAsia="Calibri" w:hAnsi="Calibri" w:cs="Vrinda"/>
          <w:bCs/>
          <w:iCs/>
          <w:sz w:val="22"/>
          <w:szCs w:val="24"/>
        </w:rPr>
        <w:t>school-based model</w:t>
      </w:r>
      <w:r>
        <w:rPr>
          <w:rFonts w:ascii="Calibri" w:eastAsia="Calibri" w:hAnsi="Calibri" w:cs="Vrinda"/>
          <w:bCs/>
          <w:iCs/>
          <w:sz w:val="22"/>
          <w:szCs w:val="24"/>
        </w:rPr>
        <w:t xml:space="preserve"> and </w:t>
      </w:r>
      <w:r w:rsidR="00D43DEA" w:rsidRPr="007601F5">
        <w:rPr>
          <w:rFonts w:ascii="Calibri" w:eastAsia="Calibri" w:hAnsi="Calibri" w:cs="Vrinda"/>
          <w:bCs/>
          <w:sz w:val="22"/>
          <w:szCs w:val="24"/>
        </w:rPr>
        <w:t>the expected outcomes</w:t>
      </w:r>
    </w:p>
    <w:p w14:paraId="273C525E" w14:textId="6BDB438E" w:rsidR="009D0500" w:rsidRPr="007601F5" w:rsidRDefault="002120EE" w:rsidP="00B03A73">
      <w:pPr>
        <w:pStyle w:val="ListParagraph"/>
        <w:numPr>
          <w:ilvl w:val="0"/>
          <w:numId w:val="20"/>
        </w:numPr>
        <w:spacing w:before="240" w:line="276" w:lineRule="auto"/>
        <w:jc w:val="both"/>
        <w:rPr>
          <w:rFonts w:ascii="Calibri" w:eastAsia="Calibri" w:hAnsi="Calibri" w:cs="Vrinda"/>
          <w:bCs/>
          <w:sz w:val="22"/>
          <w:szCs w:val="24"/>
        </w:rPr>
      </w:pPr>
      <w:r>
        <w:rPr>
          <w:rFonts w:ascii="Calibri" w:eastAsia="Calibri" w:hAnsi="Calibri" w:cs="Vrinda"/>
          <w:bCs/>
          <w:iCs/>
          <w:sz w:val="22"/>
          <w:szCs w:val="24"/>
        </w:rPr>
        <w:t xml:space="preserve">To </w:t>
      </w:r>
      <w:r w:rsidR="00DD2EA7">
        <w:rPr>
          <w:rFonts w:ascii="Calibri" w:eastAsia="Calibri" w:hAnsi="Calibri" w:cs="Vrinda"/>
          <w:bCs/>
          <w:iCs/>
          <w:sz w:val="22"/>
          <w:szCs w:val="24"/>
        </w:rPr>
        <w:t xml:space="preserve">provide an overview </w:t>
      </w:r>
      <w:r w:rsidR="009D0500" w:rsidRPr="007601F5">
        <w:rPr>
          <w:rFonts w:ascii="Calibri" w:eastAsia="Calibri" w:hAnsi="Calibri" w:cs="Vrinda"/>
          <w:bCs/>
          <w:sz w:val="22"/>
          <w:szCs w:val="24"/>
        </w:rPr>
        <w:t xml:space="preserve">of the water </w:t>
      </w:r>
      <w:r w:rsidR="00BB1F90" w:rsidRPr="007601F5">
        <w:rPr>
          <w:rFonts w:ascii="Calibri" w:eastAsia="Calibri" w:hAnsi="Calibri" w:cs="Vrinda"/>
          <w:bCs/>
          <w:sz w:val="22"/>
          <w:szCs w:val="24"/>
        </w:rPr>
        <w:t>crisis</w:t>
      </w:r>
      <w:r w:rsidR="009D0500" w:rsidRPr="007601F5">
        <w:rPr>
          <w:rFonts w:ascii="Calibri" w:eastAsia="Calibri" w:hAnsi="Calibri" w:cs="Vrinda"/>
          <w:bCs/>
          <w:sz w:val="22"/>
          <w:szCs w:val="24"/>
        </w:rPr>
        <w:t xml:space="preserve"> in the southern coastal region of Bangladesh </w:t>
      </w:r>
      <w:r w:rsidR="00DD2EA7">
        <w:rPr>
          <w:rFonts w:ascii="Calibri" w:eastAsia="Calibri" w:hAnsi="Calibri" w:cs="Vrinda"/>
          <w:bCs/>
          <w:sz w:val="22"/>
          <w:szCs w:val="24"/>
        </w:rPr>
        <w:t xml:space="preserve">and the role of H2O project </w:t>
      </w:r>
    </w:p>
    <w:p w14:paraId="39C9A744" w14:textId="77777777" w:rsidR="0049789D" w:rsidRPr="00D50833" w:rsidRDefault="0049789D" w:rsidP="0049789D">
      <w:pPr>
        <w:pStyle w:val="Heading1"/>
        <w:numPr>
          <w:ilvl w:val="0"/>
          <w:numId w:val="9"/>
        </w:numPr>
        <w:spacing w:after="240" w:line="276" w:lineRule="auto"/>
        <w:jc w:val="both"/>
        <w:rPr>
          <w:rFonts w:eastAsia="Calibri"/>
          <w:sz w:val="28"/>
          <w:szCs w:val="28"/>
        </w:rPr>
      </w:pPr>
      <w:r w:rsidRPr="00D50833">
        <w:rPr>
          <w:rFonts w:eastAsia="Calibri"/>
          <w:sz w:val="28"/>
          <w:szCs w:val="28"/>
        </w:rPr>
        <w:t>Geographic location</w:t>
      </w:r>
      <w:r>
        <w:rPr>
          <w:rFonts w:eastAsia="Calibri"/>
          <w:sz w:val="28"/>
          <w:szCs w:val="28"/>
        </w:rPr>
        <w:t>s</w:t>
      </w:r>
    </w:p>
    <w:p w14:paraId="0822A044" w14:textId="77777777" w:rsidR="0049789D" w:rsidRPr="00D50833" w:rsidRDefault="0049789D" w:rsidP="0049789D">
      <w:pPr>
        <w:spacing w:before="240" w:line="276" w:lineRule="auto"/>
        <w:jc w:val="both"/>
        <w:rPr>
          <w:rFonts w:eastAsia="Times New Roman" w:cstheme="minorHAnsi"/>
        </w:rPr>
      </w:pPr>
      <w:r w:rsidRPr="00D50833">
        <w:rPr>
          <w:rFonts w:eastAsia="Times New Roman" w:cstheme="minorHAnsi"/>
          <w:color w:val="000000"/>
        </w:rPr>
        <w:t xml:space="preserve">The </w:t>
      </w:r>
      <w:r>
        <w:rPr>
          <w:rFonts w:eastAsia="Times New Roman" w:cstheme="minorHAnsi"/>
          <w:color w:val="000000"/>
        </w:rPr>
        <w:t xml:space="preserve">onboarded </w:t>
      </w:r>
      <w:r w:rsidRPr="00D50833">
        <w:rPr>
          <w:rFonts w:eastAsia="Times New Roman" w:cstheme="minorHAnsi"/>
          <w:color w:val="000000"/>
        </w:rPr>
        <w:t xml:space="preserve">team </w:t>
      </w:r>
      <w:r>
        <w:rPr>
          <w:rFonts w:eastAsia="Times New Roman" w:cstheme="minorHAnsi"/>
          <w:color w:val="000000"/>
        </w:rPr>
        <w:t xml:space="preserve">must </w:t>
      </w:r>
      <w:r w:rsidRPr="00D50833">
        <w:rPr>
          <w:rFonts w:eastAsia="Times New Roman" w:cstheme="minorHAnsi"/>
          <w:color w:val="000000"/>
        </w:rPr>
        <w:t>visit</w:t>
      </w:r>
      <w:r>
        <w:rPr>
          <w:rFonts w:eastAsia="Times New Roman" w:cstheme="minorHAnsi"/>
          <w:color w:val="000000"/>
        </w:rPr>
        <w:t xml:space="preserve"> but not necessarily be limited to</w:t>
      </w:r>
      <w:r w:rsidRPr="00D50833">
        <w:rPr>
          <w:rFonts w:eastAsia="Times New Roman" w:cstheme="minorHAnsi"/>
          <w:color w:val="000000"/>
        </w:rPr>
        <w:t xml:space="preserve"> the following </w:t>
      </w:r>
      <w:r>
        <w:rPr>
          <w:rFonts w:eastAsia="Times New Roman" w:cstheme="minorHAnsi"/>
          <w:color w:val="000000"/>
        </w:rPr>
        <w:t>locations</w:t>
      </w:r>
      <w:r w:rsidRPr="00D50833">
        <w:rPr>
          <w:rFonts w:eastAsia="Times New Roman" w:cstheme="minorHAnsi"/>
          <w:color w:val="000000"/>
        </w:rPr>
        <w:t xml:space="preserve"> for </w:t>
      </w:r>
      <w:r>
        <w:rPr>
          <w:rFonts w:eastAsia="Times New Roman" w:cstheme="minorHAnsi"/>
          <w:color w:val="000000"/>
        </w:rPr>
        <w:t>shooting</w:t>
      </w:r>
      <w:r w:rsidRPr="00D50833">
        <w:rPr>
          <w:rFonts w:eastAsia="Times New Roman" w:cstheme="minorHAnsi"/>
          <w:color w:val="000000"/>
        </w:rPr>
        <w:t>:</w:t>
      </w:r>
    </w:p>
    <w:p w14:paraId="336B0BE6" w14:textId="77777777" w:rsidR="0049789D" w:rsidRPr="000A5E0B" w:rsidRDefault="0049789D" w:rsidP="0049789D">
      <w:pPr>
        <w:pStyle w:val="ListParagraph"/>
        <w:numPr>
          <w:ilvl w:val="0"/>
          <w:numId w:val="5"/>
        </w:numPr>
        <w:spacing w:before="240" w:line="276" w:lineRule="auto"/>
        <w:jc w:val="both"/>
        <w:rPr>
          <w:rFonts w:eastAsia="Times New Roman" w:cstheme="minorHAnsi"/>
          <w:color w:val="000000"/>
          <w:sz w:val="22"/>
          <w:szCs w:val="24"/>
        </w:rPr>
      </w:pPr>
      <w:proofErr w:type="spellStart"/>
      <w:r>
        <w:rPr>
          <w:rFonts w:eastAsia="Times New Roman" w:cstheme="minorHAnsi"/>
          <w:color w:val="000000"/>
          <w:sz w:val="22"/>
          <w:szCs w:val="24"/>
        </w:rPr>
        <w:t>Baikari</w:t>
      </w:r>
      <w:proofErr w:type="spellEnd"/>
      <w:r>
        <w:rPr>
          <w:rFonts w:eastAsia="Times New Roman" w:cstheme="minorHAnsi"/>
          <w:color w:val="000000"/>
          <w:sz w:val="22"/>
          <w:szCs w:val="24"/>
        </w:rPr>
        <w:t xml:space="preserve"> Union High School, </w:t>
      </w:r>
      <w:proofErr w:type="spellStart"/>
      <w:r w:rsidRPr="000A5E0B">
        <w:rPr>
          <w:rFonts w:eastAsia="Times New Roman" w:cstheme="minorHAnsi"/>
          <w:color w:val="000000"/>
          <w:sz w:val="22"/>
          <w:szCs w:val="24"/>
        </w:rPr>
        <w:t>Satkhira</w:t>
      </w:r>
      <w:proofErr w:type="spellEnd"/>
      <w:r w:rsidRPr="000A5E0B">
        <w:rPr>
          <w:rFonts w:eastAsia="Times New Roman" w:cstheme="minorHAnsi"/>
          <w:color w:val="000000"/>
          <w:sz w:val="22"/>
          <w:szCs w:val="24"/>
        </w:rPr>
        <w:t xml:space="preserve"> Sadar </w:t>
      </w:r>
    </w:p>
    <w:p w14:paraId="2CB43D10" w14:textId="77777777" w:rsidR="0049789D" w:rsidRPr="006D6A17" w:rsidRDefault="0049789D" w:rsidP="0049789D">
      <w:pPr>
        <w:pStyle w:val="ListParagraph"/>
        <w:numPr>
          <w:ilvl w:val="0"/>
          <w:numId w:val="5"/>
        </w:numPr>
        <w:spacing w:before="240" w:line="276" w:lineRule="auto"/>
        <w:jc w:val="both"/>
        <w:rPr>
          <w:rFonts w:eastAsia="Times New Roman" w:cstheme="minorHAnsi"/>
          <w:sz w:val="24"/>
          <w:szCs w:val="24"/>
        </w:rPr>
      </w:pPr>
      <w:proofErr w:type="spellStart"/>
      <w:r>
        <w:rPr>
          <w:rFonts w:eastAsia="Times New Roman" w:cstheme="minorHAnsi"/>
          <w:color w:val="000000"/>
          <w:sz w:val="22"/>
          <w:szCs w:val="24"/>
        </w:rPr>
        <w:t>Aitpara</w:t>
      </w:r>
      <w:proofErr w:type="spellEnd"/>
      <w:r>
        <w:rPr>
          <w:rFonts w:eastAsia="Times New Roman" w:cstheme="minorHAnsi"/>
          <w:color w:val="000000"/>
          <w:sz w:val="22"/>
          <w:szCs w:val="24"/>
        </w:rPr>
        <w:t xml:space="preserve">, </w:t>
      </w:r>
      <w:proofErr w:type="spellStart"/>
      <w:r>
        <w:rPr>
          <w:rFonts w:eastAsia="Times New Roman" w:cstheme="minorHAnsi"/>
          <w:color w:val="000000"/>
          <w:sz w:val="22"/>
          <w:szCs w:val="24"/>
        </w:rPr>
        <w:t>Munshiganj</w:t>
      </w:r>
      <w:proofErr w:type="spellEnd"/>
      <w:r>
        <w:rPr>
          <w:rFonts w:eastAsia="Times New Roman" w:cstheme="minorHAnsi"/>
          <w:color w:val="000000"/>
          <w:sz w:val="22"/>
          <w:szCs w:val="24"/>
        </w:rPr>
        <w:t xml:space="preserve">, </w:t>
      </w:r>
      <w:proofErr w:type="spellStart"/>
      <w:r w:rsidRPr="000A5E0B">
        <w:rPr>
          <w:rFonts w:eastAsia="Times New Roman" w:cstheme="minorHAnsi"/>
          <w:color w:val="000000"/>
          <w:sz w:val="22"/>
          <w:szCs w:val="24"/>
        </w:rPr>
        <w:t>Shyamnagar</w:t>
      </w:r>
      <w:proofErr w:type="spellEnd"/>
    </w:p>
    <w:p w14:paraId="53A46268" w14:textId="77777777" w:rsidR="006D6A17" w:rsidRDefault="006D6A17" w:rsidP="006D6A17">
      <w:pPr>
        <w:spacing w:before="240" w:line="276" w:lineRule="auto"/>
        <w:jc w:val="both"/>
        <w:rPr>
          <w:rFonts w:eastAsia="Times New Roman" w:cstheme="minorHAnsi"/>
          <w:sz w:val="24"/>
          <w:szCs w:val="24"/>
        </w:rPr>
      </w:pPr>
    </w:p>
    <w:p w14:paraId="4D386800" w14:textId="77777777" w:rsidR="006D6A17" w:rsidRPr="006D6A17" w:rsidRDefault="006D6A17" w:rsidP="006D6A17">
      <w:pPr>
        <w:spacing w:before="240" w:line="276" w:lineRule="auto"/>
        <w:jc w:val="both"/>
        <w:rPr>
          <w:rFonts w:eastAsia="Times New Roman" w:cstheme="minorHAnsi"/>
          <w:sz w:val="24"/>
          <w:szCs w:val="24"/>
        </w:rPr>
      </w:pPr>
    </w:p>
    <w:p w14:paraId="53120124" w14:textId="6939385A" w:rsidR="00F72238" w:rsidRPr="00B03A73" w:rsidRDefault="00222DC2" w:rsidP="00B03A73">
      <w:pPr>
        <w:pStyle w:val="Heading1"/>
        <w:numPr>
          <w:ilvl w:val="0"/>
          <w:numId w:val="9"/>
        </w:numPr>
        <w:spacing w:after="240" w:line="276" w:lineRule="auto"/>
        <w:jc w:val="both"/>
        <w:rPr>
          <w:rFonts w:eastAsia="Calibri"/>
          <w:sz w:val="28"/>
          <w:szCs w:val="28"/>
        </w:rPr>
      </w:pPr>
      <w:r>
        <w:rPr>
          <w:rFonts w:eastAsia="Calibri"/>
          <w:sz w:val="28"/>
          <w:szCs w:val="28"/>
        </w:rPr>
        <w:lastRenderedPageBreak/>
        <w:t>Specific Activities</w:t>
      </w:r>
      <w:r w:rsidR="00236A2C">
        <w:rPr>
          <w:rFonts w:eastAsia="Calibri"/>
          <w:sz w:val="28"/>
          <w:szCs w:val="28"/>
        </w:rPr>
        <w:t xml:space="preserve"> and Targets</w:t>
      </w:r>
    </w:p>
    <w:tbl>
      <w:tblPr>
        <w:tblStyle w:val="GridTable5Dark-Accent5"/>
        <w:tblW w:w="9742" w:type="dxa"/>
        <w:tblLook w:val="04A0" w:firstRow="1" w:lastRow="0" w:firstColumn="1" w:lastColumn="0" w:noHBand="0" w:noVBand="1"/>
      </w:tblPr>
      <w:tblGrid>
        <w:gridCol w:w="1980"/>
        <w:gridCol w:w="7762"/>
      </w:tblGrid>
      <w:tr w:rsidR="00035036" w:rsidRPr="00B03A73" w14:paraId="06BD1031" w14:textId="77777777" w:rsidTr="00983DA2">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742" w:type="dxa"/>
            <w:gridSpan w:val="2"/>
            <w:tcBorders>
              <w:top w:val="nil"/>
              <w:left w:val="nil"/>
              <w:bottom w:val="nil"/>
              <w:right w:val="nil"/>
            </w:tcBorders>
            <w:shd w:val="clear" w:color="auto" w:fill="FFFFFF" w:themeFill="background1"/>
          </w:tcPr>
          <w:p w14:paraId="75317E09" w14:textId="638F1374" w:rsidR="00035036" w:rsidRPr="00B03A73" w:rsidRDefault="00035036" w:rsidP="00B03A73">
            <w:pPr>
              <w:pStyle w:val="Heading1"/>
              <w:numPr>
                <w:ilvl w:val="1"/>
                <w:numId w:val="9"/>
              </w:numPr>
              <w:spacing w:after="240" w:line="276" w:lineRule="auto"/>
              <w:ind w:left="426"/>
              <w:jc w:val="both"/>
              <w:rPr>
                <w:rFonts w:eastAsia="Calibri"/>
                <w:b w:val="0"/>
                <w:bCs w:val="0"/>
                <w:sz w:val="22"/>
                <w:szCs w:val="22"/>
                <w14:ligatures w14:val="none"/>
              </w:rPr>
            </w:pPr>
            <w:r w:rsidRPr="00B03A73">
              <w:rPr>
                <w:rFonts w:eastAsia="Calibri"/>
                <w:b w:val="0"/>
                <w:bCs w:val="0"/>
                <w:sz w:val="22"/>
                <w:szCs w:val="22"/>
                <w14:ligatures w14:val="none"/>
              </w:rPr>
              <w:t>The role of the entity:</w:t>
            </w:r>
          </w:p>
        </w:tc>
      </w:tr>
      <w:tr w:rsidR="00983DA2" w14:paraId="22A6E17E" w14:textId="77777777" w:rsidTr="00B03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val="restart"/>
            <w:tcBorders>
              <w:top w:val="nil"/>
            </w:tcBorders>
          </w:tcPr>
          <w:p w14:paraId="1E22D117" w14:textId="77777777" w:rsidR="00983DA2" w:rsidRPr="00035036" w:rsidRDefault="00983DA2">
            <w:r w:rsidRPr="00035036">
              <w:t>Pre-production</w:t>
            </w:r>
          </w:p>
        </w:tc>
        <w:tc>
          <w:tcPr>
            <w:tcW w:w="7762" w:type="dxa"/>
            <w:tcBorders>
              <w:top w:val="nil"/>
            </w:tcBorders>
          </w:tcPr>
          <w:p w14:paraId="38BC160E" w14:textId="77777777" w:rsidR="00983DA2" w:rsidRDefault="00983DA2" w:rsidP="00B03A73">
            <w:pPr>
              <w:spacing w:line="276" w:lineRule="auto"/>
              <w:cnfStyle w:val="000000100000" w:firstRow="0" w:lastRow="0" w:firstColumn="0" w:lastColumn="0" w:oddVBand="0" w:evenVBand="0" w:oddHBand="1" w:evenHBand="0" w:firstRowFirstColumn="0" w:firstRowLastColumn="0" w:lastRowFirstColumn="0" w:lastRowLastColumn="0"/>
            </w:pPr>
            <w:r w:rsidRPr="00CD18BC">
              <w:t>1. Prepare a theme and finalise the scripts of the stories with the H2O project team.</w:t>
            </w:r>
          </w:p>
        </w:tc>
      </w:tr>
      <w:tr w:rsidR="00983DA2" w14:paraId="77978E88" w14:textId="77777777" w:rsidTr="00035036">
        <w:tc>
          <w:tcPr>
            <w:cnfStyle w:val="001000000000" w:firstRow="0" w:lastRow="0" w:firstColumn="1" w:lastColumn="0" w:oddVBand="0" w:evenVBand="0" w:oddHBand="0" w:evenHBand="0" w:firstRowFirstColumn="0" w:firstRowLastColumn="0" w:lastRowFirstColumn="0" w:lastRowLastColumn="0"/>
            <w:tcW w:w="1980" w:type="dxa"/>
            <w:vMerge/>
          </w:tcPr>
          <w:p w14:paraId="77256068" w14:textId="77777777" w:rsidR="00983DA2" w:rsidRPr="00035036" w:rsidRDefault="00983DA2"/>
        </w:tc>
        <w:tc>
          <w:tcPr>
            <w:tcW w:w="7762" w:type="dxa"/>
          </w:tcPr>
          <w:p w14:paraId="6FF07A7A" w14:textId="77777777" w:rsidR="00983DA2" w:rsidRDefault="00983DA2" w:rsidP="00B03A73">
            <w:pPr>
              <w:spacing w:line="276" w:lineRule="auto"/>
              <w:cnfStyle w:val="000000000000" w:firstRow="0" w:lastRow="0" w:firstColumn="0" w:lastColumn="0" w:oddVBand="0" w:evenVBand="0" w:oddHBand="0" w:evenHBand="0" w:firstRowFirstColumn="0" w:firstRowLastColumn="0" w:lastRowFirstColumn="0" w:lastRowLastColumn="0"/>
            </w:pPr>
            <w:r w:rsidRPr="00730AD6">
              <w:t>2. Based on the scripts, prepare checklists for the footages to be collected.</w:t>
            </w:r>
          </w:p>
        </w:tc>
      </w:tr>
      <w:tr w:rsidR="00983DA2" w14:paraId="6F38DE80" w14:textId="77777777" w:rsidTr="0003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tcPr>
          <w:p w14:paraId="0C43ED1F" w14:textId="77777777" w:rsidR="00983DA2" w:rsidRPr="00035036" w:rsidRDefault="00983DA2"/>
        </w:tc>
        <w:tc>
          <w:tcPr>
            <w:tcW w:w="7762" w:type="dxa"/>
          </w:tcPr>
          <w:p w14:paraId="24EC7F87" w14:textId="77777777" w:rsidR="00983DA2" w:rsidRDefault="00983DA2" w:rsidP="00B03A73">
            <w:pPr>
              <w:spacing w:line="276" w:lineRule="auto"/>
              <w:cnfStyle w:val="000000100000" w:firstRow="0" w:lastRow="0" w:firstColumn="0" w:lastColumn="0" w:oddVBand="0" w:evenVBand="0" w:oddHBand="1" w:evenHBand="0" w:firstRowFirstColumn="0" w:firstRowLastColumn="0" w:lastRowFirstColumn="0" w:lastRowLastColumn="0"/>
            </w:pPr>
            <w:r>
              <w:t>3. Prepare and share a workplan. The workplan should include:</w:t>
            </w:r>
          </w:p>
          <w:p w14:paraId="1FE5198A" w14:textId="77777777" w:rsidR="00983DA2" w:rsidRDefault="00983DA2" w:rsidP="00B03A73">
            <w:pPr>
              <w:spacing w:line="276" w:lineRule="auto"/>
              <w:ind w:left="180"/>
              <w:cnfStyle w:val="000000100000" w:firstRow="0" w:lastRow="0" w:firstColumn="0" w:lastColumn="0" w:oddVBand="0" w:evenVBand="0" w:oddHBand="1" w:evenHBand="0" w:firstRowFirstColumn="0" w:firstRowLastColumn="0" w:lastRowFirstColumn="0" w:lastRowLastColumn="0"/>
            </w:pPr>
            <w:r>
              <w:t>a. Final scripts as annex</w:t>
            </w:r>
          </w:p>
          <w:p w14:paraId="33117F27" w14:textId="77777777" w:rsidR="00983DA2" w:rsidRDefault="00983DA2" w:rsidP="00B03A73">
            <w:pPr>
              <w:spacing w:line="276" w:lineRule="auto"/>
              <w:ind w:left="180"/>
              <w:cnfStyle w:val="000000100000" w:firstRow="0" w:lastRow="0" w:firstColumn="0" w:lastColumn="0" w:oddVBand="0" w:evenVBand="0" w:oddHBand="1" w:evenHBand="0" w:firstRowFirstColumn="0" w:firstRowLastColumn="0" w:lastRowFirstColumn="0" w:lastRowLastColumn="0"/>
            </w:pPr>
            <w:r>
              <w:t xml:space="preserve">b. Checklists of footages to be </w:t>
            </w:r>
            <w:proofErr w:type="gramStart"/>
            <w:r>
              <w:t>collected</w:t>
            </w:r>
            <w:proofErr w:type="gramEnd"/>
          </w:p>
          <w:p w14:paraId="4147C19A" w14:textId="77777777" w:rsidR="00983DA2" w:rsidRDefault="00983DA2" w:rsidP="00B03A73">
            <w:pPr>
              <w:spacing w:line="276" w:lineRule="auto"/>
              <w:ind w:left="180"/>
              <w:cnfStyle w:val="000000100000" w:firstRow="0" w:lastRow="0" w:firstColumn="0" w:lastColumn="0" w:oddVBand="0" w:evenVBand="0" w:oddHBand="1" w:evenHBand="0" w:firstRowFirstColumn="0" w:firstRowLastColumn="0" w:lastRowFirstColumn="0" w:lastRowLastColumn="0"/>
            </w:pPr>
            <w:r>
              <w:t xml:space="preserve">c. Assigned personnel and their </w:t>
            </w:r>
            <w:proofErr w:type="gramStart"/>
            <w:r>
              <w:t>contacts</w:t>
            </w:r>
            <w:proofErr w:type="gramEnd"/>
          </w:p>
          <w:p w14:paraId="78DB00E4" w14:textId="77777777" w:rsidR="00983DA2" w:rsidRDefault="00983DA2" w:rsidP="00B03A73">
            <w:pPr>
              <w:spacing w:line="276" w:lineRule="auto"/>
              <w:ind w:left="180"/>
              <w:cnfStyle w:val="000000100000" w:firstRow="0" w:lastRow="0" w:firstColumn="0" w:lastColumn="0" w:oddVBand="0" w:evenVBand="0" w:oddHBand="1" w:evenHBand="0" w:firstRowFirstColumn="0" w:firstRowLastColumn="0" w:lastRowFirstColumn="0" w:lastRowLastColumn="0"/>
            </w:pPr>
            <w:r>
              <w:t xml:space="preserve">d. Conduct necessary pre-shoot location visits </w:t>
            </w:r>
          </w:p>
          <w:p w14:paraId="04BE23C4" w14:textId="77777777" w:rsidR="00983DA2" w:rsidRDefault="00983DA2" w:rsidP="00B03A73">
            <w:pPr>
              <w:spacing w:line="276" w:lineRule="auto"/>
              <w:ind w:left="180"/>
              <w:cnfStyle w:val="000000100000" w:firstRow="0" w:lastRow="0" w:firstColumn="0" w:lastColumn="0" w:oddVBand="0" w:evenVBand="0" w:oddHBand="1" w:evenHBand="0" w:firstRowFirstColumn="0" w:firstRowLastColumn="0" w:lastRowFirstColumn="0" w:lastRowLastColumn="0"/>
            </w:pPr>
            <w:r>
              <w:t>e. Route plan along with dates</w:t>
            </w:r>
          </w:p>
          <w:p w14:paraId="0D6ED047" w14:textId="77777777" w:rsidR="00983DA2" w:rsidRDefault="00983DA2" w:rsidP="00B03A73">
            <w:pPr>
              <w:spacing w:line="276" w:lineRule="auto"/>
              <w:ind w:left="180"/>
              <w:cnfStyle w:val="000000100000" w:firstRow="0" w:lastRow="0" w:firstColumn="0" w:lastColumn="0" w:oddVBand="0" w:evenVBand="0" w:oddHBand="1" w:evenHBand="0" w:firstRowFirstColumn="0" w:firstRowLastColumn="0" w:lastRowFirstColumn="0" w:lastRowLastColumn="0"/>
            </w:pPr>
            <w:r>
              <w:t>f. Complete timeline of the task</w:t>
            </w:r>
          </w:p>
        </w:tc>
      </w:tr>
      <w:tr w:rsidR="00983DA2" w14:paraId="4EF8E02B" w14:textId="77777777" w:rsidTr="00035036">
        <w:tc>
          <w:tcPr>
            <w:cnfStyle w:val="001000000000" w:firstRow="0" w:lastRow="0" w:firstColumn="1" w:lastColumn="0" w:oddVBand="0" w:evenVBand="0" w:oddHBand="0" w:evenHBand="0" w:firstRowFirstColumn="0" w:firstRowLastColumn="0" w:lastRowFirstColumn="0" w:lastRowLastColumn="0"/>
            <w:tcW w:w="1980" w:type="dxa"/>
            <w:vMerge/>
          </w:tcPr>
          <w:p w14:paraId="73BCC2DE" w14:textId="77777777" w:rsidR="00983DA2" w:rsidRPr="00035036" w:rsidRDefault="00983DA2"/>
        </w:tc>
        <w:tc>
          <w:tcPr>
            <w:tcW w:w="7762" w:type="dxa"/>
          </w:tcPr>
          <w:p w14:paraId="2B8CADEB" w14:textId="400ECF62" w:rsidR="00983DA2" w:rsidRDefault="00983DA2" w:rsidP="00B03A73">
            <w:pPr>
              <w:spacing w:line="276" w:lineRule="auto"/>
              <w:cnfStyle w:val="000000000000" w:firstRow="0" w:lastRow="0" w:firstColumn="0" w:lastColumn="0" w:oddVBand="0" w:evenVBand="0" w:oddHBand="0" w:evenHBand="0" w:firstRowFirstColumn="0" w:firstRowLastColumn="0" w:lastRowFirstColumn="0" w:lastRowLastColumn="0"/>
            </w:pPr>
            <w:r w:rsidRPr="00730AD6">
              <w:t>4. Conduct field visit/s in the determined locations for collecting footages as necessary.</w:t>
            </w:r>
          </w:p>
        </w:tc>
      </w:tr>
      <w:tr w:rsidR="00983DA2" w14:paraId="26C323D0" w14:textId="77777777" w:rsidTr="0003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tcPr>
          <w:p w14:paraId="49BC1D28" w14:textId="77777777" w:rsidR="00983DA2" w:rsidRPr="00035036" w:rsidRDefault="00983DA2"/>
        </w:tc>
        <w:tc>
          <w:tcPr>
            <w:tcW w:w="7762" w:type="dxa"/>
          </w:tcPr>
          <w:p w14:paraId="50B765A4" w14:textId="52A2E2B9" w:rsidR="00983DA2" w:rsidRPr="00983DA2" w:rsidRDefault="00983DA2" w:rsidP="00983DA2">
            <w:pPr>
              <w:spacing w:line="276" w:lineRule="auto"/>
              <w:cnfStyle w:val="000000100000" w:firstRow="0" w:lastRow="0" w:firstColumn="0" w:lastColumn="0" w:oddVBand="0" w:evenVBand="0" w:oddHBand="1" w:evenHBand="0" w:firstRowFirstColumn="0" w:firstRowLastColumn="0" w:lastRowFirstColumn="0" w:lastRowLastColumn="0"/>
            </w:pPr>
            <w:r>
              <w:t>5. Prepare story board based on theme</w:t>
            </w:r>
            <w:r w:rsidR="00F11752">
              <w:t>, field realities etc.</w:t>
            </w:r>
          </w:p>
        </w:tc>
      </w:tr>
      <w:tr w:rsidR="00035036" w14:paraId="3094037C" w14:textId="77777777" w:rsidTr="00035036">
        <w:tc>
          <w:tcPr>
            <w:cnfStyle w:val="001000000000" w:firstRow="0" w:lastRow="0" w:firstColumn="1" w:lastColumn="0" w:oddVBand="0" w:evenVBand="0" w:oddHBand="0" w:evenHBand="0" w:firstRowFirstColumn="0" w:firstRowLastColumn="0" w:lastRowFirstColumn="0" w:lastRowLastColumn="0"/>
            <w:tcW w:w="1980" w:type="dxa"/>
            <w:vMerge w:val="restart"/>
          </w:tcPr>
          <w:p w14:paraId="3CBCBC9F" w14:textId="77777777" w:rsidR="00035036" w:rsidRPr="00035036" w:rsidRDefault="00035036">
            <w:r w:rsidRPr="00035036">
              <w:t>Production</w:t>
            </w:r>
          </w:p>
        </w:tc>
        <w:tc>
          <w:tcPr>
            <w:tcW w:w="7762" w:type="dxa"/>
          </w:tcPr>
          <w:p w14:paraId="2F9CE1ED" w14:textId="78736584" w:rsidR="00035036" w:rsidRDefault="00035036" w:rsidP="00B03A73">
            <w:pPr>
              <w:spacing w:line="276" w:lineRule="auto"/>
              <w:cnfStyle w:val="000000000000" w:firstRow="0" w:lastRow="0" w:firstColumn="0" w:lastColumn="0" w:oddVBand="0" w:evenVBand="0" w:oddHBand="0" w:evenHBand="0" w:firstRowFirstColumn="0" w:firstRowLastColumn="0" w:lastRowFirstColumn="0" w:lastRowLastColumn="0"/>
            </w:pPr>
            <w:r w:rsidRPr="00730AD6">
              <w:t>1.</w:t>
            </w:r>
            <w:r>
              <w:t xml:space="preserve"> </w:t>
            </w:r>
            <w:r w:rsidRPr="00730AD6">
              <w:t xml:space="preserve">Make necessary changes to the script/s </w:t>
            </w:r>
            <w:r w:rsidR="00F11752">
              <w:t xml:space="preserve">and storyboard </w:t>
            </w:r>
            <w:r w:rsidRPr="00730AD6">
              <w:t>if required and update the script/s with the H2O project team.</w:t>
            </w:r>
          </w:p>
        </w:tc>
      </w:tr>
      <w:tr w:rsidR="00035036" w14:paraId="699F32D2" w14:textId="77777777" w:rsidTr="0003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tcPr>
          <w:p w14:paraId="39568357" w14:textId="77777777" w:rsidR="00035036" w:rsidRPr="00035036" w:rsidRDefault="00035036"/>
        </w:tc>
        <w:tc>
          <w:tcPr>
            <w:tcW w:w="7762" w:type="dxa"/>
          </w:tcPr>
          <w:p w14:paraId="46F96B89" w14:textId="77777777" w:rsidR="00035036" w:rsidRDefault="00035036" w:rsidP="00B03A73">
            <w:pPr>
              <w:spacing w:line="276" w:lineRule="auto"/>
              <w:cnfStyle w:val="000000100000" w:firstRow="0" w:lastRow="0" w:firstColumn="0" w:lastColumn="0" w:oddVBand="0" w:evenVBand="0" w:oddHBand="1" w:evenHBand="0" w:firstRowFirstColumn="0" w:firstRowLastColumn="0" w:lastRowFirstColumn="0" w:lastRowLastColumn="0"/>
            </w:pPr>
            <w:r>
              <w:t>2</w:t>
            </w:r>
            <w:r w:rsidRPr="00730AD6">
              <w:t>.</w:t>
            </w:r>
            <w:r>
              <w:t xml:space="preserve"> </w:t>
            </w:r>
            <w:r w:rsidRPr="00730AD6">
              <w:t>Conduct field visit/s in the selected locations for collecting footages as necessary.</w:t>
            </w:r>
          </w:p>
        </w:tc>
      </w:tr>
      <w:tr w:rsidR="00F11752" w14:paraId="027DB958" w14:textId="77777777" w:rsidTr="00035036">
        <w:tc>
          <w:tcPr>
            <w:cnfStyle w:val="001000000000" w:firstRow="0" w:lastRow="0" w:firstColumn="1" w:lastColumn="0" w:oddVBand="0" w:evenVBand="0" w:oddHBand="0" w:evenHBand="0" w:firstRowFirstColumn="0" w:firstRowLastColumn="0" w:lastRowFirstColumn="0" w:lastRowLastColumn="0"/>
            <w:tcW w:w="1980" w:type="dxa"/>
            <w:vMerge w:val="restart"/>
          </w:tcPr>
          <w:p w14:paraId="1B6D8A24" w14:textId="77777777" w:rsidR="00F11752" w:rsidRPr="00035036" w:rsidRDefault="00F11752">
            <w:r w:rsidRPr="00035036">
              <w:t>Post-production</w:t>
            </w:r>
          </w:p>
        </w:tc>
        <w:tc>
          <w:tcPr>
            <w:tcW w:w="7762" w:type="dxa"/>
          </w:tcPr>
          <w:p w14:paraId="5459577A" w14:textId="77777777" w:rsidR="00F11752" w:rsidRDefault="00F11752" w:rsidP="00B03A73">
            <w:pPr>
              <w:spacing w:line="276" w:lineRule="auto"/>
              <w:cnfStyle w:val="000000000000" w:firstRow="0" w:lastRow="0" w:firstColumn="0" w:lastColumn="0" w:oddVBand="0" w:evenVBand="0" w:oddHBand="0" w:evenHBand="0" w:firstRowFirstColumn="0" w:firstRowLastColumn="0" w:lastRowFirstColumn="0" w:lastRowLastColumn="0"/>
            </w:pPr>
            <w:r w:rsidRPr="00730AD6">
              <w:t>1.</w:t>
            </w:r>
            <w:r>
              <w:t xml:space="preserve"> </w:t>
            </w:r>
            <w:r w:rsidRPr="00730AD6">
              <w:t>Edit the available footages and photographs for developing the documentary and share the rough-cut and/or final cut with the H2O project team.</w:t>
            </w:r>
          </w:p>
        </w:tc>
      </w:tr>
      <w:tr w:rsidR="00F11752" w14:paraId="4B011210" w14:textId="77777777" w:rsidTr="0003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tcPr>
          <w:p w14:paraId="2C3C062A" w14:textId="77777777" w:rsidR="00F11752" w:rsidRDefault="00F11752"/>
        </w:tc>
        <w:tc>
          <w:tcPr>
            <w:tcW w:w="7762" w:type="dxa"/>
          </w:tcPr>
          <w:p w14:paraId="15C53EA6" w14:textId="77777777" w:rsidR="00F11752" w:rsidRDefault="00F11752" w:rsidP="00B03A73">
            <w:pPr>
              <w:spacing w:line="276" w:lineRule="auto"/>
              <w:cnfStyle w:val="000000100000" w:firstRow="0" w:lastRow="0" w:firstColumn="0" w:lastColumn="0" w:oddVBand="0" w:evenVBand="0" w:oddHBand="1" w:evenHBand="0" w:firstRowFirstColumn="0" w:firstRowLastColumn="0" w:lastRowFirstColumn="0" w:lastRowLastColumn="0"/>
            </w:pPr>
            <w:r>
              <w:t>2</w:t>
            </w:r>
            <w:r w:rsidRPr="00730AD6">
              <w:t>.</w:t>
            </w:r>
            <w:r>
              <w:t xml:space="preserve"> </w:t>
            </w:r>
            <w:r w:rsidRPr="00730AD6">
              <w:t>Incorporate feedbacks until H2O project team is satisfied with the deliverables.</w:t>
            </w:r>
          </w:p>
        </w:tc>
      </w:tr>
      <w:tr w:rsidR="00F11752" w14:paraId="757AB79F" w14:textId="77777777" w:rsidTr="00035036">
        <w:tc>
          <w:tcPr>
            <w:cnfStyle w:val="001000000000" w:firstRow="0" w:lastRow="0" w:firstColumn="1" w:lastColumn="0" w:oddVBand="0" w:evenVBand="0" w:oddHBand="0" w:evenHBand="0" w:firstRowFirstColumn="0" w:firstRowLastColumn="0" w:lastRowFirstColumn="0" w:lastRowLastColumn="0"/>
            <w:tcW w:w="1980" w:type="dxa"/>
            <w:vMerge/>
          </w:tcPr>
          <w:p w14:paraId="031ECCA7" w14:textId="77777777" w:rsidR="00F11752" w:rsidRDefault="00F11752"/>
        </w:tc>
        <w:tc>
          <w:tcPr>
            <w:tcW w:w="7762" w:type="dxa"/>
          </w:tcPr>
          <w:p w14:paraId="4F9DD82B" w14:textId="673976A2" w:rsidR="00F11752" w:rsidRDefault="00F11752" w:rsidP="00B03A73">
            <w:pPr>
              <w:spacing w:line="276" w:lineRule="auto"/>
              <w:cnfStyle w:val="000000000000" w:firstRow="0" w:lastRow="0" w:firstColumn="0" w:lastColumn="0" w:oddVBand="0" w:evenVBand="0" w:oddHBand="0" w:evenHBand="0" w:firstRowFirstColumn="0" w:firstRowLastColumn="0" w:lastRowFirstColumn="0" w:lastRowLastColumn="0"/>
            </w:pPr>
            <w:r>
              <w:t>3</w:t>
            </w:r>
            <w:r w:rsidRPr="00730AD6">
              <w:t>.</w:t>
            </w:r>
            <w:r>
              <w:t xml:space="preserve"> </w:t>
            </w:r>
            <w:r w:rsidRPr="00730AD6">
              <w:t>Record the voice-over in both English and Bangla for the documentaries</w:t>
            </w:r>
            <w:r>
              <w:t xml:space="preserve"> (Should be consulted with the H2O project team). </w:t>
            </w:r>
          </w:p>
        </w:tc>
      </w:tr>
      <w:tr w:rsidR="00F11752" w14:paraId="61E3993F" w14:textId="77777777" w:rsidTr="0003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tcPr>
          <w:p w14:paraId="7FE342F9" w14:textId="77777777" w:rsidR="00F11752" w:rsidRDefault="00F11752"/>
        </w:tc>
        <w:tc>
          <w:tcPr>
            <w:tcW w:w="7762" w:type="dxa"/>
          </w:tcPr>
          <w:p w14:paraId="4C8D402B" w14:textId="77777777" w:rsidR="00F11752" w:rsidRDefault="00F11752" w:rsidP="00B03A73">
            <w:pPr>
              <w:spacing w:line="276" w:lineRule="auto"/>
              <w:cnfStyle w:val="000000100000" w:firstRow="0" w:lastRow="0" w:firstColumn="0" w:lastColumn="0" w:oddVBand="0" w:evenVBand="0" w:oddHBand="1" w:evenHBand="0" w:firstRowFirstColumn="0" w:firstRowLastColumn="0" w:lastRowFirstColumn="0" w:lastRowLastColumn="0"/>
            </w:pPr>
            <w:r>
              <w:t xml:space="preserve">4. </w:t>
            </w:r>
            <w:r w:rsidRPr="00730AD6">
              <w:t>Prepare and share the picture-lock and incorporate the suggestions made by the project team.</w:t>
            </w:r>
          </w:p>
        </w:tc>
      </w:tr>
      <w:tr w:rsidR="00F11752" w14:paraId="5DAECA4A" w14:textId="77777777" w:rsidTr="00035036">
        <w:tc>
          <w:tcPr>
            <w:cnfStyle w:val="001000000000" w:firstRow="0" w:lastRow="0" w:firstColumn="1" w:lastColumn="0" w:oddVBand="0" w:evenVBand="0" w:oddHBand="0" w:evenHBand="0" w:firstRowFirstColumn="0" w:firstRowLastColumn="0" w:lastRowFirstColumn="0" w:lastRowLastColumn="0"/>
            <w:tcW w:w="1980" w:type="dxa"/>
            <w:vMerge/>
          </w:tcPr>
          <w:p w14:paraId="737AE7BE" w14:textId="77777777" w:rsidR="00F11752" w:rsidRDefault="00F11752"/>
        </w:tc>
        <w:tc>
          <w:tcPr>
            <w:tcW w:w="7762" w:type="dxa"/>
          </w:tcPr>
          <w:p w14:paraId="4D194667" w14:textId="77777777" w:rsidR="00F11752" w:rsidRDefault="00F11752" w:rsidP="00B03A73">
            <w:pPr>
              <w:spacing w:line="276" w:lineRule="auto"/>
              <w:cnfStyle w:val="000000000000" w:firstRow="0" w:lastRow="0" w:firstColumn="0" w:lastColumn="0" w:oddVBand="0" w:evenVBand="0" w:oddHBand="0" w:evenHBand="0" w:firstRowFirstColumn="0" w:firstRowLastColumn="0" w:lastRowFirstColumn="0" w:lastRowLastColumn="0"/>
            </w:pPr>
            <w:r>
              <w:t>5</w:t>
            </w:r>
            <w:r w:rsidRPr="00730AD6">
              <w:t>.</w:t>
            </w:r>
            <w:r>
              <w:t xml:space="preserve"> </w:t>
            </w:r>
            <w:r w:rsidRPr="00730AD6">
              <w:t>Prepare sub-title for the documentary in English upon approval from the project.</w:t>
            </w:r>
          </w:p>
        </w:tc>
      </w:tr>
      <w:tr w:rsidR="00F11752" w14:paraId="12DFF365" w14:textId="77777777" w:rsidTr="0003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tcPr>
          <w:p w14:paraId="15934FCD" w14:textId="77777777" w:rsidR="00F11752" w:rsidRDefault="00F11752"/>
        </w:tc>
        <w:tc>
          <w:tcPr>
            <w:tcW w:w="7762" w:type="dxa"/>
          </w:tcPr>
          <w:p w14:paraId="4F6939EC" w14:textId="77777777" w:rsidR="00F11752" w:rsidRDefault="00F11752" w:rsidP="00B03A73">
            <w:pPr>
              <w:spacing w:line="276" w:lineRule="auto"/>
              <w:cnfStyle w:val="000000100000" w:firstRow="0" w:lastRow="0" w:firstColumn="0" w:lastColumn="0" w:oddVBand="0" w:evenVBand="0" w:oddHBand="1" w:evenHBand="0" w:firstRowFirstColumn="0" w:firstRowLastColumn="0" w:lastRowFirstColumn="0" w:lastRowLastColumn="0"/>
            </w:pPr>
            <w:r>
              <w:t xml:space="preserve">6. </w:t>
            </w:r>
            <w:r w:rsidRPr="00730AD6">
              <w:t>Output of the finished product in highest quality video format, preferably in .mp4.</w:t>
            </w:r>
          </w:p>
        </w:tc>
      </w:tr>
      <w:tr w:rsidR="00F11752" w14:paraId="32A934ED" w14:textId="77777777" w:rsidTr="00035036">
        <w:tc>
          <w:tcPr>
            <w:cnfStyle w:val="001000000000" w:firstRow="0" w:lastRow="0" w:firstColumn="1" w:lastColumn="0" w:oddVBand="0" w:evenVBand="0" w:oddHBand="0" w:evenHBand="0" w:firstRowFirstColumn="0" w:firstRowLastColumn="0" w:lastRowFirstColumn="0" w:lastRowLastColumn="0"/>
            <w:tcW w:w="1980" w:type="dxa"/>
            <w:vMerge/>
          </w:tcPr>
          <w:p w14:paraId="3489294E" w14:textId="77777777" w:rsidR="00F11752" w:rsidRDefault="00F11752"/>
        </w:tc>
        <w:tc>
          <w:tcPr>
            <w:tcW w:w="7762" w:type="dxa"/>
          </w:tcPr>
          <w:p w14:paraId="0D027758" w14:textId="77777777" w:rsidR="00F11752" w:rsidRDefault="00F11752" w:rsidP="00B03A73">
            <w:pPr>
              <w:spacing w:line="276" w:lineRule="auto"/>
              <w:cnfStyle w:val="000000000000" w:firstRow="0" w:lastRow="0" w:firstColumn="0" w:lastColumn="0" w:oddVBand="0" w:evenVBand="0" w:oddHBand="0" w:evenHBand="0" w:firstRowFirstColumn="0" w:firstRowLastColumn="0" w:lastRowFirstColumn="0" w:lastRowLastColumn="0"/>
            </w:pPr>
            <w:r>
              <w:t xml:space="preserve">7. </w:t>
            </w:r>
            <w:r w:rsidRPr="00730AD6">
              <w:t>Propose title for the documentary.</w:t>
            </w:r>
          </w:p>
        </w:tc>
      </w:tr>
      <w:tr w:rsidR="00F11752" w14:paraId="747F0677" w14:textId="77777777" w:rsidTr="0003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tcPr>
          <w:p w14:paraId="522A0C47" w14:textId="77777777" w:rsidR="00F11752" w:rsidRDefault="00F11752"/>
        </w:tc>
        <w:tc>
          <w:tcPr>
            <w:tcW w:w="7762" w:type="dxa"/>
          </w:tcPr>
          <w:p w14:paraId="3225F043" w14:textId="0F34D1CA" w:rsidR="00F11752" w:rsidRDefault="00F11752" w:rsidP="00B03A73">
            <w:pPr>
              <w:spacing w:line="276" w:lineRule="auto"/>
              <w:cnfStyle w:val="000000100000" w:firstRow="0" w:lastRow="0" w:firstColumn="0" w:lastColumn="0" w:oddVBand="0" w:evenVBand="0" w:oddHBand="1" w:evenHBand="0" w:firstRowFirstColumn="0" w:firstRowLastColumn="0" w:lastRowFirstColumn="0" w:lastRowLastColumn="0"/>
            </w:pPr>
            <w:r>
              <w:t>8. All raw footages</w:t>
            </w:r>
          </w:p>
        </w:tc>
      </w:tr>
    </w:tbl>
    <w:p w14:paraId="2A80333E" w14:textId="77777777" w:rsidR="009234A8" w:rsidRPr="00B03A73" w:rsidRDefault="009234A8" w:rsidP="00B03A73"/>
    <w:p w14:paraId="2A5AA195" w14:textId="2ECE48F1" w:rsidR="00F72238" w:rsidRPr="00006943" w:rsidRDefault="00F72238" w:rsidP="00B03A73">
      <w:pPr>
        <w:pStyle w:val="Heading1"/>
        <w:numPr>
          <w:ilvl w:val="1"/>
          <w:numId w:val="9"/>
        </w:numPr>
        <w:spacing w:after="240" w:line="276" w:lineRule="auto"/>
        <w:ind w:left="426"/>
        <w:jc w:val="both"/>
        <w:rPr>
          <w:rFonts w:eastAsia="Calibri"/>
          <w:sz w:val="22"/>
          <w:szCs w:val="22"/>
        </w:rPr>
      </w:pPr>
      <w:r w:rsidRPr="00006943">
        <w:rPr>
          <w:rFonts w:eastAsia="Calibri"/>
          <w:sz w:val="22"/>
          <w:szCs w:val="22"/>
        </w:rPr>
        <w:t xml:space="preserve">The role of </w:t>
      </w:r>
      <w:proofErr w:type="spellStart"/>
      <w:r w:rsidRPr="00006943">
        <w:rPr>
          <w:rFonts w:eastAsia="Calibri"/>
          <w:sz w:val="22"/>
          <w:szCs w:val="22"/>
        </w:rPr>
        <w:t>Swisscontact</w:t>
      </w:r>
      <w:proofErr w:type="spellEnd"/>
      <w:r w:rsidR="00006943">
        <w:rPr>
          <w:rFonts w:eastAsia="Calibri"/>
          <w:sz w:val="22"/>
          <w:szCs w:val="22"/>
        </w:rPr>
        <w:t xml:space="preserve">: </w:t>
      </w:r>
    </w:p>
    <w:p w14:paraId="71F59E14" w14:textId="7860DA8B" w:rsidR="00F72238" w:rsidRPr="008C3686" w:rsidRDefault="00F72238" w:rsidP="00B03A73">
      <w:pPr>
        <w:pStyle w:val="ListParagraph"/>
        <w:numPr>
          <w:ilvl w:val="0"/>
          <w:numId w:val="26"/>
        </w:numPr>
        <w:spacing w:before="240" w:line="276" w:lineRule="auto"/>
        <w:jc w:val="both"/>
        <w:rPr>
          <w:rFonts w:eastAsia="Times New Roman" w:cstheme="minorHAnsi"/>
          <w:color w:val="000000"/>
          <w:sz w:val="22"/>
          <w:szCs w:val="24"/>
        </w:rPr>
      </w:pPr>
      <w:r w:rsidRPr="008C3686">
        <w:rPr>
          <w:rFonts w:eastAsia="Times New Roman" w:cstheme="minorHAnsi"/>
          <w:color w:val="000000"/>
          <w:sz w:val="22"/>
          <w:szCs w:val="24"/>
        </w:rPr>
        <w:t>Provide orientation to the commissioned entity on the specifications and requirements of the assignment</w:t>
      </w:r>
      <w:r w:rsidR="00F11752">
        <w:rPr>
          <w:rFonts w:eastAsia="Times New Roman" w:cstheme="minorHAnsi"/>
          <w:color w:val="000000"/>
          <w:sz w:val="22"/>
          <w:szCs w:val="24"/>
        </w:rPr>
        <w:t>.</w:t>
      </w:r>
    </w:p>
    <w:p w14:paraId="76BE5402" w14:textId="3C5F72FE" w:rsidR="00F72238" w:rsidRPr="008C3686" w:rsidRDefault="00F72238" w:rsidP="00B03A73">
      <w:pPr>
        <w:pStyle w:val="ListParagraph"/>
        <w:numPr>
          <w:ilvl w:val="0"/>
          <w:numId w:val="26"/>
        </w:numPr>
        <w:spacing w:before="240" w:line="276" w:lineRule="auto"/>
        <w:jc w:val="both"/>
        <w:rPr>
          <w:rFonts w:eastAsia="Times New Roman" w:cstheme="minorHAnsi"/>
          <w:color w:val="000000"/>
          <w:sz w:val="22"/>
          <w:szCs w:val="24"/>
        </w:rPr>
      </w:pPr>
      <w:r w:rsidRPr="008C3686">
        <w:rPr>
          <w:rFonts w:eastAsia="Times New Roman" w:cstheme="minorHAnsi"/>
          <w:color w:val="000000"/>
          <w:sz w:val="22"/>
          <w:szCs w:val="24"/>
        </w:rPr>
        <w:t xml:space="preserve">Provide </w:t>
      </w:r>
      <w:r w:rsidR="00F11752">
        <w:rPr>
          <w:rFonts w:eastAsia="Times New Roman" w:cstheme="minorHAnsi"/>
          <w:color w:val="000000"/>
          <w:sz w:val="22"/>
          <w:szCs w:val="24"/>
        </w:rPr>
        <w:t xml:space="preserve">communications </w:t>
      </w:r>
      <w:r w:rsidRPr="008C3686">
        <w:rPr>
          <w:rFonts w:eastAsia="Times New Roman" w:cstheme="minorHAnsi"/>
          <w:color w:val="000000"/>
          <w:sz w:val="22"/>
          <w:szCs w:val="24"/>
        </w:rPr>
        <w:t>guidelines and review of the script</w:t>
      </w:r>
      <w:r w:rsidR="00F11752">
        <w:rPr>
          <w:rFonts w:eastAsia="Times New Roman" w:cstheme="minorHAnsi"/>
          <w:color w:val="000000"/>
          <w:sz w:val="22"/>
          <w:szCs w:val="24"/>
        </w:rPr>
        <w:t>.</w:t>
      </w:r>
    </w:p>
    <w:p w14:paraId="625330FE" w14:textId="0EB22878" w:rsidR="00006943" w:rsidRPr="008C3686" w:rsidRDefault="00F72238" w:rsidP="00B03A73">
      <w:pPr>
        <w:pStyle w:val="ListParagraph"/>
        <w:numPr>
          <w:ilvl w:val="0"/>
          <w:numId w:val="26"/>
        </w:numPr>
        <w:spacing w:before="240" w:line="276" w:lineRule="auto"/>
        <w:jc w:val="both"/>
        <w:rPr>
          <w:rFonts w:eastAsia="Times New Roman" w:cstheme="minorHAnsi"/>
          <w:color w:val="000000"/>
          <w:sz w:val="22"/>
          <w:szCs w:val="24"/>
        </w:rPr>
      </w:pPr>
      <w:r w:rsidRPr="008C3686">
        <w:rPr>
          <w:rFonts w:eastAsia="Times New Roman" w:cstheme="minorHAnsi"/>
          <w:color w:val="000000"/>
          <w:sz w:val="22"/>
          <w:szCs w:val="24"/>
        </w:rPr>
        <w:t>Share relevant information</w:t>
      </w:r>
      <w:r w:rsidR="008C3686" w:rsidRPr="008C3686">
        <w:rPr>
          <w:rFonts w:eastAsia="Times New Roman" w:cstheme="minorHAnsi"/>
          <w:color w:val="000000"/>
          <w:sz w:val="22"/>
          <w:szCs w:val="24"/>
        </w:rPr>
        <w:t xml:space="preserve"> (project description, communication strategy, communication guideline) </w:t>
      </w:r>
      <w:r w:rsidRPr="008C3686">
        <w:rPr>
          <w:rFonts w:eastAsia="Times New Roman" w:cstheme="minorHAnsi"/>
          <w:color w:val="000000"/>
          <w:sz w:val="22"/>
          <w:szCs w:val="24"/>
        </w:rPr>
        <w:t>with the commissioned entity as necessary</w:t>
      </w:r>
      <w:r w:rsidR="00F11752">
        <w:rPr>
          <w:rFonts w:eastAsia="Times New Roman" w:cstheme="minorHAnsi"/>
          <w:color w:val="000000"/>
          <w:sz w:val="22"/>
          <w:szCs w:val="24"/>
        </w:rPr>
        <w:t>.</w:t>
      </w:r>
    </w:p>
    <w:p w14:paraId="277588BB" w14:textId="1E8AE620" w:rsidR="00F72238" w:rsidRPr="008C3686" w:rsidRDefault="00F72238" w:rsidP="00B03A73">
      <w:pPr>
        <w:pStyle w:val="ListParagraph"/>
        <w:numPr>
          <w:ilvl w:val="0"/>
          <w:numId w:val="26"/>
        </w:numPr>
        <w:spacing w:before="240" w:line="276" w:lineRule="auto"/>
        <w:jc w:val="both"/>
        <w:rPr>
          <w:rFonts w:eastAsia="Times New Roman" w:cstheme="minorHAnsi"/>
          <w:color w:val="000000"/>
          <w:sz w:val="22"/>
          <w:szCs w:val="24"/>
        </w:rPr>
      </w:pPr>
      <w:r w:rsidRPr="008C3686">
        <w:rPr>
          <w:rFonts w:eastAsia="Times New Roman" w:cstheme="minorHAnsi"/>
          <w:color w:val="000000"/>
          <w:sz w:val="22"/>
          <w:szCs w:val="24"/>
        </w:rPr>
        <w:t xml:space="preserve">Accompany </w:t>
      </w:r>
      <w:r w:rsidR="007D33E1">
        <w:rPr>
          <w:rFonts w:eastAsia="Times New Roman" w:cstheme="minorHAnsi"/>
          <w:color w:val="000000"/>
          <w:sz w:val="22"/>
          <w:szCs w:val="24"/>
        </w:rPr>
        <w:t xml:space="preserve">the </w:t>
      </w:r>
      <w:r w:rsidRPr="008C3686">
        <w:rPr>
          <w:rFonts w:eastAsia="Times New Roman" w:cstheme="minorHAnsi"/>
          <w:color w:val="000000"/>
          <w:sz w:val="22"/>
          <w:szCs w:val="24"/>
        </w:rPr>
        <w:t>documentary team in the field visits as convenient</w:t>
      </w:r>
      <w:r w:rsidR="00F11752">
        <w:rPr>
          <w:rFonts w:eastAsia="Times New Roman" w:cstheme="minorHAnsi"/>
          <w:color w:val="000000"/>
          <w:sz w:val="22"/>
          <w:szCs w:val="24"/>
        </w:rPr>
        <w:t>.</w:t>
      </w:r>
    </w:p>
    <w:p w14:paraId="630B3A5C" w14:textId="6E44CBF0" w:rsidR="00F72238" w:rsidRPr="008C3686" w:rsidRDefault="00F72238" w:rsidP="00B03A73">
      <w:pPr>
        <w:pStyle w:val="ListParagraph"/>
        <w:numPr>
          <w:ilvl w:val="0"/>
          <w:numId w:val="26"/>
        </w:numPr>
        <w:spacing w:before="240" w:line="276" w:lineRule="auto"/>
        <w:jc w:val="both"/>
        <w:rPr>
          <w:rFonts w:eastAsia="Times New Roman" w:cstheme="minorHAnsi"/>
          <w:color w:val="000000"/>
          <w:sz w:val="22"/>
          <w:szCs w:val="24"/>
        </w:rPr>
      </w:pPr>
      <w:r w:rsidRPr="008C3686">
        <w:rPr>
          <w:rFonts w:eastAsia="Times New Roman" w:cstheme="minorHAnsi"/>
          <w:color w:val="000000"/>
          <w:sz w:val="22"/>
          <w:szCs w:val="24"/>
        </w:rPr>
        <w:t>Provide feedback and approval of deliverables</w:t>
      </w:r>
      <w:r w:rsidR="00F11752">
        <w:rPr>
          <w:rFonts w:eastAsia="Times New Roman" w:cstheme="minorHAnsi"/>
          <w:color w:val="000000"/>
          <w:sz w:val="22"/>
          <w:szCs w:val="24"/>
        </w:rPr>
        <w:t>.</w:t>
      </w:r>
      <w:r w:rsidRPr="008C3686">
        <w:rPr>
          <w:rFonts w:eastAsia="Times New Roman" w:cstheme="minorHAnsi"/>
          <w:color w:val="000000"/>
          <w:sz w:val="22"/>
          <w:szCs w:val="24"/>
        </w:rPr>
        <w:t xml:space="preserve">  </w:t>
      </w:r>
    </w:p>
    <w:p w14:paraId="62C8595A" w14:textId="6050B5B7" w:rsidR="00F72238" w:rsidRDefault="00F72238" w:rsidP="00B03A73">
      <w:pPr>
        <w:pStyle w:val="ListParagraph"/>
        <w:numPr>
          <w:ilvl w:val="0"/>
          <w:numId w:val="26"/>
        </w:numPr>
        <w:spacing w:before="240" w:line="276" w:lineRule="auto"/>
        <w:jc w:val="both"/>
        <w:rPr>
          <w:rFonts w:eastAsia="Times New Roman" w:cstheme="minorHAnsi"/>
          <w:color w:val="000000"/>
          <w:sz w:val="22"/>
          <w:szCs w:val="24"/>
        </w:rPr>
      </w:pPr>
      <w:r w:rsidRPr="008C3686">
        <w:rPr>
          <w:rFonts w:eastAsia="Times New Roman" w:cstheme="minorHAnsi"/>
          <w:color w:val="000000"/>
          <w:sz w:val="22"/>
          <w:szCs w:val="24"/>
        </w:rPr>
        <w:t>Make payment to the consultant upon submission of the final deliverables</w:t>
      </w:r>
      <w:r w:rsidR="00F11752">
        <w:rPr>
          <w:rFonts w:eastAsia="Times New Roman" w:cstheme="minorHAnsi"/>
          <w:color w:val="000000"/>
          <w:sz w:val="22"/>
          <w:szCs w:val="24"/>
        </w:rPr>
        <w:t>.</w:t>
      </w:r>
    </w:p>
    <w:p w14:paraId="23038022" w14:textId="18B6C628" w:rsidR="00236A2C" w:rsidRPr="0052493A" w:rsidRDefault="006307A0" w:rsidP="003305E2">
      <w:pPr>
        <w:pStyle w:val="Heading1"/>
        <w:numPr>
          <w:ilvl w:val="1"/>
          <w:numId w:val="9"/>
        </w:numPr>
        <w:spacing w:after="240" w:line="276" w:lineRule="auto"/>
        <w:ind w:left="426"/>
        <w:jc w:val="both"/>
        <w:rPr>
          <w:rFonts w:eastAsia="Calibri"/>
          <w:sz w:val="22"/>
          <w:szCs w:val="22"/>
        </w:rPr>
      </w:pPr>
      <w:r w:rsidRPr="0052493A">
        <w:rPr>
          <w:rFonts w:eastAsia="Calibri"/>
          <w:sz w:val="22"/>
          <w:szCs w:val="22"/>
        </w:rPr>
        <w:lastRenderedPageBreak/>
        <w:t xml:space="preserve"> </w:t>
      </w:r>
      <w:r w:rsidR="00236A2C" w:rsidRPr="0052493A">
        <w:rPr>
          <w:rFonts w:eastAsia="Calibri"/>
          <w:sz w:val="22"/>
          <w:szCs w:val="22"/>
        </w:rPr>
        <w:t>Target audience</w:t>
      </w:r>
    </w:p>
    <w:p w14:paraId="4C72E675" w14:textId="72307B47" w:rsidR="00236A2C" w:rsidRPr="0084117F" w:rsidRDefault="00236A2C" w:rsidP="0084117F">
      <w:pPr>
        <w:spacing w:before="240" w:line="276" w:lineRule="auto"/>
        <w:jc w:val="both"/>
        <w:rPr>
          <w:rFonts w:ascii="Calibri" w:eastAsia="Calibri" w:hAnsi="Calibri" w:cs="Vrinda"/>
        </w:rPr>
      </w:pPr>
      <w:r w:rsidRPr="003305E2">
        <w:rPr>
          <w:rFonts w:ascii="Calibri" w:eastAsia="Calibri" w:hAnsi="Calibri" w:cs="Vrinda"/>
        </w:rPr>
        <w:t xml:space="preserve">The video will be mass circulated in the relevant media platforms, highlighting the water crisis scenario, </w:t>
      </w:r>
      <w:r w:rsidR="007D33E1">
        <w:rPr>
          <w:rFonts w:ascii="Calibri" w:eastAsia="Calibri" w:hAnsi="Calibri" w:cs="Vrinda"/>
        </w:rPr>
        <w:t xml:space="preserve">the </w:t>
      </w:r>
      <w:r w:rsidRPr="003305E2">
        <w:rPr>
          <w:rFonts w:ascii="Calibri" w:eastAsia="Calibri" w:hAnsi="Calibri" w:cs="Vrinda"/>
        </w:rPr>
        <w:t>H2O project’s effort to address the issue</w:t>
      </w:r>
      <w:r w:rsidR="007D33E1">
        <w:rPr>
          <w:rFonts w:ascii="Calibri" w:eastAsia="Calibri" w:hAnsi="Calibri" w:cs="Vrinda"/>
        </w:rPr>
        <w:t>,</w:t>
      </w:r>
      <w:r w:rsidRPr="003305E2">
        <w:rPr>
          <w:rFonts w:ascii="Calibri" w:eastAsia="Calibri" w:hAnsi="Calibri" w:cs="Vrinda"/>
        </w:rPr>
        <w:t xml:space="preserve"> and its successes and learning thus far to the development sector partners, donors, and relevant public and private sector entities.</w:t>
      </w:r>
    </w:p>
    <w:p w14:paraId="08D111D2" w14:textId="79309356" w:rsidR="00D50833" w:rsidRPr="00D50833" w:rsidRDefault="00D50833" w:rsidP="00B03A73">
      <w:pPr>
        <w:pStyle w:val="Heading1"/>
        <w:numPr>
          <w:ilvl w:val="0"/>
          <w:numId w:val="9"/>
        </w:numPr>
        <w:spacing w:after="240" w:line="276" w:lineRule="auto"/>
        <w:jc w:val="both"/>
        <w:rPr>
          <w:rFonts w:eastAsia="Calibri"/>
          <w:sz w:val="28"/>
          <w:szCs w:val="28"/>
        </w:rPr>
      </w:pPr>
      <w:r w:rsidRPr="00D50833">
        <w:rPr>
          <w:rFonts w:eastAsia="Calibri"/>
          <w:sz w:val="28"/>
          <w:szCs w:val="28"/>
        </w:rPr>
        <w:t>Deliverables</w:t>
      </w:r>
    </w:p>
    <w:p w14:paraId="24B24518" w14:textId="7D6F9FBA" w:rsidR="00E37796" w:rsidRPr="00150649" w:rsidRDefault="00E37796" w:rsidP="00B03A73">
      <w:pPr>
        <w:pStyle w:val="ListParagraph"/>
        <w:numPr>
          <w:ilvl w:val="0"/>
          <w:numId w:val="6"/>
        </w:numPr>
        <w:spacing w:before="240" w:line="276" w:lineRule="auto"/>
        <w:jc w:val="both"/>
        <w:rPr>
          <w:rFonts w:eastAsia="Times New Roman" w:cstheme="minorHAnsi"/>
          <w:color w:val="000000"/>
          <w:sz w:val="22"/>
          <w:szCs w:val="24"/>
        </w:rPr>
      </w:pPr>
      <w:r w:rsidRPr="00150649">
        <w:rPr>
          <w:rFonts w:eastAsia="Times New Roman" w:cstheme="minorHAnsi"/>
          <w:color w:val="000000"/>
          <w:sz w:val="22"/>
          <w:szCs w:val="24"/>
        </w:rPr>
        <w:t xml:space="preserve">Produce </w:t>
      </w:r>
      <w:r w:rsidR="00150649" w:rsidRPr="00150649">
        <w:rPr>
          <w:rFonts w:eastAsia="Times New Roman" w:cstheme="minorHAnsi"/>
          <w:color w:val="000000"/>
          <w:sz w:val="22"/>
          <w:szCs w:val="24"/>
        </w:rPr>
        <w:t xml:space="preserve">the </w:t>
      </w:r>
      <w:r w:rsidR="00F762FF">
        <w:rPr>
          <w:rFonts w:eastAsia="Times New Roman" w:cstheme="minorHAnsi"/>
          <w:color w:val="000000"/>
          <w:sz w:val="22"/>
          <w:szCs w:val="24"/>
        </w:rPr>
        <w:t>three individual</w:t>
      </w:r>
      <w:r w:rsidR="00FE7248">
        <w:rPr>
          <w:rFonts w:eastAsia="Times New Roman" w:cstheme="minorHAnsi"/>
          <w:color w:val="000000"/>
          <w:sz w:val="22"/>
          <w:szCs w:val="24"/>
        </w:rPr>
        <w:t xml:space="preserve"> </w:t>
      </w:r>
      <w:r w:rsidR="00FE7248" w:rsidRPr="000A5E0B">
        <w:rPr>
          <w:rFonts w:eastAsia="Times New Roman" w:cstheme="minorHAnsi"/>
          <w:color w:val="000000"/>
          <w:sz w:val="22"/>
          <w:szCs w:val="24"/>
        </w:rPr>
        <w:t>3 to 6 minutes</w:t>
      </w:r>
      <w:r w:rsidR="00F762FF">
        <w:rPr>
          <w:rFonts w:eastAsia="Times New Roman" w:cstheme="minorHAnsi"/>
          <w:color w:val="000000"/>
          <w:sz w:val="22"/>
          <w:szCs w:val="24"/>
        </w:rPr>
        <w:t xml:space="preserve"> </w:t>
      </w:r>
      <w:r w:rsidRPr="00150649">
        <w:rPr>
          <w:rFonts w:eastAsia="Times New Roman" w:cstheme="minorHAnsi"/>
          <w:color w:val="000000"/>
          <w:sz w:val="22"/>
          <w:szCs w:val="24"/>
        </w:rPr>
        <w:t>video</w:t>
      </w:r>
      <w:r w:rsidR="00F762FF">
        <w:rPr>
          <w:rFonts w:eastAsia="Times New Roman" w:cstheme="minorHAnsi"/>
          <w:color w:val="000000"/>
          <w:sz w:val="22"/>
          <w:szCs w:val="24"/>
        </w:rPr>
        <w:t xml:space="preserve"> documentaries</w:t>
      </w:r>
      <w:r w:rsidRPr="00150649">
        <w:rPr>
          <w:rFonts w:eastAsia="Times New Roman" w:cstheme="minorHAnsi"/>
          <w:color w:val="000000"/>
          <w:sz w:val="22"/>
          <w:szCs w:val="24"/>
        </w:rPr>
        <w:t xml:space="preserve"> (script writing,</w:t>
      </w:r>
      <w:r w:rsidR="00F11752">
        <w:rPr>
          <w:rFonts w:eastAsia="Times New Roman" w:cstheme="minorHAnsi"/>
          <w:color w:val="000000"/>
          <w:sz w:val="22"/>
          <w:szCs w:val="24"/>
        </w:rPr>
        <w:t xml:space="preserve"> story boarding,</w:t>
      </w:r>
      <w:r w:rsidRPr="00150649">
        <w:rPr>
          <w:rFonts w:eastAsia="Times New Roman" w:cstheme="minorHAnsi"/>
          <w:color w:val="000000"/>
          <w:sz w:val="22"/>
          <w:szCs w:val="24"/>
        </w:rPr>
        <w:t xml:space="preserve"> videography, editing, audio balancing, sub-titling, format exporting, archiving raw and edited work etc.) according to </w:t>
      </w:r>
      <w:proofErr w:type="spellStart"/>
      <w:r w:rsidR="00150649" w:rsidRPr="00150649">
        <w:rPr>
          <w:rFonts w:eastAsia="Times New Roman" w:cstheme="minorHAnsi"/>
          <w:color w:val="000000"/>
          <w:sz w:val="22"/>
          <w:szCs w:val="24"/>
        </w:rPr>
        <w:t>Swisscontact</w:t>
      </w:r>
      <w:proofErr w:type="spellEnd"/>
      <w:r w:rsidRPr="00150649">
        <w:rPr>
          <w:rFonts w:eastAsia="Times New Roman" w:cstheme="minorHAnsi"/>
          <w:color w:val="000000"/>
          <w:sz w:val="22"/>
          <w:szCs w:val="24"/>
        </w:rPr>
        <w:t xml:space="preserve"> standards</w:t>
      </w:r>
      <w:r w:rsidR="00150649" w:rsidRPr="00150649">
        <w:rPr>
          <w:rFonts w:eastAsia="Times New Roman" w:cstheme="minorHAnsi"/>
          <w:color w:val="000000"/>
          <w:sz w:val="22"/>
          <w:szCs w:val="24"/>
        </w:rPr>
        <w:t xml:space="preserve"> and the H2O project’s need</w:t>
      </w:r>
      <w:r w:rsidRPr="00150649">
        <w:rPr>
          <w:rFonts w:eastAsia="Times New Roman" w:cstheme="minorHAnsi"/>
          <w:color w:val="000000"/>
          <w:sz w:val="22"/>
          <w:szCs w:val="24"/>
        </w:rPr>
        <w:t>. All videos produced must be of the highest quality to adequately represent the organi</w:t>
      </w:r>
      <w:r w:rsidR="00150649" w:rsidRPr="00150649">
        <w:rPr>
          <w:rFonts w:eastAsia="Times New Roman" w:cstheme="minorHAnsi"/>
          <w:color w:val="000000"/>
          <w:sz w:val="22"/>
          <w:szCs w:val="24"/>
        </w:rPr>
        <w:t>s</w:t>
      </w:r>
      <w:r w:rsidRPr="00150649">
        <w:rPr>
          <w:rFonts w:eastAsia="Times New Roman" w:cstheme="minorHAnsi"/>
          <w:color w:val="000000"/>
          <w:sz w:val="22"/>
          <w:szCs w:val="24"/>
        </w:rPr>
        <w:t>ation. The optimal standards are: 1080 25p/1080 29.97p</w:t>
      </w:r>
      <w:r w:rsidR="00150649">
        <w:rPr>
          <w:rFonts w:eastAsia="Times New Roman" w:cstheme="minorHAnsi"/>
          <w:color w:val="000000"/>
          <w:sz w:val="22"/>
          <w:szCs w:val="24"/>
        </w:rPr>
        <w:t xml:space="preserve"> </w:t>
      </w:r>
      <w:r w:rsidRPr="00150649">
        <w:rPr>
          <w:rFonts w:eastAsia="Times New Roman" w:cstheme="minorHAnsi"/>
          <w:color w:val="000000"/>
          <w:sz w:val="22"/>
          <w:szCs w:val="24"/>
        </w:rPr>
        <w:t>or 30p. All material</w:t>
      </w:r>
      <w:r w:rsidR="00150649">
        <w:rPr>
          <w:rFonts w:eastAsia="Times New Roman" w:cstheme="minorHAnsi"/>
          <w:color w:val="000000"/>
          <w:sz w:val="22"/>
          <w:szCs w:val="24"/>
        </w:rPr>
        <w:t>s</w:t>
      </w:r>
      <w:r w:rsidRPr="00150649">
        <w:rPr>
          <w:rFonts w:eastAsia="Times New Roman" w:cstheme="minorHAnsi"/>
          <w:color w:val="000000"/>
          <w:sz w:val="22"/>
          <w:szCs w:val="24"/>
        </w:rPr>
        <w:t xml:space="preserve"> should be shot in 16:9, HD 1080</w:t>
      </w:r>
      <w:r w:rsidR="00F33CBA">
        <w:rPr>
          <w:rFonts w:eastAsia="Times New Roman" w:cstheme="minorHAnsi"/>
          <w:color w:val="000000"/>
          <w:sz w:val="22"/>
          <w:szCs w:val="24"/>
        </w:rPr>
        <w:t>p</w:t>
      </w:r>
      <w:r w:rsidR="00EC6D33">
        <w:rPr>
          <w:rFonts w:eastAsia="Times New Roman" w:cstheme="minorHAnsi"/>
          <w:color w:val="000000"/>
          <w:sz w:val="22"/>
          <w:szCs w:val="24"/>
        </w:rPr>
        <w:t>.</w:t>
      </w:r>
    </w:p>
    <w:p w14:paraId="70E36C1A" w14:textId="5D373043" w:rsidR="00AD6D09" w:rsidRPr="003B42EE" w:rsidRDefault="00AD6D09" w:rsidP="00B03A73">
      <w:pPr>
        <w:pStyle w:val="ListParagraph"/>
        <w:numPr>
          <w:ilvl w:val="0"/>
          <w:numId w:val="6"/>
        </w:numPr>
        <w:spacing w:before="240" w:line="276" w:lineRule="auto"/>
        <w:jc w:val="both"/>
        <w:rPr>
          <w:rFonts w:eastAsia="Times New Roman" w:cstheme="minorHAnsi"/>
          <w:color w:val="000000"/>
          <w:sz w:val="22"/>
          <w:szCs w:val="24"/>
        </w:rPr>
      </w:pPr>
      <w:r w:rsidRPr="003B42EE">
        <w:rPr>
          <w:rFonts w:eastAsia="Times New Roman" w:cstheme="minorHAnsi"/>
          <w:color w:val="000000"/>
          <w:sz w:val="22"/>
          <w:szCs w:val="24"/>
        </w:rPr>
        <w:t xml:space="preserve">Relevant 100 </w:t>
      </w:r>
      <w:r w:rsidR="00F11752">
        <w:rPr>
          <w:rFonts w:eastAsia="Times New Roman" w:cstheme="minorHAnsi"/>
          <w:color w:val="000000"/>
          <w:sz w:val="22"/>
          <w:szCs w:val="24"/>
        </w:rPr>
        <w:t>images</w:t>
      </w:r>
      <w:r w:rsidRPr="003B42EE">
        <w:rPr>
          <w:rFonts w:eastAsia="Times New Roman" w:cstheme="minorHAnsi"/>
          <w:color w:val="000000"/>
          <w:sz w:val="22"/>
          <w:szCs w:val="24"/>
        </w:rPr>
        <w:t xml:space="preserve"> of raw photo </w:t>
      </w:r>
      <w:r w:rsidR="00F11752">
        <w:rPr>
          <w:rFonts w:eastAsia="Times New Roman" w:cstheme="minorHAnsi"/>
          <w:color w:val="000000"/>
          <w:sz w:val="22"/>
          <w:szCs w:val="24"/>
        </w:rPr>
        <w:t xml:space="preserve">footage </w:t>
      </w:r>
      <w:r w:rsidR="003B42EE" w:rsidRPr="003B42EE">
        <w:rPr>
          <w:rFonts w:eastAsia="Times New Roman" w:cstheme="minorHAnsi"/>
          <w:color w:val="000000"/>
          <w:sz w:val="22"/>
          <w:szCs w:val="24"/>
        </w:rPr>
        <w:t>(minimum 3072 x 2048 pixels, resolution 300 dpi</w:t>
      </w:r>
      <w:r w:rsidR="003B42EE">
        <w:rPr>
          <w:rFonts w:eastAsia="Times New Roman" w:cstheme="minorHAnsi"/>
          <w:color w:val="000000"/>
          <w:sz w:val="22"/>
          <w:szCs w:val="24"/>
        </w:rPr>
        <w:t xml:space="preserve">) </w:t>
      </w:r>
      <w:r w:rsidRPr="003B42EE">
        <w:rPr>
          <w:rFonts w:eastAsia="Times New Roman" w:cstheme="minorHAnsi"/>
          <w:color w:val="000000"/>
          <w:sz w:val="22"/>
          <w:szCs w:val="24"/>
        </w:rPr>
        <w:t xml:space="preserve">focusing on the interventions and </w:t>
      </w:r>
      <w:r w:rsidR="003835A6" w:rsidRPr="003B42EE">
        <w:rPr>
          <w:rFonts w:eastAsia="Times New Roman" w:cstheme="minorHAnsi"/>
          <w:color w:val="000000"/>
          <w:sz w:val="22"/>
          <w:szCs w:val="24"/>
        </w:rPr>
        <w:t>corresponding beneficiaries</w:t>
      </w:r>
      <w:r w:rsidR="00EC6D33">
        <w:rPr>
          <w:rFonts w:eastAsia="Times New Roman" w:cstheme="minorHAnsi"/>
          <w:color w:val="000000"/>
          <w:sz w:val="22"/>
          <w:szCs w:val="24"/>
        </w:rPr>
        <w:t>.</w:t>
      </w:r>
    </w:p>
    <w:p w14:paraId="12339841" w14:textId="701AC9DF" w:rsidR="000A5E0B" w:rsidRPr="00DF7B10" w:rsidRDefault="00983DA2" w:rsidP="00B03A73">
      <w:pPr>
        <w:pStyle w:val="ListParagraph"/>
        <w:numPr>
          <w:ilvl w:val="0"/>
          <w:numId w:val="6"/>
        </w:numPr>
        <w:spacing w:before="240" w:line="276" w:lineRule="auto"/>
        <w:jc w:val="both"/>
        <w:rPr>
          <w:rFonts w:eastAsia="Times New Roman" w:cstheme="minorHAnsi"/>
          <w:color w:val="000000"/>
          <w:sz w:val="22"/>
          <w:szCs w:val="24"/>
        </w:rPr>
      </w:pPr>
      <w:r>
        <w:rPr>
          <w:rFonts w:eastAsia="Times New Roman" w:cstheme="minorHAnsi"/>
          <w:color w:val="000000"/>
          <w:sz w:val="22"/>
          <w:szCs w:val="24"/>
        </w:rPr>
        <w:t>Final</w:t>
      </w:r>
      <w:r w:rsidR="00D50833" w:rsidRPr="000A5E0B">
        <w:rPr>
          <w:rFonts w:eastAsia="Times New Roman" w:cstheme="minorHAnsi"/>
          <w:color w:val="000000"/>
          <w:sz w:val="22"/>
          <w:szCs w:val="24"/>
        </w:rPr>
        <w:t xml:space="preserve"> of the documentary including graphic contents (</w:t>
      </w:r>
      <w:r w:rsidR="00D34D8B">
        <w:rPr>
          <w:rFonts w:eastAsia="Times New Roman" w:cstheme="minorHAnsi"/>
          <w:color w:val="000000"/>
          <w:sz w:val="22"/>
          <w:szCs w:val="24"/>
        </w:rPr>
        <w:t>e.g.,</w:t>
      </w:r>
      <w:r w:rsidR="00D50833" w:rsidRPr="000A5E0B">
        <w:rPr>
          <w:rFonts w:eastAsia="Times New Roman" w:cstheme="minorHAnsi"/>
          <w:color w:val="000000"/>
          <w:sz w:val="22"/>
          <w:szCs w:val="24"/>
        </w:rPr>
        <w:t xml:space="preserve"> </w:t>
      </w:r>
      <w:r w:rsidR="006E3FF8" w:rsidRPr="000A5E0B">
        <w:rPr>
          <w:rFonts w:eastAsia="Times New Roman" w:cstheme="minorHAnsi"/>
          <w:color w:val="000000"/>
          <w:sz w:val="22"/>
          <w:szCs w:val="24"/>
        </w:rPr>
        <w:t>infographics</w:t>
      </w:r>
      <w:r w:rsidR="00D50833" w:rsidRPr="000A5E0B">
        <w:rPr>
          <w:rFonts w:eastAsia="Times New Roman" w:cstheme="minorHAnsi"/>
          <w:color w:val="000000"/>
          <w:sz w:val="22"/>
          <w:szCs w:val="24"/>
        </w:rPr>
        <w:t>) and photographs</w:t>
      </w:r>
      <w:r w:rsidR="0045658A">
        <w:rPr>
          <w:rFonts w:eastAsia="Times New Roman" w:cstheme="minorHAnsi"/>
          <w:color w:val="000000"/>
          <w:sz w:val="22"/>
          <w:szCs w:val="24"/>
        </w:rPr>
        <w:t>.</w:t>
      </w:r>
    </w:p>
    <w:p w14:paraId="31DC1C2D" w14:textId="77777777" w:rsidR="003B42EE" w:rsidRDefault="003B42EE" w:rsidP="00B03A73">
      <w:pPr>
        <w:pStyle w:val="ListParagraph"/>
        <w:spacing w:before="240" w:line="276" w:lineRule="auto"/>
        <w:ind w:left="360"/>
        <w:jc w:val="both"/>
        <w:rPr>
          <w:rFonts w:eastAsia="Times New Roman" w:cstheme="minorHAnsi"/>
          <w:sz w:val="22"/>
          <w:szCs w:val="24"/>
          <w:highlight w:val="yellow"/>
        </w:rPr>
      </w:pPr>
    </w:p>
    <w:p w14:paraId="3FAB90FF" w14:textId="40344F89" w:rsidR="00D50833" w:rsidRPr="00B03A73" w:rsidRDefault="00D50833" w:rsidP="00B03A73">
      <w:pPr>
        <w:pStyle w:val="ListParagraph"/>
        <w:spacing w:before="240" w:line="276" w:lineRule="auto"/>
        <w:ind w:left="0"/>
        <w:jc w:val="both"/>
        <w:rPr>
          <w:rFonts w:eastAsia="Times New Roman" w:cstheme="minorHAnsi"/>
          <w:i/>
          <w:iCs/>
          <w:color w:val="000000"/>
        </w:rPr>
      </w:pPr>
      <w:r w:rsidRPr="00B03A73">
        <w:rPr>
          <w:rFonts w:eastAsia="Times New Roman" w:cstheme="minorHAnsi"/>
          <w:i/>
          <w:iCs/>
          <w:color w:val="000000"/>
        </w:rPr>
        <w:t xml:space="preserve">The communications agency should consult with the </w:t>
      </w:r>
      <w:r w:rsidR="00B14086" w:rsidRPr="00B03A73">
        <w:rPr>
          <w:rFonts w:eastAsia="Times New Roman" w:cstheme="minorHAnsi"/>
          <w:i/>
          <w:iCs/>
          <w:color w:val="000000"/>
        </w:rPr>
        <w:t>H2O</w:t>
      </w:r>
      <w:r w:rsidRPr="00B03A73">
        <w:rPr>
          <w:rFonts w:eastAsia="Times New Roman" w:cstheme="minorHAnsi"/>
          <w:i/>
          <w:iCs/>
          <w:color w:val="000000"/>
        </w:rPr>
        <w:t xml:space="preserve"> team in each step and take approval</w:t>
      </w:r>
      <w:r w:rsidR="00B14086" w:rsidRPr="00B03A73">
        <w:rPr>
          <w:rFonts w:eastAsia="Times New Roman" w:cstheme="minorHAnsi"/>
          <w:i/>
          <w:iCs/>
        </w:rPr>
        <w:t xml:space="preserve"> </w:t>
      </w:r>
      <w:r w:rsidRPr="00B03A73">
        <w:rPr>
          <w:rFonts w:eastAsia="Times New Roman" w:cstheme="minorHAnsi"/>
          <w:i/>
          <w:iCs/>
          <w:color w:val="000000"/>
        </w:rPr>
        <w:t>for finali</w:t>
      </w:r>
      <w:r w:rsidR="00B14086" w:rsidRPr="00B03A73">
        <w:rPr>
          <w:rFonts w:eastAsia="Times New Roman" w:cstheme="minorHAnsi"/>
          <w:i/>
          <w:iCs/>
          <w:color w:val="000000"/>
        </w:rPr>
        <w:t>s</w:t>
      </w:r>
      <w:r w:rsidRPr="00B03A73">
        <w:rPr>
          <w:rFonts w:eastAsia="Times New Roman" w:cstheme="minorHAnsi"/>
          <w:i/>
          <w:iCs/>
          <w:color w:val="000000"/>
        </w:rPr>
        <w:t>ing the deliverables.</w:t>
      </w:r>
    </w:p>
    <w:p w14:paraId="7600AFE5" w14:textId="77777777" w:rsidR="00573676" w:rsidRDefault="00573676" w:rsidP="00B03A73">
      <w:pPr>
        <w:pStyle w:val="Heading1"/>
        <w:numPr>
          <w:ilvl w:val="0"/>
          <w:numId w:val="9"/>
        </w:numPr>
        <w:spacing w:after="240" w:line="276" w:lineRule="auto"/>
        <w:jc w:val="both"/>
        <w:rPr>
          <w:rFonts w:eastAsia="Calibri"/>
          <w:sz w:val="28"/>
          <w:szCs w:val="28"/>
        </w:rPr>
      </w:pPr>
      <w:r>
        <w:rPr>
          <w:rFonts w:eastAsia="Calibri"/>
          <w:sz w:val="28"/>
          <w:szCs w:val="28"/>
        </w:rPr>
        <w:t xml:space="preserve">Payment schedule </w:t>
      </w:r>
    </w:p>
    <w:tbl>
      <w:tblPr>
        <w:tblStyle w:val="TableGridLight"/>
        <w:tblW w:w="5339" w:type="pct"/>
        <w:tblLayout w:type="fixed"/>
        <w:tblLook w:val="04A0" w:firstRow="1" w:lastRow="0" w:firstColumn="1" w:lastColumn="0" w:noHBand="0" w:noVBand="1"/>
      </w:tblPr>
      <w:tblGrid>
        <w:gridCol w:w="476"/>
        <w:gridCol w:w="6342"/>
        <w:gridCol w:w="1538"/>
        <w:gridCol w:w="1271"/>
      </w:tblGrid>
      <w:tr w:rsidR="00532566" w:rsidRPr="004B252A" w14:paraId="1B847EAE" w14:textId="77777777" w:rsidTr="00ED3ABF">
        <w:trPr>
          <w:trHeight w:val="314"/>
        </w:trPr>
        <w:tc>
          <w:tcPr>
            <w:tcW w:w="247" w:type="pct"/>
            <w:shd w:val="clear" w:color="auto" w:fill="44546A" w:themeFill="text2"/>
            <w:vAlign w:val="center"/>
          </w:tcPr>
          <w:p w14:paraId="0DD40B1E" w14:textId="77777777" w:rsidR="00532566" w:rsidRPr="003739C6" w:rsidRDefault="00532566" w:rsidP="008A6E45">
            <w:pPr>
              <w:pStyle w:val="ListParagraph"/>
              <w:autoSpaceDE w:val="0"/>
              <w:autoSpaceDN w:val="0"/>
              <w:adjustRightInd w:val="0"/>
              <w:spacing w:line="259" w:lineRule="auto"/>
              <w:ind w:left="0"/>
              <w:rPr>
                <w:rFonts w:cstheme="minorHAnsi"/>
                <w:b/>
                <w:bCs/>
                <w:color w:val="FFFFFF" w:themeColor="background1"/>
              </w:rPr>
            </w:pPr>
            <w:r w:rsidRPr="003739C6">
              <w:rPr>
                <w:rFonts w:cstheme="minorHAnsi"/>
                <w:b/>
                <w:bCs/>
                <w:color w:val="FFFFFF" w:themeColor="background1"/>
              </w:rPr>
              <w:t>Sl.</w:t>
            </w:r>
          </w:p>
        </w:tc>
        <w:tc>
          <w:tcPr>
            <w:tcW w:w="3294" w:type="pct"/>
            <w:shd w:val="clear" w:color="auto" w:fill="44546A" w:themeFill="text2"/>
            <w:vAlign w:val="center"/>
          </w:tcPr>
          <w:p w14:paraId="1ABB41B6" w14:textId="77777777" w:rsidR="00532566" w:rsidRPr="004B252A" w:rsidRDefault="00532566" w:rsidP="008A6E45">
            <w:pPr>
              <w:autoSpaceDE w:val="0"/>
              <w:autoSpaceDN w:val="0"/>
              <w:adjustRightInd w:val="0"/>
              <w:spacing w:line="259" w:lineRule="auto"/>
              <w:rPr>
                <w:rFonts w:cstheme="minorHAnsi"/>
                <w:b/>
                <w:bCs/>
                <w:color w:val="FFFFFF" w:themeColor="background1"/>
              </w:rPr>
            </w:pPr>
            <w:r w:rsidRPr="004B252A">
              <w:rPr>
                <w:rFonts w:cstheme="minorHAnsi"/>
                <w:b/>
                <w:bCs/>
                <w:color w:val="FFFFFF" w:themeColor="background1"/>
              </w:rPr>
              <w:t>Deliverables</w:t>
            </w:r>
          </w:p>
        </w:tc>
        <w:tc>
          <w:tcPr>
            <w:tcW w:w="799" w:type="pct"/>
            <w:shd w:val="clear" w:color="auto" w:fill="44546A" w:themeFill="text2"/>
            <w:vAlign w:val="center"/>
          </w:tcPr>
          <w:p w14:paraId="1CD4A55B" w14:textId="77777777" w:rsidR="00532566" w:rsidRPr="004B252A" w:rsidRDefault="00532566" w:rsidP="008A6E45">
            <w:pPr>
              <w:autoSpaceDE w:val="0"/>
              <w:autoSpaceDN w:val="0"/>
              <w:adjustRightInd w:val="0"/>
              <w:spacing w:line="259" w:lineRule="auto"/>
              <w:rPr>
                <w:rFonts w:cstheme="minorHAnsi"/>
                <w:b/>
                <w:bCs/>
                <w:color w:val="FFFFFF" w:themeColor="background1"/>
              </w:rPr>
            </w:pPr>
            <w:r w:rsidRPr="004B252A">
              <w:rPr>
                <w:rFonts w:cstheme="minorHAnsi"/>
                <w:b/>
                <w:bCs/>
                <w:color w:val="FFFFFF" w:themeColor="background1"/>
              </w:rPr>
              <w:t>Deadlines</w:t>
            </w:r>
          </w:p>
        </w:tc>
        <w:tc>
          <w:tcPr>
            <w:tcW w:w="660" w:type="pct"/>
            <w:shd w:val="clear" w:color="auto" w:fill="44546A" w:themeFill="text2"/>
            <w:vAlign w:val="center"/>
          </w:tcPr>
          <w:p w14:paraId="24D85D6A" w14:textId="77777777" w:rsidR="00532566" w:rsidRPr="004B252A" w:rsidRDefault="00532566" w:rsidP="008A6E45">
            <w:pPr>
              <w:autoSpaceDE w:val="0"/>
              <w:autoSpaceDN w:val="0"/>
              <w:adjustRightInd w:val="0"/>
              <w:spacing w:line="259" w:lineRule="auto"/>
              <w:rPr>
                <w:rFonts w:cstheme="minorHAnsi"/>
                <w:b/>
                <w:bCs/>
                <w:color w:val="FFFFFF" w:themeColor="background1"/>
              </w:rPr>
            </w:pPr>
            <w:r w:rsidRPr="004B252A">
              <w:rPr>
                <w:rFonts w:cstheme="minorHAnsi"/>
                <w:b/>
                <w:bCs/>
                <w:color w:val="FFFFFF" w:themeColor="background1"/>
              </w:rPr>
              <w:t>Payment</w:t>
            </w:r>
            <w:r>
              <w:rPr>
                <w:rFonts w:cstheme="minorHAnsi"/>
                <w:b/>
                <w:bCs/>
                <w:color w:val="FFFFFF" w:themeColor="background1"/>
                <w:lang w:val="en-US"/>
              </w:rPr>
              <w:t xml:space="preserve"> Schedule</w:t>
            </w:r>
          </w:p>
        </w:tc>
      </w:tr>
      <w:tr w:rsidR="00DC02D9" w:rsidRPr="004B252A" w14:paraId="38E981BA" w14:textId="77777777" w:rsidTr="00ED3ABF">
        <w:trPr>
          <w:trHeight w:val="458"/>
        </w:trPr>
        <w:tc>
          <w:tcPr>
            <w:tcW w:w="247" w:type="pct"/>
            <w:shd w:val="clear" w:color="auto" w:fill="7F7F7F" w:themeFill="text1" w:themeFillTint="80"/>
            <w:vAlign w:val="center"/>
          </w:tcPr>
          <w:p w14:paraId="44FCA484" w14:textId="77777777" w:rsidR="00DC02D9" w:rsidRPr="003739C6" w:rsidRDefault="00DC02D9" w:rsidP="00532566">
            <w:pPr>
              <w:pStyle w:val="ListParagraph"/>
              <w:numPr>
                <w:ilvl w:val="0"/>
                <w:numId w:val="32"/>
              </w:numPr>
              <w:autoSpaceDE w:val="0"/>
              <w:autoSpaceDN w:val="0"/>
              <w:adjustRightInd w:val="0"/>
              <w:spacing w:after="200" w:line="259" w:lineRule="auto"/>
              <w:ind w:left="360"/>
              <w:rPr>
                <w:rFonts w:cstheme="minorHAnsi"/>
                <w:b/>
                <w:bCs/>
                <w:color w:val="FFFFFF" w:themeColor="background1"/>
                <w:szCs w:val="20"/>
              </w:rPr>
            </w:pPr>
            <w:r w:rsidRPr="003739C6">
              <w:rPr>
                <w:rFonts w:cstheme="minorHAnsi"/>
                <w:b/>
                <w:bCs/>
                <w:color w:val="FFFFFF" w:themeColor="background1"/>
                <w:szCs w:val="20"/>
              </w:rPr>
              <w:t>.</w:t>
            </w:r>
          </w:p>
        </w:tc>
        <w:tc>
          <w:tcPr>
            <w:tcW w:w="3294" w:type="pct"/>
            <w:shd w:val="clear" w:color="auto" w:fill="F2F2F2" w:themeFill="background1" w:themeFillShade="F2"/>
            <w:vAlign w:val="center"/>
          </w:tcPr>
          <w:p w14:paraId="2B40247C" w14:textId="77777777" w:rsidR="00DC02D9" w:rsidRPr="003739C6" w:rsidRDefault="00DC02D9" w:rsidP="008A6E45">
            <w:pPr>
              <w:autoSpaceDE w:val="0"/>
              <w:autoSpaceDN w:val="0"/>
              <w:adjustRightInd w:val="0"/>
              <w:spacing w:line="259" w:lineRule="auto"/>
              <w:rPr>
                <w:rFonts w:cstheme="minorHAnsi"/>
                <w:bCs/>
                <w:szCs w:val="20"/>
              </w:rPr>
            </w:pPr>
            <w:r>
              <w:rPr>
                <w:rFonts w:cstheme="minorHAnsi"/>
                <w:bCs/>
                <w:szCs w:val="20"/>
              </w:rPr>
              <w:t>Contract Signing</w:t>
            </w:r>
          </w:p>
        </w:tc>
        <w:tc>
          <w:tcPr>
            <w:tcW w:w="799" w:type="pct"/>
            <w:vMerge w:val="restart"/>
            <w:shd w:val="clear" w:color="auto" w:fill="auto"/>
            <w:vAlign w:val="center"/>
          </w:tcPr>
          <w:p w14:paraId="56C47C4B" w14:textId="12406402" w:rsidR="00DC02D9" w:rsidRPr="00095ED2" w:rsidRDefault="00342537" w:rsidP="00D329BE">
            <w:pPr>
              <w:autoSpaceDE w:val="0"/>
              <w:autoSpaceDN w:val="0"/>
              <w:adjustRightInd w:val="0"/>
              <w:spacing w:line="259" w:lineRule="auto"/>
              <w:rPr>
                <w:rFonts w:cstheme="minorHAnsi"/>
                <w:bCs/>
                <w:szCs w:val="20"/>
              </w:rPr>
            </w:pPr>
            <w:r w:rsidRPr="003305E2">
              <w:rPr>
                <w:rFonts w:cstheme="minorHAnsi"/>
                <w:bCs/>
                <w:szCs w:val="20"/>
              </w:rPr>
              <w:t>01</w:t>
            </w:r>
            <w:r w:rsidRPr="00A503B7">
              <w:rPr>
                <w:rFonts w:cstheme="minorHAnsi"/>
                <w:bCs/>
                <w:szCs w:val="20"/>
              </w:rPr>
              <w:t xml:space="preserve"> </w:t>
            </w:r>
            <w:r w:rsidRPr="003305E2">
              <w:rPr>
                <w:rFonts w:cstheme="minorHAnsi"/>
                <w:bCs/>
                <w:szCs w:val="20"/>
              </w:rPr>
              <w:t>August</w:t>
            </w:r>
            <w:r w:rsidRPr="00A503B7">
              <w:rPr>
                <w:rFonts w:cstheme="minorHAnsi"/>
                <w:bCs/>
                <w:szCs w:val="20"/>
              </w:rPr>
              <w:t xml:space="preserve"> 2023</w:t>
            </w:r>
          </w:p>
        </w:tc>
        <w:tc>
          <w:tcPr>
            <w:tcW w:w="660" w:type="pct"/>
            <w:vMerge w:val="restart"/>
            <w:shd w:val="clear" w:color="auto" w:fill="F2F2F2" w:themeFill="background1" w:themeFillShade="F2"/>
            <w:vAlign w:val="center"/>
          </w:tcPr>
          <w:p w14:paraId="4AE11B84" w14:textId="7078137B" w:rsidR="00DC02D9" w:rsidRPr="00205C8B" w:rsidRDefault="007012BB" w:rsidP="008A6E45">
            <w:pPr>
              <w:autoSpaceDE w:val="0"/>
              <w:autoSpaceDN w:val="0"/>
              <w:adjustRightInd w:val="0"/>
              <w:spacing w:line="259" w:lineRule="auto"/>
              <w:rPr>
                <w:rFonts w:cstheme="minorHAnsi"/>
                <w:bCs/>
                <w:szCs w:val="20"/>
              </w:rPr>
            </w:pPr>
            <w:r w:rsidRPr="00205C8B">
              <w:rPr>
                <w:rFonts w:cstheme="minorHAnsi"/>
                <w:bCs/>
                <w:szCs w:val="20"/>
              </w:rPr>
              <w:t>2</w:t>
            </w:r>
            <w:r w:rsidR="00342537" w:rsidRPr="00205C8B">
              <w:rPr>
                <w:rFonts w:cstheme="minorHAnsi"/>
                <w:bCs/>
                <w:szCs w:val="20"/>
              </w:rPr>
              <w:t>0%</w:t>
            </w:r>
          </w:p>
        </w:tc>
      </w:tr>
      <w:tr w:rsidR="00DC02D9" w:rsidRPr="004B252A" w14:paraId="43E969A2" w14:textId="77777777" w:rsidTr="00ED3ABF">
        <w:trPr>
          <w:trHeight w:val="458"/>
        </w:trPr>
        <w:tc>
          <w:tcPr>
            <w:tcW w:w="247" w:type="pct"/>
            <w:shd w:val="clear" w:color="auto" w:fill="7F7F7F" w:themeFill="text1" w:themeFillTint="80"/>
            <w:vAlign w:val="center"/>
          </w:tcPr>
          <w:p w14:paraId="11D924E9" w14:textId="77777777" w:rsidR="00DC02D9" w:rsidRPr="003739C6" w:rsidRDefault="00DC02D9" w:rsidP="00532566">
            <w:pPr>
              <w:pStyle w:val="ListParagraph"/>
              <w:numPr>
                <w:ilvl w:val="0"/>
                <w:numId w:val="32"/>
              </w:numPr>
              <w:autoSpaceDE w:val="0"/>
              <w:autoSpaceDN w:val="0"/>
              <w:adjustRightInd w:val="0"/>
              <w:spacing w:after="200" w:line="259" w:lineRule="auto"/>
              <w:ind w:left="360"/>
              <w:rPr>
                <w:rFonts w:cstheme="minorHAnsi"/>
                <w:b/>
                <w:bCs/>
                <w:color w:val="FFFFFF" w:themeColor="background1"/>
                <w:szCs w:val="20"/>
              </w:rPr>
            </w:pPr>
          </w:p>
        </w:tc>
        <w:tc>
          <w:tcPr>
            <w:tcW w:w="3294" w:type="pct"/>
            <w:shd w:val="clear" w:color="auto" w:fill="F2F2F2" w:themeFill="background1" w:themeFillShade="F2"/>
            <w:vAlign w:val="center"/>
          </w:tcPr>
          <w:p w14:paraId="5269B946" w14:textId="5A9C7B00" w:rsidR="00DC02D9" w:rsidRDefault="00DC02D9" w:rsidP="008A6E45">
            <w:pPr>
              <w:autoSpaceDE w:val="0"/>
              <w:autoSpaceDN w:val="0"/>
              <w:adjustRightInd w:val="0"/>
              <w:rPr>
                <w:rFonts w:cstheme="minorHAnsi"/>
                <w:bCs/>
                <w:szCs w:val="20"/>
              </w:rPr>
            </w:pPr>
            <w:r>
              <w:rPr>
                <w:rFonts w:cstheme="minorHAnsi"/>
                <w:szCs w:val="20"/>
              </w:rPr>
              <w:t>Final storyboard/script</w:t>
            </w:r>
          </w:p>
        </w:tc>
        <w:tc>
          <w:tcPr>
            <w:tcW w:w="799" w:type="pct"/>
            <w:vMerge/>
            <w:shd w:val="clear" w:color="auto" w:fill="auto"/>
            <w:vAlign w:val="center"/>
          </w:tcPr>
          <w:p w14:paraId="3CF5A495" w14:textId="77777777" w:rsidR="00DC02D9" w:rsidRPr="003305E2" w:rsidRDefault="00DC02D9" w:rsidP="00D329BE">
            <w:pPr>
              <w:autoSpaceDE w:val="0"/>
              <w:autoSpaceDN w:val="0"/>
              <w:adjustRightInd w:val="0"/>
              <w:rPr>
                <w:rFonts w:cstheme="minorHAnsi"/>
                <w:szCs w:val="20"/>
              </w:rPr>
            </w:pPr>
          </w:p>
        </w:tc>
        <w:tc>
          <w:tcPr>
            <w:tcW w:w="660" w:type="pct"/>
            <w:vMerge/>
            <w:shd w:val="clear" w:color="auto" w:fill="F2F2F2" w:themeFill="background1" w:themeFillShade="F2"/>
            <w:vAlign w:val="center"/>
          </w:tcPr>
          <w:p w14:paraId="36B7CABC" w14:textId="77777777" w:rsidR="00DC02D9" w:rsidRPr="00205C8B" w:rsidRDefault="00DC02D9" w:rsidP="008A6E45">
            <w:pPr>
              <w:autoSpaceDE w:val="0"/>
              <w:autoSpaceDN w:val="0"/>
              <w:adjustRightInd w:val="0"/>
              <w:rPr>
                <w:rFonts w:cstheme="minorHAnsi"/>
                <w:bCs/>
                <w:szCs w:val="20"/>
              </w:rPr>
            </w:pPr>
          </w:p>
        </w:tc>
      </w:tr>
      <w:tr w:rsidR="00C53FE1" w:rsidRPr="004B252A" w14:paraId="45BC210E" w14:textId="77777777" w:rsidTr="00ED3ABF">
        <w:trPr>
          <w:trHeight w:val="458"/>
        </w:trPr>
        <w:tc>
          <w:tcPr>
            <w:tcW w:w="247" w:type="pct"/>
            <w:shd w:val="clear" w:color="auto" w:fill="7F7F7F" w:themeFill="text1" w:themeFillTint="80"/>
            <w:vAlign w:val="center"/>
          </w:tcPr>
          <w:p w14:paraId="07364335" w14:textId="77777777" w:rsidR="00C53FE1" w:rsidRPr="003739C6" w:rsidRDefault="00C53FE1" w:rsidP="00C53FE1">
            <w:pPr>
              <w:pStyle w:val="ListParagraph"/>
              <w:numPr>
                <w:ilvl w:val="0"/>
                <w:numId w:val="32"/>
              </w:numPr>
              <w:autoSpaceDE w:val="0"/>
              <w:autoSpaceDN w:val="0"/>
              <w:adjustRightInd w:val="0"/>
              <w:spacing w:after="200" w:line="259" w:lineRule="auto"/>
              <w:ind w:left="360"/>
              <w:rPr>
                <w:rFonts w:cstheme="minorHAnsi"/>
                <w:b/>
                <w:bCs/>
                <w:color w:val="FFFFFF" w:themeColor="background1"/>
                <w:szCs w:val="20"/>
              </w:rPr>
            </w:pPr>
          </w:p>
        </w:tc>
        <w:tc>
          <w:tcPr>
            <w:tcW w:w="3294" w:type="pct"/>
            <w:shd w:val="clear" w:color="auto" w:fill="F2F2F2" w:themeFill="background1" w:themeFillShade="F2"/>
            <w:vAlign w:val="center"/>
          </w:tcPr>
          <w:p w14:paraId="47BCF0F1" w14:textId="7E81F225" w:rsidR="00C53FE1" w:rsidRDefault="00342537" w:rsidP="00C53FE1">
            <w:pPr>
              <w:autoSpaceDE w:val="0"/>
              <w:autoSpaceDN w:val="0"/>
              <w:adjustRightInd w:val="0"/>
              <w:rPr>
                <w:rFonts w:cstheme="minorHAnsi"/>
                <w:szCs w:val="20"/>
              </w:rPr>
            </w:pPr>
            <w:r>
              <w:rPr>
                <w:rFonts w:cstheme="minorHAnsi"/>
                <w:bCs/>
                <w:szCs w:val="20"/>
              </w:rPr>
              <w:t>Detailed timeline of the project</w:t>
            </w:r>
            <w:r w:rsidDel="003063F5">
              <w:rPr>
                <w:rFonts w:cstheme="minorHAnsi"/>
                <w:bCs/>
                <w:szCs w:val="20"/>
              </w:rPr>
              <w:t xml:space="preserve"> </w:t>
            </w:r>
            <w:r>
              <w:rPr>
                <w:rFonts w:cstheme="minorHAnsi"/>
                <w:bCs/>
                <w:szCs w:val="20"/>
              </w:rPr>
              <w:t>(field travel, shooting, editing, etc.)</w:t>
            </w:r>
          </w:p>
        </w:tc>
        <w:tc>
          <w:tcPr>
            <w:tcW w:w="799" w:type="pct"/>
            <w:vMerge/>
            <w:shd w:val="clear" w:color="auto" w:fill="auto"/>
            <w:vAlign w:val="center"/>
          </w:tcPr>
          <w:p w14:paraId="3674193B" w14:textId="77777777" w:rsidR="00C53FE1" w:rsidRPr="003305E2" w:rsidRDefault="00C53FE1" w:rsidP="00D329BE">
            <w:pPr>
              <w:autoSpaceDE w:val="0"/>
              <w:autoSpaceDN w:val="0"/>
              <w:adjustRightInd w:val="0"/>
              <w:rPr>
                <w:rFonts w:cstheme="minorHAnsi"/>
                <w:szCs w:val="20"/>
              </w:rPr>
            </w:pPr>
          </w:p>
        </w:tc>
        <w:tc>
          <w:tcPr>
            <w:tcW w:w="660" w:type="pct"/>
            <w:vMerge/>
            <w:shd w:val="clear" w:color="auto" w:fill="F2F2F2" w:themeFill="background1" w:themeFillShade="F2"/>
            <w:vAlign w:val="center"/>
          </w:tcPr>
          <w:p w14:paraId="1EF8B172" w14:textId="77777777" w:rsidR="00C53FE1" w:rsidRPr="00205C8B" w:rsidRDefault="00C53FE1" w:rsidP="00C53FE1">
            <w:pPr>
              <w:autoSpaceDE w:val="0"/>
              <w:autoSpaceDN w:val="0"/>
              <w:adjustRightInd w:val="0"/>
              <w:rPr>
                <w:rFonts w:cstheme="minorHAnsi"/>
                <w:bCs/>
                <w:szCs w:val="20"/>
              </w:rPr>
            </w:pPr>
          </w:p>
        </w:tc>
      </w:tr>
      <w:tr w:rsidR="00532566" w:rsidRPr="004B252A" w14:paraId="09D5EFB0" w14:textId="77777777" w:rsidTr="00ED3ABF">
        <w:trPr>
          <w:trHeight w:val="458"/>
        </w:trPr>
        <w:tc>
          <w:tcPr>
            <w:tcW w:w="247" w:type="pct"/>
            <w:shd w:val="clear" w:color="auto" w:fill="7F7F7F" w:themeFill="text1" w:themeFillTint="80"/>
            <w:vAlign w:val="center"/>
          </w:tcPr>
          <w:p w14:paraId="71229030" w14:textId="77777777" w:rsidR="00532566" w:rsidRPr="003739C6" w:rsidRDefault="00532566" w:rsidP="00532566">
            <w:pPr>
              <w:pStyle w:val="ListParagraph"/>
              <w:numPr>
                <w:ilvl w:val="0"/>
                <w:numId w:val="32"/>
              </w:numPr>
              <w:autoSpaceDE w:val="0"/>
              <w:autoSpaceDN w:val="0"/>
              <w:adjustRightInd w:val="0"/>
              <w:spacing w:after="200" w:line="259" w:lineRule="auto"/>
              <w:ind w:left="360"/>
              <w:rPr>
                <w:rFonts w:cstheme="minorHAnsi"/>
                <w:b/>
                <w:bCs/>
                <w:color w:val="FFFFFF" w:themeColor="background1"/>
                <w:szCs w:val="20"/>
              </w:rPr>
            </w:pPr>
          </w:p>
        </w:tc>
        <w:tc>
          <w:tcPr>
            <w:tcW w:w="3294" w:type="pct"/>
            <w:shd w:val="clear" w:color="auto" w:fill="F2F2F2" w:themeFill="background1" w:themeFillShade="F2"/>
            <w:vAlign w:val="center"/>
          </w:tcPr>
          <w:p w14:paraId="7BE1F6D9" w14:textId="15A0F757" w:rsidR="005472E0" w:rsidRDefault="009D11F7" w:rsidP="00C53FE1">
            <w:pPr>
              <w:autoSpaceDE w:val="0"/>
              <w:autoSpaceDN w:val="0"/>
              <w:adjustRightInd w:val="0"/>
              <w:spacing w:line="259" w:lineRule="auto"/>
              <w:rPr>
                <w:rFonts w:cstheme="minorHAnsi"/>
                <w:bCs/>
                <w:szCs w:val="20"/>
              </w:rPr>
            </w:pPr>
            <w:r>
              <w:rPr>
                <w:rFonts w:cstheme="minorHAnsi"/>
                <w:bCs/>
                <w:szCs w:val="20"/>
              </w:rPr>
              <w:t>Complete shooting at the field</w:t>
            </w:r>
          </w:p>
          <w:p w14:paraId="38C3C535" w14:textId="7E2B36E7" w:rsidR="005472E0" w:rsidRDefault="00F97245" w:rsidP="005472E0">
            <w:pPr>
              <w:pStyle w:val="ListParagraph"/>
              <w:numPr>
                <w:ilvl w:val="0"/>
                <w:numId w:val="33"/>
              </w:numPr>
              <w:autoSpaceDE w:val="0"/>
              <w:autoSpaceDN w:val="0"/>
              <w:adjustRightInd w:val="0"/>
              <w:spacing w:after="0"/>
              <w:rPr>
                <w:rFonts w:cstheme="minorHAnsi"/>
                <w:bCs/>
                <w:szCs w:val="20"/>
              </w:rPr>
            </w:pPr>
            <w:r w:rsidRPr="005472E0">
              <w:rPr>
                <w:rFonts w:cstheme="minorHAnsi"/>
                <w:bCs/>
                <w:szCs w:val="20"/>
              </w:rPr>
              <w:t xml:space="preserve">Raw </w:t>
            </w:r>
            <w:r w:rsidR="005472E0">
              <w:rPr>
                <w:rFonts w:cstheme="minorHAnsi"/>
                <w:bCs/>
                <w:szCs w:val="20"/>
              </w:rPr>
              <w:t xml:space="preserve">video </w:t>
            </w:r>
            <w:r w:rsidRPr="005472E0">
              <w:rPr>
                <w:rFonts w:cstheme="minorHAnsi"/>
                <w:bCs/>
                <w:szCs w:val="20"/>
              </w:rPr>
              <w:t>files</w:t>
            </w:r>
          </w:p>
          <w:p w14:paraId="5602768D" w14:textId="6DE79A71" w:rsidR="00532566" w:rsidRDefault="005472E0" w:rsidP="003305E2">
            <w:pPr>
              <w:pStyle w:val="ListParagraph"/>
              <w:numPr>
                <w:ilvl w:val="0"/>
                <w:numId w:val="33"/>
              </w:numPr>
              <w:autoSpaceDE w:val="0"/>
              <w:autoSpaceDN w:val="0"/>
              <w:adjustRightInd w:val="0"/>
              <w:spacing w:after="0"/>
              <w:rPr>
                <w:rFonts w:cstheme="minorHAnsi"/>
                <w:bCs/>
                <w:szCs w:val="20"/>
              </w:rPr>
            </w:pPr>
            <w:r>
              <w:rPr>
                <w:rFonts w:cstheme="minorHAnsi"/>
                <w:bCs/>
                <w:szCs w:val="20"/>
              </w:rPr>
              <w:t>S</w:t>
            </w:r>
            <w:r w:rsidR="00A768DD" w:rsidRPr="005472E0">
              <w:rPr>
                <w:rFonts w:cstheme="minorHAnsi"/>
                <w:bCs/>
                <w:szCs w:val="20"/>
              </w:rPr>
              <w:t>ample raw</w:t>
            </w:r>
            <w:r w:rsidR="00B76077" w:rsidRPr="005472E0">
              <w:rPr>
                <w:rFonts w:cstheme="minorHAnsi"/>
                <w:bCs/>
                <w:szCs w:val="20"/>
              </w:rPr>
              <w:t xml:space="preserve"> photos</w:t>
            </w:r>
          </w:p>
        </w:tc>
        <w:tc>
          <w:tcPr>
            <w:tcW w:w="799" w:type="pct"/>
            <w:shd w:val="clear" w:color="auto" w:fill="auto"/>
            <w:vAlign w:val="center"/>
          </w:tcPr>
          <w:p w14:paraId="378AD577" w14:textId="6CA967F9" w:rsidR="00532566" w:rsidRPr="00A503B7" w:rsidDel="00BB7ACC" w:rsidRDefault="00532566" w:rsidP="00D329BE">
            <w:pPr>
              <w:autoSpaceDE w:val="0"/>
              <w:autoSpaceDN w:val="0"/>
              <w:adjustRightInd w:val="0"/>
              <w:spacing w:line="259" w:lineRule="auto"/>
              <w:rPr>
                <w:rFonts w:cstheme="minorHAnsi"/>
                <w:szCs w:val="20"/>
              </w:rPr>
            </w:pPr>
            <w:r w:rsidRPr="003305E2">
              <w:rPr>
                <w:rFonts w:cstheme="minorHAnsi"/>
                <w:szCs w:val="20"/>
              </w:rPr>
              <w:t>15 August</w:t>
            </w:r>
            <w:r w:rsidRPr="00A503B7">
              <w:rPr>
                <w:rFonts w:cstheme="minorHAnsi"/>
                <w:szCs w:val="20"/>
              </w:rPr>
              <w:t xml:space="preserve"> 202</w:t>
            </w:r>
            <w:r w:rsidR="00ED3ABF" w:rsidRPr="00A503B7">
              <w:rPr>
                <w:rFonts w:cstheme="minorHAnsi"/>
                <w:szCs w:val="20"/>
              </w:rPr>
              <w:t>3</w:t>
            </w:r>
          </w:p>
        </w:tc>
        <w:tc>
          <w:tcPr>
            <w:tcW w:w="660" w:type="pct"/>
            <w:shd w:val="clear" w:color="auto" w:fill="F2F2F2" w:themeFill="background1" w:themeFillShade="F2"/>
            <w:vAlign w:val="center"/>
          </w:tcPr>
          <w:p w14:paraId="642C12B1" w14:textId="3EA3B503" w:rsidR="00532566" w:rsidRPr="00205C8B" w:rsidDel="00096867" w:rsidRDefault="007012BB" w:rsidP="008A6E45">
            <w:pPr>
              <w:autoSpaceDE w:val="0"/>
              <w:autoSpaceDN w:val="0"/>
              <w:adjustRightInd w:val="0"/>
              <w:spacing w:line="259" w:lineRule="auto"/>
              <w:rPr>
                <w:rFonts w:cstheme="minorHAnsi"/>
                <w:bCs/>
                <w:szCs w:val="20"/>
              </w:rPr>
            </w:pPr>
            <w:r w:rsidRPr="00205C8B">
              <w:rPr>
                <w:rFonts w:cstheme="minorHAnsi"/>
                <w:bCs/>
                <w:szCs w:val="20"/>
              </w:rPr>
              <w:t>4</w:t>
            </w:r>
            <w:r w:rsidR="00ED3ABF" w:rsidRPr="00205C8B">
              <w:rPr>
                <w:rFonts w:cstheme="minorHAnsi"/>
                <w:bCs/>
                <w:szCs w:val="20"/>
              </w:rPr>
              <w:t>0</w:t>
            </w:r>
            <w:r w:rsidR="00532566" w:rsidRPr="00205C8B">
              <w:rPr>
                <w:rFonts w:cstheme="minorHAnsi"/>
                <w:bCs/>
                <w:szCs w:val="20"/>
              </w:rPr>
              <w:t>%</w:t>
            </w:r>
          </w:p>
        </w:tc>
      </w:tr>
      <w:tr w:rsidR="00532566" w:rsidRPr="004B252A" w14:paraId="6BE48778" w14:textId="77777777" w:rsidTr="00ED3ABF">
        <w:trPr>
          <w:trHeight w:val="458"/>
        </w:trPr>
        <w:tc>
          <w:tcPr>
            <w:tcW w:w="247" w:type="pct"/>
            <w:shd w:val="clear" w:color="auto" w:fill="7F7F7F" w:themeFill="text1" w:themeFillTint="80"/>
            <w:vAlign w:val="center"/>
          </w:tcPr>
          <w:p w14:paraId="0294FDD5" w14:textId="77777777" w:rsidR="00532566" w:rsidRPr="003739C6" w:rsidRDefault="00532566" w:rsidP="00532566">
            <w:pPr>
              <w:pStyle w:val="ListParagraph"/>
              <w:numPr>
                <w:ilvl w:val="0"/>
                <w:numId w:val="32"/>
              </w:numPr>
              <w:autoSpaceDE w:val="0"/>
              <w:autoSpaceDN w:val="0"/>
              <w:adjustRightInd w:val="0"/>
              <w:spacing w:after="200" w:line="259" w:lineRule="auto"/>
              <w:ind w:left="360"/>
              <w:rPr>
                <w:rFonts w:cstheme="minorHAnsi"/>
                <w:b/>
                <w:bCs/>
                <w:color w:val="FFFFFF" w:themeColor="background1"/>
                <w:szCs w:val="20"/>
              </w:rPr>
            </w:pPr>
          </w:p>
        </w:tc>
        <w:tc>
          <w:tcPr>
            <w:tcW w:w="3294" w:type="pct"/>
            <w:shd w:val="clear" w:color="auto" w:fill="F2F2F2" w:themeFill="background1" w:themeFillShade="F2"/>
            <w:vAlign w:val="center"/>
          </w:tcPr>
          <w:p w14:paraId="28DA9545" w14:textId="762BDD04" w:rsidR="00532566" w:rsidRDefault="00ED3ABF" w:rsidP="008A6E45">
            <w:pPr>
              <w:autoSpaceDE w:val="0"/>
              <w:autoSpaceDN w:val="0"/>
              <w:adjustRightInd w:val="0"/>
              <w:spacing w:line="259" w:lineRule="auto"/>
              <w:rPr>
                <w:rFonts w:cstheme="minorHAnsi"/>
                <w:bCs/>
                <w:szCs w:val="20"/>
              </w:rPr>
            </w:pPr>
            <w:r>
              <w:rPr>
                <w:rFonts w:cstheme="minorHAnsi"/>
                <w:szCs w:val="20"/>
              </w:rPr>
              <w:t>Final documentary including all graphic contents and photographs</w:t>
            </w:r>
          </w:p>
        </w:tc>
        <w:tc>
          <w:tcPr>
            <w:tcW w:w="799" w:type="pct"/>
            <w:shd w:val="clear" w:color="auto" w:fill="auto"/>
            <w:vAlign w:val="center"/>
          </w:tcPr>
          <w:p w14:paraId="649D3715" w14:textId="300FF3C2" w:rsidR="00532566" w:rsidRPr="00A503B7" w:rsidDel="00BB7ACC" w:rsidRDefault="006F5563" w:rsidP="00D329BE">
            <w:pPr>
              <w:autoSpaceDE w:val="0"/>
              <w:autoSpaceDN w:val="0"/>
              <w:adjustRightInd w:val="0"/>
              <w:spacing w:line="259" w:lineRule="auto"/>
              <w:rPr>
                <w:rFonts w:cstheme="minorHAnsi"/>
                <w:szCs w:val="20"/>
              </w:rPr>
            </w:pPr>
            <w:r w:rsidRPr="003305E2">
              <w:rPr>
                <w:rFonts w:cstheme="minorHAnsi"/>
                <w:bCs/>
                <w:szCs w:val="20"/>
              </w:rPr>
              <w:t>20</w:t>
            </w:r>
            <w:r w:rsidR="00C53FE1" w:rsidRPr="00A503B7">
              <w:rPr>
                <w:rFonts w:cstheme="minorHAnsi"/>
                <w:bCs/>
                <w:szCs w:val="20"/>
              </w:rPr>
              <w:t xml:space="preserve"> </w:t>
            </w:r>
            <w:r w:rsidRPr="003305E2">
              <w:rPr>
                <w:rFonts w:cstheme="minorHAnsi"/>
                <w:bCs/>
                <w:szCs w:val="20"/>
              </w:rPr>
              <w:t>October</w:t>
            </w:r>
            <w:r w:rsidR="00C53FE1" w:rsidRPr="00A503B7">
              <w:rPr>
                <w:rFonts w:cstheme="minorHAnsi"/>
                <w:bCs/>
                <w:szCs w:val="20"/>
              </w:rPr>
              <w:t xml:space="preserve"> 2023</w:t>
            </w:r>
          </w:p>
        </w:tc>
        <w:tc>
          <w:tcPr>
            <w:tcW w:w="660" w:type="pct"/>
            <w:shd w:val="clear" w:color="auto" w:fill="F2F2F2" w:themeFill="background1" w:themeFillShade="F2"/>
            <w:vAlign w:val="center"/>
          </w:tcPr>
          <w:p w14:paraId="7E570840" w14:textId="7D54E231" w:rsidR="00532566" w:rsidRPr="00205C8B" w:rsidDel="00096867" w:rsidRDefault="007012BB" w:rsidP="008A6E45">
            <w:pPr>
              <w:autoSpaceDE w:val="0"/>
              <w:autoSpaceDN w:val="0"/>
              <w:adjustRightInd w:val="0"/>
              <w:spacing w:line="259" w:lineRule="auto"/>
              <w:rPr>
                <w:rFonts w:cstheme="minorHAnsi"/>
                <w:bCs/>
                <w:szCs w:val="20"/>
              </w:rPr>
            </w:pPr>
            <w:r w:rsidRPr="00205C8B">
              <w:rPr>
                <w:rFonts w:cstheme="minorHAnsi"/>
                <w:bCs/>
                <w:szCs w:val="20"/>
              </w:rPr>
              <w:t>4</w:t>
            </w:r>
            <w:r w:rsidR="00C53FE1" w:rsidRPr="00205C8B">
              <w:rPr>
                <w:rFonts w:cstheme="minorHAnsi"/>
                <w:bCs/>
                <w:szCs w:val="20"/>
              </w:rPr>
              <w:t>0%</w:t>
            </w:r>
          </w:p>
        </w:tc>
      </w:tr>
    </w:tbl>
    <w:p w14:paraId="706E4579" w14:textId="77777777" w:rsidR="00573676" w:rsidRPr="003305E2" w:rsidRDefault="00573676" w:rsidP="003305E2"/>
    <w:p w14:paraId="1C76F268" w14:textId="22985829" w:rsidR="00292FAC" w:rsidRDefault="00292FAC" w:rsidP="00573676">
      <w:pPr>
        <w:pStyle w:val="Heading1"/>
        <w:numPr>
          <w:ilvl w:val="0"/>
          <w:numId w:val="9"/>
        </w:numPr>
        <w:spacing w:after="240" w:line="276" w:lineRule="auto"/>
        <w:jc w:val="both"/>
        <w:rPr>
          <w:rFonts w:eastAsia="Calibri"/>
          <w:sz w:val="28"/>
          <w:szCs w:val="28"/>
        </w:rPr>
      </w:pPr>
      <w:r>
        <w:rPr>
          <w:rFonts w:eastAsia="Calibri"/>
          <w:sz w:val="28"/>
          <w:szCs w:val="28"/>
        </w:rPr>
        <w:t>Reporting</w:t>
      </w:r>
    </w:p>
    <w:p w14:paraId="1FA5BEDE" w14:textId="1EF12C52" w:rsidR="00292FAC" w:rsidRPr="003305E2" w:rsidRDefault="00292FAC" w:rsidP="003305E2">
      <w:r>
        <w:t xml:space="preserve">The selected entity will report to the Team Leader, H2O. </w:t>
      </w:r>
    </w:p>
    <w:p w14:paraId="0FBE1A6E" w14:textId="77777777" w:rsidR="00292801" w:rsidRPr="00292801" w:rsidRDefault="00292801" w:rsidP="00B03A73">
      <w:pPr>
        <w:pStyle w:val="Heading1"/>
        <w:numPr>
          <w:ilvl w:val="0"/>
          <w:numId w:val="9"/>
        </w:numPr>
        <w:spacing w:after="240" w:line="276" w:lineRule="auto"/>
        <w:jc w:val="both"/>
        <w:rPr>
          <w:rFonts w:eastAsia="Calibri"/>
          <w:sz w:val="28"/>
          <w:szCs w:val="28"/>
        </w:rPr>
      </w:pPr>
      <w:r w:rsidRPr="00292801">
        <w:rPr>
          <w:rFonts w:eastAsia="Calibri"/>
          <w:sz w:val="28"/>
          <w:szCs w:val="28"/>
        </w:rPr>
        <w:t>Technical and financial proposals parameters</w:t>
      </w:r>
    </w:p>
    <w:p w14:paraId="66DB03B3" w14:textId="12A783F5" w:rsidR="00292801" w:rsidRPr="008964ED" w:rsidRDefault="00292801" w:rsidP="002D3257">
      <w:pPr>
        <w:spacing w:line="276" w:lineRule="auto"/>
        <w:jc w:val="both"/>
        <w:rPr>
          <w:rFonts w:cstheme="minorHAnsi"/>
        </w:rPr>
      </w:pPr>
      <w:r w:rsidRPr="00F27180">
        <w:rPr>
          <w:rFonts w:cstheme="minorHAnsi"/>
        </w:rPr>
        <w:t>The guideline shall ensure uniformity of proposals submitted by all consultants and transparency of the evaluation process.</w:t>
      </w:r>
      <w:r>
        <w:rPr>
          <w:rFonts w:cstheme="minorHAnsi"/>
        </w:rPr>
        <w:t xml:space="preserve"> </w:t>
      </w:r>
      <w:r w:rsidRPr="008964ED">
        <w:rPr>
          <w:rFonts w:cstheme="minorHAnsi"/>
        </w:rPr>
        <w:t>The selection criteria </w:t>
      </w:r>
      <w:proofErr w:type="gramStart"/>
      <w:r w:rsidR="00C4498B">
        <w:rPr>
          <w:rFonts w:cstheme="minorHAnsi"/>
        </w:rPr>
        <w:t>is</w:t>
      </w:r>
      <w:proofErr w:type="gramEnd"/>
      <w:r w:rsidRPr="008964ED">
        <w:rPr>
          <w:rFonts w:cstheme="minorHAnsi"/>
        </w:rPr>
        <w:t> divided into two parts:  </w:t>
      </w:r>
    </w:p>
    <w:p w14:paraId="7B29DD30" w14:textId="77777777" w:rsidR="00292801" w:rsidRPr="008964ED" w:rsidRDefault="00292801" w:rsidP="002D3257">
      <w:pPr>
        <w:numPr>
          <w:ilvl w:val="0"/>
          <w:numId w:val="12"/>
        </w:numPr>
        <w:spacing w:after="0" w:line="276" w:lineRule="auto"/>
        <w:ind w:left="360" w:firstLine="0"/>
        <w:jc w:val="both"/>
        <w:textAlignment w:val="baseline"/>
        <w:rPr>
          <w:rFonts w:cstheme="minorHAnsi"/>
        </w:rPr>
      </w:pPr>
      <w:r w:rsidRPr="008964ED">
        <w:rPr>
          <w:rFonts w:cstheme="minorHAnsi"/>
        </w:rPr>
        <w:t>Technical Proposal (70% of the total possible score</w:t>
      </w:r>
      <w:proofErr w:type="gramStart"/>
      <w:r w:rsidRPr="008964ED">
        <w:rPr>
          <w:rFonts w:cstheme="minorHAnsi"/>
        </w:rPr>
        <w:t>);</w:t>
      </w:r>
      <w:proofErr w:type="gramEnd"/>
      <w:r w:rsidRPr="008964ED">
        <w:rPr>
          <w:rFonts w:cstheme="minorHAnsi"/>
        </w:rPr>
        <w:t> </w:t>
      </w:r>
    </w:p>
    <w:p w14:paraId="1017819D" w14:textId="77777777" w:rsidR="00292801" w:rsidRPr="008964ED" w:rsidRDefault="00292801" w:rsidP="002D3257">
      <w:pPr>
        <w:numPr>
          <w:ilvl w:val="0"/>
          <w:numId w:val="13"/>
        </w:numPr>
        <w:spacing w:after="0" w:line="276" w:lineRule="auto"/>
        <w:ind w:left="360" w:firstLine="0"/>
        <w:jc w:val="both"/>
        <w:textAlignment w:val="baseline"/>
        <w:rPr>
          <w:rFonts w:cstheme="minorHAnsi"/>
        </w:rPr>
      </w:pPr>
      <w:r w:rsidRPr="008964ED">
        <w:rPr>
          <w:rFonts w:cstheme="minorHAnsi"/>
        </w:rPr>
        <w:t>Financial Proposal (30% of the total possible score). </w:t>
      </w:r>
    </w:p>
    <w:p w14:paraId="70D40B38" w14:textId="77777777" w:rsidR="00292801" w:rsidRPr="00F27180" w:rsidRDefault="00292801" w:rsidP="002D3257">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lang w:val="en-US"/>
        </w:rPr>
      </w:pPr>
    </w:p>
    <w:p w14:paraId="11BF6379" w14:textId="19512AD7" w:rsidR="00292801" w:rsidRPr="00F27180" w:rsidRDefault="00292801" w:rsidP="002D3257">
      <w:pPr>
        <w:pStyle w:val="paragraph"/>
        <w:spacing w:before="0" w:beforeAutospacing="0" w:after="0" w:afterAutospacing="0" w:line="276" w:lineRule="auto"/>
        <w:jc w:val="both"/>
        <w:textAlignment w:val="baseline"/>
        <w:rPr>
          <w:rFonts w:asciiTheme="minorHAnsi" w:hAnsiTheme="minorHAnsi" w:cstheme="minorHAnsi"/>
          <w:sz w:val="18"/>
          <w:szCs w:val="18"/>
        </w:rPr>
      </w:pPr>
      <w:r w:rsidRPr="00F27180">
        <w:rPr>
          <w:rStyle w:val="normaltextrun"/>
          <w:rFonts w:asciiTheme="minorHAnsi" w:hAnsiTheme="minorHAnsi" w:cstheme="minorHAnsi"/>
          <w:sz w:val="22"/>
          <w:szCs w:val="22"/>
          <w:lang w:val="en-US"/>
        </w:rPr>
        <w:t>The bidder is required to submit a technical proposal</w:t>
      </w:r>
      <w:r w:rsidR="00CA2A19">
        <w:rPr>
          <w:rStyle w:val="normaltextrun"/>
          <w:rFonts w:asciiTheme="minorHAnsi" w:hAnsiTheme="minorHAnsi" w:cstheme="minorHAnsi"/>
          <w:sz w:val="22"/>
          <w:szCs w:val="22"/>
          <w:lang w:val="en-US"/>
        </w:rPr>
        <w:t xml:space="preserve"> (maximum of 10-12 pages)</w:t>
      </w:r>
      <w:r w:rsidRPr="00F27180">
        <w:rPr>
          <w:rStyle w:val="normaltextrun"/>
          <w:rFonts w:asciiTheme="minorHAnsi" w:hAnsiTheme="minorHAnsi" w:cstheme="minorHAnsi"/>
          <w:sz w:val="22"/>
          <w:szCs w:val="22"/>
          <w:lang w:val="en-US"/>
        </w:rPr>
        <w:t>. The technical proposal should include the following elements:</w:t>
      </w:r>
      <w:r w:rsidRPr="00F27180">
        <w:rPr>
          <w:rStyle w:val="eop"/>
          <w:rFonts w:asciiTheme="minorHAnsi" w:hAnsiTheme="minorHAnsi" w:cstheme="minorHAnsi"/>
          <w:sz w:val="22"/>
          <w:szCs w:val="22"/>
        </w:rPr>
        <w:t> </w:t>
      </w:r>
    </w:p>
    <w:p w14:paraId="7657E3CF" w14:textId="77777777" w:rsidR="00292801" w:rsidRPr="00F27180" w:rsidRDefault="00292801" w:rsidP="002D3257">
      <w:pPr>
        <w:pStyle w:val="paragraph"/>
        <w:spacing w:before="0" w:beforeAutospacing="0" w:after="0" w:afterAutospacing="0" w:line="276" w:lineRule="auto"/>
        <w:jc w:val="both"/>
        <w:textAlignment w:val="baseline"/>
        <w:rPr>
          <w:rFonts w:asciiTheme="minorHAnsi" w:hAnsiTheme="minorHAnsi" w:cstheme="minorHAnsi"/>
          <w:sz w:val="18"/>
          <w:szCs w:val="18"/>
        </w:rPr>
      </w:pPr>
      <w:r w:rsidRPr="00F27180">
        <w:rPr>
          <w:rStyle w:val="eop"/>
          <w:rFonts w:asciiTheme="minorHAnsi" w:hAnsiTheme="minorHAnsi" w:cstheme="minorHAnsi"/>
          <w:sz w:val="22"/>
          <w:szCs w:val="22"/>
        </w:rPr>
        <w:t> </w:t>
      </w:r>
    </w:p>
    <w:p w14:paraId="24CB67A6" w14:textId="4517AFEF" w:rsidR="00292801" w:rsidRPr="00F27180" w:rsidRDefault="00292801" w:rsidP="002D3257">
      <w:pPr>
        <w:pStyle w:val="ListParagraph"/>
        <w:numPr>
          <w:ilvl w:val="0"/>
          <w:numId w:val="11"/>
        </w:numPr>
        <w:spacing w:after="0" w:line="276" w:lineRule="auto"/>
        <w:jc w:val="both"/>
        <w:rPr>
          <w:rFonts w:cstheme="minorHAnsi"/>
          <w:sz w:val="22"/>
          <w:lang w:val="en-GB"/>
        </w:rPr>
      </w:pPr>
      <w:r w:rsidRPr="00F27180">
        <w:rPr>
          <w:rFonts w:cstheme="minorHAnsi"/>
          <w:sz w:val="22"/>
          <w:lang w:val="en-GB"/>
        </w:rPr>
        <w:t>A draft storyline for the documentary</w:t>
      </w:r>
    </w:p>
    <w:p w14:paraId="2A541111" w14:textId="4C498445" w:rsidR="00292801" w:rsidRPr="00F27180" w:rsidRDefault="00292801" w:rsidP="002D3257">
      <w:pPr>
        <w:pStyle w:val="ListParagraph"/>
        <w:numPr>
          <w:ilvl w:val="0"/>
          <w:numId w:val="11"/>
        </w:numPr>
        <w:spacing w:after="0" w:line="276" w:lineRule="auto"/>
        <w:jc w:val="both"/>
        <w:rPr>
          <w:rFonts w:cstheme="minorHAnsi"/>
          <w:sz w:val="22"/>
          <w:lang w:val="en-GB"/>
        </w:rPr>
      </w:pPr>
      <w:r w:rsidRPr="00F27180">
        <w:rPr>
          <w:rFonts w:cstheme="minorHAnsi"/>
          <w:sz w:val="22"/>
          <w:lang w:val="en-GB"/>
        </w:rPr>
        <w:t xml:space="preserve">Detailed plan as per requirement stated in section </w:t>
      </w:r>
      <w:proofErr w:type="gramStart"/>
      <w:r w:rsidR="00DC02D9">
        <w:rPr>
          <w:rFonts w:cstheme="minorHAnsi"/>
          <w:sz w:val="22"/>
          <w:lang w:val="en-GB"/>
        </w:rPr>
        <w:t>4</w:t>
      </w:r>
      <w:proofErr w:type="gramEnd"/>
    </w:p>
    <w:p w14:paraId="761F70C5" w14:textId="3F7E0753" w:rsidR="00292801" w:rsidRPr="00F27180" w:rsidRDefault="00292801" w:rsidP="002D3257">
      <w:pPr>
        <w:pStyle w:val="ListParagraph"/>
        <w:numPr>
          <w:ilvl w:val="0"/>
          <w:numId w:val="11"/>
        </w:numPr>
        <w:spacing w:after="0" w:line="276" w:lineRule="auto"/>
        <w:jc w:val="both"/>
        <w:rPr>
          <w:rFonts w:cstheme="minorHAnsi"/>
          <w:sz w:val="22"/>
          <w:lang w:val="en-GB"/>
        </w:rPr>
      </w:pPr>
      <w:r w:rsidRPr="00F27180">
        <w:rPr>
          <w:rFonts w:cstheme="minorHAnsi"/>
          <w:sz w:val="22"/>
          <w:lang w:val="en-GB"/>
        </w:rPr>
        <w:t>Previous experience</w:t>
      </w:r>
      <w:r w:rsidR="00A761BD">
        <w:rPr>
          <w:rFonts w:cstheme="minorHAnsi"/>
          <w:sz w:val="22"/>
          <w:lang w:val="en-GB"/>
        </w:rPr>
        <w:t>/proof documents</w:t>
      </w:r>
      <w:r w:rsidRPr="00F27180">
        <w:rPr>
          <w:rFonts w:cstheme="minorHAnsi"/>
          <w:sz w:val="22"/>
          <w:lang w:val="en-GB"/>
        </w:rPr>
        <w:t xml:space="preserve"> of undertaking similar </w:t>
      </w:r>
      <w:proofErr w:type="gramStart"/>
      <w:r w:rsidR="001D3395" w:rsidRPr="00F27180">
        <w:rPr>
          <w:rFonts w:cstheme="minorHAnsi"/>
          <w:sz w:val="22"/>
          <w:lang w:val="en-GB"/>
        </w:rPr>
        <w:t>assignments</w:t>
      </w:r>
      <w:proofErr w:type="gramEnd"/>
    </w:p>
    <w:p w14:paraId="2F362D3A" w14:textId="60EBD344" w:rsidR="00292801" w:rsidRPr="00F27180" w:rsidRDefault="00292801" w:rsidP="002D3257">
      <w:pPr>
        <w:pStyle w:val="ListParagraph"/>
        <w:numPr>
          <w:ilvl w:val="0"/>
          <w:numId w:val="11"/>
        </w:numPr>
        <w:spacing w:after="0" w:line="276" w:lineRule="auto"/>
        <w:jc w:val="both"/>
        <w:rPr>
          <w:rFonts w:cstheme="minorHAnsi"/>
          <w:sz w:val="22"/>
          <w:lang w:val="en-GB"/>
        </w:rPr>
      </w:pPr>
      <w:r w:rsidRPr="00F27180">
        <w:rPr>
          <w:rFonts w:cstheme="minorHAnsi"/>
          <w:sz w:val="22"/>
          <w:lang w:val="en-GB"/>
        </w:rPr>
        <w:t>Samples of previous works (</w:t>
      </w:r>
      <w:r w:rsidR="005D29E3" w:rsidRPr="00F27180">
        <w:rPr>
          <w:rFonts w:cstheme="minorHAnsi"/>
          <w:sz w:val="22"/>
          <w:lang w:val="en-GB"/>
        </w:rPr>
        <w:t>YouTube</w:t>
      </w:r>
      <w:r w:rsidRPr="00F27180">
        <w:rPr>
          <w:rFonts w:cstheme="minorHAnsi"/>
          <w:sz w:val="22"/>
          <w:lang w:val="en-GB"/>
        </w:rPr>
        <w:t xml:space="preserve"> or Google Drive links should be included in the proposal)</w:t>
      </w:r>
    </w:p>
    <w:p w14:paraId="4C71E70E" w14:textId="3C5B66C7" w:rsidR="00292801" w:rsidRPr="00F27180" w:rsidRDefault="00292801" w:rsidP="002D3257">
      <w:pPr>
        <w:pStyle w:val="ListParagraph"/>
        <w:numPr>
          <w:ilvl w:val="0"/>
          <w:numId w:val="11"/>
        </w:numPr>
        <w:spacing w:after="0" w:line="276" w:lineRule="auto"/>
        <w:jc w:val="both"/>
        <w:rPr>
          <w:rFonts w:cstheme="minorHAnsi"/>
          <w:sz w:val="22"/>
          <w:lang w:val="en-GB"/>
        </w:rPr>
      </w:pPr>
      <w:r w:rsidRPr="00F27180">
        <w:rPr>
          <w:rFonts w:cstheme="minorHAnsi"/>
          <w:sz w:val="22"/>
          <w:lang w:val="en-GB"/>
        </w:rPr>
        <w:t>Profile (background, experience, etc.) of proposed personnel for the assignment</w:t>
      </w:r>
    </w:p>
    <w:p w14:paraId="3C05746B" w14:textId="0B59D4B7" w:rsidR="00292801" w:rsidRPr="00F27180" w:rsidRDefault="00292801" w:rsidP="002D3257">
      <w:pPr>
        <w:spacing w:before="240" w:line="276" w:lineRule="auto"/>
        <w:jc w:val="both"/>
        <w:rPr>
          <w:rFonts w:cstheme="minorHAnsi"/>
        </w:rPr>
      </w:pPr>
      <w:r w:rsidRPr="00F27180">
        <w:rPr>
          <w:rFonts w:cstheme="minorHAnsi"/>
        </w:rPr>
        <w:t xml:space="preserve">Along with the technical proposal, the bidder is required to submit a financial proposal as </w:t>
      </w:r>
      <w:r w:rsidR="00C4498B">
        <w:rPr>
          <w:rFonts w:cstheme="minorHAnsi"/>
        </w:rPr>
        <w:t>a</w:t>
      </w:r>
      <w:r w:rsidRPr="00F27180">
        <w:rPr>
          <w:rFonts w:cstheme="minorHAnsi"/>
        </w:rPr>
        <w:t xml:space="preserve"> separate PD</w:t>
      </w:r>
      <w:r>
        <w:rPr>
          <w:rFonts w:cstheme="minorHAnsi"/>
        </w:rPr>
        <w:t>F</w:t>
      </w:r>
      <w:r w:rsidRPr="00F27180">
        <w:rPr>
          <w:rFonts w:cstheme="minorHAnsi"/>
        </w:rPr>
        <w:t xml:space="preserve"> file. The financial proposal will be opened only for the agencies scoring 70% and above in the technical proposal. The financial proposal w</w:t>
      </w:r>
      <w:r w:rsidR="005D29E3">
        <w:rPr>
          <w:rFonts w:cstheme="minorHAnsi"/>
        </w:rPr>
        <w:t>ill</w:t>
      </w:r>
      <w:r w:rsidRPr="00F27180">
        <w:rPr>
          <w:rFonts w:cstheme="minorHAnsi"/>
        </w:rPr>
        <w:t xml:space="preserve"> be evaluated based on </w:t>
      </w:r>
      <w:proofErr w:type="spellStart"/>
      <w:r w:rsidRPr="00F27180">
        <w:rPr>
          <w:rFonts w:cstheme="minorHAnsi"/>
        </w:rPr>
        <w:t>i</w:t>
      </w:r>
      <w:proofErr w:type="spellEnd"/>
      <w:r w:rsidRPr="00F27180">
        <w:rPr>
          <w:rFonts w:cstheme="minorHAnsi"/>
        </w:rPr>
        <w:t xml:space="preserve">) </w:t>
      </w:r>
      <w:r w:rsidR="00983DA2">
        <w:rPr>
          <w:rFonts w:cstheme="minorHAnsi"/>
        </w:rPr>
        <w:t>t</w:t>
      </w:r>
      <w:r w:rsidRPr="00F27180">
        <w:rPr>
          <w:rFonts w:cstheme="minorHAnsi"/>
        </w:rPr>
        <w:t xml:space="preserve">he competitiveness of the financial offer; and ii) </w:t>
      </w:r>
      <w:r w:rsidR="00983DA2">
        <w:rPr>
          <w:rFonts w:cstheme="minorHAnsi"/>
        </w:rPr>
        <w:t>r</w:t>
      </w:r>
      <w:r w:rsidRPr="00F27180">
        <w:rPr>
          <w:rFonts w:cstheme="minorHAnsi"/>
        </w:rPr>
        <w:t>elevance and consistency with the technical proposal.</w:t>
      </w:r>
    </w:p>
    <w:p w14:paraId="385009C8" w14:textId="3B642CB3" w:rsidR="00292801" w:rsidRPr="00292801" w:rsidRDefault="00EF5948" w:rsidP="00B03A73">
      <w:pPr>
        <w:pStyle w:val="Heading1"/>
        <w:numPr>
          <w:ilvl w:val="0"/>
          <w:numId w:val="9"/>
        </w:numPr>
        <w:spacing w:after="240" w:line="276" w:lineRule="auto"/>
        <w:jc w:val="both"/>
        <w:rPr>
          <w:rFonts w:eastAsia="Calibri"/>
          <w:sz w:val="28"/>
          <w:szCs w:val="28"/>
        </w:rPr>
      </w:pPr>
      <w:r>
        <w:rPr>
          <w:rFonts w:eastAsia="Calibri"/>
          <w:sz w:val="28"/>
          <w:szCs w:val="28"/>
        </w:rPr>
        <w:t>Scoring</w:t>
      </w:r>
      <w:r w:rsidR="00292801" w:rsidRPr="00292801">
        <w:rPr>
          <w:rFonts w:eastAsia="Calibri"/>
          <w:sz w:val="28"/>
          <w:szCs w:val="28"/>
        </w:rPr>
        <w:t xml:space="preserve"> </w:t>
      </w:r>
      <w:r w:rsidR="003F27F3">
        <w:rPr>
          <w:rFonts w:eastAsia="Calibri"/>
          <w:sz w:val="28"/>
          <w:szCs w:val="28"/>
        </w:rPr>
        <w:t xml:space="preserve">criteria </w:t>
      </w:r>
    </w:p>
    <w:p w14:paraId="7194207C" w14:textId="77777777" w:rsidR="00292801" w:rsidRPr="00F27180" w:rsidRDefault="00292801" w:rsidP="002D3257">
      <w:pPr>
        <w:pStyle w:val="ListParagraph"/>
        <w:spacing w:line="276" w:lineRule="auto"/>
        <w:ind w:left="0"/>
        <w:jc w:val="both"/>
        <w:rPr>
          <w:rFonts w:cstheme="minorHAnsi"/>
          <w:sz w:val="22"/>
          <w:lang w:val="en-GB"/>
        </w:rPr>
      </w:pPr>
      <w:r w:rsidRPr="00F27180">
        <w:rPr>
          <w:rFonts w:cstheme="minorHAnsi"/>
          <w:sz w:val="22"/>
          <w:lang w:val="en-GB"/>
        </w:rPr>
        <w:t>The scoring criteria will be as follows:</w:t>
      </w:r>
    </w:p>
    <w:p w14:paraId="5AAF254A" w14:textId="77777777" w:rsidR="00292801" w:rsidRPr="00F27180" w:rsidRDefault="00292801" w:rsidP="002D3257">
      <w:pPr>
        <w:pStyle w:val="ListParagraph"/>
        <w:spacing w:line="276" w:lineRule="auto"/>
        <w:ind w:left="0"/>
        <w:jc w:val="both"/>
        <w:rPr>
          <w:rFonts w:cstheme="minorHAnsi"/>
          <w:sz w:val="18"/>
          <w:szCs w:val="18"/>
          <w:lang w:val="en-GB"/>
        </w:rPr>
      </w:pPr>
    </w:p>
    <w:p w14:paraId="0C36659F" w14:textId="71020BFF" w:rsidR="00292801" w:rsidRPr="00D64B89" w:rsidRDefault="00292801" w:rsidP="002D3257">
      <w:pPr>
        <w:pStyle w:val="ListParagraph"/>
        <w:spacing w:line="276" w:lineRule="auto"/>
        <w:ind w:left="0"/>
        <w:jc w:val="both"/>
        <w:rPr>
          <w:rFonts w:cstheme="minorHAnsi"/>
          <w:b/>
          <w:bCs/>
          <w:szCs w:val="20"/>
          <w:lang w:val="en-GB"/>
        </w:rPr>
      </w:pPr>
      <w:r w:rsidRPr="00F27180">
        <w:rPr>
          <w:rFonts w:cstheme="minorHAnsi"/>
          <w:b/>
          <w:bCs/>
          <w:szCs w:val="20"/>
          <w:lang w:val="en-GB"/>
        </w:rPr>
        <w:t xml:space="preserve">Table </w:t>
      </w:r>
      <w:r w:rsidR="00B30124">
        <w:rPr>
          <w:rFonts w:cstheme="minorHAnsi"/>
          <w:b/>
          <w:bCs/>
          <w:szCs w:val="20"/>
          <w:lang w:val="en-GB"/>
        </w:rPr>
        <w:t>1</w:t>
      </w:r>
      <w:r w:rsidRPr="00F27180">
        <w:rPr>
          <w:rFonts w:cstheme="minorHAnsi"/>
          <w:b/>
          <w:bCs/>
          <w:szCs w:val="20"/>
          <w:lang w:val="en-GB"/>
        </w:rPr>
        <w:t xml:space="preserve">: Scoring criteria for </w:t>
      </w:r>
      <w:proofErr w:type="gramStart"/>
      <w:r w:rsidRPr="00F27180">
        <w:rPr>
          <w:rFonts w:cstheme="minorHAnsi"/>
          <w:b/>
          <w:bCs/>
          <w:szCs w:val="20"/>
          <w:lang w:val="en-GB"/>
        </w:rPr>
        <w:t>proposal</w:t>
      </w:r>
      <w:r w:rsidR="00D64B89" w:rsidRPr="00D64B89">
        <w:rPr>
          <w:rFonts w:cstheme="minorHAnsi"/>
          <w:b/>
          <w:bCs/>
          <w:szCs w:val="20"/>
          <w:lang w:val="en-GB"/>
        </w:rPr>
        <w:t>s</w:t>
      </w:r>
      <w:proofErr w:type="gramEnd"/>
    </w:p>
    <w:tbl>
      <w:tblPr>
        <w:tblStyle w:val="GridTable5Dark-Accent5"/>
        <w:tblW w:w="9160" w:type="dxa"/>
        <w:tblLook w:val="04A0" w:firstRow="1" w:lastRow="0" w:firstColumn="1" w:lastColumn="0" w:noHBand="0" w:noVBand="1"/>
      </w:tblPr>
      <w:tblGrid>
        <w:gridCol w:w="2122"/>
        <w:gridCol w:w="5721"/>
        <w:gridCol w:w="1317"/>
      </w:tblGrid>
      <w:tr w:rsidR="00AF695F" w:rsidRPr="00F27180" w14:paraId="7290F6C1" w14:textId="77777777" w:rsidTr="0023475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2" w:type="dxa"/>
          </w:tcPr>
          <w:p w14:paraId="4188A309" w14:textId="77777777" w:rsidR="00AF695F" w:rsidRPr="0002256C" w:rsidRDefault="00AF695F" w:rsidP="002D3257">
            <w:pPr>
              <w:pStyle w:val="paragraph"/>
              <w:spacing w:before="0" w:beforeAutospacing="0" w:after="0" w:afterAutospacing="0" w:line="276" w:lineRule="auto"/>
              <w:ind w:firstLine="289"/>
              <w:jc w:val="both"/>
              <w:textAlignment w:val="baseline"/>
              <w:rPr>
                <w:rStyle w:val="normaltextrun"/>
                <w:rFonts w:asciiTheme="minorHAnsi" w:hAnsiTheme="minorHAnsi" w:cstheme="minorHAnsi"/>
                <w:b w:val="0"/>
                <w:bCs w:val="0"/>
                <w:color w:val="FFFFFF"/>
                <w:sz w:val="22"/>
                <w:szCs w:val="22"/>
              </w:rPr>
            </w:pPr>
          </w:p>
        </w:tc>
        <w:tc>
          <w:tcPr>
            <w:tcW w:w="5721" w:type="dxa"/>
            <w:hideMark/>
          </w:tcPr>
          <w:p w14:paraId="1DE54128" w14:textId="39064B6F" w:rsidR="00AF695F" w:rsidRPr="0002256C" w:rsidRDefault="00AF695F" w:rsidP="002D3257">
            <w:pPr>
              <w:pStyle w:val="paragraph"/>
              <w:spacing w:before="0" w:beforeAutospacing="0" w:after="0" w:afterAutospacing="0" w:line="276" w:lineRule="auto"/>
              <w:ind w:firstLine="289"/>
              <w:jc w:val="both"/>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2256C">
              <w:rPr>
                <w:rStyle w:val="normaltextrun"/>
                <w:rFonts w:asciiTheme="minorHAnsi" w:hAnsiTheme="minorHAnsi" w:cstheme="minorHAnsi"/>
                <w:color w:val="FFFFFF"/>
                <w:sz w:val="22"/>
                <w:szCs w:val="22"/>
              </w:rPr>
              <w:t>Criteria</w:t>
            </w:r>
            <w:r w:rsidRPr="0002256C">
              <w:rPr>
                <w:rStyle w:val="eop"/>
                <w:rFonts w:asciiTheme="minorHAnsi" w:hAnsiTheme="minorHAnsi" w:cstheme="minorHAnsi"/>
                <w:color w:val="FFFFFF"/>
                <w:sz w:val="22"/>
                <w:szCs w:val="22"/>
              </w:rPr>
              <w:t> </w:t>
            </w:r>
          </w:p>
        </w:tc>
        <w:tc>
          <w:tcPr>
            <w:tcW w:w="1317" w:type="dxa"/>
            <w:hideMark/>
          </w:tcPr>
          <w:p w14:paraId="7F015E70" w14:textId="77777777" w:rsidR="00AF695F" w:rsidRPr="0002256C" w:rsidRDefault="00AF695F" w:rsidP="002D3257">
            <w:pPr>
              <w:pStyle w:val="paragraph"/>
              <w:spacing w:before="0" w:beforeAutospacing="0" w:after="0" w:afterAutospacing="0" w:line="276" w:lineRule="auto"/>
              <w:ind w:firstLine="289"/>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2256C">
              <w:rPr>
                <w:rStyle w:val="normaltextrun"/>
                <w:rFonts w:asciiTheme="minorHAnsi" w:hAnsiTheme="minorHAnsi" w:cstheme="minorHAnsi"/>
                <w:color w:val="FFFFFF"/>
                <w:sz w:val="22"/>
                <w:szCs w:val="22"/>
              </w:rPr>
              <w:t>Weight</w:t>
            </w:r>
          </w:p>
        </w:tc>
      </w:tr>
      <w:tr w:rsidR="00AF695F" w:rsidRPr="00F27180" w14:paraId="3DDFCB37" w14:textId="77777777" w:rsidTr="002347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2" w:type="dxa"/>
            <w:vMerge w:val="restart"/>
          </w:tcPr>
          <w:p w14:paraId="38341D52" w14:textId="6C8BA5E2" w:rsidR="00AF695F" w:rsidRPr="0002256C" w:rsidRDefault="00AF695F" w:rsidP="00AF695F">
            <w:pPr>
              <w:pStyle w:val="paragraph"/>
              <w:spacing w:before="0" w:beforeAutospacing="0" w:after="0" w:afterAutospacing="0" w:line="276" w:lineRule="auto"/>
              <w:ind w:firstLine="144"/>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T</w:t>
            </w:r>
            <w:r w:rsidRPr="00AF695F">
              <w:rPr>
                <w:rStyle w:val="normaltextrun"/>
                <w:rFonts w:asciiTheme="minorHAnsi" w:hAnsiTheme="minorHAnsi" w:cstheme="minorHAnsi"/>
                <w:sz w:val="22"/>
                <w:szCs w:val="22"/>
              </w:rPr>
              <w:t>echnical Proposal</w:t>
            </w:r>
          </w:p>
        </w:tc>
        <w:tc>
          <w:tcPr>
            <w:tcW w:w="5721" w:type="dxa"/>
            <w:hideMark/>
          </w:tcPr>
          <w:p w14:paraId="7960EFC3" w14:textId="77777777" w:rsidR="00AF695F" w:rsidRPr="00612355" w:rsidRDefault="00AF695F" w:rsidP="00AF695F">
            <w:pPr>
              <w:pStyle w:val="paragraph"/>
              <w:spacing w:before="0" w:beforeAutospacing="0" w:after="0" w:afterAutospacing="0" w:line="276" w:lineRule="auto"/>
              <w:ind w:firstLine="289"/>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sz w:val="22"/>
                <w:szCs w:val="22"/>
              </w:rPr>
            </w:pPr>
            <w:r w:rsidRPr="00612355">
              <w:rPr>
                <w:rStyle w:val="normaltextrun"/>
                <w:rFonts w:asciiTheme="minorHAnsi" w:hAnsiTheme="minorHAnsi" w:cstheme="minorHAnsi"/>
                <w:sz w:val="22"/>
                <w:szCs w:val="22"/>
              </w:rPr>
              <w:t xml:space="preserve">Background and experience of the bidder (Evidence </w:t>
            </w:r>
          </w:p>
          <w:p w14:paraId="3E5744EC" w14:textId="2AF7A425" w:rsidR="00AF695F" w:rsidRPr="00612355" w:rsidRDefault="00AF695F" w:rsidP="00AF695F">
            <w:pPr>
              <w:pStyle w:val="paragraph"/>
              <w:spacing w:before="0" w:beforeAutospacing="0" w:after="0" w:afterAutospacing="0" w:line="276" w:lineRule="auto"/>
              <w:ind w:firstLine="289"/>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12355">
              <w:rPr>
                <w:rStyle w:val="normaltextrun"/>
                <w:rFonts w:asciiTheme="minorHAnsi" w:hAnsiTheme="minorHAnsi" w:cstheme="minorHAnsi"/>
                <w:sz w:val="22"/>
                <w:szCs w:val="22"/>
              </w:rPr>
              <w:t>documents and sample work link)</w:t>
            </w:r>
            <w:r w:rsidRPr="00612355">
              <w:rPr>
                <w:rStyle w:val="eop"/>
                <w:rFonts w:asciiTheme="minorHAnsi" w:hAnsiTheme="minorHAnsi" w:cstheme="minorHAnsi"/>
                <w:sz w:val="22"/>
                <w:szCs w:val="22"/>
              </w:rPr>
              <w:t> </w:t>
            </w:r>
          </w:p>
        </w:tc>
        <w:tc>
          <w:tcPr>
            <w:tcW w:w="1317" w:type="dxa"/>
            <w:hideMark/>
          </w:tcPr>
          <w:p w14:paraId="34FBE07C" w14:textId="77777777" w:rsidR="00AF695F" w:rsidRPr="00612355" w:rsidRDefault="00AF695F" w:rsidP="002D3257">
            <w:pPr>
              <w:pStyle w:val="paragraph"/>
              <w:spacing w:before="0" w:beforeAutospacing="0" w:after="0" w:afterAutospacing="0" w:line="276" w:lineRule="auto"/>
              <w:ind w:firstLine="289"/>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12355">
              <w:rPr>
                <w:rStyle w:val="normaltextrun"/>
                <w:rFonts w:asciiTheme="minorHAnsi" w:hAnsiTheme="minorHAnsi" w:cstheme="minorHAnsi"/>
                <w:sz w:val="22"/>
                <w:szCs w:val="22"/>
              </w:rPr>
              <w:t>30</w:t>
            </w:r>
          </w:p>
        </w:tc>
      </w:tr>
      <w:tr w:rsidR="00AF695F" w:rsidRPr="00F27180" w14:paraId="6CAB4419" w14:textId="77777777" w:rsidTr="00234758">
        <w:trPr>
          <w:trHeight w:val="300"/>
        </w:trPr>
        <w:tc>
          <w:tcPr>
            <w:cnfStyle w:val="001000000000" w:firstRow="0" w:lastRow="0" w:firstColumn="1" w:lastColumn="0" w:oddVBand="0" w:evenVBand="0" w:oddHBand="0" w:evenHBand="0" w:firstRowFirstColumn="0" w:firstRowLastColumn="0" w:lastRowFirstColumn="0" w:lastRowLastColumn="0"/>
            <w:tcW w:w="2122" w:type="dxa"/>
            <w:vMerge/>
          </w:tcPr>
          <w:p w14:paraId="12F68DAE" w14:textId="77777777" w:rsidR="00AF695F" w:rsidRPr="0002256C" w:rsidRDefault="00AF695F" w:rsidP="002D3257">
            <w:pPr>
              <w:pStyle w:val="paragraph"/>
              <w:spacing w:before="0" w:beforeAutospacing="0" w:after="0" w:afterAutospacing="0" w:line="276" w:lineRule="auto"/>
              <w:ind w:firstLine="289"/>
              <w:jc w:val="both"/>
              <w:textAlignment w:val="baseline"/>
              <w:rPr>
                <w:rFonts w:asciiTheme="minorHAnsi" w:hAnsiTheme="minorHAnsi" w:cstheme="minorHAnsi"/>
                <w:sz w:val="22"/>
                <w:szCs w:val="22"/>
              </w:rPr>
            </w:pPr>
          </w:p>
        </w:tc>
        <w:tc>
          <w:tcPr>
            <w:tcW w:w="5721" w:type="dxa"/>
            <w:hideMark/>
          </w:tcPr>
          <w:p w14:paraId="4D83D279" w14:textId="2BA7607F" w:rsidR="00AF695F" w:rsidRPr="00612355" w:rsidRDefault="007012BB" w:rsidP="002D3257">
            <w:pPr>
              <w:pStyle w:val="paragraph"/>
              <w:spacing w:before="0" w:beforeAutospacing="0" w:after="0" w:afterAutospacing="0" w:line="276" w:lineRule="auto"/>
              <w:ind w:firstLine="289"/>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12355">
              <w:rPr>
                <w:rFonts w:asciiTheme="minorHAnsi" w:hAnsiTheme="minorHAnsi" w:cstheme="minorHAnsi"/>
                <w:sz w:val="22"/>
                <w:szCs w:val="22"/>
              </w:rPr>
              <w:t>Human Resource involvement planning for this assignment</w:t>
            </w:r>
          </w:p>
        </w:tc>
        <w:tc>
          <w:tcPr>
            <w:tcW w:w="1317" w:type="dxa"/>
            <w:hideMark/>
          </w:tcPr>
          <w:p w14:paraId="552E4F76" w14:textId="77777777" w:rsidR="00AF695F" w:rsidRPr="00612355" w:rsidRDefault="00AF695F" w:rsidP="002D3257">
            <w:pPr>
              <w:pStyle w:val="paragraph"/>
              <w:spacing w:before="0" w:beforeAutospacing="0" w:after="0" w:afterAutospacing="0" w:line="276" w:lineRule="auto"/>
              <w:ind w:firstLine="289"/>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12355">
              <w:rPr>
                <w:rFonts w:asciiTheme="minorHAnsi" w:hAnsiTheme="minorHAnsi" w:cstheme="minorHAnsi"/>
                <w:sz w:val="22"/>
                <w:szCs w:val="22"/>
              </w:rPr>
              <w:t>10</w:t>
            </w:r>
          </w:p>
        </w:tc>
      </w:tr>
      <w:tr w:rsidR="00AF695F" w:rsidRPr="00F27180" w14:paraId="5FC2A496" w14:textId="77777777" w:rsidTr="002347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2" w:type="dxa"/>
            <w:vMerge/>
          </w:tcPr>
          <w:p w14:paraId="0035228A" w14:textId="77777777" w:rsidR="00AF695F" w:rsidRDefault="00AF695F" w:rsidP="002D3257">
            <w:pPr>
              <w:pStyle w:val="paragraph"/>
              <w:spacing w:before="0" w:beforeAutospacing="0" w:after="0" w:afterAutospacing="0" w:line="276" w:lineRule="auto"/>
              <w:ind w:firstLine="289"/>
              <w:jc w:val="both"/>
              <w:textAlignment w:val="baseline"/>
              <w:rPr>
                <w:rStyle w:val="normaltextrun"/>
                <w:rFonts w:asciiTheme="minorHAnsi" w:hAnsiTheme="minorHAnsi" w:cstheme="minorHAnsi"/>
                <w:sz w:val="22"/>
                <w:szCs w:val="22"/>
              </w:rPr>
            </w:pPr>
          </w:p>
        </w:tc>
        <w:tc>
          <w:tcPr>
            <w:tcW w:w="5721" w:type="dxa"/>
            <w:hideMark/>
          </w:tcPr>
          <w:p w14:paraId="016051F2" w14:textId="3911F01C" w:rsidR="00AF695F" w:rsidRPr="00612355" w:rsidRDefault="00AF695F" w:rsidP="002D3257">
            <w:pPr>
              <w:pStyle w:val="paragraph"/>
              <w:spacing w:before="0" w:beforeAutospacing="0" w:after="0" w:afterAutospacing="0" w:line="276" w:lineRule="auto"/>
              <w:ind w:firstLine="289"/>
              <w:jc w:val="both"/>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12355">
              <w:rPr>
                <w:rStyle w:val="normaltextrun"/>
                <w:rFonts w:asciiTheme="minorHAnsi" w:hAnsiTheme="minorHAnsi" w:cstheme="minorHAnsi"/>
                <w:sz w:val="22"/>
                <w:szCs w:val="22"/>
              </w:rPr>
              <w:t>The efficiency of the proposed work plan </w:t>
            </w:r>
            <w:r w:rsidRPr="00612355">
              <w:rPr>
                <w:rStyle w:val="eop"/>
                <w:rFonts w:asciiTheme="minorHAnsi" w:hAnsiTheme="minorHAnsi" w:cstheme="minorHAnsi"/>
                <w:sz w:val="22"/>
                <w:szCs w:val="22"/>
              </w:rPr>
              <w:t> </w:t>
            </w:r>
          </w:p>
        </w:tc>
        <w:tc>
          <w:tcPr>
            <w:tcW w:w="1317" w:type="dxa"/>
            <w:hideMark/>
          </w:tcPr>
          <w:p w14:paraId="673462E4" w14:textId="77777777" w:rsidR="00AF695F" w:rsidRPr="00612355" w:rsidRDefault="00AF695F" w:rsidP="002D3257">
            <w:pPr>
              <w:pStyle w:val="paragraph"/>
              <w:spacing w:before="0" w:beforeAutospacing="0" w:after="0" w:afterAutospacing="0" w:line="276" w:lineRule="auto"/>
              <w:ind w:firstLine="289"/>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12355">
              <w:rPr>
                <w:rFonts w:asciiTheme="minorHAnsi" w:hAnsiTheme="minorHAnsi" w:cstheme="minorHAnsi"/>
                <w:sz w:val="22"/>
                <w:szCs w:val="22"/>
              </w:rPr>
              <w:t>15</w:t>
            </w:r>
          </w:p>
        </w:tc>
      </w:tr>
      <w:tr w:rsidR="00AF695F" w:rsidRPr="00F27180" w14:paraId="7882F63A" w14:textId="77777777" w:rsidTr="00234758">
        <w:trPr>
          <w:trHeight w:val="300"/>
        </w:trPr>
        <w:tc>
          <w:tcPr>
            <w:cnfStyle w:val="001000000000" w:firstRow="0" w:lastRow="0" w:firstColumn="1" w:lastColumn="0" w:oddVBand="0" w:evenVBand="0" w:oddHBand="0" w:evenHBand="0" w:firstRowFirstColumn="0" w:firstRowLastColumn="0" w:lastRowFirstColumn="0" w:lastRowLastColumn="0"/>
            <w:tcW w:w="2122" w:type="dxa"/>
            <w:vMerge/>
          </w:tcPr>
          <w:p w14:paraId="3558A7E9" w14:textId="77777777" w:rsidR="00AF695F" w:rsidRPr="0002256C" w:rsidRDefault="00AF695F" w:rsidP="002D3257">
            <w:pPr>
              <w:pStyle w:val="paragraph"/>
              <w:spacing w:before="0" w:beforeAutospacing="0" w:after="0" w:afterAutospacing="0" w:line="276" w:lineRule="auto"/>
              <w:ind w:firstLine="289"/>
              <w:jc w:val="both"/>
              <w:textAlignment w:val="baseline"/>
              <w:rPr>
                <w:rStyle w:val="normaltextrun"/>
                <w:rFonts w:asciiTheme="minorHAnsi" w:hAnsiTheme="minorHAnsi" w:cstheme="minorHAnsi"/>
                <w:sz w:val="22"/>
                <w:szCs w:val="22"/>
              </w:rPr>
            </w:pPr>
          </w:p>
        </w:tc>
        <w:tc>
          <w:tcPr>
            <w:tcW w:w="5721" w:type="dxa"/>
          </w:tcPr>
          <w:p w14:paraId="4930F90A" w14:textId="27384916" w:rsidR="00AF695F" w:rsidRPr="00612355" w:rsidRDefault="00AF695F" w:rsidP="002D3257">
            <w:pPr>
              <w:pStyle w:val="paragraph"/>
              <w:spacing w:before="0" w:beforeAutospacing="0" w:after="0" w:afterAutospacing="0" w:line="276" w:lineRule="auto"/>
              <w:ind w:firstLine="289"/>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rPr>
            </w:pPr>
            <w:r w:rsidRPr="00612355">
              <w:rPr>
                <w:rStyle w:val="normaltextrun"/>
                <w:rFonts w:asciiTheme="minorHAnsi" w:hAnsiTheme="minorHAnsi" w:cstheme="minorHAnsi"/>
                <w:sz w:val="22"/>
                <w:szCs w:val="22"/>
              </w:rPr>
              <w:t>Proposed draft script and storyboarding</w:t>
            </w:r>
          </w:p>
        </w:tc>
        <w:tc>
          <w:tcPr>
            <w:tcW w:w="1317" w:type="dxa"/>
          </w:tcPr>
          <w:p w14:paraId="76CED9B5" w14:textId="77777777" w:rsidR="00AF695F" w:rsidRPr="00612355" w:rsidRDefault="00AF695F" w:rsidP="002D3257">
            <w:pPr>
              <w:pStyle w:val="paragraph"/>
              <w:spacing w:before="0" w:beforeAutospacing="0" w:after="0" w:afterAutospacing="0" w:line="276" w:lineRule="auto"/>
              <w:ind w:firstLine="289"/>
              <w:jc w:val="center"/>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rPr>
            </w:pPr>
            <w:r w:rsidRPr="00612355">
              <w:rPr>
                <w:rStyle w:val="normaltextrun"/>
                <w:rFonts w:asciiTheme="minorHAnsi" w:hAnsiTheme="minorHAnsi" w:cstheme="minorHAnsi"/>
                <w:sz w:val="22"/>
                <w:szCs w:val="22"/>
              </w:rPr>
              <w:t>15</w:t>
            </w:r>
          </w:p>
        </w:tc>
      </w:tr>
      <w:tr w:rsidR="009B37BF" w:rsidRPr="00F27180" w14:paraId="6A3D3B44" w14:textId="77777777" w:rsidTr="002347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2" w:type="dxa"/>
            <w:vMerge w:val="restart"/>
          </w:tcPr>
          <w:p w14:paraId="1512AA48" w14:textId="2DC0A849" w:rsidR="009B37BF" w:rsidRDefault="009B37BF" w:rsidP="00AF695F">
            <w:pPr>
              <w:pStyle w:val="paragraph"/>
              <w:spacing w:before="0" w:beforeAutospacing="0" w:after="0" w:afterAutospacing="0" w:line="276" w:lineRule="auto"/>
              <w:ind w:firstLine="144"/>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Financial Proposal</w:t>
            </w:r>
          </w:p>
        </w:tc>
        <w:tc>
          <w:tcPr>
            <w:tcW w:w="5721" w:type="dxa"/>
          </w:tcPr>
          <w:p w14:paraId="64E55BA1" w14:textId="418BBBFB" w:rsidR="009B37BF" w:rsidRPr="0002256C" w:rsidRDefault="009B37BF" w:rsidP="002D3257">
            <w:pPr>
              <w:pStyle w:val="paragraph"/>
              <w:spacing w:before="0" w:beforeAutospacing="0" w:after="0" w:afterAutospacing="0" w:line="276" w:lineRule="auto"/>
              <w:ind w:firstLine="289"/>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sz w:val="22"/>
                <w:szCs w:val="22"/>
              </w:rPr>
            </w:pPr>
            <w:r w:rsidRPr="00D64B89">
              <w:rPr>
                <w:rStyle w:val="normaltextrun"/>
                <w:rFonts w:asciiTheme="minorHAnsi" w:hAnsiTheme="minorHAnsi" w:cstheme="minorHAnsi"/>
                <w:sz w:val="22"/>
                <w:szCs w:val="22"/>
              </w:rPr>
              <w:t>Value for money</w:t>
            </w:r>
          </w:p>
        </w:tc>
        <w:tc>
          <w:tcPr>
            <w:tcW w:w="1317" w:type="dxa"/>
          </w:tcPr>
          <w:p w14:paraId="4DF92640" w14:textId="1B141648" w:rsidR="009B37BF" w:rsidRPr="0002256C" w:rsidRDefault="009B37BF" w:rsidP="002D3257">
            <w:pPr>
              <w:pStyle w:val="paragraph"/>
              <w:spacing w:before="0" w:beforeAutospacing="0" w:after="0" w:afterAutospacing="0" w:line="276" w:lineRule="auto"/>
              <w:ind w:firstLine="289"/>
              <w:jc w:val="center"/>
              <w:textAlignment w:val="baseline"/>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sz w:val="22"/>
                <w:szCs w:val="22"/>
              </w:rPr>
            </w:pPr>
            <w:r>
              <w:rPr>
                <w:rStyle w:val="normaltextrun"/>
                <w:rFonts w:asciiTheme="minorHAnsi" w:hAnsiTheme="minorHAnsi" w:cstheme="minorHAnsi"/>
                <w:sz w:val="22"/>
                <w:szCs w:val="22"/>
              </w:rPr>
              <w:t>30</w:t>
            </w:r>
          </w:p>
        </w:tc>
      </w:tr>
      <w:tr w:rsidR="009B37BF" w:rsidRPr="00F27180" w14:paraId="1A1E9FB5" w14:textId="77777777" w:rsidTr="00234758">
        <w:trPr>
          <w:trHeight w:val="300"/>
        </w:trPr>
        <w:tc>
          <w:tcPr>
            <w:cnfStyle w:val="001000000000" w:firstRow="0" w:lastRow="0" w:firstColumn="1" w:lastColumn="0" w:oddVBand="0" w:evenVBand="0" w:oddHBand="0" w:evenHBand="0" w:firstRowFirstColumn="0" w:firstRowLastColumn="0" w:lastRowFirstColumn="0" w:lastRowLastColumn="0"/>
            <w:tcW w:w="2122" w:type="dxa"/>
            <w:vMerge/>
          </w:tcPr>
          <w:p w14:paraId="4DC511D6" w14:textId="77777777" w:rsidR="009B37BF" w:rsidRPr="0002256C" w:rsidRDefault="009B37BF" w:rsidP="002D3257">
            <w:pPr>
              <w:pStyle w:val="paragraph"/>
              <w:spacing w:before="0" w:beforeAutospacing="0" w:after="0" w:afterAutospacing="0" w:line="276" w:lineRule="auto"/>
              <w:ind w:firstLine="289"/>
              <w:jc w:val="both"/>
              <w:textAlignment w:val="baseline"/>
              <w:rPr>
                <w:rStyle w:val="normaltextrun"/>
                <w:rFonts w:asciiTheme="minorHAnsi" w:hAnsiTheme="minorHAnsi" w:cstheme="minorHAnsi"/>
                <w:b w:val="0"/>
                <w:bCs w:val="0"/>
                <w:color w:val="FFFFFF"/>
                <w:sz w:val="22"/>
                <w:szCs w:val="22"/>
              </w:rPr>
            </w:pPr>
          </w:p>
        </w:tc>
        <w:tc>
          <w:tcPr>
            <w:tcW w:w="5721" w:type="dxa"/>
            <w:hideMark/>
          </w:tcPr>
          <w:p w14:paraId="532D0A7A" w14:textId="209D4DF9" w:rsidR="009B37BF" w:rsidRPr="00234758" w:rsidRDefault="009B37BF" w:rsidP="002D3257">
            <w:pPr>
              <w:pStyle w:val="paragraph"/>
              <w:spacing w:before="0" w:beforeAutospacing="0" w:after="0" w:afterAutospacing="0" w:line="276" w:lineRule="auto"/>
              <w:ind w:firstLine="289"/>
              <w:jc w:val="both"/>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234758">
              <w:rPr>
                <w:rStyle w:val="normaltextrun"/>
                <w:rFonts w:asciiTheme="minorHAnsi" w:hAnsiTheme="minorHAnsi" w:cstheme="minorHAnsi"/>
                <w:b/>
                <w:bCs/>
                <w:sz w:val="22"/>
                <w:szCs w:val="22"/>
              </w:rPr>
              <w:t>Total</w:t>
            </w:r>
            <w:r w:rsidRPr="00234758">
              <w:rPr>
                <w:rStyle w:val="eop"/>
                <w:rFonts w:asciiTheme="minorHAnsi" w:hAnsiTheme="minorHAnsi" w:cstheme="minorHAnsi"/>
                <w:b/>
                <w:bCs/>
                <w:sz w:val="22"/>
                <w:szCs w:val="22"/>
              </w:rPr>
              <w:t> </w:t>
            </w:r>
          </w:p>
        </w:tc>
        <w:tc>
          <w:tcPr>
            <w:tcW w:w="1317" w:type="dxa"/>
            <w:hideMark/>
          </w:tcPr>
          <w:p w14:paraId="01F7CA75" w14:textId="5E2FC938" w:rsidR="009B37BF" w:rsidRPr="0002256C" w:rsidRDefault="009B37BF" w:rsidP="002D3257">
            <w:pPr>
              <w:pStyle w:val="paragraph"/>
              <w:spacing w:before="0" w:beforeAutospacing="0" w:after="0" w:afterAutospacing="0" w:line="276" w:lineRule="auto"/>
              <w:ind w:firstLine="289"/>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34758">
              <w:rPr>
                <w:rStyle w:val="normaltextrun"/>
                <w:rFonts w:asciiTheme="minorHAnsi" w:hAnsiTheme="minorHAnsi" w:cstheme="minorHAnsi"/>
                <w:b/>
                <w:bCs/>
                <w:sz w:val="22"/>
                <w:szCs w:val="22"/>
              </w:rPr>
              <w:t>100</w:t>
            </w:r>
          </w:p>
        </w:tc>
      </w:tr>
    </w:tbl>
    <w:p w14:paraId="20198070" w14:textId="4B67AE0E" w:rsidR="00292801" w:rsidRPr="00F27180" w:rsidRDefault="00292801" w:rsidP="002D3257">
      <w:pPr>
        <w:spacing w:before="240" w:line="276" w:lineRule="auto"/>
        <w:jc w:val="both"/>
        <w:textAlignment w:val="baseline"/>
        <w:rPr>
          <w:rFonts w:cstheme="minorHAnsi"/>
          <w:sz w:val="18"/>
          <w:szCs w:val="18"/>
        </w:rPr>
      </w:pPr>
      <w:r w:rsidRPr="00F27180">
        <w:rPr>
          <w:rFonts w:cstheme="minorHAnsi"/>
          <w:lang w:val="en-US"/>
        </w:rPr>
        <w:t xml:space="preserve">The following criteria will be applicable for evaluation of the </w:t>
      </w:r>
      <w:r w:rsidR="003356BA" w:rsidRPr="00E576DC">
        <w:rPr>
          <w:rFonts w:ascii="Calibri" w:eastAsia="Calibri" w:hAnsi="Calibri" w:cs="Vrinda"/>
        </w:rPr>
        <w:t xml:space="preserve">potential </w:t>
      </w:r>
      <w:r w:rsidR="003356BA">
        <w:rPr>
          <w:rFonts w:ascii="Calibri" w:eastAsia="Calibri" w:hAnsi="Calibri" w:cs="Vrinda"/>
        </w:rPr>
        <w:t>entity</w:t>
      </w:r>
      <w:r w:rsidR="003356BA" w:rsidRPr="00E576DC">
        <w:rPr>
          <w:rFonts w:ascii="Calibri" w:eastAsia="Calibri" w:hAnsi="Calibri" w:cs="Vrinda"/>
          <w:vertAlign w:val="superscript"/>
        </w:rPr>
        <w:footnoteReference w:id="3"/>
      </w:r>
      <w:r w:rsidR="003356BA" w:rsidRPr="00E576DC">
        <w:rPr>
          <w:rFonts w:ascii="Calibri" w:eastAsia="Calibri" w:hAnsi="Calibri" w:cs="Vrinda"/>
        </w:rPr>
        <w:t xml:space="preserve">: </w:t>
      </w:r>
    </w:p>
    <w:p w14:paraId="0D611677" w14:textId="44027399" w:rsidR="00292801" w:rsidRPr="004F02D1" w:rsidRDefault="00292801" w:rsidP="002D3257">
      <w:pPr>
        <w:numPr>
          <w:ilvl w:val="0"/>
          <w:numId w:val="14"/>
        </w:numPr>
        <w:spacing w:after="0" w:line="276" w:lineRule="auto"/>
        <w:ind w:left="360" w:firstLine="0"/>
        <w:jc w:val="both"/>
        <w:textAlignment w:val="baseline"/>
        <w:rPr>
          <w:rFonts w:cstheme="minorHAnsi"/>
        </w:rPr>
      </w:pPr>
      <w:r w:rsidRPr="004F02D1">
        <w:rPr>
          <w:rFonts w:cstheme="minorHAnsi"/>
          <w:lang w:val="en-US"/>
        </w:rPr>
        <w:t xml:space="preserve">Quality and cost-based evaluation will be conducted by an evaluation team </w:t>
      </w:r>
      <w:r w:rsidR="007012BB" w:rsidRPr="004F02D1">
        <w:rPr>
          <w:rFonts w:cstheme="minorHAnsi"/>
          <w:lang w:val="en-US"/>
        </w:rPr>
        <w:t>as per</w:t>
      </w:r>
      <w:r w:rsidRPr="004F02D1">
        <w:rPr>
          <w:rFonts w:cstheme="minorHAnsi"/>
          <w:lang w:val="en-US"/>
        </w:rPr>
        <w:t> </w:t>
      </w:r>
      <w:proofErr w:type="spellStart"/>
      <w:r w:rsidRPr="004F02D1">
        <w:rPr>
          <w:rFonts w:cstheme="minorHAnsi"/>
          <w:lang w:val="en-US"/>
        </w:rPr>
        <w:t>Swisscontact</w:t>
      </w:r>
      <w:r w:rsidR="007012BB" w:rsidRPr="004F02D1">
        <w:rPr>
          <w:rFonts w:cstheme="minorHAnsi"/>
          <w:lang w:val="en-US"/>
        </w:rPr>
        <w:t>’s</w:t>
      </w:r>
      <w:proofErr w:type="spellEnd"/>
      <w:r w:rsidR="007012BB" w:rsidRPr="004F02D1">
        <w:rPr>
          <w:rFonts w:cstheme="minorHAnsi"/>
          <w:lang w:val="en-US"/>
        </w:rPr>
        <w:t xml:space="preserve"> </w:t>
      </w:r>
      <w:r w:rsidR="004F02D1" w:rsidRPr="004F02D1">
        <w:rPr>
          <w:rFonts w:cstheme="minorHAnsi"/>
          <w:lang w:val="en-US"/>
        </w:rPr>
        <w:t>policy.</w:t>
      </w:r>
    </w:p>
    <w:p w14:paraId="60A79B89" w14:textId="2C6EE6BE" w:rsidR="00292801" w:rsidRDefault="00292801" w:rsidP="002D3257">
      <w:pPr>
        <w:numPr>
          <w:ilvl w:val="0"/>
          <w:numId w:val="14"/>
        </w:numPr>
        <w:spacing w:after="0" w:line="276" w:lineRule="auto"/>
        <w:ind w:left="360" w:firstLine="0"/>
        <w:jc w:val="both"/>
        <w:textAlignment w:val="baseline"/>
        <w:rPr>
          <w:rFonts w:cstheme="minorHAnsi"/>
        </w:rPr>
      </w:pPr>
      <w:r w:rsidRPr="00F27180">
        <w:rPr>
          <w:rFonts w:cstheme="minorHAnsi"/>
          <w:lang w:val="en-US"/>
        </w:rPr>
        <w:t>The bidder achieving the highest score in the proposal will be awarded the contract, provided both parties reach an agreement on the final budget. If there is no agreement on the final budget, then the bidder with the second</w:t>
      </w:r>
      <w:r w:rsidR="00B56EC6">
        <w:rPr>
          <w:rFonts w:cstheme="minorHAnsi"/>
          <w:lang w:val="en-US"/>
        </w:rPr>
        <w:t>-</w:t>
      </w:r>
      <w:r w:rsidRPr="00F27180">
        <w:rPr>
          <w:rFonts w:cstheme="minorHAnsi"/>
          <w:lang w:val="en-US"/>
        </w:rPr>
        <w:t>highest score will be considered.</w:t>
      </w:r>
      <w:r w:rsidRPr="00F27180">
        <w:rPr>
          <w:rFonts w:cstheme="minorHAnsi"/>
        </w:rPr>
        <w:t> </w:t>
      </w:r>
    </w:p>
    <w:p w14:paraId="197B8036" w14:textId="039DC7EA" w:rsidR="007100FA" w:rsidRPr="00573676" w:rsidRDefault="007100FA" w:rsidP="007100FA">
      <w:pPr>
        <w:pStyle w:val="Heading1"/>
        <w:numPr>
          <w:ilvl w:val="0"/>
          <w:numId w:val="9"/>
        </w:numPr>
        <w:spacing w:after="240" w:line="276" w:lineRule="auto"/>
        <w:jc w:val="both"/>
        <w:rPr>
          <w:rFonts w:eastAsia="Calibri"/>
          <w:sz w:val="28"/>
          <w:szCs w:val="28"/>
        </w:rPr>
      </w:pPr>
      <w:r w:rsidRPr="00573676">
        <w:rPr>
          <w:rFonts w:eastAsia="Calibri"/>
          <w:sz w:val="28"/>
          <w:szCs w:val="28"/>
        </w:rPr>
        <w:t xml:space="preserve">Required </w:t>
      </w:r>
      <w:proofErr w:type="gramStart"/>
      <w:r w:rsidR="00A031A7" w:rsidRPr="00573676">
        <w:rPr>
          <w:rFonts w:eastAsia="Calibri"/>
          <w:sz w:val="28"/>
          <w:szCs w:val="28"/>
        </w:rPr>
        <w:t>qualifications</w:t>
      </w:r>
      <w:proofErr w:type="gramEnd"/>
      <w:r w:rsidR="00A031A7">
        <w:rPr>
          <w:rFonts w:eastAsia="Calibri"/>
          <w:sz w:val="28"/>
          <w:szCs w:val="28"/>
        </w:rPr>
        <w:t xml:space="preserve"> </w:t>
      </w:r>
      <w:r w:rsidRPr="00573676">
        <w:rPr>
          <w:rFonts w:eastAsia="Calibri"/>
          <w:sz w:val="28"/>
          <w:szCs w:val="28"/>
        </w:rPr>
        <w:t xml:space="preserve"> </w:t>
      </w:r>
    </w:p>
    <w:p w14:paraId="31F2641F" w14:textId="4B6752F9" w:rsidR="007100FA" w:rsidRPr="00620AB3" w:rsidRDefault="007100FA" w:rsidP="007100FA">
      <w:pPr>
        <w:pStyle w:val="ListParagraph"/>
        <w:numPr>
          <w:ilvl w:val="0"/>
          <w:numId w:val="27"/>
        </w:numPr>
        <w:spacing w:before="240" w:line="276" w:lineRule="auto"/>
        <w:jc w:val="both"/>
        <w:rPr>
          <w:rFonts w:eastAsia="Times New Roman" w:cstheme="minorHAnsi"/>
          <w:sz w:val="22"/>
          <w:szCs w:val="24"/>
        </w:rPr>
      </w:pPr>
      <w:r w:rsidRPr="00620AB3">
        <w:rPr>
          <w:rFonts w:eastAsia="Times New Roman" w:cstheme="minorHAnsi"/>
          <w:sz w:val="22"/>
          <w:szCs w:val="24"/>
        </w:rPr>
        <w:t xml:space="preserve">Must have more than </w:t>
      </w:r>
      <w:r>
        <w:rPr>
          <w:rFonts w:eastAsia="Times New Roman" w:cstheme="minorHAnsi"/>
          <w:sz w:val="22"/>
          <w:szCs w:val="24"/>
        </w:rPr>
        <w:t>0</w:t>
      </w:r>
      <w:r w:rsidR="00B77758">
        <w:rPr>
          <w:rFonts w:eastAsia="Times New Roman" w:cstheme="minorHAnsi"/>
          <w:sz w:val="22"/>
          <w:szCs w:val="24"/>
        </w:rPr>
        <w:t>3</w:t>
      </w:r>
      <w:r w:rsidRPr="00620AB3">
        <w:rPr>
          <w:rFonts w:eastAsia="Times New Roman" w:cstheme="minorHAnsi"/>
          <w:sz w:val="22"/>
          <w:szCs w:val="24"/>
        </w:rPr>
        <w:t xml:space="preserve"> years </w:t>
      </w:r>
      <w:r w:rsidR="00436314">
        <w:rPr>
          <w:rFonts w:eastAsia="Times New Roman" w:cstheme="minorHAnsi"/>
          <w:sz w:val="22"/>
          <w:szCs w:val="24"/>
        </w:rPr>
        <w:t xml:space="preserve">of </w:t>
      </w:r>
      <w:r w:rsidRPr="00620AB3">
        <w:rPr>
          <w:rFonts w:eastAsia="Times New Roman" w:cstheme="minorHAnsi"/>
          <w:sz w:val="22"/>
          <w:szCs w:val="24"/>
        </w:rPr>
        <w:t xml:space="preserve">proven </w:t>
      </w:r>
      <w:r w:rsidRPr="00A031A7">
        <w:rPr>
          <w:rFonts w:eastAsia="Times New Roman" w:cstheme="minorHAnsi"/>
          <w:sz w:val="22"/>
          <w:szCs w:val="24"/>
        </w:rPr>
        <w:t>experience in film production.</w:t>
      </w:r>
    </w:p>
    <w:p w14:paraId="3AF7BE32" w14:textId="0408FCE8" w:rsidR="007100FA" w:rsidRPr="00620AB3" w:rsidRDefault="007100FA" w:rsidP="007100FA">
      <w:pPr>
        <w:pStyle w:val="ListParagraph"/>
        <w:numPr>
          <w:ilvl w:val="0"/>
          <w:numId w:val="27"/>
        </w:numPr>
        <w:spacing w:before="240" w:line="276" w:lineRule="auto"/>
        <w:jc w:val="both"/>
        <w:rPr>
          <w:rFonts w:eastAsia="Times New Roman" w:cstheme="minorHAnsi"/>
          <w:sz w:val="22"/>
          <w:szCs w:val="24"/>
        </w:rPr>
      </w:pPr>
      <w:r w:rsidRPr="00620AB3">
        <w:rPr>
          <w:rFonts w:eastAsia="Times New Roman" w:cstheme="minorHAnsi"/>
          <w:sz w:val="22"/>
          <w:szCs w:val="24"/>
        </w:rPr>
        <w:t>Extensive experience in producing development work</w:t>
      </w:r>
      <w:r w:rsidR="00B77758">
        <w:rPr>
          <w:rFonts w:eastAsia="Times New Roman" w:cstheme="minorHAnsi"/>
          <w:sz w:val="22"/>
          <w:szCs w:val="24"/>
        </w:rPr>
        <w:t>-</w:t>
      </w:r>
      <w:r w:rsidRPr="00620AB3">
        <w:rPr>
          <w:rFonts w:eastAsia="Times New Roman" w:cstheme="minorHAnsi"/>
          <w:sz w:val="22"/>
          <w:szCs w:val="24"/>
        </w:rPr>
        <w:t>related documentaries for</w:t>
      </w:r>
      <w:r>
        <w:rPr>
          <w:rFonts w:eastAsia="Times New Roman" w:cstheme="minorHAnsi"/>
          <w:sz w:val="22"/>
          <w:szCs w:val="24"/>
        </w:rPr>
        <w:t xml:space="preserve"> </w:t>
      </w:r>
      <w:r w:rsidRPr="00620AB3">
        <w:rPr>
          <w:rFonts w:eastAsia="Times New Roman" w:cstheme="minorHAnsi"/>
          <w:sz w:val="22"/>
          <w:szCs w:val="24"/>
        </w:rPr>
        <w:t>organi</w:t>
      </w:r>
      <w:r>
        <w:rPr>
          <w:rFonts w:eastAsia="Times New Roman" w:cstheme="minorHAnsi"/>
          <w:sz w:val="22"/>
          <w:szCs w:val="24"/>
        </w:rPr>
        <w:t>s</w:t>
      </w:r>
      <w:r w:rsidRPr="00620AB3">
        <w:rPr>
          <w:rFonts w:eastAsia="Times New Roman" w:cstheme="minorHAnsi"/>
          <w:sz w:val="22"/>
          <w:szCs w:val="24"/>
        </w:rPr>
        <w:t>ations with the aim of reaching out to both local and international audiences.</w:t>
      </w:r>
    </w:p>
    <w:p w14:paraId="4D486233" w14:textId="79B1D311" w:rsidR="007100FA" w:rsidRPr="00620AB3" w:rsidRDefault="007100FA" w:rsidP="007100FA">
      <w:pPr>
        <w:pStyle w:val="ListParagraph"/>
        <w:numPr>
          <w:ilvl w:val="0"/>
          <w:numId w:val="27"/>
        </w:numPr>
        <w:spacing w:before="240" w:line="276" w:lineRule="auto"/>
        <w:jc w:val="both"/>
        <w:rPr>
          <w:rFonts w:eastAsia="Times New Roman" w:cstheme="minorHAnsi"/>
          <w:sz w:val="22"/>
          <w:szCs w:val="24"/>
        </w:rPr>
      </w:pPr>
      <w:r w:rsidRPr="00620AB3">
        <w:rPr>
          <w:rFonts w:eastAsia="Times New Roman" w:cstheme="minorHAnsi"/>
          <w:sz w:val="22"/>
          <w:szCs w:val="24"/>
        </w:rPr>
        <w:lastRenderedPageBreak/>
        <w:t>Excellent technical capacities (</w:t>
      </w:r>
      <w:r>
        <w:rPr>
          <w:rFonts w:eastAsia="Times New Roman" w:cstheme="minorHAnsi"/>
          <w:sz w:val="22"/>
          <w:szCs w:val="24"/>
        </w:rPr>
        <w:t>FHD</w:t>
      </w:r>
      <w:r w:rsidRPr="00620AB3">
        <w:rPr>
          <w:rFonts w:eastAsia="Times New Roman" w:cstheme="minorHAnsi"/>
          <w:sz w:val="22"/>
          <w:szCs w:val="24"/>
        </w:rPr>
        <w:t xml:space="preserve"> video</w:t>
      </w:r>
      <w:r>
        <w:rPr>
          <w:rFonts w:eastAsia="Times New Roman" w:cstheme="minorHAnsi"/>
          <w:sz w:val="22"/>
          <w:szCs w:val="24"/>
        </w:rPr>
        <w:t xml:space="preserve"> and high-quality pictures</w:t>
      </w:r>
      <w:r w:rsidRPr="00620AB3">
        <w:rPr>
          <w:rFonts w:eastAsia="Times New Roman" w:cstheme="minorHAnsi"/>
          <w:sz w:val="22"/>
          <w:szCs w:val="24"/>
        </w:rPr>
        <w:t xml:space="preserve">) to ensure </w:t>
      </w:r>
      <w:r w:rsidR="00B77758">
        <w:rPr>
          <w:rFonts w:eastAsia="Times New Roman" w:cstheme="minorHAnsi"/>
          <w:sz w:val="22"/>
          <w:szCs w:val="24"/>
        </w:rPr>
        <w:t xml:space="preserve">the </w:t>
      </w:r>
      <w:r w:rsidRPr="00620AB3">
        <w:rPr>
          <w:rFonts w:eastAsia="Times New Roman" w:cstheme="minorHAnsi"/>
          <w:sz w:val="22"/>
          <w:szCs w:val="24"/>
        </w:rPr>
        <w:t>high</w:t>
      </w:r>
      <w:r>
        <w:rPr>
          <w:rFonts w:eastAsia="Times New Roman" w:cstheme="minorHAnsi"/>
          <w:sz w:val="22"/>
          <w:szCs w:val="24"/>
        </w:rPr>
        <w:t>est</w:t>
      </w:r>
      <w:r w:rsidRPr="00620AB3">
        <w:rPr>
          <w:rFonts w:eastAsia="Times New Roman" w:cstheme="minorHAnsi"/>
          <w:sz w:val="22"/>
          <w:szCs w:val="24"/>
        </w:rPr>
        <w:t xml:space="preserve"> quality production.</w:t>
      </w:r>
    </w:p>
    <w:p w14:paraId="6263DCC0" w14:textId="198F154F" w:rsidR="007100FA" w:rsidRPr="007100FA" w:rsidRDefault="007100FA" w:rsidP="003305E2">
      <w:pPr>
        <w:pStyle w:val="ListParagraph"/>
        <w:numPr>
          <w:ilvl w:val="0"/>
          <w:numId w:val="27"/>
        </w:numPr>
        <w:spacing w:before="240" w:line="276" w:lineRule="auto"/>
        <w:jc w:val="both"/>
        <w:rPr>
          <w:rFonts w:cstheme="minorHAnsi"/>
        </w:rPr>
      </w:pPr>
      <w:r w:rsidRPr="00620AB3">
        <w:rPr>
          <w:rFonts w:eastAsia="Times New Roman" w:cstheme="minorHAnsi"/>
          <w:sz w:val="22"/>
          <w:szCs w:val="24"/>
        </w:rPr>
        <w:t>Additional experience</w:t>
      </w:r>
      <w:r>
        <w:rPr>
          <w:rFonts w:eastAsia="Times New Roman" w:cstheme="minorHAnsi"/>
          <w:sz w:val="22"/>
          <w:szCs w:val="24"/>
        </w:rPr>
        <w:t>/s</w:t>
      </w:r>
      <w:r w:rsidRPr="00620AB3">
        <w:rPr>
          <w:rFonts w:eastAsia="Times New Roman" w:cstheme="minorHAnsi"/>
          <w:sz w:val="22"/>
          <w:szCs w:val="24"/>
        </w:rPr>
        <w:t xml:space="preserve"> in development communication will be an added advantage.</w:t>
      </w:r>
    </w:p>
    <w:p w14:paraId="155F1E4C" w14:textId="77A28E8C" w:rsidR="00B7023A" w:rsidRPr="00D34D8B" w:rsidRDefault="00AA6181" w:rsidP="00B03A73">
      <w:pPr>
        <w:pStyle w:val="Heading1"/>
        <w:numPr>
          <w:ilvl w:val="0"/>
          <w:numId w:val="9"/>
        </w:numPr>
        <w:spacing w:after="240" w:line="276" w:lineRule="auto"/>
        <w:jc w:val="both"/>
        <w:rPr>
          <w:rFonts w:eastAsia="Calibri"/>
          <w:sz w:val="28"/>
          <w:szCs w:val="28"/>
        </w:rPr>
      </w:pPr>
      <w:r>
        <w:rPr>
          <w:rFonts w:eastAsia="Calibri"/>
          <w:sz w:val="28"/>
          <w:szCs w:val="28"/>
        </w:rPr>
        <w:t xml:space="preserve"> </w:t>
      </w:r>
      <w:r w:rsidR="00B7023A" w:rsidRPr="00D50833">
        <w:rPr>
          <w:rFonts w:eastAsia="Calibri"/>
          <w:sz w:val="28"/>
          <w:szCs w:val="28"/>
        </w:rPr>
        <w:t xml:space="preserve">Rights to ownership </w:t>
      </w:r>
    </w:p>
    <w:p w14:paraId="26E4B50B" w14:textId="098EC050" w:rsidR="0088409F" w:rsidRPr="0016458F" w:rsidRDefault="00B7023A" w:rsidP="00B03A73">
      <w:pPr>
        <w:spacing w:before="240" w:line="276" w:lineRule="auto"/>
        <w:jc w:val="both"/>
        <w:rPr>
          <w:rFonts w:eastAsia="Times New Roman" w:cstheme="minorHAnsi"/>
          <w:sz w:val="24"/>
          <w:szCs w:val="24"/>
        </w:rPr>
      </w:pPr>
      <w:r w:rsidRPr="00D50833">
        <w:rPr>
          <w:rFonts w:eastAsia="Times New Roman" w:cstheme="minorHAnsi"/>
          <w:color w:val="000000"/>
        </w:rPr>
        <w:t xml:space="preserve">Rights to all the images, video clips and other graphic contents prepared by the agency under this contract are to be owned by </w:t>
      </w:r>
      <w:r>
        <w:rPr>
          <w:rFonts w:eastAsia="Times New Roman" w:cstheme="minorHAnsi"/>
          <w:color w:val="000000"/>
        </w:rPr>
        <w:t>H2O</w:t>
      </w:r>
      <w:r w:rsidRPr="00D50833">
        <w:rPr>
          <w:rFonts w:eastAsia="Times New Roman" w:cstheme="minorHAnsi"/>
          <w:color w:val="000000"/>
        </w:rPr>
        <w:t xml:space="preserve"> project of </w:t>
      </w:r>
      <w:proofErr w:type="spellStart"/>
      <w:r w:rsidRPr="00D50833">
        <w:rPr>
          <w:rFonts w:eastAsia="Times New Roman" w:cstheme="minorHAnsi"/>
          <w:color w:val="000000"/>
        </w:rPr>
        <w:t>Swisscontact</w:t>
      </w:r>
      <w:proofErr w:type="spellEnd"/>
      <w:r w:rsidRPr="00D50833">
        <w:rPr>
          <w:rFonts w:eastAsia="Times New Roman" w:cstheme="minorHAnsi"/>
          <w:color w:val="000000"/>
        </w:rPr>
        <w:t xml:space="preserve">. These photographs, footages, and contents, digital or printed, shall not be transferred to anyone outside </w:t>
      </w:r>
      <w:proofErr w:type="spellStart"/>
      <w:r w:rsidRPr="00D50833">
        <w:rPr>
          <w:rFonts w:eastAsia="Times New Roman" w:cstheme="minorHAnsi"/>
          <w:color w:val="000000"/>
        </w:rPr>
        <w:t>Swisscontact</w:t>
      </w:r>
      <w:proofErr w:type="spellEnd"/>
      <w:r>
        <w:rPr>
          <w:rFonts w:eastAsia="Times New Roman" w:cstheme="minorHAnsi"/>
          <w:color w:val="000000"/>
        </w:rPr>
        <w:t xml:space="preserve"> </w:t>
      </w:r>
      <w:r w:rsidRPr="00D50833">
        <w:rPr>
          <w:rFonts w:eastAsia="Times New Roman" w:cstheme="minorHAnsi"/>
          <w:color w:val="000000"/>
        </w:rPr>
        <w:t xml:space="preserve">whether free of charge or at cost. The contents remain the property of </w:t>
      </w:r>
      <w:proofErr w:type="spellStart"/>
      <w:r w:rsidRPr="00D50833">
        <w:rPr>
          <w:rFonts w:eastAsia="Times New Roman" w:cstheme="minorHAnsi"/>
          <w:color w:val="000000"/>
        </w:rPr>
        <w:t>Swisscontact</w:t>
      </w:r>
      <w:proofErr w:type="spellEnd"/>
      <w:r w:rsidRPr="00D50833">
        <w:rPr>
          <w:rFonts w:eastAsia="Times New Roman" w:cstheme="minorHAnsi"/>
          <w:color w:val="000000"/>
        </w:rPr>
        <w:t>, even after the completion of the contract.</w:t>
      </w:r>
    </w:p>
    <w:p w14:paraId="26BA34F2" w14:textId="1DD66F43" w:rsidR="00907AB8" w:rsidRPr="00CE6AE0" w:rsidRDefault="00907AB8" w:rsidP="00B03A73">
      <w:pPr>
        <w:pStyle w:val="Heading1"/>
        <w:numPr>
          <w:ilvl w:val="0"/>
          <w:numId w:val="9"/>
        </w:numPr>
        <w:spacing w:after="240" w:line="276" w:lineRule="auto"/>
        <w:jc w:val="both"/>
        <w:rPr>
          <w:rFonts w:eastAsia="Calibri"/>
          <w:sz w:val="28"/>
          <w:szCs w:val="28"/>
        </w:rPr>
      </w:pPr>
      <w:r w:rsidRPr="00CE6AE0">
        <w:rPr>
          <w:rFonts w:eastAsia="Calibri"/>
          <w:sz w:val="28"/>
          <w:szCs w:val="28"/>
        </w:rPr>
        <w:t xml:space="preserve">Required </w:t>
      </w:r>
      <w:proofErr w:type="gramStart"/>
      <w:r w:rsidR="009B37BF">
        <w:rPr>
          <w:rFonts w:eastAsia="Calibri"/>
          <w:sz w:val="28"/>
          <w:szCs w:val="28"/>
        </w:rPr>
        <w:t>d</w:t>
      </w:r>
      <w:r w:rsidRPr="00CE6AE0">
        <w:rPr>
          <w:rFonts w:eastAsia="Calibri"/>
          <w:sz w:val="28"/>
          <w:szCs w:val="28"/>
        </w:rPr>
        <w:t>ocumentation</w:t>
      </w:r>
      <w:proofErr w:type="gramEnd"/>
    </w:p>
    <w:p w14:paraId="71A55AC9" w14:textId="7DB51236" w:rsidR="00F3714F" w:rsidRPr="00F27180" w:rsidRDefault="00F3714F" w:rsidP="002D3257">
      <w:pPr>
        <w:spacing w:line="276" w:lineRule="auto"/>
        <w:jc w:val="both"/>
        <w:textAlignment w:val="baseline"/>
        <w:rPr>
          <w:rFonts w:cstheme="minorHAnsi"/>
          <w:sz w:val="32"/>
          <w:szCs w:val="32"/>
        </w:rPr>
      </w:pPr>
      <w:r w:rsidRPr="00F27180">
        <w:rPr>
          <w:rFonts w:cstheme="minorHAnsi"/>
          <w:lang w:val="en-US"/>
        </w:rPr>
        <w:t>In addition to the technical and financial proposals, it is mandatory for bidders to submit necessary documents demonstrating their legal, taxation and financial statuses. The documents</w:t>
      </w:r>
      <w:r w:rsidR="005D29E3">
        <w:rPr>
          <w:rFonts w:cstheme="minorHAnsi"/>
          <w:lang w:val="en-US"/>
        </w:rPr>
        <w:t>,</w:t>
      </w:r>
      <w:r w:rsidRPr="00F27180">
        <w:rPr>
          <w:rFonts w:cstheme="minorHAnsi"/>
          <w:lang w:val="en-US"/>
        </w:rPr>
        <w:t xml:space="preserve"> should be part of the technical proposal and include the following: </w:t>
      </w:r>
      <w:r w:rsidRPr="00F27180">
        <w:rPr>
          <w:rFonts w:cstheme="minorHAnsi"/>
        </w:rPr>
        <w:t> </w:t>
      </w:r>
    </w:p>
    <w:p w14:paraId="6F98BF3D" w14:textId="4BC0EE13" w:rsidR="00F3714F" w:rsidRPr="00F27180" w:rsidRDefault="00F3714F" w:rsidP="002D3257">
      <w:pPr>
        <w:numPr>
          <w:ilvl w:val="0"/>
          <w:numId w:val="19"/>
        </w:numPr>
        <w:spacing w:after="0" w:line="276" w:lineRule="auto"/>
        <w:jc w:val="both"/>
        <w:textAlignment w:val="baseline"/>
        <w:rPr>
          <w:rFonts w:cstheme="minorHAnsi"/>
        </w:rPr>
      </w:pPr>
      <w:r w:rsidRPr="00F27180">
        <w:rPr>
          <w:rFonts w:cstheme="minorHAnsi"/>
          <w:lang w:val="en-US"/>
        </w:rPr>
        <w:t>A certificate of incorporation (for individual companies</w:t>
      </w:r>
      <w:r w:rsidR="0016523C">
        <w:rPr>
          <w:rFonts w:cstheme="minorHAnsi"/>
          <w:lang w:val="en-US"/>
        </w:rPr>
        <w:t xml:space="preserve"> </w:t>
      </w:r>
      <w:r w:rsidRPr="00F27180">
        <w:rPr>
          <w:rFonts w:cstheme="minorHAnsi"/>
          <w:lang w:val="en-US"/>
        </w:rPr>
        <w:t>- a trade license)</w:t>
      </w:r>
    </w:p>
    <w:p w14:paraId="51ED687E" w14:textId="42B5D8F6" w:rsidR="00F3714F" w:rsidRPr="00F27180" w:rsidRDefault="00F3714F" w:rsidP="002D3257">
      <w:pPr>
        <w:numPr>
          <w:ilvl w:val="0"/>
          <w:numId w:val="19"/>
        </w:numPr>
        <w:spacing w:after="0" w:line="276" w:lineRule="auto"/>
        <w:jc w:val="both"/>
        <w:textAlignment w:val="baseline"/>
        <w:rPr>
          <w:rFonts w:cstheme="minorHAnsi"/>
        </w:rPr>
      </w:pPr>
      <w:r w:rsidRPr="00F27180">
        <w:rPr>
          <w:rFonts w:cstheme="minorHAnsi"/>
          <w:lang w:val="en-US"/>
        </w:rPr>
        <w:t>Joint stock registration certificate (if applicable)</w:t>
      </w:r>
    </w:p>
    <w:p w14:paraId="1BCE81D1" w14:textId="2450CFAA" w:rsidR="00F3714F" w:rsidRPr="00F27180" w:rsidRDefault="00F3714F" w:rsidP="002D3257">
      <w:pPr>
        <w:numPr>
          <w:ilvl w:val="0"/>
          <w:numId w:val="19"/>
        </w:numPr>
        <w:spacing w:after="0" w:line="276" w:lineRule="auto"/>
        <w:jc w:val="both"/>
        <w:textAlignment w:val="baseline"/>
        <w:rPr>
          <w:rFonts w:cstheme="minorHAnsi"/>
        </w:rPr>
      </w:pPr>
      <w:r w:rsidRPr="00F27180">
        <w:rPr>
          <w:rFonts w:cstheme="minorHAnsi"/>
          <w:lang w:val="en-US"/>
        </w:rPr>
        <w:t>An organizational organogram of key personnel, inclusive of the names of such personnel</w:t>
      </w:r>
    </w:p>
    <w:p w14:paraId="5C56F2CF" w14:textId="42013749" w:rsidR="00F3714F" w:rsidRPr="00F27180" w:rsidRDefault="00F3714F" w:rsidP="002D3257">
      <w:pPr>
        <w:numPr>
          <w:ilvl w:val="0"/>
          <w:numId w:val="19"/>
        </w:numPr>
        <w:spacing w:after="0" w:line="276" w:lineRule="auto"/>
        <w:jc w:val="both"/>
        <w:textAlignment w:val="baseline"/>
        <w:rPr>
          <w:rFonts w:cstheme="minorHAnsi"/>
        </w:rPr>
      </w:pPr>
      <w:r w:rsidRPr="00F27180">
        <w:rPr>
          <w:rFonts w:cstheme="minorHAnsi"/>
          <w:lang w:val="en-US"/>
        </w:rPr>
        <w:t>Tax Identification Number (TIN)</w:t>
      </w:r>
    </w:p>
    <w:p w14:paraId="0EADDEC5" w14:textId="3D5FE07E" w:rsidR="00F3714F" w:rsidRDefault="00F3714F" w:rsidP="002D3257">
      <w:pPr>
        <w:numPr>
          <w:ilvl w:val="0"/>
          <w:numId w:val="19"/>
        </w:numPr>
        <w:spacing w:after="0" w:line="276" w:lineRule="auto"/>
        <w:jc w:val="both"/>
        <w:textAlignment w:val="baseline"/>
        <w:rPr>
          <w:rFonts w:cstheme="minorHAnsi"/>
        </w:rPr>
      </w:pPr>
      <w:r w:rsidRPr="00F27180">
        <w:rPr>
          <w:rFonts w:cstheme="minorHAnsi"/>
          <w:lang w:val="en-US"/>
        </w:rPr>
        <w:t>VAT registration number</w:t>
      </w:r>
      <w:r w:rsidR="00CA4FF4">
        <w:rPr>
          <w:rFonts w:cstheme="minorHAnsi"/>
          <w:lang w:val="en-US"/>
        </w:rPr>
        <w:t>/BIN</w:t>
      </w:r>
    </w:p>
    <w:p w14:paraId="323276E6" w14:textId="768DCD1E" w:rsidR="00D226C3" w:rsidRPr="00D226C3" w:rsidRDefault="00D226C3" w:rsidP="002D3257">
      <w:pPr>
        <w:numPr>
          <w:ilvl w:val="0"/>
          <w:numId w:val="19"/>
        </w:numPr>
        <w:spacing w:after="0" w:line="276" w:lineRule="auto"/>
        <w:jc w:val="both"/>
        <w:textAlignment w:val="baseline"/>
        <w:rPr>
          <w:rFonts w:cstheme="minorHAnsi"/>
        </w:rPr>
      </w:pPr>
      <w:r w:rsidRPr="00D226C3">
        <w:rPr>
          <w:rFonts w:cstheme="minorHAnsi"/>
        </w:rPr>
        <w:t xml:space="preserve">Personal CVs for </w:t>
      </w:r>
      <w:r>
        <w:rPr>
          <w:rFonts w:cstheme="minorHAnsi"/>
        </w:rPr>
        <w:t>independent</w:t>
      </w:r>
      <w:r w:rsidRPr="00D226C3">
        <w:rPr>
          <w:rFonts w:cstheme="minorHAnsi"/>
        </w:rPr>
        <w:t xml:space="preserve"> consultant highlighting qualifications and </w:t>
      </w:r>
      <w:proofErr w:type="gramStart"/>
      <w:r w:rsidRPr="00D226C3">
        <w:rPr>
          <w:rFonts w:cstheme="minorHAnsi"/>
        </w:rPr>
        <w:t>experience</w:t>
      </w:r>
      <w:proofErr w:type="gramEnd"/>
    </w:p>
    <w:p w14:paraId="7A41C27C" w14:textId="4C111137" w:rsidR="00D226C3" w:rsidRPr="003B272E" w:rsidRDefault="00D226C3" w:rsidP="002D3257">
      <w:pPr>
        <w:numPr>
          <w:ilvl w:val="0"/>
          <w:numId w:val="19"/>
        </w:numPr>
        <w:spacing w:after="0" w:line="276" w:lineRule="auto"/>
        <w:jc w:val="both"/>
        <w:textAlignment w:val="baseline"/>
        <w:rPr>
          <w:rFonts w:cstheme="minorHAnsi"/>
        </w:rPr>
      </w:pPr>
      <w:r w:rsidRPr="00D226C3">
        <w:rPr>
          <w:rFonts w:cstheme="minorHAnsi"/>
        </w:rPr>
        <w:t>Contact details of referees which shall be organizations for whom you have produced films</w:t>
      </w:r>
      <w:r w:rsidR="003B272E">
        <w:rPr>
          <w:rFonts w:cstheme="minorHAnsi"/>
        </w:rPr>
        <w:t xml:space="preserve"> </w:t>
      </w:r>
      <w:r w:rsidRPr="003B272E">
        <w:rPr>
          <w:rFonts w:cstheme="minorHAnsi"/>
        </w:rPr>
        <w:t xml:space="preserve">or </w:t>
      </w:r>
      <w:proofErr w:type="gramStart"/>
      <w:r w:rsidRPr="003B272E">
        <w:rPr>
          <w:rFonts w:cstheme="minorHAnsi"/>
        </w:rPr>
        <w:t>documentaries</w:t>
      </w:r>
      <w:proofErr w:type="gramEnd"/>
    </w:p>
    <w:p w14:paraId="3F47F0CD" w14:textId="74090B55" w:rsidR="00F3714F" w:rsidRPr="00F27180" w:rsidRDefault="00F3714F" w:rsidP="002D3257">
      <w:pPr>
        <w:numPr>
          <w:ilvl w:val="0"/>
          <w:numId w:val="19"/>
        </w:numPr>
        <w:spacing w:after="0" w:line="276" w:lineRule="auto"/>
        <w:jc w:val="both"/>
        <w:textAlignment w:val="baseline"/>
        <w:rPr>
          <w:rFonts w:cstheme="minorHAnsi"/>
        </w:rPr>
      </w:pPr>
      <w:r w:rsidRPr="00F27180">
        <w:rPr>
          <w:rFonts w:cstheme="minorHAnsi"/>
          <w:lang w:val="en-US"/>
        </w:rPr>
        <w:t xml:space="preserve">Proof of </w:t>
      </w:r>
      <w:r w:rsidR="00C076B5">
        <w:rPr>
          <w:rFonts w:cstheme="minorHAnsi"/>
          <w:lang w:val="en-US"/>
        </w:rPr>
        <w:t xml:space="preserve">Return Submission. </w:t>
      </w:r>
    </w:p>
    <w:p w14:paraId="78FB4FFA" w14:textId="5C4CC66D" w:rsidR="00F3714F" w:rsidRDefault="00F3714F" w:rsidP="002D3257">
      <w:pPr>
        <w:numPr>
          <w:ilvl w:val="0"/>
          <w:numId w:val="19"/>
        </w:numPr>
        <w:spacing w:after="0" w:line="276" w:lineRule="auto"/>
        <w:jc w:val="both"/>
        <w:textAlignment w:val="baseline"/>
        <w:rPr>
          <w:rFonts w:cstheme="minorHAnsi"/>
        </w:rPr>
      </w:pPr>
      <w:r w:rsidRPr="00F27180">
        <w:rPr>
          <w:rFonts w:cstheme="minorHAnsi"/>
          <w:lang w:val="en-US"/>
        </w:rPr>
        <w:t>Other valid papers (Provided by Government institutions)</w:t>
      </w:r>
    </w:p>
    <w:p w14:paraId="38C67132" w14:textId="77777777" w:rsidR="003B272E" w:rsidRDefault="003B272E" w:rsidP="002D3257">
      <w:pPr>
        <w:spacing w:after="0" w:line="276" w:lineRule="auto"/>
        <w:jc w:val="both"/>
        <w:textAlignment w:val="baseline"/>
        <w:rPr>
          <w:rFonts w:cstheme="minorHAnsi"/>
        </w:rPr>
      </w:pPr>
    </w:p>
    <w:p w14:paraId="5E25801E" w14:textId="7FC1401B" w:rsidR="009F70E9" w:rsidRPr="00F27180" w:rsidRDefault="003B272E" w:rsidP="003305E2">
      <w:pPr>
        <w:spacing w:after="0" w:line="276" w:lineRule="auto"/>
        <w:jc w:val="both"/>
        <w:textAlignment w:val="baseline"/>
        <w:rPr>
          <w:rFonts w:cstheme="minorHAnsi"/>
        </w:rPr>
      </w:pPr>
      <w:r>
        <w:rPr>
          <w:rFonts w:cstheme="minorHAnsi"/>
          <w:i/>
          <w:iCs/>
          <w:sz w:val="18"/>
          <w:szCs w:val="18"/>
          <w:lang w:val="en-US"/>
        </w:rPr>
        <w:t>*</w:t>
      </w:r>
      <w:r w:rsidR="00F3714F" w:rsidRPr="003B272E">
        <w:rPr>
          <w:rFonts w:cstheme="minorHAnsi"/>
          <w:i/>
          <w:iCs/>
          <w:sz w:val="18"/>
          <w:szCs w:val="18"/>
          <w:lang w:val="en-US"/>
        </w:rPr>
        <w:t xml:space="preserve">The vendor </w:t>
      </w:r>
      <w:r w:rsidR="0007461A" w:rsidRPr="003B272E">
        <w:rPr>
          <w:rFonts w:cstheme="minorHAnsi"/>
          <w:i/>
          <w:iCs/>
          <w:sz w:val="18"/>
          <w:szCs w:val="18"/>
          <w:lang w:val="en-US"/>
        </w:rPr>
        <w:t>must</w:t>
      </w:r>
      <w:r w:rsidR="00F3714F" w:rsidRPr="003B272E">
        <w:rPr>
          <w:rFonts w:cstheme="minorHAnsi"/>
          <w:i/>
          <w:iCs/>
          <w:sz w:val="18"/>
          <w:szCs w:val="18"/>
          <w:lang w:val="en-US"/>
        </w:rPr>
        <w:t xml:space="preserve"> bear all Annual Income Tax (AIT) and VAT. The total amount of VAT should be mentioned in the financial proposal.</w:t>
      </w:r>
      <w:r w:rsidR="00F3714F" w:rsidRPr="003B272E">
        <w:rPr>
          <w:rFonts w:cstheme="minorHAnsi"/>
          <w:i/>
          <w:iCs/>
          <w:sz w:val="18"/>
          <w:szCs w:val="18"/>
        </w:rPr>
        <w:t> </w:t>
      </w:r>
    </w:p>
    <w:p w14:paraId="5FB0D943" w14:textId="77777777" w:rsidR="009F70E9" w:rsidRPr="009F70E9" w:rsidRDefault="009F70E9" w:rsidP="00B03A73">
      <w:pPr>
        <w:pStyle w:val="Heading1"/>
        <w:numPr>
          <w:ilvl w:val="0"/>
          <w:numId w:val="9"/>
        </w:numPr>
        <w:spacing w:after="240" w:line="276" w:lineRule="auto"/>
        <w:jc w:val="both"/>
        <w:rPr>
          <w:rFonts w:eastAsia="Calibri"/>
          <w:sz w:val="28"/>
          <w:szCs w:val="28"/>
        </w:rPr>
      </w:pPr>
      <w:r w:rsidRPr="009F70E9">
        <w:rPr>
          <w:rFonts w:eastAsia="Calibri"/>
          <w:sz w:val="28"/>
          <w:szCs w:val="28"/>
        </w:rPr>
        <w:t xml:space="preserve"> Submission guideline</w:t>
      </w:r>
    </w:p>
    <w:p w14:paraId="51730430" w14:textId="3E9558D0" w:rsidR="009D477A" w:rsidRPr="00C61AF0" w:rsidRDefault="009D477A" w:rsidP="00B62C2B">
      <w:pPr>
        <w:pStyle w:val="ListParagraph"/>
        <w:numPr>
          <w:ilvl w:val="0"/>
          <w:numId w:val="35"/>
        </w:numPr>
        <w:autoSpaceDE w:val="0"/>
        <w:autoSpaceDN w:val="0"/>
        <w:adjustRightInd w:val="0"/>
        <w:spacing w:after="0"/>
        <w:jc w:val="both"/>
        <w:rPr>
          <w:rStyle w:val="normaltextrun"/>
          <w:rFonts w:cstheme="minorHAnsi"/>
          <w:sz w:val="22"/>
        </w:rPr>
      </w:pPr>
      <w:r w:rsidRPr="00C61AF0">
        <w:rPr>
          <w:rStyle w:val="normaltextrun"/>
          <w:rFonts w:cstheme="minorHAnsi"/>
          <w:b/>
          <w:bCs/>
          <w:sz w:val="22"/>
        </w:rPr>
        <w:t>Technical Proposal:</w:t>
      </w:r>
      <w:r w:rsidRPr="00C61AF0">
        <w:rPr>
          <w:rStyle w:val="normaltextrun"/>
          <w:rFonts w:cstheme="minorHAnsi"/>
          <w:sz w:val="22"/>
        </w:rPr>
        <w:t xml:space="preserve"> Interested consultants/firms should submit the technical proposal via email (</w:t>
      </w:r>
      <w:hyperlink r:id="rId11" w:history="1">
        <w:r w:rsidR="00131BD2" w:rsidRPr="00C61AF0">
          <w:rPr>
            <w:rStyle w:val="Hyperlink"/>
            <w:rFonts w:eastAsia="Times New Roman" w:cstheme="minorHAnsi"/>
            <w:sz w:val="22"/>
          </w:rPr>
          <w:t>bd.procurement@swisscontact.org</w:t>
        </w:r>
      </w:hyperlink>
      <w:r w:rsidRPr="00C61AF0">
        <w:rPr>
          <w:rStyle w:val="normaltextrun"/>
          <w:rFonts w:cstheme="minorHAnsi"/>
          <w:sz w:val="22"/>
        </w:rPr>
        <w:t xml:space="preserve">). </w:t>
      </w:r>
    </w:p>
    <w:p w14:paraId="447488B8" w14:textId="77777777" w:rsidR="009D477A" w:rsidRPr="00C61AF0" w:rsidRDefault="009D477A" w:rsidP="009D477A">
      <w:pPr>
        <w:autoSpaceDE w:val="0"/>
        <w:autoSpaceDN w:val="0"/>
        <w:adjustRightInd w:val="0"/>
        <w:spacing w:after="0"/>
        <w:jc w:val="both"/>
        <w:rPr>
          <w:rStyle w:val="normaltextrun"/>
          <w:rFonts w:cstheme="minorHAnsi"/>
        </w:rPr>
      </w:pPr>
    </w:p>
    <w:p w14:paraId="45ADC82B" w14:textId="268D9888" w:rsidR="009D477A" w:rsidRPr="00C61AF0" w:rsidRDefault="009D477A" w:rsidP="00B62C2B">
      <w:pPr>
        <w:pStyle w:val="ListParagraph"/>
        <w:numPr>
          <w:ilvl w:val="0"/>
          <w:numId w:val="35"/>
        </w:numPr>
        <w:autoSpaceDE w:val="0"/>
        <w:autoSpaceDN w:val="0"/>
        <w:adjustRightInd w:val="0"/>
        <w:spacing w:after="0"/>
        <w:jc w:val="both"/>
        <w:rPr>
          <w:rStyle w:val="normaltextrun"/>
          <w:rFonts w:cstheme="minorHAnsi"/>
          <w:sz w:val="22"/>
        </w:rPr>
      </w:pPr>
      <w:r w:rsidRPr="00C61AF0">
        <w:rPr>
          <w:rStyle w:val="normaltextrun"/>
          <w:rFonts w:cstheme="minorHAnsi"/>
          <w:b/>
          <w:bCs/>
          <w:sz w:val="22"/>
        </w:rPr>
        <w:t>Financial Proposal:</w:t>
      </w:r>
      <w:r w:rsidRPr="00C61AF0">
        <w:rPr>
          <w:rStyle w:val="normaltextrun"/>
          <w:rFonts w:cstheme="minorHAnsi"/>
          <w:sz w:val="22"/>
        </w:rPr>
        <w:t xml:space="preserve"> Interested consultants/firms required to submit the sealed envelope containing hard copy of financial proposal.</w:t>
      </w:r>
    </w:p>
    <w:p w14:paraId="36E504D8" w14:textId="77777777" w:rsidR="009D477A" w:rsidRPr="00C61AF0" w:rsidRDefault="009D477A" w:rsidP="009D477A">
      <w:pPr>
        <w:autoSpaceDE w:val="0"/>
        <w:autoSpaceDN w:val="0"/>
        <w:adjustRightInd w:val="0"/>
        <w:spacing w:after="0"/>
        <w:jc w:val="both"/>
        <w:rPr>
          <w:rStyle w:val="normaltextrun"/>
          <w:rFonts w:cstheme="minorHAnsi"/>
        </w:rPr>
      </w:pPr>
    </w:p>
    <w:p w14:paraId="78CDA060" w14:textId="77777777" w:rsidR="00EB0D2B" w:rsidRPr="00C61AF0" w:rsidRDefault="00EB0D2B" w:rsidP="00EB0D2B">
      <w:pPr>
        <w:spacing w:after="0" w:line="276" w:lineRule="auto"/>
        <w:jc w:val="both"/>
        <w:rPr>
          <w:rFonts w:cstheme="minorHAnsi"/>
          <w:color w:val="000000"/>
        </w:rPr>
      </w:pPr>
      <w:r w:rsidRPr="00C61AF0">
        <w:rPr>
          <w:rFonts w:cstheme="minorHAnsi"/>
        </w:rPr>
        <w:t>Hard copies should be submitted to the address below:</w:t>
      </w:r>
    </w:p>
    <w:p w14:paraId="038E784B" w14:textId="77777777" w:rsidR="00EB0D2B" w:rsidRPr="00C61AF0" w:rsidRDefault="00EB0D2B" w:rsidP="00EB0D2B">
      <w:pPr>
        <w:spacing w:after="0" w:line="276" w:lineRule="auto"/>
        <w:jc w:val="both"/>
        <w:rPr>
          <w:rFonts w:cstheme="minorHAnsi"/>
          <w:b/>
          <w:bCs/>
        </w:rPr>
      </w:pPr>
    </w:p>
    <w:p w14:paraId="0BA97AA4" w14:textId="77777777" w:rsidR="00EB0D2B" w:rsidRPr="00C61AF0" w:rsidRDefault="00EB0D2B" w:rsidP="00EB0D2B">
      <w:pPr>
        <w:spacing w:after="0" w:line="276" w:lineRule="auto"/>
        <w:jc w:val="both"/>
        <w:rPr>
          <w:rFonts w:cstheme="minorHAnsi"/>
          <w:b/>
          <w:bCs/>
        </w:rPr>
      </w:pPr>
      <w:r w:rsidRPr="00C61AF0">
        <w:rPr>
          <w:rFonts w:cstheme="minorHAnsi"/>
          <w:b/>
          <w:bCs/>
        </w:rPr>
        <w:t xml:space="preserve">Sr. Officer – Procurement </w:t>
      </w:r>
    </w:p>
    <w:p w14:paraId="7FD28B30" w14:textId="77777777" w:rsidR="00EB0D2B" w:rsidRPr="00C61AF0" w:rsidRDefault="00EB0D2B" w:rsidP="00EB0D2B">
      <w:pPr>
        <w:spacing w:after="0" w:line="276" w:lineRule="auto"/>
        <w:jc w:val="both"/>
        <w:rPr>
          <w:rFonts w:cstheme="minorHAnsi"/>
          <w:lang w:eastAsia="en-GB"/>
        </w:rPr>
      </w:pPr>
      <w:proofErr w:type="spellStart"/>
      <w:r w:rsidRPr="00C61AF0">
        <w:rPr>
          <w:rFonts w:cstheme="minorHAnsi"/>
        </w:rPr>
        <w:t>Swisscontact</w:t>
      </w:r>
      <w:proofErr w:type="spellEnd"/>
      <w:r w:rsidRPr="00C61AF0">
        <w:rPr>
          <w:rFonts w:cstheme="minorHAnsi"/>
        </w:rPr>
        <w:t xml:space="preserve"> Bangladesh</w:t>
      </w:r>
    </w:p>
    <w:p w14:paraId="4B32B7AF" w14:textId="77777777" w:rsidR="00EB0D2B" w:rsidRPr="00C61AF0" w:rsidRDefault="00EB0D2B" w:rsidP="00EB0D2B">
      <w:pPr>
        <w:tabs>
          <w:tab w:val="left" w:pos="360"/>
        </w:tabs>
        <w:suppressAutoHyphens/>
        <w:autoSpaceDE w:val="0"/>
        <w:autoSpaceDN w:val="0"/>
        <w:adjustRightInd w:val="0"/>
        <w:spacing w:line="276" w:lineRule="auto"/>
        <w:rPr>
          <w:rFonts w:cstheme="minorHAnsi"/>
          <w:lang w:eastAsia="en-GB"/>
        </w:rPr>
      </w:pPr>
      <w:r w:rsidRPr="00C61AF0">
        <w:rPr>
          <w:rFonts w:cstheme="minorHAnsi"/>
          <w:lang w:eastAsia="en-GB"/>
        </w:rPr>
        <w:t xml:space="preserve">House 28, Road 43, Gulshan-2, Dhaka 1212, Bangladesh </w:t>
      </w:r>
    </w:p>
    <w:p w14:paraId="7A072AE0" w14:textId="5B2BCE2A" w:rsidR="009C2E4A" w:rsidRPr="00C61AF0" w:rsidRDefault="009C2E4A" w:rsidP="009C2E4A">
      <w:pPr>
        <w:autoSpaceDE w:val="0"/>
        <w:autoSpaceDN w:val="0"/>
        <w:adjustRightInd w:val="0"/>
        <w:spacing w:after="0" w:line="276" w:lineRule="auto"/>
        <w:jc w:val="both"/>
        <w:rPr>
          <w:rFonts w:eastAsia="Times New Roman" w:cstheme="minorHAnsi"/>
        </w:rPr>
      </w:pPr>
      <w:r w:rsidRPr="00C61AF0">
        <w:rPr>
          <w:rFonts w:cstheme="minorHAnsi"/>
          <w:bCs/>
        </w:rPr>
        <w:t>The subject line:</w:t>
      </w:r>
      <w:r w:rsidRPr="00C61AF0">
        <w:rPr>
          <w:rFonts w:cstheme="minorHAnsi"/>
          <w:b/>
        </w:rPr>
        <w:t xml:space="preserve"> </w:t>
      </w:r>
      <w:r w:rsidRPr="00C61AF0">
        <w:rPr>
          <w:rFonts w:cstheme="minorHAnsi"/>
          <w:b/>
          <w:bCs/>
        </w:rPr>
        <w:t xml:space="preserve">“Documentary development for H2O” </w:t>
      </w:r>
      <w:r w:rsidRPr="00C61AF0">
        <w:rPr>
          <w:rFonts w:cstheme="minorHAnsi"/>
        </w:rPr>
        <w:t>must be mentioned on the envelope</w:t>
      </w:r>
      <w:r w:rsidRPr="00C61AF0">
        <w:rPr>
          <w:rFonts w:cstheme="minorHAnsi"/>
          <w:b/>
          <w:bCs/>
        </w:rPr>
        <w:t xml:space="preserve"> </w:t>
      </w:r>
      <w:r w:rsidRPr="00C61AF0">
        <w:rPr>
          <w:rFonts w:cstheme="minorHAnsi"/>
        </w:rPr>
        <w:t>and e-mail.</w:t>
      </w:r>
    </w:p>
    <w:p w14:paraId="0004C14D" w14:textId="77777777" w:rsidR="009C2E4A" w:rsidRPr="00C61AF0" w:rsidRDefault="009C2E4A" w:rsidP="009C2E4A">
      <w:pPr>
        <w:autoSpaceDE w:val="0"/>
        <w:autoSpaceDN w:val="0"/>
        <w:adjustRightInd w:val="0"/>
        <w:spacing w:after="0" w:line="276" w:lineRule="auto"/>
        <w:jc w:val="both"/>
        <w:rPr>
          <w:rFonts w:eastAsia="Times New Roman" w:cstheme="minorHAnsi"/>
        </w:rPr>
      </w:pPr>
    </w:p>
    <w:p w14:paraId="51784611" w14:textId="33A7DA0A" w:rsidR="009C2E4A" w:rsidRPr="00C61AF0" w:rsidRDefault="009C2E4A" w:rsidP="009C2E4A">
      <w:pPr>
        <w:tabs>
          <w:tab w:val="left" w:pos="360"/>
        </w:tabs>
        <w:suppressAutoHyphens/>
        <w:autoSpaceDE w:val="0"/>
        <w:autoSpaceDN w:val="0"/>
        <w:adjustRightInd w:val="0"/>
        <w:spacing w:line="276" w:lineRule="auto"/>
        <w:rPr>
          <w:rFonts w:cstheme="minorHAnsi"/>
        </w:rPr>
      </w:pPr>
      <w:r w:rsidRPr="00C61AF0">
        <w:rPr>
          <w:rFonts w:cstheme="minorHAnsi"/>
        </w:rPr>
        <w:t xml:space="preserve">The deadline for submission is </w:t>
      </w:r>
      <w:r w:rsidR="003426D1">
        <w:rPr>
          <w:rFonts w:cstheme="minorHAnsi"/>
          <w:b/>
          <w:bCs/>
        </w:rPr>
        <w:t>12</w:t>
      </w:r>
      <w:r w:rsidRPr="00C61AF0">
        <w:rPr>
          <w:rFonts w:cstheme="minorHAnsi"/>
          <w:b/>
          <w:bCs/>
        </w:rPr>
        <w:t xml:space="preserve"> July 2023 before 05:00 pm</w:t>
      </w:r>
      <w:r w:rsidRPr="00C61AF0">
        <w:rPr>
          <w:rFonts w:cstheme="minorHAnsi"/>
        </w:rPr>
        <w:t>.</w:t>
      </w:r>
    </w:p>
    <w:p w14:paraId="5CD21A48" w14:textId="77777777" w:rsidR="00517D2F" w:rsidRPr="00C61AF0" w:rsidRDefault="00517D2F" w:rsidP="00447000">
      <w:pPr>
        <w:pStyle w:val="ListParagraph"/>
        <w:numPr>
          <w:ilvl w:val="0"/>
          <w:numId w:val="34"/>
        </w:numPr>
        <w:spacing w:after="0" w:line="276" w:lineRule="auto"/>
        <w:jc w:val="center"/>
        <w:rPr>
          <w:rFonts w:cstheme="minorHAnsi"/>
          <w:bCs/>
          <w:color w:val="auto"/>
          <w:sz w:val="22"/>
        </w:rPr>
      </w:pPr>
      <w:proofErr w:type="spellStart"/>
      <w:r w:rsidRPr="00C61AF0">
        <w:rPr>
          <w:rFonts w:cstheme="minorHAnsi"/>
          <w:b/>
          <w:bCs/>
          <w:i/>
          <w:iCs/>
          <w:color w:val="auto"/>
          <w:sz w:val="22"/>
          <w:lang w:val="en-GB"/>
        </w:rPr>
        <w:t>Swisscontact</w:t>
      </w:r>
      <w:proofErr w:type="spellEnd"/>
      <w:r w:rsidRPr="00C61AF0">
        <w:rPr>
          <w:rFonts w:cstheme="minorHAnsi"/>
          <w:b/>
          <w:bCs/>
          <w:i/>
          <w:iCs/>
          <w:color w:val="auto"/>
          <w:sz w:val="22"/>
          <w:lang w:val="en-GB"/>
        </w:rPr>
        <w:t xml:space="preserve"> is an equal-opportunity employer. We strongly encourage women-led entities to apply.</w:t>
      </w:r>
    </w:p>
    <w:p w14:paraId="68008100" w14:textId="77777777" w:rsidR="002B12B7" w:rsidRPr="00C61AF0" w:rsidRDefault="002B12B7" w:rsidP="002B12B7">
      <w:pPr>
        <w:autoSpaceDE w:val="0"/>
        <w:autoSpaceDN w:val="0"/>
        <w:adjustRightInd w:val="0"/>
        <w:spacing w:after="0" w:line="276" w:lineRule="auto"/>
        <w:jc w:val="both"/>
        <w:rPr>
          <w:rFonts w:cstheme="minorHAnsi"/>
          <w:b/>
          <w:bCs/>
        </w:rPr>
      </w:pPr>
      <w:r w:rsidRPr="00C61AF0">
        <w:rPr>
          <w:rFonts w:cstheme="minorHAnsi"/>
          <w:b/>
          <w:bCs/>
        </w:rPr>
        <w:t>Virtual meet with all bidders:</w:t>
      </w:r>
    </w:p>
    <w:p w14:paraId="7661DDE0" w14:textId="77777777" w:rsidR="002B12B7" w:rsidRPr="00C61AF0" w:rsidRDefault="002B12B7" w:rsidP="002B12B7">
      <w:pPr>
        <w:autoSpaceDE w:val="0"/>
        <w:autoSpaceDN w:val="0"/>
        <w:adjustRightInd w:val="0"/>
        <w:spacing w:after="0" w:line="276" w:lineRule="auto"/>
        <w:jc w:val="both"/>
        <w:rPr>
          <w:rFonts w:eastAsia="Times New Roman" w:cstheme="minorHAnsi"/>
          <w:color w:val="000000"/>
        </w:rPr>
      </w:pPr>
    </w:p>
    <w:p w14:paraId="2389C467" w14:textId="6E8EF8CB" w:rsidR="002B12B7" w:rsidRPr="00C61AF0" w:rsidRDefault="00F737A8" w:rsidP="002B12B7">
      <w:pPr>
        <w:autoSpaceDE w:val="0"/>
        <w:autoSpaceDN w:val="0"/>
        <w:adjustRightInd w:val="0"/>
        <w:spacing w:after="0" w:line="276" w:lineRule="auto"/>
        <w:jc w:val="both"/>
        <w:rPr>
          <w:rFonts w:eastAsia="Times New Roman" w:cstheme="minorHAnsi"/>
          <w:color w:val="000000"/>
        </w:rPr>
      </w:pPr>
      <w:r w:rsidRPr="00C61AF0">
        <w:rPr>
          <w:rFonts w:eastAsia="Times New Roman" w:cstheme="minorHAnsi"/>
          <w:color w:val="000000"/>
        </w:rPr>
        <w:t>H2O</w:t>
      </w:r>
      <w:r w:rsidR="002B12B7" w:rsidRPr="00C61AF0">
        <w:rPr>
          <w:rFonts w:eastAsia="Times New Roman" w:cstheme="minorHAnsi"/>
          <w:color w:val="000000"/>
        </w:rPr>
        <w:t xml:space="preserve"> team will conduct a virtual meeting on </w:t>
      </w:r>
      <w:r w:rsidRPr="00C61AF0">
        <w:rPr>
          <w:rFonts w:eastAsia="Times New Roman" w:cstheme="minorHAnsi"/>
          <w:b/>
          <w:bCs/>
          <w:color w:val="000000"/>
        </w:rPr>
        <w:t>0</w:t>
      </w:r>
      <w:r w:rsidR="00A40E56">
        <w:rPr>
          <w:rFonts w:eastAsia="Times New Roman" w:cstheme="minorHAnsi"/>
          <w:b/>
          <w:bCs/>
          <w:color w:val="000000"/>
        </w:rPr>
        <w:t>5</w:t>
      </w:r>
      <w:r w:rsidRPr="00C61AF0">
        <w:rPr>
          <w:rFonts w:eastAsia="Times New Roman" w:cstheme="minorHAnsi"/>
          <w:b/>
          <w:bCs/>
          <w:color w:val="000000"/>
        </w:rPr>
        <w:t xml:space="preserve"> July</w:t>
      </w:r>
      <w:r w:rsidR="002B12B7" w:rsidRPr="00C61AF0">
        <w:rPr>
          <w:rFonts w:eastAsia="Times New Roman" w:cstheme="minorHAnsi"/>
          <w:b/>
          <w:bCs/>
          <w:color w:val="000000"/>
        </w:rPr>
        <w:t xml:space="preserve"> 2023</w:t>
      </w:r>
      <w:r w:rsidR="002B12B7" w:rsidRPr="00C61AF0">
        <w:rPr>
          <w:rFonts w:eastAsia="Times New Roman" w:cstheme="minorHAnsi"/>
          <w:color w:val="000000"/>
        </w:rPr>
        <w:t xml:space="preserve"> to discuss the </w:t>
      </w:r>
      <w:proofErr w:type="spellStart"/>
      <w:r w:rsidR="002B12B7" w:rsidRPr="00C61AF0">
        <w:rPr>
          <w:rFonts w:eastAsia="Times New Roman" w:cstheme="minorHAnsi"/>
          <w:color w:val="000000"/>
        </w:rPr>
        <w:t>ToR</w:t>
      </w:r>
      <w:proofErr w:type="spellEnd"/>
      <w:r w:rsidR="002B12B7" w:rsidRPr="00C61AF0">
        <w:rPr>
          <w:rFonts w:eastAsia="Times New Roman" w:cstheme="minorHAnsi"/>
          <w:color w:val="000000"/>
        </w:rPr>
        <w:t xml:space="preserve"> and answer questions about the project. </w:t>
      </w:r>
    </w:p>
    <w:p w14:paraId="774057CA" w14:textId="77777777" w:rsidR="002B12B7" w:rsidRPr="00C61AF0" w:rsidRDefault="002B12B7" w:rsidP="002B12B7">
      <w:pPr>
        <w:autoSpaceDE w:val="0"/>
        <w:autoSpaceDN w:val="0"/>
        <w:adjustRightInd w:val="0"/>
        <w:spacing w:after="0" w:line="276" w:lineRule="auto"/>
        <w:jc w:val="both"/>
        <w:rPr>
          <w:rFonts w:eastAsia="Times New Roman" w:cstheme="minorHAnsi"/>
          <w:color w:val="000000"/>
        </w:rPr>
      </w:pPr>
    </w:p>
    <w:p w14:paraId="7A74DF4F" w14:textId="57FE5E71" w:rsidR="002B12B7" w:rsidRPr="00C61AF0" w:rsidRDefault="002B12B7" w:rsidP="002B12B7">
      <w:pPr>
        <w:autoSpaceDE w:val="0"/>
        <w:autoSpaceDN w:val="0"/>
        <w:adjustRightInd w:val="0"/>
        <w:spacing w:after="0" w:line="276" w:lineRule="auto"/>
        <w:jc w:val="both"/>
        <w:rPr>
          <w:rFonts w:cstheme="minorHAnsi"/>
          <w:color w:val="000000"/>
        </w:rPr>
      </w:pPr>
      <w:r w:rsidRPr="00C61AF0">
        <w:rPr>
          <w:rFonts w:eastAsia="Times New Roman" w:cstheme="minorHAnsi"/>
          <w:color w:val="000000"/>
        </w:rPr>
        <w:t xml:space="preserve">All interested </w:t>
      </w:r>
      <w:r w:rsidR="00F737A8" w:rsidRPr="00C61AF0">
        <w:rPr>
          <w:rFonts w:eastAsia="Times New Roman" w:cstheme="minorHAnsi"/>
          <w:color w:val="000000"/>
        </w:rPr>
        <w:t>entities</w:t>
      </w:r>
      <w:r w:rsidRPr="00C61AF0">
        <w:rPr>
          <w:rFonts w:eastAsia="Times New Roman" w:cstheme="minorHAnsi"/>
          <w:color w:val="000000"/>
        </w:rPr>
        <w:t xml:space="preserve"> are requested to send an email of confirmation to </w:t>
      </w:r>
      <w:hyperlink r:id="rId12" w:history="1">
        <w:r w:rsidR="00F737A8" w:rsidRPr="00C61AF0">
          <w:rPr>
            <w:rStyle w:val="Hyperlink"/>
            <w:rFonts w:eastAsia="Times New Roman" w:cstheme="minorHAnsi"/>
          </w:rPr>
          <w:t>bd.procurement@swisscontact.org</w:t>
        </w:r>
      </w:hyperlink>
      <w:r w:rsidR="00F737A8" w:rsidRPr="00C61AF0">
        <w:rPr>
          <w:rStyle w:val="Hyperlink"/>
          <w:rFonts w:eastAsia="Times New Roman" w:cstheme="minorHAnsi"/>
        </w:rPr>
        <w:t xml:space="preserve"> </w:t>
      </w:r>
      <w:r w:rsidRPr="006C1ECA">
        <w:rPr>
          <w:rFonts w:cstheme="minorHAnsi"/>
        </w:rPr>
        <w:t>by</w:t>
      </w:r>
      <w:r w:rsidRPr="00C61AF0">
        <w:rPr>
          <w:rFonts w:cstheme="minorHAnsi"/>
          <w:b/>
          <w:bCs/>
        </w:rPr>
        <w:t xml:space="preserve"> 0</w:t>
      </w:r>
      <w:r w:rsidR="0008132F">
        <w:rPr>
          <w:rFonts w:cstheme="minorHAnsi"/>
          <w:b/>
          <w:bCs/>
        </w:rPr>
        <w:t>4</w:t>
      </w:r>
      <w:r w:rsidRPr="00C61AF0">
        <w:rPr>
          <w:rFonts w:cstheme="minorHAnsi"/>
          <w:b/>
          <w:bCs/>
        </w:rPr>
        <w:t xml:space="preserve"> July 2023 before 5:00 PM</w:t>
      </w:r>
      <w:r w:rsidRPr="00C61AF0">
        <w:rPr>
          <w:rFonts w:cstheme="minorHAnsi"/>
        </w:rPr>
        <w:t xml:space="preserve">, and a virtual meeting link will be sent beforehand. </w:t>
      </w:r>
    </w:p>
    <w:p w14:paraId="582DFB94" w14:textId="77777777" w:rsidR="00566587" w:rsidRDefault="00566587" w:rsidP="002D3257">
      <w:pPr>
        <w:spacing w:line="276" w:lineRule="auto"/>
        <w:jc w:val="both"/>
        <w:rPr>
          <w:rFonts w:cstheme="minorHAnsi"/>
          <w:b/>
          <w:bCs/>
        </w:rPr>
      </w:pPr>
    </w:p>
    <w:p w14:paraId="7998ACAE" w14:textId="40EC38FF" w:rsidR="00CB5B5B" w:rsidRPr="003305E2" w:rsidRDefault="009F70E9" w:rsidP="002D3257">
      <w:pPr>
        <w:spacing w:line="276" w:lineRule="auto"/>
        <w:jc w:val="both"/>
        <w:rPr>
          <w:rFonts w:cstheme="minorHAnsi"/>
          <w:b/>
          <w:i/>
          <w:sz w:val="20"/>
          <w:szCs w:val="20"/>
        </w:rPr>
      </w:pPr>
      <w:r w:rsidRPr="003305E2">
        <w:rPr>
          <w:rFonts w:cstheme="minorHAnsi"/>
          <w:b/>
          <w:i/>
          <w:sz w:val="20"/>
          <w:szCs w:val="20"/>
        </w:rPr>
        <w:t xml:space="preserve">Note for bidders: </w:t>
      </w:r>
      <w:r w:rsidRPr="003305E2">
        <w:rPr>
          <w:rFonts w:cstheme="minorHAnsi"/>
          <w:i/>
          <w:sz w:val="20"/>
          <w:szCs w:val="20"/>
        </w:rPr>
        <w:t xml:space="preserve">The assignment is open to receive proposals from individual consultants, freelance filmmakers, creative </w:t>
      </w:r>
      <w:r w:rsidR="0079194E" w:rsidRPr="003305E2">
        <w:rPr>
          <w:rFonts w:cstheme="minorHAnsi"/>
          <w:i/>
          <w:sz w:val="20"/>
          <w:szCs w:val="20"/>
        </w:rPr>
        <w:t>agencies,</w:t>
      </w:r>
      <w:r w:rsidRPr="003305E2">
        <w:rPr>
          <w:rFonts w:cstheme="minorHAnsi"/>
          <w:i/>
          <w:sz w:val="20"/>
          <w:szCs w:val="20"/>
        </w:rPr>
        <w:t xml:space="preserve"> and AV production houses. This assignment may require close involvement of the filmmaking individual/agency/production house with the water entrepreneurs and their respective </w:t>
      </w:r>
      <w:r w:rsidR="0079194E" w:rsidRPr="003305E2">
        <w:rPr>
          <w:rFonts w:cstheme="minorHAnsi"/>
          <w:i/>
          <w:sz w:val="20"/>
          <w:szCs w:val="20"/>
        </w:rPr>
        <w:t>establishments</w:t>
      </w:r>
      <w:r w:rsidRPr="003305E2">
        <w:rPr>
          <w:rFonts w:cstheme="minorHAnsi"/>
          <w:i/>
          <w:sz w:val="20"/>
          <w:szCs w:val="20"/>
        </w:rPr>
        <w:t xml:space="preserve">. The dates of the launching of the water enterprises may vary/change. </w:t>
      </w:r>
      <w:r w:rsidR="005D29E3" w:rsidRPr="003305E2">
        <w:rPr>
          <w:rFonts w:cstheme="minorHAnsi"/>
          <w:i/>
          <w:sz w:val="20"/>
          <w:szCs w:val="20"/>
        </w:rPr>
        <w:t>The assignment holder may need to stay overnight in places near the enterprises to capture real-time activities. There are minimal chances of recreating scenes, as the activities will take place in real time.</w:t>
      </w:r>
    </w:p>
    <w:sectPr w:rsidR="00CB5B5B" w:rsidRPr="003305E2" w:rsidSect="00D50833">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67770" w14:textId="77777777" w:rsidR="0049228C" w:rsidRDefault="0049228C" w:rsidP="00214DDA">
      <w:pPr>
        <w:spacing w:after="0" w:line="240" w:lineRule="auto"/>
      </w:pPr>
      <w:r>
        <w:separator/>
      </w:r>
    </w:p>
  </w:endnote>
  <w:endnote w:type="continuationSeparator" w:id="0">
    <w:p w14:paraId="1E33347F" w14:textId="77777777" w:rsidR="0049228C" w:rsidRDefault="0049228C" w:rsidP="00214DDA">
      <w:pPr>
        <w:spacing w:after="0" w:line="240" w:lineRule="auto"/>
      </w:pPr>
      <w:r>
        <w:continuationSeparator/>
      </w:r>
    </w:p>
  </w:endnote>
  <w:endnote w:type="continuationNotice" w:id="1">
    <w:p w14:paraId="7E3576FA" w14:textId="77777777" w:rsidR="0049228C" w:rsidRDefault="004922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1CD7A" w14:textId="77777777" w:rsidR="0049228C" w:rsidRDefault="0049228C" w:rsidP="00214DDA">
      <w:pPr>
        <w:spacing w:after="0" w:line="240" w:lineRule="auto"/>
      </w:pPr>
      <w:r>
        <w:separator/>
      </w:r>
    </w:p>
  </w:footnote>
  <w:footnote w:type="continuationSeparator" w:id="0">
    <w:p w14:paraId="5A3633CF" w14:textId="77777777" w:rsidR="0049228C" w:rsidRDefault="0049228C" w:rsidP="00214DDA">
      <w:pPr>
        <w:spacing w:after="0" w:line="240" w:lineRule="auto"/>
      </w:pPr>
      <w:r>
        <w:continuationSeparator/>
      </w:r>
    </w:p>
  </w:footnote>
  <w:footnote w:type="continuationNotice" w:id="1">
    <w:p w14:paraId="622DC0BA" w14:textId="77777777" w:rsidR="0049228C" w:rsidRDefault="0049228C">
      <w:pPr>
        <w:spacing w:after="0" w:line="240" w:lineRule="auto"/>
      </w:pPr>
    </w:p>
  </w:footnote>
  <w:footnote w:id="2">
    <w:p w14:paraId="3A7CC64C" w14:textId="77777777" w:rsidR="00A27915" w:rsidRDefault="00A27915" w:rsidP="00A27915">
      <w:pPr>
        <w:pStyle w:val="FootnoteText"/>
      </w:pPr>
      <w:r>
        <w:rPr>
          <w:rStyle w:val="FootnoteReference"/>
        </w:rPr>
        <w:footnoteRef/>
      </w:r>
      <w:r>
        <w:t xml:space="preserve"> Entity: A</w:t>
      </w:r>
      <w:r w:rsidRPr="00227228">
        <w:rPr>
          <w:rFonts w:ascii="Calibri" w:eastAsia="Calibri" w:hAnsi="Calibri" w:cs="Vrinda"/>
        </w:rPr>
        <w:t>n agency or independent consultant</w:t>
      </w:r>
    </w:p>
  </w:footnote>
  <w:footnote w:id="3">
    <w:p w14:paraId="46FA68F0" w14:textId="77777777" w:rsidR="003356BA" w:rsidRPr="00A33ACD" w:rsidRDefault="003356BA" w:rsidP="003356BA">
      <w:pPr>
        <w:pStyle w:val="FootnoteText"/>
        <w:ind w:left="360" w:hanging="360"/>
        <w:rPr>
          <w:rFonts w:ascii="Calibri" w:hAnsi="Calibri" w:cs="Calibri"/>
          <w:i/>
          <w:sz w:val="16"/>
          <w:szCs w:val="16"/>
        </w:rPr>
      </w:pPr>
      <w:r w:rsidRPr="00A33ACD">
        <w:rPr>
          <w:rStyle w:val="FootnoteReference"/>
          <w:rFonts w:ascii="Calibri" w:hAnsi="Calibri" w:cs="Calibri"/>
          <w:i/>
        </w:rPr>
        <w:footnoteRef/>
      </w:r>
      <w:r w:rsidRPr="00A33ACD">
        <w:rPr>
          <w:rFonts w:ascii="Calibri" w:hAnsi="Calibri" w:cs="Calibri"/>
          <w:i/>
          <w:sz w:val="16"/>
          <w:szCs w:val="16"/>
        </w:rPr>
        <w:t xml:space="preserve">a) </w:t>
      </w:r>
      <w:proofErr w:type="spellStart"/>
      <w:r w:rsidRPr="00A33ACD">
        <w:rPr>
          <w:rFonts w:ascii="Calibri" w:hAnsi="Calibri" w:cs="Calibri"/>
          <w:i/>
          <w:sz w:val="16"/>
          <w:szCs w:val="16"/>
        </w:rPr>
        <w:t>Swisscontact</w:t>
      </w:r>
      <w:proofErr w:type="spellEnd"/>
      <w:r w:rsidRPr="00A33ACD">
        <w:rPr>
          <w:rFonts w:ascii="Calibri" w:hAnsi="Calibri" w:cs="Calibri"/>
          <w:i/>
          <w:sz w:val="16"/>
          <w:szCs w:val="16"/>
        </w:rPr>
        <w:t xml:space="preserve"> has no obligation to award the contract to any applicant if the proposals submitted do not match the quality and/or the budget requirements of </w:t>
      </w:r>
      <w:proofErr w:type="spellStart"/>
      <w:r w:rsidRPr="00A33ACD">
        <w:rPr>
          <w:rFonts w:ascii="Calibri" w:hAnsi="Calibri" w:cs="Calibri"/>
          <w:i/>
          <w:sz w:val="16"/>
          <w:szCs w:val="16"/>
        </w:rPr>
        <w:t>Swisscontact</w:t>
      </w:r>
      <w:proofErr w:type="spellEnd"/>
    </w:p>
    <w:p w14:paraId="0F9886DC" w14:textId="77777777" w:rsidR="003356BA" w:rsidRDefault="003356BA" w:rsidP="003356BA">
      <w:pPr>
        <w:pStyle w:val="FootnoteText"/>
        <w:ind w:left="360" w:hanging="360"/>
      </w:pPr>
      <w:r w:rsidRPr="00A33ACD">
        <w:rPr>
          <w:rFonts w:ascii="Calibri" w:hAnsi="Calibri" w:cs="Calibri"/>
          <w:i/>
          <w:sz w:val="16"/>
          <w:szCs w:val="16"/>
        </w:rPr>
        <w:t xml:space="preserve">b) </w:t>
      </w:r>
      <w:proofErr w:type="spellStart"/>
      <w:r w:rsidRPr="00A33ACD">
        <w:rPr>
          <w:rFonts w:ascii="Calibri" w:hAnsi="Calibri" w:cs="Calibri"/>
          <w:i/>
          <w:sz w:val="16"/>
          <w:szCs w:val="16"/>
        </w:rPr>
        <w:t>Swisscontact</w:t>
      </w:r>
      <w:proofErr w:type="spellEnd"/>
      <w:r w:rsidRPr="00A33ACD">
        <w:rPr>
          <w:rFonts w:ascii="Calibri" w:hAnsi="Calibri" w:cs="Calibri"/>
          <w:i/>
          <w:sz w:val="16"/>
          <w:szCs w:val="16"/>
        </w:rPr>
        <w:t xml:space="preserve"> has no obligation to provide any further information to bidders or any other third party about the evaluation process and its results</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C4238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72104"/>
    <w:multiLevelType w:val="hybridMultilevel"/>
    <w:tmpl w:val="C24C9A12"/>
    <w:lvl w:ilvl="0" w:tplc="A5008682">
      <w:start w:val="1"/>
      <w:numFmt w:val="bullet"/>
      <w:lvlText w:val=""/>
      <w:lvlJc w:val="left"/>
      <w:pPr>
        <w:tabs>
          <w:tab w:val="num" w:pos="720"/>
        </w:tabs>
        <w:ind w:left="720" w:hanging="360"/>
      </w:pPr>
      <w:rPr>
        <w:rFonts w:ascii="Symbol" w:hAnsi="Symbol" w:hint="default"/>
        <w:sz w:val="20"/>
      </w:rPr>
    </w:lvl>
    <w:lvl w:ilvl="1" w:tplc="BE7EA386" w:tentative="1">
      <w:start w:val="1"/>
      <w:numFmt w:val="bullet"/>
      <w:lvlText w:val=""/>
      <w:lvlJc w:val="left"/>
      <w:pPr>
        <w:tabs>
          <w:tab w:val="num" w:pos="1440"/>
        </w:tabs>
        <w:ind w:left="1440" w:hanging="360"/>
      </w:pPr>
      <w:rPr>
        <w:rFonts w:ascii="Symbol" w:hAnsi="Symbol" w:hint="default"/>
        <w:sz w:val="20"/>
      </w:rPr>
    </w:lvl>
    <w:lvl w:ilvl="2" w:tplc="F56A7C2A" w:tentative="1">
      <w:start w:val="1"/>
      <w:numFmt w:val="bullet"/>
      <w:lvlText w:val=""/>
      <w:lvlJc w:val="left"/>
      <w:pPr>
        <w:tabs>
          <w:tab w:val="num" w:pos="2160"/>
        </w:tabs>
        <w:ind w:left="2160" w:hanging="360"/>
      </w:pPr>
      <w:rPr>
        <w:rFonts w:ascii="Symbol" w:hAnsi="Symbol" w:hint="default"/>
        <w:sz w:val="20"/>
      </w:rPr>
    </w:lvl>
    <w:lvl w:ilvl="3" w:tplc="D5663B36" w:tentative="1">
      <w:start w:val="1"/>
      <w:numFmt w:val="bullet"/>
      <w:lvlText w:val=""/>
      <w:lvlJc w:val="left"/>
      <w:pPr>
        <w:tabs>
          <w:tab w:val="num" w:pos="2880"/>
        </w:tabs>
        <w:ind w:left="2880" w:hanging="360"/>
      </w:pPr>
      <w:rPr>
        <w:rFonts w:ascii="Symbol" w:hAnsi="Symbol" w:hint="default"/>
        <w:sz w:val="20"/>
      </w:rPr>
    </w:lvl>
    <w:lvl w:ilvl="4" w:tplc="EF7AA762" w:tentative="1">
      <w:start w:val="1"/>
      <w:numFmt w:val="bullet"/>
      <w:lvlText w:val=""/>
      <w:lvlJc w:val="left"/>
      <w:pPr>
        <w:tabs>
          <w:tab w:val="num" w:pos="3600"/>
        </w:tabs>
        <w:ind w:left="3600" w:hanging="360"/>
      </w:pPr>
      <w:rPr>
        <w:rFonts w:ascii="Symbol" w:hAnsi="Symbol" w:hint="default"/>
        <w:sz w:val="20"/>
      </w:rPr>
    </w:lvl>
    <w:lvl w:ilvl="5" w:tplc="E7F669C0" w:tentative="1">
      <w:start w:val="1"/>
      <w:numFmt w:val="bullet"/>
      <w:lvlText w:val=""/>
      <w:lvlJc w:val="left"/>
      <w:pPr>
        <w:tabs>
          <w:tab w:val="num" w:pos="4320"/>
        </w:tabs>
        <w:ind w:left="4320" w:hanging="360"/>
      </w:pPr>
      <w:rPr>
        <w:rFonts w:ascii="Symbol" w:hAnsi="Symbol" w:hint="default"/>
        <w:sz w:val="20"/>
      </w:rPr>
    </w:lvl>
    <w:lvl w:ilvl="6" w:tplc="4BA44E58" w:tentative="1">
      <w:start w:val="1"/>
      <w:numFmt w:val="bullet"/>
      <w:lvlText w:val=""/>
      <w:lvlJc w:val="left"/>
      <w:pPr>
        <w:tabs>
          <w:tab w:val="num" w:pos="5040"/>
        </w:tabs>
        <w:ind w:left="5040" w:hanging="360"/>
      </w:pPr>
      <w:rPr>
        <w:rFonts w:ascii="Symbol" w:hAnsi="Symbol" w:hint="default"/>
        <w:sz w:val="20"/>
      </w:rPr>
    </w:lvl>
    <w:lvl w:ilvl="7" w:tplc="1D721580" w:tentative="1">
      <w:start w:val="1"/>
      <w:numFmt w:val="bullet"/>
      <w:lvlText w:val=""/>
      <w:lvlJc w:val="left"/>
      <w:pPr>
        <w:tabs>
          <w:tab w:val="num" w:pos="5760"/>
        </w:tabs>
        <w:ind w:left="5760" w:hanging="360"/>
      </w:pPr>
      <w:rPr>
        <w:rFonts w:ascii="Symbol" w:hAnsi="Symbol" w:hint="default"/>
        <w:sz w:val="20"/>
      </w:rPr>
    </w:lvl>
    <w:lvl w:ilvl="8" w:tplc="33466AF6"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C5929"/>
    <w:multiLevelType w:val="hybridMultilevel"/>
    <w:tmpl w:val="179AC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7D4D57"/>
    <w:multiLevelType w:val="hybridMultilevel"/>
    <w:tmpl w:val="AD681D4C"/>
    <w:lvl w:ilvl="0" w:tplc="AE4AF21C">
      <w:start w:val="3"/>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C7A44"/>
    <w:multiLevelType w:val="hybridMultilevel"/>
    <w:tmpl w:val="FC20EA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0D3D53"/>
    <w:multiLevelType w:val="hybridMultilevel"/>
    <w:tmpl w:val="B30C52CC"/>
    <w:lvl w:ilvl="0" w:tplc="F6D2836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D7A3D61"/>
    <w:multiLevelType w:val="hybridMultilevel"/>
    <w:tmpl w:val="3EA6E3BA"/>
    <w:lvl w:ilvl="0" w:tplc="04090019">
      <w:start w:val="1"/>
      <w:numFmt w:val="lowerLetter"/>
      <w:lvlText w:val="%1."/>
      <w:lvlJc w:val="left"/>
      <w:pPr>
        <w:ind w:left="720" w:hanging="360"/>
      </w:pPr>
    </w:lvl>
    <w:lvl w:ilvl="1" w:tplc="F95AB266">
      <w:start w:val="1"/>
      <w:numFmt w:val="decimal"/>
      <w:lvlText w:val="%2."/>
      <w:lvlJc w:val="left"/>
      <w:pPr>
        <w:ind w:left="1620" w:hanging="54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2475430"/>
    <w:multiLevelType w:val="hybridMultilevel"/>
    <w:tmpl w:val="0324BA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7C609B"/>
    <w:multiLevelType w:val="hybridMultilevel"/>
    <w:tmpl w:val="D0E45384"/>
    <w:lvl w:ilvl="0" w:tplc="F6D2836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78C0E8C"/>
    <w:multiLevelType w:val="hybridMultilevel"/>
    <w:tmpl w:val="B748E748"/>
    <w:lvl w:ilvl="0" w:tplc="AE4AF21C">
      <w:start w:val="3"/>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B6015"/>
    <w:multiLevelType w:val="hybridMultilevel"/>
    <w:tmpl w:val="B28E88A8"/>
    <w:lvl w:ilvl="0" w:tplc="0A781B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C45B72"/>
    <w:multiLevelType w:val="hybridMultilevel"/>
    <w:tmpl w:val="F4F84F4E"/>
    <w:lvl w:ilvl="0" w:tplc="E4BE0136">
      <w:start w:val="1"/>
      <w:numFmt w:val="lowerLetter"/>
      <w:lvlText w:val="%1)"/>
      <w:lvlJc w:val="left"/>
      <w:pPr>
        <w:ind w:left="580" w:hanging="360"/>
      </w:pPr>
      <w:rPr>
        <w:rFonts w:hint="default"/>
      </w:rPr>
    </w:lvl>
    <w:lvl w:ilvl="1" w:tplc="08090019" w:tentative="1">
      <w:start w:val="1"/>
      <w:numFmt w:val="lowerLetter"/>
      <w:lvlText w:val="%2."/>
      <w:lvlJc w:val="left"/>
      <w:pPr>
        <w:ind w:left="1300" w:hanging="360"/>
      </w:pPr>
    </w:lvl>
    <w:lvl w:ilvl="2" w:tplc="0809001B" w:tentative="1">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abstractNum w:abstractNumId="12" w15:restartNumberingAfterBreak="0">
    <w:nsid w:val="1BE42026"/>
    <w:multiLevelType w:val="hybridMultilevel"/>
    <w:tmpl w:val="78888664"/>
    <w:lvl w:ilvl="0" w:tplc="3AF40B3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B730F3"/>
    <w:multiLevelType w:val="hybridMultilevel"/>
    <w:tmpl w:val="243A42E0"/>
    <w:lvl w:ilvl="0" w:tplc="217279EA">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3827037"/>
    <w:multiLevelType w:val="hybridMultilevel"/>
    <w:tmpl w:val="C59C86A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0E0B09"/>
    <w:multiLevelType w:val="hybridMultilevel"/>
    <w:tmpl w:val="F3721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8F6BFC"/>
    <w:multiLevelType w:val="hybridMultilevel"/>
    <w:tmpl w:val="EE48FA28"/>
    <w:lvl w:ilvl="0" w:tplc="D2FA4F66">
      <w:start w:val="1"/>
      <w:numFmt w:val="bullet"/>
      <w:lvlText w:val=""/>
      <w:lvlJc w:val="left"/>
      <w:pPr>
        <w:tabs>
          <w:tab w:val="num" w:pos="720"/>
        </w:tabs>
        <w:ind w:left="720" w:hanging="360"/>
      </w:pPr>
      <w:rPr>
        <w:rFonts w:ascii="Symbol" w:hAnsi="Symbol" w:hint="default"/>
        <w:sz w:val="20"/>
      </w:rPr>
    </w:lvl>
    <w:lvl w:ilvl="1" w:tplc="61AA1E82" w:tentative="1">
      <w:start w:val="1"/>
      <w:numFmt w:val="bullet"/>
      <w:lvlText w:val=""/>
      <w:lvlJc w:val="left"/>
      <w:pPr>
        <w:tabs>
          <w:tab w:val="num" w:pos="1440"/>
        </w:tabs>
        <w:ind w:left="1440" w:hanging="360"/>
      </w:pPr>
      <w:rPr>
        <w:rFonts w:ascii="Symbol" w:hAnsi="Symbol" w:hint="default"/>
        <w:sz w:val="20"/>
      </w:rPr>
    </w:lvl>
    <w:lvl w:ilvl="2" w:tplc="B1AC9BAA" w:tentative="1">
      <w:start w:val="1"/>
      <w:numFmt w:val="bullet"/>
      <w:lvlText w:val=""/>
      <w:lvlJc w:val="left"/>
      <w:pPr>
        <w:tabs>
          <w:tab w:val="num" w:pos="2160"/>
        </w:tabs>
        <w:ind w:left="2160" w:hanging="360"/>
      </w:pPr>
      <w:rPr>
        <w:rFonts w:ascii="Symbol" w:hAnsi="Symbol" w:hint="default"/>
        <w:sz w:val="20"/>
      </w:rPr>
    </w:lvl>
    <w:lvl w:ilvl="3" w:tplc="521C79DE" w:tentative="1">
      <w:start w:val="1"/>
      <w:numFmt w:val="bullet"/>
      <w:lvlText w:val=""/>
      <w:lvlJc w:val="left"/>
      <w:pPr>
        <w:tabs>
          <w:tab w:val="num" w:pos="2880"/>
        </w:tabs>
        <w:ind w:left="2880" w:hanging="360"/>
      </w:pPr>
      <w:rPr>
        <w:rFonts w:ascii="Symbol" w:hAnsi="Symbol" w:hint="default"/>
        <w:sz w:val="20"/>
      </w:rPr>
    </w:lvl>
    <w:lvl w:ilvl="4" w:tplc="B66A96AA" w:tentative="1">
      <w:start w:val="1"/>
      <w:numFmt w:val="bullet"/>
      <w:lvlText w:val=""/>
      <w:lvlJc w:val="left"/>
      <w:pPr>
        <w:tabs>
          <w:tab w:val="num" w:pos="3600"/>
        </w:tabs>
        <w:ind w:left="3600" w:hanging="360"/>
      </w:pPr>
      <w:rPr>
        <w:rFonts w:ascii="Symbol" w:hAnsi="Symbol" w:hint="default"/>
        <w:sz w:val="20"/>
      </w:rPr>
    </w:lvl>
    <w:lvl w:ilvl="5" w:tplc="63820B90" w:tentative="1">
      <w:start w:val="1"/>
      <w:numFmt w:val="bullet"/>
      <w:lvlText w:val=""/>
      <w:lvlJc w:val="left"/>
      <w:pPr>
        <w:tabs>
          <w:tab w:val="num" w:pos="4320"/>
        </w:tabs>
        <w:ind w:left="4320" w:hanging="360"/>
      </w:pPr>
      <w:rPr>
        <w:rFonts w:ascii="Symbol" w:hAnsi="Symbol" w:hint="default"/>
        <w:sz w:val="20"/>
      </w:rPr>
    </w:lvl>
    <w:lvl w:ilvl="6" w:tplc="F71A5C38" w:tentative="1">
      <w:start w:val="1"/>
      <w:numFmt w:val="bullet"/>
      <w:lvlText w:val=""/>
      <w:lvlJc w:val="left"/>
      <w:pPr>
        <w:tabs>
          <w:tab w:val="num" w:pos="5040"/>
        </w:tabs>
        <w:ind w:left="5040" w:hanging="360"/>
      </w:pPr>
      <w:rPr>
        <w:rFonts w:ascii="Symbol" w:hAnsi="Symbol" w:hint="default"/>
        <w:sz w:val="20"/>
      </w:rPr>
    </w:lvl>
    <w:lvl w:ilvl="7" w:tplc="6ECABD1E" w:tentative="1">
      <w:start w:val="1"/>
      <w:numFmt w:val="bullet"/>
      <w:lvlText w:val=""/>
      <w:lvlJc w:val="left"/>
      <w:pPr>
        <w:tabs>
          <w:tab w:val="num" w:pos="5760"/>
        </w:tabs>
        <w:ind w:left="5760" w:hanging="360"/>
      </w:pPr>
      <w:rPr>
        <w:rFonts w:ascii="Symbol" w:hAnsi="Symbol" w:hint="default"/>
        <w:sz w:val="20"/>
      </w:rPr>
    </w:lvl>
    <w:lvl w:ilvl="8" w:tplc="D272F5FE"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AB75A7"/>
    <w:multiLevelType w:val="hybridMultilevel"/>
    <w:tmpl w:val="258E0A24"/>
    <w:lvl w:ilvl="0" w:tplc="6AACBD4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D17670"/>
    <w:multiLevelType w:val="hybridMultilevel"/>
    <w:tmpl w:val="FA9006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711BF3"/>
    <w:multiLevelType w:val="hybridMultilevel"/>
    <w:tmpl w:val="E1565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8A27E4"/>
    <w:multiLevelType w:val="hybridMultilevel"/>
    <w:tmpl w:val="2EA49146"/>
    <w:lvl w:ilvl="0" w:tplc="29F28F46">
      <w:start w:val="1"/>
      <w:numFmt w:val="bullet"/>
      <w:lvlText w:val=""/>
      <w:lvlJc w:val="left"/>
      <w:pPr>
        <w:tabs>
          <w:tab w:val="num" w:pos="720"/>
        </w:tabs>
        <w:ind w:left="720" w:hanging="360"/>
      </w:pPr>
      <w:rPr>
        <w:rFonts w:ascii="Symbol" w:hAnsi="Symbol" w:hint="default"/>
        <w:sz w:val="20"/>
      </w:rPr>
    </w:lvl>
    <w:lvl w:ilvl="1" w:tplc="E1CAB97E" w:tentative="1">
      <w:start w:val="1"/>
      <w:numFmt w:val="bullet"/>
      <w:lvlText w:val=""/>
      <w:lvlJc w:val="left"/>
      <w:pPr>
        <w:tabs>
          <w:tab w:val="num" w:pos="1440"/>
        </w:tabs>
        <w:ind w:left="1440" w:hanging="360"/>
      </w:pPr>
      <w:rPr>
        <w:rFonts w:ascii="Symbol" w:hAnsi="Symbol" w:hint="default"/>
        <w:sz w:val="20"/>
      </w:rPr>
    </w:lvl>
    <w:lvl w:ilvl="2" w:tplc="9C5E4BD4" w:tentative="1">
      <w:start w:val="1"/>
      <w:numFmt w:val="bullet"/>
      <w:lvlText w:val=""/>
      <w:lvlJc w:val="left"/>
      <w:pPr>
        <w:tabs>
          <w:tab w:val="num" w:pos="2160"/>
        </w:tabs>
        <w:ind w:left="2160" w:hanging="360"/>
      </w:pPr>
      <w:rPr>
        <w:rFonts w:ascii="Symbol" w:hAnsi="Symbol" w:hint="default"/>
        <w:sz w:val="20"/>
      </w:rPr>
    </w:lvl>
    <w:lvl w:ilvl="3" w:tplc="9880E2EC" w:tentative="1">
      <w:start w:val="1"/>
      <w:numFmt w:val="bullet"/>
      <w:lvlText w:val=""/>
      <w:lvlJc w:val="left"/>
      <w:pPr>
        <w:tabs>
          <w:tab w:val="num" w:pos="2880"/>
        </w:tabs>
        <w:ind w:left="2880" w:hanging="360"/>
      </w:pPr>
      <w:rPr>
        <w:rFonts w:ascii="Symbol" w:hAnsi="Symbol" w:hint="default"/>
        <w:sz w:val="20"/>
      </w:rPr>
    </w:lvl>
    <w:lvl w:ilvl="4" w:tplc="23548FF6" w:tentative="1">
      <w:start w:val="1"/>
      <w:numFmt w:val="bullet"/>
      <w:lvlText w:val=""/>
      <w:lvlJc w:val="left"/>
      <w:pPr>
        <w:tabs>
          <w:tab w:val="num" w:pos="3600"/>
        </w:tabs>
        <w:ind w:left="3600" w:hanging="360"/>
      </w:pPr>
      <w:rPr>
        <w:rFonts w:ascii="Symbol" w:hAnsi="Symbol" w:hint="default"/>
        <w:sz w:val="20"/>
      </w:rPr>
    </w:lvl>
    <w:lvl w:ilvl="5" w:tplc="5A3AF1DA" w:tentative="1">
      <w:start w:val="1"/>
      <w:numFmt w:val="bullet"/>
      <w:lvlText w:val=""/>
      <w:lvlJc w:val="left"/>
      <w:pPr>
        <w:tabs>
          <w:tab w:val="num" w:pos="4320"/>
        </w:tabs>
        <w:ind w:left="4320" w:hanging="360"/>
      </w:pPr>
      <w:rPr>
        <w:rFonts w:ascii="Symbol" w:hAnsi="Symbol" w:hint="default"/>
        <w:sz w:val="20"/>
      </w:rPr>
    </w:lvl>
    <w:lvl w:ilvl="6" w:tplc="D5A26562" w:tentative="1">
      <w:start w:val="1"/>
      <w:numFmt w:val="bullet"/>
      <w:lvlText w:val=""/>
      <w:lvlJc w:val="left"/>
      <w:pPr>
        <w:tabs>
          <w:tab w:val="num" w:pos="5040"/>
        </w:tabs>
        <w:ind w:left="5040" w:hanging="360"/>
      </w:pPr>
      <w:rPr>
        <w:rFonts w:ascii="Symbol" w:hAnsi="Symbol" w:hint="default"/>
        <w:sz w:val="20"/>
      </w:rPr>
    </w:lvl>
    <w:lvl w:ilvl="7" w:tplc="CC7E95A0" w:tentative="1">
      <w:start w:val="1"/>
      <w:numFmt w:val="bullet"/>
      <w:lvlText w:val=""/>
      <w:lvlJc w:val="left"/>
      <w:pPr>
        <w:tabs>
          <w:tab w:val="num" w:pos="5760"/>
        </w:tabs>
        <w:ind w:left="5760" w:hanging="360"/>
      </w:pPr>
      <w:rPr>
        <w:rFonts w:ascii="Symbol" w:hAnsi="Symbol" w:hint="default"/>
        <w:sz w:val="20"/>
      </w:rPr>
    </w:lvl>
    <w:lvl w:ilvl="8" w:tplc="BF6410A6"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1B5BF4"/>
    <w:multiLevelType w:val="hybridMultilevel"/>
    <w:tmpl w:val="C53C002C"/>
    <w:lvl w:ilvl="0" w:tplc="A24A6BF4">
      <w:start w:val="1"/>
      <w:numFmt w:val="bullet"/>
      <w:lvlText w:val=""/>
      <w:lvlJc w:val="left"/>
      <w:pPr>
        <w:tabs>
          <w:tab w:val="num" w:pos="720"/>
        </w:tabs>
        <w:ind w:left="720" w:hanging="360"/>
      </w:pPr>
      <w:rPr>
        <w:rFonts w:ascii="Symbol" w:hAnsi="Symbol" w:hint="default"/>
        <w:sz w:val="20"/>
      </w:rPr>
    </w:lvl>
    <w:lvl w:ilvl="1" w:tplc="FDE4C9E6" w:tentative="1">
      <w:start w:val="1"/>
      <w:numFmt w:val="bullet"/>
      <w:lvlText w:val=""/>
      <w:lvlJc w:val="left"/>
      <w:pPr>
        <w:tabs>
          <w:tab w:val="num" w:pos="1440"/>
        </w:tabs>
        <w:ind w:left="1440" w:hanging="360"/>
      </w:pPr>
      <w:rPr>
        <w:rFonts w:ascii="Symbol" w:hAnsi="Symbol" w:hint="default"/>
        <w:sz w:val="20"/>
      </w:rPr>
    </w:lvl>
    <w:lvl w:ilvl="2" w:tplc="2BC81764" w:tentative="1">
      <w:start w:val="1"/>
      <w:numFmt w:val="bullet"/>
      <w:lvlText w:val=""/>
      <w:lvlJc w:val="left"/>
      <w:pPr>
        <w:tabs>
          <w:tab w:val="num" w:pos="2160"/>
        </w:tabs>
        <w:ind w:left="2160" w:hanging="360"/>
      </w:pPr>
      <w:rPr>
        <w:rFonts w:ascii="Symbol" w:hAnsi="Symbol" w:hint="default"/>
        <w:sz w:val="20"/>
      </w:rPr>
    </w:lvl>
    <w:lvl w:ilvl="3" w:tplc="97041EE0" w:tentative="1">
      <w:start w:val="1"/>
      <w:numFmt w:val="bullet"/>
      <w:lvlText w:val=""/>
      <w:lvlJc w:val="left"/>
      <w:pPr>
        <w:tabs>
          <w:tab w:val="num" w:pos="2880"/>
        </w:tabs>
        <w:ind w:left="2880" w:hanging="360"/>
      </w:pPr>
      <w:rPr>
        <w:rFonts w:ascii="Symbol" w:hAnsi="Symbol" w:hint="default"/>
        <w:sz w:val="20"/>
      </w:rPr>
    </w:lvl>
    <w:lvl w:ilvl="4" w:tplc="F658111E" w:tentative="1">
      <w:start w:val="1"/>
      <w:numFmt w:val="bullet"/>
      <w:lvlText w:val=""/>
      <w:lvlJc w:val="left"/>
      <w:pPr>
        <w:tabs>
          <w:tab w:val="num" w:pos="3600"/>
        </w:tabs>
        <w:ind w:left="3600" w:hanging="360"/>
      </w:pPr>
      <w:rPr>
        <w:rFonts w:ascii="Symbol" w:hAnsi="Symbol" w:hint="default"/>
        <w:sz w:val="20"/>
      </w:rPr>
    </w:lvl>
    <w:lvl w:ilvl="5" w:tplc="305A32EA" w:tentative="1">
      <w:start w:val="1"/>
      <w:numFmt w:val="bullet"/>
      <w:lvlText w:val=""/>
      <w:lvlJc w:val="left"/>
      <w:pPr>
        <w:tabs>
          <w:tab w:val="num" w:pos="4320"/>
        </w:tabs>
        <w:ind w:left="4320" w:hanging="360"/>
      </w:pPr>
      <w:rPr>
        <w:rFonts w:ascii="Symbol" w:hAnsi="Symbol" w:hint="default"/>
        <w:sz w:val="20"/>
      </w:rPr>
    </w:lvl>
    <w:lvl w:ilvl="6" w:tplc="83C47FE8" w:tentative="1">
      <w:start w:val="1"/>
      <w:numFmt w:val="bullet"/>
      <w:lvlText w:val=""/>
      <w:lvlJc w:val="left"/>
      <w:pPr>
        <w:tabs>
          <w:tab w:val="num" w:pos="5040"/>
        </w:tabs>
        <w:ind w:left="5040" w:hanging="360"/>
      </w:pPr>
      <w:rPr>
        <w:rFonts w:ascii="Symbol" w:hAnsi="Symbol" w:hint="default"/>
        <w:sz w:val="20"/>
      </w:rPr>
    </w:lvl>
    <w:lvl w:ilvl="7" w:tplc="5B2AC7C0" w:tentative="1">
      <w:start w:val="1"/>
      <w:numFmt w:val="bullet"/>
      <w:lvlText w:val=""/>
      <w:lvlJc w:val="left"/>
      <w:pPr>
        <w:tabs>
          <w:tab w:val="num" w:pos="5760"/>
        </w:tabs>
        <w:ind w:left="5760" w:hanging="360"/>
      </w:pPr>
      <w:rPr>
        <w:rFonts w:ascii="Symbol" w:hAnsi="Symbol" w:hint="default"/>
        <w:sz w:val="20"/>
      </w:rPr>
    </w:lvl>
    <w:lvl w:ilvl="8" w:tplc="C8F048B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DA3BCA"/>
    <w:multiLevelType w:val="hybridMultilevel"/>
    <w:tmpl w:val="2F1A8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F0505F"/>
    <w:multiLevelType w:val="hybridMultilevel"/>
    <w:tmpl w:val="19EE0E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1B6BFC"/>
    <w:multiLevelType w:val="hybridMultilevel"/>
    <w:tmpl w:val="C1961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1B36C6C"/>
    <w:multiLevelType w:val="multilevel"/>
    <w:tmpl w:val="932C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933E85"/>
    <w:multiLevelType w:val="multilevel"/>
    <w:tmpl w:val="C5D2A294"/>
    <w:lvl w:ilvl="0">
      <w:start w:val="1"/>
      <w:numFmt w:val="decimal"/>
      <w:lvlText w:val="6.%1"/>
      <w:lvlJc w:val="left"/>
      <w:pPr>
        <w:ind w:left="720" w:hanging="360"/>
      </w:pPr>
      <w:rPr>
        <w:rFonts w:hint="default"/>
      </w:rPr>
    </w:lvl>
    <w:lvl w:ilvl="1">
      <w:start w:val="1"/>
      <w:numFmt w:val="none"/>
      <w:lvlText w:val="1.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3D81B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3EE7201"/>
    <w:multiLevelType w:val="multilevel"/>
    <w:tmpl w:val="C780FBE0"/>
    <w:lvl w:ilvl="0">
      <w:start w:val="1"/>
      <w:numFmt w:val="decimal"/>
      <w:lvlText w:val="%1."/>
      <w:lvlJc w:val="left"/>
      <w:pPr>
        <w:ind w:left="3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29" w15:restartNumberingAfterBreak="0">
    <w:nsid w:val="663B30CC"/>
    <w:multiLevelType w:val="hybridMultilevel"/>
    <w:tmpl w:val="0324BAF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6FEC13A7"/>
    <w:multiLevelType w:val="hybridMultilevel"/>
    <w:tmpl w:val="528C2420"/>
    <w:lvl w:ilvl="0" w:tplc="FFFFFFF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61C6498"/>
    <w:multiLevelType w:val="hybridMultilevel"/>
    <w:tmpl w:val="C02AC1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7E01A80"/>
    <w:multiLevelType w:val="hybridMultilevel"/>
    <w:tmpl w:val="2188A89C"/>
    <w:lvl w:ilvl="0" w:tplc="0776AB2E">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4655A7"/>
    <w:multiLevelType w:val="hybridMultilevel"/>
    <w:tmpl w:val="55924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666A9B"/>
    <w:multiLevelType w:val="hybridMultilevel"/>
    <w:tmpl w:val="0324BAF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469134273">
    <w:abstractNumId w:val="31"/>
  </w:num>
  <w:num w:numId="2" w16cid:durableId="647128101">
    <w:abstractNumId w:val="9"/>
  </w:num>
  <w:num w:numId="3" w16cid:durableId="876546276">
    <w:abstractNumId w:val="4"/>
  </w:num>
  <w:num w:numId="4" w16cid:durableId="377558898">
    <w:abstractNumId w:val="3"/>
  </w:num>
  <w:num w:numId="5" w16cid:durableId="721708269">
    <w:abstractNumId w:val="32"/>
  </w:num>
  <w:num w:numId="6" w16cid:durableId="1283734379">
    <w:abstractNumId w:val="13"/>
  </w:num>
  <w:num w:numId="7" w16cid:durableId="90784693">
    <w:abstractNumId w:val="23"/>
  </w:num>
  <w:num w:numId="8" w16cid:durableId="2095318690">
    <w:abstractNumId w:val="7"/>
  </w:num>
  <w:num w:numId="9" w16cid:durableId="2033795950">
    <w:abstractNumId w:val="28"/>
  </w:num>
  <w:num w:numId="10" w16cid:durableId="1385249614">
    <w:abstractNumId w:val="18"/>
  </w:num>
  <w:num w:numId="11" w16cid:durableId="309602622">
    <w:abstractNumId w:val="6"/>
  </w:num>
  <w:num w:numId="12" w16cid:durableId="728185986">
    <w:abstractNumId w:val="20"/>
  </w:num>
  <w:num w:numId="13" w16cid:durableId="1157381602">
    <w:abstractNumId w:val="1"/>
  </w:num>
  <w:num w:numId="14" w16cid:durableId="1308783853">
    <w:abstractNumId w:val="21"/>
  </w:num>
  <w:num w:numId="15" w16cid:durableId="217980750">
    <w:abstractNumId w:val="17"/>
  </w:num>
  <w:num w:numId="16" w16cid:durableId="257836675">
    <w:abstractNumId w:val="29"/>
  </w:num>
  <w:num w:numId="17" w16cid:durableId="1583836118">
    <w:abstractNumId w:val="25"/>
  </w:num>
  <w:num w:numId="18" w16cid:durableId="1878544116">
    <w:abstractNumId w:val="16"/>
  </w:num>
  <w:num w:numId="19" w16cid:durableId="647592054">
    <w:abstractNumId w:val="30"/>
  </w:num>
  <w:num w:numId="20" w16cid:durableId="678502612">
    <w:abstractNumId w:val="12"/>
  </w:num>
  <w:num w:numId="21" w16cid:durableId="1692028525">
    <w:abstractNumId w:val="11"/>
  </w:num>
  <w:num w:numId="22" w16cid:durableId="1558777303">
    <w:abstractNumId w:val="0"/>
  </w:num>
  <w:num w:numId="23" w16cid:durableId="351415650">
    <w:abstractNumId w:val="5"/>
  </w:num>
  <w:num w:numId="24" w16cid:durableId="14767684">
    <w:abstractNumId w:val="8"/>
  </w:num>
  <w:num w:numId="25" w16cid:durableId="869342826">
    <w:abstractNumId w:val="27"/>
  </w:num>
  <w:num w:numId="26" w16cid:durableId="684985460">
    <w:abstractNumId w:val="34"/>
  </w:num>
  <w:num w:numId="27" w16cid:durableId="287013082">
    <w:abstractNumId w:val="15"/>
  </w:num>
  <w:num w:numId="28" w16cid:durableId="1968657701">
    <w:abstractNumId w:val="2"/>
  </w:num>
  <w:num w:numId="29" w16cid:durableId="1864395416">
    <w:abstractNumId w:val="33"/>
  </w:num>
  <w:num w:numId="30" w16cid:durableId="709182488">
    <w:abstractNumId w:val="24"/>
  </w:num>
  <w:num w:numId="31" w16cid:durableId="1642802528">
    <w:abstractNumId w:val="14"/>
  </w:num>
  <w:num w:numId="32" w16cid:durableId="654990880">
    <w:abstractNumId w:val="26"/>
  </w:num>
  <w:num w:numId="33" w16cid:durableId="945774095">
    <w:abstractNumId w:val="19"/>
  </w:num>
  <w:num w:numId="34" w16cid:durableId="2066172921">
    <w:abstractNumId w:val="10"/>
  </w:num>
  <w:num w:numId="35" w16cid:durableId="10595938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ZA"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ZA" w:vendorID="64" w:dllVersion="4096" w:nlCheck="1" w:checkStyle="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BA"/>
    <w:rsid w:val="00005137"/>
    <w:rsid w:val="000067FA"/>
    <w:rsid w:val="00006943"/>
    <w:rsid w:val="00006E71"/>
    <w:rsid w:val="000165FC"/>
    <w:rsid w:val="000213E7"/>
    <w:rsid w:val="00022FF6"/>
    <w:rsid w:val="00023B3C"/>
    <w:rsid w:val="00025D21"/>
    <w:rsid w:val="00031B14"/>
    <w:rsid w:val="00035036"/>
    <w:rsid w:val="00046B93"/>
    <w:rsid w:val="000547F1"/>
    <w:rsid w:val="0007461A"/>
    <w:rsid w:val="0008132F"/>
    <w:rsid w:val="00082355"/>
    <w:rsid w:val="00090324"/>
    <w:rsid w:val="00093B10"/>
    <w:rsid w:val="000967EB"/>
    <w:rsid w:val="000A22D6"/>
    <w:rsid w:val="000A5E0B"/>
    <w:rsid w:val="000A6D17"/>
    <w:rsid w:val="000A6F1E"/>
    <w:rsid w:val="000D0781"/>
    <w:rsid w:val="000D1DB6"/>
    <w:rsid w:val="000D21B5"/>
    <w:rsid w:val="000D3837"/>
    <w:rsid w:val="000D642A"/>
    <w:rsid w:val="000F127C"/>
    <w:rsid w:val="000F467F"/>
    <w:rsid w:val="000F5BC4"/>
    <w:rsid w:val="000F6E72"/>
    <w:rsid w:val="0010066A"/>
    <w:rsid w:val="00103B3B"/>
    <w:rsid w:val="00114FBF"/>
    <w:rsid w:val="0011587D"/>
    <w:rsid w:val="0013050F"/>
    <w:rsid w:val="00131BD2"/>
    <w:rsid w:val="001348A9"/>
    <w:rsid w:val="00141461"/>
    <w:rsid w:val="00142CC1"/>
    <w:rsid w:val="00147210"/>
    <w:rsid w:val="00150649"/>
    <w:rsid w:val="00150B32"/>
    <w:rsid w:val="00162D03"/>
    <w:rsid w:val="0016458F"/>
    <w:rsid w:val="0016523C"/>
    <w:rsid w:val="00174221"/>
    <w:rsid w:val="001940B6"/>
    <w:rsid w:val="001A0970"/>
    <w:rsid w:val="001A4DE1"/>
    <w:rsid w:val="001A4F7B"/>
    <w:rsid w:val="001D3395"/>
    <w:rsid w:val="001E1FC1"/>
    <w:rsid w:val="001E2CC4"/>
    <w:rsid w:val="001E5D13"/>
    <w:rsid w:val="001F708E"/>
    <w:rsid w:val="00205C8B"/>
    <w:rsid w:val="002120EE"/>
    <w:rsid w:val="00214DDA"/>
    <w:rsid w:val="0021600C"/>
    <w:rsid w:val="002166F2"/>
    <w:rsid w:val="00222DC2"/>
    <w:rsid w:val="0022522C"/>
    <w:rsid w:val="00227228"/>
    <w:rsid w:val="00232B13"/>
    <w:rsid w:val="00234758"/>
    <w:rsid w:val="0023613D"/>
    <w:rsid w:val="00236649"/>
    <w:rsid w:val="00236A2C"/>
    <w:rsid w:val="00243C80"/>
    <w:rsid w:val="0024769A"/>
    <w:rsid w:val="00247C68"/>
    <w:rsid w:val="00247FA0"/>
    <w:rsid w:val="00250A4D"/>
    <w:rsid w:val="00257401"/>
    <w:rsid w:val="002624D3"/>
    <w:rsid w:val="002706CD"/>
    <w:rsid w:val="00273743"/>
    <w:rsid w:val="0027567B"/>
    <w:rsid w:val="002868D9"/>
    <w:rsid w:val="00292801"/>
    <w:rsid w:val="00292FAC"/>
    <w:rsid w:val="00293AA8"/>
    <w:rsid w:val="00293C4F"/>
    <w:rsid w:val="002A3606"/>
    <w:rsid w:val="002B0CD8"/>
    <w:rsid w:val="002B12B7"/>
    <w:rsid w:val="002B5EAF"/>
    <w:rsid w:val="002C4412"/>
    <w:rsid w:val="002C4B2C"/>
    <w:rsid w:val="002C77DA"/>
    <w:rsid w:val="002C7AE3"/>
    <w:rsid w:val="002D3257"/>
    <w:rsid w:val="002D5DCD"/>
    <w:rsid w:val="002E45F4"/>
    <w:rsid w:val="002F1750"/>
    <w:rsid w:val="002F56C5"/>
    <w:rsid w:val="00303B29"/>
    <w:rsid w:val="003042E4"/>
    <w:rsid w:val="003063F5"/>
    <w:rsid w:val="00306C82"/>
    <w:rsid w:val="00312CAA"/>
    <w:rsid w:val="003168C9"/>
    <w:rsid w:val="003245DD"/>
    <w:rsid w:val="00324924"/>
    <w:rsid w:val="003305E2"/>
    <w:rsid w:val="0033221F"/>
    <w:rsid w:val="00334728"/>
    <w:rsid w:val="003356BA"/>
    <w:rsid w:val="00337140"/>
    <w:rsid w:val="00337C4D"/>
    <w:rsid w:val="00342537"/>
    <w:rsid w:val="003426D1"/>
    <w:rsid w:val="00353F6B"/>
    <w:rsid w:val="003554F4"/>
    <w:rsid w:val="003561BF"/>
    <w:rsid w:val="0036466F"/>
    <w:rsid w:val="00370A2C"/>
    <w:rsid w:val="003835A6"/>
    <w:rsid w:val="00383823"/>
    <w:rsid w:val="0039267D"/>
    <w:rsid w:val="0039680B"/>
    <w:rsid w:val="003B272E"/>
    <w:rsid w:val="003B3875"/>
    <w:rsid w:val="003B3C50"/>
    <w:rsid w:val="003B3E61"/>
    <w:rsid w:val="003B42EE"/>
    <w:rsid w:val="003D1102"/>
    <w:rsid w:val="003D1F27"/>
    <w:rsid w:val="003D51B3"/>
    <w:rsid w:val="003E381D"/>
    <w:rsid w:val="003E45CB"/>
    <w:rsid w:val="003E47D1"/>
    <w:rsid w:val="003F27F3"/>
    <w:rsid w:val="003F51A4"/>
    <w:rsid w:val="004032DC"/>
    <w:rsid w:val="00407B42"/>
    <w:rsid w:val="00410BF4"/>
    <w:rsid w:val="00410FC1"/>
    <w:rsid w:val="00416196"/>
    <w:rsid w:val="00431D82"/>
    <w:rsid w:val="00432EED"/>
    <w:rsid w:val="00436314"/>
    <w:rsid w:val="00444DDC"/>
    <w:rsid w:val="00446870"/>
    <w:rsid w:val="00447000"/>
    <w:rsid w:val="004545BA"/>
    <w:rsid w:val="00455F9B"/>
    <w:rsid w:val="0045658A"/>
    <w:rsid w:val="00467879"/>
    <w:rsid w:val="004744A3"/>
    <w:rsid w:val="0049228C"/>
    <w:rsid w:val="0049789D"/>
    <w:rsid w:val="004A25A0"/>
    <w:rsid w:val="004A7895"/>
    <w:rsid w:val="004B79BA"/>
    <w:rsid w:val="004B7D14"/>
    <w:rsid w:val="004B7EAA"/>
    <w:rsid w:val="004C065B"/>
    <w:rsid w:val="004C428E"/>
    <w:rsid w:val="004C6016"/>
    <w:rsid w:val="004C77D9"/>
    <w:rsid w:val="004D5888"/>
    <w:rsid w:val="004E045E"/>
    <w:rsid w:val="004E2023"/>
    <w:rsid w:val="004E20C9"/>
    <w:rsid w:val="004E22CE"/>
    <w:rsid w:val="004E7669"/>
    <w:rsid w:val="004F02D1"/>
    <w:rsid w:val="004F41E0"/>
    <w:rsid w:val="00504B84"/>
    <w:rsid w:val="00517D2F"/>
    <w:rsid w:val="00522F94"/>
    <w:rsid w:val="0052493A"/>
    <w:rsid w:val="00526F15"/>
    <w:rsid w:val="00532566"/>
    <w:rsid w:val="0053527E"/>
    <w:rsid w:val="0054075F"/>
    <w:rsid w:val="005472E0"/>
    <w:rsid w:val="00547CC6"/>
    <w:rsid w:val="0056421B"/>
    <w:rsid w:val="00566587"/>
    <w:rsid w:val="005704A1"/>
    <w:rsid w:val="00573676"/>
    <w:rsid w:val="005751AB"/>
    <w:rsid w:val="00577A2B"/>
    <w:rsid w:val="00577C21"/>
    <w:rsid w:val="005807DC"/>
    <w:rsid w:val="00585FE7"/>
    <w:rsid w:val="0059404B"/>
    <w:rsid w:val="00594921"/>
    <w:rsid w:val="00594C01"/>
    <w:rsid w:val="005A2380"/>
    <w:rsid w:val="005A24C8"/>
    <w:rsid w:val="005A63A5"/>
    <w:rsid w:val="005B4A66"/>
    <w:rsid w:val="005C056E"/>
    <w:rsid w:val="005C6AB5"/>
    <w:rsid w:val="005C7F02"/>
    <w:rsid w:val="005D0802"/>
    <w:rsid w:val="005D1C85"/>
    <w:rsid w:val="005D2234"/>
    <w:rsid w:val="005D29E3"/>
    <w:rsid w:val="005D463C"/>
    <w:rsid w:val="005F209C"/>
    <w:rsid w:val="005F254B"/>
    <w:rsid w:val="005F3EDC"/>
    <w:rsid w:val="006071C1"/>
    <w:rsid w:val="00611D53"/>
    <w:rsid w:val="00611EF4"/>
    <w:rsid w:val="00612355"/>
    <w:rsid w:val="00617EC5"/>
    <w:rsid w:val="006200E5"/>
    <w:rsid w:val="00620AB3"/>
    <w:rsid w:val="006236FC"/>
    <w:rsid w:val="00624511"/>
    <w:rsid w:val="0062655E"/>
    <w:rsid w:val="006307A0"/>
    <w:rsid w:val="0064060F"/>
    <w:rsid w:val="00640978"/>
    <w:rsid w:val="00643605"/>
    <w:rsid w:val="00645500"/>
    <w:rsid w:val="0065489C"/>
    <w:rsid w:val="00661B1D"/>
    <w:rsid w:val="0066348A"/>
    <w:rsid w:val="00664B1A"/>
    <w:rsid w:val="00666A6A"/>
    <w:rsid w:val="006764D5"/>
    <w:rsid w:val="00680D81"/>
    <w:rsid w:val="0068523F"/>
    <w:rsid w:val="00686BCC"/>
    <w:rsid w:val="00697786"/>
    <w:rsid w:val="006A26BB"/>
    <w:rsid w:val="006B3626"/>
    <w:rsid w:val="006B4D9E"/>
    <w:rsid w:val="006B614A"/>
    <w:rsid w:val="006C0366"/>
    <w:rsid w:val="006C1ECA"/>
    <w:rsid w:val="006C38C8"/>
    <w:rsid w:val="006D6A17"/>
    <w:rsid w:val="006D6D69"/>
    <w:rsid w:val="006E04D1"/>
    <w:rsid w:val="006E3FF8"/>
    <w:rsid w:val="006F4710"/>
    <w:rsid w:val="006F5416"/>
    <w:rsid w:val="006F5563"/>
    <w:rsid w:val="006F6899"/>
    <w:rsid w:val="007012BB"/>
    <w:rsid w:val="0071006F"/>
    <w:rsid w:val="007100FA"/>
    <w:rsid w:val="00715C30"/>
    <w:rsid w:val="00725965"/>
    <w:rsid w:val="00730AD6"/>
    <w:rsid w:val="00733B7E"/>
    <w:rsid w:val="00736016"/>
    <w:rsid w:val="00737371"/>
    <w:rsid w:val="007430EB"/>
    <w:rsid w:val="00746EC3"/>
    <w:rsid w:val="00750584"/>
    <w:rsid w:val="00752804"/>
    <w:rsid w:val="007539E1"/>
    <w:rsid w:val="00753DED"/>
    <w:rsid w:val="00754B5F"/>
    <w:rsid w:val="00755635"/>
    <w:rsid w:val="00756C71"/>
    <w:rsid w:val="007601F5"/>
    <w:rsid w:val="00767AE7"/>
    <w:rsid w:val="00771674"/>
    <w:rsid w:val="00775B89"/>
    <w:rsid w:val="00776A54"/>
    <w:rsid w:val="00782572"/>
    <w:rsid w:val="0078602C"/>
    <w:rsid w:val="0079021E"/>
    <w:rsid w:val="0079194E"/>
    <w:rsid w:val="00793947"/>
    <w:rsid w:val="007954A4"/>
    <w:rsid w:val="007A4EAB"/>
    <w:rsid w:val="007B7CA2"/>
    <w:rsid w:val="007C6D06"/>
    <w:rsid w:val="007D33E1"/>
    <w:rsid w:val="007E5599"/>
    <w:rsid w:val="007F0E8E"/>
    <w:rsid w:val="007F1FBF"/>
    <w:rsid w:val="007F213A"/>
    <w:rsid w:val="007F4EE5"/>
    <w:rsid w:val="007F5AEA"/>
    <w:rsid w:val="00801E4F"/>
    <w:rsid w:val="0080554B"/>
    <w:rsid w:val="008066DA"/>
    <w:rsid w:val="008108F4"/>
    <w:rsid w:val="00810C72"/>
    <w:rsid w:val="008115A5"/>
    <w:rsid w:val="008127A9"/>
    <w:rsid w:val="00812D60"/>
    <w:rsid w:val="00816147"/>
    <w:rsid w:val="00821876"/>
    <w:rsid w:val="0084117F"/>
    <w:rsid w:val="008438C3"/>
    <w:rsid w:val="00855180"/>
    <w:rsid w:val="00856ECF"/>
    <w:rsid w:val="00862AE2"/>
    <w:rsid w:val="0086744E"/>
    <w:rsid w:val="008711B7"/>
    <w:rsid w:val="00873D60"/>
    <w:rsid w:val="0088260E"/>
    <w:rsid w:val="0088409F"/>
    <w:rsid w:val="00893D83"/>
    <w:rsid w:val="008975DC"/>
    <w:rsid w:val="008A3B30"/>
    <w:rsid w:val="008A3D8E"/>
    <w:rsid w:val="008A7C1F"/>
    <w:rsid w:val="008B6DCF"/>
    <w:rsid w:val="008B79CF"/>
    <w:rsid w:val="008C005C"/>
    <w:rsid w:val="008C063D"/>
    <w:rsid w:val="008C1F3B"/>
    <w:rsid w:val="008C3365"/>
    <w:rsid w:val="008C3686"/>
    <w:rsid w:val="008C6ACE"/>
    <w:rsid w:val="008D2D4A"/>
    <w:rsid w:val="008D388F"/>
    <w:rsid w:val="008F3EF7"/>
    <w:rsid w:val="008F424C"/>
    <w:rsid w:val="008F61C5"/>
    <w:rsid w:val="00903727"/>
    <w:rsid w:val="0090718D"/>
    <w:rsid w:val="00907AB8"/>
    <w:rsid w:val="00910B0A"/>
    <w:rsid w:val="009111C7"/>
    <w:rsid w:val="00911A10"/>
    <w:rsid w:val="00912A6E"/>
    <w:rsid w:val="00914DC0"/>
    <w:rsid w:val="0091682B"/>
    <w:rsid w:val="00916EFE"/>
    <w:rsid w:val="009172F7"/>
    <w:rsid w:val="009234A8"/>
    <w:rsid w:val="00932408"/>
    <w:rsid w:val="00957914"/>
    <w:rsid w:val="009677A6"/>
    <w:rsid w:val="00973403"/>
    <w:rsid w:val="00983DA2"/>
    <w:rsid w:val="00985468"/>
    <w:rsid w:val="00993C56"/>
    <w:rsid w:val="009A0D09"/>
    <w:rsid w:val="009B37BF"/>
    <w:rsid w:val="009C2E4A"/>
    <w:rsid w:val="009C36EF"/>
    <w:rsid w:val="009D0500"/>
    <w:rsid w:val="009D11F7"/>
    <w:rsid w:val="009D217D"/>
    <w:rsid w:val="009D477A"/>
    <w:rsid w:val="009E4858"/>
    <w:rsid w:val="009E732F"/>
    <w:rsid w:val="009F70E9"/>
    <w:rsid w:val="00A031A7"/>
    <w:rsid w:val="00A05BF5"/>
    <w:rsid w:val="00A1488C"/>
    <w:rsid w:val="00A160BF"/>
    <w:rsid w:val="00A16735"/>
    <w:rsid w:val="00A172AC"/>
    <w:rsid w:val="00A1776D"/>
    <w:rsid w:val="00A17AD3"/>
    <w:rsid w:val="00A2789A"/>
    <w:rsid w:val="00A27915"/>
    <w:rsid w:val="00A40E56"/>
    <w:rsid w:val="00A43F6E"/>
    <w:rsid w:val="00A503B7"/>
    <w:rsid w:val="00A544DE"/>
    <w:rsid w:val="00A552B4"/>
    <w:rsid w:val="00A655A2"/>
    <w:rsid w:val="00A66ABD"/>
    <w:rsid w:val="00A705EE"/>
    <w:rsid w:val="00A761BD"/>
    <w:rsid w:val="00A768DD"/>
    <w:rsid w:val="00A77E94"/>
    <w:rsid w:val="00A8284D"/>
    <w:rsid w:val="00A90D40"/>
    <w:rsid w:val="00A95ED8"/>
    <w:rsid w:val="00AA2F86"/>
    <w:rsid w:val="00AA6181"/>
    <w:rsid w:val="00AA754C"/>
    <w:rsid w:val="00AB5AFA"/>
    <w:rsid w:val="00AB5CE9"/>
    <w:rsid w:val="00AB6252"/>
    <w:rsid w:val="00AC5854"/>
    <w:rsid w:val="00AD147C"/>
    <w:rsid w:val="00AD3CED"/>
    <w:rsid w:val="00AD535F"/>
    <w:rsid w:val="00AD577A"/>
    <w:rsid w:val="00AD6D09"/>
    <w:rsid w:val="00AE5643"/>
    <w:rsid w:val="00AF1D55"/>
    <w:rsid w:val="00AF39B8"/>
    <w:rsid w:val="00AF48B0"/>
    <w:rsid w:val="00AF695F"/>
    <w:rsid w:val="00B00CBE"/>
    <w:rsid w:val="00B027A9"/>
    <w:rsid w:val="00B03A73"/>
    <w:rsid w:val="00B04C84"/>
    <w:rsid w:val="00B058C6"/>
    <w:rsid w:val="00B07248"/>
    <w:rsid w:val="00B11C6C"/>
    <w:rsid w:val="00B14086"/>
    <w:rsid w:val="00B14AB5"/>
    <w:rsid w:val="00B246D6"/>
    <w:rsid w:val="00B24B32"/>
    <w:rsid w:val="00B24B7F"/>
    <w:rsid w:val="00B30124"/>
    <w:rsid w:val="00B30AAA"/>
    <w:rsid w:val="00B3666F"/>
    <w:rsid w:val="00B448FF"/>
    <w:rsid w:val="00B51CF6"/>
    <w:rsid w:val="00B55B6F"/>
    <w:rsid w:val="00B55DE7"/>
    <w:rsid w:val="00B56CFE"/>
    <w:rsid w:val="00B56EC6"/>
    <w:rsid w:val="00B62C2B"/>
    <w:rsid w:val="00B7023A"/>
    <w:rsid w:val="00B70B0C"/>
    <w:rsid w:val="00B76077"/>
    <w:rsid w:val="00B77758"/>
    <w:rsid w:val="00B81A8B"/>
    <w:rsid w:val="00B82418"/>
    <w:rsid w:val="00B858F5"/>
    <w:rsid w:val="00B90675"/>
    <w:rsid w:val="00B968C0"/>
    <w:rsid w:val="00B9712C"/>
    <w:rsid w:val="00BA1C4D"/>
    <w:rsid w:val="00BA740D"/>
    <w:rsid w:val="00BB1F90"/>
    <w:rsid w:val="00BB2194"/>
    <w:rsid w:val="00BC58E3"/>
    <w:rsid w:val="00BE0E0F"/>
    <w:rsid w:val="00BE2182"/>
    <w:rsid w:val="00BE3400"/>
    <w:rsid w:val="00BE5C6A"/>
    <w:rsid w:val="00BF11AE"/>
    <w:rsid w:val="00BF3701"/>
    <w:rsid w:val="00BF78A1"/>
    <w:rsid w:val="00C00DB6"/>
    <w:rsid w:val="00C03F29"/>
    <w:rsid w:val="00C076B5"/>
    <w:rsid w:val="00C14B87"/>
    <w:rsid w:val="00C166BE"/>
    <w:rsid w:val="00C17430"/>
    <w:rsid w:val="00C33E27"/>
    <w:rsid w:val="00C415A8"/>
    <w:rsid w:val="00C4498B"/>
    <w:rsid w:val="00C4596A"/>
    <w:rsid w:val="00C45A5A"/>
    <w:rsid w:val="00C50436"/>
    <w:rsid w:val="00C51BF9"/>
    <w:rsid w:val="00C52203"/>
    <w:rsid w:val="00C53FE1"/>
    <w:rsid w:val="00C554A8"/>
    <w:rsid w:val="00C568F3"/>
    <w:rsid w:val="00C61AF0"/>
    <w:rsid w:val="00C61DFC"/>
    <w:rsid w:val="00C64242"/>
    <w:rsid w:val="00C70270"/>
    <w:rsid w:val="00C71157"/>
    <w:rsid w:val="00C74AC4"/>
    <w:rsid w:val="00C96B68"/>
    <w:rsid w:val="00CA2A19"/>
    <w:rsid w:val="00CA3790"/>
    <w:rsid w:val="00CA4568"/>
    <w:rsid w:val="00CA4FF4"/>
    <w:rsid w:val="00CB2965"/>
    <w:rsid w:val="00CB5B5B"/>
    <w:rsid w:val="00CB7C07"/>
    <w:rsid w:val="00CC7541"/>
    <w:rsid w:val="00CD2165"/>
    <w:rsid w:val="00CD2DEF"/>
    <w:rsid w:val="00CD321C"/>
    <w:rsid w:val="00CE0E46"/>
    <w:rsid w:val="00CE1BD3"/>
    <w:rsid w:val="00CE6AE0"/>
    <w:rsid w:val="00CE6CEA"/>
    <w:rsid w:val="00CF0ED8"/>
    <w:rsid w:val="00CF3E96"/>
    <w:rsid w:val="00CF3ED7"/>
    <w:rsid w:val="00D053F8"/>
    <w:rsid w:val="00D2087B"/>
    <w:rsid w:val="00D20DFF"/>
    <w:rsid w:val="00D226C3"/>
    <w:rsid w:val="00D2791B"/>
    <w:rsid w:val="00D27DDC"/>
    <w:rsid w:val="00D303FF"/>
    <w:rsid w:val="00D329BE"/>
    <w:rsid w:val="00D33AA4"/>
    <w:rsid w:val="00D3415F"/>
    <w:rsid w:val="00D34D8B"/>
    <w:rsid w:val="00D41B3C"/>
    <w:rsid w:val="00D43DEA"/>
    <w:rsid w:val="00D442A5"/>
    <w:rsid w:val="00D458D9"/>
    <w:rsid w:val="00D474E8"/>
    <w:rsid w:val="00D50833"/>
    <w:rsid w:val="00D51903"/>
    <w:rsid w:val="00D5233E"/>
    <w:rsid w:val="00D53DBD"/>
    <w:rsid w:val="00D57197"/>
    <w:rsid w:val="00D623FC"/>
    <w:rsid w:val="00D63FD1"/>
    <w:rsid w:val="00D64B89"/>
    <w:rsid w:val="00D736D8"/>
    <w:rsid w:val="00D75E00"/>
    <w:rsid w:val="00D80511"/>
    <w:rsid w:val="00D84A80"/>
    <w:rsid w:val="00D86031"/>
    <w:rsid w:val="00D91573"/>
    <w:rsid w:val="00DA20A0"/>
    <w:rsid w:val="00DA76BC"/>
    <w:rsid w:val="00DB4398"/>
    <w:rsid w:val="00DC02D9"/>
    <w:rsid w:val="00DC6D4E"/>
    <w:rsid w:val="00DC6EE2"/>
    <w:rsid w:val="00DD2EA7"/>
    <w:rsid w:val="00DD37D1"/>
    <w:rsid w:val="00DE0258"/>
    <w:rsid w:val="00DE2528"/>
    <w:rsid w:val="00DE7424"/>
    <w:rsid w:val="00DF21D9"/>
    <w:rsid w:val="00DF7B10"/>
    <w:rsid w:val="00E01EF0"/>
    <w:rsid w:val="00E0297F"/>
    <w:rsid w:val="00E02AA5"/>
    <w:rsid w:val="00E05D8E"/>
    <w:rsid w:val="00E068FD"/>
    <w:rsid w:val="00E07A4E"/>
    <w:rsid w:val="00E26E47"/>
    <w:rsid w:val="00E27F87"/>
    <w:rsid w:val="00E349CA"/>
    <w:rsid w:val="00E37796"/>
    <w:rsid w:val="00E412AA"/>
    <w:rsid w:val="00E47700"/>
    <w:rsid w:val="00E50CC5"/>
    <w:rsid w:val="00E50DB3"/>
    <w:rsid w:val="00E51F1D"/>
    <w:rsid w:val="00E7349B"/>
    <w:rsid w:val="00E904B9"/>
    <w:rsid w:val="00E907F8"/>
    <w:rsid w:val="00E948A1"/>
    <w:rsid w:val="00E94B5C"/>
    <w:rsid w:val="00E9649E"/>
    <w:rsid w:val="00E97084"/>
    <w:rsid w:val="00EA2EC9"/>
    <w:rsid w:val="00EB0D2B"/>
    <w:rsid w:val="00EB137F"/>
    <w:rsid w:val="00EC43F2"/>
    <w:rsid w:val="00EC506A"/>
    <w:rsid w:val="00EC6D33"/>
    <w:rsid w:val="00ED3ABF"/>
    <w:rsid w:val="00ED43BF"/>
    <w:rsid w:val="00ED5A59"/>
    <w:rsid w:val="00EE14E0"/>
    <w:rsid w:val="00EE5E73"/>
    <w:rsid w:val="00EF5948"/>
    <w:rsid w:val="00EF6218"/>
    <w:rsid w:val="00F028CF"/>
    <w:rsid w:val="00F11752"/>
    <w:rsid w:val="00F153D5"/>
    <w:rsid w:val="00F33CBA"/>
    <w:rsid w:val="00F36799"/>
    <w:rsid w:val="00F36947"/>
    <w:rsid w:val="00F3714F"/>
    <w:rsid w:val="00F40397"/>
    <w:rsid w:val="00F570A8"/>
    <w:rsid w:val="00F65E74"/>
    <w:rsid w:val="00F72238"/>
    <w:rsid w:val="00F737A8"/>
    <w:rsid w:val="00F762FF"/>
    <w:rsid w:val="00F77B80"/>
    <w:rsid w:val="00F97245"/>
    <w:rsid w:val="00FC0E08"/>
    <w:rsid w:val="00FD3AC6"/>
    <w:rsid w:val="00FE4857"/>
    <w:rsid w:val="00FE72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8732A"/>
  <w15:chartTrackingRefBased/>
  <w15:docId w15:val="{8AF316E7-890B-4600-9962-AEEF37980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ED43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722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083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Colored Bullets,Evidence on Demand bullet points,CEIL PEAKS bullet points,Scriptoria bullet points,Paragraph,Listenabsatz a),List Paragraph 1,List-Bulleted,Párrafo de lista,Resume Title,Citation List,heading 4,Aufzählung Spiegelstrich"/>
    <w:basedOn w:val="Normal"/>
    <w:link w:val="ListParagraphChar"/>
    <w:uiPriority w:val="34"/>
    <w:qFormat/>
    <w:rsid w:val="00ED43BF"/>
    <w:pPr>
      <w:spacing w:after="240" w:line="252" w:lineRule="exact"/>
      <w:ind w:left="720"/>
      <w:contextualSpacing/>
    </w:pPr>
    <w:rPr>
      <w:color w:val="221E1F"/>
      <w:sz w:val="20"/>
      <w:lang w:val="en-ZA"/>
    </w:rPr>
  </w:style>
  <w:style w:type="character" w:customStyle="1" w:styleId="ListParagraphChar">
    <w:name w:val="List Paragraph Char"/>
    <w:aliases w:val="Colored Bullets Char,Evidence on Demand bullet points Char,CEIL PEAKS bullet points Char,Scriptoria bullet points Char,Paragraph Char,Listenabsatz a) Char,List Paragraph 1 Char,List-Bulleted Char,Párrafo de lista Char,heading 4 Char"/>
    <w:basedOn w:val="DefaultParagraphFont"/>
    <w:link w:val="ListParagraph"/>
    <w:uiPriority w:val="34"/>
    <w:qFormat/>
    <w:rsid w:val="00ED43BF"/>
    <w:rPr>
      <w:color w:val="221E1F"/>
      <w:sz w:val="20"/>
      <w:lang w:val="en-ZA"/>
    </w:rPr>
  </w:style>
  <w:style w:type="character" w:customStyle="1" w:styleId="Heading1Char">
    <w:name w:val="Heading 1 Char"/>
    <w:basedOn w:val="DefaultParagraphFont"/>
    <w:link w:val="Heading1"/>
    <w:uiPriority w:val="9"/>
    <w:rsid w:val="00ED43BF"/>
    <w:rPr>
      <w:rFonts w:asciiTheme="majorHAnsi" w:eastAsiaTheme="majorEastAsia" w:hAnsiTheme="majorHAnsi" w:cstheme="majorBidi"/>
      <w:color w:val="2F5496" w:themeColor="accent1" w:themeShade="BF"/>
      <w:sz w:val="32"/>
      <w:szCs w:val="32"/>
    </w:rPr>
  </w:style>
  <w:style w:type="character" w:customStyle="1" w:styleId="ui-provider">
    <w:name w:val="ui-provider"/>
    <w:basedOn w:val="DefaultParagraphFont"/>
    <w:rsid w:val="0013050F"/>
  </w:style>
  <w:style w:type="paragraph" w:customStyle="1" w:styleId="paragraph">
    <w:name w:val="paragraph"/>
    <w:basedOn w:val="Normal"/>
    <w:rsid w:val="00292801"/>
    <w:pPr>
      <w:spacing w:before="100" w:beforeAutospacing="1" w:after="100" w:afterAutospacing="1" w:line="240" w:lineRule="auto"/>
    </w:pPr>
    <w:rPr>
      <w:rFonts w:ascii="Times New Roman" w:eastAsia="Times New Roman" w:hAnsi="Times New Roman" w:cs="Times New Roman"/>
      <w:sz w:val="24"/>
      <w:szCs w:val="24"/>
      <w:lang w:eastAsia="en-GB" w:bidi="bn-IN"/>
    </w:rPr>
  </w:style>
  <w:style w:type="character" w:customStyle="1" w:styleId="normaltextrun">
    <w:name w:val="normaltextrun"/>
    <w:basedOn w:val="DefaultParagraphFont"/>
    <w:rsid w:val="00292801"/>
  </w:style>
  <w:style w:type="character" w:customStyle="1" w:styleId="eop">
    <w:name w:val="eop"/>
    <w:basedOn w:val="DefaultParagraphFont"/>
    <w:rsid w:val="00292801"/>
  </w:style>
  <w:style w:type="paragraph" w:customStyle="1" w:styleId="Default">
    <w:name w:val="Default"/>
    <w:rsid w:val="00D303FF"/>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unhideWhenUsed/>
    <w:rsid w:val="009F70E9"/>
    <w:rPr>
      <w:color w:val="0563C1" w:themeColor="hyperlink"/>
      <w:u w:val="single"/>
    </w:rPr>
  </w:style>
  <w:style w:type="character" w:styleId="CommentReference">
    <w:name w:val="annotation reference"/>
    <w:basedOn w:val="DefaultParagraphFont"/>
    <w:uiPriority w:val="99"/>
    <w:semiHidden/>
    <w:unhideWhenUsed/>
    <w:rsid w:val="009F70E9"/>
    <w:rPr>
      <w:sz w:val="16"/>
      <w:szCs w:val="16"/>
    </w:rPr>
  </w:style>
  <w:style w:type="paragraph" w:styleId="CommentText">
    <w:name w:val="annotation text"/>
    <w:basedOn w:val="Normal"/>
    <w:link w:val="CommentTextChar"/>
    <w:uiPriority w:val="99"/>
    <w:unhideWhenUsed/>
    <w:rsid w:val="009F70E9"/>
    <w:pPr>
      <w:spacing w:after="0" w:line="240" w:lineRule="auto"/>
    </w:pPr>
    <w:rPr>
      <w:rFonts w:ascii="Times New Roman" w:eastAsia="Times New Roman" w:hAnsi="Times New Roman" w:cs="Times New Roman"/>
      <w:sz w:val="20"/>
      <w:szCs w:val="20"/>
      <w:lang w:eastAsia="en-GB" w:bidi="bn-IN"/>
    </w:rPr>
  </w:style>
  <w:style w:type="character" w:customStyle="1" w:styleId="CommentTextChar">
    <w:name w:val="Comment Text Char"/>
    <w:basedOn w:val="DefaultParagraphFont"/>
    <w:link w:val="CommentText"/>
    <w:uiPriority w:val="99"/>
    <w:rsid w:val="009F70E9"/>
    <w:rPr>
      <w:rFonts w:ascii="Times New Roman" w:eastAsia="Times New Roman" w:hAnsi="Times New Roman" w:cs="Times New Roman"/>
      <w:sz w:val="20"/>
      <w:szCs w:val="20"/>
      <w:lang w:eastAsia="en-GB" w:bidi="bn-IN"/>
    </w:rPr>
  </w:style>
  <w:style w:type="character" w:customStyle="1" w:styleId="Heading2Char">
    <w:name w:val="Heading 2 Char"/>
    <w:basedOn w:val="DefaultParagraphFont"/>
    <w:link w:val="Heading2"/>
    <w:uiPriority w:val="9"/>
    <w:rsid w:val="00F72238"/>
    <w:rPr>
      <w:rFonts w:asciiTheme="majorHAnsi" w:eastAsiaTheme="majorEastAsia" w:hAnsiTheme="majorHAnsi" w:cstheme="majorBidi"/>
      <w:color w:val="2F5496" w:themeColor="accent1" w:themeShade="BF"/>
      <w:sz w:val="26"/>
      <w:szCs w:val="26"/>
      <w:lang w:val="en-GB"/>
    </w:rPr>
  </w:style>
  <w:style w:type="paragraph" w:styleId="ListBullet">
    <w:name w:val="List Bullet"/>
    <w:basedOn w:val="Normal"/>
    <w:uiPriority w:val="99"/>
    <w:unhideWhenUsed/>
    <w:rsid w:val="00F72238"/>
    <w:pPr>
      <w:numPr>
        <w:numId w:val="22"/>
      </w:numPr>
      <w:spacing w:after="0" w:line="240" w:lineRule="auto"/>
      <w:contextualSpacing/>
    </w:pPr>
    <w:rPr>
      <w:rFonts w:ascii="Times New Roman" w:eastAsia="Times New Roman" w:hAnsi="Times New Roman" w:cs="Times New Roman"/>
      <w:sz w:val="24"/>
      <w:szCs w:val="24"/>
      <w:lang w:eastAsia="en-GB" w:bidi="bn-IN"/>
    </w:rPr>
  </w:style>
  <w:style w:type="paragraph" w:styleId="Revision">
    <w:name w:val="Revision"/>
    <w:hidden/>
    <w:uiPriority w:val="99"/>
    <w:semiHidden/>
    <w:rsid w:val="00ED5A59"/>
    <w:pPr>
      <w:spacing w:after="0" w:line="240" w:lineRule="auto"/>
    </w:pPr>
    <w:rPr>
      <w:lang w:val="en-GB"/>
    </w:rPr>
  </w:style>
  <w:style w:type="paragraph" w:styleId="FootnoteText">
    <w:name w:val="footnote text"/>
    <w:basedOn w:val="Normal"/>
    <w:link w:val="FootnoteTextChar"/>
    <w:uiPriority w:val="99"/>
    <w:semiHidden/>
    <w:unhideWhenUsed/>
    <w:rsid w:val="00214D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4DDA"/>
    <w:rPr>
      <w:sz w:val="20"/>
      <w:szCs w:val="20"/>
      <w:lang w:val="en-GB"/>
    </w:rPr>
  </w:style>
  <w:style w:type="character" w:styleId="FootnoteReference">
    <w:name w:val="footnote reference"/>
    <w:basedOn w:val="DefaultParagraphFont"/>
    <w:semiHidden/>
    <w:unhideWhenUsed/>
    <w:rsid w:val="00214DDA"/>
    <w:rPr>
      <w:vertAlign w:val="superscript"/>
    </w:rPr>
  </w:style>
  <w:style w:type="paragraph" w:styleId="Header">
    <w:name w:val="header"/>
    <w:basedOn w:val="Normal"/>
    <w:link w:val="HeaderChar"/>
    <w:uiPriority w:val="99"/>
    <w:semiHidden/>
    <w:unhideWhenUsed/>
    <w:rsid w:val="00114F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4FBF"/>
    <w:rPr>
      <w:lang w:val="en-GB"/>
    </w:rPr>
  </w:style>
  <w:style w:type="paragraph" w:styleId="Footer">
    <w:name w:val="footer"/>
    <w:basedOn w:val="Normal"/>
    <w:link w:val="FooterChar"/>
    <w:uiPriority w:val="99"/>
    <w:semiHidden/>
    <w:unhideWhenUsed/>
    <w:rsid w:val="00114F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14FBF"/>
    <w:rPr>
      <w:lang w:val="en-GB"/>
    </w:rPr>
  </w:style>
  <w:style w:type="table" w:styleId="TableGrid">
    <w:name w:val="Table Grid"/>
    <w:basedOn w:val="TableNormal"/>
    <w:uiPriority w:val="39"/>
    <w:rsid w:val="00730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5">
    <w:name w:val="Grid Table 3 Accent 5"/>
    <w:basedOn w:val="TableNormal"/>
    <w:uiPriority w:val="48"/>
    <w:rsid w:val="00730AD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4-Accent1">
    <w:name w:val="Grid Table 4 Accent 1"/>
    <w:basedOn w:val="TableNormal"/>
    <w:uiPriority w:val="49"/>
    <w:rsid w:val="00730AD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730AD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71006F"/>
    <w:pPr>
      <w:spacing w:after="0" w:line="240" w:lineRule="auto"/>
    </w:pPr>
    <w:rPr>
      <w:lang w:val="en-GB"/>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CommentSubject">
    <w:name w:val="annotation subject"/>
    <w:basedOn w:val="CommentText"/>
    <w:next w:val="CommentText"/>
    <w:link w:val="CommentSubjectChar"/>
    <w:uiPriority w:val="99"/>
    <w:semiHidden/>
    <w:unhideWhenUsed/>
    <w:rsid w:val="00F11752"/>
    <w:pPr>
      <w:spacing w:after="160"/>
    </w:pPr>
    <w:rPr>
      <w:rFonts w:asciiTheme="minorHAnsi" w:eastAsiaTheme="minorHAnsi" w:hAnsiTheme="minorHAnsi" w:cstheme="minorBidi"/>
      <w:b/>
      <w:bCs/>
      <w:lang w:eastAsia="en-US" w:bidi="ar-SA"/>
    </w:rPr>
  </w:style>
  <w:style w:type="character" w:customStyle="1" w:styleId="CommentSubjectChar">
    <w:name w:val="Comment Subject Char"/>
    <w:basedOn w:val="CommentTextChar"/>
    <w:link w:val="CommentSubject"/>
    <w:uiPriority w:val="99"/>
    <w:semiHidden/>
    <w:rsid w:val="00F11752"/>
    <w:rPr>
      <w:rFonts w:ascii="Times New Roman" w:eastAsia="Times New Roman" w:hAnsi="Times New Roman" w:cs="Times New Roman"/>
      <w:b/>
      <w:bCs/>
      <w:sz w:val="20"/>
      <w:szCs w:val="20"/>
      <w:lang w:val="en-GB" w:eastAsia="en-GB" w:bidi="bn-IN"/>
    </w:rPr>
  </w:style>
  <w:style w:type="table" w:styleId="TableGridLight">
    <w:name w:val="Grid Table Light"/>
    <w:basedOn w:val="TableNormal"/>
    <w:uiPriority w:val="40"/>
    <w:rsid w:val="00532566"/>
    <w:pPr>
      <w:spacing w:after="0" w:line="240" w:lineRule="auto"/>
    </w:pPr>
    <w:rPr>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0967E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2572">
      <w:bodyDiv w:val="1"/>
      <w:marLeft w:val="0"/>
      <w:marRight w:val="0"/>
      <w:marTop w:val="0"/>
      <w:marBottom w:val="0"/>
      <w:divBdr>
        <w:top w:val="none" w:sz="0" w:space="0" w:color="auto"/>
        <w:left w:val="none" w:sz="0" w:space="0" w:color="auto"/>
        <w:bottom w:val="none" w:sz="0" w:space="0" w:color="auto"/>
        <w:right w:val="none" w:sz="0" w:space="0" w:color="auto"/>
      </w:divBdr>
      <w:divsChild>
        <w:div w:id="1017997389">
          <w:marLeft w:val="0"/>
          <w:marRight w:val="0"/>
          <w:marTop w:val="0"/>
          <w:marBottom w:val="0"/>
          <w:divBdr>
            <w:top w:val="none" w:sz="0" w:space="0" w:color="auto"/>
            <w:left w:val="none" w:sz="0" w:space="0" w:color="auto"/>
            <w:bottom w:val="none" w:sz="0" w:space="0" w:color="auto"/>
            <w:right w:val="none" w:sz="0" w:space="0" w:color="auto"/>
          </w:divBdr>
          <w:divsChild>
            <w:div w:id="1878272815">
              <w:marLeft w:val="0"/>
              <w:marRight w:val="0"/>
              <w:marTop w:val="0"/>
              <w:marBottom w:val="0"/>
              <w:divBdr>
                <w:top w:val="none" w:sz="0" w:space="0" w:color="auto"/>
                <w:left w:val="none" w:sz="0" w:space="0" w:color="auto"/>
                <w:bottom w:val="none" w:sz="0" w:space="0" w:color="auto"/>
                <w:right w:val="none" w:sz="0" w:space="0" w:color="auto"/>
              </w:divBdr>
              <w:divsChild>
                <w:div w:id="202670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858086">
      <w:bodyDiv w:val="1"/>
      <w:marLeft w:val="0"/>
      <w:marRight w:val="0"/>
      <w:marTop w:val="0"/>
      <w:marBottom w:val="0"/>
      <w:divBdr>
        <w:top w:val="none" w:sz="0" w:space="0" w:color="auto"/>
        <w:left w:val="none" w:sz="0" w:space="0" w:color="auto"/>
        <w:bottom w:val="none" w:sz="0" w:space="0" w:color="auto"/>
        <w:right w:val="none" w:sz="0" w:space="0" w:color="auto"/>
      </w:divBdr>
    </w:div>
    <w:div w:id="382677554">
      <w:bodyDiv w:val="1"/>
      <w:marLeft w:val="0"/>
      <w:marRight w:val="0"/>
      <w:marTop w:val="0"/>
      <w:marBottom w:val="0"/>
      <w:divBdr>
        <w:top w:val="none" w:sz="0" w:space="0" w:color="auto"/>
        <w:left w:val="none" w:sz="0" w:space="0" w:color="auto"/>
        <w:bottom w:val="none" w:sz="0" w:space="0" w:color="auto"/>
        <w:right w:val="none" w:sz="0" w:space="0" w:color="auto"/>
      </w:divBdr>
    </w:div>
    <w:div w:id="489247942">
      <w:bodyDiv w:val="1"/>
      <w:marLeft w:val="0"/>
      <w:marRight w:val="0"/>
      <w:marTop w:val="0"/>
      <w:marBottom w:val="0"/>
      <w:divBdr>
        <w:top w:val="none" w:sz="0" w:space="0" w:color="auto"/>
        <w:left w:val="none" w:sz="0" w:space="0" w:color="auto"/>
        <w:bottom w:val="none" w:sz="0" w:space="0" w:color="auto"/>
        <w:right w:val="none" w:sz="0" w:space="0" w:color="auto"/>
      </w:divBdr>
    </w:div>
    <w:div w:id="1111894571">
      <w:bodyDiv w:val="1"/>
      <w:marLeft w:val="0"/>
      <w:marRight w:val="0"/>
      <w:marTop w:val="0"/>
      <w:marBottom w:val="0"/>
      <w:divBdr>
        <w:top w:val="none" w:sz="0" w:space="0" w:color="auto"/>
        <w:left w:val="none" w:sz="0" w:space="0" w:color="auto"/>
        <w:bottom w:val="none" w:sz="0" w:space="0" w:color="auto"/>
        <w:right w:val="none" w:sz="0" w:space="0" w:color="auto"/>
      </w:divBdr>
      <w:divsChild>
        <w:div w:id="754014453">
          <w:marLeft w:val="0"/>
          <w:marRight w:val="0"/>
          <w:marTop w:val="0"/>
          <w:marBottom w:val="0"/>
          <w:divBdr>
            <w:top w:val="none" w:sz="0" w:space="0" w:color="auto"/>
            <w:left w:val="none" w:sz="0" w:space="0" w:color="auto"/>
            <w:bottom w:val="none" w:sz="0" w:space="0" w:color="auto"/>
            <w:right w:val="none" w:sz="0" w:space="0" w:color="auto"/>
          </w:divBdr>
          <w:divsChild>
            <w:div w:id="75708715">
              <w:marLeft w:val="0"/>
              <w:marRight w:val="0"/>
              <w:marTop w:val="0"/>
              <w:marBottom w:val="0"/>
              <w:divBdr>
                <w:top w:val="none" w:sz="0" w:space="0" w:color="auto"/>
                <w:left w:val="none" w:sz="0" w:space="0" w:color="auto"/>
                <w:bottom w:val="none" w:sz="0" w:space="0" w:color="auto"/>
                <w:right w:val="none" w:sz="0" w:space="0" w:color="auto"/>
              </w:divBdr>
              <w:divsChild>
                <w:div w:id="1102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54859">
          <w:marLeft w:val="0"/>
          <w:marRight w:val="0"/>
          <w:marTop w:val="0"/>
          <w:marBottom w:val="0"/>
          <w:divBdr>
            <w:top w:val="none" w:sz="0" w:space="0" w:color="auto"/>
            <w:left w:val="none" w:sz="0" w:space="0" w:color="auto"/>
            <w:bottom w:val="none" w:sz="0" w:space="0" w:color="auto"/>
            <w:right w:val="none" w:sz="0" w:space="0" w:color="auto"/>
          </w:divBdr>
        </w:div>
      </w:divsChild>
    </w:div>
    <w:div w:id="1893953989">
      <w:bodyDiv w:val="1"/>
      <w:marLeft w:val="0"/>
      <w:marRight w:val="0"/>
      <w:marTop w:val="0"/>
      <w:marBottom w:val="0"/>
      <w:divBdr>
        <w:top w:val="none" w:sz="0" w:space="0" w:color="auto"/>
        <w:left w:val="none" w:sz="0" w:space="0" w:color="auto"/>
        <w:bottom w:val="none" w:sz="0" w:space="0" w:color="auto"/>
        <w:right w:val="none" w:sz="0" w:space="0" w:color="auto"/>
      </w:divBdr>
      <w:divsChild>
        <w:div w:id="891617883">
          <w:marLeft w:val="0"/>
          <w:marRight w:val="0"/>
          <w:marTop w:val="0"/>
          <w:marBottom w:val="0"/>
          <w:divBdr>
            <w:top w:val="none" w:sz="0" w:space="0" w:color="auto"/>
            <w:left w:val="none" w:sz="0" w:space="0" w:color="auto"/>
            <w:bottom w:val="none" w:sz="0" w:space="0" w:color="auto"/>
            <w:right w:val="none" w:sz="0" w:space="0" w:color="auto"/>
          </w:divBdr>
          <w:divsChild>
            <w:div w:id="908156789">
              <w:marLeft w:val="0"/>
              <w:marRight w:val="0"/>
              <w:marTop w:val="0"/>
              <w:marBottom w:val="0"/>
              <w:divBdr>
                <w:top w:val="none" w:sz="0" w:space="0" w:color="auto"/>
                <w:left w:val="none" w:sz="0" w:space="0" w:color="auto"/>
                <w:bottom w:val="none" w:sz="0" w:space="0" w:color="auto"/>
                <w:right w:val="none" w:sz="0" w:space="0" w:color="auto"/>
              </w:divBdr>
              <w:divsChild>
                <w:div w:id="80912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6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d.procurement@swisscontac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d.procurement@swisscontact.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5b1651-62ba-4bdc-be33-6dd1b856c1d9">
      <Terms xmlns="http://schemas.microsoft.com/office/infopath/2007/PartnerControls"/>
    </lcf76f155ced4ddcb4097134ff3c332f>
    <TaxCatchAll xmlns="2f5f6eb6-ef45-4cc7-acd1-315704ade2e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13774799A6EC489B708867497313D6" ma:contentTypeVersion="18" ma:contentTypeDescription="Create a new document." ma:contentTypeScope="" ma:versionID="dac5ef25dcf1a8f9dbe80b3bfcb32c8c">
  <xsd:schema xmlns:xsd="http://www.w3.org/2001/XMLSchema" xmlns:xs="http://www.w3.org/2001/XMLSchema" xmlns:p="http://schemas.microsoft.com/office/2006/metadata/properties" xmlns:ns2="406e9979-980c-447e-a4e3-f51961a8eee1" xmlns:ns3="d15b1651-62ba-4bdc-be33-6dd1b856c1d9" xmlns:ns4="2f5f6eb6-ef45-4cc7-acd1-315704ade2e7" targetNamespace="http://schemas.microsoft.com/office/2006/metadata/properties" ma:root="true" ma:fieldsID="06b9bf45d6ff89d4b50c6996a0f44b5e" ns2:_="" ns3:_="" ns4:_="">
    <xsd:import namespace="406e9979-980c-447e-a4e3-f51961a8eee1"/>
    <xsd:import namespace="d15b1651-62ba-4bdc-be33-6dd1b856c1d9"/>
    <xsd:import namespace="2f5f6eb6-ef45-4cc7-acd1-315704ade2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LengthInSeconds" minOccurs="0"/>
                <xsd:element ref="ns3:MediaServiceLocation" minOccurs="0"/>
                <xsd:element ref="ns4: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e9979-980c-447e-a4e3-f51961a8ee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5b1651-62ba-4bdc-be33-6dd1b856c1d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f1a7de-0354-4fe7-a65a-68130dd040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5f6eb6-ef45-4cc7-acd1-315704ade2e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9684ecb-c53b-437f-aa11-1c1d868e01ca}" ma:internalName="TaxCatchAll" ma:showField="CatchAllData" ma:web="406e9979-980c-447e-a4e3-f51961a8ee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A6773F-F5BD-4B50-8F55-681317E21D11}">
  <ds:schemaRefs>
    <ds:schemaRef ds:uri="http://schemas.microsoft.com/office/2006/metadata/properties"/>
    <ds:schemaRef ds:uri="http://schemas.microsoft.com/office/infopath/2007/PartnerControls"/>
    <ds:schemaRef ds:uri="d15b1651-62ba-4bdc-be33-6dd1b856c1d9"/>
    <ds:schemaRef ds:uri="2f5f6eb6-ef45-4cc7-acd1-315704ade2e7"/>
  </ds:schemaRefs>
</ds:datastoreItem>
</file>

<file path=customXml/itemProps2.xml><?xml version="1.0" encoding="utf-8"?>
<ds:datastoreItem xmlns:ds="http://schemas.openxmlformats.org/officeDocument/2006/customXml" ds:itemID="{7231C65C-082B-40FB-9E04-566D221078C9}">
  <ds:schemaRefs>
    <ds:schemaRef ds:uri="http://schemas.openxmlformats.org/officeDocument/2006/bibliography"/>
  </ds:schemaRefs>
</ds:datastoreItem>
</file>

<file path=customXml/itemProps3.xml><?xml version="1.0" encoding="utf-8"?>
<ds:datastoreItem xmlns:ds="http://schemas.openxmlformats.org/officeDocument/2006/customXml" ds:itemID="{5B8FD4F8-4610-43AA-B4C8-02390644D78D}">
  <ds:schemaRefs>
    <ds:schemaRef ds:uri="http://schemas.microsoft.com/sharepoint/v3/contenttype/forms"/>
  </ds:schemaRefs>
</ds:datastoreItem>
</file>

<file path=customXml/itemProps4.xml><?xml version="1.0" encoding="utf-8"?>
<ds:datastoreItem xmlns:ds="http://schemas.openxmlformats.org/officeDocument/2006/customXml" ds:itemID="{7015E57B-D1AD-4971-A1C3-99DCA354B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e9979-980c-447e-a4e3-f51961a8eee1"/>
    <ds:schemaRef ds:uri="d15b1651-62ba-4bdc-be33-6dd1b856c1d9"/>
    <ds:schemaRef ds:uri="2f5f6eb6-ef45-4cc7-acd1-315704ade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1672</Words>
  <Characters>9532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11182</CharactersWithSpaces>
  <SharedDoc>false</SharedDoc>
  <HLinks>
    <vt:vector size="6" baseType="variant">
      <vt:variant>
        <vt:i4>1704061</vt:i4>
      </vt:variant>
      <vt:variant>
        <vt:i4>0</vt:i4>
      </vt:variant>
      <vt:variant>
        <vt:i4>0</vt:i4>
      </vt:variant>
      <vt:variant>
        <vt:i4>5</vt:i4>
      </vt:variant>
      <vt:variant>
        <vt:lpwstr>mailto:bd.procurement@swisscontact.org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Sayedul Arefin</dc:creator>
  <cp:keywords/>
  <dc:description/>
  <cp:lastModifiedBy>Tanver Ahamed Khan</cp:lastModifiedBy>
  <cp:revision>14</cp:revision>
  <dcterms:created xsi:type="dcterms:W3CDTF">2023-06-27T05:55:00Z</dcterms:created>
  <dcterms:modified xsi:type="dcterms:W3CDTF">2023-06-27T06:03:00Z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0x0101001C13774799A6EC489B708867497313D6</vt:lpwstr>
  </property>
  <property fmtid="{D5CDD505-2E9C-101B-9397-08002B2CF9AE}" pid="3" name="MediaServiceImageTags">
    <vt:lpwstr/>
  </property>
  <property fmtid="{D5CDD505-2E9C-101B-9397-08002B2CF9AE}" pid="4" name="GrammarlyDocumentId">
    <vt:lpwstr>3a682e5ba3e4a66b5f04fc0e8ae70b5be62dcebe59d5bf55c5b764a0a8ec72fc</vt:lpwstr>
  </property>
</Properties>
</file>