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102A3" w14:textId="046E9D0B" w:rsidR="00C840E7" w:rsidRDefault="004B451E" w:rsidP="00C840E7">
      <w:pPr>
        <w:spacing w:line="276" w:lineRule="auto"/>
        <w:jc w:val="both"/>
        <w:rPr>
          <w:b/>
          <w:bCs/>
          <w:sz w:val="26"/>
          <w:szCs w:val="26"/>
        </w:rPr>
      </w:pPr>
      <w:r>
        <w:rPr>
          <w:noProof/>
        </w:rPr>
        <w:drawing>
          <wp:anchor distT="0" distB="0" distL="114300" distR="114300" simplePos="0" relativeHeight="251658240" behindDoc="1" locked="0" layoutInCell="1" allowOverlap="1" wp14:anchorId="523400F4" wp14:editId="0BADB7EE">
            <wp:simplePos x="0" y="0"/>
            <wp:positionH relativeFrom="page">
              <wp:posOffset>-39370</wp:posOffset>
            </wp:positionH>
            <wp:positionV relativeFrom="paragraph">
              <wp:posOffset>322580</wp:posOffset>
            </wp:positionV>
            <wp:extent cx="7617814" cy="3775653"/>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379" t="6846" r="379" b="18620"/>
                    <a:stretch/>
                  </pic:blipFill>
                  <pic:spPr bwMode="auto">
                    <a:xfrm>
                      <a:off x="0" y="0"/>
                      <a:ext cx="7617814" cy="3775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0E7">
        <w:rPr>
          <w:b/>
          <w:bCs/>
          <w:noProof/>
          <w:sz w:val="26"/>
          <w:szCs w:val="26"/>
        </w:rPr>
        <mc:AlternateContent>
          <mc:Choice Requires="wps">
            <w:drawing>
              <wp:anchor distT="0" distB="0" distL="114300" distR="114300" simplePos="0" relativeHeight="251658243" behindDoc="1" locked="0" layoutInCell="1" allowOverlap="1" wp14:anchorId="2EB59DAA" wp14:editId="685208BB">
                <wp:simplePos x="0" y="0"/>
                <wp:positionH relativeFrom="column">
                  <wp:posOffset>-108585</wp:posOffset>
                </wp:positionH>
                <wp:positionV relativeFrom="paragraph">
                  <wp:posOffset>-437515</wp:posOffset>
                </wp:positionV>
                <wp:extent cx="4079875" cy="75882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9875" cy="758825"/>
                        </a:xfrm>
                        <a:prstGeom prst="rect">
                          <a:avLst/>
                        </a:prstGeom>
                        <a:noFill/>
                        <a:ln w="9525">
                          <a:noFill/>
                          <a:miter lim="800000"/>
                          <a:headEnd/>
                          <a:tailEnd/>
                        </a:ln>
                      </wps:spPr>
                      <wps:txbx>
                        <w:txbxContent>
                          <w:p w14:paraId="55FCA40E" w14:textId="18FF5C56" w:rsidR="00C71AFC" w:rsidRPr="00596AA7" w:rsidRDefault="00FA457F" w:rsidP="00C71AFC">
                            <w:pPr>
                              <w:spacing w:after="0" w:line="276" w:lineRule="auto"/>
                              <w:contextualSpacing/>
                              <w:rPr>
                                <w:rFonts w:cstheme="minorHAnsi"/>
                                <w:b/>
                                <w:color w:val="00338D"/>
                                <w:sz w:val="36"/>
                                <w:szCs w:val="36"/>
                              </w:rPr>
                            </w:pPr>
                            <w:r w:rsidRPr="00596AA7">
                              <w:rPr>
                                <w:rFonts w:cstheme="minorHAnsi"/>
                                <w:b/>
                                <w:color w:val="00338D"/>
                                <w:sz w:val="36"/>
                                <w:szCs w:val="36"/>
                              </w:rPr>
                              <w:t>Terms of Reference (</w:t>
                            </w:r>
                            <w:proofErr w:type="spellStart"/>
                            <w:r w:rsidRPr="00596AA7">
                              <w:rPr>
                                <w:rFonts w:cstheme="minorHAnsi"/>
                                <w:b/>
                                <w:color w:val="00338D"/>
                                <w:sz w:val="36"/>
                                <w:szCs w:val="36"/>
                              </w:rPr>
                              <w:t>ToR</w:t>
                            </w:r>
                            <w:proofErr w:type="spellEnd"/>
                            <w:r w:rsidRPr="00596AA7">
                              <w:rPr>
                                <w:rFonts w:cstheme="minorHAnsi"/>
                                <w:b/>
                                <w:color w:val="00338D"/>
                                <w:sz w:val="36"/>
                                <w:szCs w:val="36"/>
                              </w:rPr>
                              <w:t>)</w:t>
                            </w:r>
                          </w:p>
                          <w:p w14:paraId="0B0110A8" w14:textId="6669EE1D" w:rsidR="00AE72D8" w:rsidRPr="004651A2" w:rsidRDefault="00AE72D8" w:rsidP="00B8586D">
                            <w:pPr>
                              <w:pStyle w:val="Heading1"/>
                              <w:suppressAutoHyphens/>
                              <w:spacing w:after="0" w:line="240" w:lineRule="auto"/>
                              <w:rPr>
                                <w:color w:val="221E1F"/>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59DAA" id="_x0000_t202" coordsize="21600,21600" o:spt="202" path="m,l,21600r21600,l21600,xe">
                <v:stroke joinstyle="miter"/>
                <v:path gradientshapeok="t" o:connecttype="rect"/>
              </v:shapetype>
              <v:shape id="Text Box 2" o:spid="_x0000_s1026" type="#_x0000_t202" style="position:absolute;left:0;text-align:left;margin-left:-8.55pt;margin-top:-34.45pt;width:321.25pt;height:59.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" filled="f" stroked="f">
                <v:textbox>
                  <w:txbxContent>
                    <w:p w14:paraId="55FCA40E" w14:textId="18FF5C56" w:rsidR="00C71AFC" w:rsidRPr="00596AA7" w:rsidRDefault="00FA457F" w:rsidP="00C71AFC">
                      <w:pPr>
                        <w:spacing w:after="0" w:line="276" w:lineRule="auto"/>
                        <w:contextualSpacing/>
                        <w:rPr>
                          <w:rFonts w:cstheme="minorHAnsi"/>
                          <w:b/>
                          <w:color w:val="00338D"/>
                          <w:sz w:val="36"/>
                          <w:szCs w:val="36"/>
                        </w:rPr>
                      </w:pPr>
                      <w:r w:rsidRPr="00596AA7">
                        <w:rPr>
                          <w:rFonts w:cstheme="minorHAnsi"/>
                          <w:b/>
                          <w:color w:val="00338D"/>
                          <w:sz w:val="36"/>
                          <w:szCs w:val="36"/>
                        </w:rPr>
                        <w:t>Terms of Reference (</w:t>
                      </w:r>
                      <w:proofErr w:type="spellStart"/>
                      <w:r w:rsidRPr="00596AA7">
                        <w:rPr>
                          <w:rFonts w:cstheme="minorHAnsi"/>
                          <w:b/>
                          <w:color w:val="00338D"/>
                          <w:sz w:val="36"/>
                          <w:szCs w:val="36"/>
                        </w:rPr>
                        <w:t>ToR</w:t>
                      </w:r>
                      <w:proofErr w:type="spellEnd"/>
                      <w:r w:rsidRPr="00596AA7">
                        <w:rPr>
                          <w:rFonts w:cstheme="minorHAnsi"/>
                          <w:b/>
                          <w:color w:val="00338D"/>
                          <w:sz w:val="36"/>
                          <w:szCs w:val="36"/>
                        </w:rPr>
                        <w:t>)</w:t>
                      </w:r>
                    </w:p>
                    <w:p w14:paraId="0B0110A8" w14:textId="6669EE1D" w:rsidR="00AE72D8" w:rsidRPr="004651A2" w:rsidRDefault="00AE72D8" w:rsidP="00B8586D">
                      <w:pPr>
                        <w:pStyle w:val="Heading1"/>
                        <w:suppressAutoHyphens/>
                        <w:spacing w:after="0" w:line="240" w:lineRule="auto"/>
                        <w:rPr>
                          <w:color w:val="221E1F"/>
                          <w:sz w:val="56"/>
                          <w:szCs w:val="56"/>
                        </w:rPr>
                      </w:pPr>
                    </w:p>
                  </w:txbxContent>
                </v:textbox>
              </v:shape>
            </w:pict>
          </mc:Fallback>
        </mc:AlternateContent>
      </w:r>
      <w:r w:rsidR="00C840E7" w:rsidRPr="00C840E7">
        <w:rPr>
          <w:b/>
          <w:bCs/>
          <w:noProof/>
          <w:sz w:val="26"/>
          <w:szCs w:val="26"/>
        </w:rPr>
        <w:drawing>
          <wp:anchor distT="0" distB="0" distL="114300" distR="114300" simplePos="0" relativeHeight="251658242" behindDoc="1" locked="0" layoutInCell="1" allowOverlap="1" wp14:anchorId="479E1748" wp14:editId="3D273BE0">
            <wp:simplePos x="0" y="0"/>
            <wp:positionH relativeFrom="margin">
              <wp:posOffset>4610100</wp:posOffset>
            </wp:positionH>
            <wp:positionV relativeFrom="paragraph">
              <wp:posOffset>-610235</wp:posOffset>
            </wp:positionV>
            <wp:extent cx="1586464" cy="410095"/>
            <wp:effectExtent l="0" t="0" r="0" b="952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86464" cy="410095"/>
                    </a:xfrm>
                    <a:prstGeom prst="rect">
                      <a:avLst/>
                    </a:prstGeom>
                  </pic:spPr>
                </pic:pic>
              </a:graphicData>
            </a:graphic>
            <wp14:sizeRelH relativeFrom="margin">
              <wp14:pctWidth>0</wp14:pctWidth>
            </wp14:sizeRelH>
            <wp14:sizeRelV relativeFrom="margin">
              <wp14:pctHeight>0</wp14:pctHeight>
            </wp14:sizeRelV>
          </wp:anchor>
        </w:drawing>
      </w:r>
      <w:r w:rsidR="00C840E7" w:rsidRPr="00C840E7">
        <w:rPr>
          <w:rFonts w:cstheme="minorHAnsi"/>
          <w:b/>
          <w:bCs/>
          <w:color w:val="00328D"/>
          <w:sz w:val="26"/>
          <w:szCs w:val="26"/>
          <w:lang w:val="en-GB"/>
        </w:rPr>
        <w:t xml:space="preserve">To Conduct </w:t>
      </w:r>
      <w:r w:rsidR="009D2986">
        <w:rPr>
          <w:rFonts w:cstheme="minorHAnsi"/>
          <w:b/>
          <w:bCs/>
          <w:color w:val="00328D"/>
          <w:sz w:val="26"/>
          <w:szCs w:val="26"/>
          <w:lang w:val="en-GB"/>
        </w:rPr>
        <w:t>Endline Assessment</w:t>
      </w:r>
      <w:r w:rsidR="00C840E7" w:rsidRPr="00C840E7">
        <w:rPr>
          <w:rFonts w:cstheme="minorHAnsi"/>
          <w:b/>
          <w:bCs/>
          <w:color w:val="00328D"/>
          <w:sz w:val="26"/>
          <w:szCs w:val="26"/>
          <w:lang w:val="en-GB"/>
        </w:rPr>
        <w:t xml:space="preserve"> </w:t>
      </w:r>
      <w:r w:rsidR="009D2986">
        <w:rPr>
          <w:rFonts w:cstheme="minorHAnsi"/>
          <w:b/>
          <w:bCs/>
          <w:color w:val="00328D"/>
          <w:sz w:val="26"/>
          <w:szCs w:val="26"/>
          <w:lang w:val="en-GB"/>
        </w:rPr>
        <w:t>of ASTHA II</w:t>
      </w:r>
      <w:r w:rsidR="00924D4D">
        <w:rPr>
          <w:rFonts w:cstheme="minorHAnsi"/>
          <w:b/>
          <w:bCs/>
          <w:color w:val="00328D"/>
          <w:sz w:val="26"/>
          <w:szCs w:val="26"/>
          <w:lang w:val="en-GB"/>
        </w:rPr>
        <w:t xml:space="preserve"> </w:t>
      </w:r>
    </w:p>
    <w:p w14:paraId="1D82F9B5" w14:textId="6946FB63" w:rsidR="00AE72D8" w:rsidRPr="00C840E7" w:rsidRDefault="00AE72D8" w:rsidP="00C840E7">
      <w:pPr>
        <w:spacing w:line="276" w:lineRule="auto"/>
        <w:jc w:val="both"/>
        <w:rPr>
          <w:b/>
          <w:bCs/>
          <w:sz w:val="26"/>
          <w:szCs w:val="26"/>
        </w:rPr>
      </w:pPr>
    </w:p>
    <w:p w14:paraId="08F6B52D" w14:textId="1FB94DF7" w:rsidR="00AE72D8" w:rsidRDefault="00C840E7" w:rsidP="001039BE">
      <w:r>
        <w:rPr>
          <w:noProof/>
        </w:rPr>
        <w:drawing>
          <wp:anchor distT="0" distB="0" distL="114300" distR="114300" simplePos="0" relativeHeight="251658245" behindDoc="0" locked="0" layoutInCell="1" allowOverlap="1" wp14:anchorId="06512810" wp14:editId="488DCE79">
            <wp:simplePos x="0" y="0"/>
            <wp:positionH relativeFrom="column">
              <wp:posOffset>-33020</wp:posOffset>
            </wp:positionH>
            <wp:positionV relativeFrom="paragraph">
              <wp:posOffset>118110</wp:posOffset>
            </wp:positionV>
            <wp:extent cx="1327150" cy="829310"/>
            <wp:effectExtent l="0" t="0" r="6350" b="889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327150" cy="829310"/>
                    </a:xfrm>
                    <a:prstGeom prst="rect">
                      <a:avLst/>
                    </a:prstGeom>
                  </pic:spPr>
                </pic:pic>
              </a:graphicData>
            </a:graphic>
            <wp14:sizeRelH relativeFrom="margin">
              <wp14:pctWidth>0</wp14:pctWidth>
            </wp14:sizeRelH>
            <wp14:sizeRelV relativeFrom="margin">
              <wp14:pctHeight>0</wp14:pctHeight>
            </wp14:sizeRelV>
          </wp:anchor>
        </w:drawing>
      </w:r>
    </w:p>
    <w:p w14:paraId="0FBB0898" w14:textId="49C82ED4" w:rsidR="006D0E80" w:rsidRDefault="009C0989" w:rsidP="001039BE">
      <w:r>
        <w:rPr>
          <w:noProof/>
        </w:rPr>
        <w:drawing>
          <wp:anchor distT="0" distB="0" distL="114300" distR="114300" simplePos="0" relativeHeight="251658246" behindDoc="0" locked="0" layoutInCell="1" allowOverlap="1" wp14:anchorId="08014FA5" wp14:editId="2D9E46E1">
            <wp:simplePos x="0" y="0"/>
            <wp:positionH relativeFrom="column">
              <wp:posOffset>4685030</wp:posOffset>
            </wp:positionH>
            <wp:positionV relativeFrom="paragraph">
              <wp:posOffset>107950</wp:posOffset>
            </wp:positionV>
            <wp:extent cx="2476500" cy="2476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biLevel thresh="25000"/>
                      <a:alphaModFix/>
                      <a:extLst>
                        <a:ext uri="{BEBA8EAE-BF5A-486C-A8C5-ECC9F3942E4B}">
                          <a14:imgProps xmlns:a14="http://schemas.microsoft.com/office/drawing/2010/main">
                            <a14:imgLayer r:embed="rId18">
                              <a14:imgEffect>
                                <a14:artisticGlowDiffused/>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p>
    <w:p w14:paraId="0B1B688E" w14:textId="06169D1E" w:rsidR="00AE72D8" w:rsidRDefault="00AE72D8" w:rsidP="001039BE"/>
    <w:p w14:paraId="0CD69B6C" w14:textId="59BFE696" w:rsidR="00AE72D8" w:rsidRDefault="00AE72D8" w:rsidP="00DF549E">
      <w:pPr>
        <w:tabs>
          <w:tab w:val="left" w:pos="5850"/>
        </w:tabs>
      </w:pPr>
    </w:p>
    <w:p w14:paraId="669436A2" w14:textId="73D4872D" w:rsidR="00AE72D8" w:rsidRDefault="00AE72D8" w:rsidP="001039BE"/>
    <w:p w14:paraId="673BCEDF" w14:textId="0CE2DC5B" w:rsidR="00AE72D8" w:rsidRDefault="00595756" w:rsidP="001039BE">
      <w:r>
        <w:br/>
      </w:r>
    </w:p>
    <w:p w14:paraId="41F099EB" w14:textId="0F095D7B" w:rsidR="00AE72D8" w:rsidRDefault="00AE72D8" w:rsidP="001039BE"/>
    <w:p w14:paraId="3AA87012" w14:textId="03FC7014" w:rsidR="003D7BC3" w:rsidRDefault="00612FBF" w:rsidP="001039BE">
      <w:r>
        <w:rPr>
          <w:noProof/>
        </w:rPr>
        <w:drawing>
          <wp:anchor distT="0" distB="0" distL="114300" distR="114300" simplePos="0" relativeHeight="251658241" behindDoc="1" locked="0" layoutInCell="1" allowOverlap="1" wp14:anchorId="06647494" wp14:editId="2E75F894">
            <wp:simplePos x="0" y="0"/>
            <wp:positionH relativeFrom="column">
              <wp:posOffset>25297</wp:posOffset>
            </wp:positionH>
            <wp:positionV relativeFrom="paragraph">
              <wp:posOffset>279063</wp:posOffset>
            </wp:positionV>
            <wp:extent cx="2628265" cy="254614"/>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28265" cy="254614"/>
                    </a:xfrm>
                    <a:prstGeom prst="rect">
                      <a:avLst/>
                    </a:prstGeom>
                  </pic:spPr>
                </pic:pic>
              </a:graphicData>
            </a:graphic>
          </wp:anchor>
        </w:drawing>
      </w:r>
    </w:p>
    <w:p w14:paraId="33F28F85" w14:textId="3C138098" w:rsidR="003D7BC3" w:rsidRDefault="006801A8" w:rsidP="001039BE">
      <w:r>
        <w:rPr>
          <w:noProof/>
        </w:rPr>
        <mc:AlternateContent>
          <mc:Choice Requires="wps">
            <w:drawing>
              <wp:anchor distT="0" distB="0" distL="114300" distR="114300" simplePos="0" relativeHeight="251658244" behindDoc="1" locked="0" layoutInCell="1" allowOverlap="1" wp14:anchorId="2B051AA3" wp14:editId="0D6165B4">
                <wp:simplePos x="0" y="0"/>
                <wp:positionH relativeFrom="margin">
                  <wp:posOffset>-256952</wp:posOffset>
                </wp:positionH>
                <wp:positionV relativeFrom="paragraph">
                  <wp:posOffset>375598</wp:posOffset>
                </wp:positionV>
                <wp:extent cx="6623685" cy="925905"/>
                <wp:effectExtent l="0" t="0" r="5715" b="7620"/>
                <wp:wrapNone/>
                <wp:docPr id="5" name="Rectangle 5"/>
                <wp:cNvGraphicFramePr/>
                <a:graphic xmlns:a="http://schemas.openxmlformats.org/drawingml/2006/main">
                  <a:graphicData uri="http://schemas.microsoft.com/office/word/2010/wordprocessingShape">
                    <wps:wsp>
                      <wps:cNvSpPr/>
                      <wps:spPr>
                        <a:xfrm>
                          <a:off x="0" y="0"/>
                          <a:ext cx="6623685" cy="9259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53FE5" w14:textId="5A106478" w:rsidR="00AE72D8" w:rsidRPr="009C6CCB" w:rsidRDefault="00AE72D8"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projects. We promote inclusive economic, social</w:t>
                            </w:r>
                            <w:r w:rsidR="00E367B0">
                              <w:rPr>
                                <w:sz w:val="23"/>
                                <w:szCs w:val="23"/>
                              </w:rPr>
                              <w:t>,</w:t>
                            </w:r>
                            <w:r w:rsidRPr="009C6CCB">
                              <w:rPr>
                                <w:sz w:val="23"/>
                                <w:szCs w:val="23"/>
                              </w:rPr>
                              <w:t xml:space="preserve"> and ecological development to make an effective contribution towards sustainable and widespread prosperity in developing and emerging economies.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51AA3" id="Rectangle 5" o:spid="_x0000_s1027" style="position:absolute;margin-left:-20.25pt;margin-top:29.55pt;width:521.55pt;height:72.9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" fillcolor="#fed060 [3204]" stroked="f" strokeweight="1pt">
                <v:textbox>
                  <w:txbxContent>
                    <w:p w14:paraId="37D53FE5" w14:textId="5A106478" w:rsidR="00AE72D8" w:rsidRPr="009C6CCB" w:rsidRDefault="00AE72D8"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projects. We promote inclusive economic, social</w:t>
                      </w:r>
                      <w:r w:rsidR="00E367B0">
                        <w:rPr>
                          <w:sz w:val="23"/>
                          <w:szCs w:val="23"/>
                        </w:rPr>
                        <w:t>,</w:t>
                      </w:r>
                      <w:r w:rsidRPr="009C6CCB">
                        <w:rPr>
                          <w:sz w:val="23"/>
                          <w:szCs w:val="23"/>
                        </w:rPr>
                        <w:t xml:space="preserve"> and ecological development to make an effective contribution towards sustainable and widespread prosperity in developing and emerging economies.</w:t>
                      </w:r>
                    </w:p>
                  </w:txbxContent>
                </v:textbox>
                <w10:wrap anchorx="margin"/>
              </v:rect>
            </w:pict>
          </mc:Fallback>
        </mc:AlternateContent>
      </w:r>
    </w:p>
    <w:p w14:paraId="298CD2B5" w14:textId="452BCAE5" w:rsidR="00AE72D8" w:rsidRDefault="00AE72D8" w:rsidP="001039BE"/>
    <w:p w14:paraId="2ADB3FAC" w14:textId="4F33E231" w:rsidR="00AE72D8" w:rsidRDefault="00AE72D8" w:rsidP="001039BE"/>
    <w:p w14:paraId="335314D5" w14:textId="02760DB4" w:rsidR="00AE72D8" w:rsidRDefault="00AE72D8" w:rsidP="001039BE"/>
    <w:p w14:paraId="0AD22074" w14:textId="77777777" w:rsidR="006801A8" w:rsidRDefault="006801A8" w:rsidP="001039BE"/>
    <w:p w14:paraId="0AEEC258" w14:textId="7EF64A7D" w:rsidR="009542E0" w:rsidRDefault="009542E0" w:rsidP="00BC75D8">
      <w:pPr>
        <w:spacing w:after="0" w:line="276" w:lineRule="auto"/>
        <w:jc w:val="both"/>
        <w:rPr>
          <w:b/>
          <w:bCs/>
          <w:sz w:val="22"/>
          <w:szCs w:val="24"/>
        </w:rPr>
        <w:sectPr w:rsidR="009542E0" w:rsidSect="00CA55AD">
          <w:type w:val="continuous"/>
          <w:pgSz w:w="11906" w:h="16838"/>
          <w:pgMar w:top="1440" w:right="1134" w:bottom="1440" w:left="1134" w:header="709" w:footer="709" w:gutter="0"/>
          <w:cols w:space="284"/>
          <w:docGrid w:linePitch="360"/>
        </w:sectPr>
      </w:pPr>
    </w:p>
    <w:p w14:paraId="6D6671B1" w14:textId="77777777" w:rsidR="006A227A" w:rsidRPr="006A227A" w:rsidRDefault="006A227A" w:rsidP="006A227A">
      <w:pPr>
        <w:pStyle w:val="BulletHeading"/>
        <w:jc w:val="both"/>
        <w:rPr>
          <w:sz w:val="22"/>
          <w:szCs w:val="24"/>
          <w:lang w:val="en-US"/>
        </w:rPr>
      </w:pPr>
      <w:r w:rsidRPr="006A227A">
        <w:rPr>
          <w:sz w:val="22"/>
          <w:szCs w:val="24"/>
          <w:lang w:val="en-US"/>
        </w:rPr>
        <w:t>Background</w:t>
      </w:r>
    </w:p>
    <w:p w14:paraId="0E247D54" w14:textId="77777777" w:rsidR="006A227A" w:rsidRPr="006A227A" w:rsidRDefault="006A227A" w:rsidP="006A227A">
      <w:pPr>
        <w:pStyle w:val="BulletHeading"/>
        <w:jc w:val="both"/>
        <w:rPr>
          <w:b w:val="0"/>
          <w:bCs w:val="0"/>
          <w:lang w:val="en-US"/>
        </w:rPr>
      </w:pPr>
      <w:proofErr w:type="spellStart"/>
      <w:r w:rsidRPr="006A227A">
        <w:rPr>
          <w:b w:val="0"/>
          <w:bCs w:val="0"/>
          <w:lang w:val="en-US"/>
        </w:rPr>
        <w:t>Swisscontact</w:t>
      </w:r>
      <w:proofErr w:type="spellEnd"/>
      <w:r w:rsidRPr="006A227A">
        <w:rPr>
          <w:b w:val="0"/>
          <w:bCs w:val="0"/>
          <w:lang w:val="en-US"/>
        </w:rPr>
        <w:t xml:space="preserve">, Swiss Foundation for Technical Cooperation, headquartered in Zurich and was founded in 1959 by Swiss private sector and academia for sustainable development cooperation.  </w:t>
      </w:r>
      <w:proofErr w:type="spellStart"/>
      <w:r w:rsidRPr="006A227A">
        <w:rPr>
          <w:b w:val="0"/>
          <w:bCs w:val="0"/>
          <w:lang w:val="en-US"/>
        </w:rPr>
        <w:t>Swisscontact</w:t>
      </w:r>
      <w:proofErr w:type="spellEnd"/>
      <w:r w:rsidRPr="006A227A">
        <w:rPr>
          <w:b w:val="0"/>
          <w:bCs w:val="0"/>
          <w:lang w:val="en-US"/>
        </w:rPr>
        <w:t xml:space="preserve"> promotes economic, social and ecological development by supporting people to successfully integrate into local commercial life. We create opportunities for people to improve their living conditions as a result of their own efforts. The focus of our systemic interventions in the private sector is the strengthening of local and global value chains. Through its projects, </w:t>
      </w:r>
      <w:proofErr w:type="spellStart"/>
      <w:r w:rsidRPr="006A227A">
        <w:rPr>
          <w:b w:val="0"/>
          <w:bCs w:val="0"/>
          <w:lang w:val="en-US"/>
        </w:rPr>
        <w:t>Swisscontact</w:t>
      </w:r>
      <w:proofErr w:type="spellEnd"/>
      <w:r w:rsidRPr="006A227A">
        <w:rPr>
          <w:b w:val="0"/>
          <w:bCs w:val="0"/>
          <w:lang w:val="en-US"/>
        </w:rPr>
        <w:t xml:space="preserve"> enables access to professional training, promotes local entrepreneurship, creates access to local financial service providers and supports the efficient use of resources with the goal of successfully promoting employment and income generation.</w:t>
      </w:r>
    </w:p>
    <w:p w14:paraId="28E8B3E4" w14:textId="77777777" w:rsidR="006A227A" w:rsidRPr="006A227A" w:rsidRDefault="006A227A" w:rsidP="006A227A">
      <w:pPr>
        <w:pStyle w:val="BulletHeading"/>
        <w:jc w:val="both"/>
        <w:rPr>
          <w:b w:val="0"/>
          <w:bCs w:val="0"/>
          <w:lang w:val="en-US"/>
        </w:rPr>
      </w:pPr>
    </w:p>
    <w:p w14:paraId="024A0A66" w14:textId="77777777" w:rsidR="006A227A" w:rsidRPr="006A227A" w:rsidRDefault="006A227A" w:rsidP="006A227A">
      <w:pPr>
        <w:pStyle w:val="BulletHeading"/>
        <w:jc w:val="both"/>
        <w:rPr>
          <w:b w:val="0"/>
          <w:bCs w:val="0"/>
          <w:lang w:val="en-US"/>
        </w:rPr>
      </w:pPr>
      <w:r w:rsidRPr="006A227A">
        <w:rPr>
          <w:b w:val="0"/>
          <w:bCs w:val="0"/>
          <w:lang w:val="en-US"/>
        </w:rPr>
        <w:t xml:space="preserve">As an initiative to support Bangladesh in reaching the target of ensuring quality healthcare services at rural communities, </w:t>
      </w:r>
      <w:proofErr w:type="spellStart"/>
      <w:r w:rsidRPr="006A227A">
        <w:rPr>
          <w:b w:val="0"/>
          <w:bCs w:val="0"/>
          <w:lang w:val="en-US"/>
        </w:rPr>
        <w:t>Swisscontact</w:t>
      </w:r>
      <w:proofErr w:type="spellEnd"/>
      <w:r w:rsidRPr="006A227A">
        <w:rPr>
          <w:b w:val="0"/>
          <w:bCs w:val="0"/>
          <w:lang w:val="en-US"/>
        </w:rPr>
        <w:t xml:space="preserve">, in association with Novartis, Swiss Agency for Development and Cooperation (SDC) and Julius Baer Foundation, is implementing the ASTHA (Achieving Sustainability Towards Healthcare Access) </w:t>
      </w:r>
      <w:r w:rsidRPr="006A227A">
        <w:rPr>
          <w:b w:val="0"/>
          <w:bCs w:val="0"/>
          <w:lang w:val="en-US"/>
        </w:rPr>
        <w:t xml:space="preserve">project. The project facilitates the development and integration of Community Paramedic services in rural Bangladesh. Its focus is to increase healthcare outreach in the rural inaccessible pocket areas, with special attention to Maternal and Child Health (MCH), Family Planning (FP) and Basic Primary Healthcare Services. </w:t>
      </w:r>
    </w:p>
    <w:p w14:paraId="6D7D92FD" w14:textId="77777777" w:rsidR="006A227A" w:rsidRPr="006A227A" w:rsidRDefault="006A227A" w:rsidP="006A227A">
      <w:pPr>
        <w:pStyle w:val="BulletHeading"/>
        <w:jc w:val="both"/>
        <w:rPr>
          <w:b w:val="0"/>
          <w:bCs w:val="0"/>
          <w:lang w:val="en-US"/>
        </w:rPr>
      </w:pPr>
    </w:p>
    <w:p w14:paraId="057CED00" w14:textId="77777777" w:rsidR="006A227A" w:rsidRPr="006A227A" w:rsidRDefault="006A227A" w:rsidP="006A227A">
      <w:pPr>
        <w:pStyle w:val="BulletHeading"/>
        <w:jc w:val="both"/>
        <w:rPr>
          <w:b w:val="0"/>
          <w:bCs w:val="0"/>
          <w:lang w:val="en-US"/>
        </w:rPr>
      </w:pPr>
      <w:r w:rsidRPr="006A227A">
        <w:rPr>
          <w:b w:val="0"/>
          <w:bCs w:val="0"/>
          <w:lang w:val="en-US"/>
        </w:rPr>
        <w:t>‘Community Paramedic’ is a two-year full-time course, designed by the Ministry of Health and Family Welfare (</w:t>
      </w:r>
      <w:proofErr w:type="spellStart"/>
      <w:r w:rsidRPr="006A227A">
        <w:rPr>
          <w:b w:val="0"/>
          <w:bCs w:val="0"/>
          <w:lang w:val="en-US"/>
        </w:rPr>
        <w:t>MoH&amp;FW</w:t>
      </w:r>
      <w:proofErr w:type="spellEnd"/>
      <w:r w:rsidRPr="006A227A">
        <w:rPr>
          <w:b w:val="0"/>
          <w:bCs w:val="0"/>
          <w:lang w:val="en-US"/>
        </w:rPr>
        <w:t xml:space="preserve">) where students acquire and develop skills on Maternal and Child Health, Reproductive Health, Family Planning and Primary Healthcare services. Training institutes affiliated with the Bangladesh Nursing and Midwifery Council (BNMC) are conducting this course to develop trained Community Paramedics for rural communities of Bangladesh.  After completion of 2 years’ training, students must sit for a final exam organized by BNMC and BNMC also provides practice registration among qualified Community Paramedics. Qualified Community Paramedics are eligible to do self-practice at the grassroots.  </w:t>
      </w:r>
    </w:p>
    <w:p w14:paraId="249CD193" w14:textId="77777777" w:rsidR="006A227A" w:rsidRPr="006A227A" w:rsidRDefault="006A227A" w:rsidP="006A227A">
      <w:pPr>
        <w:pStyle w:val="BulletHeading"/>
        <w:jc w:val="both"/>
        <w:rPr>
          <w:b w:val="0"/>
          <w:bCs w:val="0"/>
          <w:lang w:val="en-US"/>
        </w:rPr>
      </w:pPr>
    </w:p>
    <w:p w14:paraId="13A14B3B" w14:textId="4CB27147" w:rsidR="006A227A" w:rsidRPr="006A227A" w:rsidRDefault="006A227A" w:rsidP="006A227A">
      <w:pPr>
        <w:pStyle w:val="BulletHeading"/>
        <w:jc w:val="both"/>
        <w:rPr>
          <w:b w:val="0"/>
          <w:bCs w:val="0"/>
          <w:lang w:val="en-US"/>
        </w:rPr>
      </w:pPr>
      <w:r w:rsidRPr="006A227A">
        <w:rPr>
          <w:b w:val="0"/>
          <w:bCs w:val="0"/>
          <w:lang w:val="en-US"/>
        </w:rPr>
        <w:t xml:space="preserve">ASTHA is currently in its Phase II (January 2019 to December 2022) which will emphasize on business </w:t>
      </w:r>
      <w:r w:rsidRPr="006A227A">
        <w:rPr>
          <w:b w:val="0"/>
          <w:bCs w:val="0"/>
          <w:lang w:val="en-US"/>
        </w:rPr>
        <w:lastRenderedPageBreak/>
        <w:t xml:space="preserve">viability of Community Paramedic Training Institutes (CPTIs) and Community Paramedics (CPs) and on acquiring important partnerships for nationwide scaling up and sustainability. The project operates in seven districts, namely, Sylhet, </w:t>
      </w:r>
      <w:proofErr w:type="spellStart"/>
      <w:r w:rsidRPr="006A227A">
        <w:rPr>
          <w:b w:val="0"/>
          <w:bCs w:val="0"/>
          <w:lang w:val="en-US"/>
        </w:rPr>
        <w:t>Sunamganj</w:t>
      </w:r>
      <w:proofErr w:type="spellEnd"/>
      <w:r w:rsidRPr="006A227A">
        <w:rPr>
          <w:b w:val="0"/>
          <w:bCs w:val="0"/>
          <w:lang w:val="en-US"/>
        </w:rPr>
        <w:t xml:space="preserve">, </w:t>
      </w:r>
      <w:proofErr w:type="spellStart"/>
      <w:r w:rsidRPr="006A227A">
        <w:rPr>
          <w:b w:val="0"/>
          <w:bCs w:val="0"/>
          <w:lang w:val="en-US"/>
        </w:rPr>
        <w:t>Barguna</w:t>
      </w:r>
      <w:proofErr w:type="spellEnd"/>
      <w:r w:rsidRPr="006A227A">
        <w:rPr>
          <w:b w:val="0"/>
          <w:bCs w:val="0"/>
          <w:lang w:val="en-US"/>
        </w:rPr>
        <w:t xml:space="preserve">, </w:t>
      </w:r>
      <w:proofErr w:type="spellStart"/>
      <w:r w:rsidRPr="006A227A">
        <w:rPr>
          <w:b w:val="0"/>
          <w:bCs w:val="0"/>
          <w:lang w:val="en-US"/>
        </w:rPr>
        <w:t>Lalmonirhat</w:t>
      </w:r>
      <w:proofErr w:type="spellEnd"/>
      <w:r w:rsidRPr="006A227A">
        <w:rPr>
          <w:b w:val="0"/>
          <w:bCs w:val="0"/>
          <w:lang w:val="en-US"/>
        </w:rPr>
        <w:t xml:space="preserve">, Rangpur, </w:t>
      </w:r>
      <w:proofErr w:type="spellStart"/>
      <w:r w:rsidRPr="006A227A">
        <w:rPr>
          <w:b w:val="0"/>
          <w:bCs w:val="0"/>
          <w:lang w:val="en-US"/>
        </w:rPr>
        <w:t>Nilphamari</w:t>
      </w:r>
      <w:proofErr w:type="spellEnd"/>
      <w:r w:rsidRPr="006A227A">
        <w:rPr>
          <w:b w:val="0"/>
          <w:bCs w:val="0"/>
          <w:lang w:val="en-US"/>
        </w:rPr>
        <w:t xml:space="preserve"> and Patuakhali.</w:t>
      </w:r>
      <w:r w:rsidR="004B451E">
        <w:rPr>
          <w:b w:val="0"/>
          <w:bCs w:val="0"/>
          <w:lang w:val="en-US"/>
        </w:rPr>
        <w:t xml:space="preserve"> </w:t>
      </w:r>
      <w:r w:rsidRPr="006A227A">
        <w:rPr>
          <w:b w:val="0"/>
          <w:bCs w:val="0"/>
          <w:lang w:val="en-US"/>
        </w:rPr>
        <w:t xml:space="preserve">The project is working in the following strategic areas:  </w:t>
      </w:r>
    </w:p>
    <w:p w14:paraId="2DCFD7C6" w14:textId="77777777" w:rsidR="006A227A" w:rsidRPr="006A227A" w:rsidRDefault="006A227A" w:rsidP="006A227A">
      <w:pPr>
        <w:pStyle w:val="BulletHeading"/>
        <w:jc w:val="both"/>
        <w:rPr>
          <w:b w:val="0"/>
          <w:bCs w:val="0"/>
          <w:lang w:val="en-US"/>
        </w:rPr>
      </w:pPr>
    </w:p>
    <w:p w14:paraId="2843819D" w14:textId="40D0346F" w:rsidR="00AE1606" w:rsidRDefault="006A227A">
      <w:pPr>
        <w:pStyle w:val="BulletHeading"/>
        <w:numPr>
          <w:ilvl w:val="0"/>
          <w:numId w:val="3"/>
        </w:numPr>
        <w:jc w:val="both"/>
        <w:rPr>
          <w:b w:val="0"/>
          <w:bCs w:val="0"/>
          <w:lang w:val="en-US"/>
        </w:rPr>
      </w:pPr>
      <w:r w:rsidRPr="006A227A">
        <w:rPr>
          <w:b w:val="0"/>
          <w:bCs w:val="0"/>
          <w:lang w:val="en-US"/>
        </w:rPr>
        <w:t xml:space="preserve">Strengthening CP </w:t>
      </w:r>
      <w:proofErr w:type="spellStart"/>
      <w:r w:rsidRPr="006A227A">
        <w:rPr>
          <w:b w:val="0"/>
          <w:bCs w:val="0"/>
          <w:lang w:val="en-US"/>
        </w:rPr>
        <w:t>Programme</w:t>
      </w:r>
      <w:proofErr w:type="spellEnd"/>
    </w:p>
    <w:p w14:paraId="1911443E" w14:textId="77777777" w:rsidR="00AE1606" w:rsidRDefault="006A227A">
      <w:pPr>
        <w:pStyle w:val="BulletHeading"/>
        <w:numPr>
          <w:ilvl w:val="0"/>
          <w:numId w:val="3"/>
        </w:numPr>
        <w:jc w:val="both"/>
        <w:rPr>
          <w:b w:val="0"/>
          <w:bCs w:val="0"/>
          <w:lang w:val="en-US"/>
        </w:rPr>
      </w:pPr>
      <w:r w:rsidRPr="00AE1606">
        <w:rPr>
          <w:b w:val="0"/>
          <w:bCs w:val="0"/>
          <w:lang w:val="en-US"/>
        </w:rPr>
        <w:t>Enhancing the capacity and service provision of CPs</w:t>
      </w:r>
    </w:p>
    <w:p w14:paraId="4D1379E9" w14:textId="3D574855" w:rsidR="00AE1606" w:rsidRDefault="007D4717">
      <w:pPr>
        <w:pStyle w:val="BulletHeading"/>
        <w:numPr>
          <w:ilvl w:val="0"/>
          <w:numId w:val="3"/>
        </w:numPr>
        <w:jc w:val="both"/>
        <w:rPr>
          <w:b w:val="0"/>
          <w:bCs w:val="0"/>
          <w:lang w:val="en-US"/>
        </w:rPr>
      </w:pPr>
      <w:r w:rsidRPr="00AE1606">
        <w:rPr>
          <w:b w:val="0"/>
          <w:bCs w:val="0"/>
          <w:lang w:val="en-US"/>
        </w:rPr>
        <w:t>Sensitizing</w:t>
      </w:r>
      <w:r w:rsidR="006A227A" w:rsidRPr="00AE1606">
        <w:rPr>
          <w:b w:val="0"/>
          <w:bCs w:val="0"/>
          <w:lang w:val="en-US"/>
        </w:rPr>
        <w:t xml:space="preserve"> and involving public and private scale agents to promote CP service nationwide.</w:t>
      </w:r>
    </w:p>
    <w:p w14:paraId="6263C317" w14:textId="6BA941EA" w:rsidR="006A227A" w:rsidRDefault="006A227A">
      <w:pPr>
        <w:pStyle w:val="BulletHeading"/>
        <w:numPr>
          <w:ilvl w:val="0"/>
          <w:numId w:val="3"/>
        </w:numPr>
        <w:jc w:val="both"/>
        <w:rPr>
          <w:b w:val="0"/>
          <w:bCs w:val="0"/>
          <w:lang w:val="en-US"/>
        </w:rPr>
      </w:pPr>
      <w:r w:rsidRPr="00AE1606">
        <w:rPr>
          <w:b w:val="0"/>
          <w:bCs w:val="0"/>
          <w:lang w:val="en-US"/>
        </w:rPr>
        <w:t>Creating mass awareness about CP profession and quality CP services.</w:t>
      </w:r>
    </w:p>
    <w:p w14:paraId="57529E8D" w14:textId="17995A79" w:rsidR="00602826" w:rsidRDefault="00602826" w:rsidP="00602826">
      <w:pPr>
        <w:pStyle w:val="BulletHeading"/>
        <w:jc w:val="both"/>
        <w:rPr>
          <w:b w:val="0"/>
          <w:bCs w:val="0"/>
          <w:lang w:val="en-US"/>
        </w:rPr>
      </w:pPr>
    </w:p>
    <w:p w14:paraId="71307FDD" w14:textId="66291D19" w:rsidR="00602826" w:rsidRPr="00AE1606" w:rsidRDefault="00AC050E" w:rsidP="00AC050E">
      <w:pPr>
        <w:pStyle w:val="BulletHeading"/>
        <w:rPr>
          <w:b w:val="0"/>
          <w:bCs w:val="0"/>
          <w:lang w:val="en-US"/>
        </w:rPr>
      </w:pPr>
      <w:r>
        <w:rPr>
          <w:b w:val="0"/>
          <w:bCs w:val="0"/>
          <w:lang w:val="en-US"/>
        </w:rPr>
        <w:t xml:space="preserve">For further information, please visit: </w:t>
      </w:r>
      <w:hyperlink r:id="rId21" w:history="1">
        <w:r w:rsidRPr="003056FD">
          <w:rPr>
            <w:rStyle w:val="Hyperlink"/>
            <w:b w:val="0"/>
            <w:bCs w:val="0"/>
            <w:lang w:val="en-US"/>
          </w:rPr>
          <w:t>https://www.swisscontact.org/en/projects/astha</w:t>
        </w:r>
      </w:hyperlink>
      <w:r>
        <w:rPr>
          <w:b w:val="0"/>
          <w:bCs w:val="0"/>
          <w:lang w:val="en-US"/>
        </w:rPr>
        <w:t xml:space="preserve"> </w:t>
      </w:r>
    </w:p>
    <w:p w14:paraId="40875BD8" w14:textId="77777777" w:rsidR="006A227A" w:rsidRDefault="006A227A" w:rsidP="006A227A">
      <w:pPr>
        <w:pStyle w:val="BulletHeading"/>
        <w:jc w:val="both"/>
        <w:rPr>
          <w:b w:val="0"/>
          <w:bCs w:val="0"/>
          <w:lang w:val="en-US"/>
        </w:rPr>
      </w:pPr>
    </w:p>
    <w:p w14:paraId="6CC87A13" w14:textId="57AFAF34" w:rsidR="006A227A" w:rsidRDefault="006A227A" w:rsidP="006A227A">
      <w:pPr>
        <w:spacing w:after="0" w:line="276" w:lineRule="auto"/>
        <w:jc w:val="both"/>
        <w:rPr>
          <w:b/>
          <w:bCs/>
          <w:sz w:val="22"/>
          <w:szCs w:val="24"/>
        </w:rPr>
      </w:pPr>
      <w:r w:rsidRPr="00C71AFC">
        <w:rPr>
          <w:b/>
          <w:bCs/>
          <w:sz w:val="22"/>
          <w:szCs w:val="24"/>
        </w:rPr>
        <w:t>Objective</w:t>
      </w:r>
      <w:r w:rsidRPr="007A5864">
        <w:t xml:space="preserve"> </w:t>
      </w:r>
      <w:r w:rsidRPr="007A5864">
        <w:rPr>
          <w:b/>
          <w:bCs/>
          <w:sz w:val="22"/>
          <w:szCs w:val="24"/>
        </w:rPr>
        <w:t>of the assignment</w:t>
      </w:r>
    </w:p>
    <w:p w14:paraId="6A39156D" w14:textId="77777777" w:rsidR="009D2986" w:rsidRPr="00714896" w:rsidRDefault="009D2986" w:rsidP="009D2986">
      <w:pPr>
        <w:tabs>
          <w:tab w:val="left" w:pos="0"/>
        </w:tabs>
        <w:spacing w:line="276" w:lineRule="auto"/>
        <w:jc w:val="both"/>
        <w:rPr>
          <w:rFonts w:ascii="Calibri" w:hAnsi="Calibri" w:cs="Arial"/>
        </w:rPr>
      </w:pPr>
      <w:r w:rsidRPr="00822E83">
        <w:rPr>
          <w:rFonts w:ascii="Calibri" w:hAnsi="Calibri" w:cs="Arial"/>
        </w:rPr>
        <w:t>The overall objective of the assignment is to assess the</w:t>
      </w:r>
      <w:r>
        <w:rPr>
          <w:rFonts w:ascii="Calibri" w:hAnsi="Calibri" w:cs="Arial"/>
        </w:rPr>
        <w:t xml:space="preserve"> attributable changes made by ASTHA in the lives of community members and Community Paramedics in </w:t>
      </w:r>
      <w:r w:rsidRPr="00714896">
        <w:rPr>
          <w:rFonts w:ascii="Calibri" w:hAnsi="Calibri" w:cs="Arial"/>
        </w:rPr>
        <w:t xml:space="preserve">the </w:t>
      </w:r>
      <w:r>
        <w:rPr>
          <w:rFonts w:ascii="Calibri" w:hAnsi="Calibri" w:cs="Arial"/>
        </w:rPr>
        <w:t>seven</w:t>
      </w:r>
      <w:r w:rsidRPr="00714896">
        <w:rPr>
          <w:rFonts w:ascii="Calibri" w:hAnsi="Calibri" w:cs="Arial"/>
        </w:rPr>
        <w:t xml:space="preserve"> project districts: </w:t>
      </w:r>
      <w:r w:rsidRPr="00D65C0D">
        <w:rPr>
          <w:rFonts w:ascii="Calibri" w:hAnsi="Calibri" w:cs="Arial"/>
        </w:rPr>
        <w:t xml:space="preserve">Rangpur, </w:t>
      </w:r>
      <w:proofErr w:type="spellStart"/>
      <w:r w:rsidRPr="00D65C0D">
        <w:rPr>
          <w:rFonts w:ascii="Calibri" w:hAnsi="Calibri" w:cs="Arial"/>
        </w:rPr>
        <w:t>Lalmonirhat</w:t>
      </w:r>
      <w:proofErr w:type="spellEnd"/>
      <w:r>
        <w:rPr>
          <w:rFonts w:ascii="Calibri" w:hAnsi="Calibri" w:cs="Arial"/>
        </w:rPr>
        <w:t xml:space="preserve">, </w:t>
      </w:r>
      <w:proofErr w:type="spellStart"/>
      <w:r w:rsidRPr="00714896">
        <w:rPr>
          <w:rFonts w:ascii="Calibri" w:hAnsi="Calibri" w:cs="Arial"/>
        </w:rPr>
        <w:t>Nilphamari</w:t>
      </w:r>
      <w:proofErr w:type="spellEnd"/>
      <w:r w:rsidRPr="00714896">
        <w:rPr>
          <w:rFonts w:ascii="Calibri" w:hAnsi="Calibri" w:cs="Arial"/>
        </w:rPr>
        <w:t xml:space="preserve">, </w:t>
      </w:r>
      <w:proofErr w:type="spellStart"/>
      <w:r w:rsidRPr="00714896">
        <w:rPr>
          <w:rFonts w:ascii="Calibri" w:hAnsi="Calibri" w:cs="Arial"/>
        </w:rPr>
        <w:t>Patukhali</w:t>
      </w:r>
      <w:proofErr w:type="spellEnd"/>
      <w:r w:rsidRPr="00714896">
        <w:rPr>
          <w:rFonts w:ascii="Calibri" w:hAnsi="Calibri" w:cs="Arial"/>
        </w:rPr>
        <w:t xml:space="preserve">, </w:t>
      </w:r>
      <w:proofErr w:type="spellStart"/>
      <w:r w:rsidRPr="00714896">
        <w:rPr>
          <w:rFonts w:ascii="Calibri" w:hAnsi="Calibri" w:cs="Arial"/>
        </w:rPr>
        <w:t>Sunamganj</w:t>
      </w:r>
      <w:proofErr w:type="spellEnd"/>
      <w:r w:rsidRPr="00714896">
        <w:rPr>
          <w:rFonts w:ascii="Calibri" w:hAnsi="Calibri" w:cs="Arial"/>
        </w:rPr>
        <w:t xml:space="preserve">, Sylhet, and </w:t>
      </w:r>
      <w:proofErr w:type="spellStart"/>
      <w:r w:rsidRPr="00714896">
        <w:rPr>
          <w:rFonts w:ascii="Calibri" w:hAnsi="Calibri" w:cs="Arial"/>
        </w:rPr>
        <w:t>Barguna</w:t>
      </w:r>
      <w:proofErr w:type="spellEnd"/>
      <w:r w:rsidRPr="00714896">
        <w:rPr>
          <w:rFonts w:ascii="Calibri" w:hAnsi="Calibri" w:cs="Arial"/>
        </w:rPr>
        <w:t>.</w:t>
      </w:r>
      <w:r>
        <w:rPr>
          <w:rFonts w:ascii="Calibri" w:hAnsi="Calibri" w:cs="Arial"/>
        </w:rPr>
        <w:t xml:space="preserve"> To specify:</w:t>
      </w:r>
    </w:p>
    <w:p w14:paraId="2AF7E2CC" w14:textId="77777777" w:rsidR="009D2986" w:rsidRDefault="009D2986" w:rsidP="009D2986">
      <w:pPr>
        <w:numPr>
          <w:ilvl w:val="0"/>
          <w:numId w:val="11"/>
        </w:numPr>
        <w:tabs>
          <w:tab w:val="left" w:pos="0"/>
        </w:tabs>
        <w:spacing w:after="0" w:line="276" w:lineRule="auto"/>
        <w:jc w:val="both"/>
        <w:rPr>
          <w:rFonts w:ascii="Calibri" w:hAnsi="Calibri" w:cs="Arial"/>
        </w:rPr>
      </w:pPr>
      <w:r w:rsidRPr="00DB074B">
        <w:rPr>
          <w:rFonts w:ascii="Calibri" w:hAnsi="Calibri" w:cs="Arial"/>
        </w:rPr>
        <w:t>Evaluate the project in terms of effectiveness, relevance, efficiency, coverage and impact, with a strong</w:t>
      </w:r>
      <w:r>
        <w:rPr>
          <w:rFonts w:ascii="Calibri" w:hAnsi="Calibri" w:cs="Arial"/>
        </w:rPr>
        <w:t xml:space="preserve"> </w:t>
      </w:r>
      <w:r w:rsidRPr="00DB074B">
        <w:rPr>
          <w:rFonts w:ascii="Calibri" w:hAnsi="Calibri" w:cs="Arial"/>
        </w:rPr>
        <w:t>focus on assessing the results against the project’s outcome and project goals;</w:t>
      </w:r>
    </w:p>
    <w:p w14:paraId="02C46AAE" w14:textId="77777777" w:rsidR="009D2986" w:rsidRDefault="009D2986" w:rsidP="009D2986">
      <w:pPr>
        <w:numPr>
          <w:ilvl w:val="0"/>
          <w:numId w:val="11"/>
        </w:numPr>
        <w:tabs>
          <w:tab w:val="left" w:pos="0"/>
        </w:tabs>
        <w:spacing w:after="0" w:line="276" w:lineRule="auto"/>
        <w:jc w:val="both"/>
        <w:rPr>
          <w:rFonts w:ascii="Calibri" w:hAnsi="Calibri" w:cs="Arial"/>
        </w:rPr>
      </w:pPr>
      <w:r w:rsidRPr="00DB074B">
        <w:rPr>
          <w:rFonts w:ascii="Calibri" w:hAnsi="Calibri" w:cs="Arial"/>
        </w:rPr>
        <w:t xml:space="preserve">Generate key lessons and </w:t>
      </w:r>
      <w:r w:rsidRPr="004D104C">
        <w:rPr>
          <w:rFonts w:ascii="Calibri" w:hAnsi="Calibri" w:cs="Arial"/>
        </w:rPr>
        <w:t>make recommendations for enhancing project implementation and performance</w:t>
      </w:r>
      <w:r>
        <w:rPr>
          <w:rFonts w:ascii="Calibri" w:hAnsi="Calibri" w:cs="Arial"/>
        </w:rPr>
        <w:t>;</w:t>
      </w:r>
    </w:p>
    <w:p w14:paraId="443D3C06" w14:textId="77777777" w:rsidR="009D2986" w:rsidRDefault="009D2986" w:rsidP="009D2986">
      <w:pPr>
        <w:numPr>
          <w:ilvl w:val="0"/>
          <w:numId w:val="11"/>
        </w:numPr>
        <w:tabs>
          <w:tab w:val="left" w:pos="0"/>
        </w:tabs>
        <w:spacing w:after="0" w:line="276" w:lineRule="auto"/>
        <w:jc w:val="both"/>
        <w:rPr>
          <w:rFonts w:ascii="Calibri" w:hAnsi="Calibri" w:cs="Arial"/>
        </w:rPr>
      </w:pPr>
      <w:r w:rsidRPr="00DB074B">
        <w:rPr>
          <w:rFonts w:ascii="Calibri" w:hAnsi="Calibri" w:cs="Arial"/>
        </w:rPr>
        <w:t>Undertake a comparative assessment on the progress achieved in delivering the program results and to</w:t>
      </w:r>
      <w:r>
        <w:rPr>
          <w:rFonts w:ascii="Calibri" w:hAnsi="Calibri" w:cs="Arial"/>
        </w:rPr>
        <w:t xml:space="preserve"> </w:t>
      </w:r>
      <w:r w:rsidRPr="00DB074B">
        <w:rPr>
          <w:rFonts w:ascii="Calibri" w:hAnsi="Calibri" w:cs="Arial"/>
        </w:rPr>
        <w:t>identify key successes, gaps, and constraints that need to be addressed</w:t>
      </w:r>
      <w:r>
        <w:rPr>
          <w:rFonts w:ascii="Calibri" w:hAnsi="Calibri" w:cs="Arial"/>
        </w:rPr>
        <w:t>.</w:t>
      </w:r>
    </w:p>
    <w:p w14:paraId="42E506ED" w14:textId="77777777" w:rsidR="007D4717" w:rsidRDefault="007D4717" w:rsidP="00FA457F">
      <w:pPr>
        <w:pStyle w:val="paragraph"/>
        <w:spacing w:before="0" w:beforeAutospacing="0" w:after="0" w:afterAutospacing="0"/>
        <w:jc w:val="both"/>
        <w:textAlignment w:val="baseline"/>
        <w:rPr>
          <w:rStyle w:val="normaltextrun"/>
          <w:rFonts w:ascii="Calibri" w:hAnsi="Calibri" w:cs="Calibri"/>
          <w:b/>
          <w:bCs/>
          <w:sz w:val="20"/>
          <w:szCs w:val="20"/>
        </w:rPr>
      </w:pPr>
    </w:p>
    <w:p w14:paraId="3A84FB68" w14:textId="5B775BEF" w:rsidR="00850C48" w:rsidRPr="00CF3BD1" w:rsidRDefault="00C86F76" w:rsidP="00CF3BD1">
      <w:pPr>
        <w:spacing w:after="0" w:line="276" w:lineRule="auto"/>
        <w:jc w:val="both"/>
        <w:rPr>
          <w:b/>
          <w:bCs/>
          <w:sz w:val="22"/>
          <w:szCs w:val="24"/>
        </w:rPr>
      </w:pPr>
      <w:r w:rsidRPr="00C86F76">
        <w:rPr>
          <w:b/>
          <w:bCs/>
          <w:sz w:val="22"/>
          <w:szCs w:val="24"/>
        </w:rPr>
        <w:t>Scope of the assignment</w:t>
      </w:r>
    </w:p>
    <w:p w14:paraId="6187B1C1" w14:textId="77777777" w:rsidR="009D2986" w:rsidRDefault="009D2986" w:rsidP="009D2986">
      <w:pPr>
        <w:tabs>
          <w:tab w:val="left" w:pos="0"/>
        </w:tabs>
        <w:spacing w:after="0" w:line="276" w:lineRule="auto"/>
        <w:rPr>
          <w:rFonts w:ascii="Calibri" w:hAnsi="Calibri" w:cs="Arial"/>
        </w:rPr>
      </w:pPr>
      <w:r w:rsidRPr="00DB074B">
        <w:rPr>
          <w:rFonts w:ascii="Calibri" w:hAnsi="Calibri" w:cs="Arial"/>
        </w:rPr>
        <w:t>Some of the more specific objectives of the assignment will be, but not limited to are:</w:t>
      </w:r>
    </w:p>
    <w:p w14:paraId="2DBB2BD4" w14:textId="77777777" w:rsidR="009D2986" w:rsidRDefault="009D2986" w:rsidP="009D2986">
      <w:pPr>
        <w:tabs>
          <w:tab w:val="left" w:pos="0"/>
        </w:tabs>
        <w:spacing w:after="0" w:line="276" w:lineRule="auto"/>
        <w:rPr>
          <w:rFonts w:ascii="Calibri" w:hAnsi="Calibri" w:cs="Arial"/>
        </w:rPr>
      </w:pPr>
    </w:p>
    <w:p w14:paraId="008D4161" w14:textId="030C01A8" w:rsidR="009D2986" w:rsidRPr="000A24B8" w:rsidRDefault="009D2986" w:rsidP="009D2986">
      <w:pPr>
        <w:numPr>
          <w:ilvl w:val="0"/>
          <w:numId w:val="12"/>
        </w:numPr>
        <w:tabs>
          <w:tab w:val="left" w:pos="0"/>
        </w:tabs>
        <w:suppressAutoHyphens/>
        <w:spacing w:after="0" w:line="276" w:lineRule="auto"/>
        <w:ind w:left="360"/>
        <w:jc w:val="both"/>
        <w:rPr>
          <w:rFonts w:ascii="Calibri" w:hAnsi="Calibri" w:cs="Arial"/>
        </w:rPr>
      </w:pPr>
      <w:r w:rsidRPr="000A24B8">
        <w:rPr>
          <w:rFonts w:ascii="Calibri" w:hAnsi="Calibri" w:cs="Arial"/>
        </w:rPr>
        <w:t>Conduct a comparative analysis of the existing primary healthcare service seeking behaviour/attitudes/constraints of rural communities in project and surrounding non-project locations</w:t>
      </w:r>
      <w:r w:rsidR="0091113D">
        <w:rPr>
          <w:rFonts w:ascii="Calibri" w:hAnsi="Calibri" w:cs="Arial"/>
        </w:rPr>
        <w:t>.</w:t>
      </w:r>
    </w:p>
    <w:p w14:paraId="4611E627" w14:textId="77777777" w:rsidR="009D2986" w:rsidRPr="00084732" w:rsidRDefault="009D2986" w:rsidP="009D2986">
      <w:pPr>
        <w:numPr>
          <w:ilvl w:val="0"/>
          <w:numId w:val="12"/>
        </w:numPr>
        <w:tabs>
          <w:tab w:val="left" w:pos="0"/>
        </w:tabs>
        <w:suppressAutoHyphens/>
        <w:spacing w:after="0" w:line="276" w:lineRule="auto"/>
        <w:ind w:left="360"/>
        <w:jc w:val="both"/>
        <w:rPr>
          <w:rFonts w:ascii="Calibri" w:hAnsi="Calibri" w:cs="Arial"/>
        </w:rPr>
      </w:pPr>
      <w:r w:rsidRPr="00CF179A">
        <w:rPr>
          <w:rFonts w:ascii="Calibri" w:hAnsi="Calibri" w:cs="Arial"/>
        </w:rPr>
        <w:t xml:space="preserve">Assess the contributions made by the project in awareness raising/changing the behaviour of the rural communities in seeking proper healthcare. </w:t>
      </w:r>
    </w:p>
    <w:p w14:paraId="37B73DB0" w14:textId="19E757E6" w:rsidR="009D2986" w:rsidRDefault="009D2986" w:rsidP="009D2986">
      <w:pPr>
        <w:numPr>
          <w:ilvl w:val="0"/>
          <w:numId w:val="12"/>
        </w:numPr>
        <w:autoSpaceDE w:val="0"/>
        <w:autoSpaceDN w:val="0"/>
        <w:adjustRightInd w:val="0"/>
        <w:spacing w:after="0" w:line="276" w:lineRule="auto"/>
        <w:ind w:left="360"/>
        <w:jc w:val="both"/>
        <w:rPr>
          <w:rFonts w:ascii="Calibri" w:hAnsi="Calibri" w:cs="Calibri"/>
          <w:color w:val="000000"/>
        </w:rPr>
      </w:pPr>
      <w:r w:rsidRPr="00084732">
        <w:rPr>
          <w:rFonts w:ascii="Calibri" w:hAnsi="Calibri" w:cs="Calibri"/>
          <w:color w:val="000000"/>
        </w:rPr>
        <w:t>Understand the perception of local government health authorities and officials regarding Community Paramedics in both project and non-project areas</w:t>
      </w:r>
      <w:r w:rsidR="0091113D">
        <w:rPr>
          <w:rFonts w:ascii="Calibri" w:hAnsi="Calibri" w:cs="Calibri"/>
          <w:color w:val="000000"/>
        </w:rPr>
        <w:t>.</w:t>
      </w:r>
    </w:p>
    <w:p w14:paraId="0BC64DE0" w14:textId="0A48065A" w:rsidR="009D2986" w:rsidRPr="00084732" w:rsidRDefault="009D2986" w:rsidP="009D2986">
      <w:pPr>
        <w:numPr>
          <w:ilvl w:val="0"/>
          <w:numId w:val="12"/>
        </w:numPr>
        <w:autoSpaceDE w:val="0"/>
        <w:autoSpaceDN w:val="0"/>
        <w:adjustRightInd w:val="0"/>
        <w:spacing w:after="0" w:line="276" w:lineRule="auto"/>
        <w:ind w:left="360"/>
        <w:jc w:val="both"/>
        <w:rPr>
          <w:rFonts w:ascii="Calibri" w:hAnsi="Calibri" w:cs="Calibri"/>
          <w:color w:val="000000"/>
        </w:rPr>
      </w:pPr>
      <w:r w:rsidRPr="00084732">
        <w:rPr>
          <w:rFonts w:ascii="Calibri" w:hAnsi="Calibri" w:cs="Calibri"/>
          <w:color w:val="000000"/>
        </w:rPr>
        <w:t>Asses the perception of patients and communities regarding Community Paramedic services and their level of satisfaction</w:t>
      </w:r>
      <w:r w:rsidR="0091113D">
        <w:rPr>
          <w:rFonts w:ascii="Calibri" w:hAnsi="Calibri" w:cs="Calibri"/>
          <w:color w:val="000000"/>
        </w:rPr>
        <w:t>.</w:t>
      </w:r>
    </w:p>
    <w:p w14:paraId="51A6420C" w14:textId="11217F1B" w:rsidR="009D2986" w:rsidRDefault="009D2986" w:rsidP="009D2986">
      <w:pPr>
        <w:pStyle w:val="ListParagraph"/>
        <w:numPr>
          <w:ilvl w:val="0"/>
          <w:numId w:val="12"/>
        </w:numPr>
        <w:spacing w:after="160" w:line="276" w:lineRule="auto"/>
        <w:ind w:left="360"/>
        <w:jc w:val="both"/>
        <w:rPr>
          <w:rFonts w:ascii="Calibri" w:hAnsi="Calibri" w:cs="Arial"/>
        </w:rPr>
      </w:pPr>
      <w:r w:rsidRPr="00084732">
        <w:rPr>
          <w:rFonts w:ascii="Calibri" w:hAnsi="Calibri" w:cs="Arial"/>
        </w:rPr>
        <w:t>Measure the percentage increase of child delivery/ANC/PNC by skilled providers in project districts</w:t>
      </w:r>
      <w:r w:rsidR="0091113D">
        <w:rPr>
          <w:rFonts w:ascii="Calibri" w:hAnsi="Calibri" w:cs="Arial"/>
        </w:rPr>
        <w:t>.</w:t>
      </w:r>
    </w:p>
    <w:p w14:paraId="72409E9F" w14:textId="77777777" w:rsidR="009D2986" w:rsidRDefault="009D2986" w:rsidP="009D2986">
      <w:pPr>
        <w:pStyle w:val="ListParagraph"/>
        <w:numPr>
          <w:ilvl w:val="0"/>
          <w:numId w:val="12"/>
        </w:numPr>
        <w:spacing w:after="160" w:line="276" w:lineRule="auto"/>
        <w:ind w:left="360"/>
        <w:jc w:val="both"/>
        <w:rPr>
          <w:rFonts w:ascii="Calibri" w:hAnsi="Calibri" w:cs="Arial"/>
        </w:rPr>
      </w:pPr>
      <w:r w:rsidRPr="00902E33">
        <w:rPr>
          <w:rFonts w:ascii="Calibri" w:hAnsi="Calibri" w:cs="Arial"/>
        </w:rPr>
        <w:t>Evaluate the extent to which the project has established Community Paramedics in project locations in comparison to the neighbouring non-project districts.</w:t>
      </w:r>
    </w:p>
    <w:p w14:paraId="341238EB" w14:textId="77777777" w:rsidR="009D2986" w:rsidRDefault="009D2986" w:rsidP="009D2986">
      <w:pPr>
        <w:pStyle w:val="ListParagraph"/>
        <w:numPr>
          <w:ilvl w:val="0"/>
          <w:numId w:val="12"/>
        </w:numPr>
        <w:spacing w:after="160" w:line="276" w:lineRule="auto"/>
        <w:ind w:left="360"/>
        <w:jc w:val="both"/>
        <w:rPr>
          <w:rFonts w:ascii="Calibri" w:hAnsi="Calibri" w:cs="Arial"/>
        </w:rPr>
      </w:pPr>
      <w:r w:rsidRPr="00902E33">
        <w:rPr>
          <w:rFonts w:ascii="Calibri" w:hAnsi="Calibri" w:cs="Arial"/>
        </w:rPr>
        <w:t>Gather information on the level of quality/confidence/capability of Community Paramedics and their improvements due to project interventions.</w:t>
      </w:r>
      <w:bookmarkStart w:id="0" w:name="_Hlk71153822"/>
    </w:p>
    <w:p w14:paraId="3A1E4C4A" w14:textId="613E3B0B" w:rsidR="009D2986" w:rsidRDefault="009D2986" w:rsidP="009D2986">
      <w:pPr>
        <w:pStyle w:val="ListParagraph"/>
        <w:numPr>
          <w:ilvl w:val="0"/>
          <w:numId w:val="12"/>
        </w:numPr>
        <w:spacing w:after="160" w:line="276" w:lineRule="auto"/>
        <w:ind w:left="360"/>
        <w:jc w:val="both"/>
        <w:rPr>
          <w:rFonts w:ascii="Calibri" w:hAnsi="Calibri" w:cs="Arial"/>
        </w:rPr>
      </w:pPr>
      <w:r w:rsidRPr="00902E33">
        <w:rPr>
          <w:rFonts w:ascii="Calibri" w:hAnsi="Calibri" w:cs="Arial"/>
        </w:rPr>
        <w:t xml:space="preserve">Understand the </w:t>
      </w:r>
      <w:r w:rsidR="0091113D">
        <w:rPr>
          <w:rFonts w:ascii="Calibri" w:hAnsi="Calibri" w:cs="Arial"/>
        </w:rPr>
        <w:t xml:space="preserve">overall </w:t>
      </w:r>
      <w:r w:rsidRPr="00902E33">
        <w:rPr>
          <w:rFonts w:ascii="Calibri" w:hAnsi="Calibri" w:cs="Arial"/>
        </w:rPr>
        <w:t>challenges caused</w:t>
      </w:r>
      <w:r w:rsidR="0091113D">
        <w:rPr>
          <w:rFonts w:ascii="Calibri" w:hAnsi="Calibri" w:cs="Arial"/>
        </w:rPr>
        <w:t xml:space="preserve"> while highlighting </w:t>
      </w:r>
      <w:r w:rsidRPr="00902E33">
        <w:rPr>
          <w:rFonts w:ascii="Calibri" w:hAnsi="Calibri" w:cs="Arial"/>
        </w:rPr>
        <w:t xml:space="preserve">COVID-19 crisis </w:t>
      </w:r>
      <w:bookmarkEnd w:id="0"/>
      <w:r w:rsidRPr="00902E33">
        <w:rPr>
          <w:rFonts w:ascii="Calibri" w:hAnsi="Calibri" w:cs="Arial"/>
        </w:rPr>
        <w:t>and persistent difficulties faced by CPs and measures taken by CPs to overcome these challenges. Likewise, evaluate the impacts/effects that the project had to cope up with due to the current Covid-19 pandemic.</w:t>
      </w:r>
    </w:p>
    <w:p w14:paraId="37618036" w14:textId="77777777" w:rsidR="009D2986" w:rsidRDefault="009D2986" w:rsidP="009D2986">
      <w:pPr>
        <w:pStyle w:val="ListParagraph"/>
        <w:numPr>
          <w:ilvl w:val="0"/>
          <w:numId w:val="12"/>
        </w:numPr>
        <w:spacing w:after="160" w:line="276" w:lineRule="auto"/>
        <w:ind w:left="360"/>
        <w:jc w:val="both"/>
        <w:rPr>
          <w:rFonts w:ascii="Calibri" w:hAnsi="Calibri" w:cs="Arial"/>
        </w:rPr>
      </w:pPr>
      <w:r w:rsidRPr="00902E33">
        <w:rPr>
          <w:rFonts w:ascii="Calibri" w:hAnsi="Calibri" w:cs="Arial"/>
        </w:rPr>
        <w:t xml:space="preserve">Evaluate any changes in perception on CP services and the level of awareness that CPs have created about COVID-19 among their patients after emergence of the pandemic. </w:t>
      </w:r>
    </w:p>
    <w:p w14:paraId="32805C7A" w14:textId="77777777" w:rsidR="009D2986" w:rsidRDefault="009D2986" w:rsidP="009D2986">
      <w:pPr>
        <w:pStyle w:val="ListParagraph"/>
        <w:numPr>
          <w:ilvl w:val="0"/>
          <w:numId w:val="12"/>
        </w:numPr>
        <w:spacing w:after="160" w:line="276" w:lineRule="auto"/>
        <w:ind w:left="360"/>
        <w:jc w:val="both"/>
        <w:rPr>
          <w:rFonts w:ascii="Calibri" w:hAnsi="Calibri" w:cs="Arial"/>
        </w:rPr>
      </w:pPr>
      <w:r w:rsidRPr="00902E33">
        <w:rPr>
          <w:rFonts w:ascii="Calibri" w:hAnsi="Calibri" w:cs="Arial"/>
        </w:rPr>
        <w:t>Assess Community Paramedic income trends/income categories/fees/patient referral trends/referral destinations etc. in project and non-project locations</w:t>
      </w:r>
      <w:r>
        <w:rPr>
          <w:rFonts w:ascii="Calibri" w:hAnsi="Calibri" w:cs="Arial"/>
        </w:rPr>
        <w:t xml:space="preserve">, followed by measuring the abovementioned factors for the year of 2022. </w:t>
      </w:r>
    </w:p>
    <w:p w14:paraId="01688B64" w14:textId="77777777" w:rsidR="009D2986" w:rsidRDefault="009D2986" w:rsidP="009D2986">
      <w:pPr>
        <w:pStyle w:val="ListParagraph"/>
        <w:numPr>
          <w:ilvl w:val="0"/>
          <w:numId w:val="12"/>
        </w:numPr>
        <w:spacing w:after="160" w:line="276" w:lineRule="auto"/>
        <w:ind w:left="360"/>
        <w:jc w:val="both"/>
        <w:rPr>
          <w:rFonts w:ascii="Calibri" w:hAnsi="Calibri" w:cs="Arial"/>
        </w:rPr>
      </w:pPr>
      <w:r w:rsidRPr="00902E33">
        <w:rPr>
          <w:rFonts w:ascii="Calibri" w:hAnsi="Calibri" w:cs="Arial"/>
        </w:rPr>
        <w:t>Appraise project progress achieved to date in comparison with the performance indicators outlined in the project Monitoring, Results Measurement framework.</w:t>
      </w:r>
    </w:p>
    <w:p w14:paraId="22B8315B" w14:textId="4AC5FEC2" w:rsidR="009D2986" w:rsidRDefault="009D2986" w:rsidP="009D2986">
      <w:pPr>
        <w:pStyle w:val="ListParagraph"/>
        <w:numPr>
          <w:ilvl w:val="0"/>
          <w:numId w:val="12"/>
        </w:numPr>
        <w:spacing w:after="160" w:line="276" w:lineRule="auto"/>
        <w:ind w:left="360"/>
        <w:jc w:val="both"/>
        <w:rPr>
          <w:rFonts w:ascii="Calibri" w:hAnsi="Calibri" w:cs="Arial"/>
        </w:rPr>
      </w:pPr>
      <w:r>
        <w:rPr>
          <w:rFonts w:ascii="Calibri" w:hAnsi="Calibri" w:cs="Arial"/>
        </w:rPr>
        <w:t>Measure the systemic change of the market system in order to realize the project’s attribution to date.</w:t>
      </w:r>
    </w:p>
    <w:p w14:paraId="28CB3D2F" w14:textId="6CEDFF60" w:rsidR="00602826" w:rsidRDefault="00602826" w:rsidP="009D2986">
      <w:pPr>
        <w:pStyle w:val="ListParagraph"/>
        <w:numPr>
          <w:ilvl w:val="0"/>
          <w:numId w:val="12"/>
        </w:numPr>
        <w:spacing w:after="160" w:line="276" w:lineRule="auto"/>
        <w:ind w:left="360"/>
        <w:jc w:val="both"/>
        <w:rPr>
          <w:rFonts w:ascii="Calibri" w:hAnsi="Calibri" w:cs="Arial"/>
        </w:rPr>
      </w:pPr>
      <w:r>
        <w:rPr>
          <w:rFonts w:ascii="Calibri" w:hAnsi="Calibri" w:cs="Arial"/>
        </w:rPr>
        <w:t xml:space="preserve">Collect </w:t>
      </w:r>
      <w:r w:rsidR="0091113D">
        <w:rPr>
          <w:rFonts w:ascii="Calibri" w:hAnsi="Calibri" w:cs="Arial"/>
        </w:rPr>
        <w:t xml:space="preserve">a minimum of </w:t>
      </w:r>
      <w:r>
        <w:rPr>
          <w:rFonts w:ascii="Calibri" w:hAnsi="Calibri" w:cs="Arial"/>
        </w:rPr>
        <w:t xml:space="preserve">two success stories from the field to </w:t>
      </w:r>
      <w:r w:rsidR="00AC050E">
        <w:rPr>
          <w:rFonts w:ascii="Calibri" w:hAnsi="Calibri" w:cs="Arial"/>
        </w:rPr>
        <w:t>encapsulate</w:t>
      </w:r>
      <w:r>
        <w:rPr>
          <w:rFonts w:ascii="Calibri" w:hAnsi="Calibri" w:cs="Arial"/>
        </w:rPr>
        <w:t xml:space="preserve"> how the project has impacted over the target groups (community patients and community paramedics).</w:t>
      </w:r>
    </w:p>
    <w:p w14:paraId="0F4A221D" w14:textId="77777777" w:rsidR="009D2986" w:rsidRDefault="009D2986" w:rsidP="009D2986">
      <w:pPr>
        <w:pStyle w:val="ListParagraph"/>
        <w:numPr>
          <w:ilvl w:val="0"/>
          <w:numId w:val="12"/>
        </w:numPr>
        <w:spacing w:after="160" w:line="276" w:lineRule="auto"/>
        <w:ind w:left="360"/>
        <w:jc w:val="both"/>
        <w:rPr>
          <w:rFonts w:ascii="Calibri" w:hAnsi="Calibri" w:cs="Arial"/>
        </w:rPr>
      </w:pPr>
      <w:r w:rsidRPr="00902E33">
        <w:rPr>
          <w:rFonts w:ascii="Calibri" w:hAnsi="Calibri" w:cs="Arial"/>
        </w:rPr>
        <w:t>Draw lessons realizing the challenges caused (in general manner and due to COVID-19 crisis) and make recommendations for enhancing project implementation and performance to further impact on the lives of people living in the rural communities.</w:t>
      </w:r>
    </w:p>
    <w:p w14:paraId="095D6076" w14:textId="6DB42655" w:rsidR="00FA457F" w:rsidRPr="0079403F" w:rsidRDefault="006F7E12" w:rsidP="00FA457F">
      <w:pPr>
        <w:spacing w:before="240" w:after="0"/>
        <w:jc w:val="both"/>
        <w:rPr>
          <w:b/>
          <w:color w:val="auto"/>
          <w:sz w:val="22"/>
          <w:szCs w:val="24"/>
        </w:rPr>
      </w:pPr>
      <w:r>
        <w:rPr>
          <w:b/>
          <w:color w:val="auto"/>
          <w:sz w:val="22"/>
          <w:szCs w:val="24"/>
        </w:rPr>
        <w:lastRenderedPageBreak/>
        <w:t>Specific Tasks and Roles</w:t>
      </w:r>
    </w:p>
    <w:p w14:paraId="1C258265" w14:textId="77777777" w:rsidR="006F7E12" w:rsidRDefault="006F7E12" w:rsidP="00880B00">
      <w:pPr>
        <w:pStyle w:val="paragraph"/>
        <w:spacing w:before="0" w:beforeAutospacing="0" w:after="0" w:afterAutospacing="0"/>
        <w:jc w:val="both"/>
        <w:textAlignment w:val="baseline"/>
        <w:rPr>
          <w:rFonts w:ascii="Calibri" w:hAnsi="Calibri" w:cs="Calibri"/>
          <w:b/>
          <w:bCs/>
          <w:sz w:val="20"/>
          <w:szCs w:val="20"/>
        </w:rPr>
      </w:pPr>
    </w:p>
    <w:p w14:paraId="14008D83" w14:textId="1C930877" w:rsidR="00C86F76" w:rsidRDefault="006F7E12">
      <w:pPr>
        <w:pStyle w:val="paragraph"/>
        <w:numPr>
          <w:ilvl w:val="0"/>
          <w:numId w:val="4"/>
        </w:numPr>
        <w:spacing w:before="0" w:beforeAutospacing="0" w:after="0" w:afterAutospacing="0"/>
        <w:ind w:left="720" w:hanging="360"/>
        <w:jc w:val="both"/>
        <w:textAlignment w:val="baseline"/>
        <w:rPr>
          <w:rFonts w:ascii="Calibri" w:hAnsi="Calibri" w:cs="Calibri"/>
          <w:b/>
          <w:bCs/>
          <w:sz w:val="20"/>
          <w:szCs w:val="20"/>
        </w:rPr>
      </w:pPr>
      <w:r>
        <w:rPr>
          <w:rFonts w:ascii="Calibri" w:hAnsi="Calibri" w:cs="Calibri"/>
          <w:b/>
          <w:bCs/>
          <w:sz w:val="20"/>
          <w:szCs w:val="20"/>
        </w:rPr>
        <w:t>Roles of the Consultant/Firm</w:t>
      </w:r>
    </w:p>
    <w:p w14:paraId="4FB884A3" w14:textId="77777777" w:rsidR="00672F8B" w:rsidRPr="00C86F76" w:rsidRDefault="00672F8B" w:rsidP="00672F8B">
      <w:pPr>
        <w:pStyle w:val="paragraph"/>
        <w:spacing w:before="0" w:beforeAutospacing="0" w:after="0" w:afterAutospacing="0"/>
        <w:ind w:left="720"/>
        <w:jc w:val="both"/>
        <w:textAlignment w:val="baseline"/>
        <w:rPr>
          <w:rFonts w:ascii="Calibri" w:hAnsi="Calibri" w:cs="Calibri"/>
          <w:b/>
          <w:bCs/>
          <w:sz w:val="20"/>
          <w:szCs w:val="20"/>
        </w:rPr>
      </w:pPr>
    </w:p>
    <w:p w14:paraId="13A61FE6" w14:textId="6B26888C" w:rsidR="006F7E12" w:rsidRPr="00533132" w:rsidRDefault="006F7E12" w:rsidP="00AE334B">
      <w:pPr>
        <w:pStyle w:val="ListParagraph"/>
        <w:numPr>
          <w:ilvl w:val="0"/>
          <w:numId w:val="8"/>
        </w:numPr>
        <w:ind w:left="360"/>
        <w:rPr>
          <w:rFonts w:ascii="Calibri" w:hAnsi="Calibri" w:cs="Arial"/>
        </w:rPr>
      </w:pPr>
      <w:r w:rsidRPr="00C86F76">
        <w:rPr>
          <w:rFonts w:ascii="Calibri" w:hAnsi="Calibri" w:cs="Arial"/>
        </w:rPr>
        <w:t xml:space="preserve">The consultant/firm will be responsible for </w:t>
      </w:r>
      <w:r w:rsidR="00CC63B0">
        <w:rPr>
          <w:rFonts w:ascii="Calibri" w:hAnsi="Calibri" w:cs="Arial"/>
        </w:rPr>
        <w:t>conducting end-line assessment of the phase II of ASTHA project.</w:t>
      </w:r>
    </w:p>
    <w:p w14:paraId="59AFDB34" w14:textId="26942621" w:rsidR="006F7E12" w:rsidRPr="006F7E12" w:rsidRDefault="006F7E12" w:rsidP="00354F06">
      <w:pPr>
        <w:pStyle w:val="paragraph"/>
        <w:numPr>
          <w:ilvl w:val="0"/>
          <w:numId w:val="4"/>
        </w:numPr>
        <w:spacing w:before="0" w:beforeAutospacing="0" w:after="0" w:afterAutospacing="0"/>
        <w:ind w:left="810" w:hanging="450"/>
        <w:jc w:val="both"/>
        <w:textAlignment w:val="baseline"/>
        <w:rPr>
          <w:rFonts w:ascii="Calibri" w:hAnsi="Calibri" w:cs="Calibri"/>
          <w:b/>
          <w:bCs/>
          <w:sz w:val="20"/>
          <w:szCs w:val="20"/>
        </w:rPr>
      </w:pPr>
      <w:r w:rsidRPr="006F7E12">
        <w:rPr>
          <w:rFonts w:ascii="Calibri" w:hAnsi="Calibri" w:cs="Calibri"/>
          <w:b/>
          <w:bCs/>
          <w:sz w:val="20"/>
          <w:szCs w:val="20"/>
        </w:rPr>
        <w:t xml:space="preserve">Tasks of </w:t>
      </w:r>
      <w:r w:rsidR="00354F06">
        <w:rPr>
          <w:rFonts w:ascii="Calibri" w:hAnsi="Calibri" w:cs="Calibri"/>
          <w:b/>
          <w:bCs/>
          <w:sz w:val="20"/>
          <w:szCs w:val="20"/>
        </w:rPr>
        <w:t>C</w:t>
      </w:r>
      <w:r w:rsidRPr="006F7E12">
        <w:rPr>
          <w:rFonts w:ascii="Calibri" w:hAnsi="Calibri" w:cs="Calibri"/>
          <w:b/>
          <w:bCs/>
          <w:sz w:val="20"/>
          <w:szCs w:val="20"/>
        </w:rPr>
        <w:t>onsultant/</w:t>
      </w:r>
      <w:r w:rsidR="00354F06">
        <w:rPr>
          <w:rFonts w:ascii="Calibri" w:hAnsi="Calibri" w:cs="Calibri"/>
          <w:b/>
          <w:bCs/>
          <w:sz w:val="20"/>
          <w:szCs w:val="20"/>
        </w:rPr>
        <w:t>F</w:t>
      </w:r>
      <w:r w:rsidRPr="006F7E12">
        <w:rPr>
          <w:rFonts w:ascii="Calibri" w:hAnsi="Calibri" w:cs="Calibri"/>
          <w:b/>
          <w:bCs/>
          <w:sz w:val="20"/>
          <w:szCs w:val="20"/>
        </w:rPr>
        <w:t>irm</w:t>
      </w:r>
    </w:p>
    <w:p w14:paraId="2DAA71DD" w14:textId="77777777" w:rsidR="00850C48" w:rsidRPr="006F7E12" w:rsidRDefault="00850C48" w:rsidP="00354F06">
      <w:pPr>
        <w:pStyle w:val="paragraph"/>
        <w:spacing w:before="0" w:beforeAutospacing="0" w:after="0" w:afterAutospacing="0"/>
        <w:ind w:left="720"/>
        <w:jc w:val="both"/>
        <w:textAlignment w:val="baseline"/>
        <w:rPr>
          <w:rFonts w:ascii="Calibri" w:hAnsi="Calibri" w:cs="Calibri"/>
          <w:b/>
          <w:bCs/>
          <w:sz w:val="20"/>
          <w:szCs w:val="20"/>
        </w:rPr>
      </w:pPr>
    </w:p>
    <w:p w14:paraId="7174BDB2" w14:textId="21F339DA" w:rsidR="006F7E12" w:rsidRPr="00CC63B0" w:rsidRDefault="006F7E12" w:rsidP="00354F06">
      <w:pPr>
        <w:spacing w:line="240" w:lineRule="auto"/>
        <w:ind w:left="360"/>
        <w:jc w:val="both"/>
        <w:rPr>
          <w:rFonts w:ascii="Calibri" w:hAnsi="Calibri" w:cs="Arial"/>
          <w:i/>
        </w:rPr>
      </w:pPr>
      <w:r w:rsidRPr="00CC63B0">
        <w:rPr>
          <w:rFonts w:ascii="Calibri" w:hAnsi="Calibri" w:cs="Arial"/>
          <w:i/>
        </w:rPr>
        <w:t>The suggested, but not limited to, specific tasks of the Consultant</w:t>
      </w:r>
      <w:r w:rsidR="00CC63B0" w:rsidRPr="00CC63B0">
        <w:rPr>
          <w:rFonts w:ascii="Calibri" w:hAnsi="Calibri" w:cs="Arial"/>
          <w:i/>
        </w:rPr>
        <w:t>/firm</w:t>
      </w:r>
      <w:r w:rsidRPr="00CC63B0">
        <w:rPr>
          <w:rFonts w:ascii="Calibri" w:hAnsi="Calibri" w:cs="Arial"/>
          <w:i/>
        </w:rPr>
        <w:t xml:space="preserve"> are</w:t>
      </w:r>
      <w:r w:rsidR="00CC63B0" w:rsidRPr="00CC63B0">
        <w:rPr>
          <w:rFonts w:ascii="Calibri" w:hAnsi="Calibri" w:cs="Arial"/>
          <w:i/>
        </w:rPr>
        <w:t>:</w:t>
      </w:r>
    </w:p>
    <w:p w14:paraId="03F6627A" w14:textId="34CC24B8" w:rsidR="00CC63B0" w:rsidRPr="00CC63B0" w:rsidRDefault="00CC63B0" w:rsidP="00CC63B0">
      <w:pPr>
        <w:pStyle w:val="ListParagraph"/>
        <w:numPr>
          <w:ilvl w:val="0"/>
          <w:numId w:val="5"/>
        </w:numPr>
        <w:tabs>
          <w:tab w:val="left" w:pos="900"/>
        </w:tabs>
        <w:spacing w:after="40" w:line="288" w:lineRule="auto"/>
        <w:jc w:val="both"/>
        <w:rPr>
          <w:rFonts w:ascii="Calibri" w:hAnsi="Calibri" w:cs="Arial"/>
        </w:rPr>
      </w:pPr>
      <w:r w:rsidRPr="00CC63B0">
        <w:rPr>
          <w:rFonts w:ascii="Calibri" w:hAnsi="Calibri" w:cs="Arial"/>
        </w:rPr>
        <w:t>Develop proposals and study design to meet the assessment objectives</w:t>
      </w:r>
      <w:r w:rsidR="00602826">
        <w:rPr>
          <w:rFonts w:ascii="Calibri" w:hAnsi="Calibri" w:cs="Arial"/>
        </w:rPr>
        <w:t>, followed by efficient methodology</w:t>
      </w:r>
    </w:p>
    <w:p w14:paraId="7B654852" w14:textId="384E7BF9" w:rsidR="00CC63B0" w:rsidRDefault="00A15675" w:rsidP="00CC63B0">
      <w:pPr>
        <w:pStyle w:val="ListParagraph"/>
        <w:numPr>
          <w:ilvl w:val="0"/>
          <w:numId w:val="5"/>
        </w:numPr>
        <w:tabs>
          <w:tab w:val="left" w:pos="900"/>
        </w:tabs>
        <w:spacing w:after="40" w:line="288" w:lineRule="auto"/>
        <w:jc w:val="both"/>
        <w:rPr>
          <w:rFonts w:ascii="Calibri" w:hAnsi="Calibri" w:cs="Arial"/>
        </w:rPr>
      </w:pPr>
      <w:r>
        <w:rPr>
          <w:rFonts w:ascii="Calibri" w:hAnsi="Calibri" w:cs="Arial"/>
        </w:rPr>
        <w:t>Prepare</w:t>
      </w:r>
      <w:r w:rsidR="00CC63B0" w:rsidRPr="00CC63B0">
        <w:rPr>
          <w:rFonts w:ascii="Calibri" w:hAnsi="Calibri" w:cs="Arial"/>
        </w:rPr>
        <w:t xml:space="preserve"> assessment tool</w:t>
      </w:r>
      <w:r>
        <w:rPr>
          <w:rFonts w:ascii="Calibri" w:hAnsi="Calibri" w:cs="Arial"/>
        </w:rPr>
        <w:t>s</w:t>
      </w:r>
    </w:p>
    <w:p w14:paraId="1E2C859D" w14:textId="0AFF3372" w:rsidR="00CC63B0" w:rsidRPr="00CC63B0" w:rsidRDefault="00CC63B0" w:rsidP="00CC63B0">
      <w:pPr>
        <w:pStyle w:val="ListParagraph"/>
        <w:numPr>
          <w:ilvl w:val="0"/>
          <w:numId w:val="5"/>
        </w:numPr>
        <w:tabs>
          <w:tab w:val="left" w:pos="900"/>
        </w:tabs>
        <w:spacing w:after="40" w:line="288" w:lineRule="auto"/>
        <w:jc w:val="both"/>
        <w:rPr>
          <w:rFonts w:ascii="Calibri" w:hAnsi="Calibri" w:cs="Arial"/>
        </w:rPr>
      </w:pPr>
      <w:r w:rsidRPr="00CC63B0">
        <w:rPr>
          <w:rFonts w:ascii="Calibri" w:hAnsi="Calibri" w:cs="Arial"/>
        </w:rPr>
        <w:t>Organize the training for the enumerator</w:t>
      </w:r>
    </w:p>
    <w:p w14:paraId="11AFD403" w14:textId="77777777" w:rsidR="00CC63B0" w:rsidRDefault="00CC63B0" w:rsidP="00CC63B0">
      <w:pPr>
        <w:pStyle w:val="ListParagraph"/>
        <w:numPr>
          <w:ilvl w:val="0"/>
          <w:numId w:val="5"/>
        </w:numPr>
        <w:tabs>
          <w:tab w:val="left" w:pos="900"/>
        </w:tabs>
        <w:spacing w:after="40" w:line="288" w:lineRule="auto"/>
        <w:jc w:val="both"/>
        <w:rPr>
          <w:rFonts w:ascii="Calibri" w:hAnsi="Calibri" w:cs="Arial"/>
        </w:rPr>
      </w:pPr>
      <w:r w:rsidRPr="00CC63B0">
        <w:rPr>
          <w:rFonts w:ascii="Calibri" w:hAnsi="Calibri" w:cs="Arial"/>
        </w:rPr>
        <w:t xml:space="preserve">Conduct formal assessments using qualitative and quantitative surveys </w:t>
      </w:r>
    </w:p>
    <w:p w14:paraId="2D0EA0B8" w14:textId="77945C8F" w:rsidR="00CC63B0" w:rsidRPr="00CC63B0" w:rsidRDefault="00CC63B0" w:rsidP="00CC63B0">
      <w:pPr>
        <w:pStyle w:val="ListParagraph"/>
        <w:numPr>
          <w:ilvl w:val="0"/>
          <w:numId w:val="5"/>
        </w:numPr>
        <w:tabs>
          <w:tab w:val="left" w:pos="900"/>
        </w:tabs>
        <w:spacing w:after="40" w:line="288" w:lineRule="auto"/>
        <w:jc w:val="both"/>
        <w:rPr>
          <w:rFonts w:ascii="Calibri" w:hAnsi="Calibri" w:cs="Arial"/>
        </w:rPr>
      </w:pPr>
      <w:r w:rsidRPr="00CC63B0">
        <w:rPr>
          <w:rFonts w:ascii="Calibri" w:hAnsi="Calibri" w:cs="Arial"/>
        </w:rPr>
        <w:t>Transcription/Analysis of data</w:t>
      </w:r>
    </w:p>
    <w:p w14:paraId="40839555" w14:textId="77777777" w:rsidR="00CC63B0" w:rsidRDefault="00CC63B0" w:rsidP="00CC63B0">
      <w:pPr>
        <w:pStyle w:val="ListParagraph"/>
        <w:numPr>
          <w:ilvl w:val="0"/>
          <w:numId w:val="5"/>
        </w:numPr>
        <w:tabs>
          <w:tab w:val="left" w:pos="900"/>
        </w:tabs>
        <w:spacing w:after="40" w:line="288" w:lineRule="auto"/>
        <w:jc w:val="both"/>
        <w:rPr>
          <w:rFonts w:ascii="Calibri" w:hAnsi="Calibri" w:cs="Arial"/>
        </w:rPr>
      </w:pPr>
      <w:r w:rsidRPr="00CC63B0">
        <w:rPr>
          <w:rFonts w:ascii="Calibri" w:hAnsi="Calibri" w:cs="Arial"/>
        </w:rPr>
        <w:t xml:space="preserve">Preparation of draft report for feedback </w:t>
      </w:r>
    </w:p>
    <w:p w14:paraId="44D621C7" w14:textId="39A679BF" w:rsidR="00533132" w:rsidRDefault="00CC63B0" w:rsidP="00CC63B0">
      <w:pPr>
        <w:pStyle w:val="ListParagraph"/>
        <w:numPr>
          <w:ilvl w:val="0"/>
          <w:numId w:val="5"/>
        </w:numPr>
        <w:tabs>
          <w:tab w:val="left" w:pos="900"/>
        </w:tabs>
        <w:spacing w:after="40" w:line="288" w:lineRule="auto"/>
        <w:jc w:val="both"/>
        <w:rPr>
          <w:rFonts w:ascii="Calibri" w:hAnsi="Calibri" w:cs="Arial"/>
        </w:rPr>
      </w:pPr>
      <w:r w:rsidRPr="00CC63B0">
        <w:rPr>
          <w:rFonts w:ascii="Calibri" w:hAnsi="Calibri" w:cs="Arial"/>
        </w:rPr>
        <w:t>Preparation of final report</w:t>
      </w:r>
      <w:r w:rsidR="00A15675">
        <w:rPr>
          <w:rFonts w:ascii="Calibri" w:hAnsi="Calibri" w:cs="Arial"/>
        </w:rPr>
        <w:t>.</w:t>
      </w:r>
    </w:p>
    <w:p w14:paraId="0A22C440" w14:textId="77777777" w:rsidR="00CC63B0" w:rsidRPr="00533132" w:rsidRDefault="00CC63B0" w:rsidP="00CC63B0">
      <w:pPr>
        <w:pStyle w:val="ListParagraph"/>
        <w:tabs>
          <w:tab w:val="left" w:pos="900"/>
        </w:tabs>
        <w:spacing w:after="40" w:line="288" w:lineRule="auto"/>
        <w:ind w:left="360"/>
        <w:jc w:val="both"/>
        <w:rPr>
          <w:rFonts w:ascii="Calibri" w:hAnsi="Calibri" w:cs="Arial"/>
        </w:rPr>
      </w:pPr>
    </w:p>
    <w:p w14:paraId="4CF456CC" w14:textId="0A419CE5" w:rsidR="00354F06" w:rsidRPr="00354F06" w:rsidRDefault="006F7E12" w:rsidP="00354F06">
      <w:pPr>
        <w:pStyle w:val="paragraph"/>
        <w:numPr>
          <w:ilvl w:val="0"/>
          <w:numId w:val="4"/>
        </w:numPr>
        <w:spacing w:before="240" w:beforeAutospacing="0" w:after="0" w:afterAutospacing="0"/>
        <w:ind w:left="810" w:hanging="450"/>
        <w:jc w:val="both"/>
        <w:textAlignment w:val="baseline"/>
        <w:rPr>
          <w:rFonts w:ascii="Calibri" w:hAnsi="Calibri" w:cs="Calibri"/>
          <w:b/>
          <w:bCs/>
          <w:sz w:val="20"/>
          <w:szCs w:val="20"/>
        </w:rPr>
      </w:pPr>
      <w:r w:rsidRPr="008B5281">
        <w:rPr>
          <w:rFonts w:ascii="Calibri" w:hAnsi="Calibri" w:cs="Calibri"/>
          <w:b/>
          <w:bCs/>
          <w:sz w:val="20"/>
          <w:szCs w:val="20"/>
        </w:rPr>
        <w:t xml:space="preserve">Roles of </w:t>
      </w:r>
      <w:proofErr w:type="spellStart"/>
      <w:r w:rsidRPr="008B5281">
        <w:rPr>
          <w:rFonts w:ascii="Calibri" w:hAnsi="Calibri" w:cs="Calibri"/>
          <w:b/>
          <w:bCs/>
          <w:sz w:val="20"/>
          <w:szCs w:val="20"/>
        </w:rPr>
        <w:t>Swisscontact</w:t>
      </w:r>
      <w:proofErr w:type="spellEnd"/>
    </w:p>
    <w:p w14:paraId="5E832268" w14:textId="77777777" w:rsidR="00354F06" w:rsidRPr="008C37FA" w:rsidRDefault="00354F06" w:rsidP="00354F06">
      <w:pPr>
        <w:numPr>
          <w:ilvl w:val="0"/>
          <w:numId w:val="11"/>
        </w:numPr>
        <w:tabs>
          <w:tab w:val="left" w:pos="0"/>
          <w:tab w:val="left" w:pos="1260"/>
        </w:tabs>
        <w:spacing w:before="240" w:after="0" w:line="276" w:lineRule="auto"/>
        <w:jc w:val="both"/>
        <w:rPr>
          <w:rFonts w:ascii="Calibri" w:eastAsia="Times New Roman" w:hAnsi="Calibri" w:cs="Calibri"/>
          <w:lang w:val="en-GB" w:eastAsia="de-DE"/>
        </w:rPr>
      </w:pPr>
      <w:r w:rsidRPr="008C37FA">
        <w:rPr>
          <w:rFonts w:ascii="Calibri" w:eastAsia="Times New Roman" w:hAnsi="Calibri" w:cs="Calibri"/>
          <w:lang w:val="en-GB" w:eastAsia="de-DE"/>
        </w:rPr>
        <w:t xml:space="preserve">Assist in study planning activities and provide technical assistance (as required) </w:t>
      </w:r>
    </w:p>
    <w:p w14:paraId="67CBE976" w14:textId="77777777" w:rsidR="00354F06" w:rsidRPr="008C37FA" w:rsidRDefault="00354F06" w:rsidP="00354F06">
      <w:pPr>
        <w:numPr>
          <w:ilvl w:val="0"/>
          <w:numId w:val="11"/>
        </w:numPr>
        <w:tabs>
          <w:tab w:val="left" w:pos="0"/>
          <w:tab w:val="left" w:pos="1260"/>
        </w:tabs>
        <w:spacing w:after="0" w:line="276" w:lineRule="auto"/>
        <w:jc w:val="both"/>
        <w:rPr>
          <w:rFonts w:ascii="Calibri" w:eastAsia="Times New Roman" w:hAnsi="Calibri" w:cs="Calibri"/>
          <w:lang w:val="en-GB" w:eastAsia="de-DE"/>
        </w:rPr>
      </w:pPr>
      <w:r w:rsidRPr="008C37FA">
        <w:rPr>
          <w:rFonts w:ascii="Calibri" w:eastAsia="Times New Roman" w:hAnsi="Calibri" w:cs="Calibri"/>
          <w:lang w:val="en-GB" w:eastAsia="de-DE"/>
        </w:rPr>
        <w:t xml:space="preserve">Provide list of the Community Paramedics and their locations </w:t>
      </w:r>
    </w:p>
    <w:p w14:paraId="14C85379" w14:textId="77777777" w:rsidR="00354F06" w:rsidRPr="008C37FA" w:rsidRDefault="00354F06" w:rsidP="00354F06">
      <w:pPr>
        <w:numPr>
          <w:ilvl w:val="0"/>
          <w:numId w:val="11"/>
        </w:numPr>
        <w:tabs>
          <w:tab w:val="left" w:pos="0"/>
          <w:tab w:val="left" w:pos="1260"/>
        </w:tabs>
        <w:spacing w:after="0" w:line="276" w:lineRule="auto"/>
        <w:jc w:val="both"/>
        <w:rPr>
          <w:rFonts w:ascii="Calibri" w:eastAsia="Times New Roman" w:hAnsi="Calibri" w:cs="Calibri"/>
          <w:lang w:val="en-GB" w:eastAsia="de-DE"/>
        </w:rPr>
      </w:pPr>
      <w:r w:rsidRPr="008C37FA">
        <w:rPr>
          <w:rFonts w:ascii="Calibri" w:eastAsia="Times New Roman" w:hAnsi="Calibri" w:cs="Calibri"/>
          <w:lang w:val="en-GB" w:eastAsia="de-DE"/>
        </w:rPr>
        <w:t>Share relevant project documents</w:t>
      </w:r>
    </w:p>
    <w:p w14:paraId="6437093E" w14:textId="77777777" w:rsidR="00354F06" w:rsidRPr="008C37FA" w:rsidRDefault="00354F06" w:rsidP="00354F06">
      <w:pPr>
        <w:numPr>
          <w:ilvl w:val="0"/>
          <w:numId w:val="11"/>
        </w:numPr>
        <w:tabs>
          <w:tab w:val="left" w:pos="0"/>
          <w:tab w:val="left" w:pos="1260"/>
        </w:tabs>
        <w:spacing w:after="0" w:line="276" w:lineRule="auto"/>
        <w:jc w:val="both"/>
        <w:rPr>
          <w:rFonts w:ascii="Calibri" w:eastAsia="Times New Roman" w:hAnsi="Calibri" w:cs="Calibri"/>
          <w:lang w:val="en-GB" w:eastAsia="de-DE"/>
        </w:rPr>
      </w:pPr>
      <w:r w:rsidRPr="008C37FA">
        <w:rPr>
          <w:rFonts w:ascii="Calibri" w:eastAsia="Times New Roman" w:hAnsi="Calibri" w:cs="Calibri"/>
          <w:lang w:val="en-GB" w:eastAsia="de-DE"/>
        </w:rPr>
        <w:t>Provide support in enumerator and supervisor training</w:t>
      </w:r>
    </w:p>
    <w:p w14:paraId="2E6A89E2" w14:textId="77777777" w:rsidR="00354F06" w:rsidRPr="008C37FA" w:rsidRDefault="00354F06" w:rsidP="00354F06">
      <w:pPr>
        <w:numPr>
          <w:ilvl w:val="0"/>
          <w:numId w:val="11"/>
        </w:numPr>
        <w:tabs>
          <w:tab w:val="left" w:pos="0"/>
          <w:tab w:val="left" w:pos="1260"/>
        </w:tabs>
        <w:spacing w:after="0" w:line="276" w:lineRule="auto"/>
        <w:jc w:val="both"/>
        <w:rPr>
          <w:rFonts w:ascii="Calibri" w:eastAsia="Times New Roman" w:hAnsi="Calibri" w:cs="Calibri"/>
          <w:lang w:val="en-GB" w:eastAsia="de-DE"/>
        </w:rPr>
      </w:pPr>
      <w:r w:rsidRPr="008C37FA">
        <w:rPr>
          <w:rFonts w:ascii="Calibri" w:eastAsia="Times New Roman" w:hAnsi="Calibri" w:cs="Calibri"/>
          <w:lang w:val="en-GB" w:eastAsia="de-DE"/>
        </w:rPr>
        <w:t>Bear all costs (as per approved budget)</w:t>
      </w:r>
    </w:p>
    <w:p w14:paraId="48386E54" w14:textId="016B0A47" w:rsidR="00354F06" w:rsidRPr="008C37FA" w:rsidRDefault="00354F06" w:rsidP="00354F06">
      <w:pPr>
        <w:numPr>
          <w:ilvl w:val="0"/>
          <w:numId w:val="11"/>
        </w:numPr>
        <w:tabs>
          <w:tab w:val="left" w:pos="0"/>
          <w:tab w:val="left" w:pos="1260"/>
        </w:tabs>
        <w:spacing w:after="0" w:line="276" w:lineRule="auto"/>
        <w:jc w:val="both"/>
        <w:rPr>
          <w:rFonts w:ascii="Calibri" w:eastAsia="Times New Roman" w:hAnsi="Calibri" w:cs="Calibri"/>
          <w:lang w:val="en-GB" w:eastAsia="de-DE"/>
        </w:rPr>
      </w:pPr>
      <w:r w:rsidRPr="008C37FA">
        <w:rPr>
          <w:rFonts w:ascii="Calibri" w:eastAsia="Times New Roman" w:hAnsi="Calibri" w:cs="Calibri"/>
          <w:lang w:val="en-GB" w:eastAsia="de-DE"/>
        </w:rPr>
        <w:t>Provide overall guidance</w:t>
      </w:r>
      <w:r w:rsidR="0091113D">
        <w:rPr>
          <w:rFonts w:ascii="Calibri" w:eastAsia="Times New Roman" w:hAnsi="Calibri" w:cs="Calibri"/>
          <w:lang w:val="en-GB" w:eastAsia="de-DE"/>
        </w:rPr>
        <w:t>.</w:t>
      </w:r>
    </w:p>
    <w:p w14:paraId="29A33F12" w14:textId="77777777" w:rsidR="00354F06" w:rsidRPr="00354F06" w:rsidRDefault="00354F06" w:rsidP="00354F06">
      <w:pPr>
        <w:tabs>
          <w:tab w:val="left" w:pos="900"/>
        </w:tabs>
        <w:spacing w:after="40" w:line="288" w:lineRule="auto"/>
        <w:jc w:val="both"/>
        <w:rPr>
          <w:rFonts w:ascii="Calibri" w:hAnsi="Calibri" w:cs="Arial"/>
        </w:rPr>
      </w:pPr>
    </w:p>
    <w:p w14:paraId="69AF3E2D" w14:textId="02F13B6A" w:rsidR="00FF055E" w:rsidRDefault="00FF055E" w:rsidP="00FA457F">
      <w:pPr>
        <w:pStyle w:val="BulletHeading"/>
        <w:jc w:val="both"/>
        <w:rPr>
          <w:bCs w:val="0"/>
          <w:iCs/>
        </w:rPr>
      </w:pPr>
    </w:p>
    <w:p w14:paraId="2B9379BB" w14:textId="5A21EF2F" w:rsidR="00122A71" w:rsidRDefault="00122A71" w:rsidP="00C86F76">
      <w:pPr>
        <w:spacing w:after="0" w:line="276" w:lineRule="auto"/>
        <w:jc w:val="both"/>
        <w:rPr>
          <w:b/>
          <w:bCs/>
          <w:sz w:val="22"/>
          <w:szCs w:val="24"/>
        </w:rPr>
      </w:pPr>
      <w:r>
        <w:rPr>
          <w:b/>
          <w:bCs/>
          <w:sz w:val="22"/>
          <w:szCs w:val="24"/>
        </w:rPr>
        <w:t>Required Qualification</w:t>
      </w:r>
    </w:p>
    <w:p w14:paraId="303C84FB" w14:textId="692BC551" w:rsidR="00122A71" w:rsidRDefault="00122A71" w:rsidP="00122A71">
      <w:pPr>
        <w:pStyle w:val="BulletHeading"/>
        <w:jc w:val="both"/>
        <w:rPr>
          <w:b w:val="0"/>
          <w:bCs w:val="0"/>
          <w:lang w:val="en-US"/>
        </w:rPr>
      </w:pPr>
      <w:r w:rsidRPr="00122A71">
        <w:rPr>
          <w:b w:val="0"/>
          <w:bCs w:val="0"/>
          <w:lang w:val="en-US"/>
        </w:rPr>
        <w:t xml:space="preserve">This guideline shall ensure uniformity of applications submitted by all Consultants and transparency of the evaluation process. However, the minimum eligibility criteria are: </w:t>
      </w:r>
    </w:p>
    <w:p w14:paraId="4F3D99F4" w14:textId="77777777" w:rsidR="00122A71" w:rsidRPr="00122A71" w:rsidRDefault="00122A71" w:rsidP="00122A71">
      <w:pPr>
        <w:pStyle w:val="BulletHeading"/>
        <w:jc w:val="both"/>
        <w:rPr>
          <w:b w:val="0"/>
          <w:bCs w:val="0"/>
          <w:lang w:val="en-US"/>
        </w:rPr>
      </w:pPr>
    </w:p>
    <w:p w14:paraId="4C40E543" w14:textId="77777777" w:rsidR="00354F06" w:rsidRDefault="00354F06" w:rsidP="00354F06">
      <w:pPr>
        <w:pStyle w:val="ListParagraph"/>
        <w:numPr>
          <w:ilvl w:val="0"/>
          <w:numId w:val="14"/>
        </w:numPr>
        <w:autoSpaceDE w:val="0"/>
        <w:autoSpaceDN w:val="0"/>
        <w:adjustRightInd w:val="0"/>
        <w:spacing w:after="76" w:line="276" w:lineRule="auto"/>
        <w:jc w:val="both"/>
        <w:rPr>
          <w:rFonts w:cstheme="minorHAnsi"/>
          <w:color w:val="000000"/>
        </w:rPr>
      </w:pPr>
      <w:r w:rsidRPr="00354F06">
        <w:rPr>
          <w:rFonts w:cstheme="minorHAnsi"/>
          <w:color w:val="000000"/>
        </w:rPr>
        <w:t>Minimum 5 years of proven experience in development project evolution.</w:t>
      </w:r>
    </w:p>
    <w:p w14:paraId="1B49A201" w14:textId="77777777" w:rsidR="00354F06" w:rsidRDefault="00354F06" w:rsidP="00354F06">
      <w:pPr>
        <w:pStyle w:val="ListParagraph"/>
        <w:numPr>
          <w:ilvl w:val="0"/>
          <w:numId w:val="14"/>
        </w:numPr>
        <w:autoSpaceDE w:val="0"/>
        <w:autoSpaceDN w:val="0"/>
        <w:adjustRightInd w:val="0"/>
        <w:spacing w:after="76" w:line="276" w:lineRule="auto"/>
        <w:jc w:val="both"/>
        <w:rPr>
          <w:rFonts w:cstheme="minorHAnsi"/>
          <w:color w:val="000000"/>
        </w:rPr>
      </w:pPr>
      <w:r w:rsidRPr="00354F06">
        <w:rPr>
          <w:rFonts w:cstheme="minorHAnsi"/>
          <w:color w:val="000000"/>
        </w:rPr>
        <w:t>Preferably he/she should have a broad understanding of Bangladesh’s health care system and prior working experiences in healthcare sector.</w:t>
      </w:r>
    </w:p>
    <w:p w14:paraId="30669EF8" w14:textId="77777777" w:rsidR="00354F06" w:rsidRDefault="00354F06" w:rsidP="00354F06">
      <w:pPr>
        <w:pStyle w:val="ListParagraph"/>
        <w:numPr>
          <w:ilvl w:val="0"/>
          <w:numId w:val="14"/>
        </w:numPr>
        <w:autoSpaceDE w:val="0"/>
        <w:autoSpaceDN w:val="0"/>
        <w:adjustRightInd w:val="0"/>
        <w:spacing w:after="76" w:line="276" w:lineRule="auto"/>
        <w:jc w:val="both"/>
        <w:rPr>
          <w:rFonts w:cstheme="minorHAnsi"/>
          <w:color w:val="000000"/>
        </w:rPr>
      </w:pPr>
      <w:r w:rsidRPr="00354F06">
        <w:rPr>
          <w:rFonts w:cstheme="minorHAnsi"/>
          <w:color w:val="000000"/>
        </w:rPr>
        <w:t>Expected to maintain a strong level and flow of communication with the project stakeholders for better assessment of the project.</w:t>
      </w:r>
    </w:p>
    <w:p w14:paraId="62140265" w14:textId="77777777" w:rsidR="00354F06" w:rsidRDefault="00354F06" w:rsidP="00354F06">
      <w:pPr>
        <w:pStyle w:val="ListParagraph"/>
        <w:numPr>
          <w:ilvl w:val="0"/>
          <w:numId w:val="14"/>
        </w:numPr>
        <w:autoSpaceDE w:val="0"/>
        <w:autoSpaceDN w:val="0"/>
        <w:adjustRightInd w:val="0"/>
        <w:spacing w:after="76" w:line="276" w:lineRule="auto"/>
        <w:jc w:val="both"/>
        <w:rPr>
          <w:rFonts w:cstheme="minorHAnsi"/>
          <w:color w:val="000000"/>
        </w:rPr>
      </w:pPr>
      <w:r w:rsidRPr="00354F06">
        <w:rPr>
          <w:rFonts w:cstheme="minorHAnsi"/>
          <w:color w:val="000000"/>
        </w:rPr>
        <w:t>Demonstrated ability to produce high quality study, review and analytical reports.</w:t>
      </w:r>
    </w:p>
    <w:p w14:paraId="2B1FD45C" w14:textId="77777777" w:rsidR="00461EEA" w:rsidRDefault="00354F06" w:rsidP="00461EEA">
      <w:pPr>
        <w:pStyle w:val="ListParagraph"/>
        <w:numPr>
          <w:ilvl w:val="0"/>
          <w:numId w:val="14"/>
        </w:numPr>
        <w:autoSpaceDE w:val="0"/>
        <w:autoSpaceDN w:val="0"/>
        <w:adjustRightInd w:val="0"/>
        <w:spacing w:after="76" w:line="276" w:lineRule="auto"/>
        <w:jc w:val="both"/>
        <w:rPr>
          <w:rFonts w:cstheme="minorHAnsi"/>
          <w:color w:val="000000"/>
        </w:rPr>
      </w:pPr>
      <w:r w:rsidRPr="00354F06">
        <w:rPr>
          <w:rFonts w:cstheme="minorHAnsi"/>
          <w:color w:val="000000"/>
        </w:rPr>
        <w:t>Should Demonstrate multidisciplinary expertise and skills necessary for monitoring and evaluation of project implementation.</w:t>
      </w:r>
    </w:p>
    <w:p w14:paraId="03D1A4D9" w14:textId="77777777" w:rsidR="00461EEA" w:rsidRDefault="00354F06" w:rsidP="00461EEA">
      <w:pPr>
        <w:pStyle w:val="ListParagraph"/>
        <w:numPr>
          <w:ilvl w:val="0"/>
          <w:numId w:val="14"/>
        </w:numPr>
        <w:autoSpaceDE w:val="0"/>
        <w:autoSpaceDN w:val="0"/>
        <w:adjustRightInd w:val="0"/>
        <w:spacing w:after="76" w:line="276" w:lineRule="auto"/>
        <w:jc w:val="both"/>
        <w:rPr>
          <w:rFonts w:cstheme="minorHAnsi"/>
          <w:color w:val="000000"/>
        </w:rPr>
      </w:pPr>
      <w:r w:rsidRPr="00461EEA">
        <w:rPr>
          <w:rFonts w:cstheme="minorHAnsi"/>
          <w:color w:val="000000"/>
        </w:rPr>
        <w:t>3 years working experience with relevant industry will be preferred.</w:t>
      </w:r>
    </w:p>
    <w:p w14:paraId="52CE7D68" w14:textId="77777777" w:rsidR="00461EEA" w:rsidRDefault="00354F06" w:rsidP="00461EEA">
      <w:pPr>
        <w:pStyle w:val="ListParagraph"/>
        <w:numPr>
          <w:ilvl w:val="0"/>
          <w:numId w:val="14"/>
        </w:numPr>
        <w:autoSpaceDE w:val="0"/>
        <w:autoSpaceDN w:val="0"/>
        <w:adjustRightInd w:val="0"/>
        <w:spacing w:after="76" w:line="276" w:lineRule="auto"/>
        <w:jc w:val="both"/>
        <w:rPr>
          <w:rFonts w:cstheme="minorHAnsi"/>
          <w:color w:val="000000"/>
        </w:rPr>
      </w:pPr>
      <w:r w:rsidRPr="00461EEA">
        <w:rPr>
          <w:rFonts w:cstheme="minorHAnsi"/>
          <w:color w:val="000000"/>
        </w:rPr>
        <w:t>Work experience with international organization will be a plus point.</w:t>
      </w:r>
    </w:p>
    <w:p w14:paraId="1717235B" w14:textId="60EF2E42" w:rsidR="00354F06" w:rsidRPr="00461EEA" w:rsidRDefault="00354F06" w:rsidP="00461EEA">
      <w:pPr>
        <w:pStyle w:val="ListParagraph"/>
        <w:numPr>
          <w:ilvl w:val="0"/>
          <w:numId w:val="14"/>
        </w:numPr>
        <w:autoSpaceDE w:val="0"/>
        <w:autoSpaceDN w:val="0"/>
        <w:adjustRightInd w:val="0"/>
        <w:spacing w:after="76" w:line="276" w:lineRule="auto"/>
        <w:jc w:val="both"/>
        <w:rPr>
          <w:rFonts w:cstheme="minorHAnsi"/>
          <w:color w:val="000000"/>
        </w:rPr>
      </w:pPr>
      <w:r w:rsidRPr="00461EEA">
        <w:rPr>
          <w:rFonts w:cstheme="minorHAnsi"/>
          <w:color w:val="000000"/>
        </w:rPr>
        <w:t>Adequate resource pool (human and financial), ability to mobilize additional resources.</w:t>
      </w:r>
    </w:p>
    <w:p w14:paraId="1AA90A36" w14:textId="77777777" w:rsidR="00AC050E" w:rsidRDefault="00AC050E" w:rsidP="00CF3BD1">
      <w:pPr>
        <w:spacing w:after="0" w:line="276" w:lineRule="auto"/>
        <w:jc w:val="both"/>
        <w:rPr>
          <w:b/>
          <w:bCs/>
          <w:sz w:val="22"/>
          <w:szCs w:val="24"/>
        </w:rPr>
      </w:pPr>
    </w:p>
    <w:p w14:paraId="0F759C0B" w14:textId="524E2332" w:rsidR="008B5281" w:rsidRPr="00CF3BD1" w:rsidRDefault="008B5281" w:rsidP="00CF3BD1">
      <w:pPr>
        <w:spacing w:after="0" w:line="276" w:lineRule="auto"/>
        <w:jc w:val="both"/>
        <w:rPr>
          <w:b/>
          <w:bCs/>
          <w:sz w:val="22"/>
          <w:szCs w:val="24"/>
        </w:rPr>
      </w:pPr>
      <w:r w:rsidRPr="00C86F76">
        <w:rPr>
          <w:b/>
          <w:bCs/>
          <w:sz w:val="22"/>
          <w:szCs w:val="24"/>
        </w:rPr>
        <w:t>Evaluation Criteria</w:t>
      </w:r>
    </w:p>
    <w:tbl>
      <w:tblPr>
        <w:tblStyle w:val="GridTable4-Accent12"/>
        <w:tblW w:w="4585" w:type="dxa"/>
        <w:tblLayout w:type="fixed"/>
        <w:tblLook w:val="04A0" w:firstRow="1" w:lastRow="0" w:firstColumn="1" w:lastColumn="0" w:noHBand="0" w:noVBand="1"/>
      </w:tblPr>
      <w:tblGrid>
        <w:gridCol w:w="1075"/>
        <w:gridCol w:w="2790"/>
        <w:gridCol w:w="720"/>
      </w:tblGrid>
      <w:tr w:rsidR="00CF3BD1" w:rsidRPr="00CF3BD1" w14:paraId="2EA53B96" w14:textId="77777777" w:rsidTr="00CF3BD1">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5" w:type="dxa"/>
          </w:tcPr>
          <w:p w14:paraId="3C63880D" w14:textId="77777777" w:rsidR="00CF3BD1" w:rsidRPr="00CF3BD1" w:rsidRDefault="00CF3BD1" w:rsidP="00CF3BD1">
            <w:pPr>
              <w:spacing w:after="0" w:line="276" w:lineRule="auto"/>
              <w:rPr>
                <w:rFonts w:ascii="Calibri" w:eastAsia="Calibri" w:hAnsi="Calibri" w:cs="Arial"/>
                <w:color w:val="FFFFFF"/>
                <w:szCs w:val="20"/>
                <w:lang w:eastAsia="de-DE"/>
              </w:rPr>
            </w:pPr>
            <w:bookmarkStart w:id="1" w:name="_Hlk112933441"/>
          </w:p>
        </w:tc>
        <w:tc>
          <w:tcPr>
            <w:tcW w:w="2790" w:type="dxa"/>
          </w:tcPr>
          <w:p w14:paraId="516725BA" w14:textId="77777777" w:rsidR="00CF3BD1" w:rsidRPr="00CF3BD1" w:rsidRDefault="00CF3BD1" w:rsidP="00CF3BD1">
            <w:pPr>
              <w:spacing w:after="0" w:line="276"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szCs w:val="20"/>
                <w:lang w:eastAsia="de-DE"/>
              </w:rPr>
            </w:pPr>
            <w:r w:rsidRPr="00CF3BD1">
              <w:rPr>
                <w:rFonts w:ascii="Calibri" w:eastAsia="Calibri" w:hAnsi="Calibri" w:cs="Arial"/>
                <w:color w:val="FFFFFF"/>
                <w:szCs w:val="20"/>
                <w:lang w:eastAsia="de-DE"/>
              </w:rPr>
              <w:t>Criteria</w:t>
            </w:r>
          </w:p>
        </w:tc>
        <w:tc>
          <w:tcPr>
            <w:tcW w:w="720" w:type="dxa"/>
          </w:tcPr>
          <w:p w14:paraId="7D1F2396" w14:textId="77777777" w:rsidR="00CF3BD1" w:rsidRPr="00CF3BD1" w:rsidRDefault="00CF3BD1" w:rsidP="00CF3BD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color w:val="FFFFFF"/>
                <w:szCs w:val="20"/>
                <w:lang w:eastAsia="de-DE"/>
              </w:rPr>
            </w:pPr>
            <w:r w:rsidRPr="00CF3BD1">
              <w:rPr>
                <w:rFonts w:ascii="Calibri" w:eastAsia="Calibri" w:hAnsi="Calibri" w:cs="Arial"/>
                <w:color w:val="FFFFFF"/>
                <w:szCs w:val="20"/>
                <w:lang w:eastAsia="de-DE"/>
              </w:rPr>
              <w:t>Score</w:t>
            </w:r>
          </w:p>
        </w:tc>
      </w:tr>
      <w:tr w:rsidR="00CF3BD1" w:rsidRPr="00CF3BD1" w14:paraId="59ABDBED" w14:textId="77777777" w:rsidTr="00CF3BD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13EBBA58" w14:textId="77777777" w:rsidR="00CF3BD1" w:rsidRPr="00CF3BD1" w:rsidRDefault="00CF3BD1" w:rsidP="00CF3BD1">
            <w:pPr>
              <w:spacing w:after="0" w:line="276" w:lineRule="auto"/>
              <w:rPr>
                <w:rFonts w:ascii="Calibri" w:eastAsia="Calibri" w:hAnsi="Calibri" w:cs="Arial"/>
                <w:color w:val="auto"/>
                <w:szCs w:val="20"/>
                <w:lang w:eastAsia="de-DE"/>
              </w:rPr>
            </w:pPr>
            <w:r w:rsidRPr="00CF3BD1">
              <w:rPr>
                <w:rFonts w:ascii="Calibri" w:eastAsia="Calibri" w:hAnsi="Calibri" w:cs="Arial"/>
                <w:color w:val="auto"/>
                <w:szCs w:val="20"/>
                <w:lang w:eastAsia="de-DE"/>
              </w:rPr>
              <w:t>Technical Proposal</w:t>
            </w:r>
          </w:p>
        </w:tc>
        <w:tc>
          <w:tcPr>
            <w:tcW w:w="2790" w:type="dxa"/>
          </w:tcPr>
          <w:p w14:paraId="55587512" w14:textId="77777777" w:rsidR="00CF3BD1" w:rsidRPr="00CF3BD1" w:rsidRDefault="00CF3BD1" w:rsidP="00CF3BD1">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Understanding of the assignment</w:t>
            </w:r>
          </w:p>
        </w:tc>
        <w:tc>
          <w:tcPr>
            <w:tcW w:w="720" w:type="dxa"/>
          </w:tcPr>
          <w:p w14:paraId="3D9008BC" w14:textId="6B846EC5" w:rsidR="00CF3BD1" w:rsidRPr="00CF3BD1" w:rsidRDefault="00A15675" w:rsidP="00CF3BD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eastAsia="de-DE"/>
              </w:rPr>
            </w:pPr>
            <w:r>
              <w:rPr>
                <w:rFonts w:ascii="Calibri" w:eastAsia="Calibri" w:hAnsi="Calibri" w:cs="Arial"/>
                <w:color w:val="auto"/>
                <w:szCs w:val="20"/>
                <w:lang w:eastAsia="de-DE"/>
              </w:rPr>
              <w:t>5</w:t>
            </w:r>
          </w:p>
        </w:tc>
      </w:tr>
      <w:tr w:rsidR="00CF3BD1" w:rsidRPr="00CF3BD1" w14:paraId="55B55F9B" w14:textId="77777777" w:rsidTr="00CF3BD1">
        <w:trPr>
          <w:trHeight w:val="377"/>
        </w:trPr>
        <w:tc>
          <w:tcPr>
            <w:cnfStyle w:val="001000000000" w:firstRow="0" w:lastRow="0" w:firstColumn="1" w:lastColumn="0" w:oddVBand="0" w:evenVBand="0" w:oddHBand="0" w:evenHBand="0" w:firstRowFirstColumn="0" w:firstRowLastColumn="0" w:lastRowFirstColumn="0" w:lastRowLastColumn="0"/>
            <w:tcW w:w="1075" w:type="dxa"/>
            <w:vMerge/>
          </w:tcPr>
          <w:p w14:paraId="312105D0" w14:textId="77777777" w:rsidR="00CF3BD1" w:rsidRPr="00CF3BD1" w:rsidRDefault="00CF3BD1" w:rsidP="00CF3BD1">
            <w:pPr>
              <w:spacing w:after="0" w:line="276" w:lineRule="auto"/>
              <w:rPr>
                <w:rFonts w:ascii="Calibri" w:eastAsia="Calibri" w:hAnsi="Calibri" w:cs="Arial"/>
                <w:color w:val="auto"/>
                <w:szCs w:val="20"/>
                <w:lang w:eastAsia="de-DE"/>
              </w:rPr>
            </w:pPr>
          </w:p>
        </w:tc>
        <w:tc>
          <w:tcPr>
            <w:tcW w:w="2790" w:type="dxa"/>
          </w:tcPr>
          <w:p w14:paraId="5AE8D9EC" w14:textId="77777777" w:rsidR="00CF3BD1" w:rsidRPr="00CF3BD1" w:rsidRDefault="00CF3BD1" w:rsidP="00CF3BD1">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Efficiency of the proposed work plan</w:t>
            </w:r>
          </w:p>
        </w:tc>
        <w:tc>
          <w:tcPr>
            <w:tcW w:w="720" w:type="dxa"/>
          </w:tcPr>
          <w:p w14:paraId="31FD1903" w14:textId="77777777" w:rsidR="00CF3BD1" w:rsidRPr="00CF3BD1" w:rsidRDefault="00CF3BD1" w:rsidP="00CF3BD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10</w:t>
            </w:r>
          </w:p>
        </w:tc>
      </w:tr>
      <w:tr w:rsidR="00CF3BD1" w:rsidRPr="00CF3BD1" w14:paraId="4B15EF90" w14:textId="77777777" w:rsidTr="00CF3BD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5" w:type="dxa"/>
            <w:vMerge/>
          </w:tcPr>
          <w:p w14:paraId="2A219D25" w14:textId="77777777" w:rsidR="00CF3BD1" w:rsidRPr="00CF3BD1" w:rsidRDefault="00CF3BD1" w:rsidP="00CF3BD1">
            <w:pPr>
              <w:spacing w:after="0" w:line="276" w:lineRule="auto"/>
              <w:rPr>
                <w:rFonts w:ascii="Calibri" w:eastAsia="Calibri" w:hAnsi="Calibri" w:cs="Arial"/>
                <w:color w:val="auto"/>
                <w:szCs w:val="20"/>
                <w:lang w:eastAsia="de-DE"/>
              </w:rPr>
            </w:pPr>
          </w:p>
        </w:tc>
        <w:tc>
          <w:tcPr>
            <w:tcW w:w="2790" w:type="dxa"/>
          </w:tcPr>
          <w:p w14:paraId="66965421" w14:textId="77777777" w:rsidR="00CF3BD1" w:rsidRPr="00CF3BD1" w:rsidRDefault="00CF3BD1" w:rsidP="00CF3BD1">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Methodology</w:t>
            </w:r>
          </w:p>
        </w:tc>
        <w:tc>
          <w:tcPr>
            <w:tcW w:w="720" w:type="dxa"/>
          </w:tcPr>
          <w:p w14:paraId="30265EF7" w14:textId="5A68455E" w:rsidR="00CF3BD1" w:rsidRPr="00CF3BD1" w:rsidRDefault="00CF3BD1" w:rsidP="00CF3BD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2</w:t>
            </w:r>
            <w:r w:rsidR="00602826">
              <w:rPr>
                <w:rFonts w:ascii="Calibri" w:eastAsia="Calibri" w:hAnsi="Calibri" w:cs="Arial"/>
                <w:color w:val="auto"/>
                <w:szCs w:val="20"/>
                <w:lang w:eastAsia="de-DE"/>
              </w:rPr>
              <w:t>0</w:t>
            </w:r>
          </w:p>
        </w:tc>
      </w:tr>
      <w:tr w:rsidR="00CF3BD1" w:rsidRPr="00CF3BD1" w14:paraId="4A3C575F" w14:textId="77777777" w:rsidTr="00CF3BD1">
        <w:trPr>
          <w:trHeight w:val="380"/>
        </w:trPr>
        <w:tc>
          <w:tcPr>
            <w:cnfStyle w:val="001000000000" w:firstRow="0" w:lastRow="0" w:firstColumn="1" w:lastColumn="0" w:oddVBand="0" w:evenVBand="0" w:oddHBand="0" w:evenHBand="0" w:firstRowFirstColumn="0" w:firstRowLastColumn="0" w:lastRowFirstColumn="0" w:lastRowLastColumn="0"/>
            <w:tcW w:w="1075" w:type="dxa"/>
            <w:vMerge/>
          </w:tcPr>
          <w:p w14:paraId="23944C3E" w14:textId="77777777" w:rsidR="00CF3BD1" w:rsidRPr="00CF3BD1" w:rsidRDefault="00CF3BD1" w:rsidP="00CF3BD1">
            <w:pPr>
              <w:spacing w:after="0" w:line="276" w:lineRule="auto"/>
              <w:rPr>
                <w:rFonts w:ascii="Calibri" w:eastAsia="Calibri" w:hAnsi="Calibri" w:cs="Arial"/>
                <w:color w:val="auto"/>
                <w:szCs w:val="20"/>
                <w:lang w:eastAsia="de-DE"/>
              </w:rPr>
            </w:pPr>
          </w:p>
        </w:tc>
        <w:tc>
          <w:tcPr>
            <w:tcW w:w="2790" w:type="dxa"/>
          </w:tcPr>
          <w:p w14:paraId="0B3DB3B4" w14:textId="77777777" w:rsidR="00CF3BD1" w:rsidRPr="00CF3BD1" w:rsidRDefault="00CF3BD1" w:rsidP="00CF3BD1">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Professional capacity and qualifications to carry out the assignment (relevant skills, knowledge, resources)</w:t>
            </w:r>
          </w:p>
        </w:tc>
        <w:tc>
          <w:tcPr>
            <w:tcW w:w="720" w:type="dxa"/>
          </w:tcPr>
          <w:p w14:paraId="5923B750" w14:textId="64BAC1CA" w:rsidR="00CF3BD1" w:rsidRPr="00CF3BD1" w:rsidRDefault="00CF3BD1" w:rsidP="00CF3BD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2</w:t>
            </w:r>
            <w:r w:rsidR="00602826">
              <w:rPr>
                <w:rFonts w:ascii="Calibri" w:eastAsia="Calibri" w:hAnsi="Calibri" w:cs="Arial"/>
                <w:color w:val="auto"/>
                <w:szCs w:val="20"/>
                <w:lang w:eastAsia="de-DE"/>
              </w:rPr>
              <w:t>5</w:t>
            </w:r>
          </w:p>
        </w:tc>
      </w:tr>
      <w:tr w:rsidR="00CF3BD1" w:rsidRPr="00CF3BD1" w14:paraId="3CC4873A" w14:textId="77777777" w:rsidTr="00CF3BD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5" w:type="dxa"/>
            <w:vMerge/>
          </w:tcPr>
          <w:p w14:paraId="07F0B327" w14:textId="77777777" w:rsidR="00CF3BD1" w:rsidRPr="00CF3BD1" w:rsidRDefault="00CF3BD1" w:rsidP="00CF3BD1">
            <w:pPr>
              <w:spacing w:after="0" w:line="276" w:lineRule="auto"/>
              <w:rPr>
                <w:rFonts w:ascii="Calibri" w:eastAsia="Calibri" w:hAnsi="Calibri" w:cs="Arial"/>
                <w:color w:val="auto"/>
                <w:szCs w:val="20"/>
                <w:lang w:eastAsia="de-DE"/>
              </w:rPr>
            </w:pPr>
          </w:p>
        </w:tc>
        <w:tc>
          <w:tcPr>
            <w:tcW w:w="2790" w:type="dxa"/>
          </w:tcPr>
          <w:p w14:paraId="38159844" w14:textId="77777777" w:rsidR="00CF3BD1" w:rsidRPr="00CF3BD1" w:rsidRDefault="00CF3BD1" w:rsidP="00CF3BD1">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Relevant experience in similar projects and/or in the sector</w:t>
            </w:r>
          </w:p>
        </w:tc>
        <w:tc>
          <w:tcPr>
            <w:tcW w:w="720" w:type="dxa"/>
          </w:tcPr>
          <w:p w14:paraId="2F7F2BEA" w14:textId="77777777" w:rsidR="00CF3BD1" w:rsidRPr="00CF3BD1" w:rsidRDefault="00CF3BD1" w:rsidP="00CF3BD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5</w:t>
            </w:r>
          </w:p>
        </w:tc>
      </w:tr>
      <w:tr w:rsidR="00CF3BD1" w:rsidRPr="00CF3BD1" w14:paraId="67E1B5F1" w14:textId="77777777" w:rsidTr="00CF3BD1">
        <w:trPr>
          <w:trHeight w:val="380"/>
        </w:trPr>
        <w:tc>
          <w:tcPr>
            <w:cnfStyle w:val="001000000000" w:firstRow="0" w:lastRow="0" w:firstColumn="1" w:lastColumn="0" w:oddVBand="0" w:evenVBand="0" w:oddHBand="0" w:evenHBand="0" w:firstRowFirstColumn="0" w:firstRowLastColumn="0" w:lastRowFirstColumn="0" w:lastRowLastColumn="0"/>
            <w:tcW w:w="1075" w:type="dxa"/>
            <w:vMerge/>
          </w:tcPr>
          <w:p w14:paraId="5A848007" w14:textId="77777777" w:rsidR="00CF3BD1" w:rsidRPr="00CF3BD1" w:rsidRDefault="00CF3BD1" w:rsidP="00CF3BD1">
            <w:pPr>
              <w:spacing w:after="0" w:line="276" w:lineRule="auto"/>
              <w:rPr>
                <w:rFonts w:ascii="Calibri" w:eastAsia="Calibri" w:hAnsi="Calibri" w:cs="Arial"/>
                <w:color w:val="auto"/>
                <w:szCs w:val="20"/>
                <w:lang w:eastAsia="de-DE"/>
              </w:rPr>
            </w:pPr>
          </w:p>
        </w:tc>
        <w:tc>
          <w:tcPr>
            <w:tcW w:w="2790" w:type="dxa"/>
          </w:tcPr>
          <w:p w14:paraId="28308315" w14:textId="77777777" w:rsidR="00CF3BD1" w:rsidRPr="00CF3BD1" w:rsidRDefault="00CF3BD1" w:rsidP="00CF3BD1">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Presentation (top three proposals only)</w:t>
            </w:r>
          </w:p>
        </w:tc>
        <w:tc>
          <w:tcPr>
            <w:tcW w:w="720" w:type="dxa"/>
          </w:tcPr>
          <w:p w14:paraId="68217DBD" w14:textId="77777777" w:rsidR="00CF3BD1" w:rsidRPr="00CF3BD1" w:rsidRDefault="00CF3BD1" w:rsidP="00CF3BD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15</w:t>
            </w:r>
          </w:p>
        </w:tc>
      </w:tr>
      <w:tr w:rsidR="00CF3BD1" w:rsidRPr="00CF3BD1" w14:paraId="58B222F9" w14:textId="77777777" w:rsidTr="00CF3BD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5" w:type="dxa"/>
            <w:vMerge/>
          </w:tcPr>
          <w:p w14:paraId="590DC92C" w14:textId="77777777" w:rsidR="00CF3BD1" w:rsidRPr="00CF3BD1" w:rsidRDefault="00CF3BD1" w:rsidP="00CF3BD1">
            <w:pPr>
              <w:spacing w:after="0" w:line="276" w:lineRule="auto"/>
              <w:rPr>
                <w:rFonts w:ascii="Calibri" w:eastAsia="Calibri" w:hAnsi="Calibri" w:cs="Arial"/>
                <w:color w:val="auto"/>
                <w:szCs w:val="20"/>
                <w:lang w:eastAsia="de-DE"/>
              </w:rPr>
            </w:pPr>
          </w:p>
        </w:tc>
        <w:tc>
          <w:tcPr>
            <w:tcW w:w="2790" w:type="dxa"/>
          </w:tcPr>
          <w:p w14:paraId="00EB8909" w14:textId="77777777" w:rsidR="00CF3BD1" w:rsidRPr="00CF3BD1" w:rsidRDefault="00CF3BD1" w:rsidP="00CF3BD1">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auto"/>
                <w:szCs w:val="20"/>
                <w:lang w:eastAsia="de-DE"/>
              </w:rPr>
            </w:pPr>
            <w:r w:rsidRPr="00CF3BD1">
              <w:rPr>
                <w:rFonts w:ascii="Calibri" w:eastAsia="Calibri" w:hAnsi="Calibri" w:cs="Arial"/>
                <w:b/>
                <w:bCs/>
                <w:color w:val="auto"/>
                <w:szCs w:val="20"/>
                <w:lang w:eastAsia="de-DE"/>
              </w:rPr>
              <w:t>Sub-total</w:t>
            </w:r>
          </w:p>
        </w:tc>
        <w:tc>
          <w:tcPr>
            <w:tcW w:w="720" w:type="dxa"/>
          </w:tcPr>
          <w:p w14:paraId="66F4CEE5" w14:textId="77777777" w:rsidR="00CF3BD1" w:rsidRPr="00CF3BD1" w:rsidRDefault="00CF3BD1" w:rsidP="00CF3BD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auto"/>
                <w:szCs w:val="20"/>
                <w:lang w:eastAsia="de-DE"/>
              </w:rPr>
            </w:pPr>
            <w:r w:rsidRPr="00CF3BD1">
              <w:rPr>
                <w:rFonts w:ascii="Calibri" w:eastAsia="Calibri" w:hAnsi="Calibri" w:cs="Arial"/>
                <w:b/>
                <w:bCs/>
                <w:color w:val="auto"/>
                <w:szCs w:val="20"/>
                <w:lang w:eastAsia="de-DE"/>
              </w:rPr>
              <w:t>80</w:t>
            </w:r>
          </w:p>
        </w:tc>
      </w:tr>
      <w:tr w:rsidR="00CF3BD1" w:rsidRPr="00CF3BD1" w14:paraId="404A678F" w14:textId="77777777" w:rsidTr="00CF3BD1">
        <w:trPr>
          <w:trHeight w:val="380"/>
        </w:trPr>
        <w:tc>
          <w:tcPr>
            <w:cnfStyle w:val="001000000000" w:firstRow="0" w:lastRow="0" w:firstColumn="1" w:lastColumn="0" w:oddVBand="0" w:evenVBand="0" w:oddHBand="0" w:evenHBand="0" w:firstRowFirstColumn="0" w:firstRowLastColumn="0" w:lastRowFirstColumn="0" w:lastRowLastColumn="0"/>
            <w:tcW w:w="1075" w:type="dxa"/>
          </w:tcPr>
          <w:p w14:paraId="44F49275" w14:textId="77777777" w:rsidR="00CF3BD1" w:rsidRPr="00CF3BD1" w:rsidRDefault="00CF3BD1" w:rsidP="00CF3BD1">
            <w:pPr>
              <w:spacing w:after="0" w:line="276" w:lineRule="auto"/>
              <w:rPr>
                <w:rFonts w:ascii="Calibri" w:eastAsia="Calibri" w:hAnsi="Calibri" w:cs="Arial"/>
                <w:color w:val="auto"/>
                <w:szCs w:val="20"/>
                <w:lang w:eastAsia="de-DE"/>
              </w:rPr>
            </w:pPr>
            <w:r w:rsidRPr="00CF3BD1">
              <w:rPr>
                <w:rFonts w:ascii="Calibri" w:eastAsia="Calibri" w:hAnsi="Calibri" w:cs="Arial"/>
                <w:color w:val="auto"/>
                <w:szCs w:val="20"/>
                <w:lang w:eastAsia="de-DE"/>
              </w:rPr>
              <w:t>Financial Proposal</w:t>
            </w:r>
          </w:p>
        </w:tc>
        <w:tc>
          <w:tcPr>
            <w:tcW w:w="2790" w:type="dxa"/>
          </w:tcPr>
          <w:p w14:paraId="75A370D6" w14:textId="77777777" w:rsidR="00CF3BD1" w:rsidRPr="00CF3BD1" w:rsidRDefault="00CF3BD1" w:rsidP="00CF3BD1">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 xml:space="preserve">Value for money </w:t>
            </w:r>
          </w:p>
        </w:tc>
        <w:tc>
          <w:tcPr>
            <w:tcW w:w="720" w:type="dxa"/>
          </w:tcPr>
          <w:p w14:paraId="1A2CB5E2" w14:textId="77777777" w:rsidR="00CF3BD1" w:rsidRPr="00CF3BD1" w:rsidRDefault="00CF3BD1" w:rsidP="00CF3BD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auto"/>
                <w:szCs w:val="20"/>
                <w:lang w:eastAsia="de-DE"/>
              </w:rPr>
            </w:pPr>
            <w:r w:rsidRPr="00CF3BD1">
              <w:rPr>
                <w:rFonts w:ascii="Calibri" w:eastAsia="Calibri" w:hAnsi="Calibri" w:cs="Arial"/>
                <w:color w:val="auto"/>
                <w:szCs w:val="20"/>
                <w:lang w:eastAsia="de-DE"/>
              </w:rPr>
              <w:t>20</w:t>
            </w:r>
          </w:p>
        </w:tc>
      </w:tr>
      <w:tr w:rsidR="00CF3BD1" w:rsidRPr="00CF3BD1" w14:paraId="40A6E04F" w14:textId="77777777" w:rsidTr="00CF3BD1">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075" w:type="dxa"/>
          </w:tcPr>
          <w:p w14:paraId="0173A53B" w14:textId="77777777" w:rsidR="00CF3BD1" w:rsidRPr="00CF3BD1" w:rsidRDefault="00CF3BD1" w:rsidP="00CF3BD1">
            <w:pPr>
              <w:spacing w:after="0" w:line="276" w:lineRule="auto"/>
              <w:rPr>
                <w:rFonts w:ascii="Calibri" w:eastAsia="Calibri" w:hAnsi="Calibri" w:cs="Arial"/>
                <w:color w:val="auto"/>
                <w:szCs w:val="20"/>
                <w:lang w:eastAsia="de-DE"/>
              </w:rPr>
            </w:pPr>
          </w:p>
        </w:tc>
        <w:tc>
          <w:tcPr>
            <w:tcW w:w="2790" w:type="dxa"/>
          </w:tcPr>
          <w:p w14:paraId="4C967876" w14:textId="77777777" w:rsidR="00CF3BD1" w:rsidRPr="00CF3BD1" w:rsidRDefault="00CF3BD1" w:rsidP="00CF3BD1">
            <w:pPr>
              <w:spacing w:after="0"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auto"/>
                <w:szCs w:val="20"/>
                <w:lang w:eastAsia="de-DE"/>
              </w:rPr>
            </w:pPr>
            <w:r w:rsidRPr="00CF3BD1">
              <w:rPr>
                <w:rFonts w:ascii="Calibri" w:eastAsia="Calibri" w:hAnsi="Calibri" w:cs="Arial"/>
                <w:b/>
                <w:bCs/>
                <w:color w:val="auto"/>
                <w:szCs w:val="20"/>
                <w:lang w:eastAsia="de-DE"/>
              </w:rPr>
              <w:t>Total</w:t>
            </w:r>
          </w:p>
        </w:tc>
        <w:tc>
          <w:tcPr>
            <w:tcW w:w="720" w:type="dxa"/>
          </w:tcPr>
          <w:p w14:paraId="43983144" w14:textId="77777777" w:rsidR="00CF3BD1" w:rsidRPr="00CF3BD1" w:rsidRDefault="00CF3BD1" w:rsidP="00CF3BD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color w:val="auto"/>
                <w:szCs w:val="20"/>
                <w:lang w:eastAsia="de-DE"/>
              </w:rPr>
            </w:pPr>
            <w:r w:rsidRPr="00CF3BD1">
              <w:rPr>
                <w:rFonts w:ascii="Calibri" w:eastAsia="Calibri" w:hAnsi="Calibri" w:cs="Arial"/>
                <w:b/>
                <w:bCs/>
                <w:color w:val="auto"/>
                <w:szCs w:val="20"/>
                <w:lang w:eastAsia="de-DE"/>
              </w:rPr>
              <w:t>100</w:t>
            </w:r>
          </w:p>
        </w:tc>
      </w:tr>
      <w:bookmarkEnd w:id="1"/>
    </w:tbl>
    <w:p w14:paraId="7655FA7C" w14:textId="77777777" w:rsidR="00CF3BD1" w:rsidRDefault="00CF3BD1" w:rsidP="00CF3BD1">
      <w:pPr>
        <w:spacing w:after="0"/>
        <w:jc w:val="both"/>
        <w:rPr>
          <w:b/>
          <w:color w:val="auto"/>
          <w:sz w:val="22"/>
          <w:szCs w:val="24"/>
        </w:rPr>
      </w:pPr>
    </w:p>
    <w:p w14:paraId="1389414B" w14:textId="3D3005A9" w:rsidR="00CF3BD1" w:rsidRDefault="001815D8" w:rsidP="00CF3BD1">
      <w:pPr>
        <w:spacing w:after="0"/>
        <w:jc w:val="both"/>
        <w:rPr>
          <w:b/>
          <w:color w:val="auto"/>
          <w:sz w:val="22"/>
          <w:szCs w:val="24"/>
        </w:rPr>
      </w:pPr>
      <w:r w:rsidRPr="001815D8">
        <w:rPr>
          <w:b/>
          <w:color w:val="auto"/>
          <w:sz w:val="22"/>
          <w:szCs w:val="24"/>
        </w:rPr>
        <w:t>Submission of the proposal</w:t>
      </w:r>
    </w:p>
    <w:p w14:paraId="536BAE2D" w14:textId="56ADDA0B" w:rsidR="001815D8" w:rsidRDefault="001815D8" w:rsidP="00CF3BD1">
      <w:pPr>
        <w:spacing w:after="0"/>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All competitive tenders (Consultant/ firm) require submitting the followings: </w:t>
      </w:r>
    </w:p>
    <w:p w14:paraId="6692BAF9" w14:textId="77777777" w:rsidR="00461EEA" w:rsidRPr="00CF3BD1" w:rsidRDefault="00461EEA" w:rsidP="00CF3BD1">
      <w:pPr>
        <w:spacing w:after="0"/>
        <w:jc w:val="both"/>
        <w:rPr>
          <w:b/>
          <w:color w:val="auto"/>
          <w:sz w:val="22"/>
          <w:szCs w:val="24"/>
        </w:rPr>
      </w:pPr>
    </w:p>
    <w:p w14:paraId="6505E962" w14:textId="19D499A3" w:rsidR="001815D8" w:rsidRPr="0067164B" w:rsidRDefault="001815D8">
      <w:pPr>
        <w:numPr>
          <w:ilvl w:val="0"/>
          <w:numId w:val="6"/>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A technical proposal (Maximum 1</w:t>
      </w:r>
      <w:r>
        <w:rPr>
          <w:rFonts w:ascii="Calibri" w:eastAsia="Times New Roman" w:hAnsi="Calibri" w:cs="Calibri"/>
          <w:color w:val="000000"/>
          <w:lang w:val="en-GB"/>
        </w:rPr>
        <w:t>0-12</w:t>
      </w:r>
      <w:r w:rsidRPr="0067164B">
        <w:rPr>
          <w:rFonts w:ascii="Calibri" w:eastAsia="Times New Roman" w:hAnsi="Calibri" w:cs="Calibri"/>
          <w:color w:val="000000"/>
          <w:lang w:val="en-GB"/>
        </w:rPr>
        <w:t xml:space="preserve"> pages</w:t>
      </w:r>
      <w:r w:rsidR="00122A71">
        <w:rPr>
          <w:rFonts w:ascii="Calibri" w:eastAsia="Times New Roman" w:hAnsi="Calibri" w:cs="Calibri"/>
          <w:color w:val="000000"/>
          <w:lang w:val="en-GB"/>
        </w:rPr>
        <w:t xml:space="preserve">) </w:t>
      </w:r>
      <w:r w:rsidRPr="0067164B">
        <w:rPr>
          <w:rFonts w:ascii="Calibri" w:eastAsia="Times New Roman" w:hAnsi="Calibri" w:cs="Calibri"/>
          <w:color w:val="000000"/>
          <w:lang w:val="en-GB"/>
        </w:rPr>
        <w:t xml:space="preserve">showing understanding of the assignment, proposed methodology, timeline (activity plan), key staff profiles, roles and individual time to be spent in the assignment; </w:t>
      </w:r>
    </w:p>
    <w:p w14:paraId="2ED74A2A" w14:textId="77777777" w:rsidR="001815D8" w:rsidRPr="0067164B" w:rsidRDefault="001815D8">
      <w:pPr>
        <w:numPr>
          <w:ilvl w:val="0"/>
          <w:numId w:val="6"/>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A separate financial proposal setting out a detailed budget for the assignment; </w:t>
      </w:r>
    </w:p>
    <w:p w14:paraId="144506E0" w14:textId="62D42477" w:rsidR="001815D8" w:rsidRPr="0067164B" w:rsidRDefault="001815D8">
      <w:pPr>
        <w:numPr>
          <w:ilvl w:val="0"/>
          <w:numId w:val="6"/>
        </w:numPr>
        <w:autoSpaceDE w:val="0"/>
        <w:autoSpaceDN w:val="0"/>
        <w:adjustRightInd w:val="0"/>
        <w:spacing w:after="0"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lastRenderedPageBreak/>
        <w:t xml:space="preserve">A summary of relevant </w:t>
      </w:r>
      <w:r>
        <w:rPr>
          <w:rFonts w:ascii="Calibri" w:eastAsia="Times New Roman" w:hAnsi="Calibri" w:cs="Calibri"/>
          <w:color w:val="000000"/>
          <w:lang w:val="en-GB"/>
        </w:rPr>
        <w:t xml:space="preserve">assignment took place </w:t>
      </w:r>
      <w:r w:rsidRPr="0067164B">
        <w:rPr>
          <w:rFonts w:ascii="Calibri" w:eastAsia="Times New Roman" w:hAnsi="Calibri" w:cs="Calibri"/>
          <w:color w:val="000000"/>
          <w:lang w:val="en-GB"/>
        </w:rPr>
        <w:t xml:space="preserve">during the last </w:t>
      </w:r>
      <w:r w:rsidR="00122A71">
        <w:rPr>
          <w:rFonts w:ascii="Calibri" w:eastAsia="Times New Roman" w:hAnsi="Calibri" w:cs="Calibri"/>
          <w:color w:val="000000"/>
          <w:lang w:val="en-GB"/>
        </w:rPr>
        <w:t>5</w:t>
      </w:r>
      <w:r w:rsidRPr="0067164B">
        <w:rPr>
          <w:rFonts w:ascii="Calibri" w:eastAsia="Times New Roman" w:hAnsi="Calibri" w:cs="Calibri"/>
          <w:color w:val="000000"/>
          <w:lang w:val="en-GB"/>
        </w:rPr>
        <w:t xml:space="preserve"> years; </w:t>
      </w:r>
    </w:p>
    <w:p w14:paraId="37257C25" w14:textId="77777777" w:rsidR="001815D8" w:rsidRPr="0067164B" w:rsidRDefault="001815D8">
      <w:pPr>
        <w:numPr>
          <w:ilvl w:val="0"/>
          <w:numId w:val="6"/>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Submission of an organizational profile, with the CVs of key personnel who will be involved in the assignment; </w:t>
      </w:r>
    </w:p>
    <w:p w14:paraId="341856D5" w14:textId="77777777" w:rsidR="001815D8" w:rsidRPr="0067164B" w:rsidRDefault="001815D8">
      <w:pPr>
        <w:numPr>
          <w:ilvl w:val="0"/>
          <w:numId w:val="6"/>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A list of the existing clientele of the organization; </w:t>
      </w:r>
    </w:p>
    <w:p w14:paraId="24C7F67B" w14:textId="420B3B6D" w:rsidR="001815D8" w:rsidRPr="0067164B" w:rsidRDefault="001815D8" w:rsidP="00461EEA">
      <w:pPr>
        <w:numPr>
          <w:ilvl w:val="0"/>
          <w:numId w:val="6"/>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It is mandatory for the bidding organisations to submit documentary evidence demonstrating</w:t>
      </w:r>
      <w:r w:rsidR="00461EEA">
        <w:rPr>
          <w:rFonts w:ascii="Calibri" w:eastAsia="Times New Roman" w:hAnsi="Calibri" w:cs="Calibri"/>
          <w:color w:val="000000"/>
          <w:lang w:val="en-GB"/>
        </w:rPr>
        <w:t xml:space="preserve"> </w:t>
      </w:r>
      <w:r w:rsidRPr="0067164B">
        <w:rPr>
          <w:rFonts w:ascii="Calibri" w:eastAsia="Times New Roman" w:hAnsi="Calibri" w:cs="Calibri"/>
          <w:color w:val="000000"/>
          <w:lang w:val="en-GB"/>
        </w:rPr>
        <w:t xml:space="preserve">their legal, taxation and financial status. This includes: </w:t>
      </w:r>
    </w:p>
    <w:p w14:paraId="2647A301" w14:textId="77777777" w:rsidR="001815D8" w:rsidRPr="0067164B" w:rsidRDefault="001815D8">
      <w:pPr>
        <w:numPr>
          <w:ilvl w:val="0"/>
          <w:numId w:val="7"/>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A certificate of incorporation (for individual companies, a trade license); </w:t>
      </w:r>
    </w:p>
    <w:p w14:paraId="25451A6F" w14:textId="77777777" w:rsidR="001815D8" w:rsidRPr="0067164B" w:rsidRDefault="001815D8">
      <w:pPr>
        <w:numPr>
          <w:ilvl w:val="0"/>
          <w:numId w:val="7"/>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NGO bureau registration (if applicable); </w:t>
      </w:r>
    </w:p>
    <w:p w14:paraId="6713C939" w14:textId="77777777" w:rsidR="001815D8" w:rsidRPr="0067164B" w:rsidRDefault="001815D8">
      <w:pPr>
        <w:numPr>
          <w:ilvl w:val="0"/>
          <w:numId w:val="7"/>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An organizational organogram of key personnel, inclusive of the names of such personnel; </w:t>
      </w:r>
    </w:p>
    <w:p w14:paraId="7D1B72AF" w14:textId="77777777" w:rsidR="001815D8" w:rsidRPr="0067164B" w:rsidRDefault="001815D8">
      <w:pPr>
        <w:numPr>
          <w:ilvl w:val="0"/>
          <w:numId w:val="7"/>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Tax identification number (TIN); </w:t>
      </w:r>
    </w:p>
    <w:p w14:paraId="210BA1C1" w14:textId="77777777" w:rsidR="001815D8" w:rsidRPr="0067164B" w:rsidRDefault="001815D8">
      <w:pPr>
        <w:numPr>
          <w:ilvl w:val="0"/>
          <w:numId w:val="7"/>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VAT registration number; </w:t>
      </w:r>
    </w:p>
    <w:p w14:paraId="56493E75" w14:textId="77777777" w:rsidR="001815D8" w:rsidRPr="0067164B" w:rsidRDefault="001815D8">
      <w:pPr>
        <w:numPr>
          <w:ilvl w:val="0"/>
          <w:numId w:val="7"/>
        </w:numPr>
        <w:autoSpaceDE w:val="0"/>
        <w:autoSpaceDN w:val="0"/>
        <w:adjustRightInd w:val="0"/>
        <w:spacing w:after="25"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Proof of a segregated account (providing the name and address of such account); </w:t>
      </w:r>
    </w:p>
    <w:p w14:paraId="5867FF39" w14:textId="77777777" w:rsidR="00EC549E" w:rsidRDefault="001815D8">
      <w:pPr>
        <w:numPr>
          <w:ilvl w:val="0"/>
          <w:numId w:val="7"/>
        </w:numPr>
        <w:autoSpaceDE w:val="0"/>
        <w:autoSpaceDN w:val="0"/>
        <w:adjustRightInd w:val="0"/>
        <w:spacing w:after="0" w:line="276" w:lineRule="auto"/>
        <w:jc w:val="both"/>
        <w:rPr>
          <w:rFonts w:ascii="Calibri" w:eastAsia="Times New Roman" w:hAnsi="Calibri" w:cs="Calibri"/>
          <w:color w:val="000000"/>
          <w:lang w:val="en-GB"/>
        </w:rPr>
      </w:pPr>
      <w:r w:rsidRPr="0067164B">
        <w:rPr>
          <w:rFonts w:ascii="Calibri" w:eastAsia="Times New Roman" w:hAnsi="Calibri" w:cs="Calibri"/>
          <w:color w:val="000000"/>
          <w:lang w:val="en-GB"/>
        </w:rPr>
        <w:t xml:space="preserve">A signed statement testifying that all information contained within the proposal is correct and true. </w:t>
      </w:r>
    </w:p>
    <w:p w14:paraId="6DE4CC7A" w14:textId="77777777" w:rsidR="00EC549E" w:rsidRDefault="00EC549E" w:rsidP="00EC549E">
      <w:pPr>
        <w:autoSpaceDE w:val="0"/>
        <w:autoSpaceDN w:val="0"/>
        <w:adjustRightInd w:val="0"/>
        <w:spacing w:after="0" w:line="276" w:lineRule="auto"/>
        <w:jc w:val="both"/>
        <w:rPr>
          <w:rFonts w:ascii="Calibri" w:eastAsia="Times New Roman" w:hAnsi="Calibri" w:cs="Calibri"/>
          <w:color w:val="000000"/>
          <w:lang w:val="en-GB"/>
        </w:rPr>
      </w:pPr>
    </w:p>
    <w:p w14:paraId="31F72133" w14:textId="77777777" w:rsidR="00E12C9F" w:rsidRDefault="00E12C9F" w:rsidP="00443AD9">
      <w:pPr>
        <w:autoSpaceDE w:val="0"/>
        <w:autoSpaceDN w:val="0"/>
        <w:adjustRightInd w:val="0"/>
        <w:spacing w:after="0" w:line="276" w:lineRule="auto"/>
        <w:jc w:val="both"/>
        <w:rPr>
          <w:b/>
          <w:bCs/>
          <w:sz w:val="22"/>
          <w:szCs w:val="24"/>
        </w:rPr>
      </w:pPr>
    </w:p>
    <w:p w14:paraId="48EE9F19" w14:textId="77777777" w:rsidR="00E12C9F" w:rsidRDefault="00E12C9F" w:rsidP="00443AD9">
      <w:pPr>
        <w:autoSpaceDE w:val="0"/>
        <w:autoSpaceDN w:val="0"/>
        <w:adjustRightInd w:val="0"/>
        <w:spacing w:after="0" w:line="276" w:lineRule="auto"/>
        <w:jc w:val="both"/>
        <w:rPr>
          <w:b/>
          <w:bCs/>
          <w:sz w:val="22"/>
          <w:szCs w:val="24"/>
        </w:rPr>
      </w:pPr>
    </w:p>
    <w:p w14:paraId="75C1C733" w14:textId="77777777" w:rsidR="00E12C9F" w:rsidRDefault="00E12C9F" w:rsidP="00443AD9">
      <w:pPr>
        <w:autoSpaceDE w:val="0"/>
        <w:autoSpaceDN w:val="0"/>
        <w:adjustRightInd w:val="0"/>
        <w:spacing w:after="0" w:line="276" w:lineRule="auto"/>
        <w:jc w:val="both"/>
        <w:rPr>
          <w:b/>
          <w:bCs/>
          <w:sz w:val="22"/>
          <w:szCs w:val="24"/>
        </w:rPr>
      </w:pPr>
    </w:p>
    <w:p w14:paraId="7C00197E" w14:textId="77777777" w:rsidR="00E12C9F" w:rsidRDefault="00E12C9F" w:rsidP="00443AD9">
      <w:pPr>
        <w:autoSpaceDE w:val="0"/>
        <w:autoSpaceDN w:val="0"/>
        <w:adjustRightInd w:val="0"/>
        <w:spacing w:after="0" w:line="276" w:lineRule="auto"/>
        <w:jc w:val="both"/>
        <w:rPr>
          <w:b/>
          <w:bCs/>
          <w:sz w:val="22"/>
          <w:szCs w:val="24"/>
        </w:rPr>
      </w:pPr>
    </w:p>
    <w:p w14:paraId="470902BE" w14:textId="77777777" w:rsidR="00E12C9F" w:rsidRDefault="00E12C9F" w:rsidP="00443AD9">
      <w:pPr>
        <w:autoSpaceDE w:val="0"/>
        <w:autoSpaceDN w:val="0"/>
        <w:adjustRightInd w:val="0"/>
        <w:spacing w:after="0" w:line="276" w:lineRule="auto"/>
        <w:jc w:val="both"/>
        <w:rPr>
          <w:b/>
          <w:bCs/>
          <w:sz w:val="22"/>
          <w:szCs w:val="24"/>
        </w:rPr>
      </w:pPr>
    </w:p>
    <w:p w14:paraId="052E745E" w14:textId="77777777" w:rsidR="00E12C9F" w:rsidRDefault="00E12C9F" w:rsidP="00443AD9">
      <w:pPr>
        <w:autoSpaceDE w:val="0"/>
        <w:autoSpaceDN w:val="0"/>
        <w:adjustRightInd w:val="0"/>
        <w:spacing w:after="0" w:line="276" w:lineRule="auto"/>
        <w:jc w:val="both"/>
        <w:rPr>
          <w:b/>
          <w:bCs/>
          <w:sz w:val="22"/>
          <w:szCs w:val="24"/>
        </w:rPr>
      </w:pPr>
    </w:p>
    <w:p w14:paraId="56A7C6BC" w14:textId="77777777" w:rsidR="00E12C9F" w:rsidRDefault="00E12C9F" w:rsidP="00443AD9">
      <w:pPr>
        <w:autoSpaceDE w:val="0"/>
        <w:autoSpaceDN w:val="0"/>
        <w:adjustRightInd w:val="0"/>
        <w:spacing w:after="0" w:line="276" w:lineRule="auto"/>
        <w:jc w:val="both"/>
        <w:rPr>
          <w:b/>
          <w:bCs/>
          <w:sz w:val="22"/>
          <w:szCs w:val="24"/>
        </w:rPr>
      </w:pPr>
    </w:p>
    <w:p w14:paraId="34382CAF" w14:textId="77777777" w:rsidR="00E12C9F" w:rsidRDefault="00E12C9F" w:rsidP="00443AD9">
      <w:pPr>
        <w:autoSpaceDE w:val="0"/>
        <w:autoSpaceDN w:val="0"/>
        <w:adjustRightInd w:val="0"/>
        <w:spacing w:after="0" w:line="276" w:lineRule="auto"/>
        <w:jc w:val="both"/>
        <w:rPr>
          <w:b/>
          <w:bCs/>
          <w:sz w:val="22"/>
          <w:szCs w:val="24"/>
        </w:rPr>
      </w:pPr>
    </w:p>
    <w:p w14:paraId="39C998A8" w14:textId="77777777" w:rsidR="00AC050E" w:rsidRDefault="00AC050E" w:rsidP="00443AD9">
      <w:pPr>
        <w:autoSpaceDE w:val="0"/>
        <w:autoSpaceDN w:val="0"/>
        <w:adjustRightInd w:val="0"/>
        <w:spacing w:after="0" w:line="276" w:lineRule="auto"/>
        <w:jc w:val="both"/>
        <w:rPr>
          <w:b/>
          <w:bCs/>
          <w:sz w:val="22"/>
          <w:szCs w:val="24"/>
        </w:rPr>
      </w:pPr>
    </w:p>
    <w:p w14:paraId="53611327" w14:textId="61F9734F" w:rsidR="00443AD9" w:rsidRDefault="00EC549E" w:rsidP="00443AD9">
      <w:pPr>
        <w:autoSpaceDE w:val="0"/>
        <w:autoSpaceDN w:val="0"/>
        <w:adjustRightInd w:val="0"/>
        <w:spacing w:after="0" w:line="276" w:lineRule="auto"/>
        <w:jc w:val="both"/>
        <w:rPr>
          <w:rFonts w:ascii="Calibri" w:eastAsia="Times New Roman" w:hAnsi="Calibri" w:cs="Calibri"/>
          <w:color w:val="000000"/>
          <w:lang w:val="en-GB"/>
        </w:rPr>
      </w:pPr>
      <w:r w:rsidRPr="00EC549E">
        <w:rPr>
          <w:b/>
          <w:bCs/>
          <w:sz w:val="22"/>
          <w:szCs w:val="24"/>
        </w:rPr>
        <w:t xml:space="preserve">Submission </w:t>
      </w:r>
      <w:r w:rsidR="00CF3BD1">
        <w:rPr>
          <w:b/>
          <w:bCs/>
          <w:sz w:val="22"/>
          <w:szCs w:val="24"/>
        </w:rPr>
        <w:t>Details</w:t>
      </w:r>
      <w:r w:rsidR="00122A71">
        <w:rPr>
          <w:b/>
          <w:bCs/>
          <w:sz w:val="22"/>
          <w:szCs w:val="24"/>
        </w:rPr>
        <w:t xml:space="preserve"> </w:t>
      </w:r>
      <w:bookmarkStart w:id="2" w:name="_Hlk71731318"/>
    </w:p>
    <w:p w14:paraId="35464810" w14:textId="4C8FCE91" w:rsidR="00514ABB" w:rsidRDefault="00EC549E" w:rsidP="00443AD9">
      <w:pPr>
        <w:autoSpaceDE w:val="0"/>
        <w:autoSpaceDN w:val="0"/>
        <w:adjustRightInd w:val="0"/>
        <w:spacing w:after="0" w:line="276" w:lineRule="auto"/>
        <w:jc w:val="both"/>
        <w:rPr>
          <w:rFonts w:ascii="Calibri" w:hAnsi="Calibri" w:cs="Calibri"/>
          <w:color w:val="000000"/>
        </w:rPr>
      </w:pPr>
      <w:r w:rsidRPr="00BF3EED">
        <w:rPr>
          <w:rFonts w:ascii="Calibri" w:eastAsia="Times New Roman" w:hAnsi="Calibri" w:cs="Calibri"/>
          <w:color w:val="000000"/>
          <w:lang w:val="en-GB"/>
        </w:rPr>
        <w:t>Interested Consultants/firms should submit</w:t>
      </w:r>
      <w:r w:rsidR="00514ABB">
        <w:rPr>
          <w:rFonts w:ascii="Calibri" w:eastAsia="Times New Roman" w:hAnsi="Calibri" w:cs="Calibri"/>
          <w:color w:val="000000"/>
          <w:lang w:val="en-GB"/>
        </w:rPr>
        <w:t xml:space="preserve"> soft copies of </w:t>
      </w:r>
      <w:r w:rsidRPr="00BF3EED">
        <w:rPr>
          <w:rFonts w:ascii="Calibri" w:eastAsia="Times New Roman" w:hAnsi="Calibri" w:cs="Calibri"/>
          <w:color w:val="000000"/>
          <w:lang w:val="en-GB"/>
        </w:rPr>
        <w:t>technical proposal</w:t>
      </w:r>
      <w:r w:rsidRPr="006A4656">
        <w:rPr>
          <w:rFonts w:ascii="Calibri" w:hAnsi="Calibri" w:cs="Calibri"/>
          <w:color w:val="000000"/>
        </w:rPr>
        <w:t xml:space="preserve"> and </w:t>
      </w:r>
      <w:r w:rsidR="00514ABB">
        <w:rPr>
          <w:rFonts w:ascii="Calibri" w:hAnsi="Calibri" w:cs="Calibri"/>
          <w:color w:val="000000"/>
        </w:rPr>
        <w:t xml:space="preserve">hard copies of </w:t>
      </w:r>
      <w:r w:rsidRPr="006A4656">
        <w:rPr>
          <w:rFonts w:ascii="Calibri" w:hAnsi="Calibri" w:cs="Calibri"/>
          <w:color w:val="000000"/>
        </w:rPr>
        <w:t xml:space="preserve">financial proposal </w:t>
      </w:r>
      <w:r w:rsidR="00CA4F64">
        <w:rPr>
          <w:rFonts w:ascii="Calibri" w:hAnsi="Calibri" w:cs="Calibri"/>
          <w:color w:val="000000"/>
        </w:rPr>
        <w:t xml:space="preserve">(separately) </w:t>
      </w:r>
      <w:r w:rsidRPr="006A4656">
        <w:rPr>
          <w:rFonts w:ascii="Calibri" w:hAnsi="Calibri" w:cs="Calibri"/>
          <w:color w:val="000000"/>
        </w:rPr>
        <w:t xml:space="preserve">with other necessary </w:t>
      </w:r>
      <w:r w:rsidR="00514ABB">
        <w:rPr>
          <w:rFonts w:ascii="Calibri" w:hAnsi="Calibri" w:cs="Calibri"/>
          <w:color w:val="000000"/>
        </w:rPr>
        <w:t xml:space="preserve">legal </w:t>
      </w:r>
      <w:r w:rsidRPr="006A4656">
        <w:rPr>
          <w:rFonts w:ascii="Calibri" w:hAnsi="Calibri" w:cs="Calibri"/>
          <w:color w:val="000000"/>
        </w:rPr>
        <w:t xml:space="preserve">documents by </w:t>
      </w:r>
      <w:r w:rsidR="004B451E">
        <w:rPr>
          <w:rFonts w:ascii="Calibri" w:hAnsi="Calibri" w:cs="Calibri"/>
          <w:b/>
          <w:bCs/>
          <w:color w:val="000000"/>
        </w:rPr>
        <w:t>2</w:t>
      </w:r>
      <w:r w:rsidR="004B451E" w:rsidRPr="004B451E">
        <w:rPr>
          <w:rFonts w:ascii="Calibri" w:hAnsi="Calibri" w:cs="Calibri"/>
          <w:b/>
          <w:bCs/>
          <w:color w:val="000000"/>
          <w:vertAlign w:val="superscript"/>
        </w:rPr>
        <w:t>nd</w:t>
      </w:r>
      <w:r>
        <w:rPr>
          <w:rFonts w:ascii="Calibri" w:hAnsi="Calibri" w:cs="Calibri"/>
          <w:b/>
          <w:bCs/>
          <w:color w:val="000000"/>
        </w:rPr>
        <w:t xml:space="preserve"> </w:t>
      </w:r>
      <w:r w:rsidR="00461EEA">
        <w:rPr>
          <w:rFonts w:ascii="Calibri" w:hAnsi="Calibri" w:cs="Calibri"/>
          <w:b/>
          <w:bCs/>
          <w:color w:val="000000"/>
        </w:rPr>
        <w:t xml:space="preserve">October </w:t>
      </w:r>
      <w:r>
        <w:rPr>
          <w:rFonts w:ascii="Calibri" w:hAnsi="Calibri" w:cs="Calibri"/>
          <w:b/>
          <w:bCs/>
          <w:color w:val="000000"/>
        </w:rPr>
        <w:t>2022</w:t>
      </w:r>
      <w:r w:rsidRPr="006A4656">
        <w:rPr>
          <w:rFonts w:ascii="Calibri" w:hAnsi="Calibri" w:cs="Calibri"/>
          <w:b/>
          <w:bCs/>
          <w:color w:val="000000"/>
        </w:rPr>
        <w:t xml:space="preserve"> before 0</w:t>
      </w:r>
      <w:r>
        <w:rPr>
          <w:rFonts w:ascii="Calibri" w:hAnsi="Calibri" w:cs="Calibri"/>
          <w:b/>
          <w:bCs/>
          <w:color w:val="000000"/>
        </w:rPr>
        <w:t>4</w:t>
      </w:r>
      <w:r w:rsidRPr="006A4656">
        <w:rPr>
          <w:rFonts w:ascii="Calibri" w:hAnsi="Calibri" w:cs="Calibri"/>
          <w:b/>
          <w:bCs/>
          <w:color w:val="000000"/>
        </w:rPr>
        <w:t>:00 pm</w:t>
      </w:r>
      <w:bookmarkEnd w:id="2"/>
      <w:r w:rsidR="00291C00">
        <w:rPr>
          <w:rFonts w:ascii="Calibri" w:hAnsi="Calibri" w:cs="Calibri"/>
          <w:color w:val="000000"/>
        </w:rPr>
        <w:t xml:space="preserve">. </w:t>
      </w:r>
    </w:p>
    <w:p w14:paraId="23829648" w14:textId="77777777" w:rsidR="00514ABB" w:rsidRDefault="00514ABB" w:rsidP="00443AD9">
      <w:pPr>
        <w:autoSpaceDE w:val="0"/>
        <w:autoSpaceDN w:val="0"/>
        <w:adjustRightInd w:val="0"/>
        <w:spacing w:after="0" w:line="276" w:lineRule="auto"/>
        <w:jc w:val="both"/>
        <w:rPr>
          <w:rFonts w:ascii="Calibri" w:hAnsi="Calibri" w:cs="Calibri"/>
          <w:color w:val="000000"/>
        </w:rPr>
      </w:pPr>
    </w:p>
    <w:p w14:paraId="5216E71B" w14:textId="2DE5E843" w:rsidR="00514ABB" w:rsidRDefault="00291C00" w:rsidP="00514ABB">
      <w:pPr>
        <w:autoSpaceDE w:val="0"/>
        <w:autoSpaceDN w:val="0"/>
        <w:adjustRightInd w:val="0"/>
        <w:spacing w:after="0" w:line="276" w:lineRule="auto"/>
        <w:jc w:val="both"/>
        <w:rPr>
          <w:rFonts w:ascii="Calibri" w:eastAsia="Times New Roman" w:hAnsi="Calibri" w:cs="Calibri"/>
          <w:color w:val="000000"/>
          <w:lang w:val="en-GB"/>
        </w:rPr>
      </w:pPr>
      <w:r>
        <w:rPr>
          <w:rFonts w:ascii="Calibri" w:hAnsi="Calibri" w:cs="Calibri"/>
          <w:color w:val="000000"/>
        </w:rPr>
        <w:t xml:space="preserve">Soft copies should be emailed with </w:t>
      </w:r>
      <w:r w:rsidRPr="00291C00">
        <w:rPr>
          <w:rFonts w:ascii="Calibri" w:hAnsi="Calibri" w:cs="Calibri"/>
          <w:b/>
          <w:color w:val="000000"/>
        </w:rPr>
        <w:t xml:space="preserve">the subject line: </w:t>
      </w:r>
      <w:r w:rsidRPr="00291C00">
        <w:rPr>
          <w:rFonts w:ascii="Calibri" w:hAnsi="Calibri" w:cs="Calibri"/>
          <w:b/>
          <w:bCs/>
          <w:color w:val="000000"/>
        </w:rPr>
        <w:t>“</w:t>
      </w:r>
      <w:r w:rsidR="00E12C9F">
        <w:rPr>
          <w:rFonts w:ascii="Calibri" w:hAnsi="Calibri" w:cs="Calibri"/>
          <w:b/>
          <w:bCs/>
          <w:color w:val="000000"/>
        </w:rPr>
        <w:t>Endline Assessment of</w:t>
      </w:r>
      <w:r w:rsidRPr="00291C00">
        <w:rPr>
          <w:rFonts w:ascii="Calibri" w:hAnsi="Calibri" w:cs="Calibri"/>
          <w:b/>
          <w:bCs/>
          <w:color w:val="000000"/>
        </w:rPr>
        <w:t xml:space="preserve"> ASTHA</w:t>
      </w:r>
      <w:r w:rsidR="00E12C9F">
        <w:rPr>
          <w:rFonts w:ascii="Calibri" w:hAnsi="Calibri" w:cs="Calibri"/>
          <w:b/>
          <w:bCs/>
          <w:color w:val="000000"/>
        </w:rPr>
        <w:t xml:space="preserve"> II</w:t>
      </w:r>
      <w:r w:rsidRPr="00291C00">
        <w:rPr>
          <w:rFonts w:ascii="Calibri" w:hAnsi="Calibri" w:cs="Calibri"/>
          <w:b/>
          <w:bCs/>
          <w:color w:val="000000"/>
        </w:rPr>
        <w:t>”</w:t>
      </w:r>
      <w:r>
        <w:rPr>
          <w:rFonts w:ascii="Calibri" w:hAnsi="Calibri" w:cs="Calibri"/>
          <w:b/>
          <w:bCs/>
          <w:color w:val="000000"/>
        </w:rPr>
        <w:t xml:space="preserve"> </w:t>
      </w:r>
      <w:r>
        <w:rPr>
          <w:rFonts w:ascii="Calibri" w:hAnsi="Calibri" w:cs="Calibri"/>
          <w:color w:val="000000"/>
        </w:rPr>
        <w:t xml:space="preserve">to the following address: </w:t>
      </w:r>
    </w:p>
    <w:p w14:paraId="28B61781" w14:textId="77777777" w:rsidR="00514ABB" w:rsidRDefault="00514ABB" w:rsidP="00514ABB">
      <w:pPr>
        <w:autoSpaceDE w:val="0"/>
        <w:autoSpaceDN w:val="0"/>
        <w:adjustRightInd w:val="0"/>
        <w:spacing w:after="0" w:line="276" w:lineRule="auto"/>
        <w:jc w:val="both"/>
        <w:rPr>
          <w:rFonts w:ascii="Calibri" w:eastAsia="Times New Roman" w:hAnsi="Calibri" w:cs="Calibri"/>
          <w:color w:val="000000"/>
          <w:lang w:val="en-GB"/>
        </w:rPr>
      </w:pPr>
    </w:p>
    <w:p w14:paraId="36AF1001" w14:textId="53ACD6B7" w:rsidR="00EC549E" w:rsidRPr="00514ABB" w:rsidRDefault="00000000" w:rsidP="00514ABB">
      <w:pPr>
        <w:autoSpaceDE w:val="0"/>
        <w:autoSpaceDN w:val="0"/>
        <w:adjustRightInd w:val="0"/>
        <w:spacing w:after="0" w:line="276" w:lineRule="auto"/>
        <w:jc w:val="both"/>
        <w:rPr>
          <w:rFonts w:ascii="Calibri" w:eastAsia="Times New Roman" w:hAnsi="Calibri" w:cs="Calibri"/>
          <w:color w:val="000000"/>
          <w:lang w:val="en-GB"/>
        </w:rPr>
      </w:pPr>
      <w:hyperlink r:id="rId22" w:history="1">
        <w:r w:rsidR="00CF3BD1" w:rsidRPr="00426281">
          <w:rPr>
            <w:rStyle w:val="Hyperlink"/>
            <w:rFonts w:eastAsia="Times New Roman"/>
            <w:b/>
            <w:bCs/>
          </w:rPr>
          <w:t>bd.procurement@swisscontact.org</w:t>
        </w:r>
      </w:hyperlink>
      <w:r w:rsidR="00291C00" w:rsidRPr="00533132">
        <w:rPr>
          <w:rStyle w:val="Hyperlink"/>
          <w:rFonts w:eastAsia="Times New Roman"/>
          <w:b/>
          <w:bCs/>
        </w:rPr>
        <w:t xml:space="preserve"> </w:t>
      </w:r>
    </w:p>
    <w:p w14:paraId="15D8BA3F" w14:textId="77777777" w:rsidR="00CF3BD1" w:rsidRDefault="00CF3BD1" w:rsidP="00CF3BD1">
      <w:pPr>
        <w:spacing w:after="0" w:line="276" w:lineRule="auto"/>
        <w:jc w:val="both"/>
      </w:pPr>
    </w:p>
    <w:p w14:paraId="7784D56D" w14:textId="5C66A832" w:rsidR="00EC549E" w:rsidRPr="00514ABB" w:rsidRDefault="00000000" w:rsidP="00CF3BD1">
      <w:pPr>
        <w:spacing w:after="0" w:line="276" w:lineRule="auto"/>
        <w:jc w:val="both"/>
        <w:rPr>
          <w:rFonts w:ascii="Calibri" w:hAnsi="Calibri" w:cs="Calibri"/>
          <w:color w:val="000000"/>
        </w:rPr>
      </w:pPr>
      <w:hyperlink r:id="rId23" w:history="1"/>
      <w:r w:rsidR="00EC549E" w:rsidRPr="00514ABB">
        <w:t xml:space="preserve">Hard copies </w:t>
      </w:r>
      <w:r w:rsidR="00514ABB">
        <w:t>should</w:t>
      </w:r>
      <w:r w:rsidR="00EC549E" w:rsidRPr="00514ABB">
        <w:t xml:space="preserve"> be submitted to the address below:</w:t>
      </w:r>
    </w:p>
    <w:p w14:paraId="679F74A4" w14:textId="77777777" w:rsidR="00615EF6" w:rsidRDefault="00615EF6" w:rsidP="00EC549E">
      <w:pPr>
        <w:spacing w:after="0" w:line="276" w:lineRule="auto"/>
        <w:jc w:val="both"/>
        <w:rPr>
          <w:b/>
          <w:bCs/>
        </w:rPr>
      </w:pPr>
    </w:p>
    <w:p w14:paraId="3DFCB467" w14:textId="50304A4E" w:rsidR="00EC549E" w:rsidRPr="00CA55AD" w:rsidRDefault="00EC549E" w:rsidP="00EC549E">
      <w:pPr>
        <w:spacing w:after="0" w:line="276" w:lineRule="auto"/>
        <w:jc w:val="both"/>
        <w:rPr>
          <w:b/>
          <w:bCs/>
        </w:rPr>
      </w:pPr>
      <w:r w:rsidRPr="00CA55AD">
        <w:rPr>
          <w:b/>
          <w:bCs/>
        </w:rPr>
        <w:t>Senior Officer - Procurement</w:t>
      </w:r>
    </w:p>
    <w:p w14:paraId="22A1AC5C" w14:textId="77777777" w:rsidR="00EC549E" w:rsidRDefault="00EC549E" w:rsidP="00EC549E">
      <w:pPr>
        <w:spacing w:after="0" w:line="276" w:lineRule="auto"/>
        <w:jc w:val="both"/>
        <w:rPr>
          <w:szCs w:val="20"/>
          <w:lang w:eastAsia="en-GB"/>
        </w:rPr>
      </w:pPr>
      <w:proofErr w:type="spellStart"/>
      <w:r>
        <w:t>Swisscontact</w:t>
      </w:r>
      <w:proofErr w:type="spellEnd"/>
      <w:r>
        <w:t xml:space="preserve"> Bangladesh</w:t>
      </w:r>
    </w:p>
    <w:p w14:paraId="22A0844E" w14:textId="74C808D9" w:rsidR="002D733E" w:rsidRPr="00533132" w:rsidRDefault="00EC549E" w:rsidP="00533132">
      <w:pPr>
        <w:tabs>
          <w:tab w:val="left" w:pos="360"/>
        </w:tabs>
        <w:suppressAutoHyphens/>
        <w:autoSpaceDE w:val="0"/>
        <w:autoSpaceDN w:val="0"/>
        <w:adjustRightInd w:val="0"/>
        <w:rPr>
          <w:rFonts w:eastAsia="Times New Roman"/>
          <w:color w:val="000000" w:themeColor="hyperlink"/>
          <w:u w:val="single"/>
        </w:rPr>
      </w:pPr>
      <w:r>
        <w:rPr>
          <w:szCs w:val="20"/>
          <w:lang w:eastAsia="en-GB"/>
        </w:rPr>
        <w:t>House 28, Road 43, Gulshan-2, Dhaka 1212, Bangladesh</w:t>
      </w:r>
      <w:r>
        <w:rPr>
          <w:color w:val="auto"/>
          <w:szCs w:val="20"/>
          <w:lang w:eastAsia="en-GB"/>
        </w:rPr>
        <w:t xml:space="preserve"> </w:t>
      </w:r>
    </w:p>
    <w:p w14:paraId="43A50527" w14:textId="77777777" w:rsidR="002D733E" w:rsidRDefault="002D733E" w:rsidP="00063F3A">
      <w:pPr>
        <w:pStyle w:val="BulletHeading"/>
        <w:jc w:val="both"/>
        <w:rPr>
          <w:bCs w:val="0"/>
          <w:iCs/>
          <w:sz w:val="24"/>
          <w:szCs w:val="24"/>
        </w:rPr>
      </w:pPr>
    </w:p>
    <w:p w14:paraId="60F949C2" w14:textId="77777777" w:rsidR="002D733E" w:rsidRDefault="002D733E" w:rsidP="00063F3A">
      <w:pPr>
        <w:pStyle w:val="BulletHeading"/>
        <w:jc w:val="both"/>
        <w:rPr>
          <w:bCs w:val="0"/>
          <w:iCs/>
          <w:sz w:val="24"/>
          <w:szCs w:val="24"/>
        </w:rPr>
      </w:pPr>
    </w:p>
    <w:p w14:paraId="58C4390B" w14:textId="77777777" w:rsidR="002D733E" w:rsidRDefault="002D733E" w:rsidP="00063F3A">
      <w:pPr>
        <w:pStyle w:val="BulletHeading"/>
        <w:jc w:val="both"/>
        <w:rPr>
          <w:bCs w:val="0"/>
          <w:iCs/>
          <w:sz w:val="24"/>
          <w:szCs w:val="24"/>
        </w:rPr>
      </w:pPr>
    </w:p>
    <w:p w14:paraId="3022A861" w14:textId="77777777" w:rsidR="002D733E" w:rsidRDefault="002D733E" w:rsidP="00063F3A">
      <w:pPr>
        <w:pStyle w:val="BulletHeading"/>
        <w:jc w:val="both"/>
        <w:rPr>
          <w:bCs w:val="0"/>
          <w:iCs/>
          <w:sz w:val="24"/>
          <w:szCs w:val="24"/>
        </w:rPr>
      </w:pPr>
    </w:p>
    <w:p w14:paraId="39696430" w14:textId="77777777" w:rsidR="002D733E" w:rsidRDefault="002D733E" w:rsidP="00063F3A">
      <w:pPr>
        <w:pStyle w:val="BulletHeading"/>
        <w:jc w:val="both"/>
        <w:rPr>
          <w:bCs w:val="0"/>
          <w:iCs/>
          <w:sz w:val="24"/>
          <w:szCs w:val="24"/>
        </w:rPr>
      </w:pPr>
    </w:p>
    <w:p w14:paraId="660E6112" w14:textId="77777777" w:rsidR="002D733E" w:rsidRDefault="002D733E" w:rsidP="00063F3A">
      <w:pPr>
        <w:pStyle w:val="BulletHeading"/>
        <w:jc w:val="both"/>
        <w:rPr>
          <w:bCs w:val="0"/>
          <w:iCs/>
          <w:sz w:val="24"/>
          <w:szCs w:val="24"/>
        </w:rPr>
      </w:pPr>
    </w:p>
    <w:p w14:paraId="60923051" w14:textId="77777777" w:rsidR="002D733E" w:rsidRDefault="002D733E" w:rsidP="00063F3A">
      <w:pPr>
        <w:pStyle w:val="BulletHeading"/>
        <w:jc w:val="both"/>
        <w:rPr>
          <w:bCs w:val="0"/>
          <w:iCs/>
          <w:sz w:val="24"/>
          <w:szCs w:val="24"/>
        </w:rPr>
      </w:pPr>
    </w:p>
    <w:p w14:paraId="3B913D1D" w14:textId="77777777" w:rsidR="002D733E" w:rsidRDefault="002D733E" w:rsidP="00063F3A">
      <w:pPr>
        <w:pStyle w:val="BulletHeading"/>
        <w:jc w:val="both"/>
        <w:rPr>
          <w:bCs w:val="0"/>
          <w:iCs/>
          <w:sz w:val="24"/>
          <w:szCs w:val="24"/>
        </w:rPr>
      </w:pPr>
    </w:p>
    <w:p w14:paraId="5A26373C" w14:textId="77777777" w:rsidR="002D733E" w:rsidRDefault="002D733E" w:rsidP="00063F3A">
      <w:pPr>
        <w:pStyle w:val="BulletHeading"/>
        <w:jc w:val="both"/>
        <w:rPr>
          <w:bCs w:val="0"/>
          <w:iCs/>
          <w:sz w:val="24"/>
          <w:szCs w:val="24"/>
        </w:rPr>
      </w:pPr>
    </w:p>
    <w:p w14:paraId="3AC5246B" w14:textId="77777777" w:rsidR="002D733E" w:rsidRDefault="002D733E" w:rsidP="00063F3A">
      <w:pPr>
        <w:pStyle w:val="BulletHeading"/>
        <w:jc w:val="both"/>
        <w:rPr>
          <w:bCs w:val="0"/>
          <w:iCs/>
          <w:sz w:val="24"/>
          <w:szCs w:val="24"/>
        </w:rPr>
      </w:pPr>
    </w:p>
    <w:p w14:paraId="48CF09F7" w14:textId="77777777" w:rsidR="002D733E" w:rsidRDefault="002D733E" w:rsidP="00063F3A">
      <w:pPr>
        <w:pStyle w:val="BulletHeading"/>
        <w:jc w:val="both"/>
        <w:rPr>
          <w:bCs w:val="0"/>
          <w:iCs/>
          <w:sz w:val="24"/>
          <w:szCs w:val="24"/>
        </w:rPr>
      </w:pPr>
    </w:p>
    <w:p w14:paraId="1CCB5D87" w14:textId="77777777" w:rsidR="002D733E" w:rsidRDefault="002D733E" w:rsidP="00063F3A">
      <w:pPr>
        <w:pStyle w:val="BulletHeading"/>
        <w:jc w:val="both"/>
        <w:rPr>
          <w:bCs w:val="0"/>
          <w:iCs/>
          <w:sz w:val="24"/>
          <w:szCs w:val="24"/>
        </w:rPr>
      </w:pPr>
    </w:p>
    <w:p w14:paraId="7B7B3E17" w14:textId="77777777" w:rsidR="002D733E" w:rsidRDefault="002D733E" w:rsidP="00063F3A">
      <w:pPr>
        <w:pStyle w:val="BulletHeading"/>
        <w:jc w:val="both"/>
        <w:rPr>
          <w:bCs w:val="0"/>
          <w:iCs/>
          <w:sz w:val="24"/>
          <w:szCs w:val="24"/>
        </w:rPr>
      </w:pPr>
    </w:p>
    <w:p w14:paraId="11133469" w14:textId="77777777" w:rsidR="002D733E" w:rsidRDefault="002D733E" w:rsidP="00063F3A">
      <w:pPr>
        <w:pStyle w:val="BulletHeading"/>
        <w:jc w:val="both"/>
        <w:rPr>
          <w:bCs w:val="0"/>
          <w:iCs/>
          <w:sz w:val="24"/>
          <w:szCs w:val="24"/>
        </w:rPr>
      </w:pPr>
    </w:p>
    <w:p w14:paraId="0E84AB46" w14:textId="77777777" w:rsidR="002D733E" w:rsidRDefault="002D733E" w:rsidP="00063F3A">
      <w:pPr>
        <w:pStyle w:val="BulletHeading"/>
        <w:jc w:val="both"/>
        <w:rPr>
          <w:bCs w:val="0"/>
          <w:iCs/>
          <w:sz w:val="24"/>
          <w:szCs w:val="24"/>
        </w:rPr>
      </w:pPr>
    </w:p>
    <w:p w14:paraId="1F2863FE" w14:textId="6B90CF5A" w:rsidR="00063F3A" w:rsidRDefault="00063F3A" w:rsidP="00FA457F">
      <w:pPr>
        <w:pStyle w:val="BulletHeading"/>
        <w:jc w:val="both"/>
        <w:rPr>
          <w:b w:val="0"/>
          <w:iCs/>
        </w:rPr>
      </w:pPr>
    </w:p>
    <w:p w14:paraId="2D6FA5DC" w14:textId="77777777" w:rsidR="00063F3A" w:rsidRDefault="00063F3A" w:rsidP="00FA457F">
      <w:pPr>
        <w:pStyle w:val="BulletHeading"/>
        <w:jc w:val="both"/>
        <w:rPr>
          <w:b w:val="0"/>
          <w:iCs/>
        </w:rPr>
      </w:pPr>
    </w:p>
    <w:p w14:paraId="4129F2B8" w14:textId="77777777" w:rsidR="00FA457F" w:rsidRDefault="00FA457F" w:rsidP="00FA457F">
      <w:pPr>
        <w:pStyle w:val="BulletHeading"/>
        <w:jc w:val="both"/>
        <w:rPr>
          <w:b w:val="0"/>
          <w:iCs/>
        </w:rPr>
      </w:pPr>
    </w:p>
    <w:p w14:paraId="277A54A1" w14:textId="77777777" w:rsidR="00FA457F" w:rsidRDefault="00FA457F" w:rsidP="00FA457F">
      <w:pPr>
        <w:pStyle w:val="BulletHeading"/>
        <w:jc w:val="both"/>
        <w:rPr>
          <w:b w:val="0"/>
          <w:iCs/>
        </w:rPr>
      </w:pPr>
    </w:p>
    <w:p w14:paraId="6C7E1EAC" w14:textId="77777777" w:rsidR="00FA457F" w:rsidRDefault="00FA457F" w:rsidP="00FA457F">
      <w:pPr>
        <w:pStyle w:val="BulletHeading"/>
        <w:jc w:val="both"/>
        <w:rPr>
          <w:b w:val="0"/>
          <w:iCs/>
        </w:rPr>
      </w:pPr>
    </w:p>
    <w:p w14:paraId="422C03B0" w14:textId="25A5B024" w:rsidR="00FA457F" w:rsidRPr="003348B6" w:rsidRDefault="00FA457F" w:rsidP="00FA457F">
      <w:pPr>
        <w:pStyle w:val="BulletHeading"/>
        <w:jc w:val="both"/>
        <w:rPr>
          <w:b w:val="0"/>
          <w:iCs/>
        </w:rPr>
        <w:sectPr w:rsidR="00FA457F" w:rsidRPr="003348B6" w:rsidSect="00C86F76">
          <w:type w:val="continuous"/>
          <w:pgSz w:w="11906" w:h="16838"/>
          <w:pgMar w:top="1440" w:right="1134" w:bottom="1440" w:left="1134" w:header="709" w:footer="709" w:gutter="0"/>
          <w:cols w:num="2" w:space="514"/>
          <w:docGrid w:linePitch="360"/>
        </w:sectPr>
      </w:pPr>
    </w:p>
    <w:p w14:paraId="6F5F23DC" w14:textId="77777777" w:rsidR="00FA457F" w:rsidRDefault="00FA457F" w:rsidP="00BC75D8">
      <w:pPr>
        <w:spacing w:after="0" w:line="276" w:lineRule="auto"/>
        <w:jc w:val="both"/>
        <w:rPr>
          <w:b/>
          <w:bCs/>
          <w:sz w:val="22"/>
          <w:szCs w:val="24"/>
        </w:rPr>
      </w:pPr>
    </w:p>
    <w:sectPr w:rsidR="00FA457F" w:rsidSect="003C62C4">
      <w:type w:val="continuous"/>
      <w:pgSz w:w="11906" w:h="16838"/>
      <w:pgMar w:top="1440" w:right="1134" w:bottom="1440" w:left="113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732B8" w14:textId="77777777" w:rsidR="00DB3D11" w:rsidRDefault="00DB3D11" w:rsidP="00C71AFC">
      <w:pPr>
        <w:spacing w:after="0" w:line="240" w:lineRule="auto"/>
      </w:pPr>
      <w:r>
        <w:separator/>
      </w:r>
    </w:p>
  </w:endnote>
  <w:endnote w:type="continuationSeparator" w:id="0">
    <w:p w14:paraId="127D8003" w14:textId="77777777" w:rsidR="00DB3D11" w:rsidRDefault="00DB3D11" w:rsidP="00C71AFC">
      <w:pPr>
        <w:spacing w:after="0" w:line="240" w:lineRule="auto"/>
      </w:pPr>
      <w:r>
        <w:continuationSeparator/>
      </w:r>
    </w:p>
  </w:endnote>
  <w:endnote w:type="continuationNotice" w:id="1">
    <w:p w14:paraId="1117DD83" w14:textId="77777777" w:rsidR="00DB3D11" w:rsidRDefault="00DB3D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3EB50" w14:textId="77777777" w:rsidR="00DB3D11" w:rsidRDefault="00DB3D11" w:rsidP="00C71AFC">
      <w:pPr>
        <w:spacing w:after="0" w:line="240" w:lineRule="auto"/>
      </w:pPr>
      <w:r>
        <w:separator/>
      </w:r>
    </w:p>
  </w:footnote>
  <w:footnote w:type="continuationSeparator" w:id="0">
    <w:p w14:paraId="6433E28D" w14:textId="77777777" w:rsidR="00DB3D11" w:rsidRDefault="00DB3D11" w:rsidP="00C71AFC">
      <w:pPr>
        <w:spacing w:after="0" w:line="240" w:lineRule="auto"/>
      </w:pPr>
      <w:r>
        <w:continuationSeparator/>
      </w:r>
    </w:p>
  </w:footnote>
  <w:footnote w:type="continuationNotice" w:id="1">
    <w:p w14:paraId="1BE6657A" w14:textId="77777777" w:rsidR="00DB3D11" w:rsidRDefault="00DB3D1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AC9"/>
    <w:multiLevelType w:val="hybridMultilevel"/>
    <w:tmpl w:val="ABE2A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B26D1"/>
    <w:multiLevelType w:val="hybridMultilevel"/>
    <w:tmpl w:val="B2DC300E"/>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E5DAF"/>
    <w:multiLevelType w:val="hybridMultilevel"/>
    <w:tmpl w:val="87AAF1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B354F3"/>
    <w:multiLevelType w:val="hybridMultilevel"/>
    <w:tmpl w:val="7E0614C2"/>
    <w:lvl w:ilvl="0" w:tplc="B32E7A22">
      <w:numFmt w:val="bullet"/>
      <w:pStyle w:val="Bullets"/>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0853B78"/>
    <w:multiLevelType w:val="hybridMultilevel"/>
    <w:tmpl w:val="8FAAE89E"/>
    <w:lvl w:ilvl="0" w:tplc="B202AD4E">
      <w:start w:val="1"/>
      <w:numFmt w:val="bullet"/>
      <w:lvlText w:val="-"/>
      <w:lvlJc w:val="left"/>
      <w:pPr>
        <w:ind w:left="720" w:hanging="360"/>
      </w:pPr>
      <w:rPr>
        <w:rFonts w:ascii="Calibri" w:eastAsia="Times New Roman" w:hAnsi="Calibri" w:cs="Calibri"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C2B4E"/>
    <w:multiLevelType w:val="hybridMultilevel"/>
    <w:tmpl w:val="1188D0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2CA0231"/>
    <w:multiLevelType w:val="hybridMultilevel"/>
    <w:tmpl w:val="48C03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A011F42"/>
    <w:multiLevelType w:val="hybridMultilevel"/>
    <w:tmpl w:val="BD644BCC"/>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5BBE56B4"/>
    <w:multiLevelType w:val="hybridMultilevel"/>
    <w:tmpl w:val="23BE9004"/>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5D1E11EF"/>
    <w:multiLevelType w:val="hybridMultilevel"/>
    <w:tmpl w:val="90685898"/>
    <w:lvl w:ilvl="0" w:tplc="0D56F8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7B027F"/>
    <w:multiLevelType w:val="hybridMultilevel"/>
    <w:tmpl w:val="C754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F244A1"/>
    <w:multiLevelType w:val="hybridMultilevel"/>
    <w:tmpl w:val="1A84C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406A27"/>
    <w:multiLevelType w:val="hybridMultilevel"/>
    <w:tmpl w:val="2D1AB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573202"/>
    <w:multiLevelType w:val="hybridMultilevel"/>
    <w:tmpl w:val="746E1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18424949">
    <w:abstractNumId w:val="3"/>
  </w:num>
  <w:num w:numId="2" w16cid:durableId="1456171494">
    <w:abstractNumId w:val="7"/>
  </w:num>
  <w:num w:numId="3" w16cid:durableId="1265193358">
    <w:abstractNumId w:val="1"/>
  </w:num>
  <w:num w:numId="4" w16cid:durableId="1424375251">
    <w:abstractNumId w:val="9"/>
  </w:num>
  <w:num w:numId="5" w16cid:durableId="1105229657">
    <w:abstractNumId w:val="13"/>
  </w:num>
  <w:num w:numId="6" w16cid:durableId="1224947774">
    <w:abstractNumId w:val="0"/>
  </w:num>
  <w:num w:numId="7" w16cid:durableId="1707485663">
    <w:abstractNumId w:val="4"/>
  </w:num>
  <w:num w:numId="8" w16cid:durableId="1486899724">
    <w:abstractNumId w:val="11"/>
  </w:num>
  <w:num w:numId="9" w16cid:durableId="1879855045">
    <w:abstractNumId w:val="10"/>
  </w:num>
  <w:num w:numId="10" w16cid:durableId="1963489991">
    <w:abstractNumId w:val="12"/>
  </w:num>
  <w:num w:numId="11" w16cid:durableId="1533305603">
    <w:abstractNumId w:val="2"/>
  </w:num>
  <w:num w:numId="12" w16cid:durableId="1661083797">
    <w:abstractNumId w:val="5"/>
  </w:num>
  <w:num w:numId="13" w16cid:durableId="888498674">
    <w:abstractNumId w:val="8"/>
  </w:num>
  <w:num w:numId="14" w16cid:durableId="8318826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BE4"/>
    <w:rsid w:val="00014A4F"/>
    <w:rsid w:val="0002102C"/>
    <w:rsid w:val="00021646"/>
    <w:rsid w:val="00024BC7"/>
    <w:rsid w:val="00052B07"/>
    <w:rsid w:val="00061258"/>
    <w:rsid w:val="00061349"/>
    <w:rsid w:val="00062306"/>
    <w:rsid w:val="00063F3A"/>
    <w:rsid w:val="00063F4E"/>
    <w:rsid w:val="00064039"/>
    <w:rsid w:val="000646DA"/>
    <w:rsid w:val="000648B9"/>
    <w:rsid w:val="0007214B"/>
    <w:rsid w:val="00073476"/>
    <w:rsid w:val="00085215"/>
    <w:rsid w:val="00093B9E"/>
    <w:rsid w:val="000A08C5"/>
    <w:rsid w:val="000B051E"/>
    <w:rsid w:val="000B0A26"/>
    <w:rsid w:val="000B1EA7"/>
    <w:rsid w:val="000B39B9"/>
    <w:rsid w:val="000B3EC9"/>
    <w:rsid w:val="000B60C8"/>
    <w:rsid w:val="000B7D0A"/>
    <w:rsid w:val="000C1EC3"/>
    <w:rsid w:val="000C3773"/>
    <w:rsid w:val="000C5355"/>
    <w:rsid w:val="000D1DAE"/>
    <w:rsid w:val="000E3A9C"/>
    <w:rsid w:val="000E5B09"/>
    <w:rsid w:val="000E5D48"/>
    <w:rsid w:val="000E5FE8"/>
    <w:rsid w:val="000E6BD1"/>
    <w:rsid w:val="000E6D94"/>
    <w:rsid w:val="000E7E7C"/>
    <w:rsid w:val="000F21E9"/>
    <w:rsid w:val="000F5F8C"/>
    <w:rsid w:val="000F72C2"/>
    <w:rsid w:val="001000F3"/>
    <w:rsid w:val="00100ECD"/>
    <w:rsid w:val="00102492"/>
    <w:rsid w:val="001039BE"/>
    <w:rsid w:val="00103CEE"/>
    <w:rsid w:val="00105115"/>
    <w:rsid w:val="00110516"/>
    <w:rsid w:val="0011498E"/>
    <w:rsid w:val="001202CE"/>
    <w:rsid w:val="00121E4C"/>
    <w:rsid w:val="00122A71"/>
    <w:rsid w:val="00123A8F"/>
    <w:rsid w:val="00125132"/>
    <w:rsid w:val="00126695"/>
    <w:rsid w:val="00143008"/>
    <w:rsid w:val="00144B64"/>
    <w:rsid w:val="00150D76"/>
    <w:rsid w:val="001534A5"/>
    <w:rsid w:val="00154BE4"/>
    <w:rsid w:val="00162A61"/>
    <w:rsid w:val="00165835"/>
    <w:rsid w:val="00165CE5"/>
    <w:rsid w:val="001673CC"/>
    <w:rsid w:val="001742C9"/>
    <w:rsid w:val="00176AB3"/>
    <w:rsid w:val="001800DD"/>
    <w:rsid w:val="001815D2"/>
    <w:rsid w:val="001815D8"/>
    <w:rsid w:val="001955B2"/>
    <w:rsid w:val="001963AD"/>
    <w:rsid w:val="001A1089"/>
    <w:rsid w:val="001A29CF"/>
    <w:rsid w:val="001A5677"/>
    <w:rsid w:val="001B0E2D"/>
    <w:rsid w:val="001C14EF"/>
    <w:rsid w:val="001C392C"/>
    <w:rsid w:val="001D0D25"/>
    <w:rsid w:val="001D27BC"/>
    <w:rsid w:val="001D3BB1"/>
    <w:rsid w:val="001D5F56"/>
    <w:rsid w:val="001E4B5D"/>
    <w:rsid w:val="001E6760"/>
    <w:rsid w:val="001F2219"/>
    <w:rsid w:val="001F386B"/>
    <w:rsid w:val="001F7DA3"/>
    <w:rsid w:val="00203445"/>
    <w:rsid w:val="00212B57"/>
    <w:rsid w:val="00214677"/>
    <w:rsid w:val="00214C47"/>
    <w:rsid w:val="00216E57"/>
    <w:rsid w:val="0022037D"/>
    <w:rsid w:val="002315C0"/>
    <w:rsid w:val="00232C8D"/>
    <w:rsid w:val="002352AA"/>
    <w:rsid w:val="002355A3"/>
    <w:rsid w:val="00237C34"/>
    <w:rsid w:val="00241F67"/>
    <w:rsid w:val="0024262B"/>
    <w:rsid w:val="00244C30"/>
    <w:rsid w:val="0024694D"/>
    <w:rsid w:val="002470E4"/>
    <w:rsid w:val="00250561"/>
    <w:rsid w:val="002508AC"/>
    <w:rsid w:val="00253075"/>
    <w:rsid w:val="002538E3"/>
    <w:rsid w:val="002545F5"/>
    <w:rsid w:val="00256D6F"/>
    <w:rsid w:val="002618BD"/>
    <w:rsid w:val="00261EA4"/>
    <w:rsid w:val="002622C1"/>
    <w:rsid w:val="00266A91"/>
    <w:rsid w:val="002747FA"/>
    <w:rsid w:val="00276E98"/>
    <w:rsid w:val="00280305"/>
    <w:rsid w:val="00283EF8"/>
    <w:rsid w:val="00285D60"/>
    <w:rsid w:val="00287BDC"/>
    <w:rsid w:val="00291C00"/>
    <w:rsid w:val="00293721"/>
    <w:rsid w:val="00295A28"/>
    <w:rsid w:val="002A0E5D"/>
    <w:rsid w:val="002A1474"/>
    <w:rsid w:val="002B4EC9"/>
    <w:rsid w:val="002B5408"/>
    <w:rsid w:val="002D3705"/>
    <w:rsid w:val="002D6097"/>
    <w:rsid w:val="002D69F7"/>
    <w:rsid w:val="002D733E"/>
    <w:rsid w:val="002D7C5A"/>
    <w:rsid w:val="002E07AA"/>
    <w:rsid w:val="002E1573"/>
    <w:rsid w:val="002E1DA2"/>
    <w:rsid w:val="002E767B"/>
    <w:rsid w:val="002F2A1A"/>
    <w:rsid w:val="0030034E"/>
    <w:rsid w:val="0030102C"/>
    <w:rsid w:val="0030343B"/>
    <w:rsid w:val="00311B4F"/>
    <w:rsid w:val="00314B0A"/>
    <w:rsid w:val="003271B9"/>
    <w:rsid w:val="003314BC"/>
    <w:rsid w:val="00346804"/>
    <w:rsid w:val="00354F06"/>
    <w:rsid w:val="00364481"/>
    <w:rsid w:val="00364EB7"/>
    <w:rsid w:val="00370642"/>
    <w:rsid w:val="00375142"/>
    <w:rsid w:val="00380A6D"/>
    <w:rsid w:val="00380DAB"/>
    <w:rsid w:val="0038129C"/>
    <w:rsid w:val="00384B33"/>
    <w:rsid w:val="0038513D"/>
    <w:rsid w:val="003866C2"/>
    <w:rsid w:val="003906DA"/>
    <w:rsid w:val="0039254F"/>
    <w:rsid w:val="00395AA4"/>
    <w:rsid w:val="003964C4"/>
    <w:rsid w:val="00396834"/>
    <w:rsid w:val="003A2257"/>
    <w:rsid w:val="003A28F1"/>
    <w:rsid w:val="003A5AC2"/>
    <w:rsid w:val="003B6CE6"/>
    <w:rsid w:val="003C2CC3"/>
    <w:rsid w:val="003C4DDE"/>
    <w:rsid w:val="003C62C4"/>
    <w:rsid w:val="003C7B96"/>
    <w:rsid w:val="003D569E"/>
    <w:rsid w:val="003D664B"/>
    <w:rsid w:val="003D7BC3"/>
    <w:rsid w:val="003E05FC"/>
    <w:rsid w:val="003E19AB"/>
    <w:rsid w:val="003F2239"/>
    <w:rsid w:val="003F33E8"/>
    <w:rsid w:val="003F5E03"/>
    <w:rsid w:val="004029C2"/>
    <w:rsid w:val="00404A88"/>
    <w:rsid w:val="00405360"/>
    <w:rsid w:val="00410BE1"/>
    <w:rsid w:val="004114C9"/>
    <w:rsid w:val="004117E5"/>
    <w:rsid w:val="00414418"/>
    <w:rsid w:val="004150DC"/>
    <w:rsid w:val="004157B4"/>
    <w:rsid w:val="00416E99"/>
    <w:rsid w:val="004348CC"/>
    <w:rsid w:val="00443AD9"/>
    <w:rsid w:val="00445A2D"/>
    <w:rsid w:val="00446843"/>
    <w:rsid w:val="00450533"/>
    <w:rsid w:val="00450916"/>
    <w:rsid w:val="00451BE4"/>
    <w:rsid w:val="004532ED"/>
    <w:rsid w:val="00456F57"/>
    <w:rsid w:val="00457065"/>
    <w:rsid w:val="00461C39"/>
    <w:rsid w:val="00461EEA"/>
    <w:rsid w:val="0046385C"/>
    <w:rsid w:val="004651A2"/>
    <w:rsid w:val="00465527"/>
    <w:rsid w:val="004669F2"/>
    <w:rsid w:val="00466FA3"/>
    <w:rsid w:val="00472B01"/>
    <w:rsid w:val="00483898"/>
    <w:rsid w:val="00494467"/>
    <w:rsid w:val="00497A45"/>
    <w:rsid w:val="004A3CE6"/>
    <w:rsid w:val="004A3F28"/>
    <w:rsid w:val="004B451E"/>
    <w:rsid w:val="004D1619"/>
    <w:rsid w:val="004E523D"/>
    <w:rsid w:val="004E6585"/>
    <w:rsid w:val="004F145E"/>
    <w:rsid w:val="004F3AB3"/>
    <w:rsid w:val="004F74FF"/>
    <w:rsid w:val="005022E8"/>
    <w:rsid w:val="005026F6"/>
    <w:rsid w:val="005100BB"/>
    <w:rsid w:val="00510E14"/>
    <w:rsid w:val="00514ABB"/>
    <w:rsid w:val="00523B4E"/>
    <w:rsid w:val="00526281"/>
    <w:rsid w:val="00530D7E"/>
    <w:rsid w:val="0053125E"/>
    <w:rsid w:val="00533132"/>
    <w:rsid w:val="005456E4"/>
    <w:rsid w:val="00545F43"/>
    <w:rsid w:val="00560855"/>
    <w:rsid w:val="00561432"/>
    <w:rsid w:val="00562F17"/>
    <w:rsid w:val="00563AB4"/>
    <w:rsid w:val="00571E72"/>
    <w:rsid w:val="00580D15"/>
    <w:rsid w:val="00595756"/>
    <w:rsid w:val="00595DC9"/>
    <w:rsid w:val="00596AA7"/>
    <w:rsid w:val="005A0AFC"/>
    <w:rsid w:val="005A3165"/>
    <w:rsid w:val="005A5372"/>
    <w:rsid w:val="005A634E"/>
    <w:rsid w:val="005B3358"/>
    <w:rsid w:val="005B3BDB"/>
    <w:rsid w:val="005B3DED"/>
    <w:rsid w:val="005B5A63"/>
    <w:rsid w:val="005B7359"/>
    <w:rsid w:val="005C33DA"/>
    <w:rsid w:val="005C51E4"/>
    <w:rsid w:val="005D5800"/>
    <w:rsid w:val="005E5692"/>
    <w:rsid w:val="005F20E8"/>
    <w:rsid w:val="005F672A"/>
    <w:rsid w:val="00602826"/>
    <w:rsid w:val="00606CFF"/>
    <w:rsid w:val="00612FBF"/>
    <w:rsid w:val="00615EF6"/>
    <w:rsid w:val="00626428"/>
    <w:rsid w:val="006267BD"/>
    <w:rsid w:val="00632207"/>
    <w:rsid w:val="00641454"/>
    <w:rsid w:val="00642766"/>
    <w:rsid w:val="00646C92"/>
    <w:rsid w:val="0064700F"/>
    <w:rsid w:val="00657FB0"/>
    <w:rsid w:val="00660A6B"/>
    <w:rsid w:val="00664D25"/>
    <w:rsid w:val="00672DED"/>
    <w:rsid w:val="00672F8B"/>
    <w:rsid w:val="00676B02"/>
    <w:rsid w:val="00676B49"/>
    <w:rsid w:val="006801A8"/>
    <w:rsid w:val="00683EB7"/>
    <w:rsid w:val="006861A6"/>
    <w:rsid w:val="006877FB"/>
    <w:rsid w:val="00696279"/>
    <w:rsid w:val="00696DCF"/>
    <w:rsid w:val="006A066B"/>
    <w:rsid w:val="006A227A"/>
    <w:rsid w:val="006A3BC6"/>
    <w:rsid w:val="006B5080"/>
    <w:rsid w:val="006B78A4"/>
    <w:rsid w:val="006D0E80"/>
    <w:rsid w:val="006D1EA7"/>
    <w:rsid w:val="006D3D1E"/>
    <w:rsid w:val="006D57D4"/>
    <w:rsid w:val="006E2CBE"/>
    <w:rsid w:val="006E3A54"/>
    <w:rsid w:val="006F41C1"/>
    <w:rsid w:val="006F5F69"/>
    <w:rsid w:val="006F7D85"/>
    <w:rsid w:val="006F7E12"/>
    <w:rsid w:val="00710357"/>
    <w:rsid w:val="00713D84"/>
    <w:rsid w:val="007170E9"/>
    <w:rsid w:val="00721570"/>
    <w:rsid w:val="0072714D"/>
    <w:rsid w:val="00732C30"/>
    <w:rsid w:val="007335D3"/>
    <w:rsid w:val="00747ED0"/>
    <w:rsid w:val="00752ABD"/>
    <w:rsid w:val="00755537"/>
    <w:rsid w:val="00755AA9"/>
    <w:rsid w:val="00757952"/>
    <w:rsid w:val="007654D2"/>
    <w:rsid w:val="0077274C"/>
    <w:rsid w:val="0078061F"/>
    <w:rsid w:val="00787485"/>
    <w:rsid w:val="007901E5"/>
    <w:rsid w:val="00790CAD"/>
    <w:rsid w:val="0079133B"/>
    <w:rsid w:val="00792D59"/>
    <w:rsid w:val="00792FEF"/>
    <w:rsid w:val="0079403F"/>
    <w:rsid w:val="0079517D"/>
    <w:rsid w:val="00797648"/>
    <w:rsid w:val="007A77BC"/>
    <w:rsid w:val="007B0088"/>
    <w:rsid w:val="007B08DD"/>
    <w:rsid w:val="007B7868"/>
    <w:rsid w:val="007C4B37"/>
    <w:rsid w:val="007C688D"/>
    <w:rsid w:val="007D2553"/>
    <w:rsid w:val="007D4717"/>
    <w:rsid w:val="007E5CEB"/>
    <w:rsid w:val="007F0068"/>
    <w:rsid w:val="007F3075"/>
    <w:rsid w:val="007F5D4E"/>
    <w:rsid w:val="007F6394"/>
    <w:rsid w:val="00803F54"/>
    <w:rsid w:val="00817EA7"/>
    <w:rsid w:val="00821F19"/>
    <w:rsid w:val="00836693"/>
    <w:rsid w:val="00837709"/>
    <w:rsid w:val="00843A5F"/>
    <w:rsid w:val="00850C48"/>
    <w:rsid w:val="008545D3"/>
    <w:rsid w:val="00861E28"/>
    <w:rsid w:val="008706F9"/>
    <w:rsid w:val="00873DED"/>
    <w:rsid w:val="008755E2"/>
    <w:rsid w:val="00880B00"/>
    <w:rsid w:val="00885B6E"/>
    <w:rsid w:val="0089022E"/>
    <w:rsid w:val="0089558D"/>
    <w:rsid w:val="008A1E90"/>
    <w:rsid w:val="008B1727"/>
    <w:rsid w:val="008B5281"/>
    <w:rsid w:val="008B6403"/>
    <w:rsid w:val="008C0A61"/>
    <w:rsid w:val="008D052B"/>
    <w:rsid w:val="008D37B7"/>
    <w:rsid w:val="008D43D8"/>
    <w:rsid w:val="008D602A"/>
    <w:rsid w:val="008D71B6"/>
    <w:rsid w:val="008E25F9"/>
    <w:rsid w:val="008E2896"/>
    <w:rsid w:val="008F15E2"/>
    <w:rsid w:val="008F22FC"/>
    <w:rsid w:val="008F4C6D"/>
    <w:rsid w:val="009024BA"/>
    <w:rsid w:val="0090279B"/>
    <w:rsid w:val="00903436"/>
    <w:rsid w:val="0091113D"/>
    <w:rsid w:val="00912AB1"/>
    <w:rsid w:val="00924D4D"/>
    <w:rsid w:val="0092632D"/>
    <w:rsid w:val="00927A09"/>
    <w:rsid w:val="00927A48"/>
    <w:rsid w:val="009348AD"/>
    <w:rsid w:val="009369B0"/>
    <w:rsid w:val="00945BFD"/>
    <w:rsid w:val="00945CB7"/>
    <w:rsid w:val="00945D80"/>
    <w:rsid w:val="00947FC6"/>
    <w:rsid w:val="009542E0"/>
    <w:rsid w:val="00955ADE"/>
    <w:rsid w:val="0096074E"/>
    <w:rsid w:val="00963DF9"/>
    <w:rsid w:val="00965A7B"/>
    <w:rsid w:val="009678EE"/>
    <w:rsid w:val="00967941"/>
    <w:rsid w:val="0097066D"/>
    <w:rsid w:val="00971A16"/>
    <w:rsid w:val="00972738"/>
    <w:rsid w:val="009919B6"/>
    <w:rsid w:val="009C0989"/>
    <w:rsid w:val="009C28A8"/>
    <w:rsid w:val="009C6CCB"/>
    <w:rsid w:val="009C7AAA"/>
    <w:rsid w:val="009D2986"/>
    <w:rsid w:val="009E1E3D"/>
    <w:rsid w:val="009E682F"/>
    <w:rsid w:val="009E6EC3"/>
    <w:rsid w:val="009F082A"/>
    <w:rsid w:val="009F3A0F"/>
    <w:rsid w:val="009F47FC"/>
    <w:rsid w:val="009F4A59"/>
    <w:rsid w:val="009F6859"/>
    <w:rsid w:val="00A06C45"/>
    <w:rsid w:val="00A143DB"/>
    <w:rsid w:val="00A15675"/>
    <w:rsid w:val="00A229C4"/>
    <w:rsid w:val="00A27808"/>
    <w:rsid w:val="00A36E96"/>
    <w:rsid w:val="00A41D37"/>
    <w:rsid w:val="00A54793"/>
    <w:rsid w:val="00A624C4"/>
    <w:rsid w:val="00A62F77"/>
    <w:rsid w:val="00A6402B"/>
    <w:rsid w:val="00A65FA5"/>
    <w:rsid w:val="00A67998"/>
    <w:rsid w:val="00A75648"/>
    <w:rsid w:val="00A76915"/>
    <w:rsid w:val="00A771FF"/>
    <w:rsid w:val="00A82C42"/>
    <w:rsid w:val="00A96881"/>
    <w:rsid w:val="00AA0267"/>
    <w:rsid w:val="00AA0A33"/>
    <w:rsid w:val="00AB09DC"/>
    <w:rsid w:val="00AB1A5A"/>
    <w:rsid w:val="00AB227D"/>
    <w:rsid w:val="00AB24CC"/>
    <w:rsid w:val="00AB61FA"/>
    <w:rsid w:val="00AB6413"/>
    <w:rsid w:val="00AC050E"/>
    <w:rsid w:val="00AC2283"/>
    <w:rsid w:val="00AD531F"/>
    <w:rsid w:val="00AE0BA1"/>
    <w:rsid w:val="00AE1198"/>
    <w:rsid w:val="00AE1606"/>
    <w:rsid w:val="00AE334B"/>
    <w:rsid w:val="00AE72D8"/>
    <w:rsid w:val="00AF0CFF"/>
    <w:rsid w:val="00AF48E1"/>
    <w:rsid w:val="00AF607B"/>
    <w:rsid w:val="00B022CD"/>
    <w:rsid w:val="00B029A4"/>
    <w:rsid w:val="00B02FBA"/>
    <w:rsid w:val="00B17E3C"/>
    <w:rsid w:val="00B20E7F"/>
    <w:rsid w:val="00B22B7D"/>
    <w:rsid w:val="00B2319A"/>
    <w:rsid w:val="00B26F3D"/>
    <w:rsid w:val="00B34B05"/>
    <w:rsid w:val="00B470B7"/>
    <w:rsid w:val="00B513BD"/>
    <w:rsid w:val="00B514D1"/>
    <w:rsid w:val="00B52A8D"/>
    <w:rsid w:val="00B5451E"/>
    <w:rsid w:val="00B612B8"/>
    <w:rsid w:val="00B64341"/>
    <w:rsid w:val="00B70A52"/>
    <w:rsid w:val="00B73A48"/>
    <w:rsid w:val="00B755EE"/>
    <w:rsid w:val="00B765FD"/>
    <w:rsid w:val="00B8066E"/>
    <w:rsid w:val="00B8334B"/>
    <w:rsid w:val="00B8586D"/>
    <w:rsid w:val="00B87943"/>
    <w:rsid w:val="00B92045"/>
    <w:rsid w:val="00B96392"/>
    <w:rsid w:val="00BA103D"/>
    <w:rsid w:val="00BA1A04"/>
    <w:rsid w:val="00BB16F3"/>
    <w:rsid w:val="00BB2A7D"/>
    <w:rsid w:val="00BB31E1"/>
    <w:rsid w:val="00BB33CA"/>
    <w:rsid w:val="00BB37D8"/>
    <w:rsid w:val="00BB45D1"/>
    <w:rsid w:val="00BC75D8"/>
    <w:rsid w:val="00BD06FD"/>
    <w:rsid w:val="00BE1966"/>
    <w:rsid w:val="00BE21B1"/>
    <w:rsid w:val="00BE4AEA"/>
    <w:rsid w:val="00BE6700"/>
    <w:rsid w:val="00BF15C7"/>
    <w:rsid w:val="00BF3EED"/>
    <w:rsid w:val="00BF6BF8"/>
    <w:rsid w:val="00C0399E"/>
    <w:rsid w:val="00C111A9"/>
    <w:rsid w:val="00C125F3"/>
    <w:rsid w:val="00C14554"/>
    <w:rsid w:val="00C1651D"/>
    <w:rsid w:val="00C23FA7"/>
    <w:rsid w:val="00C261E7"/>
    <w:rsid w:val="00C412A8"/>
    <w:rsid w:val="00C440EC"/>
    <w:rsid w:val="00C47042"/>
    <w:rsid w:val="00C50E3C"/>
    <w:rsid w:val="00C61073"/>
    <w:rsid w:val="00C63171"/>
    <w:rsid w:val="00C65E99"/>
    <w:rsid w:val="00C666F7"/>
    <w:rsid w:val="00C708E6"/>
    <w:rsid w:val="00C71AFC"/>
    <w:rsid w:val="00C72333"/>
    <w:rsid w:val="00C76AD4"/>
    <w:rsid w:val="00C81371"/>
    <w:rsid w:val="00C840E7"/>
    <w:rsid w:val="00C86F76"/>
    <w:rsid w:val="00CA18AA"/>
    <w:rsid w:val="00CA24C3"/>
    <w:rsid w:val="00CA4F64"/>
    <w:rsid w:val="00CA55AD"/>
    <w:rsid w:val="00CA6B26"/>
    <w:rsid w:val="00CB2970"/>
    <w:rsid w:val="00CC2D61"/>
    <w:rsid w:val="00CC3F41"/>
    <w:rsid w:val="00CC5433"/>
    <w:rsid w:val="00CC578F"/>
    <w:rsid w:val="00CC63B0"/>
    <w:rsid w:val="00CD4B3E"/>
    <w:rsid w:val="00CE31F6"/>
    <w:rsid w:val="00CF0565"/>
    <w:rsid w:val="00CF2268"/>
    <w:rsid w:val="00CF3BD1"/>
    <w:rsid w:val="00CF79C5"/>
    <w:rsid w:val="00CF7AC7"/>
    <w:rsid w:val="00D014AC"/>
    <w:rsid w:val="00D038B5"/>
    <w:rsid w:val="00D05C45"/>
    <w:rsid w:val="00D121E3"/>
    <w:rsid w:val="00D13BFA"/>
    <w:rsid w:val="00D15119"/>
    <w:rsid w:val="00D16FC5"/>
    <w:rsid w:val="00D1755E"/>
    <w:rsid w:val="00D177DC"/>
    <w:rsid w:val="00D22460"/>
    <w:rsid w:val="00D257E3"/>
    <w:rsid w:val="00D357A0"/>
    <w:rsid w:val="00D578D6"/>
    <w:rsid w:val="00D66F3D"/>
    <w:rsid w:val="00D75F33"/>
    <w:rsid w:val="00D77A44"/>
    <w:rsid w:val="00D80977"/>
    <w:rsid w:val="00D80C41"/>
    <w:rsid w:val="00D81E11"/>
    <w:rsid w:val="00D8402F"/>
    <w:rsid w:val="00D905D8"/>
    <w:rsid w:val="00D93243"/>
    <w:rsid w:val="00DA2C9E"/>
    <w:rsid w:val="00DA4025"/>
    <w:rsid w:val="00DA5318"/>
    <w:rsid w:val="00DA7369"/>
    <w:rsid w:val="00DB1E61"/>
    <w:rsid w:val="00DB3093"/>
    <w:rsid w:val="00DB3D11"/>
    <w:rsid w:val="00DB5480"/>
    <w:rsid w:val="00DC1A6A"/>
    <w:rsid w:val="00DC1E98"/>
    <w:rsid w:val="00DC2558"/>
    <w:rsid w:val="00DC3B79"/>
    <w:rsid w:val="00DC53FC"/>
    <w:rsid w:val="00DE165D"/>
    <w:rsid w:val="00DE4DAF"/>
    <w:rsid w:val="00DF0D2A"/>
    <w:rsid w:val="00DF0F00"/>
    <w:rsid w:val="00DF2039"/>
    <w:rsid w:val="00DF549E"/>
    <w:rsid w:val="00DF5DDA"/>
    <w:rsid w:val="00E10312"/>
    <w:rsid w:val="00E112DF"/>
    <w:rsid w:val="00E12209"/>
    <w:rsid w:val="00E12C9F"/>
    <w:rsid w:val="00E20936"/>
    <w:rsid w:val="00E25B54"/>
    <w:rsid w:val="00E27E94"/>
    <w:rsid w:val="00E310B4"/>
    <w:rsid w:val="00E33967"/>
    <w:rsid w:val="00E34433"/>
    <w:rsid w:val="00E36190"/>
    <w:rsid w:val="00E367B0"/>
    <w:rsid w:val="00E45648"/>
    <w:rsid w:val="00E47D97"/>
    <w:rsid w:val="00E506DF"/>
    <w:rsid w:val="00E52A17"/>
    <w:rsid w:val="00E55888"/>
    <w:rsid w:val="00E57B79"/>
    <w:rsid w:val="00E61316"/>
    <w:rsid w:val="00E638E9"/>
    <w:rsid w:val="00E64CE9"/>
    <w:rsid w:val="00E64D47"/>
    <w:rsid w:val="00E64E3F"/>
    <w:rsid w:val="00E6539E"/>
    <w:rsid w:val="00E66365"/>
    <w:rsid w:val="00E71065"/>
    <w:rsid w:val="00E722C5"/>
    <w:rsid w:val="00E752C5"/>
    <w:rsid w:val="00E80F1E"/>
    <w:rsid w:val="00E8257F"/>
    <w:rsid w:val="00E833A0"/>
    <w:rsid w:val="00E83952"/>
    <w:rsid w:val="00E841B5"/>
    <w:rsid w:val="00E92C7D"/>
    <w:rsid w:val="00EA0B86"/>
    <w:rsid w:val="00EA14A8"/>
    <w:rsid w:val="00EA32A5"/>
    <w:rsid w:val="00EB3715"/>
    <w:rsid w:val="00EB5A5D"/>
    <w:rsid w:val="00EB6A97"/>
    <w:rsid w:val="00EC05CD"/>
    <w:rsid w:val="00EC549E"/>
    <w:rsid w:val="00ED2C6F"/>
    <w:rsid w:val="00ED63D2"/>
    <w:rsid w:val="00EE0DBE"/>
    <w:rsid w:val="00EF588C"/>
    <w:rsid w:val="00F04DF5"/>
    <w:rsid w:val="00F210E0"/>
    <w:rsid w:val="00F24C35"/>
    <w:rsid w:val="00F30B26"/>
    <w:rsid w:val="00F32718"/>
    <w:rsid w:val="00F33CFC"/>
    <w:rsid w:val="00F41788"/>
    <w:rsid w:val="00F425D0"/>
    <w:rsid w:val="00F46ED1"/>
    <w:rsid w:val="00F561D9"/>
    <w:rsid w:val="00F576D7"/>
    <w:rsid w:val="00F67221"/>
    <w:rsid w:val="00F67D8D"/>
    <w:rsid w:val="00F72062"/>
    <w:rsid w:val="00F7274A"/>
    <w:rsid w:val="00F7756F"/>
    <w:rsid w:val="00F776AE"/>
    <w:rsid w:val="00F863E7"/>
    <w:rsid w:val="00F87ECD"/>
    <w:rsid w:val="00F93198"/>
    <w:rsid w:val="00F96441"/>
    <w:rsid w:val="00F9745B"/>
    <w:rsid w:val="00FA1E15"/>
    <w:rsid w:val="00FA3106"/>
    <w:rsid w:val="00FA457F"/>
    <w:rsid w:val="00FA6286"/>
    <w:rsid w:val="00FD02A6"/>
    <w:rsid w:val="00FD5361"/>
    <w:rsid w:val="00FD55AC"/>
    <w:rsid w:val="00FD5855"/>
    <w:rsid w:val="00FD69F9"/>
    <w:rsid w:val="00FE13AB"/>
    <w:rsid w:val="00FF055E"/>
    <w:rsid w:val="00FF092C"/>
    <w:rsid w:val="00FF21AE"/>
    <w:rsid w:val="00FF36C2"/>
    <w:rsid w:val="00FF3E92"/>
    <w:rsid w:val="10E7D48F"/>
    <w:rsid w:val="1D0CA9B0"/>
    <w:rsid w:val="2223E2D2"/>
    <w:rsid w:val="260B4BB7"/>
    <w:rsid w:val="31416CA3"/>
    <w:rsid w:val="35DE71CB"/>
    <w:rsid w:val="3959DA8C"/>
    <w:rsid w:val="3AB1E2EE"/>
    <w:rsid w:val="3C4DB34F"/>
    <w:rsid w:val="40A31F2E"/>
    <w:rsid w:val="42E79475"/>
    <w:rsid w:val="443F9CD7"/>
    <w:rsid w:val="545DAE27"/>
    <w:rsid w:val="57954EE9"/>
    <w:rsid w:val="5F668830"/>
    <w:rsid w:val="702C0F7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D8A2"/>
  <w15:chartTrackingRefBased/>
  <w15:docId w15:val="{340031FB-6877-4C59-BEAB-B277E0E3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CCB"/>
    <w:pPr>
      <w:spacing w:after="240" w:line="252" w:lineRule="exact"/>
    </w:pPr>
    <w:rPr>
      <w:color w:val="221E1F"/>
      <w:sz w:val="20"/>
    </w:rPr>
  </w:style>
  <w:style w:type="paragraph" w:styleId="Heading1">
    <w:name w:val="heading 1"/>
    <w:basedOn w:val="Normal"/>
    <w:next w:val="Normal"/>
    <w:link w:val="Heading1Char"/>
    <w:uiPriority w:val="9"/>
    <w:qFormat/>
    <w:rsid w:val="00AE72D8"/>
    <w:pPr>
      <w:spacing w:line="440" w:lineRule="exact"/>
      <w:outlineLvl w:val="0"/>
    </w:pPr>
    <w:rPr>
      <w:rFonts w:ascii="Calibri" w:hAnsi="Calibri" w:cs="Calibri"/>
      <w:b/>
      <w:bCs/>
      <w:caps/>
      <w:color w:val="0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IPSTable">
    <w:name w:val="~NIPS Table"/>
    <w:basedOn w:val="TableNormal"/>
    <w:uiPriority w:val="99"/>
    <w:rsid w:val="00414418"/>
    <w:pPr>
      <w:spacing w:after="0" w:line="240" w:lineRule="auto"/>
    </w:pPr>
    <w:rPr>
      <w:color w:val="00477A" w:themeColor="text2"/>
      <w:sz w:val="24"/>
      <w:szCs w:val="24"/>
      <w:lang w:val="en-GB"/>
    </w:rPr>
    <w:tblPr>
      <w:tblStyleRowBandSize w:val="1"/>
      <w:tblBorders>
        <w:insideH w:val="single" w:sz="4" w:space="0" w:color="D9D9D9" w:themeColor="background1" w:themeShade="D9"/>
      </w:tblBorders>
    </w:tblPr>
    <w:tblStylePr w:type="firstRow">
      <w:rPr>
        <w:color w:val="FFFFFF" w:themeColor="background1"/>
      </w:rPr>
      <w:tblPr/>
      <w:tcPr>
        <w:tcBorders>
          <w:top w:val="nil"/>
          <w:left w:val="nil"/>
          <w:bottom w:val="single" w:sz="12" w:space="0" w:color="2AAFE5" w:themeColor="accent4"/>
          <w:right w:val="nil"/>
          <w:insideH w:val="nil"/>
          <w:insideV w:val="nil"/>
          <w:tl2br w:val="nil"/>
          <w:tr2bl w:val="nil"/>
        </w:tcBorders>
        <w:shd w:val="clear" w:color="auto" w:fill="FED060" w:themeFill="accent1"/>
      </w:tcPr>
    </w:tblStylePr>
    <w:tblStylePr w:type="band2Horz">
      <w:tblPr/>
      <w:tcPr>
        <w:shd w:val="clear" w:color="auto" w:fill="ACB6BC" w:themeFill="background2"/>
      </w:tcPr>
    </w:tblStylePr>
  </w:style>
  <w:style w:type="paragraph" w:customStyle="1" w:styleId="Default">
    <w:name w:val="Default"/>
    <w:rsid w:val="004029C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AE72D8"/>
    <w:rPr>
      <w:rFonts w:ascii="Calibri" w:hAnsi="Calibri" w:cs="Calibri"/>
      <w:b/>
      <w:bCs/>
      <w:caps/>
      <w:color w:val="000000"/>
      <w:sz w:val="40"/>
      <w:szCs w:val="40"/>
    </w:rPr>
  </w:style>
  <w:style w:type="paragraph" w:styleId="ListParagraph">
    <w:name w:val="List Paragraph"/>
    <w:aliases w:val="List Paragraph 1,List-Bulleted,Párrafo de lista,Paragraph"/>
    <w:basedOn w:val="Normal"/>
    <w:link w:val="ListParagraphChar"/>
    <w:uiPriority w:val="34"/>
    <w:qFormat/>
    <w:rsid w:val="006D0E80"/>
    <w:pPr>
      <w:ind w:left="720"/>
      <w:contextualSpacing/>
    </w:pPr>
  </w:style>
  <w:style w:type="paragraph" w:customStyle="1" w:styleId="BulletHeading">
    <w:name w:val="Bullet Heading"/>
    <w:basedOn w:val="Normal"/>
    <w:qFormat/>
    <w:rsid w:val="006D0E80"/>
    <w:pPr>
      <w:spacing w:after="0"/>
    </w:pPr>
    <w:rPr>
      <w:b/>
      <w:bCs/>
    </w:rPr>
  </w:style>
  <w:style w:type="paragraph" w:customStyle="1" w:styleId="Bullets">
    <w:name w:val="Bullets"/>
    <w:basedOn w:val="ListParagraph"/>
    <w:link w:val="BulletsChar"/>
    <w:qFormat/>
    <w:rsid w:val="006D0E80"/>
    <w:pPr>
      <w:numPr>
        <w:numId w:val="1"/>
      </w:numPr>
      <w:spacing w:after="0"/>
      <w:ind w:left="227" w:hanging="227"/>
    </w:pPr>
  </w:style>
  <w:style w:type="character" w:customStyle="1" w:styleId="ListParagraphChar">
    <w:name w:val="List Paragraph Char"/>
    <w:aliases w:val="List Paragraph 1 Char,List-Bulleted Char,Párrafo de lista Char,Paragraph Char"/>
    <w:basedOn w:val="DefaultParagraphFont"/>
    <w:link w:val="ListParagraph"/>
    <w:uiPriority w:val="34"/>
    <w:rsid w:val="006D0E80"/>
    <w:rPr>
      <w:sz w:val="20"/>
    </w:rPr>
  </w:style>
  <w:style w:type="character" w:customStyle="1" w:styleId="BulletsChar">
    <w:name w:val="Bullets Char"/>
    <w:basedOn w:val="ListParagraphChar"/>
    <w:link w:val="Bullets"/>
    <w:rsid w:val="006D0E80"/>
    <w:rPr>
      <w:color w:val="221E1F"/>
      <w:sz w:val="20"/>
    </w:rPr>
  </w:style>
  <w:style w:type="paragraph" w:styleId="BalloonText">
    <w:name w:val="Balloon Text"/>
    <w:basedOn w:val="Normal"/>
    <w:link w:val="BalloonTextChar"/>
    <w:uiPriority w:val="99"/>
    <w:semiHidden/>
    <w:unhideWhenUsed/>
    <w:rsid w:val="00C71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AFC"/>
    <w:rPr>
      <w:rFonts w:ascii="Segoe UI" w:hAnsi="Segoe UI" w:cs="Segoe UI"/>
      <w:color w:val="221E1F"/>
      <w:sz w:val="18"/>
      <w:szCs w:val="18"/>
    </w:rPr>
  </w:style>
  <w:style w:type="character" w:styleId="CommentReference">
    <w:name w:val="annotation reference"/>
    <w:basedOn w:val="DefaultParagraphFont"/>
    <w:uiPriority w:val="99"/>
    <w:semiHidden/>
    <w:unhideWhenUsed/>
    <w:rsid w:val="00660A6B"/>
    <w:rPr>
      <w:sz w:val="16"/>
      <w:szCs w:val="16"/>
    </w:rPr>
  </w:style>
  <w:style w:type="paragraph" w:styleId="CommentText">
    <w:name w:val="annotation text"/>
    <w:basedOn w:val="Normal"/>
    <w:link w:val="CommentTextChar"/>
    <w:uiPriority w:val="99"/>
    <w:unhideWhenUsed/>
    <w:rsid w:val="00660A6B"/>
    <w:pPr>
      <w:spacing w:line="240" w:lineRule="auto"/>
    </w:pPr>
    <w:rPr>
      <w:szCs w:val="20"/>
    </w:rPr>
  </w:style>
  <w:style w:type="character" w:customStyle="1" w:styleId="CommentTextChar">
    <w:name w:val="Comment Text Char"/>
    <w:basedOn w:val="DefaultParagraphFont"/>
    <w:link w:val="CommentText"/>
    <w:uiPriority w:val="99"/>
    <w:rsid w:val="00660A6B"/>
    <w:rPr>
      <w:color w:val="221E1F"/>
      <w:sz w:val="20"/>
      <w:szCs w:val="20"/>
    </w:rPr>
  </w:style>
  <w:style w:type="paragraph" w:styleId="CommentSubject">
    <w:name w:val="annotation subject"/>
    <w:basedOn w:val="CommentText"/>
    <w:next w:val="CommentText"/>
    <w:link w:val="CommentSubjectChar"/>
    <w:uiPriority w:val="99"/>
    <w:semiHidden/>
    <w:unhideWhenUsed/>
    <w:rsid w:val="00660A6B"/>
    <w:rPr>
      <w:b/>
      <w:bCs/>
    </w:rPr>
  </w:style>
  <w:style w:type="character" w:customStyle="1" w:styleId="CommentSubjectChar">
    <w:name w:val="Comment Subject Char"/>
    <w:basedOn w:val="CommentTextChar"/>
    <w:link w:val="CommentSubject"/>
    <w:uiPriority w:val="99"/>
    <w:semiHidden/>
    <w:rsid w:val="00660A6B"/>
    <w:rPr>
      <w:b/>
      <w:bCs/>
      <w:color w:val="221E1F"/>
      <w:sz w:val="20"/>
      <w:szCs w:val="20"/>
    </w:rPr>
  </w:style>
  <w:style w:type="paragraph" w:styleId="Header">
    <w:name w:val="header"/>
    <w:basedOn w:val="Normal"/>
    <w:link w:val="HeaderChar"/>
    <w:uiPriority w:val="99"/>
    <w:unhideWhenUsed/>
    <w:rsid w:val="00062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306"/>
    <w:rPr>
      <w:color w:val="221E1F"/>
      <w:sz w:val="20"/>
    </w:rPr>
  </w:style>
  <w:style w:type="paragraph" w:styleId="Footer">
    <w:name w:val="footer"/>
    <w:basedOn w:val="Normal"/>
    <w:link w:val="FooterChar"/>
    <w:uiPriority w:val="99"/>
    <w:unhideWhenUsed/>
    <w:rsid w:val="000623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306"/>
    <w:rPr>
      <w:color w:val="221E1F"/>
      <w:sz w:val="20"/>
    </w:rPr>
  </w:style>
  <w:style w:type="paragraph" w:styleId="Revision">
    <w:name w:val="Revision"/>
    <w:hidden/>
    <w:uiPriority w:val="99"/>
    <w:semiHidden/>
    <w:rsid w:val="00E367B0"/>
    <w:pPr>
      <w:spacing w:after="0" w:line="240" w:lineRule="auto"/>
    </w:pPr>
    <w:rPr>
      <w:color w:val="221E1F"/>
      <w:sz w:val="20"/>
    </w:rPr>
  </w:style>
  <w:style w:type="character" w:styleId="Hyperlink">
    <w:name w:val="Hyperlink"/>
    <w:basedOn w:val="DefaultParagraphFont"/>
    <w:uiPriority w:val="99"/>
    <w:unhideWhenUsed/>
    <w:rsid w:val="00283EF8"/>
    <w:rPr>
      <w:color w:val="000000" w:themeColor="hyperlink"/>
      <w:u w:val="single"/>
    </w:rPr>
  </w:style>
  <w:style w:type="character" w:styleId="UnresolvedMention">
    <w:name w:val="Unresolved Mention"/>
    <w:basedOn w:val="DefaultParagraphFont"/>
    <w:uiPriority w:val="99"/>
    <w:semiHidden/>
    <w:unhideWhenUsed/>
    <w:rsid w:val="00283EF8"/>
    <w:rPr>
      <w:color w:val="605E5C"/>
      <w:shd w:val="clear" w:color="auto" w:fill="E1DFDD"/>
    </w:rPr>
  </w:style>
  <w:style w:type="table" w:styleId="TableGrid">
    <w:name w:val="Table Grid"/>
    <w:basedOn w:val="TableNormal"/>
    <w:uiPriority w:val="39"/>
    <w:rsid w:val="00085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B24CC"/>
    <w:pPr>
      <w:spacing w:before="100" w:beforeAutospacing="1" w:after="100" w:afterAutospacing="1" w:line="240" w:lineRule="auto"/>
    </w:pPr>
    <w:rPr>
      <w:rFonts w:ascii="Times New Roman" w:eastAsia="Times New Roman" w:hAnsi="Times New Roman" w:cs="Times New Roman"/>
      <w:color w:val="auto"/>
      <w:sz w:val="24"/>
      <w:szCs w:val="24"/>
      <w:lang w:val="en-US" w:eastAsia="en-GB" w:bidi="bn-IN"/>
    </w:rPr>
  </w:style>
  <w:style w:type="character" w:customStyle="1" w:styleId="normaltextrun">
    <w:name w:val="normaltextrun"/>
    <w:basedOn w:val="DefaultParagraphFont"/>
    <w:rsid w:val="00AB24CC"/>
  </w:style>
  <w:style w:type="character" w:customStyle="1" w:styleId="eop">
    <w:name w:val="eop"/>
    <w:basedOn w:val="DefaultParagraphFont"/>
    <w:rsid w:val="00AB24CC"/>
  </w:style>
  <w:style w:type="table" w:styleId="GridTable4">
    <w:name w:val="Grid Table 4"/>
    <w:basedOn w:val="TableNormal"/>
    <w:uiPriority w:val="49"/>
    <w:rsid w:val="008B5281"/>
    <w:pPr>
      <w:spacing w:after="0" w:line="240" w:lineRule="auto"/>
    </w:pPr>
    <w:rPr>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next w:val="GridTable4-Accent1"/>
    <w:uiPriority w:val="49"/>
    <w:rsid w:val="00CF3BD1"/>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CF3BD1"/>
    <w:pPr>
      <w:spacing w:after="0" w:line="240" w:lineRule="auto"/>
    </w:pPr>
    <w:tblPr>
      <w:tblStyleRowBandSize w:val="1"/>
      <w:tblStyleColBandSize w:val="1"/>
      <w:tblBorders>
        <w:top w:val="single" w:sz="4" w:space="0" w:color="FEE29F" w:themeColor="accent1" w:themeTint="99"/>
        <w:left w:val="single" w:sz="4" w:space="0" w:color="FEE29F" w:themeColor="accent1" w:themeTint="99"/>
        <w:bottom w:val="single" w:sz="4" w:space="0" w:color="FEE29F" w:themeColor="accent1" w:themeTint="99"/>
        <w:right w:val="single" w:sz="4" w:space="0" w:color="FEE29F" w:themeColor="accent1" w:themeTint="99"/>
        <w:insideH w:val="single" w:sz="4" w:space="0" w:color="FEE29F" w:themeColor="accent1" w:themeTint="99"/>
        <w:insideV w:val="single" w:sz="4" w:space="0" w:color="FEE29F" w:themeColor="accent1" w:themeTint="99"/>
      </w:tblBorders>
    </w:tblPr>
    <w:tblStylePr w:type="firstRow">
      <w:rPr>
        <w:b/>
        <w:bCs/>
        <w:color w:val="FFFFFF" w:themeColor="background1"/>
      </w:rPr>
      <w:tblPr/>
      <w:tcPr>
        <w:tcBorders>
          <w:top w:val="single" w:sz="4" w:space="0" w:color="FED060" w:themeColor="accent1"/>
          <w:left w:val="single" w:sz="4" w:space="0" w:color="FED060" w:themeColor="accent1"/>
          <w:bottom w:val="single" w:sz="4" w:space="0" w:color="FED060" w:themeColor="accent1"/>
          <w:right w:val="single" w:sz="4" w:space="0" w:color="FED060" w:themeColor="accent1"/>
          <w:insideH w:val="nil"/>
          <w:insideV w:val="nil"/>
        </w:tcBorders>
        <w:shd w:val="clear" w:color="auto" w:fill="FED060" w:themeFill="accent1"/>
      </w:tcPr>
    </w:tblStylePr>
    <w:tblStylePr w:type="lastRow">
      <w:rPr>
        <w:b/>
        <w:bCs/>
      </w:rPr>
      <w:tblPr/>
      <w:tcPr>
        <w:tcBorders>
          <w:top w:val="double" w:sz="4" w:space="0" w:color="FED060" w:themeColor="accent1"/>
        </w:tcBorders>
      </w:tcPr>
    </w:tblStylePr>
    <w:tblStylePr w:type="firstCol">
      <w:rPr>
        <w:b/>
        <w:bCs/>
      </w:rPr>
    </w:tblStylePr>
    <w:tblStylePr w:type="lastCol">
      <w:rPr>
        <w:b/>
        <w:bCs/>
      </w:rPr>
    </w:tblStylePr>
    <w:tblStylePr w:type="band1Vert">
      <w:tblPr/>
      <w:tcPr>
        <w:shd w:val="clear" w:color="auto" w:fill="FEF5DF" w:themeFill="accent1" w:themeFillTint="33"/>
      </w:tcPr>
    </w:tblStylePr>
    <w:tblStylePr w:type="band1Horz">
      <w:tblPr/>
      <w:tcPr>
        <w:shd w:val="clear" w:color="auto" w:fill="FEF5DF" w:themeFill="accent1" w:themeFillTint="33"/>
      </w:tcPr>
    </w:tblStylePr>
  </w:style>
  <w:style w:type="table" w:customStyle="1" w:styleId="GridTable4-Accent12">
    <w:name w:val="Grid Table 4 - Accent 12"/>
    <w:basedOn w:val="TableNormal"/>
    <w:next w:val="GridTable4-Accent1"/>
    <w:uiPriority w:val="49"/>
    <w:rsid w:val="00CF3BD1"/>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68037">
      <w:bodyDiv w:val="1"/>
      <w:marLeft w:val="0"/>
      <w:marRight w:val="0"/>
      <w:marTop w:val="0"/>
      <w:marBottom w:val="0"/>
      <w:divBdr>
        <w:top w:val="none" w:sz="0" w:space="0" w:color="auto"/>
        <w:left w:val="none" w:sz="0" w:space="0" w:color="auto"/>
        <w:bottom w:val="none" w:sz="0" w:space="0" w:color="auto"/>
        <w:right w:val="none" w:sz="0" w:space="0" w:color="auto"/>
      </w:divBdr>
    </w:div>
    <w:div w:id="108183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yperlink" Target="https://www.swisscontact.org/en/projects/astha"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yperlink" Target="mailto:bd.procurement@swisscontact.org" TargetMode="External"/></Relationships>
</file>

<file path=word/theme/theme1.xml><?xml version="1.0" encoding="utf-8"?>
<a:theme xmlns:a="http://schemas.openxmlformats.org/drawingml/2006/main" name="Office Theme">
  <a:themeElements>
    <a:clrScheme name="1ID">
      <a:dk1>
        <a:sysClr val="windowText" lastClr="000000"/>
      </a:dk1>
      <a:lt1>
        <a:sysClr val="window" lastClr="FFFFFF"/>
      </a:lt1>
      <a:dk2>
        <a:srgbClr val="00477A"/>
      </a:dk2>
      <a:lt2>
        <a:srgbClr val="ACB6BC"/>
      </a:lt2>
      <a:accent1>
        <a:srgbClr val="FED060"/>
      </a:accent1>
      <a:accent2>
        <a:srgbClr val="EE7300"/>
      </a:accent2>
      <a:accent3>
        <a:srgbClr val="809238"/>
      </a:accent3>
      <a:accent4>
        <a:srgbClr val="2AAFE5"/>
      </a:accent4>
      <a:accent5>
        <a:srgbClr val="0084AA"/>
      </a:accent5>
      <a:accent6>
        <a:srgbClr val="AE176B"/>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DA422AD0323C4791EA2FD6476F9EFC" ma:contentTypeVersion="13" ma:contentTypeDescription="Create a new document." ma:contentTypeScope="" ma:versionID="03b79e5cbbcae3a0e9f2c22ca6f252ae">
  <xsd:schema xmlns:xsd="http://www.w3.org/2001/XMLSchema" xmlns:xs="http://www.w3.org/2001/XMLSchema" xmlns:p="http://schemas.microsoft.com/office/2006/metadata/properties" xmlns:ns2="d84344ee-251e-4683-b4af-caa9fa40bb39" xmlns:ns3="4e10eaa5-7afa-4a5e-ad75-7441546cbf99" targetNamespace="http://schemas.microsoft.com/office/2006/metadata/properties" ma:root="true" ma:fieldsID="be50a5e3d43a0a312d4655a459434f46" ns2:_="" ns3:_="">
    <xsd:import namespace="d84344ee-251e-4683-b4af-caa9fa40bb39"/>
    <xsd:import namespace="4e10eaa5-7afa-4a5e-ad75-7441546cbf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344ee-251e-4683-b4af-caa9fa40b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10eaa5-7afa-4a5e-ad75-7441546cbf9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e10eaa5-7afa-4a5e-ad75-7441546cbf99">
      <UserInfo>
        <DisplayName>Sakib Khaled</DisplayName>
        <AccountId>23</AccountId>
        <AccountType/>
      </UserInfo>
    </SharedWithUsers>
  </documentManagement>
</p:properties>
</file>

<file path=customXml/itemProps1.xml><?xml version="1.0" encoding="utf-8"?>
<ds:datastoreItem xmlns:ds="http://schemas.openxmlformats.org/officeDocument/2006/customXml" ds:itemID="{46190570-337C-4137-AF13-F01C0EDF9DF4}">
  <ds:schemaRefs>
    <ds:schemaRef ds:uri="http://schemas.openxmlformats.org/officeDocument/2006/bibliography"/>
  </ds:schemaRefs>
</ds:datastoreItem>
</file>

<file path=customXml/itemProps2.xml><?xml version="1.0" encoding="utf-8"?>
<ds:datastoreItem xmlns:ds="http://schemas.openxmlformats.org/officeDocument/2006/customXml" ds:itemID="{9F18E4C7-41F1-45E6-9C4E-4810FEE48E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344ee-251e-4683-b4af-caa9fa40bb39"/>
    <ds:schemaRef ds:uri="4e10eaa5-7afa-4a5e-ad75-7441546cb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2B0B2-57C2-4FFA-9229-884B431DAA2D}">
  <ds:schemaRefs>
    <ds:schemaRef ds:uri="http://schemas.microsoft.com/sharepoint/v3/contenttype/forms"/>
  </ds:schemaRefs>
</ds:datastoreItem>
</file>

<file path=customXml/itemProps4.xml><?xml version="1.0" encoding="utf-8"?>
<ds:datastoreItem xmlns:ds="http://schemas.openxmlformats.org/officeDocument/2006/customXml" ds:itemID="{43C43379-3485-4582-8A22-46F4B30A2F09}">
  <ds:schemaRefs>
    <ds:schemaRef ds:uri="http://schemas.microsoft.com/office/2006/metadata/properties"/>
    <ds:schemaRef ds:uri="http://schemas.microsoft.com/office/infopath/2007/PartnerControls"/>
    <ds:schemaRef ds:uri="4e10eaa5-7afa-4a5e-ad75-7441546cbf9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Connie1</dc:creator>
  <cp:keywords/>
  <dc:description/>
  <cp:lastModifiedBy>Tanver Ahamed Khan</cp:lastModifiedBy>
  <cp:revision>2</cp:revision>
  <cp:lastPrinted>2022-01-12T04:14:00Z</cp:lastPrinted>
  <dcterms:created xsi:type="dcterms:W3CDTF">2022-09-20T06:17:00Z</dcterms:created>
  <dcterms:modified xsi:type="dcterms:W3CDTF">2022-09-20T06:17:00Z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0x01010069DA422AD0323C4791EA2FD6476F9EFC</vt:lpwstr>
  </property>
  <property fmtid="{D5CDD505-2E9C-101B-9397-08002B2CF9AE}" pid="3" name="Order">
    <vt:r8>22266600</vt:r8>
  </property>
  <property fmtid="{D5CDD505-2E9C-101B-9397-08002B2CF9AE}" pid="4" name="ComplianceAssetId">
    <vt:lpwstr/>
  </property>
</Properties>
</file>