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DA0BD" w14:textId="77777777" w:rsidR="00CC119A" w:rsidRPr="00822E83" w:rsidRDefault="0011150B" w:rsidP="00DC2046">
      <w:pPr>
        <w:spacing w:line="276" w:lineRule="auto"/>
        <w:jc w:val="both"/>
        <w:rPr>
          <w:rFonts w:ascii="Calibri" w:hAnsi="Calibri" w:cs="Arial"/>
          <w:b/>
          <w:sz w:val="22"/>
          <w:szCs w:val="22"/>
        </w:rPr>
      </w:pPr>
      <w:r>
        <w:rPr>
          <w:rFonts w:ascii="Calibri" w:hAnsi="Calibri" w:cs="Arial"/>
          <w:color w:val="1F497D"/>
          <w:sz w:val="32"/>
          <w:szCs w:val="32"/>
        </w:rPr>
        <w:t>Terms of Reference (</w:t>
      </w:r>
      <w:proofErr w:type="spellStart"/>
      <w:r>
        <w:rPr>
          <w:rFonts w:ascii="Calibri" w:hAnsi="Calibri" w:cs="Arial"/>
          <w:color w:val="1F497D"/>
          <w:sz w:val="32"/>
          <w:szCs w:val="32"/>
        </w:rPr>
        <w:t>ToR</w:t>
      </w:r>
      <w:proofErr w:type="spellEnd"/>
      <w:r>
        <w:rPr>
          <w:rFonts w:ascii="Calibri" w:hAnsi="Calibri" w:cs="Arial"/>
          <w:color w:val="1F497D"/>
          <w:sz w:val="32"/>
          <w:szCs w:val="32"/>
        </w:rPr>
        <w:t xml:space="preserve">) </w:t>
      </w:r>
    </w:p>
    <w:p w14:paraId="327C545E" w14:textId="77777777" w:rsidR="0011150B" w:rsidRPr="0011150B" w:rsidRDefault="0011150B" w:rsidP="00DC2046">
      <w:pPr>
        <w:autoSpaceDE w:val="0"/>
        <w:autoSpaceDN w:val="0"/>
        <w:adjustRightInd w:val="0"/>
        <w:jc w:val="both"/>
        <w:rPr>
          <w:color w:val="000000"/>
          <w:szCs w:val="24"/>
          <w:lang w:val="en-US" w:eastAsia="en-GB"/>
        </w:rPr>
      </w:pPr>
    </w:p>
    <w:p w14:paraId="66BD6E97" w14:textId="77777777" w:rsidR="00FD4667" w:rsidRDefault="00191888" w:rsidP="00DC2046">
      <w:pPr>
        <w:spacing w:line="276" w:lineRule="auto"/>
        <w:jc w:val="both"/>
        <w:rPr>
          <w:rFonts w:ascii="Calibri" w:hAnsi="Calibri" w:cs="Arial"/>
          <w:b/>
          <w:szCs w:val="22"/>
        </w:rPr>
      </w:pPr>
      <w:r w:rsidRPr="00CA210C">
        <w:rPr>
          <w:rFonts w:ascii="Calibri" w:hAnsi="Calibri" w:cs="Arial"/>
          <w:b/>
          <w:szCs w:val="22"/>
        </w:rPr>
        <w:t>For a consultant</w:t>
      </w:r>
      <w:r w:rsidR="009D3F10">
        <w:rPr>
          <w:rFonts w:ascii="Calibri" w:hAnsi="Calibri" w:cs="Arial"/>
          <w:b/>
          <w:szCs w:val="22"/>
        </w:rPr>
        <w:t xml:space="preserve"> to </w:t>
      </w:r>
      <w:r w:rsidR="00FD4667">
        <w:rPr>
          <w:rFonts w:ascii="Calibri" w:hAnsi="Calibri" w:cs="Arial"/>
          <w:b/>
          <w:szCs w:val="22"/>
        </w:rPr>
        <w:t>s</w:t>
      </w:r>
      <w:r w:rsidR="007456FA" w:rsidRPr="007456FA">
        <w:rPr>
          <w:rFonts w:ascii="Calibri" w:hAnsi="Calibri" w:cs="Arial"/>
          <w:b/>
          <w:szCs w:val="22"/>
        </w:rPr>
        <w:t>trengthen C</w:t>
      </w:r>
      <w:r w:rsidR="00FD4667">
        <w:rPr>
          <w:rFonts w:ascii="Calibri" w:hAnsi="Calibri" w:cs="Arial"/>
          <w:b/>
          <w:szCs w:val="22"/>
        </w:rPr>
        <w:t xml:space="preserve">ommunity Paramedic authority for </w:t>
      </w:r>
      <w:r w:rsidR="00663E22">
        <w:rPr>
          <w:rFonts w:ascii="Calibri" w:hAnsi="Calibri" w:cs="Arial"/>
          <w:b/>
          <w:szCs w:val="22"/>
        </w:rPr>
        <w:t xml:space="preserve">preparation of </w:t>
      </w:r>
      <w:r w:rsidR="00FD4667">
        <w:rPr>
          <w:rFonts w:ascii="Calibri" w:hAnsi="Calibri" w:cs="Arial"/>
          <w:b/>
          <w:szCs w:val="22"/>
        </w:rPr>
        <w:t>appropriate medicine</w:t>
      </w:r>
      <w:r w:rsidR="00663E22">
        <w:rPr>
          <w:rFonts w:ascii="Calibri" w:hAnsi="Calibri" w:cs="Arial"/>
          <w:b/>
          <w:szCs w:val="22"/>
        </w:rPr>
        <w:t xml:space="preserve"> list for Community Paramedics</w:t>
      </w:r>
      <w:r w:rsidR="00FD4667">
        <w:rPr>
          <w:rFonts w:ascii="Calibri" w:hAnsi="Calibri" w:cs="Arial"/>
          <w:b/>
          <w:szCs w:val="22"/>
        </w:rPr>
        <w:t xml:space="preserve"> </w:t>
      </w:r>
      <w:r w:rsidR="00663E22">
        <w:rPr>
          <w:rFonts w:ascii="Calibri" w:hAnsi="Calibri" w:cs="Arial"/>
          <w:b/>
          <w:szCs w:val="22"/>
        </w:rPr>
        <w:t xml:space="preserve"> </w:t>
      </w:r>
    </w:p>
    <w:p w14:paraId="0C488BE6" w14:textId="77777777" w:rsidR="00FD4667" w:rsidRDefault="00FD4667" w:rsidP="00DC2046">
      <w:pPr>
        <w:spacing w:line="276" w:lineRule="auto"/>
        <w:jc w:val="both"/>
        <w:rPr>
          <w:rFonts w:ascii="Calibri" w:hAnsi="Calibri" w:cs="Arial"/>
          <w:b/>
          <w:szCs w:val="22"/>
        </w:rPr>
      </w:pPr>
    </w:p>
    <w:p w14:paraId="562B9F64" w14:textId="77777777" w:rsidR="009D3F10" w:rsidRDefault="009D3F10" w:rsidP="00DC2046">
      <w:pPr>
        <w:spacing w:line="276" w:lineRule="auto"/>
        <w:jc w:val="both"/>
        <w:rPr>
          <w:rFonts w:ascii="Calibri" w:hAnsi="Calibri" w:cs="Arial"/>
          <w:b/>
          <w:szCs w:val="22"/>
        </w:rPr>
      </w:pPr>
    </w:p>
    <w:p w14:paraId="628E98F1" w14:textId="77777777" w:rsidR="00134CCD" w:rsidRPr="00822E83" w:rsidRDefault="00134CCD" w:rsidP="006D117B">
      <w:pPr>
        <w:numPr>
          <w:ilvl w:val="0"/>
          <w:numId w:val="1"/>
        </w:numPr>
        <w:spacing w:line="276" w:lineRule="auto"/>
        <w:ind w:left="360"/>
        <w:jc w:val="both"/>
        <w:rPr>
          <w:rFonts w:ascii="Calibri" w:hAnsi="Calibri" w:cs="Arial"/>
          <w:b/>
          <w:color w:val="1F497D"/>
          <w:sz w:val="28"/>
          <w:szCs w:val="22"/>
        </w:rPr>
      </w:pPr>
      <w:r w:rsidRPr="00822E83">
        <w:rPr>
          <w:rFonts w:ascii="Calibri" w:hAnsi="Calibri" w:cs="Arial"/>
          <w:b/>
          <w:color w:val="1F497D"/>
          <w:sz w:val="28"/>
          <w:szCs w:val="22"/>
        </w:rPr>
        <w:t>Background</w:t>
      </w:r>
    </w:p>
    <w:p w14:paraId="138E38AF" w14:textId="77777777" w:rsidR="001473D8" w:rsidRDefault="001473D8" w:rsidP="001473D8">
      <w:pPr>
        <w:jc w:val="both"/>
        <w:rPr>
          <w:rFonts w:ascii="Calibri" w:hAnsi="Calibri" w:cs="Arial"/>
          <w:sz w:val="22"/>
          <w:szCs w:val="22"/>
        </w:rPr>
      </w:pPr>
      <w:proofErr w:type="spellStart"/>
      <w:r w:rsidRPr="00303234">
        <w:rPr>
          <w:rFonts w:ascii="Calibri" w:hAnsi="Calibri" w:cs="Arial"/>
          <w:sz w:val="22"/>
          <w:szCs w:val="22"/>
        </w:rPr>
        <w:t>Swisscontact</w:t>
      </w:r>
      <w:proofErr w:type="spellEnd"/>
      <w:r>
        <w:rPr>
          <w:rFonts w:ascii="Calibri" w:hAnsi="Calibri" w:cs="Arial"/>
          <w:sz w:val="22"/>
          <w:szCs w:val="22"/>
        </w:rPr>
        <w:t xml:space="preserve">, </w:t>
      </w:r>
      <w:r w:rsidRPr="00303234">
        <w:rPr>
          <w:rFonts w:ascii="Calibri" w:hAnsi="Calibri" w:cs="Arial"/>
          <w:sz w:val="22"/>
          <w:szCs w:val="22"/>
        </w:rPr>
        <w:t>Swiss Foundation for Technical Cooperation, is headquartered in Zurich and was founded in 1959 by</w:t>
      </w:r>
      <w:r>
        <w:rPr>
          <w:rFonts w:ascii="Calibri" w:hAnsi="Calibri" w:cs="Arial"/>
          <w:sz w:val="22"/>
          <w:szCs w:val="22"/>
        </w:rPr>
        <w:t xml:space="preserve"> </w:t>
      </w:r>
      <w:r w:rsidRPr="008D2F28">
        <w:rPr>
          <w:rFonts w:ascii="Calibri" w:hAnsi="Calibri" w:cs="Arial"/>
          <w:sz w:val="22"/>
          <w:szCs w:val="22"/>
        </w:rPr>
        <w:t>Swiss private sector and academia for sustainable development cooperation</w:t>
      </w:r>
      <w:r>
        <w:rPr>
          <w:rFonts w:ascii="Calibri" w:hAnsi="Calibri" w:cs="Arial"/>
          <w:sz w:val="22"/>
          <w:szCs w:val="22"/>
        </w:rPr>
        <w:t xml:space="preserve">.  </w:t>
      </w:r>
      <w:proofErr w:type="spellStart"/>
      <w:r w:rsidRPr="00303234">
        <w:rPr>
          <w:rFonts w:ascii="Calibri" w:hAnsi="Calibri" w:cs="Arial"/>
          <w:sz w:val="22"/>
          <w:szCs w:val="22"/>
        </w:rPr>
        <w:t>Swisscontact</w:t>
      </w:r>
      <w:proofErr w:type="spellEnd"/>
      <w:r w:rsidRPr="00303234">
        <w:rPr>
          <w:rFonts w:ascii="Calibri" w:hAnsi="Calibri" w:cs="Arial"/>
          <w:sz w:val="22"/>
          <w:szCs w:val="22"/>
        </w:rPr>
        <w:t xml:space="preserve"> promotes economic, social and ecological development by supporting people to successfully integrate into loc</w:t>
      </w:r>
      <w:r>
        <w:rPr>
          <w:rFonts w:ascii="Calibri" w:hAnsi="Calibri" w:cs="Arial"/>
          <w:sz w:val="22"/>
          <w:szCs w:val="22"/>
        </w:rPr>
        <w:t>al commercial life. We create</w:t>
      </w:r>
      <w:r w:rsidRPr="00303234">
        <w:rPr>
          <w:rFonts w:ascii="Calibri" w:hAnsi="Calibri" w:cs="Arial"/>
          <w:sz w:val="22"/>
          <w:szCs w:val="22"/>
        </w:rPr>
        <w:t xml:space="preserve"> opportunities for people to improve their living conditions as a result of the</w:t>
      </w:r>
      <w:r>
        <w:rPr>
          <w:rFonts w:ascii="Calibri" w:hAnsi="Calibri" w:cs="Arial"/>
          <w:sz w:val="22"/>
          <w:szCs w:val="22"/>
        </w:rPr>
        <w:t>ir own efforts. The focus of our</w:t>
      </w:r>
      <w:r w:rsidRPr="00303234">
        <w:rPr>
          <w:rFonts w:ascii="Calibri" w:hAnsi="Calibri" w:cs="Arial"/>
          <w:sz w:val="22"/>
          <w:szCs w:val="22"/>
        </w:rPr>
        <w:t xml:space="preserve"> systemic interventions in the private sector is the strengthening of local and global value chains. Through its projects, </w:t>
      </w:r>
      <w:proofErr w:type="spellStart"/>
      <w:r w:rsidRPr="00303234">
        <w:rPr>
          <w:rFonts w:ascii="Calibri" w:hAnsi="Calibri" w:cs="Arial"/>
          <w:sz w:val="22"/>
          <w:szCs w:val="22"/>
        </w:rPr>
        <w:t>Swisscontact</w:t>
      </w:r>
      <w:proofErr w:type="spellEnd"/>
      <w:r w:rsidRPr="00303234">
        <w:rPr>
          <w:rFonts w:ascii="Calibri" w:hAnsi="Calibri" w:cs="Arial"/>
          <w:sz w:val="22"/>
          <w:szCs w:val="22"/>
        </w:rPr>
        <w:t xml:space="preserve"> enables access to professional training, promotes local entrepreneurship, creates access to local financial service providers and supports the efficient use of resources with the goal of successfully promoting employment and income generation.</w:t>
      </w:r>
    </w:p>
    <w:p w14:paraId="522150F6" w14:textId="77777777" w:rsidR="001473D8" w:rsidRDefault="001473D8" w:rsidP="001473D8">
      <w:pPr>
        <w:jc w:val="both"/>
        <w:rPr>
          <w:rFonts w:ascii="Calibri" w:hAnsi="Calibri" w:cs="Arial"/>
          <w:sz w:val="22"/>
          <w:szCs w:val="22"/>
        </w:rPr>
      </w:pPr>
    </w:p>
    <w:p w14:paraId="632BE0D4" w14:textId="77777777" w:rsidR="001473D8" w:rsidRPr="001473D8" w:rsidRDefault="001473D8" w:rsidP="001473D8">
      <w:pPr>
        <w:jc w:val="both"/>
        <w:rPr>
          <w:rFonts w:ascii="Calibri" w:hAnsi="Calibri" w:cs="Arial"/>
          <w:sz w:val="22"/>
          <w:szCs w:val="22"/>
        </w:rPr>
      </w:pPr>
      <w:r w:rsidRPr="005B1E56">
        <w:rPr>
          <w:rFonts w:ascii="Calibri" w:hAnsi="Calibri" w:cs="Arial"/>
          <w:sz w:val="22"/>
          <w:szCs w:val="22"/>
        </w:rPr>
        <w:t xml:space="preserve">As an initiative to support Bangladesh in reaching the target of ensuring quality healthcare services at rural level communities, </w:t>
      </w:r>
      <w:proofErr w:type="spellStart"/>
      <w:r w:rsidRPr="005B1E56">
        <w:rPr>
          <w:rFonts w:ascii="Calibri" w:hAnsi="Calibri" w:cs="Arial"/>
          <w:sz w:val="22"/>
          <w:szCs w:val="22"/>
        </w:rPr>
        <w:t>Swisscontact</w:t>
      </w:r>
      <w:proofErr w:type="spellEnd"/>
      <w:r w:rsidRPr="005B1E56">
        <w:rPr>
          <w:rFonts w:ascii="Calibri" w:hAnsi="Calibri" w:cs="Arial"/>
          <w:sz w:val="22"/>
          <w:szCs w:val="22"/>
        </w:rPr>
        <w:t>, in association with Novartis, Swiss Agency for Development and Cooperation (SDC) and Julius Baer Foundation, is implementing the ASTHA</w:t>
      </w:r>
      <w:r>
        <w:rPr>
          <w:rFonts w:ascii="Calibri" w:hAnsi="Calibri" w:cs="Arial"/>
          <w:sz w:val="22"/>
          <w:szCs w:val="22"/>
        </w:rPr>
        <w:t xml:space="preserve"> (</w:t>
      </w:r>
      <w:r w:rsidRPr="00380219">
        <w:rPr>
          <w:rFonts w:ascii="Calibri" w:hAnsi="Calibri" w:cs="Arial"/>
          <w:sz w:val="22"/>
          <w:szCs w:val="22"/>
          <w:u w:val="single"/>
        </w:rPr>
        <w:t>A</w:t>
      </w:r>
      <w:r>
        <w:rPr>
          <w:rFonts w:ascii="Calibri" w:hAnsi="Calibri" w:cs="Arial"/>
          <w:sz w:val="22"/>
          <w:szCs w:val="22"/>
        </w:rPr>
        <w:t xml:space="preserve">chieving </w:t>
      </w:r>
      <w:r w:rsidRPr="00380219">
        <w:rPr>
          <w:rFonts w:ascii="Calibri" w:hAnsi="Calibri" w:cs="Arial"/>
          <w:sz w:val="22"/>
          <w:szCs w:val="22"/>
          <w:u w:val="single"/>
        </w:rPr>
        <w:t>S</w:t>
      </w:r>
      <w:r>
        <w:rPr>
          <w:rFonts w:ascii="Calibri" w:hAnsi="Calibri" w:cs="Arial"/>
          <w:sz w:val="22"/>
          <w:szCs w:val="22"/>
        </w:rPr>
        <w:t xml:space="preserve">ustainability </w:t>
      </w:r>
      <w:r w:rsidRPr="00380219">
        <w:rPr>
          <w:rFonts w:ascii="Calibri" w:hAnsi="Calibri" w:cs="Arial"/>
          <w:sz w:val="22"/>
          <w:szCs w:val="22"/>
          <w:u w:val="single"/>
        </w:rPr>
        <w:t>T</w:t>
      </w:r>
      <w:r>
        <w:rPr>
          <w:rFonts w:ascii="Calibri" w:hAnsi="Calibri" w:cs="Arial"/>
          <w:sz w:val="22"/>
          <w:szCs w:val="22"/>
        </w:rPr>
        <w:t xml:space="preserve">owards </w:t>
      </w:r>
      <w:r w:rsidRPr="00380219">
        <w:rPr>
          <w:rFonts w:ascii="Calibri" w:hAnsi="Calibri" w:cs="Arial"/>
          <w:sz w:val="22"/>
          <w:szCs w:val="22"/>
          <w:u w:val="single"/>
        </w:rPr>
        <w:t>H</w:t>
      </w:r>
      <w:r>
        <w:rPr>
          <w:rFonts w:ascii="Calibri" w:hAnsi="Calibri" w:cs="Arial"/>
          <w:sz w:val="22"/>
          <w:szCs w:val="22"/>
        </w:rPr>
        <w:t xml:space="preserve">ealthcare </w:t>
      </w:r>
      <w:r w:rsidRPr="00380219">
        <w:rPr>
          <w:rFonts w:ascii="Calibri" w:hAnsi="Calibri" w:cs="Arial"/>
          <w:sz w:val="22"/>
          <w:szCs w:val="22"/>
          <w:u w:val="single"/>
        </w:rPr>
        <w:t>A</w:t>
      </w:r>
      <w:r>
        <w:rPr>
          <w:rFonts w:ascii="Calibri" w:hAnsi="Calibri" w:cs="Arial"/>
          <w:sz w:val="22"/>
          <w:szCs w:val="22"/>
        </w:rPr>
        <w:t>ccess)</w:t>
      </w:r>
      <w:r w:rsidRPr="005B1E56">
        <w:rPr>
          <w:rFonts w:ascii="Calibri" w:hAnsi="Calibri" w:cs="Arial"/>
          <w:sz w:val="22"/>
          <w:szCs w:val="22"/>
        </w:rPr>
        <w:t xml:space="preserve"> project. The project facilitates the development and integration of Community Paramedic services in rural Bangladesh. Its focus is to increase healthcare outreach in the rural inaccessible pocket areas, with special attention to Maternal and Child Health (MCH), Family Planning (FP) and Basic Primary Healthcare Services. </w:t>
      </w:r>
      <w:bookmarkStart w:id="0" w:name="_Hlk177304"/>
      <w:r w:rsidRPr="0061738F">
        <w:rPr>
          <w:rFonts w:asciiTheme="minorHAnsi" w:hAnsiTheme="minorHAnsi" w:cs="Arial"/>
          <w:sz w:val="22"/>
          <w:szCs w:val="22"/>
          <w:lang w:val="en-US"/>
        </w:rPr>
        <w:t xml:space="preserve"> </w:t>
      </w:r>
    </w:p>
    <w:p w14:paraId="255D21B3" w14:textId="77777777" w:rsidR="001473D8" w:rsidRDefault="001473D8" w:rsidP="001473D8">
      <w:pPr>
        <w:jc w:val="both"/>
        <w:rPr>
          <w:rFonts w:ascii="Calibri" w:hAnsi="Calibri" w:cs="Arial"/>
          <w:sz w:val="22"/>
          <w:szCs w:val="22"/>
        </w:rPr>
      </w:pPr>
    </w:p>
    <w:p w14:paraId="00E28D19" w14:textId="77777777" w:rsidR="001473D8" w:rsidRDefault="001473D8" w:rsidP="001473D8">
      <w:pPr>
        <w:jc w:val="both"/>
        <w:rPr>
          <w:rFonts w:ascii="Calibri" w:hAnsi="Calibri" w:cs="Arial"/>
          <w:sz w:val="22"/>
          <w:szCs w:val="22"/>
        </w:rPr>
      </w:pPr>
      <w:r w:rsidRPr="005B1E56">
        <w:rPr>
          <w:rFonts w:ascii="Calibri" w:hAnsi="Calibri" w:cs="Arial"/>
          <w:sz w:val="22"/>
          <w:szCs w:val="22"/>
        </w:rPr>
        <w:t>ASTHA is currently in its Phase II (January 2019 to December 2022) which will emphasise on business viability of Community Paramedic Training Institutes (CPTIs) and Community Paramedics (CPs) and on acquiring important partnerships for nationwide scaling up and sustainability. The project operates in seven districts</w:t>
      </w:r>
      <w:r>
        <w:rPr>
          <w:rFonts w:ascii="Calibri" w:hAnsi="Calibri" w:cs="Arial"/>
          <w:sz w:val="22"/>
          <w:szCs w:val="22"/>
        </w:rPr>
        <w:t>,</w:t>
      </w:r>
      <w:r w:rsidRPr="005B1E56">
        <w:rPr>
          <w:rFonts w:ascii="Calibri" w:hAnsi="Calibri" w:cs="Arial"/>
          <w:sz w:val="22"/>
          <w:szCs w:val="22"/>
        </w:rPr>
        <w:t xml:space="preserve"> namely, Sylhet, </w:t>
      </w:r>
      <w:proofErr w:type="spellStart"/>
      <w:r w:rsidRPr="005B1E56">
        <w:rPr>
          <w:rFonts w:ascii="Calibri" w:hAnsi="Calibri" w:cs="Arial"/>
          <w:sz w:val="22"/>
          <w:szCs w:val="22"/>
        </w:rPr>
        <w:t>Sunamganj</w:t>
      </w:r>
      <w:proofErr w:type="spellEnd"/>
      <w:r w:rsidRPr="005B1E56">
        <w:rPr>
          <w:rFonts w:ascii="Calibri" w:hAnsi="Calibri" w:cs="Arial"/>
          <w:sz w:val="22"/>
          <w:szCs w:val="22"/>
        </w:rPr>
        <w:t xml:space="preserve">, </w:t>
      </w:r>
      <w:proofErr w:type="spellStart"/>
      <w:r w:rsidRPr="005B1E56">
        <w:rPr>
          <w:rFonts w:ascii="Calibri" w:hAnsi="Calibri" w:cs="Arial"/>
          <w:sz w:val="22"/>
          <w:szCs w:val="22"/>
        </w:rPr>
        <w:t>Barguna</w:t>
      </w:r>
      <w:proofErr w:type="spellEnd"/>
      <w:r w:rsidRPr="005B1E56">
        <w:rPr>
          <w:rFonts w:ascii="Calibri" w:hAnsi="Calibri" w:cs="Arial"/>
          <w:sz w:val="22"/>
          <w:szCs w:val="22"/>
        </w:rPr>
        <w:t xml:space="preserve">, </w:t>
      </w:r>
      <w:proofErr w:type="spellStart"/>
      <w:r w:rsidRPr="005B1E56">
        <w:rPr>
          <w:rFonts w:ascii="Calibri" w:hAnsi="Calibri" w:cs="Arial"/>
          <w:sz w:val="22"/>
          <w:szCs w:val="22"/>
        </w:rPr>
        <w:t>Lalmonirhat</w:t>
      </w:r>
      <w:proofErr w:type="spellEnd"/>
      <w:r>
        <w:rPr>
          <w:rFonts w:ascii="Calibri" w:hAnsi="Calibri" w:cs="Arial"/>
          <w:sz w:val="22"/>
          <w:szCs w:val="22"/>
        </w:rPr>
        <w:t>,</w:t>
      </w:r>
      <w:r w:rsidRPr="005B1E56">
        <w:rPr>
          <w:rFonts w:ascii="Calibri" w:hAnsi="Calibri" w:cs="Arial"/>
          <w:sz w:val="22"/>
          <w:szCs w:val="22"/>
        </w:rPr>
        <w:t xml:space="preserve"> Rangpur, </w:t>
      </w:r>
      <w:proofErr w:type="spellStart"/>
      <w:r w:rsidRPr="005B1E56">
        <w:rPr>
          <w:rFonts w:ascii="Calibri" w:hAnsi="Calibri" w:cs="Arial"/>
          <w:sz w:val="22"/>
          <w:szCs w:val="22"/>
        </w:rPr>
        <w:t>Nilphamari</w:t>
      </w:r>
      <w:proofErr w:type="spellEnd"/>
      <w:r w:rsidRPr="005B1E56">
        <w:rPr>
          <w:rFonts w:ascii="Calibri" w:hAnsi="Calibri" w:cs="Arial"/>
          <w:sz w:val="22"/>
          <w:szCs w:val="22"/>
        </w:rPr>
        <w:t xml:space="preserve"> and Patuakhali. </w:t>
      </w:r>
    </w:p>
    <w:p w14:paraId="0E4BACFC" w14:textId="77777777" w:rsidR="001473D8" w:rsidRPr="005B1E56" w:rsidRDefault="001473D8" w:rsidP="001473D8">
      <w:pPr>
        <w:jc w:val="both"/>
        <w:rPr>
          <w:rFonts w:ascii="Calibri" w:hAnsi="Calibri" w:cs="Arial"/>
          <w:sz w:val="22"/>
          <w:szCs w:val="22"/>
        </w:rPr>
      </w:pPr>
    </w:p>
    <w:p w14:paraId="0837FC2B" w14:textId="77777777" w:rsidR="001473D8" w:rsidRPr="005B1E56" w:rsidRDefault="001473D8" w:rsidP="001473D8">
      <w:pPr>
        <w:pStyle w:val="NoSpacing"/>
        <w:jc w:val="both"/>
        <w:rPr>
          <w:rFonts w:eastAsia="Times New Roman" w:cs="Arial"/>
          <w:lang w:val="en-GB" w:eastAsia="de-DE"/>
        </w:rPr>
      </w:pPr>
      <w:r w:rsidRPr="005B1E56">
        <w:rPr>
          <w:rFonts w:eastAsia="Times New Roman" w:cs="Arial"/>
          <w:lang w:val="en-GB" w:eastAsia="de-DE"/>
        </w:rPr>
        <w:t xml:space="preserve">The project </w:t>
      </w:r>
      <w:r>
        <w:rPr>
          <w:rFonts w:eastAsia="Times New Roman" w:cs="Arial"/>
          <w:lang w:val="en-GB" w:eastAsia="de-DE"/>
        </w:rPr>
        <w:t>is</w:t>
      </w:r>
      <w:r w:rsidRPr="005B1E56">
        <w:rPr>
          <w:rFonts w:eastAsia="Times New Roman" w:cs="Arial"/>
          <w:lang w:val="en-GB" w:eastAsia="de-DE"/>
        </w:rPr>
        <w:t xml:space="preserve"> working in the following strategic areas:  </w:t>
      </w:r>
    </w:p>
    <w:p w14:paraId="66D1BA93" w14:textId="77777777" w:rsidR="001473D8" w:rsidRPr="005B1E56" w:rsidRDefault="001473D8" w:rsidP="001473D8">
      <w:pPr>
        <w:pStyle w:val="NoSpacing"/>
        <w:numPr>
          <w:ilvl w:val="0"/>
          <w:numId w:val="6"/>
        </w:numPr>
        <w:jc w:val="both"/>
        <w:rPr>
          <w:rFonts w:eastAsia="Times New Roman" w:cs="Arial"/>
          <w:lang w:val="en-GB" w:eastAsia="de-DE"/>
        </w:rPr>
      </w:pPr>
      <w:r w:rsidRPr="005B1E56">
        <w:rPr>
          <w:rFonts w:eastAsia="Times New Roman" w:cs="Arial"/>
          <w:lang w:val="en-GB" w:eastAsia="de-DE"/>
        </w:rPr>
        <w:t xml:space="preserve">Strengthening CP Programme  </w:t>
      </w:r>
    </w:p>
    <w:p w14:paraId="16EF7D66" w14:textId="77777777" w:rsidR="001473D8" w:rsidRPr="005B1E56" w:rsidRDefault="001473D8" w:rsidP="001473D8">
      <w:pPr>
        <w:pStyle w:val="NoSpacing"/>
        <w:numPr>
          <w:ilvl w:val="0"/>
          <w:numId w:val="6"/>
        </w:numPr>
        <w:jc w:val="both"/>
        <w:rPr>
          <w:rFonts w:eastAsia="Times New Roman" w:cs="Arial"/>
          <w:lang w:val="en-GB" w:eastAsia="de-DE"/>
        </w:rPr>
      </w:pPr>
      <w:r w:rsidRPr="005B1E56">
        <w:rPr>
          <w:rFonts w:eastAsia="Times New Roman" w:cs="Arial"/>
          <w:lang w:val="en-GB" w:eastAsia="de-DE"/>
        </w:rPr>
        <w:t>Enhancing the capacity and service provision of CPs</w:t>
      </w:r>
    </w:p>
    <w:p w14:paraId="7CAA61B5" w14:textId="77777777" w:rsidR="001473D8" w:rsidRDefault="001473D8" w:rsidP="001473D8">
      <w:pPr>
        <w:pStyle w:val="NoSpacing"/>
        <w:numPr>
          <w:ilvl w:val="0"/>
          <w:numId w:val="6"/>
        </w:numPr>
        <w:jc w:val="both"/>
        <w:rPr>
          <w:rFonts w:eastAsia="Times New Roman" w:cs="Arial"/>
          <w:lang w:val="en-GB" w:eastAsia="de-DE"/>
        </w:rPr>
      </w:pPr>
      <w:r w:rsidRPr="005B1E56">
        <w:rPr>
          <w:rFonts w:eastAsia="Times New Roman" w:cs="Arial"/>
          <w:lang w:val="en-GB" w:eastAsia="de-DE"/>
        </w:rPr>
        <w:t>Sensitising and involving public and private scale agents to promote CP service nationwide</w:t>
      </w:r>
    </w:p>
    <w:p w14:paraId="2F734AAD" w14:textId="77777777" w:rsidR="001473D8" w:rsidRPr="005B1E56" w:rsidRDefault="001473D8" w:rsidP="001473D8">
      <w:pPr>
        <w:pStyle w:val="NoSpacing"/>
        <w:numPr>
          <w:ilvl w:val="0"/>
          <w:numId w:val="6"/>
        </w:numPr>
        <w:jc w:val="both"/>
        <w:rPr>
          <w:rFonts w:eastAsia="Times New Roman" w:cs="Arial"/>
          <w:lang w:val="en-GB" w:eastAsia="de-DE"/>
        </w:rPr>
      </w:pPr>
      <w:r w:rsidRPr="00D524E1">
        <w:rPr>
          <w:rFonts w:eastAsia="Times New Roman" w:cs="Arial"/>
          <w:lang w:val="en-GB" w:eastAsia="de-DE"/>
        </w:rPr>
        <w:t>Creating mass awareness about CP profession and quality CP</w:t>
      </w:r>
      <w:r>
        <w:rPr>
          <w:rFonts w:eastAsia="Times New Roman" w:cs="Arial"/>
          <w:lang w:val="en-GB" w:eastAsia="de-DE"/>
        </w:rPr>
        <w:t xml:space="preserve"> services</w:t>
      </w:r>
    </w:p>
    <w:bookmarkEnd w:id="0"/>
    <w:p w14:paraId="7504944E" w14:textId="77777777" w:rsidR="001473D8" w:rsidRDefault="001473D8" w:rsidP="001473D8">
      <w:pPr>
        <w:jc w:val="both"/>
        <w:rPr>
          <w:rFonts w:ascii="Calibri" w:hAnsi="Calibri" w:cs="Arial"/>
          <w:sz w:val="22"/>
          <w:szCs w:val="22"/>
        </w:rPr>
      </w:pPr>
    </w:p>
    <w:p w14:paraId="4BBA5CC9" w14:textId="77777777" w:rsidR="00521498" w:rsidRPr="003435FA" w:rsidRDefault="00521498" w:rsidP="001473D8">
      <w:pPr>
        <w:jc w:val="both"/>
        <w:rPr>
          <w:rFonts w:ascii="Calibri" w:hAnsi="Calibri" w:cs="Arial"/>
          <w:sz w:val="22"/>
          <w:szCs w:val="22"/>
        </w:rPr>
      </w:pPr>
      <w:r w:rsidRPr="004F2C97">
        <w:rPr>
          <w:rFonts w:ascii="Calibri" w:hAnsi="Calibri" w:cs="Arial"/>
          <w:sz w:val="22"/>
          <w:szCs w:val="22"/>
        </w:rPr>
        <w:t>Community Paramedic is a two-year full-time course, designed by the Ministry of Health and Family Welfare (</w:t>
      </w:r>
      <w:proofErr w:type="spellStart"/>
      <w:r w:rsidRPr="004F2C97">
        <w:rPr>
          <w:rFonts w:ascii="Calibri" w:hAnsi="Calibri" w:cs="Arial"/>
          <w:sz w:val="22"/>
          <w:szCs w:val="22"/>
        </w:rPr>
        <w:t>MoH&amp;FW</w:t>
      </w:r>
      <w:proofErr w:type="spellEnd"/>
      <w:r w:rsidRPr="004F2C97">
        <w:rPr>
          <w:rFonts w:ascii="Calibri" w:hAnsi="Calibri" w:cs="Arial"/>
          <w:sz w:val="22"/>
          <w:szCs w:val="22"/>
        </w:rPr>
        <w:t xml:space="preserve">) where students acquire and develop skills on Maternal and Child Health, Reproductive Health, Family Planning and Primary Healthcare services. Training institutes affiliated with the Bangladesh Nursing </w:t>
      </w:r>
      <w:r>
        <w:rPr>
          <w:rFonts w:ascii="Calibri" w:hAnsi="Calibri" w:cs="Arial"/>
          <w:sz w:val="22"/>
          <w:szCs w:val="22"/>
        </w:rPr>
        <w:t xml:space="preserve">and Midwifery </w:t>
      </w:r>
      <w:r w:rsidRPr="004F2C97">
        <w:rPr>
          <w:rFonts w:ascii="Calibri" w:hAnsi="Calibri" w:cs="Arial"/>
          <w:sz w:val="22"/>
          <w:szCs w:val="22"/>
        </w:rPr>
        <w:t>Council</w:t>
      </w:r>
      <w:r>
        <w:rPr>
          <w:rFonts w:ascii="Calibri" w:hAnsi="Calibri" w:cs="Arial"/>
          <w:sz w:val="22"/>
          <w:szCs w:val="22"/>
        </w:rPr>
        <w:t xml:space="preserve"> (BNMC)</w:t>
      </w:r>
      <w:r w:rsidRPr="004F2C97">
        <w:rPr>
          <w:rFonts w:ascii="Calibri" w:hAnsi="Calibri" w:cs="Arial"/>
          <w:sz w:val="22"/>
          <w:szCs w:val="22"/>
        </w:rPr>
        <w:t xml:space="preserve"> are conducting this course to </w:t>
      </w:r>
      <w:r>
        <w:rPr>
          <w:rFonts w:ascii="Calibri" w:hAnsi="Calibri" w:cs="Arial"/>
          <w:sz w:val="22"/>
          <w:szCs w:val="22"/>
        </w:rPr>
        <w:t>develop</w:t>
      </w:r>
      <w:r w:rsidRPr="004F2C97">
        <w:rPr>
          <w:rFonts w:ascii="Calibri" w:hAnsi="Calibri" w:cs="Arial"/>
          <w:sz w:val="22"/>
          <w:szCs w:val="22"/>
        </w:rPr>
        <w:t xml:space="preserve"> trained Community Paramedics for rural communities of Bangladesh.</w:t>
      </w:r>
      <w:r>
        <w:rPr>
          <w:rFonts w:ascii="Calibri" w:hAnsi="Calibri" w:cs="Arial"/>
          <w:sz w:val="22"/>
          <w:szCs w:val="22"/>
        </w:rPr>
        <w:t xml:space="preserve"> </w:t>
      </w:r>
    </w:p>
    <w:p w14:paraId="47866CF3" w14:textId="77777777" w:rsidR="004F2A3A" w:rsidRDefault="004F2A3A" w:rsidP="004F2A3A">
      <w:pPr>
        <w:jc w:val="both"/>
        <w:rPr>
          <w:rFonts w:ascii="Calibri" w:hAnsi="Calibri" w:cs="Arial"/>
          <w:sz w:val="22"/>
          <w:szCs w:val="22"/>
        </w:rPr>
      </w:pPr>
    </w:p>
    <w:p w14:paraId="0B0E8FA1" w14:textId="29DA90CA" w:rsidR="004F2A3A" w:rsidRPr="004F2C97" w:rsidRDefault="004F2A3A" w:rsidP="004F2A3A">
      <w:pPr>
        <w:jc w:val="both"/>
        <w:rPr>
          <w:rFonts w:ascii="Calibri" w:hAnsi="Calibri" w:cs="Arial"/>
          <w:sz w:val="22"/>
          <w:szCs w:val="22"/>
        </w:rPr>
      </w:pPr>
      <w:r>
        <w:rPr>
          <w:rFonts w:ascii="Calibri" w:hAnsi="Calibri" w:cs="Arial"/>
          <w:sz w:val="22"/>
          <w:szCs w:val="22"/>
        </w:rPr>
        <w:t xml:space="preserve">As </w:t>
      </w:r>
      <w:r w:rsidRPr="004F2C97">
        <w:rPr>
          <w:rFonts w:ascii="Calibri" w:hAnsi="Calibri" w:cs="Arial"/>
          <w:sz w:val="22"/>
          <w:szCs w:val="22"/>
        </w:rPr>
        <w:t xml:space="preserve">per the latest </w:t>
      </w:r>
      <w:r>
        <w:rPr>
          <w:rFonts w:ascii="Calibri" w:hAnsi="Calibri" w:cs="Arial"/>
          <w:sz w:val="22"/>
          <w:szCs w:val="22"/>
        </w:rPr>
        <w:t xml:space="preserve">CP and CP </w:t>
      </w:r>
      <w:r w:rsidR="001B0F37">
        <w:rPr>
          <w:rFonts w:ascii="Calibri" w:hAnsi="Calibri" w:cs="Arial"/>
          <w:sz w:val="22"/>
          <w:szCs w:val="22"/>
        </w:rPr>
        <w:t>service-related</w:t>
      </w:r>
      <w:r>
        <w:rPr>
          <w:rFonts w:ascii="Calibri" w:hAnsi="Calibri" w:cs="Arial"/>
          <w:sz w:val="22"/>
          <w:szCs w:val="22"/>
        </w:rPr>
        <w:t xml:space="preserve"> policy </w:t>
      </w:r>
      <w:r w:rsidRPr="004F2C97">
        <w:rPr>
          <w:rFonts w:ascii="Calibri" w:hAnsi="Calibri" w:cs="Arial"/>
          <w:sz w:val="22"/>
          <w:szCs w:val="22"/>
        </w:rPr>
        <w:t>guide-line of the Ministry of Health and Family Welfare</w:t>
      </w:r>
      <w:r>
        <w:rPr>
          <w:rFonts w:ascii="Calibri" w:hAnsi="Calibri" w:cs="Arial"/>
          <w:sz w:val="22"/>
          <w:szCs w:val="22"/>
        </w:rPr>
        <w:t>, March 2013, t</w:t>
      </w:r>
      <w:r w:rsidRPr="004F2C97">
        <w:rPr>
          <w:rFonts w:ascii="Calibri" w:hAnsi="Calibri" w:cs="Arial"/>
          <w:sz w:val="22"/>
          <w:szCs w:val="22"/>
        </w:rPr>
        <w:t>he pre-requisite qualification for the course is Sec</w:t>
      </w:r>
      <w:r>
        <w:rPr>
          <w:rFonts w:ascii="Calibri" w:hAnsi="Calibri" w:cs="Arial"/>
          <w:sz w:val="22"/>
          <w:szCs w:val="22"/>
        </w:rPr>
        <w:t>ondary School Certificate (SSC)</w:t>
      </w:r>
      <w:r w:rsidRPr="004F2C97">
        <w:rPr>
          <w:rFonts w:ascii="Calibri" w:hAnsi="Calibri" w:cs="Arial"/>
          <w:sz w:val="22"/>
          <w:szCs w:val="22"/>
        </w:rPr>
        <w:t>.</w:t>
      </w:r>
      <w:r>
        <w:rPr>
          <w:rFonts w:ascii="Calibri" w:hAnsi="Calibri" w:cs="Arial"/>
          <w:sz w:val="22"/>
          <w:szCs w:val="22"/>
        </w:rPr>
        <w:t xml:space="preserve"> The outline of CP course is as follows: </w:t>
      </w:r>
    </w:p>
    <w:p w14:paraId="48A8D5CD" w14:textId="77777777" w:rsidR="004F2A3A" w:rsidRDefault="004F2A3A" w:rsidP="004F2A3A">
      <w:pPr>
        <w:jc w:val="both"/>
        <w:rPr>
          <w:rFonts w:ascii="Calibri" w:hAnsi="Calibri" w:cs="Arial"/>
          <w:sz w:val="22"/>
          <w:szCs w:val="22"/>
        </w:rPr>
      </w:pPr>
    </w:p>
    <w:tbl>
      <w:tblPr>
        <w:tblW w:w="9108" w:type="dxa"/>
        <w:tblCellMar>
          <w:left w:w="0" w:type="dxa"/>
          <w:right w:w="0" w:type="dxa"/>
        </w:tblCellMar>
        <w:tblLook w:val="0420" w:firstRow="1" w:lastRow="0" w:firstColumn="0" w:lastColumn="0" w:noHBand="0" w:noVBand="1"/>
      </w:tblPr>
      <w:tblGrid>
        <w:gridCol w:w="1800"/>
        <w:gridCol w:w="7308"/>
      </w:tblGrid>
      <w:tr w:rsidR="004F2A3A" w:rsidRPr="000943FB" w14:paraId="7CF2B268" w14:textId="77777777" w:rsidTr="00201BA4">
        <w:trPr>
          <w:trHeight w:val="552"/>
        </w:trPr>
        <w:tc>
          <w:tcPr>
            <w:tcW w:w="1800" w:type="dxa"/>
            <w:tcBorders>
              <w:top w:val="single" w:sz="8" w:space="0" w:color="FFFFFF"/>
              <w:left w:val="single" w:sz="8" w:space="0" w:color="FFFFFF"/>
              <w:bottom w:val="single" w:sz="24" w:space="0" w:color="FFFFFF"/>
              <w:right w:val="single" w:sz="8" w:space="0" w:color="FFFFFF"/>
            </w:tcBorders>
            <w:shd w:val="clear" w:color="auto" w:fill="4F81BD"/>
            <w:tcMar>
              <w:top w:w="54" w:type="dxa"/>
              <w:left w:w="108" w:type="dxa"/>
              <w:bottom w:w="54" w:type="dxa"/>
              <w:right w:w="108" w:type="dxa"/>
            </w:tcMar>
            <w:vAlign w:val="center"/>
            <w:hideMark/>
          </w:tcPr>
          <w:p w14:paraId="101EE9CD" w14:textId="77777777" w:rsidR="004F2A3A" w:rsidRDefault="004F2A3A" w:rsidP="00201BA4">
            <w:pPr>
              <w:tabs>
                <w:tab w:val="left" w:pos="0"/>
              </w:tabs>
              <w:spacing w:line="276" w:lineRule="auto"/>
              <w:jc w:val="center"/>
              <w:rPr>
                <w:rFonts w:ascii="Calibri" w:hAnsi="Calibri" w:cs="Arial"/>
                <w:b/>
                <w:bCs/>
                <w:sz w:val="22"/>
                <w:szCs w:val="22"/>
                <w:lang w:val="en-US"/>
              </w:rPr>
            </w:pPr>
            <w:r w:rsidRPr="000943FB">
              <w:rPr>
                <w:rFonts w:ascii="Calibri" w:hAnsi="Calibri" w:cs="Arial"/>
                <w:b/>
                <w:bCs/>
                <w:sz w:val="22"/>
                <w:szCs w:val="22"/>
                <w:lang w:val="en-US"/>
              </w:rPr>
              <w:lastRenderedPageBreak/>
              <w:t>Semester</w:t>
            </w:r>
          </w:p>
          <w:p w14:paraId="0CFC062A" w14:textId="77777777" w:rsidR="004F2A3A" w:rsidRPr="000943FB" w:rsidRDefault="004F2A3A" w:rsidP="00201BA4">
            <w:pPr>
              <w:tabs>
                <w:tab w:val="left" w:pos="0"/>
              </w:tabs>
              <w:spacing w:line="276" w:lineRule="auto"/>
              <w:jc w:val="center"/>
              <w:rPr>
                <w:rFonts w:ascii="Calibri" w:hAnsi="Calibri" w:cs="Arial"/>
                <w:sz w:val="22"/>
                <w:szCs w:val="22"/>
                <w:lang w:val="en-US"/>
              </w:rPr>
            </w:pPr>
            <w:r w:rsidRPr="000943FB">
              <w:rPr>
                <w:rFonts w:ascii="Calibri" w:hAnsi="Calibri" w:cs="Arial"/>
                <w:b/>
                <w:bCs/>
                <w:sz w:val="22"/>
                <w:szCs w:val="22"/>
                <w:lang w:val="en-US"/>
              </w:rPr>
              <w:t>(6 months)</w:t>
            </w:r>
          </w:p>
        </w:tc>
        <w:tc>
          <w:tcPr>
            <w:tcW w:w="7308" w:type="dxa"/>
            <w:tcBorders>
              <w:top w:val="single" w:sz="8" w:space="0" w:color="FFFFFF"/>
              <w:left w:val="single" w:sz="8" w:space="0" w:color="FFFFFF"/>
              <w:bottom w:val="single" w:sz="24" w:space="0" w:color="FFFFFF"/>
              <w:right w:val="single" w:sz="8" w:space="0" w:color="FFFFFF"/>
            </w:tcBorders>
            <w:shd w:val="clear" w:color="auto" w:fill="4F81BD"/>
            <w:tcMar>
              <w:top w:w="54" w:type="dxa"/>
              <w:left w:w="108" w:type="dxa"/>
              <w:bottom w:w="54" w:type="dxa"/>
              <w:right w:w="108" w:type="dxa"/>
            </w:tcMar>
            <w:vAlign w:val="center"/>
            <w:hideMark/>
          </w:tcPr>
          <w:p w14:paraId="3B851E93" w14:textId="77777777" w:rsidR="004F2A3A" w:rsidRPr="000943FB" w:rsidRDefault="004F2A3A" w:rsidP="00201BA4">
            <w:pPr>
              <w:tabs>
                <w:tab w:val="left" w:pos="0"/>
              </w:tabs>
              <w:spacing w:line="276" w:lineRule="auto"/>
              <w:jc w:val="center"/>
              <w:rPr>
                <w:rFonts w:ascii="Calibri" w:hAnsi="Calibri" w:cs="Arial"/>
                <w:sz w:val="22"/>
                <w:szCs w:val="22"/>
                <w:lang w:val="en-US"/>
              </w:rPr>
            </w:pPr>
            <w:r w:rsidRPr="000943FB">
              <w:rPr>
                <w:rFonts w:ascii="Calibri" w:hAnsi="Calibri" w:cs="Arial"/>
                <w:b/>
                <w:bCs/>
                <w:sz w:val="22"/>
                <w:szCs w:val="22"/>
                <w:lang w:val="en-US"/>
              </w:rPr>
              <w:t>Sessions</w:t>
            </w:r>
          </w:p>
        </w:tc>
      </w:tr>
      <w:tr w:rsidR="004F2A3A" w:rsidRPr="000943FB" w14:paraId="641B124E" w14:textId="77777777" w:rsidTr="00201BA4">
        <w:trPr>
          <w:trHeight w:val="1025"/>
        </w:trPr>
        <w:tc>
          <w:tcPr>
            <w:tcW w:w="1800"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vAlign w:val="center"/>
            <w:hideMark/>
          </w:tcPr>
          <w:p w14:paraId="05B34B27" w14:textId="77777777" w:rsidR="004F2A3A" w:rsidRPr="000943FB" w:rsidRDefault="004F2A3A" w:rsidP="00201BA4">
            <w:pPr>
              <w:tabs>
                <w:tab w:val="left" w:pos="0"/>
              </w:tabs>
              <w:spacing w:line="276" w:lineRule="auto"/>
              <w:jc w:val="center"/>
              <w:rPr>
                <w:rFonts w:ascii="Calibri" w:hAnsi="Calibri" w:cs="Arial"/>
                <w:sz w:val="22"/>
                <w:szCs w:val="22"/>
                <w:lang w:val="en-US"/>
              </w:rPr>
            </w:pPr>
            <w:r>
              <w:rPr>
                <w:rFonts w:ascii="Calibri" w:hAnsi="Calibri" w:cs="Arial"/>
                <w:sz w:val="22"/>
                <w:szCs w:val="22"/>
                <w:lang w:val="en-US"/>
              </w:rPr>
              <w:t>Semester-1</w:t>
            </w:r>
          </w:p>
        </w:tc>
        <w:tc>
          <w:tcPr>
            <w:tcW w:w="7308"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14:paraId="4A56C4F3" w14:textId="77777777" w:rsidR="004F2A3A" w:rsidRPr="000943FB" w:rsidRDefault="004F2A3A" w:rsidP="00201BA4">
            <w:pPr>
              <w:tabs>
                <w:tab w:val="left" w:pos="0"/>
              </w:tabs>
              <w:spacing w:line="276" w:lineRule="auto"/>
              <w:jc w:val="both"/>
              <w:rPr>
                <w:rFonts w:ascii="Calibri" w:hAnsi="Calibri" w:cs="Arial"/>
                <w:sz w:val="22"/>
                <w:szCs w:val="22"/>
                <w:lang w:val="en-US"/>
              </w:rPr>
            </w:pPr>
            <w:r w:rsidRPr="000943FB">
              <w:rPr>
                <w:rFonts w:ascii="Calibri" w:hAnsi="Calibri" w:cs="Arial"/>
                <w:sz w:val="22"/>
                <w:szCs w:val="22"/>
                <w:lang w:val="en-US"/>
              </w:rPr>
              <w:t>1: Anatomy &amp; Physiology, Pharmacology, Microbiology and Pathology</w:t>
            </w:r>
          </w:p>
          <w:p w14:paraId="7DCE7770" w14:textId="77777777" w:rsidR="004F2A3A" w:rsidRPr="000943FB" w:rsidRDefault="004F2A3A" w:rsidP="00201BA4">
            <w:pPr>
              <w:tabs>
                <w:tab w:val="left" w:pos="0"/>
              </w:tabs>
              <w:spacing w:line="276" w:lineRule="auto"/>
              <w:jc w:val="both"/>
              <w:rPr>
                <w:rFonts w:ascii="Calibri" w:hAnsi="Calibri" w:cs="Arial"/>
                <w:sz w:val="22"/>
                <w:szCs w:val="22"/>
                <w:lang w:val="en-US"/>
              </w:rPr>
            </w:pPr>
            <w:r w:rsidRPr="000943FB">
              <w:rPr>
                <w:rFonts w:ascii="Calibri" w:hAnsi="Calibri" w:cs="Arial"/>
                <w:sz w:val="22"/>
                <w:szCs w:val="22"/>
                <w:lang w:val="en-US"/>
              </w:rPr>
              <w:t>2: BCC and Information Technology (IT) in Health</w:t>
            </w:r>
          </w:p>
          <w:p w14:paraId="74C909BB" w14:textId="77777777" w:rsidR="004F2A3A" w:rsidRPr="000943FB" w:rsidRDefault="004F2A3A" w:rsidP="00201BA4">
            <w:pPr>
              <w:tabs>
                <w:tab w:val="left" w:pos="0"/>
              </w:tabs>
              <w:spacing w:line="276" w:lineRule="auto"/>
              <w:jc w:val="both"/>
              <w:rPr>
                <w:rFonts w:ascii="Calibri" w:hAnsi="Calibri" w:cs="Arial"/>
                <w:sz w:val="22"/>
                <w:szCs w:val="22"/>
                <w:lang w:val="en-US"/>
              </w:rPr>
            </w:pPr>
            <w:r w:rsidRPr="000943FB">
              <w:rPr>
                <w:rFonts w:ascii="Calibri" w:hAnsi="Calibri" w:cs="Arial"/>
                <w:sz w:val="22"/>
                <w:szCs w:val="22"/>
                <w:lang w:val="en-US"/>
              </w:rPr>
              <w:t>3: Family Planning and Gender &amp; Development</w:t>
            </w:r>
          </w:p>
          <w:p w14:paraId="5F87497C" w14:textId="77777777" w:rsidR="004F2A3A" w:rsidRPr="000943FB" w:rsidRDefault="004F2A3A" w:rsidP="00201BA4">
            <w:pPr>
              <w:tabs>
                <w:tab w:val="left" w:pos="0"/>
              </w:tabs>
              <w:spacing w:line="276" w:lineRule="auto"/>
              <w:jc w:val="both"/>
              <w:rPr>
                <w:rFonts w:ascii="Calibri" w:hAnsi="Calibri" w:cs="Arial"/>
                <w:sz w:val="22"/>
                <w:szCs w:val="22"/>
                <w:lang w:val="en-US"/>
              </w:rPr>
            </w:pPr>
            <w:r w:rsidRPr="000943FB">
              <w:rPr>
                <w:rFonts w:ascii="Calibri" w:hAnsi="Calibri" w:cs="Arial"/>
                <w:sz w:val="22"/>
                <w:szCs w:val="22"/>
                <w:lang w:val="en-US"/>
              </w:rPr>
              <w:t>4: Clinic Management and Skill Development (with Checklist)</w:t>
            </w:r>
          </w:p>
        </w:tc>
      </w:tr>
      <w:tr w:rsidR="004F2A3A" w:rsidRPr="000943FB" w14:paraId="27C15867" w14:textId="77777777" w:rsidTr="00201BA4">
        <w:trPr>
          <w:trHeight w:val="840"/>
        </w:trPr>
        <w:tc>
          <w:tcPr>
            <w:tcW w:w="1800"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14:paraId="7D9A28A0" w14:textId="77777777" w:rsidR="004F2A3A" w:rsidRDefault="004F2A3A" w:rsidP="00201BA4">
            <w:pPr>
              <w:jc w:val="center"/>
            </w:pPr>
            <w:r>
              <w:rPr>
                <w:rFonts w:ascii="Calibri" w:hAnsi="Calibri" w:cs="Arial"/>
                <w:sz w:val="22"/>
                <w:szCs w:val="22"/>
                <w:lang w:val="en-US"/>
              </w:rPr>
              <w:t>Semester-2</w:t>
            </w:r>
          </w:p>
        </w:tc>
        <w:tc>
          <w:tcPr>
            <w:tcW w:w="7308"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14:paraId="1E1590B7" w14:textId="77777777" w:rsidR="004F2A3A" w:rsidRPr="000943FB" w:rsidRDefault="004F2A3A" w:rsidP="00201BA4">
            <w:pPr>
              <w:tabs>
                <w:tab w:val="left" w:pos="0"/>
              </w:tabs>
              <w:spacing w:line="276" w:lineRule="auto"/>
              <w:jc w:val="both"/>
              <w:rPr>
                <w:rFonts w:ascii="Calibri" w:hAnsi="Calibri" w:cs="Arial"/>
                <w:sz w:val="22"/>
                <w:szCs w:val="22"/>
                <w:lang w:val="en-US"/>
              </w:rPr>
            </w:pPr>
            <w:r w:rsidRPr="000943FB">
              <w:rPr>
                <w:rFonts w:ascii="Calibri" w:hAnsi="Calibri" w:cs="Arial"/>
                <w:sz w:val="22"/>
                <w:szCs w:val="22"/>
                <w:lang w:val="en-US"/>
              </w:rPr>
              <w:t>5: Safe Motherhood and Midwifery</w:t>
            </w:r>
          </w:p>
          <w:p w14:paraId="3C5D896F" w14:textId="77777777" w:rsidR="004F2A3A" w:rsidRPr="000943FB" w:rsidRDefault="004F2A3A" w:rsidP="00201BA4">
            <w:pPr>
              <w:tabs>
                <w:tab w:val="left" w:pos="0"/>
              </w:tabs>
              <w:spacing w:line="276" w:lineRule="auto"/>
              <w:jc w:val="both"/>
              <w:rPr>
                <w:rFonts w:ascii="Calibri" w:hAnsi="Calibri" w:cs="Arial"/>
                <w:sz w:val="22"/>
                <w:szCs w:val="22"/>
                <w:lang w:val="en-US"/>
              </w:rPr>
            </w:pPr>
            <w:r w:rsidRPr="000943FB">
              <w:rPr>
                <w:rFonts w:ascii="Calibri" w:hAnsi="Calibri" w:cs="Arial"/>
                <w:sz w:val="22"/>
                <w:szCs w:val="22"/>
                <w:lang w:val="en-US"/>
              </w:rPr>
              <w:t>6: Reproductive Health</w:t>
            </w:r>
          </w:p>
          <w:p w14:paraId="6B6E2FB4" w14:textId="77777777" w:rsidR="004F2A3A" w:rsidRPr="000943FB" w:rsidRDefault="004F2A3A" w:rsidP="00201BA4">
            <w:pPr>
              <w:tabs>
                <w:tab w:val="left" w:pos="0"/>
              </w:tabs>
              <w:spacing w:line="276" w:lineRule="auto"/>
              <w:jc w:val="both"/>
              <w:rPr>
                <w:rFonts w:ascii="Calibri" w:hAnsi="Calibri" w:cs="Arial"/>
                <w:sz w:val="22"/>
                <w:szCs w:val="22"/>
                <w:lang w:val="en-US"/>
              </w:rPr>
            </w:pPr>
            <w:r w:rsidRPr="000943FB">
              <w:rPr>
                <w:rFonts w:ascii="Calibri" w:hAnsi="Calibri" w:cs="Arial"/>
                <w:sz w:val="22"/>
                <w:szCs w:val="22"/>
                <w:lang w:val="en-US"/>
              </w:rPr>
              <w:t>7: Communicable &amp; Newly Emerging and Non-Communicable diseases</w:t>
            </w:r>
          </w:p>
          <w:p w14:paraId="7D28F80F" w14:textId="77777777" w:rsidR="004F2A3A" w:rsidRPr="000943FB" w:rsidRDefault="004F2A3A" w:rsidP="00201BA4">
            <w:pPr>
              <w:tabs>
                <w:tab w:val="left" w:pos="0"/>
              </w:tabs>
              <w:spacing w:line="276" w:lineRule="auto"/>
              <w:jc w:val="both"/>
              <w:rPr>
                <w:rFonts w:ascii="Calibri" w:hAnsi="Calibri" w:cs="Arial"/>
                <w:sz w:val="22"/>
                <w:szCs w:val="22"/>
                <w:lang w:val="en-US"/>
              </w:rPr>
            </w:pPr>
            <w:r w:rsidRPr="000943FB">
              <w:rPr>
                <w:rFonts w:ascii="Calibri" w:hAnsi="Calibri" w:cs="Arial"/>
                <w:sz w:val="22"/>
                <w:szCs w:val="22"/>
                <w:lang w:val="en-US"/>
              </w:rPr>
              <w:t>8: Limited Curative Care (LCC)</w:t>
            </w:r>
          </w:p>
        </w:tc>
      </w:tr>
      <w:tr w:rsidR="004F2A3A" w:rsidRPr="000943FB" w14:paraId="59E50C01" w14:textId="77777777" w:rsidTr="00201BA4">
        <w:trPr>
          <w:trHeight w:val="1092"/>
        </w:trPr>
        <w:tc>
          <w:tcPr>
            <w:tcW w:w="1800"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14:paraId="3F69321F" w14:textId="77777777" w:rsidR="004F2A3A" w:rsidRDefault="004F2A3A" w:rsidP="00201BA4">
            <w:pPr>
              <w:jc w:val="center"/>
            </w:pPr>
            <w:r>
              <w:rPr>
                <w:rFonts w:ascii="Calibri" w:hAnsi="Calibri" w:cs="Arial"/>
                <w:sz w:val="22"/>
                <w:szCs w:val="22"/>
                <w:lang w:val="en-US"/>
              </w:rPr>
              <w:t>Semester-3</w:t>
            </w:r>
          </w:p>
        </w:tc>
        <w:tc>
          <w:tcPr>
            <w:tcW w:w="7308"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14:paraId="41B4ACC6" w14:textId="77777777" w:rsidR="004F2A3A" w:rsidRPr="000943FB" w:rsidRDefault="004F2A3A" w:rsidP="00201BA4">
            <w:pPr>
              <w:tabs>
                <w:tab w:val="left" w:pos="0"/>
              </w:tabs>
              <w:spacing w:line="276" w:lineRule="auto"/>
              <w:jc w:val="both"/>
              <w:rPr>
                <w:rFonts w:ascii="Calibri" w:hAnsi="Calibri" w:cs="Arial"/>
                <w:sz w:val="22"/>
                <w:szCs w:val="22"/>
                <w:lang w:val="en-US"/>
              </w:rPr>
            </w:pPr>
            <w:r w:rsidRPr="000943FB">
              <w:rPr>
                <w:rFonts w:ascii="Calibri" w:hAnsi="Calibri" w:cs="Arial"/>
                <w:sz w:val="22"/>
                <w:szCs w:val="22"/>
                <w:lang w:val="en-US"/>
              </w:rPr>
              <w:t>9: Child Health including IMCI</w:t>
            </w:r>
          </w:p>
          <w:p w14:paraId="4B54F5C8" w14:textId="77777777" w:rsidR="004F2A3A" w:rsidRPr="000943FB" w:rsidRDefault="004F2A3A" w:rsidP="00201BA4">
            <w:pPr>
              <w:tabs>
                <w:tab w:val="left" w:pos="0"/>
              </w:tabs>
              <w:spacing w:line="276" w:lineRule="auto"/>
              <w:jc w:val="both"/>
              <w:rPr>
                <w:rFonts w:ascii="Calibri" w:hAnsi="Calibri" w:cs="Arial"/>
                <w:sz w:val="22"/>
                <w:szCs w:val="22"/>
                <w:lang w:val="en-US"/>
              </w:rPr>
            </w:pPr>
            <w:r w:rsidRPr="000943FB">
              <w:rPr>
                <w:rFonts w:ascii="Calibri" w:hAnsi="Calibri" w:cs="Arial"/>
                <w:sz w:val="22"/>
                <w:szCs w:val="22"/>
                <w:lang w:val="en-US"/>
              </w:rPr>
              <w:t>10: Entrepreneurship Development in Health</w:t>
            </w:r>
          </w:p>
          <w:p w14:paraId="1565C8EF" w14:textId="77777777" w:rsidR="004F2A3A" w:rsidRPr="000943FB" w:rsidRDefault="004F2A3A" w:rsidP="00201BA4">
            <w:pPr>
              <w:tabs>
                <w:tab w:val="left" w:pos="0"/>
              </w:tabs>
              <w:spacing w:line="276" w:lineRule="auto"/>
              <w:jc w:val="both"/>
              <w:rPr>
                <w:rFonts w:ascii="Calibri" w:hAnsi="Calibri" w:cs="Arial"/>
                <w:sz w:val="22"/>
                <w:szCs w:val="22"/>
                <w:lang w:val="en-US"/>
              </w:rPr>
            </w:pPr>
            <w:r w:rsidRPr="000943FB">
              <w:rPr>
                <w:rFonts w:ascii="Calibri" w:hAnsi="Calibri" w:cs="Arial"/>
                <w:sz w:val="22"/>
                <w:szCs w:val="22"/>
                <w:lang w:val="en-US"/>
              </w:rPr>
              <w:t>11: English</w:t>
            </w:r>
          </w:p>
          <w:p w14:paraId="7CDA330A" w14:textId="77777777" w:rsidR="004F2A3A" w:rsidRPr="000943FB" w:rsidRDefault="004F2A3A" w:rsidP="00201BA4">
            <w:pPr>
              <w:tabs>
                <w:tab w:val="left" w:pos="0"/>
              </w:tabs>
              <w:spacing w:line="276" w:lineRule="auto"/>
              <w:jc w:val="both"/>
              <w:rPr>
                <w:rFonts w:ascii="Calibri" w:hAnsi="Calibri" w:cs="Arial"/>
                <w:sz w:val="22"/>
                <w:szCs w:val="22"/>
                <w:lang w:val="en-US"/>
              </w:rPr>
            </w:pPr>
            <w:r w:rsidRPr="000943FB">
              <w:rPr>
                <w:rFonts w:ascii="Calibri" w:hAnsi="Calibri" w:cs="Arial"/>
                <w:sz w:val="22"/>
                <w:szCs w:val="22"/>
                <w:lang w:val="en-US"/>
              </w:rPr>
              <w:t>Annexure</w:t>
            </w:r>
          </w:p>
        </w:tc>
      </w:tr>
      <w:tr w:rsidR="004F2A3A" w:rsidRPr="000943FB" w14:paraId="12F12BC6" w14:textId="77777777" w:rsidTr="00201BA4">
        <w:trPr>
          <w:trHeight w:val="572"/>
        </w:trPr>
        <w:tc>
          <w:tcPr>
            <w:tcW w:w="1800"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14:paraId="430A687E" w14:textId="77777777" w:rsidR="004F2A3A" w:rsidRDefault="004F2A3A" w:rsidP="00201BA4">
            <w:pPr>
              <w:jc w:val="center"/>
            </w:pPr>
            <w:r>
              <w:rPr>
                <w:rFonts w:ascii="Calibri" w:hAnsi="Calibri" w:cs="Arial"/>
                <w:sz w:val="22"/>
                <w:szCs w:val="22"/>
                <w:lang w:val="en-US"/>
              </w:rPr>
              <w:t>Semester-4</w:t>
            </w:r>
          </w:p>
        </w:tc>
        <w:tc>
          <w:tcPr>
            <w:tcW w:w="7308"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14:paraId="0157735B" w14:textId="31EC9747" w:rsidR="004F2A3A" w:rsidRPr="000943FB" w:rsidRDefault="004F2A3A" w:rsidP="00201BA4">
            <w:pPr>
              <w:tabs>
                <w:tab w:val="left" w:pos="0"/>
              </w:tabs>
              <w:spacing w:line="276" w:lineRule="auto"/>
              <w:jc w:val="both"/>
              <w:rPr>
                <w:rFonts w:ascii="Calibri" w:hAnsi="Calibri" w:cs="Arial"/>
                <w:sz w:val="22"/>
                <w:szCs w:val="22"/>
                <w:lang w:val="en-US"/>
              </w:rPr>
            </w:pPr>
            <w:r w:rsidRPr="000943FB">
              <w:rPr>
                <w:rFonts w:ascii="Calibri" w:hAnsi="Calibri" w:cs="Arial"/>
                <w:sz w:val="22"/>
                <w:szCs w:val="22"/>
                <w:lang w:val="en-US"/>
              </w:rPr>
              <w:t>Hospital Attachment (</w:t>
            </w:r>
            <w:r w:rsidR="00042096">
              <w:rPr>
                <w:rFonts w:ascii="Calibri" w:hAnsi="Calibri" w:cs="Arial"/>
                <w:sz w:val="22"/>
                <w:szCs w:val="22"/>
                <w:lang w:val="en-US"/>
              </w:rPr>
              <w:t>6</w:t>
            </w:r>
            <w:r w:rsidRPr="000943FB">
              <w:rPr>
                <w:rFonts w:ascii="Calibri" w:hAnsi="Calibri" w:cs="Arial"/>
                <w:sz w:val="22"/>
                <w:szCs w:val="22"/>
                <w:lang w:val="en-US"/>
              </w:rPr>
              <w:t xml:space="preserve"> months) </w:t>
            </w:r>
          </w:p>
        </w:tc>
      </w:tr>
    </w:tbl>
    <w:p w14:paraId="492909DF" w14:textId="77777777" w:rsidR="004F2A3A" w:rsidRDefault="004F2A3A" w:rsidP="004F2A3A">
      <w:pPr>
        <w:tabs>
          <w:tab w:val="left" w:pos="0"/>
        </w:tabs>
        <w:spacing w:line="276" w:lineRule="auto"/>
        <w:jc w:val="both"/>
        <w:rPr>
          <w:rFonts w:ascii="Calibri" w:hAnsi="Calibri" w:cs="Arial"/>
          <w:sz w:val="22"/>
          <w:szCs w:val="22"/>
        </w:rPr>
      </w:pPr>
    </w:p>
    <w:p w14:paraId="466C852B" w14:textId="04B112AF" w:rsidR="00521498" w:rsidRDefault="0061738F" w:rsidP="00812087">
      <w:pPr>
        <w:jc w:val="both"/>
        <w:rPr>
          <w:rFonts w:asciiTheme="minorHAnsi" w:hAnsiTheme="minorHAnsi" w:cs="Arial"/>
          <w:sz w:val="22"/>
          <w:szCs w:val="22"/>
          <w:lang w:val="en-US"/>
        </w:rPr>
      </w:pPr>
      <w:r w:rsidRPr="0061738F">
        <w:rPr>
          <w:rFonts w:asciiTheme="minorHAnsi" w:hAnsiTheme="minorHAnsi" w:cs="Arial"/>
          <w:sz w:val="22"/>
          <w:szCs w:val="22"/>
          <w:lang w:val="en-US"/>
        </w:rPr>
        <w:t xml:space="preserve">After completion of 2 years training, students </w:t>
      </w:r>
      <w:r w:rsidR="00663E22" w:rsidRPr="0061738F">
        <w:rPr>
          <w:rFonts w:asciiTheme="minorHAnsi" w:hAnsiTheme="minorHAnsi" w:cs="Arial"/>
          <w:sz w:val="22"/>
          <w:szCs w:val="22"/>
          <w:lang w:val="en-US"/>
        </w:rPr>
        <w:t>must</w:t>
      </w:r>
      <w:r w:rsidRPr="0061738F">
        <w:rPr>
          <w:rFonts w:asciiTheme="minorHAnsi" w:hAnsiTheme="minorHAnsi" w:cs="Arial"/>
          <w:sz w:val="22"/>
          <w:szCs w:val="22"/>
          <w:lang w:val="en-US"/>
        </w:rPr>
        <w:t xml:space="preserve"> sit for final exam organized by BNMC and BNMC also provide</w:t>
      </w:r>
      <w:r w:rsidR="00663E22">
        <w:rPr>
          <w:rFonts w:asciiTheme="minorHAnsi" w:hAnsiTheme="minorHAnsi" w:cs="Arial"/>
          <w:sz w:val="22"/>
          <w:szCs w:val="22"/>
          <w:lang w:val="en-US"/>
        </w:rPr>
        <w:t>s</w:t>
      </w:r>
      <w:r w:rsidRPr="0061738F">
        <w:rPr>
          <w:rFonts w:asciiTheme="minorHAnsi" w:hAnsiTheme="minorHAnsi" w:cs="Arial"/>
          <w:sz w:val="22"/>
          <w:szCs w:val="22"/>
          <w:lang w:val="en-US"/>
        </w:rPr>
        <w:t xml:space="preserve"> practice registration among qualified Community Paramedics. Qualified Community Paramedics are eligible to do self-practice and they are capable to provide basic primary health</w:t>
      </w:r>
      <w:r w:rsidR="00812087">
        <w:rPr>
          <w:rFonts w:asciiTheme="minorHAnsi" w:hAnsiTheme="minorHAnsi" w:cs="Arial"/>
          <w:sz w:val="22"/>
          <w:szCs w:val="22"/>
          <w:lang w:val="en-US"/>
        </w:rPr>
        <w:t xml:space="preserve"> </w:t>
      </w:r>
      <w:r w:rsidRPr="0061738F">
        <w:rPr>
          <w:rFonts w:asciiTheme="minorHAnsi" w:hAnsiTheme="minorHAnsi" w:cs="Arial"/>
          <w:sz w:val="22"/>
          <w:szCs w:val="22"/>
          <w:lang w:val="en-US"/>
        </w:rPr>
        <w:t xml:space="preserve">care services along with family planning, maternal &amp; child health, and adolescent health to the rural communities. Though they are doing self-practice, they don’t have any </w:t>
      </w:r>
      <w:r w:rsidR="001F3DA2">
        <w:rPr>
          <w:rFonts w:asciiTheme="minorHAnsi" w:hAnsiTheme="minorHAnsi" w:cs="Arial"/>
          <w:sz w:val="22"/>
          <w:szCs w:val="22"/>
          <w:lang w:val="en-US"/>
        </w:rPr>
        <w:t>designated</w:t>
      </w:r>
      <w:r w:rsidRPr="0061738F">
        <w:rPr>
          <w:rFonts w:asciiTheme="minorHAnsi" w:hAnsiTheme="minorHAnsi" w:cs="Arial"/>
          <w:sz w:val="22"/>
          <w:szCs w:val="22"/>
          <w:lang w:val="en-US"/>
        </w:rPr>
        <w:t xml:space="preserve"> drug list to prescribe the drug. In this situation, Community Paramedics are currently following the drug list that was prepared for Community Health Care Provider (CHCP).  But their course outline indicates that they </w:t>
      </w:r>
      <w:r w:rsidR="00C00021">
        <w:rPr>
          <w:rFonts w:asciiTheme="minorHAnsi" w:hAnsiTheme="minorHAnsi" w:cs="Arial"/>
          <w:sz w:val="22"/>
          <w:szCs w:val="22"/>
          <w:lang w:val="en-US"/>
        </w:rPr>
        <w:t xml:space="preserve">have the qualifications </w:t>
      </w:r>
      <w:r w:rsidR="005B6F99">
        <w:rPr>
          <w:rFonts w:asciiTheme="minorHAnsi" w:hAnsiTheme="minorHAnsi" w:cs="Arial"/>
          <w:sz w:val="22"/>
          <w:szCs w:val="22"/>
          <w:lang w:val="en-US"/>
        </w:rPr>
        <w:t>to</w:t>
      </w:r>
      <w:r w:rsidRPr="0061738F">
        <w:rPr>
          <w:rFonts w:asciiTheme="minorHAnsi" w:hAnsiTheme="minorHAnsi" w:cs="Arial"/>
          <w:sz w:val="22"/>
          <w:szCs w:val="22"/>
          <w:lang w:val="en-US"/>
        </w:rPr>
        <w:t xml:space="preserve"> prescribe more. </w:t>
      </w:r>
    </w:p>
    <w:p w14:paraId="18266944" w14:textId="77777777" w:rsidR="00A534EC" w:rsidRDefault="00A534EC" w:rsidP="00812087">
      <w:pPr>
        <w:jc w:val="both"/>
        <w:rPr>
          <w:rFonts w:asciiTheme="minorHAnsi" w:hAnsiTheme="minorHAnsi" w:cs="Arial"/>
          <w:sz w:val="22"/>
          <w:szCs w:val="22"/>
          <w:lang w:val="en-US"/>
        </w:rPr>
      </w:pPr>
    </w:p>
    <w:p w14:paraId="4C3D99FD" w14:textId="77777777" w:rsidR="003B227D" w:rsidRDefault="003B227D" w:rsidP="00812087">
      <w:pPr>
        <w:jc w:val="both"/>
        <w:rPr>
          <w:rFonts w:asciiTheme="minorHAnsi" w:hAnsiTheme="minorHAnsi" w:cs="Arial"/>
          <w:sz w:val="22"/>
          <w:szCs w:val="22"/>
          <w:lang w:val="en-US"/>
        </w:rPr>
      </w:pPr>
      <w:r w:rsidRPr="0061738F">
        <w:rPr>
          <w:rFonts w:asciiTheme="minorHAnsi" w:hAnsiTheme="minorHAnsi" w:cs="Arial"/>
          <w:sz w:val="22"/>
          <w:szCs w:val="22"/>
          <w:lang w:val="en-US"/>
        </w:rPr>
        <w:t xml:space="preserve">In this regard, the project is looking for a consultant to </w:t>
      </w:r>
      <w:r w:rsidRPr="00FD4667">
        <w:rPr>
          <w:rFonts w:asciiTheme="minorHAnsi" w:hAnsiTheme="minorHAnsi" w:cs="Arial"/>
          <w:sz w:val="22"/>
          <w:szCs w:val="22"/>
          <w:lang w:val="en-US"/>
        </w:rPr>
        <w:t xml:space="preserve">strengthen Community Paramedic authority for issuance an </w:t>
      </w:r>
      <w:r>
        <w:rPr>
          <w:rFonts w:asciiTheme="minorHAnsi" w:hAnsiTheme="minorHAnsi" w:cs="Arial"/>
          <w:sz w:val="22"/>
          <w:szCs w:val="22"/>
          <w:lang w:val="en-US"/>
        </w:rPr>
        <w:t>approved</w:t>
      </w:r>
      <w:r w:rsidRPr="00FD4667">
        <w:rPr>
          <w:rFonts w:asciiTheme="minorHAnsi" w:hAnsiTheme="minorHAnsi" w:cs="Arial"/>
          <w:sz w:val="22"/>
          <w:szCs w:val="22"/>
          <w:lang w:val="en-US"/>
        </w:rPr>
        <w:t xml:space="preserve"> drug list for Community Paramedics </w:t>
      </w:r>
      <w:r>
        <w:rPr>
          <w:rFonts w:asciiTheme="minorHAnsi" w:hAnsiTheme="minorHAnsi" w:cs="Arial"/>
          <w:sz w:val="22"/>
          <w:szCs w:val="22"/>
          <w:lang w:val="en-US"/>
        </w:rPr>
        <w:t>considering</w:t>
      </w:r>
      <w:r w:rsidRPr="0061738F">
        <w:rPr>
          <w:rFonts w:asciiTheme="minorHAnsi" w:hAnsiTheme="minorHAnsi" w:cs="Arial"/>
          <w:sz w:val="22"/>
          <w:szCs w:val="22"/>
          <w:lang w:val="en-US"/>
        </w:rPr>
        <w:t xml:space="preserve"> the mentioned course outline.  </w:t>
      </w:r>
    </w:p>
    <w:p w14:paraId="03038334" w14:textId="77777777" w:rsidR="00A534EC" w:rsidRDefault="00A534EC" w:rsidP="00812087">
      <w:pPr>
        <w:jc w:val="both"/>
        <w:rPr>
          <w:rFonts w:asciiTheme="minorHAnsi" w:hAnsiTheme="minorHAnsi" w:cs="Arial"/>
          <w:sz w:val="22"/>
          <w:szCs w:val="22"/>
          <w:lang w:val="en-US"/>
        </w:rPr>
      </w:pPr>
    </w:p>
    <w:p w14:paraId="724950CE" w14:textId="14A11732" w:rsidR="003B227D" w:rsidRDefault="003B227D" w:rsidP="00812087">
      <w:pPr>
        <w:jc w:val="both"/>
        <w:rPr>
          <w:rFonts w:asciiTheme="minorHAnsi" w:hAnsiTheme="minorHAnsi" w:cs="Arial"/>
          <w:sz w:val="22"/>
          <w:szCs w:val="22"/>
          <w:lang w:val="en-US"/>
        </w:rPr>
      </w:pPr>
      <w:r>
        <w:rPr>
          <w:rFonts w:asciiTheme="minorHAnsi" w:hAnsiTheme="minorHAnsi" w:cs="Arial"/>
          <w:sz w:val="22"/>
          <w:szCs w:val="22"/>
          <w:lang w:val="en-US"/>
        </w:rPr>
        <w:t xml:space="preserve">It is noteworthy to mention that there is </w:t>
      </w:r>
      <w:r w:rsidR="00E951E9">
        <w:rPr>
          <w:rFonts w:asciiTheme="minorHAnsi" w:hAnsiTheme="minorHAnsi" w:cs="Arial"/>
          <w:sz w:val="22"/>
          <w:szCs w:val="22"/>
          <w:lang w:val="en-US"/>
        </w:rPr>
        <w:t>an</w:t>
      </w:r>
      <w:r>
        <w:rPr>
          <w:rFonts w:asciiTheme="minorHAnsi" w:hAnsiTheme="minorHAnsi" w:cs="Arial"/>
          <w:sz w:val="22"/>
          <w:szCs w:val="22"/>
          <w:lang w:val="en-US"/>
        </w:rPr>
        <w:t xml:space="preserve"> </w:t>
      </w:r>
      <w:r w:rsidR="00E951E9">
        <w:rPr>
          <w:rFonts w:asciiTheme="minorHAnsi" w:hAnsiTheme="minorHAnsi" w:cs="Arial"/>
          <w:sz w:val="22"/>
          <w:szCs w:val="22"/>
          <w:lang w:val="en-US"/>
        </w:rPr>
        <w:t xml:space="preserve">approved </w:t>
      </w:r>
      <w:r>
        <w:rPr>
          <w:rFonts w:asciiTheme="minorHAnsi" w:hAnsiTheme="minorHAnsi" w:cs="Arial"/>
          <w:sz w:val="22"/>
          <w:szCs w:val="22"/>
          <w:lang w:val="en-US"/>
        </w:rPr>
        <w:t>drug/service list for community/union level health workers</w:t>
      </w:r>
      <w:r w:rsidR="00E951E9">
        <w:rPr>
          <w:rFonts w:asciiTheme="minorHAnsi" w:hAnsiTheme="minorHAnsi" w:cs="Arial"/>
          <w:sz w:val="22"/>
          <w:szCs w:val="22"/>
          <w:lang w:val="en-US"/>
        </w:rPr>
        <w:t xml:space="preserve"> under latest (approved in 2016)</w:t>
      </w:r>
      <w:r>
        <w:rPr>
          <w:rFonts w:asciiTheme="minorHAnsi" w:hAnsiTheme="minorHAnsi" w:cs="Arial"/>
          <w:sz w:val="22"/>
          <w:szCs w:val="22"/>
          <w:lang w:val="en-US"/>
        </w:rPr>
        <w:t xml:space="preserve"> Essential Health Service Package (ESP). The list </w:t>
      </w:r>
      <w:r w:rsidR="00E951E9">
        <w:rPr>
          <w:rFonts w:asciiTheme="minorHAnsi" w:hAnsiTheme="minorHAnsi" w:cs="Arial"/>
          <w:sz w:val="22"/>
          <w:szCs w:val="22"/>
          <w:lang w:val="en-US"/>
        </w:rPr>
        <w:t>can</w:t>
      </w:r>
      <w:r>
        <w:rPr>
          <w:rFonts w:asciiTheme="minorHAnsi" w:hAnsiTheme="minorHAnsi" w:cs="Arial"/>
          <w:sz w:val="22"/>
          <w:szCs w:val="22"/>
          <w:lang w:val="en-US"/>
        </w:rPr>
        <w:t xml:space="preserve"> be considered while preparing a drug list for Community Paramedics.</w:t>
      </w:r>
    </w:p>
    <w:p w14:paraId="06092338" w14:textId="77777777" w:rsidR="00EC066C" w:rsidRPr="00DC2046" w:rsidRDefault="00EC066C" w:rsidP="00DC2046">
      <w:pPr>
        <w:tabs>
          <w:tab w:val="left" w:pos="0"/>
        </w:tabs>
        <w:jc w:val="both"/>
        <w:rPr>
          <w:rFonts w:ascii="Calibri" w:hAnsi="Calibri" w:cs="Arial"/>
          <w:sz w:val="22"/>
          <w:szCs w:val="22"/>
        </w:rPr>
      </w:pPr>
    </w:p>
    <w:p w14:paraId="2A51ED54" w14:textId="77777777" w:rsidR="00511626" w:rsidRDefault="00511626">
      <w:pPr>
        <w:rPr>
          <w:rFonts w:ascii="Calibri" w:hAnsi="Calibri" w:cs="Arial"/>
          <w:b/>
          <w:color w:val="1F497D"/>
          <w:sz w:val="28"/>
          <w:szCs w:val="22"/>
        </w:rPr>
      </w:pPr>
    </w:p>
    <w:p w14:paraId="240A86FF" w14:textId="77777777" w:rsidR="00134CCD" w:rsidRPr="00AB3AC4" w:rsidRDefault="00134CCD" w:rsidP="006D117B">
      <w:pPr>
        <w:numPr>
          <w:ilvl w:val="0"/>
          <w:numId w:val="1"/>
        </w:numPr>
        <w:spacing w:line="276" w:lineRule="auto"/>
        <w:ind w:left="360"/>
        <w:jc w:val="both"/>
        <w:rPr>
          <w:rFonts w:ascii="Calibri" w:hAnsi="Calibri" w:cs="Arial"/>
          <w:b/>
          <w:color w:val="1F497D"/>
          <w:sz w:val="28"/>
          <w:szCs w:val="22"/>
        </w:rPr>
      </w:pPr>
      <w:r w:rsidRPr="00AB3AC4">
        <w:rPr>
          <w:rFonts w:ascii="Calibri" w:hAnsi="Calibri" w:cs="Arial"/>
          <w:b/>
          <w:color w:val="1F497D"/>
          <w:sz w:val="28"/>
          <w:szCs w:val="22"/>
        </w:rPr>
        <w:t>Objective</w:t>
      </w:r>
    </w:p>
    <w:p w14:paraId="42E9ADCE" w14:textId="77777777" w:rsidR="00511626" w:rsidRDefault="00761EAC" w:rsidP="00511626">
      <w:pPr>
        <w:tabs>
          <w:tab w:val="left" w:pos="0"/>
        </w:tabs>
        <w:spacing w:before="240" w:line="276" w:lineRule="auto"/>
        <w:jc w:val="both"/>
        <w:rPr>
          <w:rFonts w:asciiTheme="minorHAnsi" w:eastAsia="Calibri" w:hAnsiTheme="minorHAnsi"/>
          <w:color w:val="1B1B1B"/>
          <w:sz w:val="22"/>
          <w:szCs w:val="18"/>
          <w:lang w:val="en-US" w:eastAsia="en-US"/>
        </w:rPr>
      </w:pPr>
      <w:r w:rsidRPr="00761EAC">
        <w:rPr>
          <w:rFonts w:asciiTheme="minorHAnsi" w:eastAsia="Calibri" w:hAnsiTheme="minorHAnsi"/>
          <w:color w:val="1B1B1B"/>
          <w:sz w:val="22"/>
          <w:szCs w:val="18"/>
          <w:lang w:val="en-US" w:eastAsia="en-US"/>
        </w:rPr>
        <w:t>The objective of the assignment is</w:t>
      </w:r>
      <w:r w:rsidR="00511626">
        <w:rPr>
          <w:rFonts w:asciiTheme="minorHAnsi" w:eastAsia="Calibri" w:hAnsiTheme="minorHAnsi"/>
          <w:color w:val="1B1B1B"/>
          <w:sz w:val="22"/>
          <w:szCs w:val="18"/>
          <w:lang w:val="en-US" w:eastAsia="en-US"/>
        </w:rPr>
        <w:t xml:space="preserve"> to prepare a dedicated drug list for Community Paramedics in consultation with relevant stakeholders. </w:t>
      </w:r>
    </w:p>
    <w:p w14:paraId="19BD8CC5" w14:textId="416DC089" w:rsidR="00E551EC" w:rsidRDefault="00E551EC">
      <w:pPr>
        <w:rPr>
          <w:rFonts w:asciiTheme="minorHAnsi" w:eastAsia="Calibri" w:hAnsiTheme="minorHAnsi"/>
          <w:color w:val="1B1B1B"/>
          <w:sz w:val="22"/>
          <w:szCs w:val="18"/>
          <w:lang w:val="en-US" w:eastAsia="en-US"/>
        </w:rPr>
      </w:pPr>
      <w:r>
        <w:rPr>
          <w:rFonts w:asciiTheme="minorHAnsi" w:eastAsia="Calibri" w:hAnsiTheme="minorHAnsi"/>
          <w:color w:val="1B1B1B"/>
          <w:sz w:val="22"/>
          <w:szCs w:val="18"/>
          <w:lang w:val="en-US" w:eastAsia="en-US"/>
        </w:rPr>
        <w:br w:type="page"/>
      </w:r>
    </w:p>
    <w:p w14:paraId="2A8021C3" w14:textId="77777777" w:rsidR="00812087" w:rsidRDefault="00812087" w:rsidP="00511626">
      <w:pPr>
        <w:tabs>
          <w:tab w:val="left" w:pos="0"/>
        </w:tabs>
        <w:spacing w:before="240" w:line="276" w:lineRule="auto"/>
        <w:jc w:val="both"/>
        <w:rPr>
          <w:rFonts w:asciiTheme="minorHAnsi" w:eastAsia="Calibri" w:hAnsiTheme="minorHAnsi"/>
          <w:color w:val="1B1B1B"/>
          <w:sz w:val="22"/>
          <w:szCs w:val="18"/>
          <w:lang w:val="en-US" w:eastAsia="en-US"/>
        </w:rPr>
      </w:pPr>
    </w:p>
    <w:p w14:paraId="17CE23F5" w14:textId="77777777" w:rsidR="00F14937" w:rsidRDefault="00B46CD4" w:rsidP="00812087">
      <w:pPr>
        <w:numPr>
          <w:ilvl w:val="0"/>
          <w:numId w:val="1"/>
        </w:numPr>
        <w:spacing w:line="276" w:lineRule="auto"/>
        <w:ind w:left="360"/>
        <w:jc w:val="both"/>
        <w:rPr>
          <w:rFonts w:ascii="Calibri" w:hAnsi="Calibri" w:cs="Arial"/>
          <w:b/>
          <w:color w:val="1F497D"/>
          <w:sz w:val="28"/>
          <w:szCs w:val="22"/>
        </w:rPr>
      </w:pPr>
      <w:r w:rsidRPr="00812087">
        <w:rPr>
          <w:rFonts w:ascii="Calibri" w:hAnsi="Calibri" w:cs="Arial"/>
          <w:b/>
          <w:color w:val="1F497D"/>
          <w:sz w:val="28"/>
          <w:szCs w:val="22"/>
        </w:rPr>
        <w:t>Task</w:t>
      </w:r>
      <w:r w:rsidR="00A907FE" w:rsidRPr="00812087">
        <w:rPr>
          <w:rFonts w:ascii="Calibri" w:hAnsi="Calibri" w:cs="Arial"/>
          <w:b/>
          <w:color w:val="1F497D"/>
          <w:sz w:val="28"/>
          <w:szCs w:val="22"/>
        </w:rPr>
        <w:t>s</w:t>
      </w:r>
      <w:r w:rsidRPr="00812087">
        <w:rPr>
          <w:rFonts w:ascii="Calibri" w:hAnsi="Calibri" w:cs="Arial"/>
          <w:b/>
          <w:color w:val="1F497D"/>
          <w:sz w:val="28"/>
          <w:szCs w:val="22"/>
        </w:rPr>
        <w:t xml:space="preserve"> of the </w:t>
      </w:r>
      <w:r w:rsidR="009635A9" w:rsidRPr="00812087">
        <w:rPr>
          <w:rFonts w:ascii="Calibri" w:hAnsi="Calibri" w:cs="Arial"/>
          <w:b/>
          <w:color w:val="1F497D"/>
          <w:sz w:val="28"/>
          <w:szCs w:val="22"/>
        </w:rPr>
        <w:t>Consultant</w:t>
      </w:r>
    </w:p>
    <w:p w14:paraId="5A461EEE" w14:textId="77777777" w:rsidR="00812087" w:rsidRPr="00812087" w:rsidRDefault="00812087" w:rsidP="00812087">
      <w:pPr>
        <w:spacing w:line="276" w:lineRule="auto"/>
        <w:ind w:left="360"/>
        <w:jc w:val="both"/>
        <w:rPr>
          <w:rFonts w:ascii="Calibri" w:hAnsi="Calibri" w:cs="Arial"/>
          <w:b/>
          <w:color w:val="1F497D"/>
          <w:sz w:val="28"/>
          <w:szCs w:val="22"/>
        </w:rPr>
      </w:pPr>
    </w:p>
    <w:tbl>
      <w:tblPr>
        <w:tblStyle w:val="TableGrid"/>
        <w:tblW w:w="8460" w:type="dxa"/>
        <w:tblInd w:w="53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9"/>
        <w:gridCol w:w="6807"/>
        <w:gridCol w:w="1014"/>
      </w:tblGrid>
      <w:tr w:rsidR="00F14937" w:rsidRPr="00F3489E" w14:paraId="1E918693" w14:textId="77777777" w:rsidTr="00F14937">
        <w:trPr>
          <w:trHeight w:val="285"/>
        </w:trPr>
        <w:tc>
          <w:tcPr>
            <w:tcW w:w="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tcPr>
          <w:p w14:paraId="4F1D81C0" w14:textId="77777777" w:rsidR="00F14937" w:rsidRPr="00F3489E" w:rsidRDefault="00F14937" w:rsidP="00201BA4">
            <w:pPr>
              <w:autoSpaceDE w:val="0"/>
              <w:autoSpaceDN w:val="0"/>
              <w:adjustRightInd w:val="0"/>
              <w:jc w:val="both"/>
              <w:rPr>
                <w:rFonts w:ascii="Calibri" w:hAnsi="Calibri" w:cs="Calibri-Bold"/>
                <w:b/>
                <w:bCs/>
                <w:color w:val="FFFFFF" w:themeColor="background1"/>
                <w:sz w:val="20"/>
              </w:rPr>
            </w:pPr>
            <w:r w:rsidRPr="00F3489E">
              <w:rPr>
                <w:rFonts w:ascii="Calibri" w:hAnsi="Calibri" w:cs="Calibri-Bold"/>
                <w:b/>
                <w:bCs/>
                <w:color w:val="FFFFFF" w:themeColor="background1"/>
                <w:sz w:val="20"/>
              </w:rPr>
              <w:t xml:space="preserve">No. </w:t>
            </w:r>
          </w:p>
        </w:tc>
        <w:tc>
          <w:tcPr>
            <w:tcW w:w="68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tcPr>
          <w:p w14:paraId="3A07952B" w14:textId="77777777" w:rsidR="00F14937" w:rsidRPr="00F3489E" w:rsidRDefault="00F14937" w:rsidP="00201BA4">
            <w:pPr>
              <w:autoSpaceDE w:val="0"/>
              <w:autoSpaceDN w:val="0"/>
              <w:adjustRightInd w:val="0"/>
              <w:jc w:val="both"/>
              <w:rPr>
                <w:rFonts w:ascii="Calibri" w:hAnsi="Calibri" w:cs="Calibri-Bold"/>
                <w:b/>
                <w:bCs/>
                <w:color w:val="FFFFFF" w:themeColor="background1"/>
                <w:sz w:val="20"/>
              </w:rPr>
            </w:pPr>
            <w:r w:rsidRPr="00F3489E">
              <w:rPr>
                <w:rFonts w:ascii="Calibri" w:hAnsi="Calibri" w:cs="Calibri-Bold"/>
                <w:b/>
                <w:bCs/>
                <w:color w:val="FFFFFF" w:themeColor="background1"/>
                <w:sz w:val="20"/>
              </w:rPr>
              <w:t>Task</w:t>
            </w:r>
            <w:r>
              <w:rPr>
                <w:rFonts w:ascii="Calibri" w:hAnsi="Calibri" w:cs="Calibri-Bold"/>
                <w:b/>
                <w:bCs/>
                <w:color w:val="FFFFFF" w:themeColor="background1"/>
                <w:sz w:val="20"/>
              </w:rPr>
              <w:t>s</w:t>
            </w:r>
          </w:p>
        </w:tc>
        <w:tc>
          <w:tcPr>
            <w:tcW w:w="10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tcPr>
          <w:p w14:paraId="4FF2541C" w14:textId="77777777" w:rsidR="00F14937" w:rsidRPr="00F3489E" w:rsidRDefault="00F14937" w:rsidP="00201BA4">
            <w:pPr>
              <w:autoSpaceDE w:val="0"/>
              <w:autoSpaceDN w:val="0"/>
              <w:adjustRightInd w:val="0"/>
              <w:jc w:val="both"/>
              <w:rPr>
                <w:rFonts w:ascii="Calibri" w:hAnsi="Calibri" w:cs="Calibri-Bold"/>
                <w:b/>
                <w:bCs/>
                <w:color w:val="FFFFFF" w:themeColor="background1"/>
                <w:sz w:val="20"/>
              </w:rPr>
            </w:pPr>
            <w:r w:rsidRPr="00F3489E">
              <w:rPr>
                <w:rFonts w:ascii="Calibri" w:hAnsi="Calibri" w:cs="Calibri-Bold"/>
                <w:b/>
                <w:bCs/>
                <w:color w:val="FFFFFF" w:themeColor="background1"/>
                <w:sz w:val="20"/>
              </w:rPr>
              <w:t>Duration</w:t>
            </w:r>
          </w:p>
        </w:tc>
      </w:tr>
      <w:tr w:rsidR="00F14937" w:rsidRPr="00F3489E" w14:paraId="0E64F515" w14:textId="77777777" w:rsidTr="00F14937">
        <w:trPr>
          <w:trHeight w:val="268"/>
        </w:trPr>
        <w:tc>
          <w:tcPr>
            <w:tcW w:w="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tcPr>
          <w:p w14:paraId="4FE4650E" w14:textId="77777777" w:rsidR="00F14937" w:rsidRPr="00F3489E" w:rsidRDefault="00F14937" w:rsidP="00F14937">
            <w:pPr>
              <w:autoSpaceDE w:val="0"/>
              <w:autoSpaceDN w:val="0"/>
              <w:adjustRightInd w:val="0"/>
              <w:jc w:val="center"/>
              <w:rPr>
                <w:rFonts w:ascii="Calibri" w:hAnsi="Calibri" w:cs="Calibri-Bold"/>
                <w:b/>
                <w:bCs/>
                <w:color w:val="FFFFFF" w:themeColor="background1"/>
                <w:sz w:val="20"/>
              </w:rPr>
            </w:pPr>
            <w:r w:rsidRPr="00F3489E">
              <w:rPr>
                <w:rFonts w:ascii="Calibri" w:hAnsi="Calibri" w:cs="Calibri-Bold"/>
                <w:b/>
                <w:bCs/>
                <w:color w:val="FFFFFF" w:themeColor="background1"/>
                <w:sz w:val="20"/>
              </w:rPr>
              <w:t>1</w:t>
            </w:r>
          </w:p>
        </w:tc>
        <w:tc>
          <w:tcPr>
            <w:tcW w:w="6807" w:type="dxa"/>
            <w:tcBorders>
              <w:top w:val="single" w:sz="4" w:space="0" w:color="FFFFFF" w:themeColor="background1"/>
              <w:left w:val="single" w:sz="4" w:space="0" w:color="FFFFFF" w:themeColor="background1"/>
            </w:tcBorders>
          </w:tcPr>
          <w:p w14:paraId="0805B802" w14:textId="77777777" w:rsidR="00F14937" w:rsidRPr="00F3489E" w:rsidRDefault="00F14937" w:rsidP="00201BA4">
            <w:pPr>
              <w:pStyle w:val="ListParagraph"/>
              <w:autoSpaceDE w:val="0"/>
              <w:autoSpaceDN w:val="0"/>
              <w:adjustRightInd w:val="0"/>
              <w:ind w:left="0"/>
              <w:jc w:val="both"/>
              <w:rPr>
                <w:rFonts w:ascii="Calibri" w:hAnsi="Calibri" w:cs="Calibri-Bold"/>
                <w:b/>
                <w:bCs/>
                <w:color w:val="244061" w:themeColor="accent1" w:themeShade="80"/>
                <w:sz w:val="20"/>
              </w:rPr>
            </w:pPr>
            <w:r w:rsidRPr="00F3489E">
              <w:rPr>
                <w:rFonts w:ascii="Calibri" w:hAnsi="Calibri" w:cs="Calibri"/>
                <w:color w:val="000000"/>
                <w:sz w:val="20"/>
              </w:rPr>
              <w:t xml:space="preserve">Review the </w:t>
            </w:r>
            <w:r>
              <w:rPr>
                <w:rFonts w:ascii="Calibri" w:hAnsi="Calibri" w:cs="Calibri"/>
                <w:color w:val="000000"/>
                <w:sz w:val="20"/>
              </w:rPr>
              <w:t xml:space="preserve">detailed </w:t>
            </w:r>
            <w:r w:rsidRPr="00F3489E">
              <w:rPr>
                <w:rFonts w:ascii="Calibri" w:hAnsi="Calibri" w:cs="Calibri"/>
                <w:color w:val="000000"/>
                <w:sz w:val="20"/>
              </w:rPr>
              <w:t>Community Paramedic course curriculum</w:t>
            </w:r>
          </w:p>
        </w:tc>
        <w:tc>
          <w:tcPr>
            <w:tcW w:w="1014" w:type="dxa"/>
            <w:vMerge w:val="restart"/>
            <w:tcBorders>
              <w:top w:val="single" w:sz="4" w:space="0" w:color="FFFFFF" w:themeColor="background1"/>
            </w:tcBorders>
          </w:tcPr>
          <w:p w14:paraId="5E70EA1C" w14:textId="77777777" w:rsidR="00F14937" w:rsidRPr="00F3489E" w:rsidRDefault="00F14937" w:rsidP="00201BA4">
            <w:pPr>
              <w:autoSpaceDE w:val="0"/>
              <w:autoSpaceDN w:val="0"/>
              <w:adjustRightInd w:val="0"/>
              <w:jc w:val="both"/>
              <w:rPr>
                <w:rFonts w:ascii="Calibri" w:hAnsi="Calibri" w:cs="Calibri-Bold"/>
                <w:bCs/>
                <w:color w:val="000000"/>
                <w:sz w:val="20"/>
              </w:rPr>
            </w:pPr>
          </w:p>
          <w:p w14:paraId="2CD215A8" w14:textId="77777777" w:rsidR="00F14937" w:rsidRDefault="00663E22" w:rsidP="00201BA4">
            <w:pPr>
              <w:autoSpaceDE w:val="0"/>
              <w:autoSpaceDN w:val="0"/>
              <w:adjustRightInd w:val="0"/>
              <w:jc w:val="both"/>
              <w:rPr>
                <w:rFonts w:ascii="Calibri" w:hAnsi="Calibri" w:cs="Calibri-Bold"/>
                <w:bCs/>
                <w:color w:val="000000"/>
                <w:sz w:val="20"/>
              </w:rPr>
            </w:pPr>
            <w:r>
              <w:rPr>
                <w:rFonts w:ascii="Calibri" w:hAnsi="Calibri" w:cs="Calibri-Bold"/>
                <w:bCs/>
                <w:color w:val="000000"/>
                <w:sz w:val="20"/>
              </w:rPr>
              <w:t>07</w:t>
            </w:r>
            <w:r w:rsidR="00F14937" w:rsidRPr="00F3489E">
              <w:rPr>
                <w:rFonts w:ascii="Calibri" w:hAnsi="Calibri" w:cs="Calibri-Bold"/>
                <w:bCs/>
                <w:color w:val="000000"/>
                <w:sz w:val="20"/>
              </w:rPr>
              <w:t xml:space="preserve"> working days</w:t>
            </w:r>
          </w:p>
          <w:p w14:paraId="12958D93" w14:textId="77777777" w:rsidR="00F14937" w:rsidRPr="00F3489E" w:rsidRDefault="00F14937" w:rsidP="00201BA4">
            <w:pPr>
              <w:autoSpaceDE w:val="0"/>
              <w:autoSpaceDN w:val="0"/>
              <w:adjustRightInd w:val="0"/>
              <w:jc w:val="both"/>
              <w:rPr>
                <w:rFonts w:ascii="Calibri" w:hAnsi="Calibri" w:cs="Calibri-Bold"/>
                <w:bCs/>
                <w:color w:val="244061" w:themeColor="accent1" w:themeShade="80"/>
                <w:sz w:val="20"/>
              </w:rPr>
            </w:pPr>
            <w:r>
              <w:rPr>
                <w:rFonts w:ascii="Calibri" w:hAnsi="Calibri" w:cs="Calibri-Bold"/>
                <w:bCs/>
                <w:color w:val="000000"/>
                <w:sz w:val="20"/>
              </w:rPr>
              <w:t>(Step-1)</w:t>
            </w:r>
          </w:p>
        </w:tc>
      </w:tr>
      <w:tr w:rsidR="00F14937" w:rsidRPr="00F3489E" w14:paraId="6D8C664A" w14:textId="77777777" w:rsidTr="00F14937">
        <w:trPr>
          <w:trHeight w:val="268"/>
        </w:trPr>
        <w:tc>
          <w:tcPr>
            <w:tcW w:w="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tcPr>
          <w:p w14:paraId="521ACE57" w14:textId="77777777" w:rsidR="00F14937" w:rsidRPr="00F3489E" w:rsidRDefault="009914AC" w:rsidP="00F14937">
            <w:pPr>
              <w:autoSpaceDE w:val="0"/>
              <w:autoSpaceDN w:val="0"/>
              <w:adjustRightInd w:val="0"/>
              <w:jc w:val="center"/>
              <w:rPr>
                <w:rFonts w:ascii="Calibri" w:hAnsi="Calibri" w:cs="Calibri-Bold"/>
                <w:b/>
                <w:bCs/>
                <w:color w:val="FFFFFF" w:themeColor="background1"/>
                <w:sz w:val="20"/>
              </w:rPr>
            </w:pPr>
            <w:r>
              <w:rPr>
                <w:rFonts w:ascii="Calibri" w:hAnsi="Calibri" w:cs="Calibri-Bold"/>
                <w:b/>
                <w:bCs/>
                <w:color w:val="FFFFFF" w:themeColor="background1"/>
                <w:sz w:val="20"/>
              </w:rPr>
              <w:t>2</w:t>
            </w:r>
          </w:p>
        </w:tc>
        <w:tc>
          <w:tcPr>
            <w:tcW w:w="6807" w:type="dxa"/>
            <w:tcBorders>
              <w:top w:val="single" w:sz="4" w:space="0" w:color="FFFFFF" w:themeColor="background1"/>
              <w:left w:val="single" w:sz="4" w:space="0" w:color="FFFFFF" w:themeColor="background1"/>
            </w:tcBorders>
          </w:tcPr>
          <w:p w14:paraId="696AC3C8" w14:textId="77777777" w:rsidR="00F14937" w:rsidRPr="00F3489E" w:rsidRDefault="00F14937" w:rsidP="00201BA4">
            <w:pPr>
              <w:pStyle w:val="ListParagraph"/>
              <w:autoSpaceDE w:val="0"/>
              <w:autoSpaceDN w:val="0"/>
              <w:adjustRightInd w:val="0"/>
              <w:ind w:left="0"/>
              <w:jc w:val="both"/>
              <w:rPr>
                <w:rFonts w:ascii="Calibri" w:hAnsi="Calibri" w:cs="Calibri"/>
                <w:color w:val="000000"/>
                <w:sz w:val="20"/>
              </w:rPr>
            </w:pPr>
            <w:r>
              <w:rPr>
                <w:rFonts w:ascii="Calibri" w:hAnsi="Calibri" w:cs="Calibri"/>
                <w:color w:val="000000"/>
                <w:sz w:val="20"/>
              </w:rPr>
              <w:t>Review the drug list of CHCP</w:t>
            </w:r>
          </w:p>
        </w:tc>
        <w:tc>
          <w:tcPr>
            <w:tcW w:w="1014" w:type="dxa"/>
            <w:vMerge/>
            <w:tcBorders>
              <w:top w:val="single" w:sz="4" w:space="0" w:color="FFFFFF" w:themeColor="background1"/>
            </w:tcBorders>
          </w:tcPr>
          <w:p w14:paraId="3FE5CA3D" w14:textId="77777777" w:rsidR="00F14937" w:rsidRPr="00F3489E" w:rsidRDefault="00F14937" w:rsidP="00201BA4">
            <w:pPr>
              <w:autoSpaceDE w:val="0"/>
              <w:autoSpaceDN w:val="0"/>
              <w:adjustRightInd w:val="0"/>
              <w:jc w:val="both"/>
              <w:rPr>
                <w:rFonts w:ascii="Calibri" w:hAnsi="Calibri" w:cs="Calibri-Bold"/>
                <w:bCs/>
                <w:color w:val="000000"/>
                <w:sz w:val="20"/>
              </w:rPr>
            </w:pPr>
          </w:p>
        </w:tc>
      </w:tr>
      <w:tr w:rsidR="00A534EC" w:rsidRPr="00F3489E" w14:paraId="72955423" w14:textId="77777777" w:rsidTr="00F14937">
        <w:trPr>
          <w:trHeight w:val="268"/>
        </w:trPr>
        <w:tc>
          <w:tcPr>
            <w:tcW w:w="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tcPr>
          <w:p w14:paraId="63934EE7" w14:textId="69532FBF" w:rsidR="00A534EC" w:rsidRDefault="00A534EC" w:rsidP="00A534EC">
            <w:pPr>
              <w:autoSpaceDE w:val="0"/>
              <w:autoSpaceDN w:val="0"/>
              <w:adjustRightInd w:val="0"/>
              <w:jc w:val="center"/>
              <w:rPr>
                <w:rFonts w:ascii="Calibri" w:hAnsi="Calibri" w:cs="Calibri-Bold"/>
                <w:b/>
                <w:bCs/>
                <w:color w:val="FFFFFF" w:themeColor="background1"/>
                <w:sz w:val="20"/>
              </w:rPr>
            </w:pPr>
            <w:r>
              <w:rPr>
                <w:rFonts w:ascii="Calibri" w:hAnsi="Calibri" w:cs="Calibri-Bold"/>
                <w:b/>
                <w:bCs/>
                <w:color w:val="FFFFFF" w:themeColor="background1"/>
                <w:sz w:val="20"/>
              </w:rPr>
              <w:t>3</w:t>
            </w:r>
          </w:p>
        </w:tc>
        <w:tc>
          <w:tcPr>
            <w:tcW w:w="6807" w:type="dxa"/>
            <w:tcBorders>
              <w:top w:val="single" w:sz="4" w:space="0" w:color="FFFFFF" w:themeColor="background1"/>
              <w:left w:val="single" w:sz="4" w:space="0" w:color="FFFFFF" w:themeColor="background1"/>
            </w:tcBorders>
          </w:tcPr>
          <w:p w14:paraId="2546DE3E" w14:textId="687FBA05" w:rsidR="00A534EC" w:rsidRDefault="00A534EC" w:rsidP="00A534EC">
            <w:pPr>
              <w:pStyle w:val="ListParagraph"/>
              <w:autoSpaceDE w:val="0"/>
              <w:autoSpaceDN w:val="0"/>
              <w:adjustRightInd w:val="0"/>
              <w:ind w:left="0"/>
              <w:jc w:val="both"/>
              <w:rPr>
                <w:rFonts w:ascii="Calibri" w:hAnsi="Calibri" w:cs="Calibri"/>
                <w:color w:val="000000"/>
                <w:sz w:val="20"/>
              </w:rPr>
            </w:pPr>
            <w:r>
              <w:rPr>
                <w:rFonts w:ascii="Calibri" w:hAnsi="Calibri" w:cs="Calibri"/>
                <w:color w:val="000000"/>
                <w:sz w:val="20"/>
              </w:rPr>
              <w:t xml:space="preserve">Review the drug/service list for the community/union level service provider under </w:t>
            </w:r>
            <w:r w:rsidRPr="00E951E9">
              <w:rPr>
                <w:rFonts w:ascii="Calibri" w:hAnsi="Calibri" w:cs="Calibri"/>
                <w:color w:val="000000"/>
                <w:sz w:val="20"/>
              </w:rPr>
              <w:t>Essential Health Service Package (ESP).</w:t>
            </w:r>
            <w:r>
              <w:rPr>
                <w:rFonts w:ascii="Calibri" w:hAnsi="Calibri" w:cs="Calibri"/>
                <w:color w:val="000000"/>
                <w:sz w:val="20"/>
              </w:rPr>
              <w:t xml:space="preserve"> </w:t>
            </w:r>
          </w:p>
        </w:tc>
        <w:tc>
          <w:tcPr>
            <w:tcW w:w="1014" w:type="dxa"/>
            <w:vMerge/>
            <w:tcBorders>
              <w:top w:val="single" w:sz="4" w:space="0" w:color="FFFFFF" w:themeColor="background1"/>
            </w:tcBorders>
          </w:tcPr>
          <w:p w14:paraId="2AC8C0B3" w14:textId="77777777" w:rsidR="00A534EC" w:rsidRPr="00F3489E" w:rsidRDefault="00A534EC" w:rsidP="00A534EC">
            <w:pPr>
              <w:autoSpaceDE w:val="0"/>
              <w:autoSpaceDN w:val="0"/>
              <w:adjustRightInd w:val="0"/>
              <w:jc w:val="both"/>
              <w:rPr>
                <w:rFonts w:ascii="Calibri" w:hAnsi="Calibri" w:cs="Calibri-Bold"/>
                <w:bCs/>
                <w:color w:val="000000"/>
                <w:sz w:val="20"/>
              </w:rPr>
            </w:pPr>
          </w:p>
        </w:tc>
      </w:tr>
      <w:tr w:rsidR="00A534EC" w:rsidRPr="00F3489E" w14:paraId="13E22D7A" w14:textId="77777777" w:rsidTr="00F14937">
        <w:trPr>
          <w:trHeight w:val="268"/>
        </w:trPr>
        <w:tc>
          <w:tcPr>
            <w:tcW w:w="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tcPr>
          <w:p w14:paraId="3E3D26CF" w14:textId="375BA268" w:rsidR="00A534EC" w:rsidRPr="00F3489E" w:rsidRDefault="00A534EC" w:rsidP="00A534EC">
            <w:pPr>
              <w:autoSpaceDE w:val="0"/>
              <w:autoSpaceDN w:val="0"/>
              <w:adjustRightInd w:val="0"/>
              <w:jc w:val="center"/>
              <w:rPr>
                <w:rFonts w:ascii="Calibri" w:hAnsi="Calibri" w:cs="Calibri-Bold"/>
                <w:b/>
                <w:bCs/>
                <w:color w:val="FFFFFF" w:themeColor="background1"/>
                <w:sz w:val="20"/>
              </w:rPr>
            </w:pPr>
            <w:r>
              <w:rPr>
                <w:rFonts w:ascii="Calibri" w:hAnsi="Calibri" w:cs="Calibri-Bold"/>
                <w:b/>
                <w:bCs/>
                <w:color w:val="FFFFFF" w:themeColor="background1"/>
                <w:sz w:val="20"/>
              </w:rPr>
              <w:t>4</w:t>
            </w:r>
          </w:p>
        </w:tc>
        <w:tc>
          <w:tcPr>
            <w:tcW w:w="6807" w:type="dxa"/>
            <w:tcBorders>
              <w:top w:val="single" w:sz="4" w:space="0" w:color="FFFFFF" w:themeColor="background1"/>
              <w:left w:val="single" w:sz="4" w:space="0" w:color="FFFFFF" w:themeColor="background1"/>
            </w:tcBorders>
          </w:tcPr>
          <w:p w14:paraId="4B06ABD7" w14:textId="77777777" w:rsidR="00A534EC" w:rsidRDefault="00A534EC" w:rsidP="00A534EC">
            <w:pPr>
              <w:pStyle w:val="ListParagraph"/>
              <w:autoSpaceDE w:val="0"/>
              <w:autoSpaceDN w:val="0"/>
              <w:adjustRightInd w:val="0"/>
              <w:ind w:left="0"/>
              <w:jc w:val="both"/>
              <w:rPr>
                <w:rFonts w:ascii="Calibri" w:hAnsi="Calibri" w:cs="Calibri"/>
                <w:color w:val="000000"/>
                <w:sz w:val="20"/>
              </w:rPr>
            </w:pPr>
            <w:r>
              <w:rPr>
                <w:rFonts w:ascii="Calibri" w:hAnsi="Calibri" w:cs="Calibri"/>
                <w:color w:val="000000"/>
                <w:sz w:val="20"/>
              </w:rPr>
              <w:t>Visit Community Paramedic service outlet to get practical idea</w:t>
            </w:r>
          </w:p>
        </w:tc>
        <w:tc>
          <w:tcPr>
            <w:tcW w:w="1014" w:type="dxa"/>
            <w:vMerge/>
            <w:tcBorders>
              <w:top w:val="single" w:sz="4" w:space="0" w:color="FFFFFF" w:themeColor="background1"/>
            </w:tcBorders>
          </w:tcPr>
          <w:p w14:paraId="59FB2C5F" w14:textId="77777777" w:rsidR="00A534EC" w:rsidRPr="00F3489E" w:rsidRDefault="00A534EC" w:rsidP="00A534EC">
            <w:pPr>
              <w:autoSpaceDE w:val="0"/>
              <w:autoSpaceDN w:val="0"/>
              <w:adjustRightInd w:val="0"/>
              <w:jc w:val="both"/>
              <w:rPr>
                <w:rFonts w:ascii="Calibri" w:hAnsi="Calibri" w:cs="Calibri-Bold"/>
                <w:bCs/>
                <w:color w:val="000000"/>
                <w:sz w:val="20"/>
              </w:rPr>
            </w:pPr>
          </w:p>
        </w:tc>
      </w:tr>
      <w:tr w:rsidR="00A534EC" w:rsidRPr="00F3489E" w14:paraId="18F80BC1" w14:textId="77777777" w:rsidTr="009914AC">
        <w:trPr>
          <w:trHeight w:val="397"/>
        </w:trPr>
        <w:tc>
          <w:tcPr>
            <w:tcW w:w="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tcPr>
          <w:p w14:paraId="66F7698D" w14:textId="51723876" w:rsidR="00A534EC" w:rsidRPr="00F3489E" w:rsidRDefault="00A534EC" w:rsidP="00A534EC">
            <w:pPr>
              <w:autoSpaceDE w:val="0"/>
              <w:autoSpaceDN w:val="0"/>
              <w:adjustRightInd w:val="0"/>
              <w:jc w:val="center"/>
              <w:rPr>
                <w:rFonts w:ascii="Calibri" w:hAnsi="Calibri" w:cs="Calibri-Bold"/>
                <w:b/>
                <w:bCs/>
                <w:color w:val="FFFFFF" w:themeColor="background1"/>
                <w:sz w:val="20"/>
              </w:rPr>
            </w:pPr>
            <w:r>
              <w:rPr>
                <w:rFonts w:ascii="Calibri" w:hAnsi="Calibri" w:cs="Calibri-Bold"/>
                <w:b/>
                <w:bCs/>
                <w:color w:val="FFFFFF" w:themeColor="background1"/>
                <w:sz w:val="20"/>
              </w:rPr>
              <w:t>5</w:t>
            </w:r>
          </w:p>
        </w:tc>
        <w:tc>
          <w:tcPr>
            <w:tcW w:w="6807" w:type="dxa"/>
            <w:tcBorders>
              <w:left w:val="single" w:sz="4" w:space="0" w:color="FFFFFF" w:themeColor="background1"/>
            </w:tcBorders>
          </w:tcPr>
          <w:p w14:paraId="3C9923F5" w14:textId="0185E22D" w:rsidR="00A534EC" w:rsidRPr="00F3489E" w:rsidRDefault="00A534EC" w:rsidP="00A534EC">
            <w:pPr>
              <w:pStyle w:val="ListParagraph"/>
              <w:autoSpaceDE w:val="0"/>
              <w:autoSpaceDN w:val="0"/>
              <w:adjustRightInd w:val="0"/>
              <w:ind w:left="0"/>
              <w:jc w:val="both"/>
              <w:rPr>
                <w:rFonts w:ascii="Calibri" w:hAnsi="Calibri" w:cs="Calibri-Bold"/>
                <w:b/>
                <w:bCs/>
                <w:color w:val="244061" w:themeColor="accent1" w:themeShade="80"/>
                <w:sz w:val="20"/>
              </w:rPr>
            </w:pPr>
            <w:r>
              <w:rPr>
                <w:rFonts w:ascii="Calibri" w:hAnsi="Calibri" w:cs="Calibri-Bold"/>
                <w:bCs/>
                <w:color w:val="000000"/>
                <w:sz w:val="20"/>
              </w:rPr>
              <w:t xml:space="preserve">Prepare a draft drug list </w:t>
            </w:r>
            <w:r w:rsidR="004569AA">
              <w:rPr>
                <w:rFonts w:ascii="Calibri" w:hAnsi="Calibri" w:cs="Calibri-Bold"/>
                <w:bCs/>
                <w:color w:val="000000"/>
                <w:sz w:val="20"/>
              </w:rPr>
              <w:t>considering above</w:t>
            </w:r>
            <w:bookmarkStart w:id="1" w:name="_GoBack"/>
            <w:bookmarkEnd w:id="1"/>
            <w:r>
              <w:rPr>
                <w:rFonts w:ascii="Calibri" w:hAnsi="Calibri" w:cs="Calibri-Bold"/>
                <w:bCs/>
                <w:color w:val="000000"/>
                <w:sz w:val="20"/>
              </w:rPr>
              <w:t xml:space="preserve"> </w:t>
            </w:r>
          </w:p>
        </w:tc>
        <w:tc>
          <w:tcPr>
            <w:tcW w:w="1014" w:type="dxa"/>
            <w:vMerge/>
            <w:tcBorders>
              <w:bottom w:val="single" w:sz="4" w:space="0" w:color="auto"/>
            </w:tcBorders>
          </w:tcPr>
          <w:p w14:paraId="5A0550C2" w14:textId="77777777" w:rsidR="00A534EC" w:rsidRPr="00F3489E" w:rsidRDefault="00A534EC" w:rsidP="00A534EC">
            <w:pPr>
              <w:pStyle w:val="ListParagraph"/>
              <w:autoSpaceDE w:val="0"/>
              <w:autoSpaceDN w:val="0"/>
              <w:adjustRightInd w:val="0"/>
              <w:ind w:left="0"/>
              <w:jc w:val="both"/>
              <w:rPr>
                <w:rFonts w:ascii="Calibri" w:hAnsi="Calibri" w:cs="Calibri-Bold"/>
                <w:b/>
                <w:bCs/>
                <w:color w:val="244061" w:themeColor="accent1" w:themeShade="80"/>
                <w:sz w:val="20"/>
              </w:rPr>
            </w:pPr>
          </w:p>
        </w:tc>
      </w:tr>
      <w:tr w:rsidR="00A534EC" w:rsidRPr="00F3489E" w14:paraId="58DA48C2" w14:textId="77777777" w:rsidTr="009914AC">
        <w:trPr>
          <w:trHeight w:val="262"/>
        </w:trPr>
        <w:tc>
          <w:tcPr>
            <w:tcW w:w="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tcPr>
          <w:p w14:paraId="7EE7A674" w14:textId="25ECE80D" w:rsidR="00A534EC" w:rsidRPr="00F3489E" w:rsidRDefault="00A534EC" w:rsidP="00A534EC">
            <w:pPr>
              <w:autoSpaceDE w:val="0"/>
              <w:autoSpaceDN w:val="0"/>
              <w:adjustRightInd w:val="0"/>
              <w:jc w:val="center"/>
              <w:rPr>
                <w:rFonts w:ascii="Calibri" w:hAnsi="Calibri" w:cs="Calibri-Bold"/>
                <w:b/>
                <w:bCs/>
                <w:color w:val="FFFFFF" w:themeColor="background1"/>
                <w:sz w:val="20"/>
              </w:rPr>
            </w:pPr>
            <w:r>
              <w:rPr>
                <w:rFonts w:ascii="Calibri" w:hAnsi="Calibri" w:cs="Calibri-Bold"/>
                <w:b/>
                <w:bCs/>
                <w:color w:val="FFFFFF" w:themeColor="background1"/>
                <w:sz w:val="20"/>
              </w:rPr>
              <w:t>6</w:t>
            </w:r>
          </w:p>
        </w:tc>
        <w:tc>
          <w:tcPr>
            <w:tcW w:w="6807" w:type="dxa"/>
            <w:tcBorders>
              <w:left w:val="single" w:sz="4" w:space="0" w:color="FFFFFF" w:themeColor="background1"/>
            </w:tcBorders>
          </w:tcPr>
          <w:p w14:paraId="17E9AAF3" w14:textId="445E5DAA" w:rsidR="00A534EC" w:rsidRPr="00F3489E" w:rsidRDefault="00A534EC" w:rsidP="00A534EC">
            <w:pPr>
              <w:autoSpaceDE w:val="0"/>
              <w:autoSpaceDN w:val="0"/>
              <w:adjustRightInd w:val="0"/>
              <w:jc w:val="both"/>
              <w:rPr>
                <w:rFonts w:ascii="Calibri" w:hAnsi="Calibri" w:cs="Calibri-Bold"/>
                <w:b/>
                <w:bCs/>
                <w:color w:val="000000"/>
                <w:sz w:val="20"/>
              </w:rPr>
            </w:pPr>
            <w:r>
              <w:rPr>
                <w:rFonts w:ascii="Calibri" w:hAnsi="Calibri" w:cs="Calibri-Bold"/>
                <w:bCs/>
                <w:color w:val="000000"/>
                <w:sz w:val="20"/>
              </w:rPr>
              <w:t xml:space="preserve">Share the draft drug list with the relevant authority and get feedback from them </w:t>
            </w:r>
          </w:p>
        </w:tc>
        <w:tc>
          <w:tcPr>
            <w:tcW w:w="1014" w:type="dxa"/>
            <w:vMerge w:val="restart"/>
            <w:tcBorders>
              <w:top w:val="single" w:sz="4" w:space="0" w:color="auto"/>
            </w:tcBorders>
          </w:tcPr>
          <w:p w14:paraId="7A4FFB06" w14:textId="77777777" w:rsidR="00A534EC" w:rsidRDefault="00A534EC" w:rsidP="00A534EC">
            <w:pPr>
              <w:autoSpaceDE w:val="0"/>
              <w:autoSpaceDN w:val="0"/>
              <w:adjustRightInd w:val="0"/>
              <w:jc w:val="both"/>
              <w:rPr>
                <w:rFonts w:ascii="Calibri" w:hAnsi="Calibri" w:cs="Calibri-Bold"/>
                <w:bCs/>
                <w:color w:val="000000"/>
                <w:sz w:val="20"/>
              </w:rPr>
            </w:pPr>
            <w:r>
              <w:rPr>
                <w:rFonts w:ascii="Calibri" w:hAnsi="Calibri" w:cs="Calibri-Bold"/>
                <w:bCs/>
                <w:color w:val="000000"/>
                <w:sz w:val="20"/>
              </w:rPr>
              <w:t>07</w:t>
            </w:r>
            <w:r w:rsidRPr="00F3489E">
              <w:rPr>
                <w:rFonts w:ascii="Calibri" w:hAnsi="Calibri" w:cs="Calibri-Bold"/>
                <w:bCs/>
                <w:color w:val="000000"/>
                <w:sz w:val="20"/>
              </w:rPr>
              <w:t xml:space="preserve"> working days</w:t>
            </w:r>
          </w:p>
          <w:p w14:paraId="695E11B5" w14:textId="77777777" w:rsidR="00A534EC" w:rsidRPr="00F3489E" w:rsidRDefault="00A534EC" w:rsidP="00A534EC">
            <w:pPr>
              <w:autoSpaceDE w:val="0"/>
              <w:autoSpaceDN w:val="0"/>
              <w:adjustRightInd w:val="0"/>
              <w:jc w:val="both"/>
              <w:rPr>
                <w:rFonts w:ascii="Calibri" w:hAnsi="Calibri" w:cs="Calibri-Bold"/>
                <w:b/>
                <w:bCs/>
                <w:color w:val="244061" w:themeColor="accent1" w:themeShade="80"/>
                <w:sz w:val="20"/>
              </w:rPr>
            </w:pPr>
            <w:r>
              <w:rPr>
                <w:rFonts w:ascii="Calibri" w:hAnsi="Calibri" w:cs="Calibri-Bold"/>
                <w:bCs/>
                <w:color w:val="000000"/>
                <w:sz w:val="20"/>
              </w:rPr>
              <w:t>(Step- 2)</w:t>
            </w:r>
          </w:p>
        </w:tc>
      </w:tr>
      <w:tr w:rsidR="00A534EC" w:rsidRPr="00F3489E" w14:paraId="1D74990E" w14:textId="77777777" w:rsidTr="003E49FF">
        <w:trPr>
          <w:trHeight w:val="388"/>
        </w:trPr>
        <w:tc>
          <w:tcPr>
            <w:tcW w:w="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tcPr>
          <w:p w14:paraId="49262BEB" w14:textId="0C8F04C1" w:rsidR="00A534EC" w:rsidRPr="00F3489E" w:rsidRDefault="00A534EC" w:rsidP="00A534EC">
            <w:pPr>
              <w:autoSpaceDE w:val="0"/>
              <w:autoSpaceDN w:val="0"/>
              <w:adjustRightInd w:val="0"/>
              <w:jc w:val="center"/>
              <w:rPr>
                <w:rFonts w:ascii="Calibri" w:hAnsi="Calibri" w:cs="Calibri-Bold"/>
                <w:b/>
                <w:bCs/>
                <w:color w:val="FFFFFF" w:themeColor="background1"/>
                <w:sz w:val="20"/>
              </w:rPr>
            </w:pPr>
            <w:r>
              <w:rPr>
                <w:rFonts w:ascii="Calibri" w:hAnsi="Calibri" w:cs="Calibri-Bold"/>
                <w:b/>
                <w:bCs/>
                <w:color w:val="FFFFFF" w:themeColor="background1"/>
                <w:sz w:val="20"/>
              </w:rPr>
              <w:t>7</w:t>
            </w:r>
          </w:p>
        </w:tc>
        <w:tc>
          <w:tcPr>
            <w:tcW w:w="6807" w:type="dxa"/>
            <w:tcBorders>
              <w:left w:val="single" w:sz="4" w:space="0" w:color="FFFFFF" w:themeColor="background1"/>
            </w:tcBorders>
          </w:tcPr>
          <w:p w14:paraId="586FB05C" w14:textId="77777777" w:rsidR="00A534EC" w:rsidRPr="00F3489E" w:rsidRDefault="00A534EC" w:rsidP="00A534EC">
            <w:pPr>
              <w:autoSpaceDE w:val="0"/>
              <w:autoSpaceDN w:val="0"/>
              <w:adjustRightInd w:val="0"/>
              <w:jc w:val="both"/>
              <w:rPr>
                <w:rFonts w:ascii="Calibri" w:hAnsi="Calibri" w:cs="Calibri-Bold"/>
                <w:b/>
                <w:bCs/>
                <w:color w:val="244061" w:themeColor="accent1" w:themeShade="80"/>
                <w:sz w:val="20"/>
              </w:rPr>
            </w:pPr>
            <w:r>
              <w:rPr>
                <w:rFonts w:ascii="Calibri" w:hAnsi="Calibri" w:cs="Calibri-Bold"/>
                <w:bCs/>
                <w:color w:val="000000"/>
                <w:sz w:val="20"/>
              </w:rPr>
              <w:t xml:space="preserve">Review and revised the draft drug list </w:t>
            </w:r>
          </w:p>
        </w:tc>
        <w:tc>
          <w:tcPr>
            <w:tcW w:w="1014" w:type="dxa"/>
            <w:vMerge/>
          </w:tcPr>
          <w:p w14:paraId="4FCD9908" w14:textId="77777777" w:rsidR="00A534EC" w:rsidRPr="00F3489E" w:rsidRDefault="00A534EC" w:rsidP="00A534EC">
            <w:pPr>
              <w:autoSpaceDE w:val="0"/>
              <w:autoSpaceDN w:val="0"/>
              <w:adjustRightInd w:val="0"/>
              <w:jc w:val="both"/>
              <w:rPr>
                <w:rFonts w:ascii="Calibri" w:hAnsi="Calibri" w:cs="Calibri-Bold"/>
                <w:b/>
                <w:bCs/>
                <w:color w:val="244061" w:themeColor="accent1" w:themeShade="80"/>
                <w:sz w:val="20"/>
              </w:rPr>
            </w:pPr>
          </w:p>
        </w:tc>
      </w:tr>
      <w:tr w:rsidR="00A534EC" w:rsidRPr="00F3489E" w14:paraId="181E9DD5" w14:textId="77777777" w:rsidTr="003E49FF">
        <w:trPr>
          <w:trHeight w:val="352"/>
        </w:trPr>
        <w:tc>
          <w:tcPr>
            <w:tcW w:w="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tcPr>
          <w:p w14:paraId="1D207D10" w14:textId="65B62545" w:rsidR="00A534EC" w:rsidRPr="00F3489E" w:rsidRDefault="00A534EC" w:rsidP="00A534EC">
            <w:pPr>
              <w:autoSpaceDE w:val="0"/>
              <w:autoSpaceDN w:val="0"/>
              <w:adjustRightInd w:val="0"/>
              <w:jc w:val="center"/>
              <w:rPr>
                <w:rFonts w:ascii="Calibri" w:hAnsi="Calibri" w:cs="Calibri-Bold"/>
                <w:b/>
                <w:bCs/>
                <w:color w:val="FFFFFF" w:themeColor="background1"/>
                <w:sz w:val="20"/>
              </w:rPr>
            </w:pPr>
            <w:r>
              <w:rPr>
                <w:rFonts w:ascii="Calibri" w:hAnsi="Calibri" w:cs="Calibri-Bold"/>
                <w:b/>
                <w:bCs/>
                <w:color w:val="FFFFFF" w:themeColor="background1"/>
                <w:sz w:val="20"/>
              </w:rPr>
              <w:t>8</w:t>
            </w:r>
          </w:p>
        </w:tc>
        <w:tc>
          <w:tcPr>
            <w:tcW w:w="6807" w:type="dxa"/>
            <w:tcBorders>
              <w:left w:val="single" w:sz="4" w:space="0" w:color="FFFFFF" w:themeColor="background1"/>
            </w:tcBorders>
          </w:tcPr>
          <w:p w14:paraId="026A9387" w14:textId="733C1F24" w:rsidR="00A534EC" w:rsidRPr="00F3489E" w:rsidRDefault="00A534EC" w:rsidP="00A534EC">
            <w:pPr>
              <w:autoSpaceDE w:val="0"/>
              <w:autoSpaceDN w:val="0"/>
              <w:adjustRightInd w:val="0"/>
              <w:jc w:val="both"/>
              <w:rPr>
                <w:rFonts w:ascii="Calibri" w:hAnsi="Calibri" w:cs="Calibri-Bold"/>
                <w:bCs/>
                <w:color w:val="000000"/>
                <w:sz w:val="20"/>
              </w:rPr>
            </w:pPr>
            <w:r>
              <w:rPr>
                <w:rFonts w:ascii="Calibri" w:hAnsi="Calibri" w:cs="Calibri-Bold"/>
                <w:bCs/>
                <w:color w:val="000000"/>
                <w:sz w:val="20"/>
              </w:rPr>
              <w:t xml:space="preserve">Share the final draft with the relevant authority  </w:t>
            </w:r>
          </w:p>
        </w:tc>
        <w:tc>
          <w:tcPr>
            <w:tcW w:w="1014" w:type="dxa"/>
            <w:vMerge/>
          </w:tcPr>
          <w:p w14:paraId="4DAA44CF" w14:textId="77777777" w:rsidR="00A534EC" w:rsidRPr="00F3489E" w:rsidRDefault="00A534EC" w:rsidP="00A534EC">
            <w:pPr>
              <w:autoSpaceDE w:val="0"/>
              <w:autoSpaceDN w:val="0"/>
              <w:adjustRightInd w:val="0"/>
              <w:jc w:val="both"/>
              <w:rPr>
                <w:rFonts w:ascii="Calibri" w:hAnsi="Calibri" w:cs="Calibri-Bold"/>
                <w:bCs/>
                <w:color w:val="000000"/>
                <w:sz w:val="20"/>
              </w:rPr>
            </w:pPr>
          </w:p>
        </w:tc>
      </w:tr>
      <w:tr w:rsidR="00A534EC" w:rsidRPr="00F3489E" w14:paraId="23B0B340" w14:textId="77777777" w:rsidTr="009914AC">
        <w:trPr>
          <w:trHeight w:val="433"/>
        </w:trPr>
        <w:tc>
          <w:tcPr>
            <w:tcW w:w="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tcPr>
          <w:p w14:paraId="6999BCAF" w14:textId="17C0BB02" w:rsidR="00A534EC" w:rsidRPr="00F3489E" w:rsidRDefault="00A534EC" w:rsidP="00A534EC">
            <w:pPr>
              <w:autoSpaceDE w:val="0"/>
              <w:autoSpaceDN w:val="0"/>
              <w:adjustRightInd w:val="0"/>
              <w:jc w:val="center"/>
              <w:rPr>
                <w:rFonts w:ascii="Calibri" w:hAnsi="Calibri" w:cs="Calibri-Bold"/>
                <w:b/>
                <w:bCs/>
                <w:color w:val="FFFFFF" w:themeColor="background1"/>
                <w:sz w:val="20"/>
              </w:rPr>
            </w:pPr>
            <w:r>
              <w:rPr>
                <w:rFonts w:ascii="Calibri" w:hAnsi="Calibri" w:cs="Calibri-Bold"/>
                <w:b/>
                <w:bCs/>
                <w:color w:val="FFFFFF" w:themeColor="background1"/>
                <w:sz w:val="20"/>
              </w:rPr>
              <w:t>9</w:t>
            </w:r>
          </w:p>
        </w:tc>
        <w:tc>
          <w:tcPr>
            <w:tcW w:w="6807" w:type="dxa"/>
            <w:tcBorders>
              <w:left w:val="single" w:sz="4" w:space="0" w:color="FFFFFF" w:themeColor="background1"/>
            </w:tcBorders>
          </w:tcPr>
          <w:p w14:paraId="49E86A47" w14:textId="29A50649" w:rsidR="00A534EC" w:rsidRPr="00F3489E" w:rsidRDefault="00A534EC" w:rsidP="00A534EC">
            <w:pPr>
              <w:autoSpaceDE w:val="0"/>
              <w:autoSpaceDN w:val="0"/>
              <w:adjustRightInd w:val="0"/>
              <w:jc w:val="both"/>
              <w:rPr>
                <w:rFonts w:ascii="Calibri" w:hAnsi="Calibri" w:cs="Calibri-Bold"/>
                <w:bCs/>
                <w:color w:val="000000"/>
                <w:sz w:val="20"/>
              </w:rPr>
            </w:pPr>
            <w:r>
              <w:rPr>
                <w:rFonts w:ascii="Calibri" w:hAnsi="Calibri" w:cs="Calibri-Bold"/>
                <w:bCs/>
                <w:color w:val="000000"/>
                <w:sz w:val="20"/>
              </w:rPr>
              <w:t xml:space="preserve">Get approval from the relevant authority </w:t>
            </w:r>
          </w:p>
        </w:tc>
        <w:tc>
          <w:tcPr>
            <w:tcW w:w="1014" w:type="dxa"/>
            <w:vMerge/>
          </w:tcPr>
          <w:p w14:paraId="7442046D" w14:textId="77777777" w:rsidR="00A534EC" w:rsidRPr="00F3489E" w:rsidRDefault="00A534EC" w:rsidP="00A534EC">
            <w:pPr>
              <w:pStyle w:val="ListParagraph"/>
              <w:autoSpaceDE w:val="0"/>
              <w:autoSpaceDN w:val="0"/>
              <w:adjustRightInd w:val="0"/>
              <w:ind w:left="0"/>
              <w:jc w:val="both"/>
              <w:rPr>
                <w:rFonts w:ascii="Calibri" w:hAnsi="Calibri" w:cs="Calibri-Bold"/>
                <w:b/>
                <w:bCs/>
                <w:color w:val="244061" w:themeColor="accent1" w:themeShade="80"/>
                <w:sz w:val="20"/>
              </w:rPr>
            </w:pPr>
          </w:p>
        </w:tc>
      </w:tr>
    </w:tbl>
    <w:p w14:paraId="4CD95639" w14:textId="77777777" w:rsidR="00F14937" w:rsidRDefault="00F14937" w:rsidP="00F14937">
      <w:pPr>
        <w:autoSpaceDE w:val="0"/>
        <w:autoSpaceDN w:val="0"/>
        <w:adjustRightInd w:val="0"/>
        <w:jc w:val="both"/>
        <w:rPr>
          <w:rFonts w:ascii="Calibri" w:hAnsi="Calibri" w:cs="Calibri-Bold"/>
          <w:b/>
          <w:bCs/>
          <w:color w:val="000000"/>
        </w:rPr>
      </w:pPr>
    </w:p>
    <w:p w14:paraId="48CD967B" w14:textId="77777777" w:rsidR="00EE40B8" w:rsidRDefault="00EE40B8" w:rsidP="00DC2046">
      <w:pPr>
        <w:tabs>
          <w:tab w:val="left" w:pos="540"/>
        </w:tabs>
        <w:spacing w:line="276" w:lineRule="auto"/>
        <w:ind w:left="720"/>
        <w:jc w:val="both"/>
        <w:rPr>
          <w:rFonts w:ascii="Calibri" w:hAnsi="Calibri" w:cs="Arial"/>
          <w:b/>
          <w:sz w:val="22"/>
          <w:szCs w:val="22"/>
        </w:rPr>
      </w:pPr>
    </w:p>
    <w:p w14:paraId="1212DB5B" w14:textId="77777777" w:rsidR="0077179C" w:rsidRDefault="0077179C" w:rsidP="00DC2046">
      <w:pPr>
        <w:jc w:val="both"/>
        <w:rPr>
          <w:rFonts w:ascii="Calibri" w:hAnsi="Calibri" w:cs="Arial"/>
          <w:b/>
          <w:sz w:val="22"/>
          <w:szCs w:val="22"/>
        </w:rPr>
      </w:pPr>
    </w:p>
    <w:p w14:paraId="7875F065" w14:textId="77777777" w:rsidR="006F0061" w:rsidRPr="00812087" w:rsidRDefault="00B062FB" w:rsidP="00812087">
      <w:pPr>
        <w:numPr>
          <w:ilvl w:val="0"/>
          <w:numId w:val="1"/>
        </w:numPr>
        <w:spacing w:line="276" w:lineRule="auto"/>
        <w:ind w:left="360"/>
        <w:jc w:val="both"/>
        <w:rPr>
          <w:rFonts w:ascii="Calibri" w:hAnsi="Calibri" w:cs="Arial"/>
          <w:b/>
          <w:color w:val="1F497D"/>
          <w:sz w:val="28"/>
          <w:szCs w:val="22"/>
        </w:rPr>
      </w:pPr>
      <w:r w:rsidRPr="00812087">
        <w:rPr>
          <w:rFonts w:ascii="Calibri" w:hAnsi="Calibri" w:cs="Arial"/>
          <w:b/>
          <w:color w:val="1F497D"/>
          <w:sz w:val="28"/>
          <w:szCs w:val="22"/>
        </w:rPr>
        <w:t xml:space="preserve">Role of </w:t>
      </w:r>
      <w:proofErr w:type="spellStart"/>
      <w:r w:rsidRPr="00812087">
        <w:rPr>
          <w:rFonts w:ascii="Calibri" w:hAnsi="Calibri" w:cs="Arial"/>
          <w:b/>
          <w:color w:val="1F497D"/>
          <w:sz w:val="28"/>
          <w:szCs w:val="22"/>
        </w:rPr>
        <w:t>Swisscontact</w:t>
      </w:r>
      <w:proofErr w:type="spellEnd"/>
      <w:r w:rsidRPr="00812087">
        <w:rPr>
          <w:rFonts w:ascii="Calibri" w:hAnsi="Calibri" w:cs="Arial"/>
          <w:b/>
          <w:color w:val="1F497D"/>
          <w:sz w:val="28"/>
          <w:szCs w:val="22"/>
        </w:rPr>
        <w:t xml:space="preserve"> </w:t>
      </w:r>
      <w:r w:rsidR="001E1D9D" w:rsidRPr="00812087">
        <w:rPr>
          <w:rFonts w:ascii="Calibri" w:hAnsi="Calibri" w:cs="Arial"/>
          <w:b/>
          <w:color w:val="1F497D"/>
          <w:sz w:val="28"/>
          <w:szCs w:val="22"/>
        </w:rPr>
        <w:t>(ASTHA Project Team)</w:t>
      </w:r>
    </w:p>
    <w:p w14:paraId="5F9457B0" w14:textId="77777777" w:rsidR="00DC12FB" w:rsidRPr="00DC12FB" w:rsidRDefault="00DC12FB" w:rsidP="00DC2046">
      <w:pPr>
        <w:autoSpaceDE w:val="0"/>
        <w:autoSpaceDN w:val="0"/>
        <w:adjustRightInd w:val="0"/>
        <w:jc w:val="both"/>
        <w:rPr>
          <w:rFonts w:ascii="Arial" w:hAnsi="Arial" w:cs="Arial"/>
          <w:color w:val="000000"/>
          <w:szCs w:val="24"/>
          <w:lang w:val="en-US" w:eastAsia="en-GB"/>
        </w:rPr>
      </w:pPr>
    </w:p>
    <w:p w14:paraId="58F4E4A9" w14:textId="77777777" w:rsidR="009914AC" w:rsidRDefault="009914AC" w:rsidP="009914AC">
      <w:pPr>
        <w:tabs>
          <w:tab w:val="left" w:pos="540"/>
        </w:tabs>
        <w:ind w:left="540"/>
        <w:jc w:val="both"/>
        <w:rPr>
          <w:rFonts w:ascii="Calibri" w:hAnsi="Calibri" w:cs="Arial"/>
          <w:bCs/>
          <w:sz w:val="22"/>
        </w:rPr>
      </w:pPr>
      <w:r w:rsidRPr="009914AC">
        <w:rPr>
          <w:rFonts w:ascii="Calibri" w:hAnsi="Calibri" w:cs="Arial"/>
          <w:bCs/>
          <w:sz w:val="22"/>
        </w:rPr>
        <w:t>A technical team of ASTHA will provide necessary assistance as and when required and will</w:t>
      </w:r>
    </w:p>
    <w:p w14:paraId="45F50C8C" w14:textId="77777777" w:rsidR="00812087" w:rsidRPr="009914AC" w:rsidRDefault="00812087" w:rsidP="009914AC">
      <w:pPr>
        <w:tabs>
          <w:tab w:val="left" w:pos="540"/>
        </w:tabs>
        <w:ind w:left="540"/>
        <w:jc w:val="both"/>
        <w:rPr>
          <w:rFonts w:ascii="Calibri" w:hAnsi="Calibri" w:cs="Arial"/>
          <w:bCs/>
          <w:sz w:val="22"/>
        </w:rPr>
      </w:pPr>
    </w:p>
    <w:p w14:paraId="64EF38F0" w14:textId="77777777" w:rsidR="009914AC" w:rsidRPr="009914AC" w:rsidRDefault="009914AC" w:rsidP="006D117B">
      <w:pPr>
        <w:pStyle w:val="ListParagraph"/>
        <w:numPr>
          <w:ilvl w:val="0"/>
          <w:numId w:val="5"/>
        </w:numPr>
        <w:tabs>
          <w:tab w:val="left" w:pos="1440"/>
        </w:tabs>
        <w:spacing w:line="276" w:lineRule="auto"/>
        <w:jc w:val="both"/>
        <w:rPr>
          <w:rFonts w:ascii="Calibri" w:hAnsi="Calibri" w:cs="Arial"/>
          <w:bCs/>
          <w:sz w:val="22"/>
        </w:rPr>
      </w:pPr>
      <w:r w:rsidRPr="009914AC">
        <w:rPr>
          <w:rFonts w:ascii="Calibri" w:hAnsi="Calibri" w:cs="Arial"/>
          <w:bCs/>
          <w:sz w:val="22"/>
        </w:rPr>
        <w:t xml:space="preserve">Provide the required </w:t>
      </w:r>
      <w:r>
        <w:rPr>
          <w:rFonts w:ascii="Calibri" w:hAnsi="Calibri" w:cs="Arial"/>
          <w:bCs/>
          <w:sz w:val="22"/>
        </w:rPr>
        <w:t>documents</w:t>
      </w:r>
      <w:r w:rsidRPr="009914AC">
        <w:rPr>
          <w:rFonts w:ascii="Calibri" w:hAnsi="Calibri" w:cs="Arial"/>
          <w:bCs/>
          <w:sz w:val="22"/>
        </w:rPr>
        <w:t xml:space="preserve"> needed for the assignment</w:t>
      </w:r>
    </w:p>
    <w:p w14:paraId="48684679" w14:textId="2D90637C" w:rsidR="009914AC" w:rsidRDefault="009914AC" w:rsidP="006D117B">
      <w:pPr>
        <w:pStyle w:val="ListParagraph"/>
        <w:numPr>
          <w:ilvl w:val="0"/>
          <w:numId w:val="5"/>
        </w:numPr>
        <w:tabs>
          <w:tab w:val="left" w:pos="1440"/>
        </w:tabs>
        <w:spacing w:line="276" w:lineRule="auto"/>
        <w:jc w:val="both"/>
        <w:rPr>
          <w:rFonts w:ascii="Calibri" w:hAnsi="Calibri" w:cs="Arial"/>
          <w:bCs/>
          <w:sz w:val="22"/>
        </w:rPr>
      </w:pPr>
      <w:r w:rsidRPr="009914AC">
        <w:rPr>
          <w:rFonts w:ascii="Calibri" w:hAnsi="Calibri" w:cs="Arial"/>
          <w:bCs/>
          <w:sz w:val="22"/>
        </w:rPr>
        <w:t>Organise the consensus building workshops</w:t>
      </w:r>
      <w:r w:rsidR="00E951E9">
        <w:rPr>
          <w:rFonts w:ascii="Calibri" w:hAnsi="Calibri" w:cs="Arial"/>
          <w:bCs/>
          <w:sz w:val="22"/>
        </w:rPr>
        <w:t xml:space="preserve"> (if required)</w:t>
      </w:r>
      <w:r w:rsidRPr="009914AC">
        <w:rPr>
          <w:rFonts w:ascii="Calibri" w:hAnsi="Calibri" w:cs="Arial"/>
          <w:bCs/>
          <w:sz w:val="22"/>
        </w:rPr>
        <w:t xml:space="preserve"> </w:t>
      </w:r>
    </w:p>
    <w:p w14:paraId="63647063" w14:textId="77777777" w:rsidR="009914AC" w:rsidRPr="009914AC" w:rsidRDefault="009914AC" w:rsidP="006D117B">
      <w:pPr>
        <w:pStyle w:val="ListParagraph"/>
        <w:numPr>
          <w:ilvl w:val="0"/>
          <w:numId w:val="5"/>
        </w:numPr>
        <w:tabs>
          <w:tab w:val="left" w:pos="1440"/>
        </w:tabs>
        <w:spacing w:line="276" w:lineRule="auto"/>
        <w:jc w:val="both"/>
        <w:rPr>
          <w:rFonts w:ascii="Calibri" w:hAnsi="Calibri" w:cs="Arial"/>
          <w:bCs/>
          <w:sz w:val="22"/>
        </w:rPr>
      </w:pPr>
      <w:r>
        <w:rPr>
          <w:rFonts w:ascii="Calibri" w:hAnsi="Calibri" w:cs="Arial"/>
          <w:bCs/>
          <w:sz w:val="22"/>
        </w:rPr>
        <w:t xml:space="preserve">Provide </w:t>
      </w:r>
      <w:r w:rsidRPr="009914AC">
        <w:rPr>
          <w:rFonts w:ascii="Calibri" w:hAnsi="Calibri" w:cs="Arial"/>
          <w:bCs/>
          <w:sz w:val="22"/>
        </w:rPr>
        <w:t xml:space="preserve">necessary feedback on the developed </w:t>
      </w:r>
      <w:r>
        <w:rPr>
          <w:rFonts w:ascii="Calibri" w:hAnsi="Calibri" w:cs="Arial"/>
          <w:bCs/>
          <w:sz w:val="22"/>
        </w:rPr>
        <w:t xml:space="preserve">drug list for </w:t>
      </w:r>
      <w:r w:rsidRPr="009914AC">
        <w:rPr>
          <w:rFonts w:ascii="Calibri" w:hAnsi="Calibri" w:cs="Arial"/>
          <w:bCs/>
          <w:sz w:val="22"/>
        </w:rPr>
        <w:t>its quality improvement</w:t>
      </w:r>
    </w:p>
    <w:p w14:paraId="1F387D67" w14:textId="34A72C96" w:rsidR="009914AC" w:rsidRPr="009914AC" w:rsidRDefault="009914AC" w:rsidP="006D117B">
      <w:pPr>
        <w:pStyle w:val="ListParagraph"/>
        <w:numPr>
          <w:ilvl w:val="0"/>
          <w:numId w:val="5"/>
        </w:numPr>
        <w:tabs>
          <w:tab w:val="left" w:pos="1440"/>
        </w:tabs>
        <w:spacing w:line="276" w:lineRule="auto"/>
        <w:jc w:val="both"/>
        <w:rPr>
          <w:rFonts w:ascii="Calibri" w:hAnsi="Calibri" w:cs="Arial"/>
          <w:bCs/>
          <w:sz w:val="22"/>
        </w:rPr>
      </w:pPr>
      <w:r w:rsidRPr="009914AC">
        <w:rPr>
          <w:rFonts w:ascii="Calibri" w:hAnsi="Calibri" w:cs="Arial"/>
          <w:bCs/>
          <w:sz w:val="22"/>
        </w:rPr>
        <w:t>Bear all costs of the assignment</w:t>
      </w:r>
      <w:r w:rsidR="00E951E9">
        <w:rPr>
          <w:rFonts w:ascii="Calibri" w:hAnsi="Calibri" w:cs="Arial"/>
          <w:bCs/>
          <w:sz w:val="22"/>
        </w:rPr>
        <w:t xml:space="preserve"> as per approved budget</w:t>
      </w:r>
    </w:p>
    <w:p w14:paraId="552FA06C" w14:textId="77777777" w:rsidR="009C68C4" w:rsidRPr="00822E83" w:rsidRDefault="009C68C4" w:rsidP="006D117B">
      <w:pPr>
        <w:numPr>
          <w:ilvl w:val="0"/>
          <w:numId w:val="1"/>
        </w:numPr>
        <w:tabs>
          <w:tab w:val="left" w:pos="360"/>
        </w:tabs>
        <w:autoSpaceDE w:val="0"/>
        <w:autoSpaceDN w:val="0"/>
        <w:adjustRightInd w:val="0"/>
        <w:spacing w:before="240" w:after="240" w:line="276" w:lineRule="auto"/>
        <w:ind w:left="2434" w:hanging="2434"/>
        <w:jc w:val="both"/>
        <w:rPr>
          <w:rFonts w:ascii="Calibri" w:hAnsi="Calibri" w:cs="Arial"/>
          <w:b/>
          <w:color w:val="1F497D"/>
          <w:sz w:val="26"/>
          <w:szCs w:val="26"/>
        </w:rPr>
      </w:pPr>
      <w:r w:rsidRPr="00822E83">
        <w:rPr>
          <w:rFonts w:ascii="Calibri" w:hAnsi="Calibri" w:cs="Arial"/>
          <w:b/>
          <w:color w:val="1F497D"/>
          <w:sz w:val="26"/>
          <w:szCs w:val="26"/>
        </w:rPr>
        <w:t xml:space="preserve">Deliverables </w:t>
      </w:r>
      <w:r w:rsidR="00CC4413">
        <w:rPr>
          <w:rFonts w:ascii="Calibri" w:hAnsi="Calibri" w:cs="Arial"/>
          <w:b/>
          <w:color w:val="1F497D"/>
          <w:sz w:val="26"/>
          <w:szCs w:val="26"/>
        </w:rPr>
        <w:t>and Timeline</w:t>
      </w:r>
    </w:p>
    <w:tbl>
      <w:tblPr>
        <w:tblStyle w:val="TableGrid"/>
        <w:tblW w:w="0" w:type="auto"/>
        <w:tblInd w:w="530" w:type="dxa"/>
        <w:tblLook w:val="04A0" w:firstRow="1" w:lastRow="0" w:firstColumn="1" w:lastColumn="0" w:noHBand="0" w:noVBand="1"/>
      </w:tblPr>
      <w:tblGrid>
        <w:gridCol w:w="639"/>
        <w:gridCol w:w="4204"/>
        <w:gridCol w:w="3266"/>
      </w:tblGrid>
      <w:tr w:rsidR="009914AC" w:rsidRPr="00F3489E" w14:paraId="4CB52AC2" w14:textId="77777777" w:rsidTr="0051529E">
        <w:tc>
          <w:tcPr>
            <w:tcW w:w="639" w:type="dxa"/>
            <w:tcBorders>
              <w:top w:val="nil"/>
              <w:left w:val="single" w:sz="8" w:space="0" w:color="808080" w:themeColor="background1" w:themeShade="80"/>
              <w:bottom w:val="single" w:sz="8" w:space="0" w:color="FFFFFF" w:themeColor="background1"/>
              <w:right w:val="single" w:sz="8" w:space="0" w:color="FFFFFF" w:themeColor="background1"/>
            </w:tcBorders>
            <w:shd w:val="clear" w:color="auto" w:fill="4F81BD" w:themeFill="accent1"/>
          </w:tcPr>
          <w:p w14:paraId="1F2A3E6E" w14:textId="77777777" w:rsidR="009914AC" w:rsidRPr="00F3489E" w:rsidRDefault="009914AC" w:rsidP="00201BA4">
            <w:pPr>
              <w:autoSpaceDE w:val="0"/>
              <w:autoSpaceDN w:val="0"/>
              <w:adjustRightInd w:val="0"/>
              <w:jc w:val="both"/>
              <w:rPr>
                <w:rFonts w:ascii="Calibri" w:hAnsi="Calibri" w:cs="Calibri-Bold"/>
                <w:b/>
                <w:bCs/>
                <w:color w:val="FFFFFF" w:themeColor="background1"/>
                <w:sz w:val="20"/>
              </w:rPr>
            </w:pPr>
            <w:r w:rsidRPr="00F3489E">
              <w:rPr>
                <w:rFonts w:ascii="Calibri" w:hAnsi="Calibri" w:cs="Calibri-Bold"/>
                <w:b/>
                <w:bCs/>
                <w:color w:val="FFFFFF" w:themeColor="background1"/>
                <w:sz w:val="20"/>
              </w:rPr>
              <w:t>No.</w:t>
            </w:r>
          </w:p>
        </w:tc>
        <w:tc>
          <w:tcPr>
            <w:tcW w:w="4204" w:type="dxa"/>
            <w:tcBorders>
              <w:top w:val="nil"/>
              <w:left w:val="single" w:sz="8" w:space="0" w:color="FFFFFF" w:themeColor="background1"/>
              <w:bottom w:val="single" w:sz="8" w:space="0" w:color="FFFFFF" w:themeColor="background1"/>
              <w:right w:val="single" w:sz="8" w:space="0" w:color="FFFFFF" w:themeColor="background1"/>
            </w:tcBorders>
            <w:shd w:val="clear" w:color="auto" w:fill="4F81BD" w:themeFill="accent1"/>
          </w:tcPr>
          <w:p w14:paraId="32A9CAB8" w14:textId="77777777" w:rsidR="009914AC" w:rsidRPr="00F3489E" w:rsidRDefault="009914AC" w:rsidP="00201BA4">
            <w:pPr>
              <w:autoSpaceDE w:val="0"/>
              <w:autoSpaceDN w:val="0"/>
              <w:adjustRightInd w:val="0"/>
              <w:jc w:val="both"/>
              <w:rPr>
                <w:rFonts w:ascii="Calibri" w:hAnsi="Calibri" w:cs="Calibri-Bold"/>
                <w:b/>
                <w:bCs/>
                <w:color w:val="FFFFFF" w:themeColor="background1"/>
                <w:sz w:val="20"/>
              </w:rPr>
            </w:pPr>
            <w:r w:rsidRPr="00F3489E">
              <w:rPr>
                <w:rFonts w:ascii="Calibri" w:hAnsi="Calibri" w:cs="Calibri-Bold"/>
                <w:b/>
                <w:bCs/>
                <w:color w:val="FFFFFF" w:themeColor="background1"/>
                <w:sz w:val="20"/>
              </w:rPr>
              <w:t>Deliverables</w:t>
            </w:r>
          </w:p>
        </w:tc>
        <w:tc>
          <w:tcPr>
            <w:tcW w:w="3266" w:type="dxa"/>
            <w:tcBorders>
              <w:top w:val="nil"/>
              <w:left w:val="single" w:sz="8" w:space="0" w:color="FFFFFF" w:themeColor="background1"/>
              <w:bottom w:val="single" w:sz="8" w:space="0" w:color="FFFFFF" w:themeColor="background1"/>
              <w:right w:val="single" w:sz="8" w:space="0" w:color="808080" w:themeColor="background1" w:themeShade="80"/>
            </w:tcBorders>
            <w:shd w:val="clear" w:color="auto" w:fill="4F81BD" w:themeFill="accent1"/>
          </w:tcPr>
          <w:p w14:paraId="36D2B6A2" w14:textId="77777777" w:rsidR="009914AC" w:rsidRPr="00F3489E" w:rsidRDefault="009914AC" w:rsidP="00201BA4">
            <w:pPr>
              <w:autoSpaceDE w:val="0"/>
              <w:autoSpaceDN w:val="0"/>
              <w:adjustRightInd w:val="0"/>
              <w:jc w:val="both"/>
              <w:rPr>
                <w:rFonts w:ascii="Calibri" w:hAnsi="Calibri" w:cs="Calibri-Bold"/>
                <w:b/>
                <w:bCs/>
                <w:color w:val="FFFFFF" w:themeColor="background1"/>
                <w:sz w:val="20"/>
              </w:rPr>
            </w:pPr>
            <w:r w:rsidRPr="00F3489E">
              <w:rPr>
                <w:rFonts w:ascii="Calibri" w:hAnsi="Calibri" w:cs="Calibri-Bold"/>
                <w:b/>
                <w:bCs/>
                <w:color w:val="FFFFFF" w:themeColor="background1"/>
                <w:sz w:val="20"/>
              </w:rPr>
              <w:t xml:space="preserve">Deadline </w:t>
            </w:r>
          </w:p>
        </w:tc>
      </w:tr>
      <w:tr w:rsidR="009914AC" w:rsidRPr="00F3489E" w14:paraId="1005EC0D" w14:textId="77777777" w:rsidTr="0051529E">
        <w:tc>
          <w:tcPr>
            <w:tcW w:w="63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tcPr>
          <w:p w14:paraId="5D36405F" w14:textId="77777777" w:rsidR="009914AC" w:rsidRPr="00F3489E" w:rsidRDefault="009914AC" w:rsidP="00201BA4">
            <w:pPr>
              <w:autoSpaceDE w:val="0"/>
              <w:autoSpaceDN w:val="0"/>
              <w:adjustRightInd w:val="0"/>
              <w:jc w:val="both"/>
              <w:rPr>
                <w:rFonts w:ascii="Calibri" w:hAnsi="Calibri" w:cs="Calibri-Bold"/>
                <w:b/>
                <w:bCs/>
                <w:color w:val="FFFFFF" w:themeColor="background1"/>
                <w:sz w:val="20"/>
              </w:rPr>
            </w:pPr>
            <w:r w:rsidRPr="00F3489E">
              <w:rPr>
                <w:rFonts w:ascii="Calibri" w:hAnsi="Calibri" w:cs="Calibri-Bold"/>
                <w:b/>
                <w:bCs/>
                <w:color w:val="FFFFFF" w:themeColor="background1"/>
                <w:sz w:val="20"/>
              </w:rPr>
              <w:t>1</w:t>
            </w:r>
          </w:p>
        </w:tc>
        <w:tc>
          <w:tcPr>
            <w:tcW w:w="4204" w:type="dxa"/>
            <w:tcBorders>
              <w:top w:val="single" w:sz="8" w:space="0" w:color="FFFFFF" w:themeColor="background1"/>
              <w:left w:val="single" w:sz="8" w:space="0" w:color="FFFFFF" w:themeColor="background1"/>
              <w:bottom w:val="single" w:sz="8" w:space="0" w:color="808080" w:themeColor="background1" w:themeShade="80"/>
              <w:right w:val="single" w:sz="8" w:space="0" w:color="808080" w:themeColor="background1" w:themeShade="80"/>
            </w:tcBorders>
          </w:tcPr>
          <w:p w14:paraId="05506BEF" w14:textId="77777777" w:rsidR="009914AC" w:rsidRPr="00F3489E" w:rsidRDefault="009914AC" w:rsidP="00201BA4">
            <w:pPr>
              <w:autoSpaceDE w:val="0"/>
              <w:autoSpaceDN w:val="0"/>
              <w:adjustRightInd w:val="0"/>
              <w:jc w:val="both"/>
              <w:rPr>
                <w:rFonts w:ascii="Calibri" w:hAnsi="Calibri" w:cs="Calibri-Bold"/>
                <w:bCs/>
                <w:color w:val="000000"/>
                <w:sz w:val="20"/>
              </w:rPr>
            </w:pPr>
            <w:r w:rsidRPr="00F3489E">
              <w:rPr>
                <w:rFonts w:ascii="Calibri" w:hAnsi="Calibri" w:cs="Calibri-Bold"/>
                <w:bCs/>
                <w:color w:val="000000"/>
                <w:sz w:val="20"/>
              </w:rPr>
              <w:t>Development of a work-plan</w:t>
            </w:r>
          </w:p>
        </w:tc>
        <w:tc>
          <w:tcPr>
            <w:tcW w:w="3266" w:type="dxa"/>
            <w:tcBorders>
              <w:top w:val="single" w:sz="8" w:space="0" w:color="FFFFFF" w:themeColor="background1"/>
              <w:left w:val="single" w:sz="8" w:space="0" w:color="808080" w:themeColor="background1" w:themeShade="80"/>
              <w:bottom w:val="single" w:sz="8" w:space="0" w:color="808080" w:themeColor="background1" w:themeShade="80"/>
              <w:right w:val="single" w:sz="8" w:space="0" w:color="808080" w:themeColor="background1" w:themeShade="80"/>
            </w:tcBorders>
          </w:tcPr>
          <w:p w14:paraId="7949671E" w14:textId="77777777" w:rsidR="009914AC" w:rsidRPr="00F3489E" w:rsidRDefault="009914AC" w:rsidP="00201BA4">
            <w:pPr>
              <w:autoSpaceDE w:val="0"/>
              <w:autoSpaceDN w:val="0"/>
              <w:adjustRightInd w:val="0"/>
              <w:jc w:val="both"/>
              <w:rPr>
                <w:rFonts w:ascii="Calibri" w:hAnsi="Calibri" w:cs="Calibri-Bold"/>
                <w:bCs/>
                <w:color w:val="000000"/>
                <w:sz w:val="20"/>
              </w:rPr>
            </w:pPr>
            <w:r w:rsidRPr="00F3489E">
              <w:rPr>
                <w:rFonts w:ascii="Calibri" w:hAnsi="Calibri" w:cs="Calibri-Bold"/>
                <w:bCs/>
                <w:color w:val="000000"/>
                <w:sz w:val="20"/>
              </w:rPr>
              <w:t xml:space="preserve">3 days from contract signing </w:t>
            </w:r>
          </w:p>
        </w:tc>
      </w:tr>
      <w:tr w:rsidR="009914AC" w:rsidRPr="00F3489E" w14:paraId="063B13BA" w14:textId="77777777" w:rsidTr="0051529E">
        <w:tc>
          <w:tcPr>
            <w:tcW w:w="63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tcPr>
          <w:p w14:paraId="4E3D75D4" w14:textId="77777777" w:rsidR="009914AC" w:rsidRPr="00F3489E" w:rsidRDefault="009914AC" w:rsidP="00201BA4">
            <w:pPr>
              <w:autoSpaceDE w:val="0"/>
              <w:autoSpaceDN w:val="0"/>
              <w:adjustRightInd w:val="0"/>
              <w:jc w:val="both"/>
              <w:rPr>
                <w:rFonts w:ascii="Calibri" w:hAnsi="Calibri" w:cs="Calibri-Bold"/>
                <w:b/>
                <w:bCs/>
                <w:color w:val="FFFFFF" w:themeColor="background1"/>
                <w:sz w:val="20"/>
              </w:rPr>
            </w:pPr>
            <w:r>
              <w:rPr>
                <w:rFonts w:ascii="Calibri" w:hAnsi="Calibri" w:cs="Calibri-Bold"/>
                <w:b/>
                <w:bCs/>
                <w:color w:val="FFFFFF" w:themeColor="background1"/>
                <w:sz w:val="20"/>
              </w:rPr>
              <w:t>2</w:t>
            </w:r>
          </w:p>
        </w:tc>
        <w:tc>
          <w:tcPr>
            <w:tcW w:w="4204" w:type="dxa"/>
            <w:tcBorders>
              <w:top w:val="single" w:sz="8" w:space="0" w:color="808080" w:themeColor="background1" w:themeShade="80"/>
              <w:left w:val="single" w:sz="8" w:space="0" w:color="FFFFFF" w:themeColor="background1"/>
              <w:bottom w:val="single" w:sz="8" w:space="0" w:color="808080" w:themeColor="background1" w:themeShade="80"/>
              <w:right w:val="single" w:sz="8" w:space="0" w:color="808080" w:themeColor="background1" w:themeShade="80"/>
            </w:tcBorders>
          </w:tcPr>
          <w:p w14:paraId="26DE2E51" w14:textId="77777777" w:rsidR="009914AC" w:rsidRPr="00F3489E" w:rsidRDefault="009914AC" w:rsidP="00201BA4">
            <w:pPr>
              <w:autoSpaceDE w:val="0"/>
              <w:autoSpaceDN w:val="0"/>
              <w:adjustRightInd w:val="0"/>
              <w:jc w:val="both"/>
              <w:rPr>
                <w:rFonts w:ascii="Calibri" w:hAnsi="Calibri" w:cs="Calibri-Bold"/>
                <w:bCs/>
                <w:color w:val="000000"/>
                <w:sz w:val="20"/>
              </w:rPr>
            </w:pPr>
            <w:r>
              <w:rPr>
                <w:rFonts w:ascii="Calibri" w:hAnsi="Calibri" w:cs="Calibri-Bold"/>
                <w:bCs/>
                <w:color w:val="000000"/>
                <w:sz w:val="20"/>
              </w:rPr>
              <w:t xml:space="preserve">Sharing of the </w:t>
            </w:r>
            <w:r w:rsidR="0051529E">
              <w:rPr>
                <w:rFonts w:ascii="Calibri" w:hAnsi="Calibri" w:cs="Calibri-Bold"/>
                <w:bCs/>
                <w:color w:val="000000"/>
                <w:sz w:val="20"/>
              </w:rPr>
              <w:t>1</w:t>
            </w:r>
            <w:r w:rsidR="0051529E" w:rsidRPr="0051529E">
              <w:rPr>
                <w:rFonts w:ascii="Calibri" w:hAnsi="Calibri" w:cs="Calibri-Bold"/>
                <w:bCs/>
                <w:color w:val="000000"/>
                <w:sz w:val="20"/>
                <w:vertAlign w:val="superscript"/>
              </w:rPr>
              <w:t>st</w:t>
            </w:r>
            <w:r w:rsidR="0051529E">
              <w:rPr>
                <w:rFonts w:ascii="Calibri" w:hAnsi="Calibri" w:cs="Calibri-Bold"/>
                <w:bCs/>
                <w:color w:val="000000"/>
                <w:sz w:val="20"/>
              </w:rPr>
              <w:t xml:space="preserve"> </w:t>
            </w:r>
            <w:r w:rsidRPr="00F3489E">
              <w:rPr>
                <w:rFonts w:ascii="Calibri" w:hAnsi="Calibri" w:cs="Calibri-Bold"/>
                <w:bCs/>
                <w:color w:val="000000"/>
                <w:sz w:val="20"/>
              </w:rPr>
              <w:t xml:space="preserve">draft </w:t>
            </w:r>
            <w:r w:rsidR="0051529E">
              <w:rPr>
                <w:rFonts w:ascii="Calibri" w:hAnsi="Calibri" w:cs="Calibri-Bold"/>
                <w:bCs/>
                <w:color w:val="000000"/>
                <w:sz w:val="20"/>
              </w:rPr>
              <w:t xml:space="preserve">of </w:t>
            </w:r>
            <w:r>
              <w:rPr>
                <w:rFonts w:ascii="Calibri" w:hAnsi="Calibri" w:cs="Calibri-Bold"/>
                <w:bCs/>
                <w:color w:val="000000"/>
                <w:sz w:val="20"/>
              </w:rPr>
              <w:t xml:space="preserve">drug list </w:t>
            </w:r>
          </w:p>
        </w:tc>
        <w:tc>
          <w:tcPr>
            <w:tcW w:w="326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4A3AD46" w14:textId="3AEEF97C" w:rsidR="009914AC" w:rsidRPr="00F3489E" w:rsidRDefault="00E951E9" w:rsidP="00201BA4">
            <w:pPr>
              <w:autoSpaceDE w:val="0"/>
              <w:autoSpaceDN w:val="0"/>
              <w:adjustRightInd w:val="0"/>
              <w:jc w:val="both"/>
              <w:rPr>
                <w:rFonts w:ascii="Calibri" w:hAnsi="Calibri" w:cs="Calibri-Bold"/>
                <w:bCs/>
                <w:color w:val="000000"/>
                <w:sz w:val="20"/>
              </w:rPr>
            </w:pPr>
            <w:r w:rsidRPr="00F3489E">
              <w:rPr>
                <w:rFonts w:ascii="Calibri" w:hAnsi="Calibri" w:cs="Calibri-Bold"/>
                <w:bCs/>
                <w:color w:val="000000"/>
                <w:sz w:val="20"/>
              </w:rPr>
              <w:t>1</w:t>
            </w:r>
            <w:r>
              <w:rPr>
                <w:rFonts w:ascii="Calibri" w:hAnsi="Calibri" w:cs="Calibri-Bold"/>
                <w:bCs/>
                <w:color w:val="000000"/>
                <w:sz w:val="20"/>
              </w:rPr>
              <w:t>5</w:t>
            </w:r>
            <w:r w:rsidRPr="00F3489E">
              <w:rPr>
                <w:rFonts w:ascii="Calibri" w:hAnsi="Calibri" w:cs="Calibri-Bold"/>
                <w:bCs/>
                <w:color w:val="000000"/>
                <w:sz w:val="20"/>
              </w:rPr>
              <w:t xml:space="preserve"> </w:t>
            </w:r>
            <w:r w:rsidR="009914AC" w:rsidRPr="00F3489E">
              <w:rPr>
                <w:rFonts w:ascii="Calibri" w:hAnsi="Calibri" w:cs="Calibri-Bold"/>
                <w:bCs/>
                <w:color w:val="000000"/>
                <w:sz w:val="20"/>
              </w:rPr>
              <w:t>days from development of the work-plan</w:t>
            </w:r>
          </w:p>
        </w:tc>
      </w:tr>
      <w:tr w:rsidR="009914AC" w:rsidRPr="00F3489E" w14:paraId="4CD1F271" w14:textId="77777777" w:rsidTr="0051529E">
        <w:tc>
          <w:tcPr>
            <w:tcW w:w="63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tcPr>
          <w:p w14:paraId="23706A03" w14:textId="77777777" w:rsidR="009914AC" w:rsidRPr="00F3489E" w:rsidRDefault="009914AC" w:rsidP="00201BA4">
            <w:pPr>
              <w:autoSpaceDE w:val="0"/>
              <w:autoSpaceDN w:val="0"/>
              <w:adjustRightInd w:val="0"/>
              <w:jc w:val="both"/>
              <w:rPr>
                <w:rFonts w:ascii="Calibri" w:hAnsi="Calibri" w:cs="Calibri-Bold"/>
                <w:b/>
                <w:bCs/>
                <w:color w:val="FFFFFF" w:themeColor="background1"/>
                <w:sz w:val="20"/>
              </w:rPr>
            </w:pPr>
            <w:r>
              <w:rPr>
                <w:rFonts w:ascii="Calibri" w:hAnsi="Calibri" w:cs="Calibri-Bold"/>
                <w:b/>
                <w:bCs/>
                <w:color w:val="FFFFFF" w:themeColor="background1"/>
                <w:sz w:val="20"/>
              </w:rPr>
              <w:t>3</w:t>
            </w:r>
          </w:p>
        </w:tc>
        <w:tc>
          <w:tcPr>
            <w:tcW w:w="4204" w:type="dxa"/>
            <w:tcBorders>
              <w:top w:val="single" w:sz="8" w:space="0" w:color="808080" w:themeColor="background1" w:themeShade="80"/>
              <w:left w:val="single" w:sz="8" w:space="0" w:color="FFFFFF" w:themeColor="background1"/>
              <w:bottom w:val="single" w:sz="8" w:space="0" w:color="808080" w:themeColor="background1" w:themeShade="80"/>
              <w:right w:val="single" w:sz="8" w:space="0" w:color="808080" w:themeColor="background1" w:themeShade="80"/>
            </w:tcBorders>
          </w:tcPr>
          <w:p w14:paraId="2A9FCBB5" w14:textId="77777777" w:rsidR="009914AC" w:rsidRPr="00F3489E" w:rsidRDefault="0051529E" w:rsidP="00201BA4">
            <w:pPr>
              <w:autoSpaceDE w:val="0"/>
              <w:autoSpaceDN w:val="0"/>
              <w:adjustRightInd w:val="0"/>
              <w:jc w:val="both"/>
              <w:rPr>
                <w:rFonts w:ascii="Calibri" w:hAnsi="Calibri" w:cs="Calibri-Bold"/>
                <w:bCs/>
                <w:color w:val="000000"/>
                <w:sz w:val="20"/>
              </w:rPr>
            </w:pPr>
            <w:r>
              <w:rPr>
                <w:rFonts w:ascii="Calibri" w:hAnsi="Calibri" w:cs="Calibri-Bold"/>
                <w:bCs/>
                <w:color w:val="000000"/>
                <w:sz w:val="20"/>
              </w:rPr>
              <w:t>Sharing the</w:t>
            </w:r>
            <w:r w:rsidR="009914AC" w:rsidRPr="00F3489E">
              <w:rPr>
                <w:rFonts w:ascii="Calibri" w:hAnsi="Calibri" w:cs="Calibri-Bold"/>
                <w:bCs/>
                <w:color w:val="000000"/>
                <w:sz w:val="20"/>
              </w:rPr>
              <w:t xml:space="preserve"> </w:t>
            </w:r>
            <w:r>
              <w:rPr>
                <w:rFonts w:ascii="Calibri" w:hAnsi="Calibri" w:cs="Calibri-Bold"/>
                <w:bCs/>
                <w:color w:val="000000"/>
                <w:sz w:val="20"/>
              </w:rPr>
              <w:t xml:space="preserve">final draft of </w:t>
            </w:r>
            <w:r w:rsidRPr="00F3489E">
              <w:rPr>
                <w:rFonts w:ascii="Calibri" w:hAnsi="Calibri" w:cs="Calibri-Bold"/>
                <w:bCs/>
                <w:color w:val="000000"/>
                <w:sz w:val="20"/>
              </w:rPr>
              <w:t>drug</w:t>
            </w:r>
            <w:r>
              <w:rPr>
                <w:rFonts w:ascii="Calibri" w:hAnsi="Calibri" w:cs="Calibri-Bold"/>
                <w:bCs/>
                <w:color w:val="000000"/>
                <w:sz w:val="20"/>
              </w:rPr>
              <w:t xml:space="preserve"> list  </w:t>
            </w:r>
          </w:p>
        </w:tc>
        <w:tc>
          <w:tcPr>
            <w:tcW w:w="326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F56B7B1" w14:textId="1795AD79" w:rsidR="009914AC" w:rsidRPr="00F3489E" w:rsidRDefault="00E951E9" w:rsidP="00201BA4">
            <w:pPr>
              <w:autoSpaceDE w:val="0"/>
              <w:autoSpaceDN w:val="0"/>
              <w:adjustRightInd w:val="0"/>
              <w:jc w:val="both"/>
              <w:rPr>
                <w:rFonts w:ascii="Calibri" w:hAnsi="Calibri" w:cs="Calibri-Bold"/>
                <w:bCs/>
                <w:color w:val="000000"/>
                <w:sz w:val="20"/>
              </w:rPr>
            </w:pPr>
            <w:r>
              <w:rPr>
                <w:rFonts w:ascii="Calibri" w:hAnsi="Calibri" w:cs="Calibri-Bold"/>
                <w:bCs/>
                <w:color w:val="000000"/>
                <w:sz w:val="20"/>
              </w:rPr>
              <w:t>3</w:t>
            </w:r>
            <w:r w:rsidRPr="00F3489E">
              <w:rPr>
                <w:rFonts w:ascii="Calibri" w:hAnsi="Calibri" w:cs="Calibri-Bold"/>
                <w:bCs/>
                <w:color w:val="000000"/>
                <w:sz w:val="20"/>
              </w:rPr>
              <w:t xml:space="preserve"> </w:t>
            </w:r>
            <w:r w:rsidR="009914AC" w:rsidRPr="00F3489E">
              <w:rPr>
                <w:rFonts w:ascii="Calibri" w:hAnsi="Calibri" w:cs="Calibri-Bold"/>
                <w:bCs/>
                <w:color w:val="000000"/>
                <w:sz w:val="20"/>
              </w:rPr>
              <w:t>days from the development of first draft</w:t>
            </w:r>
          </w:p>
        </w:tc>
      </w:tr>
      <w:tr w:rsidR="009914AC" w:rsidRPr="00F3489E" w14:paraId="2AB956D9" w14:textId="77777777" w:rsidTr="0051529E">
        <w:tc>
          <w:tcPr>
            <w:tcW w:w="63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tcPr>
          <w:p w14:paraId="2D4EBD88" w14:textId="77777777" w:rsidR="009914AC" w:rsidRPr="00F3489E" w:rsidRDefault="009914AC" w:rsidP="00201BA4">
            <w:pPr>
              <w:autoSpaceDE w:val="0"/>
              <w:autoSpaceDN w:val="0"/>
              <w:adjustRightInd w:val="0"/>
              <w:jc w:val="both"/>
              <w:rPr>
                <w:rFonts w:ascii="Calibri" w:hAnsi="Calibri" w:cs="Calibri-Bold"/>
                <w:b/>
                <w:bCs/>
                <w:color w:val="FFFFFF" w:themeColor="background1"/>
                <w:sz w:val="20"/>
              </w:rPr>
            </w:pPr>
            <w:r>
              <w:rPr>
                <w:rFonts w:ascii="Calibri" w:hAnsi="Calibri" w:cs="Calibri-Bold"/>
                <w:b/>
                <w:bCs/>
                <w:color w:val="FFFFFF" w:themeColor="background1"/>
                <w:sz w:val="20"/>
              </w:rPr>
              <w:t>4</w:t>
            </w:r>
          </w:p>
        </w:tc>
        <w:tc>
          <w:tcPr>
            <w:tcW w:w="4204" w:type="dxa"/>
            <w:tcBorders>
              <w:top w:val="single" w:sz="8" w:space="0" w:color="808080" w:themeColor="background1" w:themeShade="80"/>
              <w:left w:val="single" w:sz="8" w:space="0" w:color="FFFFFF" w:themeColor="background1"/>
              <w:bottom w:val="single" w:sz="8" w:space="0" w:color="808080" w:themeColor="background1" w:themeShade="80"/>
              <w:right w:val="single" w:sz="8" w:space="0" w:color="808080" w:themeColor="background1" w:themeShade="80"/>
            </w:tcBorders>
          </w:tcPr>
          <w:p w14:paraId="40C9D423" w14:textId="77777777" w:rsidR="009914AC" w:rsidRPr="00F3489E" w:rsidRDefault="009914AC" w:rsidP="00201BA4">
            <w:pPr>
              <w:autoSpaceDE w:val="0"/>
              <w:autoSpaceDN w:val="0"/>
              <w:adjustRightInd w:val="0"/>
              <w:jc w:val="both"/>
              <w:rPr>
                <w:rFonts w:ascii="Calibri" w:hAnsi="Calibri" w:cs="Calibri-Bold"/>
                <w:bCs/>
                <w:color w:val="000000"/>
                <w:sz w:val="20"/>
              </w:rPr>
            </w:pPr>
            <w:r w:rsidRPr="00F3489E">
              <w:rPr>
                <w:rFonts w:ascii="Calibri" w:hAnsi="Calibri" w:cs="Calibri-Bold"/>
                <w:bCs/>
                <w:color w:val="000000"/>
                <w:sz w:val="20"/>
              </w:rPr>
              <w:t xml:space="preserve">Submission of </w:t>
            </w:r>
            <w:r w:rsidR="0051529E">
              <w:rPr>
                <w:rFonts w:ascii="Calibri" w:hAnsi="Calibri" w:cs="Calibri-Bold"/>
                <w:bCs/>
                <w:color w:val="000000"/>
                <w:sz w:val="20"/>
              </w:rPr>
              <w:t xml:space="preserve">approved drug list </w:t>
            </w:r>
          </w:p>
        </w:tc>
        <w:tc>
          <w:tcPr>
            <w:tcW w:w="326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9DC125E" w14:textId="2046B458" w:rsidR="009914AC" w:rsidRPr="00F3489E" w:rsidRDefault="00E951E9" w:rsidP="00201BA4">
            <w:pPr>
              <w:autoSpaceDE w:val="0"/>
              <w:autoSpaceDN w:val="0"/>
              <w:adjustRightInd w:val="0"/>
              <w:jc w:val="both"/>
              <w:rPr>
                <w:rFonts w:ascii="Calibri" w:hAnsi="Calibri" w:cs="Calibri-Bold"/>
                <w:bCs/>
                <w:color w:val="000000"/>
                <w:sz w:val="20"/>
              </w:rPr>
            </w:pPr>
            <w:r>
              <w:rPr>
                <w:rFonts w:ascii="Calibri" w:hAnsi="Calibri" w:cs="Calibri-Bold"/>
                <w:bCs/>
                <w:color w:val="000000"/>
                <w:sz w:val="20"/>
              </w:rPr>
              <w:t>30</w:t>
            </w:r>
            <w:r w:rsidRPr="00F3489E">
              <w:rPr>
                <w:rFonts w:ascii="Calibri" w:hAnsi="Calibri" w:cs="Calibri-Bold"/>
                <w:bCs/>
                <w:color w:val="000000"/>
                <w:sz w:val="20"/>
              </w:rPr>
              <w:t xml:space="preserve"> </w:t>
            </w:r>
            <w:r w:rsidR="009914AC" w:rsidRPr="00F3489E">
              <w:rPr>
                <w:rFonts w:ascii="Calibri" w:hAnsi="Calibri" w:cs="Calibri-Bold"/>
                <w:bCs/>
                <w:color w:val="000000"/>
                <w:sz w:val="20"/>
              </w:rPr>
              <w:t xml:space="preserve">days from the </w:t>
            </w:r>
            <w:r w:rsidR="00663E22">
              <w:rPr>
                <w:rFonts w:ascii="Calibri" w:hAnsi="Calibri" w:cs="Calibri-Bold"/>
                <w:bCs/>
                <w:color w:val="000000"/>
                <w:sz w:val="20"/>
              </w:rPr>
              <w:t>sharing the final draft</w:t>
            </w:r>
          </w:p>
        </w:tc>
      </w:tr>
    </w:tbl>
    <w:p w14:paraId="23458D3D" w14:textId="77777777" w:rsidR="00382913" w:rsidRDefault="00382913" w:rsidP="00DC2046">
      <w:pPr>
        <w:jc w:val="both"/>
        <w:rPr>
          <w:rFonts w:ascii="Calibri" w:hAnsi="Calibri" w:cs="Arial"/>
          <w:b/>
          <w:color w:val="1F497D"/>
          <w:sz w:val="26"/>
          <w:szCs w:val="26"/>
        </w:rPr>
      </w:pPr>
    </w:p>
    <w:p w14:paraId="3E481ECC" w14:textId="77777777" w:rsidR="006D117B" w:rsidRDefault="006D117B">
      <w:pPr>
        <w:rPr>
          <w:rFonts w:ascii="Calibri" w:hAnsi="Calibri" w:cs="Arial"/>
          <w:b/>
          <w:color w:val="1F497D"/>
          <w:sz w:val="26"/>
          <w:szCs w:val="26"/>
        </w:rPr>
      </w:pPr>
      <w:r>
        <w:rPr>
          <w:rFonts w:ascii="Calibri" w:hAnsi="Calibri" w:cs="Arial"/>
          <w:b/>
          <w:color w:val="1F497D"/>
          <w:sz w:val="26"/>
          <w:szCs w:val="26"/>
        </w:rPr>
        <w:br w:type="page"/>
      </w:r>
    </w:p>
    <w:p w14:paraId="6FD25671" w14:textId="77777777" w:rsidR="004B3915" w:rsidRPr="00822E83" w:rsidRDefault="00736BE2" w:rsidP="006D117B">
      <w:pPr>
        <w:numPr>
          <w:ilvl w:val="0"/>
          <w:numId w:val="1"/>
        </w:numPr>
        <w:tabs>
          <w:tab w:val="left" w:pos="360"/>
        </w:tabs>
        <w:autoSpaceDE w:val="0"/>
        <w:autoSpaceDN w:val="0"/>
        <w:adjustRightInd w:val="0"/>
        <w:spacing w:line="276" w:lineRule="auto"/>
        <w:ind w:hanging="2430"/>
        <w:jc w:val="both"/>
        <w:rPr>
          <w:rFonts w:ascii="Calibri" w:hAnsi="Calibri" w:cs="Arial"/>
          <w:b/>
          <w:color w:val="1F497D"/>
          <w:sz w:val="26"/>
          <w:szCs w:val="26"/>
        </w:rPr>
      </w:pPr>
      <w:r>
        <w:rPr>
          <w:rFonts w:ascii="Calibri" w:hAnsi="Calibri" w:cs="Arial"/>
          <w:b/>
          <w:color w:val="1F497D"/>
          <w:sz w:val="26"/>
          <w:szCs w:val="26"/>
        </w:rPr>
        <w:lastRenderedPageBreak/>
        <w:t>Required Documents</w:t>
      </w:r>
      <w:r w:rsidR="004B3915" w:rsidRPr="00822E83">
        <w:rPr>
          <w:rFonts w:ascii="Calibri" w:hAnsi="Calibri" w:cs="Arial"/>
          <w:b/>
          <w:color w:val="1F497D"/>
          <w:sz w:val="26"/>
          <w:szCs w:val="26"/>
        </w:rPr>
        <w:t xml:space="preserve"> </w:t>
      </w:r>
    </w:p>
    <w:p w14:paraId="734B2130" w14:textId="77777777" w:rsidR="004B3915" w:rsidRPr="00822E83" w:rsidRDefault="00736BE2" w:rsidP="00DC2046">
      <w:pPr>
        <w:autoSpaceDE w:val="0"/>
        <w:autoSpaceDN w:val="0"/>
        <w:adjustRightInd w:val="0"/>
        <w:spacing w:before="200" w:line="276" w:lineRule="auto"/>
        <w:jc w:val="both"/>
        <w:rPr>
          <w:rFonts w:ascii="Calibri" w:hAnsi="Calibri" w:cs="Calibri"/>
          <w:color w:val="000000"/>
          <w:sz w:val="22"/>
          <w:szCs w:val="22"/>
          <w:lang w:eastAsia="en-US"/>
        </w:rPr>
      </w:pPr>
      <w:r>
        <w:rPr>
          <w:rFonts w:ascii="Calibri" w:hAnsi="Calibri" w:cs="Calibri"/>
          <w:color w:val="000000"/>
          <w:sz w:val="22"/>
          <w:szCs w:val="22"/>
          <w:lang w:eastAsia="en-US"/>
        </w:rPr>
        <w:t>All bidding</w:t>
      </w:r>
      <w:r w:rsidR="004B3915" w:rsidRPr="00822E83">
        <w:rPr>
          <w:rFonts w:ascii="Calibri" w:hAnsi="Calibri" w:cs="Calibri"/>
          <w:color w:val="000000"/>
          <w:sz w:val="22"/>
          <w:szCs w:val="22"/>
          <w:lang w:eastAsia="en-US"/>
        </w:rPr>
        <w:t xml:space="preserve"> </w:t>
      </w:r>
      <w:r>
        <w:rPr>
          <w:rFonts w:ascii="Calibri" w:hAnsi="Calibri" w:cs="Calibri"/>
          <w:color w:val="000000"/>
          <w:sz w:val="22"/>
          <w:szCs w:val="22"/>
          <w:lang w:eastAsia="en-US"/>
        </w:rPr>
        <w:t>c</w:t>
      </w:r>
      <w:r w:rsidR="0029233F">
        <w:rPr>
          <w:rFonts w:ascii="Calibri" w:hAnsi="Calibri" w:cs="Calibri"/>
          <w:color w:val="000000"/>
          <w:sz w:val="22"/>
          <w:szCs w:val="22"/>
          <w:lang w:eastAsia="en-US"/>
        </w:rPr>
        <w:t>onsultant</w:t>
      </w:r>
      <w:r>
        <w:rPr>
          <w:rFonts w:ascii="Calibri" w:hAnsi="Calibri" w:cs="Calibri"/>
          <w:color w:val="000000"/>
          <w:sz w:val="22"/>
          <w:szCs w:val="22"/>
          <w:lang w:eastAsia="en-US"/>
        </w:rPr>
        <w:t>s</w:t>
      </w:r>
      <w:r w:rsidR="00A33B11">
        <w:rPr>
          <w:rFonts w:ascii="Calibri" w:hAnsi="Calibri" w:cs="Calibri"/>
          <w:color w:val="000000"/>
          <w:sz w:val="22"/>
          <w:szCs w:val="22"/>
          <w:lang w:eastAsia="en-US"/>
        </w:rPr>
        <w:t xml:space="preserve"> </w:t>
      </w:r>
      <w:r>
        <w:rPr>
          <w:rFonts w:ascii="Calibri" w:hAnsi="Calibri" w:cs="Calibri"/>
          <w:color w:val="000000"/>
          <w:sz w:val="22"/>
          <w:szCs w:val="22"/>
          <w:lang w:eastAsia="en-US"/>
        </w:rPr>
        <w:t>are</w:t>
      </w:r>
      <w:r w:rsidR="0029233F">
        <w:rPr>
          <w:rFonts w:ascii="Calibri" w:hAnsi="Calibri" w:cs="Calibri"/>
          <w:color w:val="000000"/>
          <w:sz w:val="22"/>
          <w:szCs w:val="22"/>
          <w:lang w:eastAsia="en-US"/>
        </w:rPr>
        <w:t xml:space="preserve"> </w:t>
      </w:r>
      <w:r w:rsidR="004B3915" w:rsidRPr="00822E83">
        <w:rPr>
          <w:rFonts w:ascii="Calibri" w:hAnsi="Calibri" w:cs="Calibri"/>
          <w:color w:val="000000"/>
          <w:sz w:val="22"/>
          <w:szCs w:val="22"/>
          <w:lang w:eastAsia="en-US"/>
        </w:rPr>
        <w:t>require</w:t>
      </w:r>
      <w:r>
        <w:rPr>
          <w:rFonts w:ascii="Calibri" w:hAnsi="Calibri" w:cs="Calibri"/>
          <w:color w:val="000000"/>
          <w:sz w:val="22"/>
          <w:szCs w:val="22"/>
          <w:lang w:eastAsia="en-US"/>
        </w:rPr>
        <w:t>d</w:t>
      </w:r>
      <w:r w:rsidR="004B3915" w:rsidRPr="00822E83">
        <w:rPr>
          <w:rFonts w:ascii="Calibri" w:hAnsi="Calibri" w:cs="Calibri"/>
          <w:color w:val="000000"/>
          <w:sz w:val="22"/>
          <w:szCs w:val="22"/>
          <w:lang w:eastAsia="en-US"/>
        </w:rPr>
        <w:t xml:space="preserve"> to submit</w:t>
      </w:r>
      <w:r>
        <w:rPr>
          <w:rFonts w:ascii="Calibri" w:hAnsi="Calibri" w:cs="Calibri"/>
          <w:color w:val="000000"/>
          <w:sz w:val="22"/>
          <w:szCs w:val="22"/>
          <w:lang w:eastAsia="en-US"/>
        </w:rPr>
        <w:t xml:space="preserve"> the following</w:t>
      </w:r>
      <w:r w:rsidR="004B3915" w:rsidRPr="00822E83">
        <w:rPr>
          <w:rFonts w:ascii="Calibri" w:hAnsi="Calibri" w:cs="Calibri"/>
          <w:color w:val="000000"/>
          <w:sz w:val="22"/>
          <w:szCs w:val="22"/>
          <w:lang w:eastAsia="en-US"/>
        </w:rPr>
        <w:t xml:space="preserve">: </w:t>
      </w:r>
    </w:p>
    <w:p w14:paraId="24451D42" w14:textId="77777777" w:rsidR="004B3915" w:rsidRPr="00822E83" w:rsidRDefault="004B3915" w:rsidP="006D117B">
      <w:pPr>
        <w:numPr>
          <w:ilvl w:val="0"/>
          <w:numId w:val="2"/>
        </w:numPr>
        <w:autoSpaceDE w:val="0"/>
        <w:autoSpaceDN w:val="0"/>
        <w:adjustRightInd w:val="0"/>
        <w:spacing w:after="25" w:line="276" w:lineRule="auto"/>
        <w:jc w:val="both"/>
        <w:rPr>
          <w:rFonts w:ascii="Calibri" w:hAnsi="Calibri" w:cs="Calibri"/>
          <w:color w:val="000000"/>
          <w:sz w:val="22"/>
          <w:szCs w:val="22"/>
          <w:lang w:eastAsia="en-US"/>
        </w:rPr>
      </w:pPr>
      <w:r w:rsidRPr="00822E83">
        <w:rPr>
          <w:rFonts w:ascii="Calibri" w:hAnsi="Calibri" w:cs="Calibri"/>
          <w:color w:val="000000"/>
          <w:sz w:val="22"/>
          <w:szCs w:val="22"/>
          <w:lang w:eastAsia="en-US"/>
        </w:rPr>
        <w:t>A technical proposal</w:t>
      </w:r>
      <w:r w:rsidR="00F647A1">
        <w:rPr>
          <w:rFonts w:ascii="Calibri" w:hAnsi="Calibri" w:cs="Calibri"/>
          <w:color w:val="000000"/>
          <w:sz w:val="22"/>
          <w:szCs w:val="22"/>
          <w:lang w:eastAsia="en-US"/>
        </w:rPr>
        <w:t xml:space="preserve"> (Maximum </w:t>
      </w:r>
      <w:r w:rsidR="00812087">
        <w:rPr>
          <w:rFonts w:ascii="Calibri" w:hAnsi="Calibri" w:cs="Calibri"/>
          <w:color w:val="000000"/>
          <w:sz w:val="22"/>
          <w:szCs w:val="22"/>
          <w:lang w:eastAsia="en-US"/>
        </w:rPr>
        <w:t>8</w:t>
      </w:r>
      <w:r w:rsidR="00F647A1">
        <w:rPr>
          <w:rFonts w:ascii="Calibri" w:hAnsi="Calibri" w:cs="Calibri"/>
          <w:color w:val="000000"/>
          <w:sz w:val="22"/>
          <w:szCs w:val="22"/>
          <w:lang w:eastAsia="en-US"/>
        </w:rPr>
        <w:t xml:space="preserve"> pages)</w:t>
      </w:r>
      <w:r w:rsidRPr="00822E83">
        <w:rPr>
          <w:rFonts w:ascii="Calibri" w:hAnsi="Calibri" w:cs="Calibri"/>
          <w:color w:val="000000"/>
          <w:sz w:val="22"/>
          <w:szCs w:val="22"/>
          <w:lang w:eastAsia="en-US"/>
        </w:rPr>
        <w:t xml:space="preserve"> showing understanding of the assignment, </w:t>
      </w:r>
      <w:r w:rsidR="00A37324">
        <w:rPr>
          <w:rFonts w:ascii="Calibri" w:hAnsi="Calibri" w:cs="Calibri"/>
          <w:color w:val="000000"/>
          <w:sz w:val="22"/>
          <w:szCs w:val="22"/>
          <w:lang w:eastAsia="en-US"/>
        </w:rPr>
        <w:t xml:space="preserve">mentioning the appropriate </w:t>
      </w:r>
      <w:r w:rsidR="00FB63F5">
        <w:rPr>
          <w:rFonts w:ascii="Calibri" w:hAnsi="Calibri" w:cs="Calibri"/>
          <w:color w:val="000000"/>
          <w:sz w:val="22"/>
          <w:szCs w:val="22"/>
          <w:lang w:eastAsia="en-US"/>
        </w:rPr>
        <w:t xml:space="preserve">stakeholders of approving the list, </w:t>
      </w:r>
      <w:r w:rsidRPr="00822E83">
        <w:rPr>
          <w:rFonts w:ascii="Calibri" w:hAnsi="Calibri" w:cs="Calibri"/>
          <w:color w:val="000000"/>
          <w:sz w:val="22"/>
          <w:szCs w:val="22"/>
          <w:lang w:eastAsia="en-US"/>
        </w:rPr>
        <w:t>time</w:t>
      </w:r>
      <w:r w:rsidR="00CF27B6">
        <w:rPr>
          <w:rFonts w:ascii="Calibri" w:hAnsi="Calibri" w:cs="Calibri"/>
          <w:color w:val="000000"/>
          <w:sz w:val="22"/>
          <w:szCs w:val="22"/>
          <w:lang w:eastAsia="en-US"/>
        </w:rPr>
        <w:t>-</w:t>
      </w:r>
      <w:r w:rsidRPr="00822E83">
        <w:rPr>
          <w:rFonts w:ascii="Calibri" w:hAnsi="Calibri" w:cs="Calibri"/>
          <w:color w:val="000000"/>
          <w:sz w:val="22"/>
          <w:szCs w:val="22"/>
          <w:lang w:eastAsia="en-US"/>
        </w:rPr>
        <w:t>line</w:t>
      </w:r>
      <w:r w:rsidR="00350BE4" w:rsidRPr="00822E83">
        <w:rPr>
          <w:rFonts w:ascii="Calibri" w:hAnsi="Calibri" w:cs="Calibri"/>
          <w:color w:val="000000"/>
          <w:sz w:val="22"/>
          <w:szCs w:val="22"/>
          <w:lang w:eastAsia="en-US"/>
        </w:rPr>
        <w:t xml:space="preserve"> (activity plan)</w:t>
      </w:r>
      <w:r w:rsidR="003F1526" w:rsidRPr="00822E83">
        <w:rPr>
          <w:rFonts w:ascii="Calibri" w:hAnsi="Calibri" w:cs="Calibri"/>
          <w:color w:val="000000"/>
          <w:sz w:val="22"/>
          <w:szCs w:val="22"/>
          <w:lang w:eastAsia="en-US"/>
        </w:rPr>
        <w:t>,</w:t>
      </w:r>
      <w:r w:rsidRPr="00822E83">
        <w:rPr>
          <w:rFonts w:ascii="Calibri" w:hAnsi="Calibri" w:cs="Calibri"/>
          <w:color w:val="000000"/>
          <w:sz w:val="22"/>
          <w:szCs w:val="22"/>
          <w:lang w:eastAsia="en-US"/>
        </w:rPr>
        <w:t xml:space="preserve"> </w:t>
      </w:r>
      <w:r w:rsidR="00D46A53">
        <w:rPr>
          <w:rFonts w:ascii="Calibri" w:hAnsi="Calibri" w:cs="Calibri"/>
          <w:color w:val="000000"/>
          <w:sz w:val="22"/>
          <w:szCs w:val="22"/>
          <w:lang w:eastAsia="en-US"/>
        </w:rPr>
        <w:t xml:space="preserve">self-profiles; </w:t>
      </w:r>
      <w:r w:rsidRPr="00822E83">
        <w:rPr>
          <w:rFonts w:ascii="Calibri" w:hAnsi="Calibri" w:cs="Calibri"/>
          <w:color w:val="000000"/>
          <w:sz w:val="22"/>
          <w:szCs w:val="22"/>
          <w:lang w:eastAsia="en-US"/>
        </w:rPr>
        <w:t xml:space="preserve"> </w:t>
      </w:r>
    </w:p>
    <w:p w14:paraId="0A803955" w14:textId="77777777" w:rsidR="004B3915" w:rsidRPr="00822E83" w:rsidRDefault="004B3915" w:rsidP="006D117B">
      <w:pPr>
        <w:numPr>
          <w:ilvl w:val="0"/>
          <w:numId w:val="2"/>
        </w:numPr>
        <w:autoSpaceDE w:val="0"/>
        <w:autoSpaceDN w:val="0"/>
        <w:adjustRightInd w:val="0"/>
        <w:spacing w:after="25" w:line="276" w:lineRule="auto"/>
        <w:jc w:val="both"/>
        <w:rPr>
          <w:rFonts w:ascii="Calibri" w:hAnsi="Calibri" w:cs="Calibri"/>
          <w:color w:val="000000"/>
          <w:sz w:val="22"/>
          <w:szCs w:val="22"/>
          <w:lang w:eastAsia="en-US"/>
        </w:rPr>
      </w:pPr>
      <w:r w:rsidRPr="00822E83">
        <w:rPr>
          <w:rFonts w:ascii="Calibri" w:hAnsi="Calibri" w:cs="Calibri"/>
          <w:color w:val="000000"/>
          <w:sz w:val="22"/>
          <w:szCs w:val="22"/>
          <w:lang w:eastAsia="en-US"/>
        </w:rPr>
        <w:t xml:space="preserve">A separate financial proposal setting out a </w:t>
      </w:r>
      <w:r w:rsidR="003F1526" w:rsidRPr="00822E83">
        <w:rPr>
          <w:rFonts w:ascii="Calibri" w:hAnsi="Calibri" w:cs="Calibri"/>
          <w:color w:val="000000"/>
          <w:sz w:val="22"/>
          <w:szCs w:val="22"/>
          <w:lang w:eastAsia="en-US"/>
        </w:rPr>
        <w:t>detail</w:t>
      </w:r>
      <w:r w:rsidR="00E3529C">
        <w:rPr>
          <w:rFonts w:ascii="Calibri" w:hAnsi="Calibri" w:cs="Calibri"/>
          <w:color w:val="000000"/>
          <w:sz w:val="22"/>
          <w:szCs w:val="22"/>
          <w:lang w:eastAsia="en-US"/>
        </w:rPr>
        <w:t>ed</w:t>
      </w:r>
      <w:r w:rsidR="003F1526" w:rsidRPr="00822E83">
        <w:rPr>
          <w:rFonts w:ascii="Calibri" w:hAnsi="Calibri" w:cs="Calibri"/>
          <w:color w:val="000000"/>
          <w:sz w:val="22"/>
          <w:szCs w:val="22"/>
          <w:lang w:eastAsia="en-US"/>
        </w:rPr>
        <w:t xml:space="preserve"> </w:t>
      </w:r>
      <w:r w:rsidRPr="00822E83">
        <w:rPr>
          <w:rFonts w:ascii="Calibri" w:hAnsi="Calibri" w:cs="Calibri"/>
          <w:color w:val="000000"/>
          <w:sz w:val="22"/>
          <w:szCs w:val="22"/>
          <w:lang w:eastAsia="en-US"/>
        </w:rPr>
        <w:t xml:space="preserve">budget for the assignment; </w:t>
      </w:r>
    </w:p>
    <w:p w14:paraId="742428E0" w14:textId="77777777" w:rsidR="004B3915" w:rsidRPr="00822E83" w:rsidRDefault="004B3915" w:rsidP="006D117B">
      <w:pPr>
        <w:numPr>
          <w:ilvl w:val="0"/>
          <w:numId w:val="2"/>
        </w:numPr>
        <w:autoSpaceDE w:val="0"/>
        <w:autoSpaceDN w:val="0"/>
        <w:adjustRightInd w:val="0"/>
        <w:spacing w:line="276" w:lineRule="auto"/>
        <w:jc w:val="both"/>
        <w:rPr>
          <w:rFonts w:ascii="Calibri" w:hAnsi="Calibri" w:cs="Calibri"/>
          <w:color w:val="000000"/>
          <w:sz w:val="22"/>
          <w:szCs w:val="22"/>
          <w:lang w:eastAsia="en-US"/>
        </w:rPr>
      </w:pPr>
      <w:r w:rsidRPr="00822E83">
        <w:rPr>
          <w:rFonts w:ascii="Calibri" w:hAnsi="Calibri" w:cs="Calibri"/>
          <w:color w:val="000000"/>
          <w:sz w:val="22"/>
          <w:szCs w:val="22"/>
          <w:lang w:eastAsia="en-US"/>
        </w:rPr>
        <w:t>A summary of relevant services</w:t>
      </w:r>
      <w:r w:rsidR="00736BE2">
        <w:rPr>
          <w:rFonts w:ascii="Calibri" w:hAnsi="Calibri" w:cs="Calibri"/>
          <w:color w:val="000000"/>
          <w:sz w:val="22"/>
          <w:szCs w:val="22"/>
          <w:lang w:eastAsia="en-US"/>
        </w:rPr>
        <w:t xml:space="preserve"> (if any</w:t>
      </w:r>
      <w:r w:rsidR="00CC47F0">
        <w:rPr>
          <w:rFonts w:ascii="Calibri" w:hAnsi="Calibri" w:cs="Calibri"/>
          <w:color w:val="000000"/>
          <w:sz w:val="22"/>
          <w:szCs w:val="22"/>
          <w:lang w:eastAsia="en-US"/>
        </w:rPr>
        <w:t>)</w:t>
      </w:r>
      <w:r w:rsidRPr="00822E83">
        <w:rPr>
          <w:rFonts w:ascii="Calibri" w:hAnsi="Calibri" w:cs="Calibri"/>
          <w:color w:val="000000"/>
          <w:sz w:val="22"/>
          <w:szCs w:val="22"/>
          <w:lang w:eastAsia="en-US"/>
        </w:rPr>
        <w:t xml:space="preserve"> provided </w:t>
      </w:r>
      <w:r w:rsidR="00044F09" w:rsidRPr="00822E83">
        <w:rPr>
          <w:rFonts w:ascii="Calibri" w:hAnsi="Calibri" w:cs="Calibri"/>
          <w:color w:val="000000"/>
          <w:sz w:val="22"/>
          <w:szCs w:val="22"/>
          <w:lang w:eastAsia="en-US"/>
        </w:rPr>
        <w:t>during</w:t>
      </w:r>
      <w:r w:rsidRPr="00822E83">
        <w:rPr>
          <w:rFonts w:ascii="Calibri" w:hAnsi="Calibri" w:cs="Calibri"/>
          <w:color w:val="000000"/>
          <w:sz w:val="22"/>
          <w:szCs w:val="22"/>
          <w:lang w:eastAsia="en-US"/>
        </w:rPr>
        <w:t xml:space="preserve"> the last 3 years; </w:t>
      </w:r>
    </w:p>
    <w:p w14:paraId="2A40FFA7" w14:textId="77777777" w:rsidR="004B3915" w:rsidRPr="00822E83" w:rsidRDefault="004B3915" w:rsidP="006D117B">
      <w:pPr>
        <w:numPr>
          <w:ilvl w:val="0"/>
          <w:numId w:val="2"/>
        </w:numPr>
        <w:autoSpaceDE w:val="0"/>
        <w:autoSpaceDN w:val="0"/>
        <w:adjustRightInd w:val="0"/>
        <w:spacing w:after="25" w:line="276" w:lineRule="auto"/>
        <w:jc w:val="both"/>
        <w:rPr>
          <w:rFonts w:ascii="Calibri" w:hAnsi="Calibri" w:cs="Calibri"/>
          <w:color w:val="000000"/>
          <w:sz w:val="22"/>
          <w:szCs w:val="22"/>
          <w:lang w:eastAsia="en-US"/>
        </w:rPr>
      </w:pPr>
      <w:r w:rsidRPr="00822E83">
        <w:rPr>
          <w:rFonts w:ascii="Calibri" w:hAnsi="Calibri" w:cs="Calibri"/>
          <w:color w:val="000000"/>
          <w:sz w:val="22"/>
          <w:szCs w:val="22"/>
          <w:lang w:eastAsia="en-US"/>
        </w:rPr>
        <w:t>A list of the existing</w:t>
      </w:r>
      <w:r w:rsidR="00D46A53">
        <w:rPr>
          <w:rFonts w:ascii="Calibri" w:hAnsi="Calibri" w:cs="Calibri"/>
          <w:color w:val="000000"/>
          <w:sz w:val="22"/>
          <w:szCs w:val="22"/>
          <w:lang w:eastAsia="en-US"/>
        </w:rPr>
        <w:t>/previous</w:t>
      </w:r>
      <w:r w:rsidRPr="00822E83">
        <w:rPr>
          <w:rFonts w:ascii="Calibri" w:hAnsi="Calibri" w:cs="Calibri"/>
          <w:color w:val="000000"/>
          <w:sz w:val="22"/>
          <w:szCs w:val="22"/>
          <w:lang w:eastAsia="en-US"/>
        </w:rPr>
        <w:t xml:space="preserve"> client</w:t>
      </w:r>
      <w:r w:rsidR="00D46A53">
        <w:rPr>
          <w:rFonts w:ascii="Calibri" w:hAnsi="Calibri" w:cs="Calibri"/>
          <w:color w:val="000000"/>
          <w:sz w:val="22"/>
          <w:szCs w:val="22"/>
          <w:lang w:eastAsia="en-US"/>
        </w:rPr>
        <w:t xml:space="preserve">s  </w:t>
      </w:r>
    </w:p>
    <w:p w14:paraId="1A9C8143" w14:textId="77777777" w:rsidR="004B3915" w:rsidRPr="00822E83" w:rsidRDefault="004B3915" w:rsidP="006D117B">
      <w:pPr>
        <w:numPr>
          <w:ilvl w:val="0"/>
          <w:numId w:val="2"/>
        </w:numPr>
        <w:autoSpaceDE w:val="0"/>
        <w:autoSpaceDN w:val="0"/>
        <w:adjustRightInd w:val="0"/>
        <w:spacing w:after="25" w:line="276" w:lineRule="auto"/>
        <w:jc w:val="both"/>
        <w:rPr>
          <w:rFonts w:ascii="Calibri" w:hAnsi="Calibri" w:cs="Calibri"/>
          <w:color w:val="000000"/>
          <w:sz w:val="22"/>
          <w:szCs w:val="22"/>
          <w:lang w:eastAsia="en-US"/>
        </w:rPr>
      </w:pPr>
      <w:r w:rsidRPr="00822E83">
        <w:rPr>
          <w:rFonts w:ascii="Calibri" w:hAnsi="Calibri" w:cs="Calibri"/>
          <w:color w:val="000000"/>
          <w:sz w:val="22"/>
          <w:szCs w:val="22"/>
          <w:lang w:eastAsia="en-US"/>
        </w:rPr>
        <w:t xml:space="preserve">It </w:t>
      </w:r>
      <w:r w:rsidR="005E2CBA">
        <w:rPr>
          <w:rFonts w:ascii="Calibri" w:hAnsi="Calibri" w:cs="Calibri"/>
          <w:color w:val="000000"/>
          <w:sz w:val="22"/>
          <w:szCs w:val="22"/>
          <w:lang w:eastAsia="en-US"/>
        </w:rPr>
        <w:t xml:space="preserve">is mandatory </w:t>
      </w:r>
      <w:r w:rsidRPr="00822E83">
        <w:rPr>
          <w:rFonts w:ascii="Calibri" w:hAnsi="Calibri" w:cs="Calibri"/>
          <w:color w:val="000000"/>
          <w:sz w:val="22"/>
          <w:szCs w:val="22"/>
          <w:lang w:eastAsia="en-US"/>
        </w:rPr>
        <w:t xml:space="preserve">to submit documentary evidence demonstrating their legal, taxation and financial status. This includes: </w:t>
      </w:r>
    </w:p>
    <w:p w14:paraId="0117A7C8" w14:textId="77777777" w:rsidR="004B3915" w:rsidRPr="00822E83" w:rsidRDefault="004B3915" w:rsidP="006D117B">
      <w:pPr>
        <w:numPr>
          <w:ilvl w:val="0"/>
          <w:numId w:val="3"/>
        </w:numPr>
        <w:autoSpaceDE w:val="0"/>
        <w:autoSpaceDN w:val="0"/>
        <w:adjustRightInd w:val="0"/>
        <w:spacing w:after="25" w:line="276" w:lineRule="auto"/>
        <w:jc w:val="both"/>
        <w:rPr>
          <w:rFonts w:ascii="Calibri" w:hAnsi="Calibri" w:cs="Calibri"/>
          <w:color w:val="000000"/>
          <w:sz w:val="22"/>
          <w:szCs w:val="22"/>
          <w:lang w:eastAsia="en-US"/>
        </w:rPr>
      </w:pPr>
      <w:r w:rsidRPr="00822E83">
        <w:rPr>
          <w:rFonts w:ascii="Calibri" w:hAnsi="Calibri" w:cs="Calibri"/>
          <w:color w:val="000000"/>
          <w:sz w:val="22"/>
          <w:szCs w:val="22"/>
          <w:lang w:eastAsia="en-US"/>
        </w:rPr>
        <w:t xml:space="preserve">Tax identification number (TIN); </w:t>
      </w:r>
    </w:p>
    <w:p w14:paraId="038C5F3A" w14:textId="77777777" w:rsidR="004B3915" w:rsidRPr="00822E83" w:rsidRDefault="004B3915" w:rsidP="006D117B">
      <w:pPr>
        <w:numPr>
          <w:ilvl w:val="0"/>
          <w:numId w:val="3"/>
        </w:numPr>
        <w:autoSpaceDE w:val="0"/>
        <w:autoSpaceDN w:val="0"/>
        <w:adjustRightInd w:val="0"/>
        <w:spacing w:after="25" w:line="276" w:lineRule="auto"/>
        <w:jc w:val="both"/>
        <w:rPr>
          <w:rFonts w:ascii="Calibri" w:hAnsi="Calibri" w:cs="Calibri"/>
          <w:color w:val="000000"/>
          <w:sz w:val="22"/>
          <w:szCs w:val="22"/>
          <w:lang w:eastAsia="en-US"/>
        </w:rPr>
      </w:pPr>
      <w:r w:rsidRPr="00822E83">
        <w:rPr>
          <w:rFonts w:ascii="Calibri" w:hAnsi="Calibri" w:cs="Calibri"/>
          <w:color w:val="000000"/>
          <w:sz w:val="22"/>
          <w:szCs w:val="22"/>
          <w:lang w:eastAsia="en-US"/>
        </w:rPr>
        <w:t xml:space="preserve">Proof of a segregated account (providing the name and address of such account); </w:t>
      </w:r>
    </w:p>
    <w:p w14:paraId="3B2DF70F" w14:textId="77777777" w:rsidR="00736BE2" w:rsidRPr="00382913" w:rsidRDefault="004B3915" w:rsidP="006D117B">
      <w:pPr>
        <w:numPr>
          <w:ilvl w:val="0"/>
          <w:numId w:val="3"/>
        </w:numPr>
        <w:autoSpaceDE w:val="0"/>
        <w:autoSpaceDN w:val="0"/>
        <w:adjustRightInd w:val="0"/>
        <w:spacing w:line="276" w:lineRule="auto"/>
        <w:jc w:val="both"/>
        <w:rPr>
          <w:rFonts w:ascii="Calibri" w:hAnsi="Calibri" w:cs="Calibri"/>
          <w:color w:val="000000"/>
          <w:sz w:val="22"/>
          <w:szCs w:val="22"/>
          <w:lang w:eastAsia="en-US"/>
        </w:rPr>
      </w:pPr>
      <w:r w:rsidRPr="00822E83">
        <w:rPr>
          <w:rFonts w:ascii="Calibri" w:hAnsi="Calibri" w:cs="Calibri"/>
          <w:color w:val="000000"/>
          <w:sz w:val="22"/>
          <w:szCs w:val="22"/>
          <w:lang w:eastAsia="en-US"/>
        </w:rPr>
        <w:t xml:space="preserve">A signed statement testifying that all information contained within the proposal is correct and true. </w:t>
      </w:r>
    </w:p>
    <w:p w14:paraId="6D6BC841" w14:textId="77777777" w:rsidR="00736BE2" w:rsidRPr="00822E83" w:rsidRDefault="00736BE2" w:rsidP="00DC2046">
      <w:pPr>
        <w:autoSpaceDE w:val="0"/>
        <w:autoSpaceDN w:val="0"/>
        <w:adjustRightInd w:val="0"/>
        <w:spacing w:line="276" w:lineRule="auto"/>
        <w:jc w:val="both"/>
        <w:rPr>
          <w:rFonts w:ascii="Calibri" w:hAnsi="Calibri" w:cs="Calibri"/>
          <w:b/>
          <w:bCs/>
          <w:color w:val="000000"/>
          <w:sz w:val="23"/>
          <w:szCs w:val="23"/>
          <w:lang w:eastAsia="en-US"/>
        </w:rPr>
      </w:pPr>
    </w:p>
    <w:p w14:paraId="5AEE6357" w14:textId="77777777" w:rsidR="004B3915" w:rsidRPr="00822E83" w:rsidRDefault="004B3915" w:rsidP="006D117B">
      <w:pPr>
        <w:numPr>
          <w:ilvl w:val="0"/>
          <w:numId w:val="1"/>
        </w:numPr>
        <w:tabs>
          <w:tab w:val="left" w:pos="360"/>
        </w:tabs>
        <w:autoSpaceDE w:val="0"/>
        <w:autoSpaceDN w:val="0"/>
        <w:adjustRightInd w:val="0"/>
        <w:spacing w:line="276" w:lineRule="auto"/>
        <w:ind w:hanging="2430"/>
        <w:jc w:val="both"/>
        <w:rPr>
          <w:rFonts w:ascii="Calibri" w:hAnsi="Calibri" w:cs="Arial"/>
          <w:b/>
          <w:color w:val="1F497D"/>
          <w:sz w:val="26"/>
          <w:szCs w:val="26"/>
        </w:rPr>
      </w:pPr>
      <w:r w:rsidRPr="00822E83">
        <w:rPr>
          <w:rFonts w:ascii="Calibri" w:hAnsi="Calibri" w:cs="Arial"/>
          <w:b/>
          <w:color w:val="1F497D"/>
          <w:sz w:val="26"/>
          <w:szCs w:val="26"/>
        </w:rPr>
        <w:t xml:space="preserve">Selection criteria </w:t>
      </w:r>
    </w:p>
    <w:p w14:paraId="0665F905" w14:textId="2D19B4DC" w:rsidR="004B3915" w:rsidRDefault="004B3915" w:rsidP="00DC2046">
      <w:pPr>
        <w:autoSpaceDE w:val="0"/>
        <w:autoSpaceDN w:val="0"/>
        <w:adjustRightInd w:val="0"/>
        <w:spacing w:before="200" w:line="276" w:lineRule="auto"/>
        <w:jc w:val="both"/>
        <w:rPr>
          <w:rFonts w:ascii="Calibri" w:hAnsi="Calibri" w:cs="Calibri"/>
          <w:color w:val="000000"/>
          <w:sz w:val="22"/>
          <w:szCs w:val="22"/>
          <w:lang w:eastAsia="en-US"/>
        </w:rPr>
      </w:pPr>
      <w:r w:rsidRPr="00822E83">
        <w:rPr>
          <w:rFonts w:ascii="Calibri" w:hAnsi="Calibri" w:cs="Calibri"/>
          <w:color w:val="000000"/>
          <w:sz w:val="22"/>
          <w:szCs w:val="22"/>
          <w:lang w:eastAsia="en-US"/>
        </w:rPr>
        <w:t xml:space="preserve">While the exact set of criteria will usually vary based on the nature of the </w:t>
      </w:r>
      <w:r w:rsidR="00E8353B" w:rsidRPr="00822E83">
        <w:rPr>
          <w:rFonts w:ascii="Calibri" w:hAnsi="Calibri" w:cs="Calibri"/>
          <w:color w:val="000000"/>
          <w:sz w:val="22"/>
          <w:szCs w:val="22"/>
          <w:lang w:eastAsia="en-US"/>
        </w:rPr>
        <w:t>assignment</w:t>
      </w:r>
      <w:r w:rsidRPr="00822E83">
        <w:rPr>
          <w:rFonts w:ascii="Calibri" w:hAnsi="Calibri" w:cs="Calibri"/>
          <w:color w:val="000000"/>
          <w:sz w:val="22"/>
          <w:szCs w:val="22"/>
          <w:lang w:eastAsia="en-US"/>
        </w:rPr>
        <w:t xml:space="preserve">, the following criteria are generally applicable for evaluation of </w:t>
      </w:r>
      <w:r w:rsidR="007161B3" w:rsidRPr="00822E83">
        <w:rPr>
          <w:rFonts w:ascii="Calibri" w:hAnsi="Calibri" w:cs="Calibri"/>
          <w:color w:val="000000"/>
          <w:sz w:val="22"/>
          <w:szCs w:val="22"/>
          <w:lang w:eastAsia="en-US"/>
        </w:rPr>
        <w:t xml:space="preserve">the </w:t>
      </w:r>
      <w:r w:rsidRPr="00822E83">
        <w:rPr>
          <w:rFonts w:ascii="Calibri" w:hAnsi="Calibri" w:cs="Calibri"/>
          <w:color w:val="000000"/>
          <w:sz w:val="22"/>
          <w:szCs w:val="22"/>
          <w:lang w:eastAsia="en-US"/>
        </w:rPr>
        <w:t xml:space="preserve">potential consultant: </w:t>
      </w:r>
    </w:p>
    <w:p w14:paraId="71C38B86" w14:textId="75CC936E" w:rsidR="003564C5" w:rsidRPr="00E551EC" w:rsidRDefault="003564C5" w:rsidP="00DC2046">
      <w:pPr>
        <w:autoSpaceDE w:val="0"/>
        <w:autoSpaceDN w:val="0"/>
        <w:adjustRightInd w:val="0"/>
        <w:spacing w:before="200" w:line="276" w:lineRule="auto"/>
        <w:jc w:val="both"/>
        <w:rPr>
          <w:rFonts w:ascii="Calibri" w:hAnsi="Calibri" w:cs="Calibri"/>
          <w:color w:val="000000"/>
          <w:sz w:val="8"/>
          <w:szCs w:val="8"/>
          <w:lang w:eastAsia="en-US"/>
        </w:rPr>
      </w:pPr>
    </w:p>
    <w:tbl>
      <w:tblPr>
        <w:tblStyle w:val="TableGrid"/>
        <w:tblW w:w="0" w:type="auto"/>
        <w:jc w:val="center"/>
        <w:tblLook w:val="04A0" w:firstRow="1" w:lastRow="0" w:firstColumn="1" w:lastColumn="0" w:noHBand="0" w:noVBand="1"/>
      </w:tblPr>
      <w:tblGrid>
        <w:gridCol w:w="1165"/>
        <w:gridCol w:w="5580"/>
        <w:gridCol w:w="2272"/>
      </w:tblGrid>
      <w:tr w:rsidR="003564C5" w:rsidRPr="00E551EC" w14:paraId="12C41A9C" w14:textId="77777777" w:rsidTr="00E551EC">
        <w:trPr>
          <w:jc w:val="center"/>
        </w:trPr>
        <w:tc>
          <w:tcPr>
            <w:tcW w:w="1165" w:type="dxa"/>
            <w:shd w:val="clear" w:color="auto" w:fill="D9D9D9" w:themeFill="background1" w:themeFillShade="D9"/>
            <w:vAlign w:val="center"/>
          </w:tcPr>
          <w:p w14:paraId="1FCBE7DF" w14:textId="4FCAA28B" w:rsidR="003564C5" w:rsidRPr="00E551EC" w:rsidRDefault="003564C5" w:rsidP="00E551EC">
            <w:pPr>
              <w:autoSpaceDE w:val="0"/>
              <w:autoSpaceDN w:val="0"/>
              <w:adjustRightInd w:val="0"/>
              <w:jc w:val="center"/>
              <w:rPr>
                <w:rFonts w:ascii="Calibri" w:hAnsi="Calibri" w:cs="Calibri"/>
                <w:b/>
                <w:bCs/>
                <w:color w:val="000000"/>
                <w:sz w:val="22"/>
                <w:szCs w:val="22"/>
                <w:lang w:eastAsia="en-US"/>
              </w:rPr>
            </w:pPr>
            <w:proofErr w:type="spellStart"/>
            <w:r w:rsidRPr="00E551EC">
              <w:rPr>
                <w:rFonts w:ascii="Calibri" w:hAnsi="Calibri" w:cs="Calibri"/>
                <w:b/>
                <w:bCs/>
                <w:color w:val="000000"/>
                <w:sz w:val="22"/>
                <w:szCs w:val="22"/>
                <w:lang w:eastAsia="en-US"/>
              </w:rPr>
              <w:t>Sl</w:t>
            </w:r>
            <w:proofErr w:type="spellEnd"/>
            <w:r w:rsidRPr="00E551EC">
              <w:rPr>
                <w:rFonts w:ascii="Calibri" w:hAnsi="Calibri" w:cs="Calibri"/>
                <w:b/>
                <w:bCs/>
                <w:color w:val="000000"/>
                <w:sz w:val="22"/>
                <w:szCs w:val="22"/>
                <w:lang w:eastAsia="en-US"/>
              </w:rPr>
              <w:t>#</w:t>
            </w:r>
          </w:p>
        </w:tc>
        <w:tc>
          <w:tcPr>
            <w:tcW w:w="5580" w:type="dxa"/>
            <w:shd w:val="clear" w:color="auto" w:fill="D9D9D9" w:themeFill="background1" w:themeFillShade="D9"/>
            <w:vAlign w:val="center"/>
          </w:tcPr>
          <w:p w14:paraId="6C8B0DFB" w14:textId="06E55194" w:rsidR="003564C5" w:rsidRPr="00E551EC" w:rsidRDefault="003564C5" w:rsidP="00E551EC">
            <w:pPr>
              <w:autoSpaceDE w:val="0"/>
              <w:autoSpaceDN w:val="0"/>
              <w:adjustRightInd w:val="0"/>
              <w:jc w:val="center"/>
              <w:rPr>
                <w:rFonts w:ascii="Calibri" w:hAnsi="Calibri" w:cs="Calibri"/>
                <w:b/>
                <w:bCs/>
                <w:color w:val="000000"/>
                <w:sz w:val="22"/>
                <w:szCs w:val="22"/>
                <w:lang w:eastAsia="en-US"/>
              </w:rPr>
            </w:pPr>
            <w:r w:rsidRPr="00E551EC">
              <w:rPr>
                <w:rFonts w:ascii="Calibri" w:hAnsi="Calibri" w:cs="Calibri"/>
                <w:b/>
                <w:bCs/>
                <w:color w:val="000000"/>
                <w:sz w:val="22"/>
                <w:szCs w:val="22"/>
                <w:lang w:eastAsia="en-US"/>
              </w:rPr>
              <w:t>Particular</w:t>
            </w:r>
          </w:p>
        </w:tc>
        <w:tc>
          <w:tcPr>
            <w:tcW w:w="2272" w:type="dxa"/>
            <w:shd w:val="clear" w:color="auto" w:fill="D9D9D9" w:themeFill="background1" w:themeFillShade="D9"/>
            <w:vAlign w:val="center"/>
          </w:tcPr>
          <w:p w14:paraId="2DA44A53" w14:textId="5B94E4E3" w:rsidR="003564C5" w:rsidRPr="00E551EC" w:rsidRDefault="003564C5" w:rsidP="00E551EC">
            <w:pPr>
              <w:autoSpaceDE w:val="0"/>
              <w:autoSpaceDN w:val="0"/>
              <w:adjustRightInd w:val="0"/>
              <w:jc w:val="center"/>
              <w:rPr>
                <w:rFonts w:ascii="Calibri" w:hAnsi="Calibri" w:cs="Calibri"/>
                <w:b/>
                <w:bCs/>
                <w:color w:val="000000"/>
                <w:sz w:val="22"/>
                <w:szCs w:val="22"/>
                <w:lang w:eastAsia="en-US"/>
              </w:rPr>
            </w:pPr>
            <w:r w:rsidRPr="00E551EC">
              <w:rPr>
                <w:rFonts w:ascii="Calibri" w:hAnsi="Calibri" w:cs="Calibri"/>
                <w:b/>
                <w:bCs/>
                <w:color w:val="000000"/>
                <w:sz w:val="22"/>
                <w:szCs w:val="22"/>
                <w:lang w:eastAsia="en-US"/>
              </w:rPr>
              <w:t>Marks</w:t>
            </w:r>
          </w:p>
        </w:tc>
      </w:tr>
      <w:tr w:rsidR="00E551EC" w14:paraId="2D2C3D76" w14:textId="77777777" w:rsidTr="00E551EC">
        <w:trPr>
          <w:jc w:val="center"/>
        </w:trPr>
        <w:tc>
          <w:tcPr>
            <w:tcW w:w="1165" w:type="dxa"/>
            <w:vAlign w:val="center"/>
          </w:tcPr>
          <w:p w14:paraId="083D9EF4" w14:textId="659D3452" w:rsidR="00E551EC" w:rsidRDefault="00E551EC" w:rsidP="00E551EC">
            <w:pPr>
              <w:autoSpaceDE w:val="0"/>
              <w:autoSpaceDN w:val="0"/>
              <w:adjustRightInd w:val="0"/>
              <w:jc w:val="center"/>
              <w:rPr>
                <w:rFonts w:ascii="Calibri" w:hAnsi="Calibri" w:cs="Calibri"/>
                <w:color w:val="000000"/>
                <w:sz w:val="22"/>
                <w:szCs w:val="22"/>
                <w:lang w:eastAsia="en-US"/>
              </w:rPr>
            </w:pPr>
            <w:r>
              <w:rPr>
                <w:rFonts w:ascii="Calibri" w:hAnsi="Calibri" w:cs="Calibri"/>
                <w:color w:val="000000"/>
                <w:sz w:val="22"/>
                <w:szCs w:val="22"/>
                <w:lang w:eastAsia="en-US"/>
              </w:rPr>
              <w:t>1</w:t>
            </w:r>
          </w:p>
        </w:tc>
        <w:tc>
          <w:tcPr>
            <w:tcW w:w="5580" w:type="dxa"/>
            <w:vAlign w:val="center"/>
          </w:tcPr>
          <w:p w14:paraId="3F07A6AC" w14:textId="324AC422" w:rsidR="00E551EC" w:rsidRDefault="00E551EC" w:rsidP="00E551EC">
            <w:pPr>
              <w:autoSpaceDE w:val="0"/>
              <w:autoSpaceDN w:val="0"/>
              <w:adjustRightInd w:val="0"/>
              <w:jc w:val="both"/>
              <w:rPr>
                <w:rFonts w:ascii="Calibri" w:hAnsi="Calibri" w:cs="Calibri"/>
                <w:color w:val="000000"/>
                <w:sz w:val="22"/>
                <w:szCs w:val="22"/>
                <w:lang w:eastAsia="en-US"/>
              </w:rPr>
            </w:pPr>
            <w:r>
              <w:rPr>
                <w:rFonts w:ascii="Calibri" w:hAnsi="Calibri" w:cs="Calibri"/>
                <w:color w:val="000000"/>
                <w:sz w:val="22"/>
                <w:szCs w:val="22"/>
                <w:lang w:eastAsia="en-US"/>
              </w:rPr>
              <w:t>Academic and p</w:t>
            </w:r>
            <w:r w:rsidRPr="00822E83">
              <w:rPr>
                <w:rFonts w:ascii="Calibri" w:hAnsi="Calibri" w:cs="Calibri"/>
                <w:color w:val="000000"/>
                <w:sz w:val="22"/>
                <w:szCs w:val="22"/>
                <w:lang w:eastAsia="en-US"/>
              </w:rPr>
              <w:t>rofessional capacity to carry out the assignment</w:t>
            </w:r>
          </w:p>
        </w:tc>
        <w:tc>
          <w:tcPr>
            <w:tcW w:w="2272" w:type="dxa"/>
            <w:vAlign w:val="center"/>
          </w:tcPr>
          <w:p w14:paraId="2391D885" w14:textId="00F72F21" w:rsidR="00E551EC" w:rsidRDefault="00E551EC" w:rsidP="00E551EC">
            <w:pPr>
              <w:autoSpaceDE w:val="0"/>
              <w:autoSpaceDN w:val="0"/>
              <w:adjustRightInd w:val="0"/>
              <w:jc w:val="center"/>
              <w:rPr>
                <w:rFonts w:ascii="Calibri" w:hAnsi="Calibri" w:cs="Calibri"/>
                <w:color w:val="000000"/>
                <w:sz w:val="22"/>
                <w:szCs w:val="22"/>
                <w:lang w:eastAsia="en-US"/>
              </w:rPr>
            </w:pPr>
            <w:r>
              <w:rPr>
                <w:rFonts w:ascii="Calibri" w:hAnsi="Calibri" w:cs="Calibri"/>
                <w:color w:val="000000"/>
                <w:sz w:val="22"/>
                <w:szCs w:val="22"/>
                <w:lang w:eastAsia="en-US"/>
              </w:rPr>
              <w:t>35</w:t>
            </w:r>
          </w:p>
        </w:tc>
      </w:tr>
      <w:tr w:rsidR="00E551EC" w14:paraId="39A67E12" w14:textId="77777777" w:rsidTr="00E551EC">
        <w:trPr>
          <w:jc w:val="center"/>
        </w:trPr>
        <w:tc>
          <w:tcPr>
            <w:tcW w:w="1165" w:type="dxa"/>
            <w:vAlign w:val="center"/>
          </w:tcPr>
          <w:p w14:paraId="153E94DD" w14:textId="5AED1052" w:rsidR="00E551EC" w:rsidRDefault="00E551EC" w:rsidP="00E551EC">
            <w:pPr>
              <w:autoSpaceDE w:val="0"/>
              <w:autoSpaceDN w:val="0"/>
              <w:adjustRightInd w:val="0"/>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5580" w:type="dxa"/>
            <w:vAlign w:val="center"/>
          </w:tcPr>
          <w:p w14:paraId="1CE19038" w14:textId="795316C1" w:rsidR="00E551EC" w:rsidRDefault="00E551EC" w:rsidP="00E551EC">
            <w:pPr>
              <w:autoSpaceDE w:val="0"/>
              <w:autoSpaceDN w:val="0"/>
              <w:adjustRightInd w:val="0"/>
              <w:jc w:val="both"/>
              <w:rPr>
                <w:rFonts w:ascii="Calibri" w:hAnsi="Calibri" w:cs="Calibri"/>
                <w:color w:val="000000"/>
                <w:sz w:val="22"/>
                <w:szCs w:val="22"/>
                <w:lang w:eastAsia="en-US"/>
              </w:rPr>
            </w:pPr>
            <w:r>
              <w:rPr>
                <w:rFonts w:ascii="Calibri" w:hAnsi="Calibri" w:cs="Calibri"/>
                <w:color w:val="000000"/>
                <w:sz w:val="22"/>
                <w:szCs w:val="22"/>
                <w:lang w:eastAsia="en-US"/>
              </w:rPr>
              <w:t>R</w:t>
            </w:r>
            <w:r w:rsidRPr="00822E83">
              <w:rPr>
                <w:rFonts w:ascii="Calibri" w:hAnsi="Calibri" w:cs="Calibri"/>
                <w:color w:val="000000"/>
                <w:sz w:val="22"/>
                <w:szCs w:val="22"/>
                <w:lang w:eastAsia="en-US"/>
              </w:rPr>
              <w:t>elevant skills, knowledge</w:t>
            </w:r>
            <w:r>
              <w:rPr>
                <w:rFonts w:ascii="Calibri" w:hAnsi="Calibri" w:cs="Calibri"/>
                <w:color w:val="000000"/>
                <w:sz w:val="22"/>
                <w:szCs w:val="22"/>
                <w:lang w:eastAsia="en-US"/>
              </w:rPr>
              <w:t xml:space="preserve"> and linkages with relevant stakeholders/similar tasks  </w:t>
            </w:r>
          </w:p>
        </w:tc>
        <w:tc>
          <w:tcPr>
            <w:tcW w:w="2272" w:type="dxa"/>
            <w:vAlign w:val="center"/>
          </w:tcPr>
          <w:p w14:paraId="14667516" w14:textId="4E3C6BD8" w:rsidR="00E551EC" w:rsidRDefault="00E551EC" w:rsidP="00E551EC">
            <w:pPr>
              <w:autoSpaceDE w:val="0"/>
              <w:autoSpaceDN w:val="0"/>
              <w:adjustRightInd w:val="0"/>
              <w:jc w:val="center"/>
              <w:rPr>
                <w:rFonts w:ascii="Calibri" w:hAnsi="Calibri" w:cs="Calibri"/>
                <w:color w:val="000000"/>
                <w:sz w:val="22"/>
                <w:szCs w:val="22"/>
                <w:lang w:eastAsia="en-US"/>
              </w:rPr>
            </w:pPr>
            <w:r>
              <w:rPr>
                <w:rFonts w:ascii="Calibri" w:hAnsi="Calibri" w:cs="Calibri"/>
                <w:color w:val="000000"/>
                <w:sz w:val="22"/>
                <w:szCs w:val="22"/>
                <w:lang w:eastAsia="en-US"/>
              </w:rPr>
              <w:t>30</w:t>
            </w:r>
          </w:p>
        </w:tc>
      </w:tr>
      <w:tr w:rsidR="00E551EC" w14:paraId="65D88CDB" w14:textId="77777777" w:rsidTr="00E551EC">
        <w:trPr>
          <w:jc w:val="center"/>
        </w:trPr>
        <w:tc>
          <w:tcPr>
            <w:tcW w:w="1165" w:type="dxa"/>
            <w:vAlign w:val="center"/>
          </w:tcPr>
          <w:p w14:paraId="433F5167" w14:textId="5397EE28" w:rsidR="00E551EC" w:rsidRDefault="00E551EC" w:rsidP="00E551EC">
            <w:pPr>
              <w:autoSpaceDE w:val="0"/>
              <w:autoSpaceDN w:val="0"/>
              <w:adjustRightInd w:val="0"/>
              <w:jc w:val="center"/>
              <w:rPr>
                <w:rFonts w:ascii="Calibri" w:hAnsi="Calibri" w:cs="Calibri"/>
                <w:color w:val="000000"/>
                <w:sz w:val="22"/>
                <w:szCs w:val="22"/>
                <w:lang w:eastAsia="en-US"/>
              </w:rPr>
            </w:pPr>
            <w:r>
              <w:rPr>
                <w:rFonts w:ascii="Calibri" w:hAnsi="Calibri" w:cs="Calibri"/>
                <w:color w:val="000000"/>
                <w:sz w:val="22"/>
                <w:szCs w:val="22"/>
                <w:lang w:eastAsia="en-US"/>
              </w:rPr>
              <w:t>3</w:t>
            </w:r>
          </w:p>
        </w:tc>
        <w:tc>
          <w:tcPr>
            <w:tcW w:w="5580" w:type="dxa"/>
            <w:vAlign w:val="center"/>
          </w:tcPr>
          <w:p w14:paraId="6F22C697" w14:textId="039CD21E" w:rsidR="00E551EC" w:rsidRDefault="00E551EC" w:rsidP="00E551EC">
            <w:pPr>
              <w:autoSpaceDE w:val="0"/>
              <w:autoSpaceDN w:val="0"/>
              <w:adjustRightInd w:val="0"/>
              <w:jc w:val="both"/>
              <w:rPr>
                <w:rFonts w:ascii="Calibri" w:hAnsi="Calibri" w:cs="Calibri"/>
                <w:color w:val="000000"/>
                <w:sz w:val="22"/>
                <w:szCs w:val="22"/>
                <w:lang w:eastAsia="en-US"/>
              </w:rPr>
            </w:pPr>
            <w:r w:rsidRPr="00822E83">
              <w:rPr>
                <w:rFonts w:ascii="Calibri" w:hAnsi="Calibri" w:cs="Calibri"/>
                <w:color w:val="000000"/>
                <w:sz w:val="22"/>
                <w:szCs w:val="22"/>
                <w:lang w:eastAsia="en-US"/>
              </w:rPr>
              <w:t xml:space="preserve">Experience of working with </w:t>
            </w:r>
            <w:proofErr w:type="spellStart"/>
            <w:r w:rsidRPr="00822E83">
              <w:rPr>
                <w:rFonts w:ascii="Calibri" w:hAnsi="Calibri" w:cs="Calibri"/>
                <w:color w:val="000000"/>
                <w:sz w:val="22"/>
                <w:szCs w:val="22"/>
                <w:lang w:eastAsia="en-US"/>
              </w:rPr>
              <w:t>Swisscontact</w:t>
            </w:r>
            <w:proofErr w:type="spellEnd"/>
            <w:r w:rsidRPr="00822E83">
              <w:rPr>
                <w:rFonts w:ascii="Calibri" w:hAnsi="Calibri" w:cs="Calibri"/>
                <w:color w:val="000000"/>
                <w:sz w:val="22"/>
                <w:szCs w:val="22"/>
                <w:lang w:eastAsia="en-US"/>
              </w:rPr>
              <w:t xml:space="preserve"> or a similar donor funded project</w:t>
            </w:r>
            <w:r>
              <w:rPr>
                <w:rFonts w:ascii="Calibri" w:hAnsi="Calibri" w:cs="Calibri"/>
                <w:color w:val="000000"/>
                <w:sz w:val="22"/>
                <w:szCs w:val="22"/>
                <w:lang w:eastAsia="en-US"/>
              </w:rPr>
              <w:t>s</w:t>
            </w:r>
          </w:p>
        </w:tc>
        <w:tc>
          <w:tcPr>
            <w:tcW w:w="2272" w:type="dxa"/>
            <w:vAlign w:val="center"/>
          </w:tcPr>
          <w:p w14:paraId="24297775" w14:textId="28C598B6" w:rsidR="00E551EC" w:rsidRDefault="00E551EC" w:rsidP="00E551EC">
            <w:pPr>
              <w:autoSpaceDE w:val="0"/>
              <w:autoSpaceDN w:val="0"/>
              <w:adjustRightInd w:val="0"/>
              <w:jc w:val="center"/>
              <w:rPr>
                <w:rFonts w:ascii="Calibri" w:hAnsi="Calibri" w:cs="Calibri"/>
                <w:color w:val="000000"/>
                <w:sz w:val="22"/>
                <w:szCs w:val="22"/>
                <w:lang w:eastAsia="en-US"/>
              </w:rPr>
            </w:pPr>
            <w:r>
              <w:rPr>
                <w:rFonts w:ascii="Calibri" w:hAnsi="Calibri" w:cs="Calibri"/>
                <w:color w:val="000000"/>
                <w:sz w:val="22"/>
                <w:szCs w:val="22"/>
                <w:lang w:eastAsia="en-US"/>
              </w:rPr>
              <w:t>05</w:t>
            </w:r>
          </w:p>
        </w:tc>
      </w:tr>
      <w:tr w:rsidR="00E551EC" w14:paraId="5242165D" w14:textId="77777777" w:rsidTr="00E551EC">
        <w:trPr>
          <w:jc w:val="center"/>
        </w:trPr>
        <w:tc>
          <w:tcPr>
            <w:tcW w:w="1165" w:type="dxa"/>
            <w:vAlign w:val="center"/>
          </w:tcPr>
          <w:p w14:paraId="3FA0A718" w14:textId="0698629B" w:rsidR="00E551EC" w:rsidRDefault="00E551EC" w:rsidP="00E551EC">
            <w:pPr>
              <w:autoSpaceDE w:val="0"/>
              <w:autoSpaceDN w:val="0"/>
              <w:adjustRightInd w:val="0"/>
              <w:jc w:val="center"/>
              <w:rPr>
                <w:rFonts w:ascii="Calibri" w:hAnsi="Calibri" w:cs="Calibri"/>
                <w:color w:val="000000"/>
                <w:sz w:val="22"/>
                <w:szCs w:val="22"/>
                <w:lang w:eastAsia="en-US"/>
              </w:rPr>
            </w:pPr>
            <w:r>
              <w:rPr>
                <w:rFonts w:ascii="Calibri" w:hAnsi="Calibri" w:cs="Calibri"/>
                <w:color w:val="000000"/>
                <w:sz w:val="22"/>
                <w:szCs w:val="22"/>
                <w:lang w:eastAsia="en-US"/>
              </w:rPr>
              <w:t>4</w:t>
            </w:r>
          </w:p>
        </w:tc>
        <w:tc>
          <w:tcPr>
            <w:tcW w:w="5580" w:type="dxa"/>
            <w:vAlign w:val="center"/>
          </w:tcPr>
          <w:p w14:paraId="11370F06" w14:textId="794FB37B" w:rsidR="00E551EC" w:rsidRDefault="00E551EC" w:rsidP="00E551EC">
            <w:pPr>
              <w:autoSpaceDE w:val="0"/>
              <w:autoSpaceDN w:val="0"/>
              <w:adjustRightInd w:val="0"/>
              <w:jc w:val="both"/>
              <w:rPr>
                <w:rFonts w:ascii="Calibri" w:hAnsi="Calibri" w:cs="Calibri"/>
                <w:color w:val="000000"/>
                <w:sz w:val="22"/>
                <w:szCs w:val="22"/>
                <w:lang w:eastAsia="en-US"/>
              </w:rPr>
            </w:pPr>
            <w:r>
              <w:rPr>
                <w:rFonts w:ascii="Calibri" w:hAnsi="Calibri" w:cs="Calibri"/>
                <w:color w:val="000000"/>
                <w:sz w:val="22"/>
                <w:szCs w:val="22"/>
                <w:lang w:eastAsia="en-US"/>
              </w:rPr>
              <w:t>Value for money</w:t>
            </w:r>
            <w:r w:rsidRPr="00822E83">
              <w:rPr>
                <w:rFonts w:ascii="Calibri" w:hAnsi="Calibri" w:cs="Calibri"/>
                <w:color w:val="000000"/>
                <w:sz w:val="22"/>
                <w:szCs w:val="22"/>
                <w:lang w:eastAsia="en-US"/>
              </w:rPr>
              <w:t xml:space="preserve"> </w:t>
            </w:r>
          </w:p>
        </w:tc>
        <w:tc>
          <w:tcPr>
            <w:tcW w:w="2272" w:type="dxa"/>
            <w:vAlign w:val="center"/>
          </w:tcPr>
          <w:p w14:paraId="084821B7" w14:textId="609B7597" w:rsidR="00E551EC" w:rsidRDefault="00E551EC" w:rsidP="00E551EC">
            <w:pPr>
              <w:autoSpaceDE w:val="0"/>
              <w:autoSpaceDN w:val="0"/>
              <w:adjustRightInd w:val="0"/>
              <w:jc w:val="center"/>
              <w:rPr>
                <w:rFonts w:ascii="Calibri" w:hAnsi="Calibri" w:cs="Calibri"/>
                <w:color w:val="000000"/>
                <w:sz w:val="22"/>
                <w:szCs w:val="22"/>
                <w:lang w:eastAsia="en-US"/>
              </w:rPr>
            </w:pPr>
            <w:r>
              <w:rPr>
                <w:rFonts w:ascii="Calibri" w:hAnsi="Calibri" w:cs="Calibri"/>
                <w:color w:val="000000"/>
                <w:sz w:val="22"/>
                <w:szCs w:val="22"/>
                <w:lang w:eastAsia="en-US"/>
              </w:rPr>
              <w:t>30</w:t>
            </w:r>
          </w:p>
        </w:tc>
      </w:tr>
      <w:tr w:rsidR="00E551EC" w:rsidRPr="00E551EC" w14:paraId="63ECB753" w14:textId="77777777" w:rsidTr="00E551EC">
        <w:trPr>
          <w:trHeight w:val="478"/>
          <w:jc w:val="center"/>
        </w:trPr>
        <w:tc>
          <w:tcPr>
            <w:tcW w:w="1165" w:type="dxa"/>
            <w:shd w:val="clear" w:color="auto" w:fill="D9D9D9" w:themeFill="background1" w:themeFillShade="D9"/>
            <w:vAlign w:val="center"/>
          </w:tcPr>
          <w:p w14:paraId="2B37A8E3" w14:textId="77777777" w:rsidR="00E551EC" w:rsidRPr="00E551EC" w:rsidRDefault="00E551EC" w:rsidP="00E551EC">
            <w:pPr>
              <w:autoSpaceDE w:val="0"/>
              <w:autoSpaceDN w:val="0"/>
              <w:adjustRightInd w:val="0"/>
              <w:jc w:val="center"/>
              <w:rPr>
                <w:rFonts w:ascii="Calibri" w:hAnsi="Calibri" w:cs="Calibri"/>
                <w:b/>
                <w:bCs/>
                <w:color w:val="000000"/>
                <w:sz w:val="22"/>
                <w:szCs w:val="22"/>
                <w:lang w:eastAsia="en-US"/>
              </w:rPr>
            </w:pPr>
          </w:p>
        </w:tc>
        <w:tc>
          <w:tcPr>
            <w:tcW w:w="5580" w:type="dxa"/>
            <w:shd w:val="clear" w:color="auto" w:fill="D9D9D9" w:themeFill="background1" w:themeFillShade="D9"/>
            <w:vAlign w:val="center"/>
          </w:tcPr>
          <w:p w14:paraId="1156D7C5" w14:textId="0F943000" w:rsidR="00E551EC" w:rsidRPr="00E551EC" w:rsidRDefault="00E551EC" w:rsidP="00E551EC">
            <w:pPr>
              <w:autoSpaceDE w:val="0"/>
              <w:autoSpaceDN w:val="0"/>
              <w:adjustRightInd w:val="0"/>
              <w:jc w:val="center"/>
              <w:rPr>
                <w:rFonts w:ascii="Calibri" w:hAnsi="Calibri" w:cs="Calibri"/>
                <w:b/>
                <w:bCs/>
                <w:color w:val="000000"/>
                <w:sz w:val="22"/>
                <w:szCs w:val="22"/>
                <w:lang w:eastAsia="en-US"/>
              </w:rPr>
            </w:pPr>
            <w:r w:rsidRPr="00E551EC">
              <w:rPr>
                <w:rFonts w:ascii="Calibri" w:hAnsi="Calibri" w:cs="Calibri"/>
                <w:b/>
                <w:bCs/>
                <w:color w:val="000000"/>
                <w:sz w:val="22"/>
                <w:szCs w:val="22"/>
                <w:lang w:eastAsia="en-US"/>
              </w:rPr>
              <w:t>Total</w:t>
            </w:r>
          </w:p>
        </w:tc>
        <w:tc>
          <w:tcPr>
            <w:tcW w:w="2272" w:type="dxa"/>
            <w:shd w:val="clear" w:color="auto" w:fill="D9D9D9" w:themeFill="background1" w:themeFillShade="D9"/>
            <w:vAlign w:val="center"/>
          </w:tcPr>
          <w:p w14:paraId="4BA06919" w14:textId="6EBD9024" w:rsidR="00E551EC" w:rsidRPr="00E551EC" w:rsidRDefault="00E551EC" w:rsidP="00E551EC">
            <w:pPr>
              <w:autoSpaceDE w:val="0"/>
              <w:autoSpaceDN w:val="0"/>
              <w:adjustRightInd w:val="0"/>
              <w:jc w:val="center"/>
              <w:rPr>
                <w:rFonts w:ascii="Calibri" w:hAnsi="Calibri" w:cs="Calibri"/>
                <w:b/>
                <w:bCs/>
                <w:color w:val="000000"/>
                <w:sz w:val="22"/>
                <w:szCs w:val="22"/>
                <w:lang w:eastAsia="en-US"/>
              </w:rPr>
            </w:pPr>
            <w:r w:rsidRPr="00E551EC">
              <w:rPr>
                <w:rFonts w:ascii="Calibri" w:hAnsi="Calibri" w:cs="Calibri"/>
                <w:b/>
                <w:bCs/>
                <w:color w:val="000000"/>
                <w:sz w:val="22"/>
                <w:szCs w:val="22"/>
                <w:lang w:eastAsia="en-US"/>
              </w:rPr>
              <w:t>100</w:t>
            </w:r>
          </w:p>
        </w:tc>
      </w:tr>
    </w:tbl>
    <w:p w14:paraId="64898A5F" w14:textId="3F804992" w:rsidR="001C3AFA" w:rsidRDefault="001C3AFA" w:rsidP="00E551EC">
      <w:pPr>
        <w:autoSpaceDE w:val="0"/>
        <w:autoSpaceDN w:val="0"/>
        <w:adjustRightInd w:val="0"/>
        <w:spacing w:line="276" w:lineRule="auto"/>
        <w:jc w:val="both"/>
        <w:rPr>
          <w:rFonts w:ascii="Calibri" w:hAnsi="Calibri" w:cs="Calibri"/>
          <w:color w:val="000000"/>
          <w:sz w:val="22"/>
          <w:szCs w:val="22"/>
          <w:lang w:eastAsia="en-US"/>
        </w:rPr>
      </w:pPr>
    </w:p>
    <w:p w14:paraId="37933C82" w14:textId="77777777" w:rsidR="00E551EC" w:rsidRPr="00E551EC" w:rsidRDefault="00E551EC" w:rsidP="00E551EC">
      <w:pPr>
        <w:autoSpaceDE w:val="0"/>
        <w:autoSpaceDN w:val="0"/>
        <w:adjustRightInd w:val="0"/>
        <w:spacing w:line="276" w:lineRule="auto"/>
        <w:jc w:val="both"/>
        <w:rPr>
          <w:rFonts w:ascii="Calibri" w:hAnsi="Calibri" w:cs="Calibri"/>
          <w:color w:val="000000"/>
          <w:sz w:val="12"/>
          <w:szCs w:val="12"/>
          <w:lang w:eastAsia="en-US"/>
        </w:rPr>
      </w:pPr>
    </w:p>
    <w:p w14:paraId="0B8E3C67" w14:textId="77777777" w:rsidR="004B3915" w:rsidRPr="00480CFE" w:rsidRDefault="004B3915" w:rsidP="006D117B">
      <w:pPr>
        <w:numPr>
          <w:ilvl w:val="0"/>
          <w:numId w:val="1"/>
        </w:numPr>
        <w:tabs>
          <w:tab w:val="left" w:pos="360"/>
        </w:tabs>
        <w:autoSpaceDE w:val="0"/>
        <w:autoSpaceDN w:val="0"/>
        <w:adjustRightInd w:val="0"/>
        <w:spacing w:line="276" w:lineRule="auto"/>
        <w:ind w:hanging="2430"/>
        <w:jc w:val="both"/>
        <w:rPr>
          <w:rFonts w:ascii="Calibri" w:hAnsi="Calibri" w:cs="Arial"/>
          <w:b/>
          <w:color w:val="1F497D"/>
          <w:sz w:val="26"/>
          <w:szCs w:val="26"/>
        </w:rPr>
      </w:pPr>
      <w:r w:rsidRPr="00480CFE">
        <w:rPr>
          <w:rFonts w:ascii="Calibri" w:hAnsi="Calibri" w:cs="Arial"/>
          <w:b/>
          <w:color w:val="1F497D"/>
          <w:sz w:val="26"/>
          <w:szCs w:val="26"/>
        </w:rPr>
        <w:t>Submission Details</w:t>
      </w:r>
    </w:p>
    <w:p w14:paraId="55D88567" w14:textId="6E82990E" w:rsidR="00A534EC" w:rsidRPr="0073656E" w:rsidRDefault="004B3915" w:rsidP="00A534EC">
      <w:pPr>
        <w:spacing w:before="200" w:after="240" w:line="276" w:lineRule="auto"/>
        <w:jc w:val="both"/>
        <w:rPr>
          <w:rFonts w:asciiTheme="minorHAnsi" w:hAnsiTheme="minorHAnsi" w:cstheme="minorHAnsi"/>
          <w:color w:val="000000"/>
          <w:sz w:val="22"/>
          <w:szCs w:val="22"/>
          <w:lang w:eastAsia="en-US"/>
        </w:rPr>
      </w:pPr>
      <w:r w:rsidRPr="0073656E">
        <w:rPr>
          <w:rFonts w:asciiTheme="minorHAnsi" w:hAnsiTheme="minorHAnsi" w:cstheme="minorHAnsi"/>
          <w:color w:val="000000"/>
          <w:sz w:val="22"/>
          <w:szCs w:val="22"/>
          <w:lang w:eastAsia="en-US"/>
        </w:rPr>
        <w:t xml:space="preserve">Interested Consultant should submit the proposal (technical </w:t>
      </w:r>
      <w:r w:rsidR="003F1526" w:rsidRPr="0073656E">
        <w:rPr>
          <w:rFonts w:asciiTheme="minorHAnsi" w:hAnsiTheme="minorHAnsi" w:cstheme="minorHAnsi"/>
          <w:color w:val="000000"/>
          <w:sz w:val="22"/>
          <w:szCs w:val="22"/>
          <w:lang w:eastAsia="en-US"/>
        </w:rPr>
        <w:t xml:space="preserve">and </w:t>
      </w:r>
      <w:r w:rsidR="000A4A4D" w:rsidRPr="0073656E">
        <w:rPr>
          <w:rFonts w:asciiTheme="minorHAnsi" w:hAnsiTheme="minorHAnsi" w:cstheme="minorHAnsi"/>
          <w:color w:val="000000"/>
          <w:sz w:val="22"/>
          <w:szCs w:val="22"/>
          <w:lang w:eastAsia="en-US"/>
        </w:rPr>
        <w:t>f</w:t>
      </w:r>
      <w:r w:rsidRPr="0073656E">
        <w:rPr>
          <w:rFonts w:asciiTheme="minorHAnsi" w:hAnsiTheme="minorHAnsi" w:cstheme="minorHAnsi"/>
          <w:color w:val="000000"/>
          <w:sz w:val="22"/>
          <w:szCs w:val="22"/>
          <w:lang w:eastAsia="en-US"/>
        </w:rPr>
        <w:t xml:space="preserve">inancial) for the </w:t>
      </w:r>
      <w:r w:rsidR="000A4A4D" w:rsidRPr="0073656E">
        <w:rPr>
          <w:rFonts w:asciiTheme="minorHAnsi" w:hAnsiTheme="minorHAnsi" w:cstheme="minorHAnsi"/>
          <w:color w:val="000000"/>
          <w:sz w:val="22"/>
          <w:szCs w:val="22"/>
          <w:lang w:eastAsia="en-US"/>
        </w:rPr>
        <w:t>above-mentioned</w:t>
      </w:r>
      <w:r w:rsidRPr="0073656E">
        <w:rPr>
          <w:rFonts w:asciiTheme="minorHAnsi" w:hAnsiTheme="minorHAnsi" w:cstheme="minorHAnsi"/>
          <w:color w:val="000000"/>
          <w:sz w:val="22"/>
          <w:szCs w:val="22"/>
          <w:lang w:eastAsia="en-US"/>
        </w:rPr>
        <w:t xml:space="preserve"> tasks </w:t>
      </w:r>
      <w:r w:rsidR="009E6644" w:rsidRPr="0073656E">
        <w:rPr>
          <w:rFonts w:asciiTheme="minorHAnsi" w:hAnsiTheme="minorHAnsi" w:cstheme="minorHAnsi"/>
          <w:color w:val="000000"/>
          <w:sz w:val="22"/>
          <w:szCs w:val="22"/>
          <w:lang w:eastAsia="en-US"/>
        </w:rPr>
        <w:t>by</w:t>
      </w:r>
      <w:r w:rsidR="00E0761E" w:rsidRPr="0073656E">
        <w:rPr>
          <w:rFonts w:asciiTheme="minorHAnsi" w:hAnsiTheme="minorHAnsi" w:cstheme="minorHAnsi"/>
          <w:color w:val="000000"/>
          <w:sz w:val="22"/>
          <w:szCs w:val="22"/>
          <w:lang w:eastAsia="en-US"/>
        </w:rPr>
        <w:t xml:space="preserve"> </w:t>
      </w:r>
      <w:r w:rsidR="00CB7232" w:rsidRPr="0073656E">
        <w:rPr>
          <w:rFonts w:asciiTheme="minorHAnsi" w:hAnsiTheme="minorHAnsi" w:cstheme="minorHAnsi"/>
          <w:b/>
          <w:bCs/>
          <w:sz w:val="22"/>
          <w:szCs w:val="22"/>
          <w:lang w:eastAsia="en-US"/>
        </w:rPr>
        <w:t xml:space="preserve">Oct </w:t>
      </w:r>
      <w:r w:rsidR="00FB63F5" w:rsidRPr="0073656E">
        <w:rPr>
          <w:rFonts w:asciiTheme="minorHAnsi" w:hAnsiTheme="minorHAnsi" w:cstheme="minorHAnsi"/>
          <w:b/>
          <w:bCs/>
          <w:sz w:val="22"/>
          <w:szCs w:val="22"/>
          <w:lang w:eastAsia="en-US"/>
        </w:rPr>
        <w:t>2</w:t>
      </w:r>
      <w:r w:rsidR="00CB7232" w:rsidRPr="0073656E">
        <w:rPr>
          <w:rFonts w:asciiTheme="minorHAnsi" w:hAnsiTheme="minorHAnsi" w:cstheme="minorHAnsi"/>
          <w:b/>
          <w:bCs/>
          <w:sz w:val="22"/>
          <w:szCs w:val="22"/>
          <w:lang w:eastAsia="en-US"/>
        </w:rPr>
        <w:t>1</w:t>
      </w:r>
      <w:r w:rsidR="00812087" w:rsidRPr="0073656E">
        <w:rPr>
          <w:rFonts w:asciiTheme="minorHAnsi" w:hAnsiTheme="minorHAnsi" w:cstheme="minorHAnsi"/>
          <w:b/>
          <w:bCs/>
          <w:sz w:val="22"/>
          <w:szCs w:val="22"/>
          <w:lang w:eastAsia="en-US"/>
        </w:rPr>
        <w:t>, 201</w:t>
      </w:r>
      <w:r w:rsidR="00CB7232" w:rsidRPr="0073656E">
        <w:rPr>
          <w:rFonts w:asciiTheme="minorHAnsi" w:hAnsiTheme="minorHAnsi" w:cstheme="minorHAnsi"/>
          <w:b/>
          <w:bCs/>
          <w:sz w:val="22"/>
          <w:szCs w:val="22"/>
          <w:lang w:eastAsia="en-US"/>
        </w:rPr>
        <w:t>9</w:t>
      </w:r>
      <w:r w:rsidRPr="0073656E">
        <w:rPr>
          <w:rFonts w:asciiTheme="minorHAnsi" w:hAnsiTheme="minorHAnsi" w:cstheme="minorHAnsi"/>
          <w:b/>
          <w:bCs/>
          <w:sz w:val="22"/>
          <w:szCs w:val="22"/>
          <w:lang w:eastAsia="en-US"/>
        </w:rPr>
        <w:t xml:space="preserve"> before </w:t>
      </w:r>
      <w:r w:rsidR="00CB7232" w:rsidRPr="0073656E">
        <w:rPr>
          <w:rFonts w:asciiTheme="minorHAnsi" w:hAnsiTheme="minorHAnsi" w:cstheme="minorHAnsi"/>
          <w:b/>
          <w:bCs/>
          <w:sz w:val="22"/>
          <w:szCs w:val="22"/>
          <w:lang w:eastAsia="en-US"/>
        </w:rPr>
        <w:t>4</w:t>
      </w:r>
      <w:r w:rsidRPr="0073656E">
        <w:rPr>
          <w:rFonts w:asciiTheme="minorHAnsi" w:hAnsiTheme="minorHAnsi" w:cstheme="minorHAnsi"/>
          <w:b/>
          <w:bCs/>
          <w:sz w:val="22"/>
          <w:szCs w:val="22"/>
          <w:lang w:eastAsia="en-US"/>
        </w:rPr>
        <w:t>:00 pm</w:t>
      </w:r>
      <w:r w:rsidRPr="0073656E">
        <w:rPr>
          <w:rFonts w:asciiTheme="minorHAnsi" w:hAnsiTheme="minorHAnsi" w:cstheme="minorHAnsi"/>
          <w:b/>
          <w:bCs/>
          <w:color w:val="006EC0"/>
          <w:sz w:val="22"/>
          <w:szCs w:val="22"/>
          <w:lang w:eastAsia="en-US"/>
        </w:rPr>
        <w:t xml:space="preserve"> </w:t>
      </w:r>
      <w:r w:rsidRPr="0073656E">
        <w:rPr>
          <w:rFonts w:asciiTheme="minorHAnsi" w:hAnsiTheme="minorHAnsi" w:cstheme="minorHAnsi"/>
          <w:color w:val="000000"/>
          <w:sz w:val="22"/>
          <w:szCs w:val="22"/>
          <w:lang w:eastAsia="en-US"/>
        </w:rPr>
        <w:t xml:space="preserve">to the address mentioned below: </w:t>
      </w:r>
    </w:p>
    <w:p w14:paraId="08419050" w14:textId="61628387" w:rsidR="0088282C" w:rsidRPr="0073656E" w:rsidRDefault="00A645B6" w:rsidP="00E551EC">
      <w:pPr>
        <w:jc w:val="both"/>
        <w:rPr>
          <w:rFonts w:asciiTheme="minorHAnsi" w:hAnsiTheme="minorHAnsi" w:cstheme="minorHAnsi"/>
          <w:b/>
          <w:color w:val="000000"/>
          <w:sz w:val="22"/>
          <w:szCs w:val="22"/>
          <w:lang w:eastAsia="en-US"/>
        </w:rPr>
      </w:pPr>
      <w:r>
        <w:rPr>
          <w:rFonts w:asciiTheme="minorHAnsi" w:hAnsiTheme="minorHAnsi" w:cstheme="minorHAnsi"/>
          <w:b/>
          <w:color w:val="000000"/>
          <w:sz w:val="22"/>
          <w:szCs w:val="22"/>
          <w:lang w:eastAsia="en-US"/>
        </w:rPr>
        <w:t>Coordinator- Finance and procurement</w:t>
      </w:r>
      <w:r w:rsidR="004B3915" w:rsidRPr="0073656E">
        <w:rPr>
          <w:rFonts w:asciiTheme="minorHAnsi" w:hAnsiTheme="minorHAnsi" w:cstheme="minorHAnsi"/>
          <w:b/>
          <w:color w:val="000000"/>
          <w:sz w:val="22"/>
          <w:szCs w:val="22"/>
          <w:lang w:eastAsia="en-US"/>
        </w:rPr>
        <w:t xml:space="preserve">, </w:t>
      </w:r>
      <w:proofErr w:type="spellStart"/>
      <w:r w:rsidR="004B3915" w:rsidRPr="0073656E">
        <w:rPr>
          <w:rFonts w:asciiTheme="minorHAnsi" w:hAnsiTheme="minorHAnsi" w:cstheme="minorHAnsi"/>
          <w:b/>
          <w:color w:val="000000"/>
          <w:sz w:val="22"/>
          <w:szCs w:val="22"/>
          <w:lang w:eastAsia="en-US"/>
        </w:rPr>
        <w:t>Swisscontact</w:t>
      </w:r>
      <w:proofErr w:type="spellEnd"/>
      <w:r w:rsidR="000107FA" w:rsidRPr="0073656E">
        <w:rPr>
          <w:rFonts w:asciiTheme="minorHAnsi" w:hAnsiTheme="minorHAnsi" w:cstheme="minorHAnsi"/>
          <w:b/>
          <w:color w:val="000000"/>
          <w:sz w:val="22"/>
          <w:szCs w:val="22"/>
          <w:lang w:eastAsia="en-US"/>
        </w:rPr>
        <w:t xml:space="preserve">, </w:t>
      </w:r>
      <w:r w:rsidR="00937257" w:rsidRPr="0073656E">
        <w:rPr>
          <w:rFonts w:asciiTheme="minorHAnsi" w:hAnsiTheme="minorHAnsi" w:cstheme="minorHAnsi"/>
          <w:b/>
          <w:color w:val="000000"/>
          <w:sz w:val="22"/>
          <w:szCs w:val="22"/>
          <w:lang w:eastAsia="en-US"/>
        </w:rPr>
        <w:t xml:space="preserve">Bangladesh. </w:t>
      </w:r>
    </w:p>
    <w:p w14:paraId="5649F440" w14:textId="77777777" w:rsidR="0088282C" w:rsidRPr="0073656E" w:rsidRDefault="004B3915" w:rsidP="00E551EC">
      <w:pPr>
        <w:jc w:val="both"/>
        <w:rPr>
          <w:rFonts w:asciiTheme="minorHAnsi" w:hAnsiTheme="minorHAnsi" w:cstheme="minorHAnsi"/>
          <w:color w:val="000000"/>
          <w:sz w:val="22"/>
          <w:szCs w:val="22"/>
          <w:lang w:eastAsia="en-US"/>
        </w:rPr>
      </w:pPr>
      <w:r w:rsidRPr="0073656E">
        <w:rPr>
          <w:rFonts w:asciiTheme="minorHAnsi" w:hAnsiTheme="minorHAnsi" w:cstheme="minorHAnsi"/>
          <w:color w:val="000000"/>
          <w:sz w:val="22"/>
          <w:szCs w:val="22"/>
          <w:lang w:eastAsia="en-US"/>
        </w:rPr>
        <w:t xml:space="preserve">House 19, Road 11, Baridhara, Dhaka-1212, Bangladesh </w:t>
      </w:r>
    </w:p>
    <w:p w14:paraId="61816E85" w14:textId="3D79CE1E" w:rsidR="00A534EC" w:rsidRPr="0073656E" w:rsidRDefault="00A534EC" w:rsidP="00E551EC">
      <w:pPr>
        <w:jc w:val="both"/>
        <w:rPr>
          <w:rFonts w:asciiTheme="minorHAnsi" w:hAnsiTheme="minorHAnsi" w:cstheme="minorHAnsi"/>
          <w:sz w:val="22"/>
          <w:szCs w:val="22"/>
        </w:rPr>
      </w:pPr>
    </w:p>
    <w:p w14:paraId="42AA4CED" w14:textId="08C9079C" w:rsidR="00A645B6" w:rsidRDefault="00A534EC" w:rsidP="00E551EC">
      <w:pPr>
        <w:jc w:val="both"/>
        <w:rPr>
          <w:rFonts w:asciiTheme="minorHAnsi" w:hAnsiTheme="minorHAnsi" w:cstheme="minorHAnsi"/>
          <w:sz w:val="22"/>
          <w:szCs w:val="22"/>
        </w:rPr>
      </w:pPr>
      <w:r w:rsidRPr="0073656E">
        <w:rPr>
          <w:rFonts w:asciiTheme="minorHAnsi" w:hAnsiTheme="minorHAnsi" w:cstheme="minorHAnsi"/>
          <w:sz w:val="22"/>
          <w:szCs w:val="22"/>
        </w:rPr>
        <w:t xml:space="preserve">Potential consultant </w:t>
      </w:r>
      <w:r w:rsidR="00937257" w:rsidRPr="0073656E">
        <w:rPr>
          <w:rFonts w:asciiTheme="minorHAnsi" w:hAnsiTheme="minorHAnsi" w:cstheme="minorHAnsi"/>
          <w:sz w:val="22"/>
          <w:szCs w:val="22"/>
        </w:rPr>
        <w:t>can</w:t>
      </w:r>
      <w:r w:rsidRPr="0073656E">
        <w:rPr>
          <w:rFonts w:asciiTheme="minorHAnsi" w:hAnsiTheme="minorHAnsi" w:cstheme="minorHAnsi"/>
          <w:sz w:val="22"/>
          <w:szCs w:val="22"/>
        </w:rPr>
        <w:t xml:space="preserve"> </w:t>
      </w:r>
      <w:r w:rsidR="0073656E">
        <w:rPr>
          <w:rFonts w:asciiTheme="minorHAnsi" w:hAnsiTheme="minorHAnsi" w:cstheme="minorHAnsi"/>
          <w:sz w:val="22"/>
          <w:szCs w:val="22"/>
        </w:rPr>
        <w:t xml:space="preserve">also </w:t>
      </w:r>
      <w:r w:rsidRPr="0073656E">
        <w:rPr>
          <w:rFonts w:asciiTheme="minorHAnsi" w:hAnsiTheme="minorHAnsi" w:cstheme="minorHAnsi"/>
          <w:sz w:val="22"/>
          <w:szCs w:val="22"/>
        </w:rPr>
        <w:t xml:space="preserve">submit the proposal </w:t>
      </w:r>
      <w:r w:rsidR="00A645B6">
        <w:rPr>
          <w:rFonts w:asciiTheme="minorHAnsi" w:hAnsiTheme="minorHAnsi" w:cstheme="minorHAnsi"/>
          <w:sz w:val="22"/>
          <w:szCs w:val="22"/>
        </w:rPr>
        <w:t xml:space="preserve">to: </w:t>
      </w:r>
      <w:hyperlink r:id="rId8" w:history="1">
        <w:r w:rsidR="00A645B6" w:rsidRPr="00635B7B">
          <w:rPr>
            <w:rStyle w:val="Hyperlink"/>
            <w:rFonts w:asciiTheme="minorHAnsi" w:hAnsiTheme="minorHAnsi" w:cstheme="minorHAnsi"/>
            <w:sz w:val="22"/>
            <w:szCs w:val="22"/>
          </w:rPr>
          <w:t>bd.procurement@swisscontact.org</w:t>
        </w:r>
      </w:hyperlink>
      <w:r w:rsidR="00A645B6">
        <w:rPr>
          <w:rFonts w:asciiTheme="minorHAnsi" w:hAnsiTheme="minorHAnsi" w:cstheme="minorHAnsi"/>
          <w:sz w:val="22"/>
          <w:szCs w:val="22"/>
        </w:rPr>
        <w:t xml:space="preserve"> </w:t>
      </w:r>
    </w:p>
    <w:p w14:paraId="6C4321CF" w14:textId="77777777" w:rsidR="00A645B6" w:rsidRDefault="00A645B6" w:rsidP="00E551EC">
      <w:pPr>
        <w:jc w:val="both"/>
        <w:rPr>
          <w:rFonts w:asciiTheme="minorHAnsi" w:hAnsiTheme="minorHAnsi" w:cstheme="minorHAnsi"/>
          <w:sz w:val="22"/>
          <w:szCs w:val="22"/>
        </w:rPr>
      </w:pPr>
    </w:p>
    <w:p w14:paraId="04E51AA9" w14:textId="13788377" w:rsidR="00A534EC" w:rsidRPr="0073656E" w:rsidRDefault="00A645B6" w:rsidP="00E551EC">
      <w:pPr>
        <w:jc w:val="both"/>
        <w:rPr>
          <w:rFonts w:asciiTheme="minorHAnsi" w:hAnsiTheme="minorHAnsi" w:cstheme="minorHAnsi"/>
          <w:sz w:val="22"/>
          <w:szCs w:val="22"/>
        </w:rPr>
      </w:pPr>
      <w:r w:rsidRPr="00A645B6">
        <w:rPr>
          <w:rFonts w:asciiTheme="minorHAnsi" w:hAnsiTheme="minorHAnsi" w:cstheme="minorHAnsi"/>
          <w:sz w:val="22"/>
          <w:szCs w:val="22"/>
        </w:rPr>
        <w:t xml:space="preserve">The subject line of the email/envelop must be marked with the title: </w:t>
      </w:r>
      <w:r w:rsidRPr="00A645B6">
        <w:rPr>
          <w:rFonts w:asciiTheme="minorHAnsi" w:hAnsiTheme="minorHAnsi" w:cstheme="minorHAnsi"/>
          <w:b/>
          <w:bCs/>
          <w:sz w:val="22"/>
          <w:szCs w:val="22"/>
        </w:rPr>
        <w:t>“Consultancy Support in strengthening Community Paramedic authority for preparation of appropriate medicine list for Community Paramedics”</w:t>
      </w:r>
      <w:r w:rsidR="00A534EC" w:rsidRPr="0073656E">
        <w:rPr>
          <w:rFonts w:asciiTheme="minorHAnsi" w:hAnsiTheme="minorHAnsi" w:cstheme="minorHAnsi"/>
          <w:sz w:val="22"/>
          <w:szCs w:val="22"/>
        </w:rPr>
        <w:t xml:space="preserve"> </w:t>
      </w:r>
    </w:p>
    <w:p w14:paraId="22101F5D" w14:textId="5F8FFC70" w:rsidR="0073656E" w:rsidRPr="0073656E" w:rsidRDefault="0073656E" w:rsidP="00E551EC">
      <w:pPr>
        <w:jc w:val="both"/>
        <w:rPr>
          <w:rFonts w:asciiTheme="minorHAnsi" w:hAnsiTheme="minorHAnsi" w:cstheme="minorHAnsi"/>
          <w:sz w:val="22"/>
          <w:szCs w:val="22"/>
        </w:rPr>
      </w:pPr>
    </w:p>
    <w:p w14:paraId="31D443BB" w14:textId="11DD6AEE" w:rsidR="0073656E" w:rsidRPr="0073656E" w:rsidRDefault="0073656E" w:rsidP="00E551EC">
      <w:pPr>
        <w:spacing w:line="276" w:lineRule="auto"/>
        <w:jc w:val="both"/>
        <w:rPr>
          <w:rFonts w:asciiTheme="minorHAnsi" w:hAnsiTheme="minorHAnsi" w:cstheme="minorHAnsi"/>
          <w:sz w:val="22"/>
          <w:szCs w:val="22"/>
        </w:rPr>
      </w:pPr>
      <w:r w:rsidRPr="0073656E">
        <w:rPr>
          <w:rFonts w:asciiTheme="minorHAnsi" w:hAnsiTheme="minorHAnsi" w:cstheme="minorHAnsi"/>
          <w:color w:val="000000"/>
          <w:sz w:val="22"/>
          <w:szCs w:val="22"/>
          <w:lang w:eastAsia="en-US"/>
        </w:rPr>
        <w:t xml:space="preserve">For more information please e-mail: </w:t>
      </w:r>
      <w:hyperlink r:id="rId9" w:history="1">
        <w:r w:rsidRPr="0073656E">
          <w:rPr>
            <w:rStyle w:val="Hyperlink"/>
            <w:rFonts w:asciiTheme="minorHAnsi" w:hAnsiTheme="minorHAnsi" w:cstheme="minorHAnsi"/>
            <w:sz w:val="22"/>
            <w:szCs w:val="22"/>
          </w:rPr>
          <w:t>tamiz.mullick@swisscontact.org</w:t>
        </w:r>
      </w:hyperlink>
      <w:r w:rsidRPr="0073656E">
        <w:rPr>
          <w:rFonts w:asciiTheme="minorHAnsi" w:hAnsiTheme="minorHAnsi" w:cstheme="minorHAnsi"/>
          <w:sz w:val="22"/>
          <w:szCs w:val="22"/>
        </w:rPr>
        <w:t xml:space="preserve"> </w:t>
      </w:r>
    </w:p>
    <w:sectPr w:rsidR="0073656E" w:rsidRPr="0073656E" w:rsidSect="00AB3AC4">
      <w:headerReference w:type="default" r:id="rId10"/>
      <w:footerReference w:type="default" r:id="rId11"/>
      <w:headerReference w:type="first" r:id="rId12"/>
      <w:footerReference w:type="first" r:id="rId13"/>
      <w:pgSz w:w="11907" w:h="16840" w:code="9"/>
      <w:pgMar w:top="1627" w:right="1440" w:bottom="1440" w:left="1440" w:header="720" w:footer="461"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F4F27" w14:textId="77777777" w:rsidR="00616179" w:rsidRDefault="00616179">
      <w:r>
        <w:separator/>
      </w:r>
    </w:p>
  </w:endnote>
  <w:endnote w:type="continuationSeparator" w:id="0">
    <w:p w14:paraId="496A13CC" w14:textId="77777777" w:rsidR="00616179" w:rsidRDefault="0061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IOCF I+ Akzidenz Grotesk BQ">
    <w:altName w:val="Calibri"/>
    <w:panose1 w:val="00000000000000000000"/>
    <w:charset w:val="00"/>
    <w:family w:val="swiss"/>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CCCF1" w14:textId="77777777" w:rsidR="006D6787" w:rsidRPr="0095336A" w:rsidRDefault="006D6787" w:rsidP="00AA4F48">
    <w:pPr>
      <w:tabs>
        <w:tab w:val="left" w:pos="8647"/>
      </w:tabs>
      <w:ind w:left="2478" w:firstLine="354"/>
      <w:jc w:val="center"/>
      <w:rPr>
        <w:rFonts w:ascii="Arial" w:hAnsi="Arial" w:cs="Arial"/>
        <w:color w:val="404040"/>
        <w:sz w:val="22"/>
        <w:szCs w:val="22"/>
        <w:lang w:val="de-DE"/>
      </w:rPr>
    </w:pPr>
    <w:r>
      <w:rPr>
        <w:sz w:val="18"/>
        <w:szCs w:val="18"/>
        <w:lang w:val="de-DE"/>
      </w:rPr>
      <w:tab/>
    </w:r>
    <w:r w:rsidRPr="0095336A">
      <w:rPr>
        <w:rFonts w:ascii="Arial" w:hAnsi="Arial" w:cs="Arial"/>
        <w:color w:val="404040"/>
        <w:sz w:val="22"/>
        <w:szCs w:val="22"/>
        <w:lang w:val="de-DE"/>
      </w:rPr>
      <w:fldChar w:fldCharType="begin"/>
    </w:r>
    <w:r w:rsidRPr="0095336A">
      <w:rPr>
        <w:rFonts w:ascii="Arial" w:hAnsi="Arial" w:cs="Arial"/>
        <w:color w:val="404040"/>
        <w:sz w:val="22"/>
        <w:szCs w:val="22"/>
        <w:lang w:val="de-DE"/>
      </w:rPr>
      <w:instrText xml:space="preserve"> PAGE   \* MERGEFORMAT </w:instrText>
    </w:r>
    <w:r w:rsidRPr="0095336A">
      <w:rPr>
        <w:rFonts w:ascii="Arial" w:hAnsi="Arial" w:cs="Arial"/>
        <w:color w:val="404040"/>
        <w:sz w:val="22"/>
        <w:szCs w:val="22"/>
        <w:lang w:val="de-DE"/>
      </w:rPr>
      <w:fldChar w:fldCharType="separate"/>
    </w:r>
    <w:r w:rsidR="00FB63F5">
      <w:rPr>
        <w:rFonts w:ascii="Arial" w:hAnsi="Arial" w:cs="Arial"/>
        <w:noProof/>
        <w:color w:val="404040"/>
        <w:sz w:val="22"/>
        <w:szCs w:val="22"/>
        <w:lang w:val="de-DE"/>
      </w:rPr>
      <w:t>4</w:t>
    </w:r>
    <w:r w:rsidRPr="0095336A">
      <w:rPr>
        <w:rFonts w:ascii="Arial" w:hAnsi="Arial" w:cs="Arial"/>
        <w:color w:val="404040"/>
        <w:sz w:val="22"/>
        <w:szCs w:val="22"/>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8FA4E" w14:textId="77777777" w:rsidR="006D6787" w:rsidRPr="0095336A" w:rsidRDefault="006D6787">
    <w:pPr>
      <w:pStyle w:val="Footer"/>
      <w:tabs>
        <w:tab w:val="clear" w:pos="9072"/>
        <w:tab w:val="right" w:pos="9498"/>
      </w:tabs>
      <w:rPr>
        <w:rFonts w:ascii="Arial" w:hAnsi="Arial" w:cs="Arial"/>
        <w:color w:val="404040"/>
        <w:sz w:val="22"/>
        <w:szCs w:val="22"/>
      </w:rPr>
    </w:pPr>
    <w:r>
      <w:tab/>
    </w:r>
    <w:r>
      <w:rPr>
        <w:lang w:val="de-DE"/>
      </w:rPr>
      <w:tab/>
    </w:r>
    <w:r w:rsidRPr="0095336A">
      <w:rPr>
        <w:rFonts w:ascii="Arial" w:hAnsi="Arial" w:cs="Arial"/>
        <w:color w:val="404040"/>
        <w:sz w:val="22"/>
        <w:szCs w:val="22"/>
        <w:lang w:val="de-DE"/>
      </w:rPr>
      <w:fldChar w:fldCharType="begin"/>
    </w:r>
    <w:r w:rsidRPr="0095336A">
      <w:rPr>
        <w:rFonts w:ascii="Arial" w:hAnsi="Arial" w:cs="Arial"/>
        <w:color w:val="404040"/>
        <w:sz w:val="22"/>
        <w:szCs w:val="22"/>
        <w:lang w:val="de-DE"/>
      </w:rPr>
      <w:instrText xml:space="preserve"> PAGE </w:instrText>
    </w:r>
    <w:r w:rsidRPr="0095336A">
      <w:rPr>
        <w:rFonts w:ascii="Arial" w:hAnsi="Arial" w:cs="Arial"/>
        <w:color w:val="404040"/>
        <w:sz w:val="22"/>
        <w:szCs w:val="22"/>
        <w:lang w:val="de-DE"/>
      </w:rPr>
      <w:fldChar w:fldCharType="separate"/>
    </w:r>
    <w:r w:rsidR="00FB63F5">
      <w:rPr>
        <w:rFonts w:ascii="Arial" w:hAnsi="Arial" w:cs="Arial"/>
        <w:noProof/>
        <w:color w:val="404040"/>
        <w:sz w:val="22"/>
        <w:szCs w:val="22"/>
        <w:lang w:val="de-DE"/>
      </w:rPr>
      <w:t>1</w:t>
    </w:r>
    <w:r w:rsidRPr="0095336A">
      <w:rPr>
        <w:rFonts w:ascii="Arial" w:hAnsi="Arial" w:cs="Arial"/>
        <w:color w:val="404040"/>
        <w:sz w:val="22"/>
        <w:szCs w:val="22"/>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4B730" w14:textId="77777777" w:rsidR="00616179" w:rsidRDefault="00616179">
      <w:r>
        <w:separator/>
      </w:r>
    </w:p>
  </w:footnote>
  <w:footnote w:type="continuationSeparator" w:id="0">
    <w:p w14:paraId="15532472" w14:textId="77777777" w:rsidR="00616179" w:rsidRDefault="00616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B295B" w14:textId="77777777" w:rsidR="006D6787" w:rsidRPr="00C946B5" w:rsidRDefault="003329C4" w:rsidP="001A7197">
    <w:pPr>
      <w:pStyle w:val="Header"/>
      <w:jc w:val="right"/>
    </w:pPr>
    <w:r>
      <w:rPr>
        <w:noProof/>
        <w:lang w:val="en-US" w:eastAsia="en-US"/>
      </w:rPr>
      <w:drawing>
        <wp:anchor distT="0" distB="0" distL="114300" distR="114300" simplePos="0" relativeHeight="251661312" behindDoc="1" locked="0" layoutInCell="1" allowOverlap="1" wp14:anchorId="18D706EE" wp14:editId="0C31A39E">
          <wp:simplePos x="0" y="0"/>
          <wp:positionH relativeFrom="column">
            <wp:posOffset>0</wp:posOffset>
          </wp:positionH>
          <wp:positionV relativeFrom="paragraph">
            <wp:posOffset>-225425</wp:posOffset>
          </wp:positionV>
          <wp:extent cx="1552575" cy="602615"/>
          <wp:effectExtent l="0" t="0" r="9525" b="6985"/>
          <wp:wrapThrough wrapText="bothSides">
            <wp:wrapPolygon edited="0">
              <wp:start x="0" y="0"/>
              <wp:lineTo x="0" y="21168"/>
              <wp:lineTo x="21467" y="21168"/>
              <wp:lineTo x="21467" y="0"/>
              <wp:lineTo x="0" y="0"/>
            </wp:wrapPolygon>
          </wp:wrapThrough>
          <wp:docPr id="5" name="Picture 5" descr="C:\Users\Rezaul.Karim\Desktop\astha final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zaul.Karim\Desktop\astha final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006D6787">
      <w:rPr>
        <w:noProof/>
        <w:lang w:val="en-US" w:eastAsia="en-US"/>
      </w:rPr>
      <w:drawing>
        <wp:anchor distT="0" distB="0" distL="114300" distR="114300" simplePos="0" relativeHeight="251658240" behindDoc="0" locked="0" layoutInCell="1" allowOverlap="1" wp14:anchorId="675E9EFE" wp14:editId="340651C3">
          <wp:simplePos x="0" y="0"/>
          <wp:positionH relativeFrom="column">
            <wp:posOffset>3950335</wp:posOffset>
          </wp:positionH>
          <wp:positionV relativeFrom="paragraph">
            <wp:posOffset>-160020</wp:posOffset>
          </wp:positionV>
          <wp:extent cx="1860550" cy="469265"/>
          <wp:effectExtent l="0" t="0" r="6350" b="6985"/>
          <wp:wrapNone/>
          <wp:docPr id="2" name="Picture 2" descr="SC_Logo_neu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_Logo_neu_2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0550"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8E5310" w14:textId="77777777" w:rsidR="006D6787" w:rsidRPr="007C520D" w:rsidRDefault="006D6787" w:rsidP="00E36204">
    <w:pPr>
      <w:pStyle w:val="Header"/>
      <w:rPr>
        <w:rFonts w:ascii="Arial" w:hAnsi="Arial" w:cs="Arial"/>
        <w:b/>
      </w:rPr>
    </w:pPr>
  </w:p>
  <w:p w14:paraId="0B155FD6" w14:textId="77777777" w:rsidR="006D6787" w:rsidRPr="00384B3A" w:rsidRDefault="006D6787" w:rsidP="00384B3A">
    <w:pPr>
      <w:pStyle w:val="Header"/>
      <w:rPr>
        <w:rFonts w:ascii="Arial" w:hAnsi="Arial" w:cs="Arial"/>
      </w:rPr>
    </w:pPr>
    <w:r>
      <w:rPr>
        <w:rFonts w:ascii="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DBF89" w14:textId="77777777" w:rsidR="006D6787" w:rsidRDefault="005542FB" w:rsidP="00323518">
    <w:pPr>
      <w:pStyle w:val="Header"/>
      <w:jc w:val="right"/>
    </w:pPr>
    <w:r>
      <w:rPr>
        <w:noProof/>
        <w:lang w:val="en-US" w:eastAsia="en-US"/>
      </w:rPr>
      <w:drawing>
        <wp:anchor distT="0" distB="0" distL="114300" distR="114300" simplePos="0" relativeHeight="251659264" behindDoc="1" locked="0" layoutInCell="1" allowOverlap="1" wp14:anchorId="717B775C" wp14:editId="289EF63D">
          <wp:simplePos x="0" y="0"/>
          <wp:positionH relativeFrom="column">
            <wp:posOffset>19050</wp:posOffset>
          </wp:positionH>
          <wp:positionV relativeFrom="paragraph">
            <wp:posOffset>-199390</wp:posOffset>
          </wp:positionV>
          <wp:extent cx="1552575" cy="602615"/>
          <wp:effectExtent l="0" t="0" r="9525" b="6985"/>
          <wp:wrapThrough wrapText="bothSides">
            <wp:wrapPolygon edited="0">
              <wp:start x="0" y="0"/>
              <wp:lineTo x="0" y="21168"/>
              <wp:lineTo x="21467" y="21168"/>
              <wp:lineTo x="21467" y="0"/>
              <wp:lineTo x="0" y="0"/>
            </wp:wrapPolygon>
          </wp:wrapThrough>
          <wp:docPr id="3" name="Picture 3" descr="C:\Users\Rezaul.Karim\Desktop\astha final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zaul.Karim\Desktop\astha final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006D6787">
      <w:rPr>
        <w:noProof/>
        <w:lang w:val="en-US" w:eastAsia="en-US"/>
      </w:rPr>
      <w:drawing>
        <wp:anchor distT="0" distB="0" distL="114300" distR="114300" simplePos="0" relativeHeight="251657216" behindDoc="0" locked="0" layoutInCell="1" allowOverlap="1" wp14:anchorId="755958B3" wp14:editId="7FACC35C">
          <wp:simplePos x="0" y="0"/>
          <wp:positionH relativeFrom="column">
            <wp:posOffset>3940810</wp:posOffset>
          </wp:positionH>
          <wp:positionV relativeFrom="paragraph">
            <wp:posOffset>-160020</wp:posOffset>
          </wp:positionV>
          <wp:extent cx="1860550" cy="469265"/>
          <wp:effectExtent l="0" t="0" r="6350" b="6985"/>
          <wp:wrapNone/>
          <wp:docPr id="1" name="Picture 1" descr="SC_Logo_neu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_Logo_neu_2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0550"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B9B8FF" w14:textId="77777777" w:rsidR="006D6787" w:rsidRPr="007C520D" w:rsidRDefault="006D6787" w:rsidP="00384B3A">
    <w:pPr>
      <w:pStyle w:val="Head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7AC9"/>
    <w:multiLevelType w:val="hybridMultilevel"/>
    <w:tmpl w:val="ABE2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720EE"/>
    <w:multiLevelType w:val="hybridMultilevel"/>
    <w:tmpl w:val="1A660E7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20853B78"/>
    <w:multiLevelType w:val="hybridMultilevel"/>
    <w:tmpl w:val="337A1E16"/>
    <w:lvl w:ilvl="0" w:tplc="A5B83100">
      <w:start w:val="1"/>
      <w:numFmt w:val="bullet"/>
      <w:lvlText w:val="-"/>
      <w:lvlJc w:val="left"/>
      <w:pPr>
        <w:ind w:left="1068" w:hanging="360"/>
      </w:pPr>
      <w:rPr>
        <w:rFonts w:ascii="Calibri" w:eastAsia="Times New Roman"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2760362B"/>
    <w:multiLevelType w:val="hybridMultilevel"/>
    <w:tmpl w:val="3AE23D18"/>
    <w:lvl w:ilvl="0" w:tplc="0A388BAA">
      <w:start w:val="1"/>
      <w:numFmt w:val="upperLetter"/>
      <w:lvlText w:val="%1."/>
      <w:lvlJc w:val="left"/>
      <w:pPr>
        <w:ind w:left="2430" w:hanging="360"/>
      </w:pPr>
      <w:rPr>
        <w:b/>
      </w:rPr>
    </w:lvl>
    <w:lvl w:ilvl="1" w:tplc="04090013">
      <w:start w:val="1"/>
      <w:numFmt w:val="upperRoman"/>
      <w:lvlText w:val="%2."/>
      <w:lvlJc w:val="right"/>
      <w:pPr>
        <w:ind w:left="2070" w:hanging="360"/>
      </w:pPr>
    </w:lvl>
    <w:lvl w:ilvl="2" w:tplc="04090019">
      <w:start w:val="1"/>
      <w:numFmt w:val="lowerLetter"/>
      <w:lvlText w:val="%3."/>
      <w:lvlJc w:val="lef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4" w15:restartNumberingAfterBreak="0">
    <w:nsid w:val="35734C25"/>
    <w:multiLevelType w:val="hybridMultilevel"/>
    <w:tmpl w:val="F90E53C2"/>
    <w:lvl w:ilvl="0" w:tplc="BFE2F42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B233C5"/>
    <w:multiLevelType w:val="multilevel"/>
    <w:tmpl w:val="76A648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397"/>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804"/>
    <w:rsid w:val="000007BE"/>
    <w:rsid w:val="00003A21"/>
    <w:rsid w:val="000054EF"/>
    <w:rsid w:val="0000688C"/>
    <w:rsid w:val="000107FA"/>
    <w:rsid w:val="00015F66"/>
    <w:rsid w:val="00016796"/>
    <w:rsid w:val="00016FFD"/>
    <w:rsid w:val="00020888"/>
    <w:rsid w:val="000218DD"/>
    <w:rsid w:val="00026DAE"/>
    <w:rsid w:val="00030A14"/>
    <w:rsid w:val="000313FF"/>
    <w:rsid w:val="00032EC8"/>
    <w:rsid w:val="00033E1A"/>
    <w:rsid w:val="000354A5"/>
    <w:rsid w:val="0003788D"/>
    <w:rsid w:val="00040944"/>
    <w:rsid w:val="000415C8"/>
    <w:rsid w:val="00042096"/>
    <w:rsid w:val="000444F9"/>
    <w:rsid w:val="00044F09"/>
    <w:rsid w:val="000462CC"/>
    <w:rsid w:val="00046CFE"/>
    <w:rsid w:val="00047693"/>
    <w:rsid w:val="000516D0"/>
    <w:rsid w:val="00056033"/>
    <w:rsid w:val="00062B0B"/>
    <w:rsid w:val="00070912"/>
    <w:rsid w:val="00071C68"/>
    <w:rsid w:val="00072187"/>
    <w:rsid w:val="0007279E"/>
    <w:rsid w:val="000744EA"/>
    <w:rsid w:val="0007637B"/>
    <w:rsid w:val="0007762A"/>
    <w:rsid w:val="00077AED"/>
    <w:rsid w:val="00080318"/>
    <w:rsid w:val="00087B27"/>
    <w:rsid w:val="00090B89"/>
    <w:rsid w:val="000972D5"/>
    <w:rsid w:val="000A4A4D"/>
    <w:rsid w:val="000A4F02"/>
    <w:rsid w:val="000A5692"/>
    <w:rsid w:val="000A63E1"/>
    <w:rsid w:val="000B06B4"/>
    <w:rsid w:val="000B3939"/>
    <w:rsid w:val="000B3B06"/>
    <w:rsid w:val="000B4CCA"/>
    <w:rsid w:val="000B6C86"/>
    <w:rsid w:val="000B7789"/>
    <w:rsid w:val="000C2472"/>
    <w:rsid w:val="000C5A2A"/>
    <w:rsid w:val="000C71A2"/>
    <w:rsid w:val="000D497B"/>
    <w:rsid w:val="000D4BE6"/>
    <w:rsid w:val="000D51BF"/>
    <w:rsid w:val="000D66CC"/>
    <w:rsid w:val="000E63BD"/>
    <w:rsid w:val="000E7956"/>
    <w:rsid w:val="000E79D8"/>
    <w:rsid w:val="000F4D66"/>
    <w:rsid w:val="0010169A"/>
    <w:rsid w:val="00104EB5"/>
    <w:rsid w:val="00107C5F"/>
    <w:rsid w:val="001100CF"/>
    <w:rsid w:val="00110E30"/>
    <w:rsid w:val="0011150B"/>
    <w:rsid w:val="001134A1"/>
    <w:rsid w:val="001176B8"/>
    <w:rsid w:val="001179EE"/>
    <w:rsid w:val="00125171"/>
    <w:rsid w:val="0012581D"/>
    <w:rsid w:val="00125C06"/>
    <w:rsid w:val="00125E51"/>
    <w:rsid w:val="00126F64"/>
    <w:rsid w:val="00131247"/>
    <w:rsid w:val="00131BFA"/>
    <w:rsid w:val="00134CCD"/>
    <w:rsid w:val="001379E2"/>
    <w:rsid w:val="00140CB6"/>
    <w:rsid w:val="0014140C"/>
    <w:rsid w:val="00143327"/>
    <w:rsid w:val="001473D8"/>
    <w:rsid w:val="00153C79"/>
    <w:rsid w:val="00155E22"/>
    <w:rsid w:val="001579A0"/>
    <w:rsid w:val="00160680"/>
    <w:rsid w:val="0016102C"/>
    <w:rsid w:val="0016426E"/>
    <w:rsid w:val="00164535"/>
    <w:rsid w:val="00176E9B"/>
    <w:rsid w:val="001815E9"/>
    <w:rsid w:val="00181751"/>
    <w:rsid w:val="00181DF0"/>
    <w:rsid w:val="0018310F"/>
    <w:rsid w:val="001834F1"/>
    <w:rsid w:val="00185EA3"/>
    <w:rsid w:val="00186BDE"/>
    <w:rsid w:val="00186EC1"/>
    <w:rsid w:val="00191888"/>
    <w:rsid w:val="0019195D"/>
    <w:rsid w:val="00192BED"/>
    <w:rsid w:val="001936C3"/>
    <w:rsid w:val="00193E3F"/>
    <w:rsid w:val="00194AC2"/>
    <w:rsid w:val="00195161"/>
    <w:rsid w:val="00197197"/>
    <w:rsid w:val="00197904"/>
    <w:rsid w:val="001A1042"/>
    <w:rsid w:val="001A7197"/>
    <w:rsid w:val="001B0F37"/>
    <w:rsid w:val="001B2893"/>
    <w:rsid w:val="001B2B50"/>
    <w:rsid w:val="001B4934"/>
    <w:rsid w:val="001B4A51"/>
    <w:rsid w:val="001B4EAE"/>
    <w:rsid w:val="001B6868"/>
    <w:rsid w:val="001C178E"/>
    <w:rsid w:val="001C2765"/>
    <w:rsid w:val="001C34DB"/>
    <w:rsid w:val="001C3AFA"/>
    <w:rsid w:val="001C48B1"/>
    <w:rsid w:val="001C71D5"/>
    <w:rsid w:val="001D6104"/>
    <w:rsid w:val="001E0EE0"/>
    <w:rsid w:val="001E1D9D"/>
    <w:rsid w:val="001E248E"/>
    <w:rsid w:val="001E33B5"/>
    <w:rsid w:val="001F0534"/>
    <w:rsid w:val="001F0A31"/>
    <w:rsid w:val="001F3DA2"/>
    <w:rsid w:val="001F5287"/>
    <w:rsid w:val="00202379"/>
    <w:rsid w:val="00202838"/>
    <w:rsid w:val="00204AEF"/>
    <w:rsid w:val="00206878"/>
    <w:rsid w:val="00207327"/>
    <w:rsid w:val="00210158"/>
    <w:rsid w:val="002110BE"/>
    <w:rsid w:val="00225DF6"/>
    <w:rsid w:val="002273F9"/>
    <w:rsid w:val="00240AD5"/>
    <w:rsid w:val="0024151F"/>
    <w:rsid w:val="00244888"/>
    <w:rsid w:val="0024795B"/>
    <w:rsid w:val="002540DF"/>
    <w:rsid w:val="002548EB"/>
    <w:rsid w:val="00256B77"/>
    <w:rsid w:val="00256C90"/>
    <w:rsid w:val="0026214F"/>
    <w:rsid w:val="00262E0C"/>
    <w:rsid w:val="00270310"/>
    <w:rsid w:val="0027219E"/>
    <w:rsid w:val="002723CD"/>
    <w:rsid w:val="0028549A"/>
    <w:rsid w:val="00285B7D"/>
    <w:rsid w:val="0029092A"/>
    <w:rsid w:val="0029233F"/>
    <w:rsid w:val="002960AE"/>
    <w:rsid w:val="0029766C"/>
    <w:rsid w:val="002A0544"/>
    <w:rsid w:val="002A1661"/>
    <w:rsid w:val="002A16F3"/>
    <w:rsid w:val="002B0A1C"/>
    <w:rsid w:val="002B27EF"/>
    <w:rsid w:val="002B3BDD"/>
    <w:rsid w:val="002B412D"/>
    <w:rsid w:val="002B4821"/>
    <w:rsid w:val="002B6B44"/>
    <w:rsid w:val="002B7AF6"/>
    <w:rsid w:val="002C1F31"/>
    <w:rsid w:val="002C5F33"/>
    <w:rsid w:val="002C7FB7"/>
    <w:rsid w:val="002D390A"/>
    <w:rsid w:val="002D5D20"/>
    <w:rsid w:val="002D61B6"/>
    <w:rsid w:val="002D6BD1"/>
    <w:rsid w:val="002D6CA3"/>
    <w:rsid w:val="002E0234"/>
    <w:rsid w:val="002E0800"/>
    <w:rsid w:val="002E0947"/>
    <w:rsid w:val="002E4142"/>
    <w:rsid w:val="002E526A"/>
    <w:rsid w:val="002E5329"/>
    <w:rsid w:val="002E63A2"/>
    <w:rsid w:val="002E71C1"/>
    <w:rsid w:val="002E7522"/>
    <w:rsid w:val="002F278A"/>
    <w:rsid w:val="002F5C4F"/>
    <w:rsid w:val="003002E2"/>
    <w:rsid w:val="00303234"/>
    <w:rsid w:val="00305D8D"/>
    <w:rsid w:val="003115CE"/>
    <w:rsid w:val="00311B80"/>
    <w:rsid w:val="00311EA4"/>
    <w:rsid w:val="00312BFC"/>
    <w:rsid w:val="00321DF2"/>
    <w:rsid w:val="003221B0"/>
    <w:rsid w:val="00323518"/>
    <w:rsid w:val="00324803"/>
    <w:rsid w:val="003249A4"/>
    <w:rsid w:val="00324E45"/>
    <w:rsid w:val="0033052C"/>
    <w:rsid w:val="0033113D"/>
    <w:rsid w:val="00331F1A"/>
    <w:rsid w:val="003329C4"/>
    <w:rsid w:val="00340C31"/>
    <w:rsid w:val="00343273"/>
    <w:rsid w:val="00343F6C"/>
    <w:rsid w:val="00346A19"/>
    <w:rsid w:val="00346CCF"/>
    <w:rsid w:val="00350BE4"/>
    <w:rsid w:val="003518DD"/>
    <w:rsid w:val="00353FE7"/>
    <w:rsid w:val="003564C5"/>
    <w:rsid w:val="00361A57"/>
    <w:rsid w:val="00362D22"/>
    <w:rsid w:val="00363F1C"/>
    <w:rsid w:val="00365622"/>
    <w:rsid w:val="00366F86"/>
    <w:rsid w:val="003679B1"/>
    <w:rsid w:val="003735E1"/>
    <w:rsid w:val="0037731D"/>
    <w:rsid w:val="00377B48"/>
    <w:rsid w:val="00382873"/>
    <w:rsid w:val="00382913"/>
    <w:rsid w:val="00384B3A"/>
    <w:rsid w:val="003854D7"/>
    <w:rsid w:val="00385851"/>
    <w:rsid w:val="00386209"/>
    <w:rsid w:val="003872AE"/>
    <w:rsid w:val="003903CB"/>
    <w:rsid w:val="00390CA5"/>
    <w:rsid w:val="00392324"/>
    <w:rsid w:val="00392FF9"/>
    <w:rsid w:val="003956A5"/>
    <w:rsid w:val="003959EE"/>
    <w:rsid w:val="003A0178"/>
    <w:rsid w:val="003A1CE3"/>
    <w:rsid w:val="003A211E"/>
    <w:rsid w:val="003A4BEB"/>
    <w:rsid w:val="003A4D8D"/>
    <w:rsid w:val="003A6607"/>
    <w:rsid w:val="003B1D9A"/>
    <w:rsid w:val="003B227D"/>
    <w:rsid w:val="003B7101"/>
    <w:rsid w:val="003B7E1F"/>
    <w:rsid w:val="003C00C5"/>
    <w:rsid w:val="003C129E"/>
    <w:rsid w:val="003C2328"/>
    <w:rsid w:val="003C5524"/>
    <w:rsid w:val="003C69C1"/>
    <w:rsid w:val="003C702A"/>
    <w:rsid w:val="003C78FC"/>
    <w:rsid w:val="003D3811"/>
    <w:rsid w:val="003D476E"/>
    <w:rsid w:val="003D61B3"/>
    <w:rsid w:val="003D6CFE"/>
    <w:rsid w:val="003D7490"/>
    <w:rsid w:val="003E26D2"/>
    <w:rsid w:val="003E2C48"/>
    <w:rsid w:val="003E51CB"/>
    <w:rsid w:val="003E73F5"/>
    <w:rsid w:val="003E7485"/>
    <w:rsid w:val="003F0493"/>
    <w:rsid w:val="003F13F1"/>
    <w:rsid w:val="003F1526"/>
    <w:rsid w:val="003F221C"/>
    <w:rsid w:val="003F4781"/>
    <w:rsid w:val="003F492D"/>
    <w:rsid w:val="003F5F39"/>
    <w:rsid w:val="00400012"/>
    <w:rsid w:val="00402EFC"/>
    <w:rsid w:val="0040435B"/>
    <w:rsid w:val="00407114"/>
    <w:rsid w:val="0040760F"/>
    <w:rsid w:val="004115B2"/>
    <w:rsid w:val="00412BEE"/>
    <w:rsid w:val="0042285A"/>
    <w:rsid w:val="00426F0D"/>
    <w:rsid w:val="004336CF"/>
    <w:rsid w:val="004349D2"/>
    <w:rsid w:val="00435366"/>
    <w:rsid w:val="00436724"/>
    <w:rsid w:val="0044233B"/>
    <w:rsid w:val="00445FA2"/>
    <w:rsid w:val="004504B7"/>
    <w:rsid w:val="00451694"/>
    <w:rsid w:val="004569AA"/>
    <w:rsid w:val="00456A84"/>
    <w:rsid w:val="00457438"/>
    <w:rsid w:val="004600E0"/>
    <w:rsid w:val="0046590C"/>
    <w:rsid w:val="00470688"/>
    <w:rsid w:val="00474B72"/>
    <w:rsid w:val="00475A1C"/>
    <w:rsid w:val="004761B7"/>
    <w:rsid w:val="00480CFE"/>
    <w:rsid w:val="00482756"/>
    <w:rsid w:val="00482F46"/>
    <w:rsid w:val="00486019"/>
    <w:rsid w:val="00486177"/>
    <w:rsid w:val="00486C1F"/>
    <w:rsid w:val="004875D1"/>
    <w:rsid w:val="00490865"/>
    <w:rsid w:val="00490DE0"/>
    <w:rsid w:val="004959CE"/>
    <w:rsid w:val="004A22DF"/>
    <w:rsid w:val="004A2464"/>
    <w:rsid w:val="004A5828"/>
    <w:rsid w:val="004B0E27"/>
    <w:rsid w:val="004B2D5D"/>
    <w:rsid w:val="004B3198"/>
    <w:rsid w:val="004B3915"/>
    <w:rsid w:val="004B4384"/>
    <w:rsid w:val="004B4AEA"/>
    <w:rsid w:val="004B69E1"/>
    <w:rsid w:val="004C0210"/>
    <w:rsid w:val="004C0C17"/>
    <w:rsid w:val="004C1E67"/>
    <w:rsid w:val="004C533A"/>
    <w:rsid w:val="004D04A0"/>
    <w:rsid w:val="004D08BF"/>
    <w:rsid w:val="004D10C3"/>
    <w:rsid w:val="004E285A"/>
    <w:rsid w:val="004E7EBF"/>
    <w:rsid w:val="004F2A3A"/>
    <w:rsid w:val="004F2C97"/>
    <w:rsid w:val="004F3A16"/>
    <w:rsid w:val="004F45DC"/>
    <w:rsid w:val="004F6348"/>
    <w:rsid w:val="004F6751"/>
    <w:rsid w:val="005018E9"/>
    <w:rsid w:val="00502F9D"/>
    <w:rsid w:val="00503ED3"/>
    <w:rsid w:val="0050424C"/>
    <w:rsid w:val="00504A3A"/>
    <w:rsid w:val="00511626"/>
    <w:rsid w:val="00514D3C"/>
    <w:rsid w:val="0051529E"/>
    <w:rsid w:val="005152DF"/>
    <w:rsid w:val="00520830"/>
    <w:rsid w:val="00521498"/>
    <w:rsid w:val="0052157D"/>
    <w:rsid w:val="0052367C"/>
    <w:rsid w:val="00526AF7"/>
    <w:rsid w:val="00526FBA"/>
    <w:rsid w:val="00530676"/>
    <w:rsid w:val="00532E0E"/>
    <w:rsid w:val="005379FD"/>
    <w:rsid w:val="00541DA7"/>
    <w:rsid w:val="0054221E"/>
    <w:rsid w:val="00543B45"/>
    <w:rsid w:val="00545325"/>
    <w:rsid w:val="00546EEF"/>
    <w:rsid w:val="005513D0"/>
    <w:rsid w:val="005542FB"/>
    <w:rsid w:val="00555675"/>
    <w:rsid w:val="00555804"/>
    <w:rsid w:val="00557004"/>
    <w:rsid w:val="00557111"/>
    <w:rsid w:val="0055739A"/>
    <w:rsid w:val="005644E3"/>
    <w:rsid w:val="00564CF3"/>
    <w:rsid w:val="0056589B"/>
    <w:rsid w:val="005664FB"/>
    <w:rsid w:val="00566C31"/>
    <w:rsid w:val="005714EF"/>
    <w:rsid w:val="00572E46"/>
    <w:rsid w:val="00576C72"/>
    <w:rsid w:val="00581368"/>
    <w:rsid w:val="005816B5"/>
    <w:rsid w:val="00586E53"/>
    <w:rsid w:val="00587186"/>
    <w:rsid w:val="00587629"/>
    <w:rsid w:val="00592783"/>
    <w:rsid w:val="00593930"/>
    <w:rsid w:val="00594014"/>
    <w:rsid w:val="0059530B"/>
    <w:rsid w:val="005A1E2C"/>
    <w:rsid w:val="005B3DA5"/>
    <w:rsid w:val="005B5227"/>
    <w:rsid w:val="005B6F99"/>
    <w:rsid w:val="005C4915"/>
    <w:rsid w:val="005C5798"/>
    <w:rsid w:val="005C71B2"/>
    <w:rsid w:val="005D011B"/>
    <w:rsid w:val="005D0800"/>
    <w:rsid w:val="005D085C"/>
    <w:rsid w:val="005D29C6"/>
    <w:rsid w:val="005D2FA5"/>
    <w:rsid w:val="005D4328"/>
    <w:rsid w:val="005D4D06"/>
    <w:rsid w:val="005D5F10"/>
    <w:rsid w:val="005E2CBA"/>
    <w:rsid w:val="005E642A"/>
    <w:rsid w:val="005E6693"/>
    <w:rsid w:val="005E6FF2"/>
    <w:rsid w:val="005E7743"/>
    <w:rsid w:val="005E7A31"/>
    <w:rsid w:val="00601445"/>
    <w:rsid w:val="00604050"/>
    <w:rsid w:val="00607003"/>
    <w:rsid w:val="00610463"/>
    <w:rsid w:val="0061457B"/>
    <w:rsid w:val="00616179"/>
    <w:rsid w:val="0061738F"/>
    <w:rsid w:val="00617B6A"/>
    <w:rsid w:val="00623A66"/>
    <w:rsid w:val="00624B7C"/>
    <w:rsid w:val="00626A49"/>
    <w:rsid w:val="00626F59"/>
    <w:rsid w:val="00626F80"/>
    <w:rsid w:val="0063234C"/>
    <w:rsid w:val="00632DB1"/>
    <w:rsid w:val="0063462C"/>
    <w:rsid w:val="00635EEE"/>
    <w:rsid w:val="00640071"/>
    <w:rsid w:val="00641F87"/>
    <w:rsid w:val="00642AAF"/>
    <w:rsid w:val="00644086"/>
    <w:rsid w:val="00644981"/>
    <w:rsid w:val="0064718E"/>
    <w:rsid w:val="006509E1"/>
    <w:rsid w:val="00651304"/>
    <w:rsid w:val="00652B3E"/>
    <w:rsid w:val="00654B2F"/>
    <w:rsid w:val="006612CF"/>
    <w:rsid w:val="00662245"/>
    <w:rsid w:val="00662FD7"/>
    <w:rsid w:val="00663E22"/>
    <w:rsid w:val="00665A92"/>
    <w:rsid w:val="00665EAF"/>
    <w:rsid w:val="00667387"/>
    <w:rsid w:val="006719B6"/>
    <w:rsid w:val="00673BF0"/>
    <w:rsid w:val="00674586"/>
    <w:rsid w:val="006748F0"/>
    <w:rsid w:val="00675D3E"/>
    <w:rsid w:val="006778B2"/>
    <w:rsid w:val="00677F62"/>
    <w:rsid w:val="00680904"/>
    <w:rsid w:val="0068190F"/>
    <w:rsid w:val="00681E2F"/>
    <w:rsid w:val="00684F4D"/>
    <w:rsid w:val="00687195"/>
    <w:rsid w:val="00687D67"/>
    <w:rsid w:val="00690B8B"/>
    <w:rsid w:val="00693930"/>
    <w:rsid w:val="006A5F04"/>
    <w:rsid w:val="006A775C"/>
    <w:rsid w:val="006B3EEA"/>
    <w:rsid w:val="006B7680"/>
    <w:rsid w:val="006C0778"/>
    <w:rsid w:val="006C38F4"/>
    <w:rsid w:val="006C41D0"/>
    <w:rsid w:val="006C5526"/>
    <w:rsid w:val="006C55D0"/>
    <w:rsid w:val="006C7BE8"/>
    <w:rsid w:val="006D117B"/>
    <w:rsid w:val="006D13C0"/>
    <w:rsid w:val="006D3225"/>
    <w:rsid w:val="006D6787"/>
    <w:rsid w:val="006E0CE1"/>
    <w:rsid w:val="006E1197"/>
    <w:rsid w:val="006E1A6F"/>
    <w:rsid w:val="006E2A24"/>
    <w:rsid w:val="006E3696"/>
    <w:rsid w:val="006E4880"/>
    <w:rsid w:val="006E61E3"/>
    <w:rsid w:val="006E62E8"/>
    <w:rsid w:val="006E692C"/>
    <w:rsid w:val="006F0061"/>
    <w:rsid w:val="006F0F96"/>
    <w:rsid w:val="006F482F"/>
    <w:rsid w:val="006F52EB"/>
    <w:rsid w:val="006F5705"/>
    <w:rsid w:val="006F596E"/>
    <w:rsid w:val="006F6531"/>
    <w:rsid w:val="00703F8E"/>
    <w:rsid w:val="0070677E"/>
    <w:rsid w:val="007068C0"/>
    <w:rsid w:val="007107A9"/>
    <w:rsid w:val="00710CB9"/>
    <w:rsid w:val="00712C19"/>
    <w:rsid w:val="00712E54"/>
    <w:rsid w:val="007136BA"/>
    <w:rsid w:val="00713C2E"/>
    <w:rsid w:val="00714A59"/>
    <w:rsid w:val="00715263"/>
    <w:rsid w:val="007161B3"/>
    <w:rsid w:val="00717D8B"/>
    <w:rsid w:val="0072089C"/>
    <w:rsid w:val="00721F37"/>
    <w:rsid w:val="0072261F"/>
    <w:rsid w:val="00723B18"/>
    <w:rsid w:val="00723E85"/>
    <w:rsid w:val="00726189"/>
    <w:rsid w:val="007275AF"/>
    <w:rsid w:val="00731FBD"/>
    <w:rsid w:val="00732705"/>
    <w:rsid w:val="0073305A"/>
    <w:rsid w:val="0073335E"/>
    <w:rsid w:val="0073656E"/>
    <w:rsid w:val="00736BE2"/>
    <w:rsid w:val="0073765C"/>
    <w:rsid w:val="0073795B"/>
    <w:rsid w:val="007456FA"/>
    <w:rsid w:val="00746181"/>
    <w:rsid w:val="00746446"/>
    <w:rsid w:val="00751E4A"/>
    <w:rsid w:val="007533BA"/>
    <w:rsid w:val="0076120C"/>
    <w:rsid w:val="00761EAC"/>
    <w:rsid w:val="0076207C"/>
    <w:rsid w:val="00763EE4"/>
    <w:rsid w:val="007660AD"/>
    <w:rsid w:val="00766B11"/>
    <w:rsid w:val="00767084"/>
    <w:rsid w:val="00767790"/>
    <w:rsid w:val="00770432"/>
    <w:rsid w:val="00771210"/>
    <w:rsid w:val="0077179C"/>
    <w:rsid w:val="00771F8B"/>
    <w:rsid w:val="007721FB"/>
    <w:rsid w:val="007767F2"/>
    <w:rsid w:val="00777373"/>
    <w:rsid w:val="00777472"/>
    <w:rsid w:val="00781BBF"/>
    <w:rsid w:val="007825C5"/>
    <w:rsid w:val="00783EA1"/>
    <w:rsid w:val="007945A2"/>
    <w:rsid w:val="007950F0"/>
    <w:rsid w:val="00797F58"/>
    <w:rsid w:val="007A1CFB"/>
    <w:rsid w:val="007A49DE"/>
    <w:rsid w:val="007B301D"/>
    <w:rsid w:val="007B32BE"/>
    <w:rsid w:val="007B76EA"/>
    <w:rsid w:val="007C1104"/>
    <w:rsid w:val="007C21CB"/>
    <w:rsid w:val="007C2914"/>
    <w:rsid w:val="007C3AFD"/>
    <w:rsid w:val="007C520D"/>
    <w:rsid w:val="007C5F0D"/>
    <w:rsid w:val="007C7B2F"/>
    <w:rsid w:val="007D0B47"/>
    <w:rsid w:val="007D6E5A"/>
    <w:rsid w:val="007E1009"/>
    <w:rsid w:val="007E1B1D"/>
    <w:rsid w:val="007E3C6E"/>
    <w:rsid w:val="007E455A"/>
    <w:rsid w:val="007E5388"/>
    <w:rsid w:val="007F1DAB"/>
    <w:rsid w:val="007F274B"/>
    <w:rsid w:val="007F670A"/>
    <w:rsid w:val="00800C6E"/>
    <w:rsid w:val="008031FB"/>
    <w:rsid w:val="00811587"/>
    <w:rsid w:val="00811A46"/>
    <w:rsid w:val="00812087"/>
    <w:rsid w:val="00812D29"/>
    <w:rsid w:val="00821CF4"/>
    <w:rsid w:val="00822E83"/>
    <w:rsid w:val="008234CF"/>
    <w:rsid w:val="0082501A"/>
    <w:rsid w:val="008277A3"/>
    <w:rsid w:val="008309EC"/>
    <w:rsid w:val="00835751"/>
    <w:rsid w:val="008377AC"/>
    <w:rsid w:val="00844472"/>
    <w:rsid w:val="0084456F"/>
    <w:rsid w:val="00846AE0"/>
    <w:rsid w:val="00846B4E"/>
    <w:rsid w:val="008509EF"/>
    <w:rsid w:val="00850D54"/>
    <w:rsid w:val="00852E90"/>
    <w:rsid w:val="00855C81"/>
    <w:rsid w:val="00856193"/>
    <w:rsid w:val="00857414"/>
    <w:rsid w:val="0085763C"/>
    <w:rsid w:val="0086653E"/>
    <w:rsid w:val="00870462"/>
    <w:rsid w:val="00873554"/>
    <w:rsid w:val="008766A5"/>
    <w:rsid w:val="00881DE6"/>
    <w:rsid w:val="0088211D"/>
    <w:rsid w:val="0088282C"/>
    <w:rsid w:val="008841CC"/>
    <w:rsid w:val="008863C0"/>
    <w:rsid w:val="00887949"/>
    <w:rsid w:val="00890CE7"/>
    <w:rsid w:val="00892B31"/>
    <w:rsid w:val="00893515"/>
    <w:rsid w:val="008946A7"/>
    <w:rsid w:val="008951EB"/>
    <w:rsid w:val="008956C4"/>
    <w:rsid w:val="008A39B8"/>
    <w:rsid w:val="008A4BED"/>
    <w:rsid w:val="008A5219"/>
    <w:rsid w:val="008A5AF7"/>
    <w:rsid w:val="008A6C04"/>
    <w:rsid w:val="008B0E7D"/>
    <w:rsid w:val="008B3DBB"/>
    <w:rsid w:val="008B4122"/>
    <w:rsid w:val="008B54CB"/>
    <w:rsid w:val="008B55B9"/>
    <w:rsid w:val="008B7EF4"/>
    <w:rsid w:val="008C07AD"/>
    <w:rsid w:val="008C2BBE"/>
    <w:rsid w:val="008C6B0D"/>
    <w:rsid w:val="008C7BAA"/>
    <w:rsid w:val="008D2F28"/>
    <w:rsid w:val="008E1EC0"/>
    <w:rsid w:val="008E1F32"/>
    <w:rsid w:val="008E2022"/>
    <w:rsid w:val="008E5F18"/>
    <w:rsid w:val="008F17B1"/>
    <w:rsid w:val="008F2BDB"/>
    <w:rsid w:val="008F2D3E"/>
    <w:rsid w:val="008F31BA"/>
    <w:rsid w:val="008F3741"/>
    <w:rsid w:val="008F6925"/>
    <w:rsid w:val="00901EB1"/>
    <w:rsid w:val="00902A19"/>
    <w:rsid w:val="00903247"/>
    <w:rsid w:val="0090616D"/>
    <w:rsid w:val="00906925"/>
    <w:rsid w:val="00910719"/>
    <w:rsid w:val="009121CE"/>
    <w:rsid w:val="00913563"/>
    <w:rsid w:val="009135CA"/>
    <w:rsid w:val="009169F0"/>
    <w:rsid w:val="0092160D"/>
    <w:rsid w:val="00922F21"/>
    <w:rsid w:val="00923CE8"/>
    <w:rsid w:val="009244F5"/>
    <w:rsid w:val="00925BCB"/>
    <w:rsid w:val="00927044"/>
    <w:rsid w:val="009272B1"/>
    <w:rsid w:val="009300FB"/>
    <w:rsid w:val="009302EC"/>
    <w:rsid w:val="00933639"/>
    <w:rsid w:val="00934C52"/>
    <w:rsid w:val="00936B09"/>
    <w:rsid w:val="00937257"/>
    <w:rsid w:val="00940297"/>
    <w:rsid w:val="00942CD4"/>
    <w:rsid w:val="0094302C"/>
    <w:rsid w:val="00944523"/>
    <w:rsid w:val="0094569A"/>
    <w:rsid w:val="00945857"/>
    <w:rsid w:val="0094619E"/>
    <w:rsid w:val="0095336A"/>
    <w:rsid w:val="00954C11"/>
    <w:rsid w:val="00955E73"/>
    <w:rsid w:val="00956735"/>
    <w:rsid w:val="00957C86"/>
    <w:rsid w:val="009608EB"/>
    <w:rsid w:val="0096114A"/>
    <w:rsid w:val="009635A9"/>
    <w:rsid w:val="0097081B"/>
    <w:rsid w:val="00971B93"/>
    <w:rsid w:val="00971DCB"/>
    <w:rsid w:val="00977880"/>
    <w:rsid w:val="00984A7C"/>
    <w:rsid w:val="00985A71"/>
    <w:rsid w:val="00985EC6"/>
    <w:rsid w:val="00986AD4"/>
    <w:rsid w:val="00987024"/>
    <w:rsid w:val="00990C23"/>
    <w:rsid w:val="009914AC"/>
    <w:rsid w:val="00992BC7"/>
    <w:rsid w:val="00994173"/>
    <w:rsid w:val="009944FC"/>
    <w:rsid w:val="00994FF2"/>
    <w:rsid w:val="009957D9"/>
    <w:rsid w:val="00996D1E"/>
    <w:rsid w:val="009A69D0"/>
    <w:rsid w:val="009A79B7"/>
    <w:rsid w:val="009B2872"/>
    <w:rsid w:val="009B3749"/>
    <w:rsid w:val="009B67EC"/>
    <w:rsid w:val="009B696E"/>
    <w:rsid w:val="009B71B0"/>
    <w:rsid w:val="009B795B"/>
    <w:rsid w:val="009C5680"/>
    <w:rsid w:val="009C68C4"/>
    <w:rsid w:val="009D1AEA"/>
    <w:rsid w:val="009D3F10"/>
    <w:rsid w:val="009D4B0F"/>
    <w:rsid w:val="009D5197"/>
    <w:rsid w:val="009D665C"/>
    <w:rsid w:val="009D68C5"/>
    <w:rsid w:val="009E0D36"/>
    <w:rsid w:val="009E1CEF"/>
    <w:rsid w:val="009E6644"/>
    <w:rsid w:val="009E797A"/>
    <w:rsid w:val="009F2BE1"/>
    <w:rsid w:val="009F40E7"/>
    <w:rsid w:val="00A01B44"/>
    <w:rsid w:val="00A06C73"/>
    <w:rsid w:val="00A07DAE"/>
    <w:rsid w:val="00A10701"/>
    <w:rsid w:val="00A11DA7"/>
    <w:rsid w:val="00A12864"/>
    <w:rsid w:val="00A12A6F"/>
    <w:rsid w:val="00A133E9"/>
    <w:rsid w:val="00A14BD7"/>
    <w:rsid w:val="00A157B6"/>
    <w:rsid w:val="00A27830"/>
    <w:rsid w:val="00A33A65"/>
    <w:rsid w:val="00A33B11"/>
    <w:rsid w:val="00A34EE3"/>
    <w:rsid w:val="00A355E7"/>
    <w:rsid w:val="00A3694C"/>
    <w:rsid w:val="00A37324"/>
    <w:rsid w:val="00A37425"/>
    <w:rsid w:val="00A4022E"/>
    <w:rsid w:val="00A41F85"/>
    <w:rsid w:val="00A421B4"/>
    <w:rsid w:val="00A443AA"/>
    <w:rsid w:val="00A44CF6"/>
    <w:rsid w:val="00A4526E"/>
    <w:rsid w:val="00A468FF"/>
    <w:rsid w:val="00A47C69"/>
    <w:rsid w:val="00A51EEE"/>
    <w:rsid w:val="00A534AD"/>
    <w:rsid w:val="00A534EC"/>
    <w:rsid w:val="00A55AF3"/>
    <w:rsid w:val="00A55C37"/>
    <w:rsid w:val="00A574B9"/>
    <w:rsid w:val="00A61669"/>
    <w:rsid w:val="00A62041"/>
    <w:rsid w:val="00A645B6"/>
    <w:rsid w:val="00A66252"/>
    <w:rsid w:val="00A670C3"/>
    <w:rsid w:val="00A67BBA"/>
    <w:rsid w:val="00A700A8"/>
    <w:rsid w:val="00A77D08"/>
    <w:rsid w:val="00A820FB"/>
    <w:rsid w:val="00A82A8B"/>
    <w:rsid w:val="00A866CB"/>
    <w:rsid w:val="00A907FE"/>
    <w:rsid w:val="00A92E6B"/>
    <w:rsid w:val="00A95565"/>
    <w:rsid w:val="00A97FC4"/>
    <w:rsid w:val="00AA301A"/>
    <w:rsid w:val="00AA3FA4"/>
    <w:rsid w:val="00AA4F48"/>
    <w:rsid w:val="00AB16DA"/>
    <w:rsid w:val="00AB23FC"/>
    <w:rsid w:val="00AB319F"/>
    <w:rsid w:val="00AB374E"/>
    <w:rsid w:val="00AB3AC4"/>
    <w:rsid w:val="00AB5EB0"/>
    <w:rsid w:val="00AB7039"/>
    <w:rsid w:val="00AB7A70"/>
    <w:rsid w:val="00AC0424"/>
    <w:rsid w:val="00AC0F55"/>
    <w:rsid w:val="00AC6282"/>
    <w:rsid w:val="00AC6C85"/>
    <w:rsid w:val="00AC7DE6"/>
    <w:rsid w:val="00AD0E4F"/>
    <w:rsid w:val="00AD2EED"/>
    <w:rsid w:val="00AD55C3"/>
    <w:rsid w:val="00AD6000"/>
    <w:rsid w:val="00AD6562"/>
    <w:rsid w:val="00AE17DB"/>
    <w:rsid w:val="00AE3CDE"/>
    <w:rsid w:val="00AE7A52"/>
    <w:rsid w:val="00AF00EE"/>
    <w:rsid w:val="00AF0DC3"/>
    <w:rsid w:val="00AF1260"/>
    <w:rsid w:val="00AF13C2"/>
    <w:rsid w:val="00AF2553"/>
    <w:rsid w:val="00AF68B9"/>
    <w:rsid w:val="00B0144B"/>
    <w:rsid w:val="00B03F48"/>
    <w:rsid w:val="00B0439B"/>
    <w:rsid w:val="00B062FB"/>
    <w:rsid w:val="00B11ABC"/>
    <w:rsid w:val="00B168AF"/>
    <w:rsid w:val="00B2046B"/>
    <w:rsid w:val="00B247CF"/>
    <w:rsid w:val="00B26285"/>
    <w:rsid w:val="00B26426"/>
    <w:rsid w:val="00B269C7"/>
    <w:rsid w:val="00B312F3"/>
    <w:rsid w:val="00B31FCB"/>
    <w:rsid w:val="00B327AC"/>
    <w:rsid w:val="00B34066"/>
    <w:rsid w:val="00B34444"/>
    <w:rsid w:val="00B35BD0"/>
    <w:rsid w:val="00B4172D"/>
    <w:rsid w:val="00B45500"/>
    <w:rsid w:val="00B46CD4"/>
    <w:rsid w:val="00B477DC"/>
    <w:rsid w:val="00B47C58"/>
    <w:rsid w:val="00B517FA"/>
    <w:rsid w:val="00B53D97"/>
    <w:rsid w:val="00B541B1"/>
    <w:rsid w:val="00B549DC"/>
    <w:rsid w:val="00B65C61"/>
    <w:rsid w:val="00B710AC"/>
    <w:rsid w:val="00B710B6"/>
    <w:rsid w:val="00B712D8"/>
    <w:rsid w:val="00B725F5"/>
    <w:rsid w:val="00B75DFD"/>
    <w:rsid w:val="00B7722F"/>
    <w:rsid w:val="00B77623"/>
    <w:rsid w:val="00B77BF7"/>
    <w:rsid w:val="00B81F3D"/>
    <w:rsid w:val="00B834DB"/>
    <w:rsid w:val="00B87122"/>
    <w:rsid w:val="00B90985"/>
    <w:rsid w:val="00B909D2"/>
    <w:rsid w:val="00B9117C"/>
    <w:rsid w:val="00B93593"/>
    <w:rsid w:val="00B94242"/>
    <w:rsid w:val="00B94D33"/>
    <w:rsid w:val="00BA0661"/>
    <w:rsid w:val="00BA0C21"/>
    <w:rsid w:val="00BA2794"/>
    <w:rsid w:val="00BA3CBA"/>
    <w:rsid w:val="00BA45CC"/>
    <w:rsid w:val="00BA6E3D"/>
    <w:rsid w:val="00BB0E9A"/>
    <w:rsid w:val="00BB17C2"/>
    <w:rsid w:val="00BB2EF8"/>
    <w:rsid w:val="00BB2FFE"/>
    <w:rsid w:val="00BB3226"/>
    <w:rsid w:val="00BB4A1B"/>
    <w:rsid w:val="00BB592C"/>
    <w:rsid w:val="00BB595A"/>
    <w:rsid w:val="00BB735C"/>
    <w:rsid w:val="00BC137A"/>
    <w:rsid w:val="00BC4C0E"/>
    <w:rsid w:val="00BC548C"/>
    <w:rsid w:val="00BC55E9"/>
    <w:rsid w:val="00BC7978"/>
    <w:rsid w:val="00BD00FE"/>
    <w:rsid w:val="00BD4F35"/>
    <w:rsid w:val="00BD6BCE"/>
    <w:rsid w:val="00BE03D9"/>
    <w:rsid w:val="00BE2607"/>
    <w:rsid w:val="00BE6036"/>
    <w:rsid w:val="00BF0816"/>
    <w:rsid w:val="00BF407C"/>
    <w:rsid w:val="00BF7FBC"/>
    <w:rsid w:val="00C00021"/>
    <w:rsid w:val="00C0180B"/>
    <w:rsid w:val="00C025DA"/>
    <w:rsid w:val="00C06081"/>
    <w:rsid w:val="00C07369"/>
    <w:rsid w:val="00C07D5D"/>
    <w:rsid w:val="00C137C3"/>
    <w:rsid w:val="00C1527D"/>
    <w:rsid w:val="00C15E45"/>
    <w:rsid w:val="00C1662F"/>
    <w:rsid w:val="00C16A1C"/>
    <w:rsid w:val="00C20BF6"/>
    <w:rsid w:val="00C20CB3"/>
    <w:rsid w:val="00C2699A"/>
    <w:rsid w:val="00C27267"/>
    <w:rsid w:val="00C2744E"/>
    <w:rsid w:val="00C27D72"/>
    <w:rsid w:val="00C27D83"/>
    <w:rsid w:val="00C31BD7"/>
    <w:rsid w:val="00C31ED5"/>
    <w:rsid w:val="00C33620"/>
    <w:rsid w:val="00C34904"/>
    <w:rsid w:val="00C36789"/>
    <w:rsid w:val="00C3771E"/>
    <w:rsid w:val="00C377E7"/>
    <w:rsid w:val="00C42BC9"/>
    <w:rsid w:val="00C42CE2"/>
    <w:rsid w:val="00C46738"/>
    <w:rsid w:val="00C52161"/>
    <w:rsid w:val="00C563F0"/>
    <w:rsid w:val="00C6120B"/>
    <w:rsid w:val="00C674E1"/>
    <w:rsid w:val="00C72045"/>
    <w:rsid w:val="00C75A62"/>
    <w:rsid w:val="00C76979"/>
    <w:rsid w:val="00C909F5"/>
    <w:rsid w:val="00C90FE2"/>
    <w:rsid w:val="00C946B5"/>
    <w:rsid w:val="00C9555D"/>
    <w:rsid w:val="00C95D44"/>
    <w:rsid w:val="00C96C58"/>
    <w:rsid w:val="00C976C6"/>
    <w:rsid w:val="00CA19B2"/>
    <w:rsid w:val="00CA210C"/>
    <w:rsid w:val="00CA2A84"/>
    <w:rsid w:val="00CA3DD3"/>
    <w:rsid w:val="00CA45FF"/>
    <w:rsid w:val="00CA50BB"/>
    <w:rsid w:val="00CA736A"/>
    <w:rsid w:val="00CA78B1"/>
    <w:rsid w:val="00CB0ECF"/>
    <w:rsid w:val="00CB15F9"/>
    <w:rsid w:val="00CB189B"/>
    <w:rsid w:val="00CB26DD"/>
    <w:rsid w:val="00CB2D33"/>
    <w:rsid w:val="00CB31D2"/>
    <w:rsid w:val="00CB4859"/>
    <w:rsid w:val="00CB5383"/>
    <w:rsid w:val="00CB6523"/>
    <w:rsid w:val="00CB7232"/>
    <w:rsid w:val="00CC119A"/>
    <w:rsid w:val="00CC2415"/>
    <w:rsid w:val="00CC24A9"/>
    <w:rsid w:val="00CC2737"/>
    <w:rsid w:val="00CC4413"/>
    <w:rsid w:val="00CC47F0"/>
    <w:rsid w:val="00CC4B60"/>
    <w:rsid w:val="00CC4F72"/>
    <w:rsid w:val="00CC69C8"/>
    <w:rsid w:val="00CC73FE"/>
    <w:rsid w:val="00CD0276"/>
    <w:rsid w:val="00CD4702"/>
    <w:rsid w:val="00CD5A4D"/>
    <w:rsid w:val="00CD632A"/>
    <w:rsid w:val="00CE100D"/>
    <w:rsid w:val="00CE33D0"/>
    <w:rsid w:val="00CE35AF"/>
    <w:rsid w:val="00CE6523"/>
    <w:rsid w:val="00CE6E8E"/>
    <w:rsid w:val="00CE78B0"/>
    <w:rsid w:val="00CE79DB"/>
    <w:rsid w:val="00CF1030"/>
    <w:rsid w:val="00CF1D44"/>
    <w:rsid w:val="00CF1D91"/>
    <w:rsid w:val="00CF27B6"/>
    <w:rsid w:val="00CF46A2"/>
    <w:rsid w:val="00CF4C77"/>
    <w:rsid w:val="00CF6DBB"/>
    <w:rsid w:val="00CF7A9F"/>
    <w:rsid w:val="00CF7D27"/>
    <w:rsid w:val="00D00303"/>
    <w:rsid w:val="00D02C3F"/>
    <w:rsid w:val="00D02E57"/>
    <w:rsid w:val="00D037C8"/>
    <w:rsid w:val="00D05424"/>
    <w:rsid w:val="00D055EA"/>
    <w:rsid w:val="00D0700A"/>
    <w:rsid w:val="00D073EA"/>
    <w:rsid w:val="00D0749A"/>
    <w:rsid w:val="00D118C4"/>
    <w:rsid w:val="00D148D2"/>
    <w:rsid w:val="00D155CE"/>
    <w:rsid w:val="00D17578"/>
    <w:rsid w:val="00D20FEB"/>
    <w:rsid w:val="00D21298"/>
    <w:rsid w:val="00D21449"/>
    <w:rsid w:val="00D25596"/>
    <w:rsid w:val="00D275BD"/>
    <w:rsid w:val="00D27BAD"/>
    <w:rsid w:val="00D32C90"/>
    <w:rsid w:val="00D37671"/>
    <w:rsid w:val="00D4339F"/>
    <w:rsid w:val="00D442AD"/>
    <w:rsid w:val="00D46A53"/>
    <w:rsid w:val="00D47BCE"/>
    <w:rsid w:val="00D536F6"/>
    <w:rsid w:val="00D54BDA"/>
    <w:rsid w:val="00D55A63"/>
    <w:rsid w:val="00D56FA3"/>
    <w:rsid w:val="00D63D64"/>
    <w:rsid w:val="00D64422"/>
    <w:rsid w:val="00D6654A"/>
    <w:rsid w:val="00D70287"/>
    <w:rsid w:val="00D711D6"/>
    <w:rsid w:val="00D72484"/>
    <w:rsid w:val="00D732A6"/>
    <w:rsid w:val="00D7566D"/>
    <w:rsid w:val="00D76369"/>
    <w:rsid w:val="00D8088D"/>
    <w:rsid w:val="00D8393B"/>
    <w:rsid w:val="00D8484E"/>
    <w:rsid w:val="00D87F87"/>
    <w:rsid w:val="00D90B59"/>
    <w:rsid w:val="00D93D7A"/>
    <w:rsid w:val="00D94CE1"/>
    <w:rsid w:val="00D967B1"/>
    <w:rsid w:val="00DA2263"/>
    <w:rsid w:val="00DA4158"/>
    <w:rsid w:val="00DA707F"/>
    <w:rsid w:val="00DB2B71"/>
    <w:rsid w:val="00DB719D"/>
    <w:rsid w:val="00DB77C5"/>
    <w:rsid w:val="00DB7FF1"/>
    <w:rsid w:val="00DC12FB"/>
    <w:rsid w:val="00DC2046"/>
    <w:rsid w:val="00DC25F2"/>
    <w:rsid w:val="00DC5152"/>
    <w:rsid w:val="00DC70EB"/>
    <w:rsid w:val="00DC73D0"/>
    <w:rsid w:val="00DD01CE"/>
    <w:rsid w:val="00DD0921"/>
    <w:rsid w:val="00DD25B3"/>
    <w:rsid w:val="00DD4683"/>
    <w:rsid w:val="00DD4762"/>
    <w:rsid w:val="00DD5413"/>
    <w:rsid w:val="00DD72F9"/>
    <w:rsid w:val="00DD73B8"/>
    <w:rsid w:val="00DE150E"/>
    <w:rsid w:val="00DE5AAA"/>
    <w:rsid w:val="00DE62B8"/>
    <w:rsid w:val="00DE677E"/>
    <w:rsid w:val="00DE6E73"/>
    <w:rsid w:val="00DF1703"/>
    <w:rsid w:val="00DF2415"/>
    <w:rsid w:val="00DF631B"/>
    <w:rsid w:val="00DF76B7"/>
    <w:rsid w:val="00E00520"/>
    <w:rsid w:val="00E00F0B"/>
    <w:rsid w:val="00E012C2"/>
    <w:rsid w:val="00E034A9"/>
    <w:rsid w:val="00E04B7A"/>
    <w:rsid w:val="00E04FB4"/>
    <w:rsid w:val="00E054C3"/>
    <w:rsid w:val="00E0761E"/>
    <w:rsid w:val="00E109DA"/>
    <w:rsid w:val="00E11740"/>
    <w:rsid w:val="00E13621"/>
    <w:rsid w:val="00E15063"/>
    <w:rsid w:val="00E15A2A"/>
    <w:rsid w:val="00E15C46"/>
    <w:rsid w:val="00E17B01"/>
    <w:rsid w:val="00E31DE2"/>
    <w:rsid w:val="00E32FDE"/>
    <w:rsid w:val="00E3422D"/>
    <w:rsid w:val="00E3529C"/>
    <w:rsid w:val="00E360B9"/>
    <w:rsid w:val="00E36204"/>
    <w:rsid w:val="00E37134"/>
    <w:rsid w:val="00E37232"/>
    <w:rsid w:val="00E4210F"/>
    <w:rsid w:val="00E43768"/>
    <w:rsid w:val="00E444CE"/>
    <w:rsid w:val="00E45C27"/>
    <w:rsid w:val="00E477C9"/>
    <w:rsid w:val="00E53A50"/>
    <w:rsid w:val="00E54038"/>
    <w:rsid w:val="00E542AA"/>
    <w:rsid w:val="00E5486A"/>
    <w:rsid w:val="00E54A72"/>
    <w:rsid w:val="00E54B30"/>
    <w:rsid w:val="00E551EC"/>
    <w:rsid w:val="00E60184"/>
    <w:rsid w:val="00E615DB"/>
    <w:rsid w:val="00E65787"/>
    <w:rsid w:val="00E70C98"/>
    <w:rsid w:val="00E7134E"/>
    <w:rsid w:val="00E7307B"/>
    <w:rsid w:val="00E75F35"/>
    <w:rsid w:val="00E77B86"/>
    <w:rsid w:val="00E77EC9"/>
    <w:rsid w:val="00E8353B"/>
    <w:rsid w:val="00E854AC"/>
    <w:rsid w:val="00E85722"/>
    <w:rsid w:val="00E86BBA"/>
    <w:rsid w:val="00E87996"/>
    <w:rsid w:val="00E90853"/>
    <w:rsid w:val="00E9241A"/>
    <w:rsid w:val="00E92C4F"/>
    <w:rsid w:val="00E941D1"/>
    <w:rsid w:val="00E942A9"/>
    <w:rsid w:val="00E951E9"/>
    <w:rsid w:val="00E95D96"/>
    <w:rsid w:val="00EA20C4"/>
    <w:rsid w:val="00EA2AA2"/>
    <w:rsid w:val="00EA52A4"/>
    <w:rsid w:val="00EA6700"/>
    <w:rsid w:val="00EA6B5B"/>
    <w:rsid w:val="00EA763B"/>
    <w:rsid w:val="00EA7CFA"/>
    <w:rsid w:val="00EB051E"/>
    <w:rsid w:val="00EB15F4"/>
    <w:rsid w:val="00EB2E81"/>
    <w:rsid w:val="00EC066C"/>
    <w:rsid w:val="00EC5613"/>
    <w:rsid w:val="00EC7E81"/>
    <w:rsid w:val="00ED1331"/>
    <w:rsid w:val="00ED509C"/>
    <w:rsid w:val="00ED57A4"/>
    <w:rsid w:val="00ED5BF9"/>
    <w:rsid w:val="00EE1C33"/>
    <w:rsid w:val="00EE40B8"/>
    <w:rsid w:val="00EE5439"/>
    <w:rsid w:val="00EE57E4"/>
    <w:rsid w:val="00EE66BB"/>
    <w:rsid w:val="00EF05B6"/>
    <w:rsid w:val="00EF46E6"/>
    <w:rsid w:val="00EF4B7D"/>
    <w:rsid w:val="00EF71D4"/>
    <w:rsid w:val="00F00D0D"/>
    <w:rsid w:val="00F07BB7"/>
    <w:rsid w:val="00F10783"/>
    <w:rsid w:val="00F10E83"/>
    <w:rsid w:val="00F11BCF"/>
    <w:rsid w:val="00F12467"/>
    <w:rsid w:val="00F14937"/>
    <w:rsid w:val="00F17460"/>
    <w:rsid w:val="00F210DB"/>
    <w:rsid w:val="00F2349C"/>
    <w:rsid w:val="00F30801"/>
    <w:rsid w:val="00F30F5F"/>
    <w:rsid w:val="00F32359"/>
    <w:rsid w:val="00F325BF"/>
    <w:rsid w:val="00F326C6"/>
    <w:rsid w:val="00F33266"/>
    <w:rsid w:val="00F34246"/>
    <w:rsid w:val="00F34DB2"/>
    <w:rsid w:val="00F37D39"/>
    <w:rsid w:val="00F40DD5"/>
    <w:rsid w:val="00F410CA"/>
    <w:rsid w:val="00F458FA"/>
    <w:rsid w:val="00F46CF2"/>
    <w:rsid w:val="00F50524"/>
    <w:rsid w:val="00F50EB5"/>
    <w:rsid w:val="00F52D59"/>
    <w:rsid w:val="00F53229"/>
    <w:rsid w:val="00F54BB1"/>
    <w:rsid w:val="00F56957"/>
    <w:rsid w:val="00F60A0C"/>
    <w:rsid w:val="00F62111"/>
    <w:rsid w:val="00F63C61"/>
    <w:rsid w:val="00F64746"/>
    <w:rsid w:val="00F647A1"/>
    <w:rsid w:val="00F83B33"/>
    <w:rsid w:val="00F83CFF"/>
    <w:rsid w:val="00F86C58"/>
    <w:rsid w:val="00F92871"/>
    <w:rsid w:val="00F93B34"/>
    <w:rsid w:val="00F97748"/>
    <w:rsid w:val="00FA1967"/>
    <w:rsid w:val="00FA289F"/>
    <w:rsid w:val="00FA2AA9"/>
    <w:rsid w:val="00FA5805"/>
    <w:rsid w:val="00FA6CB3"/>
    <w:rsid w:val="00FB246F"/>
    <w:rsid w:val="00FB63F5"/>
    <w:rsid w:val="00FC1DB0"/>
    <w:rsid w:val="00FC31E0"/>
    <w:rsid w:val="00FC32F0"/>
    <w:rsid w:val="00FC3869"/>
    <w:rsid w:val="00FC627C"/>
    <w:rsid w:val="00FD1EF2"/>
    <w:rsid w:val="00FD2BCD"/>
    <w:rsid w:val="00FD4667"/>
    <w:rsid w:val="00FD65A0"/>
    <w:rsid w:val="00FE01C7"/>
    <w:rsid w:val="00FE1708"/>
    <w:rsid w:val="00FE2E33"/>
    <w:rsid w:val="00FE77C3"/>
    <w:rsid w:val="00FE7E67"/>
    <w:rsid w:val="00FF79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B3FE7F"/>
  <w15:docId w15:val="{84B940B8-3458-4F98-9BF8-347C2DBD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C31"/>
    <w:rPr>
      <w:sz w:val="24"/>
      <w:lang w:eastAsia="de-DE"/>
    </w:rPr>
  </w:style>
  <w:style w:type="paragraph" w:styleId="Heading1">
    <w:name w:val="heading 1"/>
    <w:basedOn w:val="Normal"/>
    <w:next w:val="Normal"/>
    <w:qFormat/>
    <w:rsid w:val="00340C31"/>
    <w:pPr>
      <w:keepNext/>
      <w:tabs>
        <w:tab w:val="left" w:pos="4678"/>
      </w:tabs>
      <w:outlineLvl w:val="0"/>
    </w:pPr>
    <w:rPr>
      <w:b/>
      <w:i/>
    </w:rPr>
  </w:style>
  <w:style w:type="paragraph" w:styleId="Heading2">
    <w:name w:val="heading 2"/>
    <w:basedOn w:val="Normal"/>
    <w:next w:val="Normal"/>
    <w:link w:val="Heading2Char"/>
    <w:qFormat/>
    <w:rsid w:val="00340C31"/>
    <w:pPr>
      <w:keepNext/>
      <w:tabs>
        <w:tab w:val="left" w:pos="4536"/>
      </w:tabs>
      <w:ind w:left="4111" w:hanging="4111"/>
      <w:outlineLvl w:val="1"/>
    </w:pPr>
    <w:rPr>
      <w:b/>
    </w:rPr>
  </w:style>
  <w:style w:type="paragraph" w:styleId="Heading3">
    <w:name w:val="heading 3"/>
    <w:basedOn w:val="Normal"/>
    <w:next w:val="Normal"/>
    <w:qFormat/>
    <w:rsid w:val="00340C31"/>
    <w:pPr>
      <w:keepNext/>
      <w:outlineLvl w:val="2"/>
    </w:pPr>
    <w:rPr>
      <w:b/>
    </w:rPr>
  </w:style>
  <w:style w:type="paragraph" w:styleId="Heading4">
    <w:name w:val="heading 4"/>
    <w:basedOn w:val="Normal"/>
    <w:next w:val="Normal"/>
    <w:qFormat/>
    <w:rsid w:val="00340C31"/>
    <w:pPr>
      <w:keepNext/>
      <w:tabs>
        <w:tab w:val="left" w:pos="4536"/>
      </w:tabs>
      <w:ind w:left="3686" w:hanging="3686"/>
      <w:outlineLvl w:val="3"/>
    </w:pPr>
    <w:rPr>
      <w:b/>
      <w:sz w:val="22"/>
    </w:rPr>
  </w:style>
  <w:style w:type="paragraph" w:styleId="Heading5">
    <w:name w:val="heading 5"/>
    <w:basedOn w:val="Normal"/>
    <w:next w:val="Normal"/>
    <w:qFormat/>
    <w:rsid w:val="00340C31"/>
    <w:pPr>
      <w:keepNext/>
      <w:outlineLvl w:val="4"/>
    </w:pPr>
    <w:rPr>
      <w:b/>
      <w:sz w:val="22"/>
    </w:rPr>
  </w:style>
  <w:style w:type="paragraph" w:styleId="Heading6">
    <w:name w:val="heading 6"/>
    <w:basedOn w:val="Normal"/>
    <w:next w:val="Normal"/>
    <w:qFormat/>
    <w:rsid w:val="00340C31"/>
    <w:pPr>
      <w:keepNext/>
      <w:tabs>
        <w:tab w:val="left" w:pos="4536"/>
      </w:tabs>
      <w:ind w:left="4111" w:hanging="4111"/>
      <w:outlineLvl w:val="5"/>
    </w:pPr>
    <w:rPr>
      <w:b/>
      <w:sz w:val="22"/>
    </w:rPr>
  </w:style>
  <w:style w:type="paragraph" w:styleId="Heading7">
    <w:name w:val="heading 7"/>
    <w:basedOn w:val="Normal"/>
    <w:next w:val="Normal"/>
    <w:qFormat/>
    <w:rsid w:val="00340C31"/>
    <w:pPr>
      <w:keepNext/>
      <w:tabs>
        <w:tab w:val="left" w:pos="567"/>
        <w:tab w:val="left" w:pos="4678"/>
      </w:tabs>
      <w:outlineLvl w:val="6"/>
    </w:pPr>
    <w:rPr>
      <w:i/>
      <w:noProof/>
      <w:sz w:val="18"/>
    </w:rPr>
  </w:style>
  <w:style w:type="paragraph" w:styleId="Heading8">
    <w:name w:val="heading 8"/>
    <w:basedOn w:val="Normal"/>
    <w:next w:val="Normal"/>
    <w:qFormat/>
    <w:rsid w:val="00340C31"/>
    <w:pPr>
      <w:keepNext/>
      <w:tabs>
        <w:tab w:val="left" w:pos="4536"/>
      </w:tabs>
      <w:outlineLvl w:val="7"/>
    </w:pPr>
    <w:rPr>
      <w:b/>
      <w:sz w:val="26"/>
    </w:rPr>
  </w:style>
  <w:style w:type="paragraph" w:styleId="Heading9">
    <w:name w:val="heading 9"/>
    <w:basedOn w:val="Normal"/>
    <w:next w:val="Normal"/>
    <w:qFormat/>
    <w:rsid w:val="00340C31"/>
    <w:pPr>
      <w:keepNext/>
      <w:tabs>
        <w:tab w:val="left" w:pos="851"/>
      </w:tabs>
      <w:ind w:left="567"/>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ingerckt25">
    <w:name w:val="eingerückt .25"/>
    <w:basedOn w:val="Normal"/>
    <w:rsid w:val="00340C31"/>
    <w:pPr>
      <w:ind w:left="270" w:hanging="270"/>
      <w:jc w:val="both"/>
    </w:pPr>
    <w:rPr>
      <w:lang w:val="de-DE"/>
    </w:rPr>
  </w:style>
  <w:style w:type="paragraph" w:styleId="Footer">
    <w:name w:val="footer"/>
    <w:basedOn w:val="Normal"/>
    <w:rsid w:val="00340C31"/>
    <w:pPr>
      <w:tabs>
        <w:tab w:val="center" w:pos="4536"/>
        <w:tab w:val="right" w:pos="9072"/>
      </w:tabs>
    </w:pPr>
  </w:style>
  <w:style w:type="character" w:styleId="PageNumber">
    <w:name w:val="page number"/>
    <w:basedOn w:val="DefaultParagraphFont"/>
    <w:semiHidden/>
    <w:rsid w:val="00340C31"/>
  </w:style>
  <w:style w:type="paragraph" w:styleId="Header">
    <w:name w:val="header"/>
    <w:basedOn w:val="Normal"/>
    <w:semiHidden/>
    <w:rsid w:val="00340C31"/>
    <w:pPr>
      <w:tabs>
        <w:tab w:val="center" w:pos="4536"/>
        <w:tab w:val="right" w:pos="9072"/>
      </w:tabs>
    </w:pPr>
  </w:style>
  <w:style w:type="paragraph" w:styleId="BodyText">
    <w:name w:val="Body Text"/>
    <w:basedOn w:val="Normal"/>
    <w:semiHidden/>
    <w:rsid w:val="00340C31"/>
    <w:pPr>
      <w:tabs>
        <w:tab w:val="left" w:pos="284"/>
      </w:tabs>
    </w:pPr>
    <w:rPr>
      <w:sz w:val="22"/>
    </w:rPr>
  </w:style>
  <w:style w:type="paragraph" w:styleId="BodyTextIndent">
    <w:name w:val="Body Text Indent"/>
    <w:basedOn w:val="Normal"/>
    <w:semiHidden/>
    <w:rsid w:val="00340C31"/>
    <w:pPr>
      <w:tabs>
        <w:tab w:val="left" w:pos="2127"/>
      </w:tabs>
      <w:ind w:left="2127" w:hanging="2127"/>
    </w:pPr>
  </w:style>
  <w:style w:type="paragraph" w:styleId="BodyTextIndent2">
    <w:name w:val="Body Text Indent 2"/>
    <w:basedOn w:val="Normal"/>
    <w:semiHidden/>
    <w:rsid w:val="00340C31"/>
    <w:pPr>
      <w:tabs>
        <w:tab w:val="left" w:pos="4536"/>
      </w:tabs>
      <w:spacing w:after="120"/>
      <w:ind w:left="170" w:hanging="170"/>
    </w:pPr>
  </w:style>
  <w:style w:type="paragraph" w:styleId="BodyText2">
    <w:name w:val="Body Text 2"/>
    <w:basedOn w:val="Normal"/>
    <w:semiHidden/>
    <w:rsid w:val="00340C31"/>
    <w:pPr>
      <w:tabs>
        <w:tab w:val="left" w:pos="284"/>
      </w:tabs>
      <w:jc w:val="both"/>
    </w:pPr>
  </w:style>
  <w:style w:type="paragraph" w:styleId="BodyText3">
    <w:name w:val="Body Text 3"/>
    <w:basedOn w:val="Normal"/>
    <w:semiHidden/>
    <w:rsid w:val="00340C31"/>
    <w:pPr>
      <w:tabs>
        <w:tab w:val="left" w:pos="4678"/>
      </w:tabs>
    </w:pPr>
    <w:rPr>
      <w:b/>
      <w:sz w:val="26"/>
    </w:rPr>
  </w:style>
  <w:style w:type="paragraph" w:customStyle="1" w:styleId="infohaupttitel">
    <w:name w:val="infohaupttitel"/>
    <w:basedOn w:val="Normal"/>
    <w:rsid w:val="00340C31"/>
    <w:pPr>
      <w:spacing w:line="400" w:lineRule="exact"/>
    </w:pPr>
    <w:rPr>
      <w:spacing w:val="30"/>
      <w:sz w:val="26"/>
    </w:rPr>
  </w:style>
  <w:style w:type="paragraph" w:customStyle="1" w:styleId="infolauftext">
    <w:name w:val="infolauftext"/>
    <w:basedOn w:val="BodyText3"/>
    <w:rsid w:val="00340C31"/>
    <w:pPr>
      <w:tabs>
        <w:tab w:val="clear" w:pos="4678"/>
      </w:tabs>
      <w:spacing w:line="280" w:lineRule="exact"/>
    </w:pPr>
    <w:rPr>
      <w:b w:val="0"/>
      <w:sz w:val="20"/>
    </w:rPr>
  </w:style>
  <w:style w:type="paragraph" w:customStyle="1" w:styleId="infountertitel">
    <w:name w:val="infountertitel"/>
    <w:basedOn w:val="Heading1"/>
    <w:rsid w:val="00340C31"/>
    <w:pPr>
      <w:tabs>
        <w:tab w:val="clear" w:pos="4678"/>
      </w:tabs>
      <w:spacing w:before="120"/>
    </w:pPr>
    <w:rPr>
      <w:rFonts w:ascii="Arial" w:hAnsi="Arial"/>
      <w:i w:val="0"/>
      <w:spacing w:val="30"/>
      <w:sz w:val="16"/>
    </w:rPr>
  </w:style>
  <w:style w:type="paragraph" w:styleId="BodyTextIndent3">
    <w:name w:val="Body Text Indent 3"/>
    <w:basedOn w:val="Normal"/>
    <w:semiHidden/>
    <w:rsid w:val="00340C31"/>
    <w:pPr>
      <w:tabs>
        <w:tab w:val="left" w:pos="4536"/>
        <w:tab w:val="left" w:pos="6521"/>
      </w:tabs>
      <w:ind w:left="2977" w:hanging="2977"/>
    </w:pPr>
  </w:style>
  <w:style w:type="paragraph" w:styleId="BlockText">
    <w:name w:val="Block Text"/>
    <w:basedOn w:val="Normal"/>
    <w:semiHidden/>
    <w:rsid w:val="00340C31"/>
    <w:pPr>
      <w:ind w:left="72" w:right="-1" w:hanging="72"/>
    </w:pPr>
    <w:rPr>
      <w:sz w:val="22"/>
      <w:szCs w:val="24"/>
    </w:rPr>
  </w:style>
  <w:style w:type="paragraph" w:styleId="NormalWeb">
    <w:name w:val="Normal (Web)"/>
    <w:basedOn w:val="Normal"/>
    <w:uiPriority w:val="99"/>
    <w:semiHidden/>
    <w:rsid w:val="00340C31"/>
    <w:pPr>
      <w:spacing w:before="100" w:beforeAutospacing="1" w:after="100" w:afterAutospacing="1"/>
    </w:pPr>
    <w:rPr>
      <w:color w:val="000000"/>
      <w:szCs w:val="24"/>
      <w:lang w:eastAsia="de-CH"/>
    </w:rPr>
  </w:style>
  <w:style w:type="paragraph" w:styleId="Title">
    <w:name w:val="Title"/>
    <w:basedOn w:val="Normal"/>
    <w:qFormat/>
    <w:rsid w:val="00340C31"/>
    <w:pPr>
      <w:spacing w:line="240" w:lineRule="atLeast"/>
      <w:ind w:left="360"/>
      <w:jc w:val="center"/>
    </w:pPr>
    <w:rPr>
      <w:rFonts w:ascii="Arial" w:hAnsi="Arial" w:cs="Arial"/>
      <w:b/>
      <w:noProof/>
      <w:szCs w:val="24"/>
      <w:lang w:val="es-ES"/>
    </w:rPr>
  </w:style>
  <w:style w:type="character" w:styleId="Hyperlink">
    <w:name w:val="Hyperlink"/>
    <w:semiHidden/>
    <w:rsid w:val="00340C31"/>
    <w:rPr>
      <w:color w:val="0000FF"/>
      <w:u w:val="single"/>
    </w:rPr>
  </w:style>
  <w:style w:type="paragraph" w:styleId="BalloonText">
    <w:name w:val="Balloon Text"/>
    <w:basedOn w:val="Normal"/>
    <w:semiHidden/>
    <w:rsid w:val="00340C31"/>
    <w:rPr>
      <w:rFonts w:ascii="Tahoma" w:hAnsi="Tahoma" w:cs="Tahoma"/>
      <w:sz w:val="16"/>
      <w:szCs w:val="16"/>
    </w:rPr>
  </w:style>
  <w:style w:type="paragraph" w:styleId="FootnoteText">
    <w:name w:val="footnote text"/>
    <w:aliases w:val="Footnote Text Char1,Footnote Text Char Char"/>
    <w:basedOn w:val="Normal"/>
    <w:link w:val="FootnoteTextChar"/>
    <w:semiHidden/>
    <w:rsid w:val="00340C31"/>
    <w:rPr>
      <w:sz w:val="20"/>
      <w:lang w:val="de-CH"/>
    </w:rPr>
  </w:style>
  <w:style w:type="character" w:styleId="FootnoteReference">
    <w:name w:val="footnote reference"/>
    <w:aliases w:val=" BVI fnr,BVI fnr"/>
    <w:semiHidden/>
    <w:rsid w:val="00340C31"/>
    <w:rPr>
      <w:vertAlign w:val="superscript"/>
    </w:rPr>
  </w:style>
  <w:style w:type="character" w:styleId="FollowedHyperlink">
    <w:name w:val="FollowedHyperlink"/>
    <w:semiHidden/>
    <w:rsid w:val="00340C31"/>
    <w:rPr>
      <w:color w:val="800080"/>
      <w:u w:val="single"/>
    </w:rPr>
  </w:style>
  <w:style w:type="paragraph" w:styleId="ListParagraph">
    <w:name w:val="List Paragraph"/>
    <w:basedOn w:val="Normal"/>
    <w:link w:val="ListParagraphChar"/>
    <w:uiPriority w:val="34"/>
    <w:qFormat/>
    <w:rsid w:val="00DD0921"/>
    <w:pPr>
      <w:ind w:left="720"/>
      <w:contextualSpacing/>
    </w:pPr>
  </w:style>
  <w:style w:type="table" w:styleId="TableGrid">
    <w:name w:val="Table Grid"/>
    <w:basedOn w:val="TableNormal"/>
    <w:uiPriority w:val="59"/>
    <w:rsid w:val="00514D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1">
    <w:name w:val="Text 1"/>
    <w:rsid w:val="00C07369"/>
    <w:pPr>
      <w:widowControl w:val="0"/>
      <w:tabs>
        <w:tab w:val="left" w:pos="-720"/>
      </w:tabs>
      <w:suppressAutoHyphens/>
      <w:jc w:val="both"/>
    </w:pPr>
    <w:rPr>
      <w:rFonts w:ascii="Courier New" w:hAnsi="Courier New"/>
      <w:snapToGrid w:val="0"/>
      <w:spacing w:val="-3"/>
      <w:sz w:val="24"/>
      <w:lang w:eastAsia="en-US"/>
    </w:rPr>
  </w:style>
  <w:style w:type="paragraph" w:customStyle="1" w:styleId="CarCar4">
    <w:name w:val="Car Car4"/>
    <w:basedOn w:val="Normal"/>
    <w:next w:val="Normal"/>
    <w:rsid w:val="00C07369"/>
    <w:pPr>
      <w:spacing w:after="160" w:line="240" w:lineRule="exact"/>
    </w:pPr>
    <w:rPr>
      <w:rFonts w:ascii="Tahoma" w:hAnsi="Tahoma"/>
      <w:lang w:val="en-US" w:eastAsia="en-US"/>
    </w:rPr>
  </w:style>
  <w:style w:type="paragraph" w:customStyle="1" w:styleId="Standard1">
    <w:name w:val="Standard1"/>
    <w:basedOn w:val="Normal"/>
    <w:next w:val="Normal"/>
    <w:rsid w:val="00D536F6"/>
    <w:pPr>
      <w:autoSpaceDE w:val="0"/>
      <w:autoSpaceDN w:val="0"/>
      <w:adjustRightInd w:val="0"/>
    </w:pPr>
    <w:rPr>
      <w:rFonts w:ascii="CIOCF I+ Akzidenz Grotesk BQ" w:eastAsia="Calibri" w:hAnsi="CIOCF I+ Akzidenz Grotesk BQ"/>
      <w:szCs w:val="24"/>
      <w:lang w:val="en-US" w:eastAsia="en-US"/>
    </w:rPr>
  </w:style>
  <w:style w:type="paragraph" w:customStyle="1" w:styleId="Pa15">
    <w:name w:val="Pa15"/>
    <w:basedOn w:val="Normal"/>
    <w:next w:val="Normal"/>
    <w:rsid w:val="001179EE"/>
    <w:pPr>
      <w:autoSpaceDE w:val="0"/>
      <w:autoSpaceDN w:val="0"/>
      <w:adjustRightInd w:val="0"/>
      <w:spacing w:line="201" w:lineRule="atLeast"/>
    </w:pPr>
    <w:rPr>
      <w:rFonts w:ascii="Minion Pro" w:eastAsia="Calibri" w:hAnsi="Minion Pro"/>
      <w:szCs w:val="24"/>
      <w:lang w:val="en-US" w:eastAsia="en-US"/>
    </w:rPr>
  </w:style>
  <w:style w:type="character" w:customStyle="1" w:styleId="A3">
    <w:name w:val="A3"/>
    <w:rsid w:val="001179EE"/>
    <w:rPr>
      <w:rFonts w:cs="Minion Pro"/>
      <w:color w:val="000000"/>
      <w:sz w:val="20"/>
      <w:szCs w:val="20"/>
    </w:rPr>
  </w:style>
  <w:style w:type="paragraph" w:customStyle="1" w:styleId="Default">
    <w:name w:val="Default"/>
    <w:rsid w:val="003B1D9A"/>
    <w:pPr>
      <w:autoSpaceDE w:val="0"/>
      <w:autoSpaceDN w:val="0"/>
      <w:adjustRightInd w:val="0"/>
    </w:pPr>
    <w:rPr>
      <w:rFonts w:eastAsia="Calibri"/>
      <w:color w:val="000000"/>
      <w:sz w:val="24"/>
      <w:szCs w:val="24"/>
      <w:lang w:val="en-US" w:eastAsia="en-US"/>
    </w:rPr>
  </w:style>
  <w:style w:type="character" w:customStyle="1" w:styleId="FootnoteTextChar">
    <w:name w:val="Footnote Text Char"/>
    <w:aliases w:val="Footnote Text Char1 Char,Footnote Text Char Char Char"/>
    <w:link w:val="FootnoteText"/>
    <w:semiHidden/>
    <w:rsid w:val="004F6348"/>
    <w:rPr>
      <w:lang w:val="de-CH" w:eastAsia="de-DE" w:bidi="ar-SA"/>
    </w:rPr>
  </w:style>
  <w:style w:type="paragraph" w:customStyle="1" w:styleId="FormatvorlageBlock">
    <w:name w:val="Formatvorlage Block"/>
    <w:basedOn w:val="Normal"/>
    <w:rsid w:val="004F6348"/>
    <w:pPr>
      <w:jc w:val="both"/>
    </w:pPr>
    <w:rPr>
      <w:rFonts w:ascii="Arial" w:hAnsi="Arial" w:cs="Arial"/>
      <w:sz w:val="22"/>
      <w:szCs w:val="22"/>
      <w:lang w:val="de-DE"/>
    </w:rPr>
  </w:style>
  <w:style w:type="paragraph" w:customStyle="1" w:styleId="ListParagraph1">
    <w:name w:val="List Paragraph1"/>
    <w:basedOn w:val="Normal"/>
    <w:qFormat/>
    <w:rsid w:val="004F6348"/>
    <w:pPr>
      <w:ind w:left="720"/>
      <w:contextualSpacing/>
    </w:pPr>
    <w:rPr>
      <w:snapToGrid w:val="0"/>
      <w:lang w:eastAsia="en-US"/>
    </w:rPr>
  </w:style>
  <w:style w:type="character" w:styleId="CommentReference">
    <w:name w:val="annotation reference"/>
    <w:semiHidden/>
    <w:rsid w:val="00EE57E4"/>
    <w:rPr>
      <w:sz w:val="16"/>
      <w:szCs w:val="16"/>
    </w:rPr>
  </w:style>
  <w:style w:type="paragraph" w:styleId="CommentText">
    <w:name w:val="annotation text"/>
    <w:basedOn w:val="Normal"/>
    <w:semiHidden/>
    <w:rsid w:val="00EE57E4"/>
    <w:rPr>
      <w:sz w:val="20"/>
    </w:rPr>
  </w:style>
  <w:style w:type="paragraph" w:styleId="CommentSubject">
    <w:name w:val="annotation subject"/>
    <w:basedOn w:val="CommentText"/>
    <w:next w:val="CommentText"/>
    <w:semiHidden/>
    <w:rsid w:val="00EE57E4"/>
    <w:rPr>
      <w:b/>
      <w:bCs/>
    </w:rPr>
  </w:style>
  <w:style w:type="character" w:styleId="Strong">
    <w:name w:val="Strong"/>
    <w:uiPriority w:val="22"/>
    <w:qFormat/>
    <w:rsid w:val="00C16A1C"/>
    <w:rPr>
      <w:b/>
      <w:bCs/>
    </w:rPr>
  </w:style>
  <w:style w:type="character" w:customStyle="1" w:styleId="Heading2Char">
    <w:name w:val="Heading 2 Char"/>
    <w:link w:val="Heading2"/>
    <w:rsid w:val="0010169A"/>
    <w:rPr>
      <w:b/>
      <w:sz w:val="24"/>
      <w:lang w:eastAsia="de-DE"/>
    </w:rPr>
  </w:style>
  <w:style w:type="character" w:customStyle="1" w:styleId="ListParagraphChar">
    <w:name w:val="List Paragraph Char"/>
    <w:link w:val="ListParagraph"/>
    <w:uiPriority w:val="34"/>
    <w:locked/>
    <w:rsid w:val="00470688"/>
    <w:rPr>
      <w:sz w:val="24"/>
      <w:lang w:eastAsia="de-DE"/>
    </w:rPr>
  </w:style>
  <w:style w:type="table" w:customStyle="1" w:styleId="LightGrid-Accent11">
    <w:name w:val="Light Grid - Accent 11"/>
    <w:basedOn w:val="TableNormal"/>
    <w:uiPriority w:val="62"/>
    <w:rsid w:val="0047068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NoSpacing">
    <w:name w:val="No Spacing"/>
    <w:basedOn w:val="Normal"/>
    <w:uiPriority w:val="1"/>
    <w:qFormat/>
    <w:rsid w:val="00942CD4"/>
    <w:rPr>
      <w:rFonts w:ascii="Calibri" w:eastAsia="Calibri" w:hAnsi="Calibri"/>
      <w:sz w:val="22"/>
      <w:szCs w:val="22"/>
      <w:lang w:val="en-US" w:eastAsia="en-US"/>
    </w:rPr>
  </w:style>
  <w:style w:type="paragraph" w:styleId="EndnoteText">
    <w:name w:val="endnote text"/>
    <w:basedOn w:val="Normal"/>
    <w:link w:val="EndnoteTextChar"/>
    <w:uiPriority w:val="99"/>
    <w:semiHidden/>
    <w:unhideWhenUsed/>
    <w:rsid w:val="00857414"/>
    <w:rPr>
      <w:sz w:val="20"/>
    </w:rPr>
  </w:style>
  <w:style w:type="character" w:customStyle="1" w:styleId="EndnoteTextChar">
    <w:name w:val="Endnote Text Char"/>
    <w:basedOn w:val="DefaultParagraphFont"/>
    <w:link w:val="EndnoteText"/>
    <w:uiPriority w:val="99"/>
    <w:semiHidden/>
    <w:rsid w:val="00857414"/>
    <w:rPr>
      <w:lang w:eastAsia="de-DE"/>
    </w:rPr>
  </w:style>
  <w:style w:type="character" w:styleId="EndnoteReference">
    <w:name w:val="endnote reference"/>
    <w:basedOn w:val="DefaultParagraphFont"/>
    <w:uiPriority w:val="99"/>
    <w:semiHidden/>
    <w:unhideWhenUsed/>
    <w:rsid w:val="00857414"/>
    <w:rPr>
      <w:vertAlign w:val="superscript"/>
    </w:rPr>
  </w:style>
  <w:style w:type="paragraph" w:customStyle="1" w:styleId="CM21">
    <w:name w:val="CM21"/>
    <w:basedOn w:val="Default"/>
    <w:next w:val="Default"/>
    <w:uiPriority w:val="99"/>
    <w:rsid w:val="00761EAC"/>
    <w:pPr>
      <w:spacing w:line="320" w:lineRule="atLeast"/>
    </w:pPr>
    <w:rPr>
      <w:rFonts w:ascii="Arial" w:eastAsia="Times New Roman" w:hAnsi="Arial" w:cs="Arial"/>
      <w:color w:val="auto"/>
      <w:lang w:eastAsia="en-GB"/>
    </w:rPr>
  </w:style>
  <w:style w:type="character" w:styleId="Mention">
    <w:name w:val="Mention"/>
    <w:basedOn w:val="DefaultParagraphFont"/>
    <w:uiPriority w:val="99"/>
    <w:semiHidden/>
    <w:unhideWhenUsed/>
    <w:rsid w:val="00732705"/>
    <w:rPr>
      <w:color w:val="2B579A"/>
      <w:shd w:val="clear" w:color="auto" w:fill="E6E6E6"/>
    </w:rPr>
  </w:style>
  <w:style w:type="paragraph" w:customStyle="1" w:styleId="CM35">
    <w:name w:val="CM35"/>
    <w:basedOn w:val="Default"/>
    <w:next w:val="Default"/>
    <w:uiPriority w:val="99"/>
    <w:rsid w:val="0011150B"/>
    <w:rPr>
      <w:rFonts w:eastAsia="Times New Roman"/>
      <w:color w:val="auto"/>
      <w:lang w:eastAsia="en-GB"/>
    </w:rPr>
  </w:style>
  <w:style w:type="character" w:styleId="UnresolvedMention">
    <w:name w:val="Unresolved Mention"/>
    <w:basedOn w:val="DefaultParagraphFont"/>
    <w:uiPriority w:val="99"/>
    <w:semiHidden/>
    <w:unhideWhenUsed/>
    <w:rsid w:val="00A53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361544">
      <w:bodyDiv w:val="1"/>
      <w:marLeft w:val="0"/>
      <w:marRight w:val="0"/>
      <w:marTop w:val="0"/>
      <w:marBottom w:val="0"/>
      <w:divBdr>
        <w:top w:val="none" w:sz="0" w:space="0" w:color="auto"/>
        <w:left w:val="none" w:sz="0" w:space="0" w:color="auto"/>
        <w:bottom w:val="none" w:sz="0" w:space="0" w:color="auto"/>
        <w:right w:val="none" w:sz="0" w:space="0" w:color="auto"/>
      </w:divBdr>
    </w:div>
    <w:div w:id="936868302">
      <w:bodyDiv w:val="1"/>
      <w:marLeft w:val="0"/>
      <w:marRight w:val="0"/>
      <w:marTop w:val="0"/>
      <w:marBottom w:val="0"/>
      <w:divBdr>
        <w:top w:val="none" w:sz="0" w:space="0" w:color="auto"/>
        <w:left w:val="none" w:sz="0" w:space="0" w:color="auto"/>
        <w:bottom w:val="none" w:sz="0" w:space="0" w:color="auto"/>
        <w:right w:val="none" w:sz="0" w:space="0" w:color="auto"/>
      </w:divBdr>
    </w:div>
    <w:div w:id="985858497">
      <w:bodyDiv w:val="1"/>
      <w:marLeft w:val="0"/>
      <w:marRight w:val="0"/>
      <w:marTop w:val="0"/>
      <w:marBottom w:val="0"/>
      <w:divBdr>
        <w:top w:val="none" w:sz="0" w:space="0" w:color="auto"/>
        <w:left w:val="none" w:sz="0" w:space="0" w:color="auto"/>
        <w:bottom w:val="none" w:sz="0" w:space="0" w:color="auto"/>
        <w:right w:val="none" w:sz="0" w:space="0" w:color="auto"/>
      </w:divBdr>
    </w:div>
    <w:div w:id="1132284534">
      <w:bodyDiv w:val="1"/>
      <w:marLeft w:val="0"/>
      <w:marRight w:val="0"/>
      <w:marTop w:val="0"/>
      <w:marBottom w:val="0"/>
      <w:divBdr>
        <w:top w:val="none" w:sz="0" w:space="0" w:color="auto"/>
        <w:left w:val="none" w:sz="0" w:space="0" w:color="auto"/>
        <w:bottom w:val="none" w:sz="0" w:space="0" w:color="auto"/>
        <w:right w:val="none" w:sz="0" w:space="0" w:color="auto"/>
      </w:divBdr>
    </w:div>
    <w:div w:id="1133133240">
      <w:bodyDiv w:val="1"/>
      <w:marLeft w:val="0"/>
      <w:marRight w:val="0"/>
      <w:marTop w:val="0"/>
      <w:marBottom w:val="0"/>
      <w:divBdr>
        <w:top w:val="none" w:sz="0" w:space="0" w:color="auto"/>
        <w:left w:val="none" w:sz="0" w:space="0" w:color="auto"/>
        <w:bottom w:val="none" w:sz="0" w:space="0" w:color="auto"/>
        <w:right w:val="none" w:sz="0" w:space="0" w:color="auto"/>
      </w:divBdr>
    </w:div>
    <w:div w:id="1476097075">
      <w:bodyDiv w:val="1"/>
      <w:marLeft w:val="0"/>
      <w:marRight w:val="0"/>
      <w:marTop w:val="0"/>
      <w:marBottom w:val="0"/>
      <w:divBdr>
        <w:top w:val="none" w:sz="0" w:space="0" w:color="auto"/>
        <w:left w:val="none" w:sz="0" w:space="0" w:color="auto"/>
        <w:bottom w:val="none" w:sz="0" w:space="0" w:color="auto"/>
        <w:right w:val="none" w:sz="0" w:space="0" w:color="auto"/>
      </w:divBdr>
    </w:div>
    <w:div w:id="1611934032">
      <w:bodyDiv w:val="1"/>
      <w:marLeft w:val="0"/>
      <w:marRight w:val="0"/>
      <w:marTop w:val="0"/>
      <w:marBottom w:val="0"/>
      <w:divBdr>
        <w:top w:val="none" w:sz="0" w:space="0" w:color="auto"/>
        <w:left w:val="none" w:sz="0" w:space="0" w:color="auto"/>
        <w:bottom w:val="none" w:sz="0" w:space="0" w:color="auto"/>
        <w:right w:val="none" w:sz="0" w:space="0" w:color="auto"/>
      </w:divBdr>
    </w:div>
    <w:div w:id="2017882586">
      <w:bodyDiv w:val="1"/>
      <w:marLeft w:val="0"/>
      <w:marRight w:val="0"/>
      <w:marTop w:val="0"/>
      <w:marBottom w:val="0"/>
      <w:divBdr>
        <w:top w:val="none" w:sz="0" w:space="0" w:color="auto"/>
        <w:left w:val="none" w:sz="0" w:space="0" w:color="auto"/>
        <w:bottom w:val="none" w:sz="0" w:space="0" w:color="auto"/>
        <w:right w:val="none" w:sz="0" w:space="0" w:color="auto"/>
      </w:divBdr>
    </w:div>
    <w:div w:id="21370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procurement@swisscontact.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miz.mullick@swisscontact.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01E77-9CAC-41D6-ABE8-075B3D8C6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4</Pages>
  <Words>1270</Words>
  <Characters>7240</Characters>
  <Application>Microsoft Office Word</Application>
  <DocSecurity>0</DocSecurity>
  <Lines>60</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Gesuch 2008 Uganda</vt:lpstr>
    </vt:vector>
  </TitlesOfParts>
  <Company>HP</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Projektantrag an Stadt Zürich</dc:subject>
  <dc:creator>Nayeem Elahi</dc:creator>
  <cp:lastModifiedBy>Tamiz Uddin Mullick</cp:lastModifiedBy>
  <cp:revision>23</cp:revision>
  <cp:lastPrinted>2017-06-12T09:41:00Z</cp:lastPrinted>
  <dcterms:created xsi:type="dcterms:W3CDTF">2018-05-08T08:47:00Z</dcterms:created>
  <dcterms:modified xsi:type="dcterms:W3CDTF">2019-10-09T09:54:00Z</dcterms:modified>
</cp:coreProperties>
</file>