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00694" w14:textId="73EB862C" w:rsidR="000859F6" w:rsidRPr="00D12FC0" w:rsidRDefault="000859F6" w:rsidP="000859F6">
      <w:pPr>
        <w:autoSpaceDE w:val="0"/>
        <w:autoSpaceDN w:val="0"/>
        <w:adjustRightInd w:val="0"/>
        <w:spacing w:after="0" w:line="240" w:lineRule="auto"/>
        <w:jc w:val="center"/>
        <w:rPr>
          <w:rFonts w:eastAsia="Times New Roman" w:cstheme="minorHAnsi"/>
          <w:b/>
          <w:color w:val="00338D"/>
          <w:sz w:val="36"/>
          <w:szCs w:val="32"/>
          <w:lang w:eastAsia="de-DE"/>
        </w:rPr>
      </w:pPr>
      <w:r w:rsidRPr="00D12FC0">
        <w:rPr>
          <w:rFonts w:eastAsia="Times New Roman" w:cstheme="minorHAnsi"/>
          <w:b/>
          <w:color w:val="00338D"/>
          <w:sz w:val="36"/>
          <w:szCs w:val="32"/>
          <w:lang w:eastAsia="de-DE"/>
        </w:rPr>
        <w:t xml:space="preserve">Request for Proposal </w:t>
      </w:r>
      <w:r w:rsidR="00C74E73" w:rsidRPr="00D12FC0">
        <w:rPr>
          <w:rFonts w:eastAsia="Times New Roman" w:cstheme="minorHAnsi"/>
          <w:b/>
          <w:color w:val="00338D"/>
          <w:sz w:val="36"/>
          <w:szCs w:val="32"/>
          <w:lang w:eastAsia="de-DE"/>
        </w:rPr>
        <w:t>(</w:t>
      </w:r>
      <w:proofErr w:type="spellStart"/>
      <w:r w:rsidR="00C74E73" w:rsidRPr="00D12FC0">
        <w:rPr>
          <w:rFonts w:eastAsia="Times New Roman" w:cstheme="minorHAnsi"/>
          <w:b/>
          <w:color w:val="00338D"/>
          <w:sz w:val="36"/>
          <w:szCs w:val="32"/>
          <w:lang w:eastAsia="de-DE"/>
        </w:rPr>
        <w:t>RfP</w:t>
      </w:r>
      <w:proofErr w:type="spellEnd"/>
      <w:r w:rsidR="00C74E73" w:rsidRPr="00D12FC0">
        <w:rPr>
          <w:rFonts w:eastAsia="Times New Roman" w:cstheme="minorHAnsi"/>
          <w:b/>
          <w:color w:val="00338D"/>
          <w:sz w:val="36"/>
          <w:szCs w:val="32"/>
          <w:lang w:eastAsia="de-DE"/>
        </w:rPr>
        <w:t>)</w:t>
      </w:r>
    </w:p>
    <w:p w14:paraId="2D87309C" w14:textId="3AA34A08" w:rsidR="00C74E73" w:rsidRPr="00D12FC0" w:rsidRDefault="00C74E73" w:rsidP="000859F6">
      <w:pPr>
        <w:autoSpaceDE w:val="0"/>
        <w:autoSpaceDN w:val="0"/>
        <w:adjustRightInd w:val="0"/>
        <w:spacing w:after="0" w:line="240" w:lineRule="auto"/>
        <w:jc w:val="center"/>
        <w:rPr>
          <w:rFonts w:eastAsia="Times New Roman" w:cstheme="minorHAnsi"/>
          <w:bCs/>
          <w:color w:val="00338D"/>
          <w:sz w:val="36"/>
          <w:szCs w:val="32"/>
          <w:lang w:eastAsia="de-DE"/>
        </w:rPr>
      </w:pPr>
      <w:r w:rsidRPr="00D12FC0">
        <w:rPr>
          <w:rFonts w:eastAsia="Times New Roman" w:cstheme="minorHAnsi"/>
          <w:bCs/>
          <w:color w:val="00338D"/>
          <w:sz w:val="36"/>
          <w:szCs w:val="32"/>
          <w:lang w:eastAsia="de-DE"/>
        </w:rPr>
        <w:t>for</w:t>
      </w:r>
    </w:p>
    <w:p w14:paraId="63791E26" w14:textId="5A9C93B0" w:rsidR="000859F6" w:rsidRPr="00D12FC0" w:rsidRDefault="000859F6" w:rsidP="007D52AD">
      <w:pPr>
        <w:shd w:val="clear" w:color="auto" w:fill="F2F2F2" w:themeFill="background1" w:themeFillShade="F2"/>
        <w:spacing w:before="120" w:after="120" w:line="276" w:lineRule="auto"/>
        <w:jc w:val="both"/>
        <w:rPr>
          <w:rFonts w:eastAsia="Calibri" w:cstheme="minorHAnsi"/>
          <w:bCs/>
          <w:color w:val="1F4E79"/>
          <w:sz w:val="28"/>
          <w:szCs w:val="24"/>
        </w:rPr>
      </w:pPr>
      <w:r w:rsidRPr="00D12FC0">
        <w:rPr>
          <w:rFonts w:eastAsia="Calibri" w:cstheme="minorHAnsi"/>
          <w:bCs/>
          <w:color w:val="1F4E79"/>
          <w:sz w:val="28"/>
          <w:szCs w:val="24"/>
        </w:rPr>
        <w:t xml:space="preserve">Consultancy support to </w:t>
      </w:r>
      <w:r w:rsidR="00C25547">
        <w:rPr>
          <w:rFonts w:eastAsia="Calibri" w:cstheme="minorHAnsi"/>
          <w:bCs/>
          <w:color w:val="1F4E79"/>
          <w:sz w:val="28"/>
          <w:szCs w:val="24"/>
        </w:rPr>
        <w:t>develop</w:t>
      </w:r>
      <w:r w:rsidR="00C74E73" w:rsidRPr="00D12FC0">
        <w:rPr>
          <w:rFonts w:eastAsia="Calibri" w:cstheme="minorHAnsi"/>
          <w:bCs/>
          <w:color w:val="1F4E79"/>
          <w:sz w:val="28"/>
          <w:szCs w:val="24"/>
        </w:rPr>
        <w:t xml:space="preserve"> curriculum and develop training manual on House</w:t>
      </w:r>
      <w:r w:rsidR="0084671D" w:rsidRPr="00D12FC0">
        <w:rPr>
          <w:rFonts w:eastAsia="Calibri" w:cstheme="minorHAnsi"/>
          <w:bCs/>
          <w:color w:val="1F4E79"/>
          <w:sz w:val="28"/>
          <w:szCs w:val="24"/>
        </w:rPr>
        <w:t>k</w:t>
      </w:r>
      <w:r w:rsidR="00C74E73" w:rsidRPr="00D12FC0">
        <w:rPr>
          <w:rFonts w:eastAsia="Calibri" w:cstheme="minorHAnsi"/>
          <w:bCs/>
          <w:color w:val="1F4E79"/>
          <w:sz w:val="28"/>
          <w:szCs w:val="24"/>
        </w:rPr>
        <w:t>eeping trade for Uttoron project</w:t>
      </w:r>
      <w:r w:rsidRPr="00D12FC0">
        <w:rPr>
          <w:rFonts w:eastAsia="Calibri" w:cstheme="minorHAnsi"/>
          <w:bCs/>
          <w:color w:val="1F4E79"/>
          <w:sz w:val="28"/>
          <w:szCs w:val="24"/>
        </w:rPr>
        <w:t>.</w:t>
      </w:r>
    </w:p>
    <w:p w14:paraId="38869576" w14:textId="77777777" w:rsidR="000859F6" w:rsidRPr="00D12FC0" w:rsidRDefault="000859F6" w:rsidP="000859F6">
      <w:pPr>
        <w:spacing w:before="120" w:after="120" w:line="276" w:lineRule="auto"/>
        <w:jc w:val="both"/>
        <w:rPr>
          <w:rFonts w:eastAsia="Calibri" w:cstheme="minorHAnsi"/>
          <w:sz w:val="2"/>
          <w:szCs w:val="2"/>
          <w:lang w:eastAsia="en-GB"/>
        </w:rPr>
      </w:pPr>
    </w:p>
    <w:p w14:paraId="1E209ACC" w14:textId="77777777" w:rsidR="000859F6" w:rsidRPr="00D12FC0" w:rsidRDefault="000859F6" w:rsidP="000859F6">
      <w:pPr>
        <w:spacing w:before="120" w:after="120" w:line="276" w:lineRule="auto"/>
        <w:jc w:val="both"/>
        <w:rPr>
          <w:rFonts w:eastAsia="Calibri" w:cstheme="minorHAnsi"/>
          <w:lang w:eastAsia="en-GB"/>
        </w:rPr>
      </w:pPr>
      <w:r w:rsidRPr="00D12FC0">
        <w:rPr>
          <w:rFonts w:eastAsia="Calibri" w:cstheme="minorHAnsi"/>
          <w:lang w:eastAsia="en-GB"/>
        </w:rPr>
        <w:t>This Request for Proposal (</w:t>
      </w:r>
      <w:proofErr w:type="spellStart"/>
      <w:r w:rsidRPr="00D12FC0">
        <w:rPr>
          <w:rFonts w:eastAsia="Calibri" w:cstheme="minorHAnsi"/>
          <w:lang w:eastAsia="en-GB"/>
        </w:rPr>
        <w:t>RfP</w:t>
      </w:r>
      <w:proofErr w:type="spellEnd"/>
      <w:r w:rsidRPr="00D12FC0">
        <w:rPr>
          <w:rFonts w:eastAsia="Calibri" w:cstheme="minorHAnsi"/>
          <w:lang w:eastAsia="en-GB"/>
        </w:rPr>
        <w:t xml:space="preserve">) describes </w:t>
      </w:r>
      <w:r w:rsidRPr="00D12FC0">
        <w:rPr>
          <w:rFonts w:eastAsia="Calibri" w:cstheme="minorHAnsi"/>
          <w:b/>
          <w:lang w:eastAsia="en-GB"/>
        </w:rPr>
        <w:t>Part I:</w:t>
      </w:r>
      <w:r w:rsidRPr="00D12FC0">
        <w:rPr>
          <w:rFonts w:eastAsia="Calibri" w:cstheme="minorHAnsi"/>
          <w:lang w:eastAsia="en-GB"/>
        </w:rPr>
        <w:t xml:space="preserve"> Information of the project implementation agency, Swisscontact, the project’s background, and the Terms of Reference of future cooperation between the consultant and the project and </w:t>
      </w:r>
      <w:r w:rsidRPr="00D12FC0">
        <w:rPr>
          <w:rFonts w:eastAsia="Calibri" w:cstheme="minorHAnsi"/>
          <w:b/>
          <w:lang w:eastAsia="en-GB"/>
        </w:rPr>
        <w:t>Part II:</w:t>
      </w:r>
      <w:r w:rsidRPr="00D12FC0">
        <w:rPr>
          <w:rFonts w:eastAsia="Calibri" w:cstheme="minorHAnsi"/>
          <w:lang w:eastAsia="en-GB"/>
        </w:rPr>
        <w:t xml:space="preserve"> the content, evaluation and submission of the proposal.</w:t>
      </w:r>
    </w:p>
    <w:p w14:paraId="63DF5029" w14:textId="77777777" w:rsidR="000859F6" w:rsidRPr="00D12FC0" w:rsidRDefault="000859F6" w:rsidP="000859F6">
      <w:pPr>
        <w:pBdr>
          <w:top w:val="single" w:sz="4" w:space="1" w:color="auto"/>
          <w:left w:val="single" w:sz="4" w:space="4" w:color="auto"/>
          <w:bottom w:val="single" w:sz="4" w:space="1" w:color="auto"/>
          <w:right w:val="single" w:sz="4" w:space="4" w:color="auto"/>
        </w:pBdr>
        <w:shd w:val="clear" w:color="auto" w:fill="1F4E79"/>
        <w:autoSpaceDE w:val="0"/>
        <w:autoSpaceDN w:val="0"/>
        <w:adjustRightInd w:val="0"/>
        <w:spacing w:before="200" w:after="0" w:line="264" w:lineRule="auto"/>
        <w:jc w:val="center"/>
        <w:outlineLvl w:val="0"/>
        <w:rPr>
          <w:rFonts w:eastAsia="Calibri" w:cstheme="minorHAnsi"/>
          <w:b/>
          <w:bCs/>
          <w:color w:val="FFFFFF"/>
          <w:sz w:val="28"/>
        </w:rPr>
      </w:pPr>
      <w:r w:rsidRPr="00D12FC0">
        <w:rPr>
          <w:rFonts w:eastAsia="Calibri" w:cstheme="minorHAnsi"/>
          <w:bCs/>
          <w:color w:val="FFFFFF"/>
          <w:sz w:val="28"/>
        </w:rPr>
        <w:t>PART I</w:t>
      </w:r>
    </w:p>
    <w:p w14:paraId="32D5FB42" w14:textId="77777777" w:rsidR="00D443BE" w:rsidRPr="00D12FC0" w:rsidRDefault="00D443BE" w:rsidP="00D443BE">
      <w:pPr>
        <w:spacing w:after="0" w:line="276" w:lineRule="auto"/>
        <w:jc w:val="center"/>
        <w:rPr>
          <w:rFonts w:cstheme="minorHAnsi"/>
          <w:sz w:val="2"/>
          <w:szCs w:val="2"/>
        </w:rPr>
      </w:pPr>
    </w:p>
    <w:p w14:paraId="5614F01D" w14:textId="77777777" w:rsidR="00D443BE" w:rsidRPr="00D12FC0" w:rsidRDefault="00D443BE" w:rsidP="005A6375">
      <w:pPr>
        <w:suppressAutoHyphens/>
        <w:autoSpaceDN w:val="0"/>
        <w:spacing w:before="200" w:after="200" w:line="264" w:lineRule="auto"/>
        <w:ind w:hanging="90"/>
        <w:jc w:val="both"/>
        <w:outlineLvl w:val="0"/>
        <w:rPr>
          <w:rFonts w:eastAsia="Times New Roman" w:cstheme="minorHAnsi"/>
          <w:b/>
          <w:color w:val="00338D"/>
          <w:sz w:val="24"/>
          <w:szCs w:val="18"/>
          <w:lang w:val="en-GB" w:eastAsia="de-DE"/>
        </w:rPr>
      </w:pPr>
      <w:r w:rsidRPr="00D12FC0">
        <w:rPr>
          <w:rFonts w:eastAsia="Times New Roman" w:cstheme="minorHAnsi"/>
          <w:b/>
          <w:color w:val="00338D"/>
          <w:sz w:val="24"/>
          <w:szCs w:val="18"/>
          <w:lang w:val="en-GB" w:eastAsia="de-DE"/>
        </w:rPr>
        <w:t>Organizational profile:</w:t>
      </w:r>
    </w:p>
    <w:p w14:paraId="7C4C59E7" w14:textId="054E94E5" w:rsidR="00D443BE" w:rsidRPr="00D12FC0" w:rsidRDefault="00D443BE" w:rsidP="00D443BE">
      <w:pPr>
        <w:spacing w:after="200" w:line="276" w:lineRule="auto"/>
        <w:jc w:val="both"/>
        <w:rPr>
          <w:rFonts w:cstheme="minorHAnsi"/>
          <w:bCs/>
          <w:color w:val="000000"/>
          <w:lang w:val="en-GB" w:eastAsia="en-GB"/>
        </w:rPr>
      </w:pPr>
      <w:r w:rsidRPr="00D12FC0">
        <w:rPr>
          <w:rFonts w:cstheme="minorHAnsi"/>
          <w:color w:val="000000"/>
          <w:lang w:val="en-GB" w:eastAsia="en-GB"/>
        </w:rPr>
        <w:t>Swisscontact is the business-oriented independent foundation for international development cooperation. Represented in 3</w:t>
      </w:r>
      <w:r w:rsidR="00EC7731" w:rsidRPr="00D12FC0">
        <w:rPr>
          <w:rFonts w:cstheme="minorHAnsi"/>
          <w:color w:val="000000"/>
          <w:lang w:val="en-GB" w:eastAsia="en-GB"/>
        </w:rPr>
        <w:t>8</w:t>
      </w:r>
      <w:r w:rsidRPr="00D12FC0">
        <w:rPr>
          <w:rFonts w:cstheme="minorHAnsi"/>
          <w:color w:val="000000"/>
          <w:lang w:val="en-GB" w:eastAsia="en-GB"/>
        </w:rPr>
        <w:t xml:space="preserve"> countries with over 1,100 employees, it promotes - since 1959 - economic, </w:t>
      </w:r>
      <w:proofErr w:type="gramStart"/>
      <w:r w:rsidRPr="00D12FC0">
        <w:rPr>
          <w:rFonts w:cstheme="minorHAnsi"/>
          <w:color w:val="000000"/>
          <w:lang w:val="en-GB" w:eastAsia="en-GB"/>
        </w:rPr>
        <w:t>social</w:t>
      </w:r>
      <w:proofErr w:type="gramEnd"/>
      <w:r w:rsidRPr="00D12FC0">
        <w:rPr>
          <w:rFonts w:cstheme="minorHAnsi"/>
          <w:color w:val="000000"/>
          <w:lang w:val="en-GB" w:eastAsia="en-GB"/>
        </w:rPr>
        <w:t xml:space="preserve"> and environmental development. The focus of systemic interventions in the private sector is the strengthening of local and global value chains. The organisation is based in Zurich. Swisscontact concentrates on four core areas of private sector promotion: Skills Development; Enterprise Development; Inclusive Finance and Climate-Smart Economy.</w:t>
      </w:r>
    </w:p>
    <w:p w14:paraId="1821FD2A" w14:textId="77777777" w:rsidR="00D443BE" w:rsidRPr="00D12FC0" w:rsidRDefault="00D443BE" w:rsidP="00D443BE">
      <w:pPr>
        <w:spacing w:after="200" w:line="276" w:lineRule="auto"/>
        <w:jc w:val="both"/>
        <w:rPr>
          <w:rFonts w:cstheme="minorHAnsi"/>
          <w:bCs/>
          <w:color w:val="000000"/>
          <w:lang w:val="en-GB" w:eastAsia="en-GB"/>
        </w:rPr>
      </w:pPr>
      <w:r w:rsidRPr="00D12FC0">
        <w:rPr>
          <w:rFonts w:cstheme="minorHAnsi"/>
          <w:color w:val="000000"/>
          <w:lang w:val="en-GB" w:eastAsia="en-GB"/>
        </w:rPr>
        <w:t xml:space="preserve">Swisscontact is registered as an INGO with NGO Affairs Bureau. Our office in Bangladesh is based in Dhaka, Bangladesh and we have a mandate to develop and maintain the foundation’s portfolio of development </w:t>
      </w:r>
      <w:r w:rsidRPr="00D12FC0">
        <w:rPr>
          <w:rFonts w:cstheme="minorHAnsi"/>
        </w:rPr>
        <w:t>projects in</w:t>
      </w:r>
      <w:r w:rsidRPr="00D12FC0">
        <w:rPr>
          <w:rFonts w:cstheme="minorHAnsi"/>
          <w:color w:val="000000"/>
          <w:lang w:val="en-GB" w:eastAsia="en-GB"/>
        </w:rPr>
        <w:t xml:space="preserve"> Bangladesh. For more information, please visit: </w:t>
      </w:r>
      <w:hyperlink r:id="rId7" w:history="1">
        <w:r w:rsidRPr="00D12FC0">
          <w:rPr>
            <w:rFonts w:cstheme="minorHAnsi"/>
            <w:color w:val="0563C1" w:themeColor="hyperlink"/>
            <w:u w:val="single"/>
          </w:rPr>
          <w:t>https://www.swisscontact.org/en/country/bangladesh/home.html</w:t>
        </w:r>
      </w:hyperlink>
      <w:r w:rsidRPr="00D12FC0">
        <w:rPr>
          <w:rFonts w:cstheme="minorHAnsi"/>
          <w:color w:val="000000"/>
          <w:lang w:val="en-GB" w:eastAsia="en-GB"/>
        </w:rPr>
        <w:t>.</w:t>
      </w:r>
    </w:p>
    <w:p w14:paraId="6AF9ECAD" w14:textId="77777777" w:rsidR="00D443BE" w:rsidRPr="00D12FC0" w:rsidRDefault="00D443BE" w:rsidP="005A6375">
      <w:pPr>
        <w:suppressAutoHyphens/>
        <w:autoSpaceDN w:val="0"/>
        <w:spacing w:before="200" w:after="200" w:line="264" w:lineRule="auto"/>
        <w:ind w:hanging="90"/>
        <w:jc w:val="both"/>
        <w:outlineLvl w:val="0"/>
        <w:rPr>
          <w:rFonts w:eastAsia="Times New Roman" w:cstheme="minorHAnsi"/>
          <w:b/>
          <w:color w:val="00338D"/>
          <w:sz w:val="24"/>
          <w:szCs w:val="18"/>
          <w:lang w:val="en-GB" w:eastAsia="de-DE"/>
        </w:rPr>
      </w:pPr>
      <w:r w:rsidRPr="00D12FC0">
        <w:rPr>
          <w:rFonts w:eastAsia="Times New Roman" w:cstheme="minorHAnsi"/>
          <w:b/>
          <w:color w:val="00338D"/>
          <w:sz w:val="24"/>
          <w:szCs w:val="18"/>
          <w:lang w:val="en-GB" w:eastAsia="de-DE"/>
        </w:rPr>
        <w:t>Project overview:</w:t>
      </w:r>
    </w:p>
    <w:p w14:paraId="10F9A070" w14:textId="77777777" w:rsidR="00D443BE" w:rsidRPr="00D12FC0" w:rsidRDefault="00D443BE" w:rsidP="00D443BE">
      <w:pPr>
        <w:suppressAutoHyphens/>
        <w:autoSpaceDE w:val="0"/>
        <w:autoSpaceDN w:val="0"/>
        <w:adjustRightInd w:val="0"/>
        <w:spacing w:after="200" w:line="256" w:lineRule="auto"/>
        <w:jc w:val="both"/>
        <w:rPr>
          <w:rFonts w:eastAsia="Times New Roman" w:cstheme="minorHAnsi"/>
          <w:color w:val="000000"/>
          <w:lang w:eastAsia="en-GB"/>
        </w:rPr>
      </w:pPr>
      <w:r w:rsidRPr="00D12FC0">
        <w:rPr>
          <w:rFonts w:eastAsia="Times New Roman" w:cstheme="minorHAnsi"/>
          <w:color w:val="000000"/>
          <w:lang w:eastAsia="en-GB"/>
        </w:rPr>
        <w:t>Uttoron-</w:t>
      </w:r>
      <w:r w:rsidRPr="00D12FC0">
        <w:rPr>
          <w:rFonts w:eastAsia="Times New Roman" w:cstheme="minorHAnsi"/>
          <w:i/>
          <w:color w:val="000000"/>
          <w:lang w:eastAsia="en-GB"/>
        </w:rPr>
        <w:t>Skills for better life</w:t>
      </w:r>
      <w:r w:rsidRPr="00D12FC0">
        <w:rPr>
          <w:rFonts w:eastAsia="Times New Roman" w:cstheme="minorHAnsi"/>
          <w:color w:val="000000"/>
          <w:lang w:eastAsia="en-GB"/>
        </w:rPr>
        <w:t xml:space="preserve"> is a skills development project, funded by Chevron under ‘Workforce Development’ within the Bangladesh Partnership Initiative (BPI) and is being implemented by Swisscontact. In phase-I (2016-2019), Uttoron project has created positive impact on the lives of over 1,400 community youths in Sylhet, Habiganj and Moulavi Bazar districts through building awareness and providing job-oriented trainings. A well-developed trainee selection process, putting high emphasis on post-training employment, engaging stakeholders in every step have made the project unique and successful.</w:t>
      </w:r>
    </w:p>
    <w:p w14:paraId="1AC16B03" w14:textId="2577AD58" w:rsidR="00781350" w:rsidRPr="00D12FC0" w:rsidRDefault="00D443BE" w:rsidP="00D443BE">
      <w:pPr>
        <w:suppressAutoHyphens/>
        <w:autoSpaceDE w:val="0"/>
        <w:autoSpaceDN w:val="0"/>
        <w:adjustRightInd w:val="0"/>
        <w:spacing w:after="200"/>
        <w:jc w:val="both"/>
        <w:rPr>
          <w:rFonts w:eastAsia="Times New Roman" w:cstheme="minorHAnsi"/>
          <w:color w:val="000000"/>
          <w:lang w:eastAsia="en-GB"/>
        </w:rPr>
      </w:pPr>
      <w:r w:rsidRPr="00D12FC0">
        <w:rPr>
          <w:rFonts w:eastAsia="Times New Roman" w:cstheme="minorHAnsi"/>
          <w:color w:val="000000"/>
          <w:lang w:eastAsia="en-GB"/>
        </w:rPr>
        <w:t xml:space="preserve">To continue this momentum of development, Chevron has extended Uttoron project for another three years (2019–2022) with an aim to enhance employability of 2,000 community youths in Sylhet and Dhaka </w:t>
      </w:r>
      <w:r w:rsidR="003A031B" w:rsidRPr="00D12FC0">
        <w:rPr>
          <w:rFonts w:eastAsia="Times New Roman" w:cstheme="minorHAnsi"/>
          <w:color w:val="000000"/>
          <w:lang w:eastAsia="en-GB"/>
        </w:rPr>
        <w:t>divisions</w:t>
      </w:r>
      <w:r w:rsidRPr="00D12FC0">
        <w:rPr>
          <w:rFonts w:eastAsia="Times New Roman" w:cstheme="minorHAnsi"/>
          <w:color w:val="000000"/>
          <w:lang w:eastAsia="en-GB"/>
        </w:rPr>
        <w:t xml:space="preserve"> through providing training on market demanded trades, facilitate establishment of a permanent training center at Habiganj, and create opportunities of advance welding training for the youths in Bangladesh.  </w:t>
      </w:r>
    </w:p>
    <w:p w14:paraId="7B41BCBE" w14:textId="5BA3CA1C" w:rsidR="00C74E73" w:rsidRPr="00D12FC0" w:rsidRDefault="00C74E73" w:rsidP="00D443BE">
      <w:pPr>
        <w:suppressAutoHyphens/>
        <w:autoSpaceDE w:val="0"/>
        <w:autoSpaceDN w:val="0"/>
        <w:adjustRightInd w:val="0"/>
        <w:spacing w:after="200"/>
        <w:jc w:val="both"/>
        <w:rPr>
          <w:rFonts w:cstheme="minorHAnsi"/>
          <w:lang w:val="en-GB"/>
        </w:rPr>
      </w:pPr>
      <w:r w:rsidRPr="00D12FC0">
        <w:rPr>
          <w:rFonts w:cstheme="minorHAnsi"/>
          <w:lang w:val="en-GB"/>
        </w:rPr>
        <w:t xml:space="preserve">During the inception phase, the project conducted a Rapid Market Assessment (RMA) to identify trades suitable for the target beneficiaries and </w:t>
      </w:r>
      <w:r w:rsidR="00B04A4A">
        <w:rPr>
          <w:rFonts w:cstheme="minorHAnsi"/>
          <w:lang w:val="en-GB"/>
        </w:rPr>
        <w:t xml:space="preserve">has higher </w:t>
      </w:r>
      <w:r w:rsidRPr="00D12FC0">
        <w:rPr>
          <w:rFonts w:cstheme="minorHAnsi"/>
          <w:lang w:val="en-GB"/>
        </w:rPr>
        <w:t>employment opportunities</w:t>
      </w:r>
      <w:r w:rsidR="00B04A4A">
        <w:rPr>
          <w:rFonts w:cstheme="minorHAnsi"/>
          <w:lang w:val="en-GB"/>
        </w:rPr>
        <w:t xml:space="preserve">. Based on the RMA findings the project selected seven trades for Sylhet region </w:t>
      </w:r>
      <w:r w:rsidR="00E2713A">
        <w:rPr>
          <w:rFonts w:cstheme="minorHAnsi"/>
          <w:lang w:val="en-GB"/>
        </w:rPr>
        <w:t xml:space="preserve">of which </w:t>
      </w:r>
      <w:proofErr w:type="spellStart"/>
      <w:r w:rsidR="00737EDF">
        <w:rPr>
          <w:rFonts w:cstheme="minorHAnsi"/>
          <w:lang w:val="en-GB"/>
        </w:rPr>
        <w:t>House keeping</w:t>
      </w:r>
      <w:proofErr w:type="spellEnd"/>
      <w:r w:rsidR="00E2713A">
        <w:rPr>
          <w:rFonts w:cstheme="minorHAnsi"/>
          <w:lang w:val="en-GB"/>
        </w:rPr>
        <w:t xml:space="preserve"> is one.</w:t>
      </w:r>
    </w:p>
    <w:p w14:paraId="47F6496B" w14:textId="77777777" w:rsidR="006F7246" w:rsidRPr="00D12FC0" w:rsidRDefault="006F7246" w:rsidP="006F7246">
      <w:pPr>
        <w:suppressAutoHyphens/>
        <w:autoSpaceDN w:val="0"/>
        <w:spacing w:before="200" w:after="200" w:line="264" w:lineRule="auto"/>
        <w:ind w:hanging="90"/>
        <w:jc w:val="both"/>
        <w:outlineLvl w:val="0"/>
        <w:rPr>
          <w:rFonts w:eastAsia="Times New Roman" w:cstheme="minorHAnsi"/>
          <w:b/>
          <w:color w:val="00338D"/>
          <w:sz w:val="24"/>
          <w:szCs w:val="18"/>
          <w:lang w:val="en-GB" w:eastAsia="de-DE"/>
        </w:rPr>
      </w:pPr>
    </w:p>
    <w:p w14:paraId="583366AF" w14:textId="025B6A82" w:rsidR="006F7246" w:rsidRPr="00D12FC0" w:rsidRDefault="006F7246" w:rsidP="006F7246">
      <w:pPr>
        <w:suppressAutoHyphens/>
        <w:autoSpaceDN w:val="0"/>
        <w:spacing w:before="200" w:after="200" w:line="264" w:lineRule="auto"/>
        <w:ind w:hanging="90"/>
        <w:jc w:val="both"/>
        <w:outlineLvl w:val="0"/>
        <w:rPr>
          <w:rFonts w:eastAsia="Times New Roman" w:cstheme="minorHAnsi"/>
          <w:b/>
          <w:color w:val="00338D"/>
          <w:sz w:val="24"/>
          <w:szCs w:val="18"/>
          <w:lang w:val="en-GB" w:eastAsia="de-DE"/>
        </w:rPr>
      </w:pPr>
      <w:r w:rsidRPr="00D12FC0">
        <w:rPr>
          <w:rFonts w:eastAsia="Times New Roman" w:cstheme="minorHAnsi"/>
          <w:b/>
          <w:color w:val="00338D"/>
          <w:sz w:val="24"/>
          <w:szCs w:val="18"/>
          <w:lang w:val="en-GB" w:eastAsia="de-DE"/>
        </w:rPr>
        <w:lastRenderedPageBreak/>
        <w:t xml:space="preserve">Rationale of the assignment: </w:t>
      </w:r>
    </w:p>
    <w:p w14:paraId="6259716B" w14:textId="0ACEB98D" w:rsidR="002C2871" w:rsidRPr="00D12FC0" w:rsidRDefault="006F7246" w:rsidP="006F7246">
      <w:pPr>
        <w:jc w:val="both"/>
        <w:rPr>
          <w:rFonts w:cstheme="minorHAnsi"/>
        </w:rPr>
      </w:pPr>
      <w:r w:rsidRPr="002C2871">
        <w:rPr>
          <w:rFonts w:cstheme="minorHAnsi"/>
        </w:rPr>
        <w:t>To achieve the project objectives Uttoron project has identified industry demanded trades and have facilitated development of curricula fulfilling industry demand.</w:t>
      </w:r>
      <w:r w:rsidR="00DC5AAA">
        <w:rPr>
          <w:rFonts w:cstheme="minorHAnsi"/>
        </w:rPr>
        <w:t xml:space="preserve"> </w:t>
      </w:r>
      <w:r w:rsidR="00DC5AAA" w:rsidRPr="002C2871">
        <w:rPr>
          <w:rFonts w:cstheme="minorHAnsi"/>
        </w:rPr>
        <w:t xml:space="preserve">One of the reasons for selection of this trade is to ensure the </w:t>
      </w:r>
      <w:r w:rsidR="00DC5AAA" w:rsidRPr="002C2871">
        <w:rPr>
          <w:rFonts w:cstheme="minorHAnsi"/>
          <w:lang w:val="en-GB"/>
        </w:rPr>
        <w:t xml:space="preserve">employment opportunity in diversified </w:t>
      </w:r>
      <w:r w:rsidR="00DC5AAA" w:rsidRPr="00D12FC0">
        <w:rPr>
          <w:rFonts w:cstheme="minorHAnsi"/>
          <w:bCs/>
        </w:rPr>
        <w:t>tourism and hospitality sector</w:t>
      </w:r>
      <w:r w:rsidR="00DC5AAA" w:rsidRPr="002C2871">
        <w:rPr>
          <w:rFonts w:cstheme="minorHAnsi"/>
        </w:rPr>
        <w:t xml:space="preserve"> and create better</w:t>
      </w:r>
      <w:r w:rsidR="00DC5AAA" w:rsidRPr="002C2871">
        <w:rPr>
          <w:rFonts w:cstheme="minorHAnsi"/>
          <w:lang w:val="en-GB"/>
        </w:rPr>
        <w:t xml:space="preserve"> opportunity to include female in the skills training. </w:t>
      </w:r>
      <w:r w:rsidRPr="002C2871">
        <w:rPr>
          <w:rFonts w:cstheme="minorHAnsi"/>
        </w:rPr>
        <w:t xml:space="preserve"> </w:t>
      </w:r>
      <w:r w:rsidR="00DC5AAA">
        <w:rPr>
          <w:rFonts w:cstheme="minorHAnsi"/>
        </w:rPr>
        <w:t>Since</w:t>
      </w:r>
      <w:r w:rsidR="00925986">
        <w:rPr>
          <w:rFonts w:cstheme="minorHAnsi"/>
        </w:rPr>
        <w:t xml:space="preserve"> the project will be providing th</w:t>
      </w:r>
      <w:r w:rsidR="00DC5AAA">
        <w:rPr>
          <w:rFonts w:cstheme="minorHAnsi"/>
        </w:rPr>
        <w:t>e house</w:t>
      </w:r>
      <w:r w:rsidR="0033211F">
        <w:rPr>
          <w:rFonts w:cstheme="minorHAnsi"/>
        </w:rPr>
        <w:t xml:space="preserve"> keeping</w:t>
      </w:r>
      <w:r w:rsidR="00925986">
        <w:rPr>
          <w:rFonts w:cstheme="minorHAnsi"/>
        </w:rPr>
        <w:t xml:space="preserve"> training</w:t>
      </w:r>
      <w:r w:rsidR="00DC5AAA">
        <w:rPr>
          <w:rFonts w:cstheme="minorHAnsi"/>
        </w:rPr>
        <w:t xml:space="preserve"> for the first time</w:t>
      </w:r>
      <w:r w:rsidR="0033211F">
        <w:rPr>
          <w:rFonts w:cstheme="minorHAnsi"/>
        </w:rPr>
        <w:t>,</w:t>
      </w:r>
      <w:r w:rsidR="00DC5AAA">
        <w:rPr>
          <w:rFonts w:cstheme="minorHAnsi"/>
        </w:rPr>
        <w:t xml:space="preserve"> an industry standard modern and customized curriculum needs to be developed. </w:t>
      </w:r>
      <w:r w:rsidR="00DC5AAA" w:rsidRPr="002C2871">
        <w:rPr>
          <w:rFonts w:cstheme="minorHAnsi"/>
        </w:rPr>
        <w:t>To</w:t>
      </w:r>
      <w:r w:rsidRPr="002C2871">
        <w:rPr>
          <w:rFonts w:cstheme="minorHAnsi"/>
        </w:rPr>
        <w:t xml:space="preserve"> further enhance the learning process Uttoron project aims to </w:t>
      </w:r>
      <w:r w:rsidRPr="002C2871">
        <w:rPr>
          <w:rFonts w:cstheme="minorHAnsi"/>
          <w:bCs/>
        </w:rPr>
        <w:t>develop Training Manual</w:t>
      </w:r>
      <w:r w:rsidRPr="002C2871">
        <w:rPr>
          <w:rFonts w:cstheme="minorHAnsi"/>
        </w:rPr>
        <w:t xml:space="preserve"> as per curricul</w:t>
      </w:r>
      <w:r w:rsidR="000F77A0" w:rsidRPr="00D12FC0">
        <w:rPr>
          <w:rFonts w:cstheme="minorHAnsi"/>
        </w:rPr>
        <w:t>um</w:t>
      </w:r>
      <w:r w:rsidRPr="002C2871">
        <w:rPr>
          <w:rFonts w:cstheme="minorHAnsi"/>
        </w:rPr>
        <w:t xml:space="preserve">. In this connection, Uttoron seeks expertise of qualified individual consultant(s)/consultancy firm(s) to develop the </w:t>
      </w:r>
      <w:r w:rsidR="008F7BC3">
        <w:rPr>
          <w:rFonts w:cstheme="minorHAnsi"/>
        </w:rPr>
        <w:t>curriculum,</w:t>
      </w:r>
      <w:r w:rsidR="008F7BC3" w:rsidRPr="002C2871">
        <w:rPr>
          <w:rFonts w:cstheme="minorHAnsi"/>
        </w:rPr>
        <w:t xml:space="preserve"> training</w:t>
      </w:r>
      <w:r w:rsidRPr="002C2871">
        <w:rPr>
          <w:rFonts w:cstheme="minorHAnsi"/>
        </w:rPr>
        <w:t xml:space="preserve"> manual </w:t>
      </w:r>
      <w:r w:rsidR="00737EDF">
        <w:rPr>
          <w:rFonts w:cstheme="minorHAnsi"/>
        </w:rPr>
        <w:t xml:space="preserve">and </w:t>
      </w:r>
      <w:r w:rsidRPr="002C2871">
        <w:rPr>
          <w:rFonts w:cstheme="minorHAnsi"/>
        </w:rPr>
        <w:t>CBLM.</w:t>
      </w:r>
    </w:p>
    <w:p w14:paraId="53BA4FA7" w14:textId="72668717" w:rsidR="00D443BE" w:rsidRPr="00D12FC0" w:rsidRDefault="00D443BE" w:rsidP="005A6375">
      <w:pPr>
        <w:suppressAutoHyphens/>
        <w:autoSpaceDN w:val="0"/>
        <w:spacing w:before="200" w:after="200" w:line="264" w:lineRule="auto"/>
        <w:ind w:hanging="90"/>
        <w:jc w:val="both"/>
        <w:outlineLvl w:val="0"/>
        <w:rPr>
          <w:rFonts w:eastAsia="Times New Roman" w:cstheme="minorHAnsi"/>
          <w:b/>
          <w:color w:val="00338D"/>
          <w:sz w:val="24"/>
          <w:szCs w:val="18"/>
          <w:lang w:val="en-GB" w:eastAsia="de-DE"/>
        </w:rPr>
      </w:pPr>
      <w:bookmarkStart w:id="0" w:name="_Hlk55813502"/>
      <w:r w:rsidRPr="00D12FC0">
        <w:rPr>
          <w:rFonts w:eastAsia="Times New Roman" w:cstheme="minorHAnsi"/>
          <w:b/>
          <w:color w:val="00338D"/>
          <w:sz w:val="24"/>
          <w:szCs w:val="18"/>
          <w:lang w:val="en-GB" w:eastAsia="de-DE"/>
        </w:rPr>
        <w:t xml:space="preserve">Objective of the assignment: </w:t>
      </w:r>
    </w:p>
    <w:bookmarkEnd w:id="0"/>
    <w:p w14:paraId="259E894A" w14:textId="00706A35" w:rsidR="00E918A6" w:rsidRPr="00D12FC0" w:rsidRDefault="006F7246" w:rsidP="00DB2F44">
      <w:pPr>
        <w:jc w:val="both"/>
        <w:rPr>
          <w:rFonts w:cstheme="minorHAnsi"/>
          <w:lang w:val="en-GB"/>
        </w:rPr>
      </w:pPr>
      <w:r w:rsidRPr="006F7246">
        <w:rPr>
          <w:rFonts w:cstheme="minorHAnsi"/>
          <w:lang w:val="en-GB"/>
        </w:rPr>
        <w:t xml:space="preserve">The objective of the assignment is to </w:t>
      </w:r>
      <w:r w:rsidR="00DC5AAA">
        <w:rPr>
          <w:rFonts w:cstheme="minorHAnsi"/>
          <w:lang w:val="en-GB"/>
        </w:rPr>
        <w:t>develop</w:t>
      </w:r>
      <w:r w:rsidRPr="006F7246">
        <w:rPr>
          <w:rFonts w:cstheme="minorHAnsi"/>
          <w:lang w:val="en-GB"/>
        </w:rPr>
        <w:t xml:space="preserve"> curriculum and</w:t>
      </w:r>
      <w:r w:rsidRPr="006F7246">
        <w:rPr>
          <w:rFonts w:cstheme="minorHAnsi"/>
          <w:bCs/>
        </w:rPr>
        <w:t xml:space="preserve"> appropriate training manual for </w:t>
      </w:r>
      <w:r w:rsidR="00C54B43" w:rsidRPr="00D12FC0">
        <w:rPr>
          <w:rFonts w:cstheme="minorHAnsi"/>
          <w:b/>
          <w:bCs/>
        </w:rPr>
        <w:t>Housekeeping</w:t>
      </w:r>
      <w:r w:rsidRPr="006F7246">
        <w:rPr>
          <w:rFonts w:cstheme="minorHAnsi"/>
          <w:b/>
          <w:bCs/>
        </w:rPr>
        <w:t xml:space="preserve"> </w:t>
      </w:r>
      <w:r w:rsidRPr="006F7246">
        <w:rPr>
          <w:rFonts w:cstheme="minorHAnsi"/>
          <w:b/>
          <w:bCs/>
          <w:lang w:val="en-GB"/>
        </w:rPr>
        <w:t>trade</w:t>
      </w:r>
      <w:r w:rsidRPr="006F7246">
        <w:rPr>
          <w:rFonts w:cstheme="minorHAnsi"/>
          <w:lang w:val="en-GB"/>
        </w:rPr>
        <w:t xml:space="preserve"> following </w:t>
      </w:r>
      <w:r w:rsidRPr="006F7246">
        <w:rPr>
          <w:rFonts w:cstheme="minorHAnsi"/>
          <w:b/>
          <w:bCs/>
          <w:lang w:val="en-GB"/>
        </w:rPr>
        <w:t>Competence Based Training &amp; Assessment (CBT&amp;A)</w:t>
      </w:r>
      <w:r w:rsidRPr="006F7246">
        <w:rPr>
          <w:rFonts w:cstheme="minorHAnsi"/>
          <w:lang w:val="en-GB"/>
        </w:rPr>
        <w:t xml:space="preserve"> approach. </w:t>
      </w:r>
    </w:p>
    <w:p w14:paraId="1C166131" w14:textId="65898E60" w:rsidR="005527CB" w:rsidRPr="00D12FC0" w:rsidRDefault="00A4116D" w:rsidP="005A6375">
      <w:pPr>
        <w:suppressAutoHyphens/>
        <w:autoSpaceDN w:val="0"/>
        <w:spacing w:before="200" w:after="200" w:line="264" w:lineRule="auto"/>
        <w:ind w:hanging="180"/>
        <w:jc w:val="both"/>
        <w:outlineLvl w:val="0"/>
        <w:rPr>
          <w:rFonts w:eastAsia="Times New Roman" w:cstheme="minorHAnsi"/>
          <w:b/>
          <w:color w:val="00338D"/>
          <w:sz w:val="24"/>
          <w:szCs w:val="18"/>
          <w:lang w:val="en-GB" w:eastAsia="de-DE"/>
        </w:rPr>
      </w:pPr>
      <w:bookmarkStart w:id="1" w:name="_Hlk55205142"/>
      <w:r w:rsidRPr="00D12FC0">
        <w:rPr>
          <w:rFonts w:eastAsia="Times New Roman" w:cstheme="minorHAnsi"/>
          <w:b/>
          <w:color w:val="00338D"/>
          <w:sz w:val="24"/>
          <w:szCs w:val="18"/>
          <w:lang w:val="en-GB" w:eastAsia="de-DE"/>
        </w:rPr>
        <w:t>Proposed Methodology</w:t>
      </w:r>
      <w:r w:rsidR="005527CB" w:rsidRPr="00D12FC0">
        <w:rPr>
          <w:rFonts w:eastAsia="Times New Roman" w:cstheme="minorHAnsi"/>
          <w:b/>
          <w:color w:val="00338D"/>
          <w:sz w:val="24"/>
          <w:szCs w:val="18"/>
          <w:lang w:val="en-GB" w:eastAsia="de-DE"/>
        </w:rPr>
        <w:t xml:space="preserve">: </w:t>
      </w:r>
    </w:p>
    <w:bookmarkEnd w:id="1"/>
    <w:p w14:paraId="629565F7" w14:textId="60B60E90" w:rsidR="006F7246" w:rsidRPr="00D12FC0" w:rsidRDefault="006F7246" w:rsidP="006F7246">
      <w:pPr>
        <w:spacing w:after="200" w:line="240" w:lineRule="auto"/>
        <w:jc w:val="both"/>
        <w:rPr>
          <w:rFonts w:cstheme="minorHAnsi"/>
          <w:lang w:val="en-GB"/>
        </w:rPr>
      </w:pPr>
      <w:r w:rsidRPr="006F7246">
        <w:rPr>
          <w:rFonts w:cstheme="minorHAnsi"/>
          <w:lang w:val="en-GB"/>
        </w:rPr>
        <w:t xml:space="preserve">Uttoron project </w:t>
      </w:r>
      <w:r w:rsidR="00E2788A" w:rsidRPr="00D12FC0">
        <w:rPr>
          <w:rFonts w:cstheme="minorHAnsi"/>
          <w:lang w:val="en-GB"/>
        </w:rPr>
        <w:t xml:space="preserve">wants to </w:t>
      </w:r>
      <w:r w:rsidR="001618DB">
        <w:rPr>
          <w:rFonts w:cstheme="minorHAnsi"/>
          <w:lang w:val="en-GB"/>
        </w:rPr>
        <w:t>develop</w:t>
      </w:r>
      <w:r w:rsidRPr="006F7246">
        <w:rPr>
          <w:rFonts w:cstheme="minorHAnsi"/>
          <w:lang w:val="en-GB"/>
        </w:rPr>
        <w:t xml:space="preserve"> </w:t>
      </w:r>
      <w:r w:rsidR="00E2788A" w:rsidRPr="00D12FC0">
        <w:rPr>
          <w:rFonts w:cstheme="minorHAnsi"/>
          <w:lang w:val="en-GB"/>
        </w:rPr>
        <w:t>the curriculum o</w:t>
      </w:r>
      <w:r w:rsidR="001618DB">
        <w:rPr>
          <w:rFonts w:cstheme="minorHAnsi"/>
          <w:lang w:val="en-GB"/>
        </w:rPr>
        <w:t>n</w:t>
      </w:r>
      <w:r w:rsidR="00E2788A" w:rsidRPr="00D12FC0">
        <w:rPr>
          <w:rFonts w:cstheme="minorHAnsi"/>
          <w:lang w:val="en-GB"/>
        </w:rPr>
        <w:t xml:space="preserve"> housekeeping occupation by</w:t>
      </w:r>
      <w:r w:rsidRPr="006F7246">
        <w:rPr>
          <w:rFonts w:cstheme="minorHAnsi"/>
          <w:lang w:val="en-GB"/>
        </w:rPr>
        <w:t xml:space="preserve"> involving expert from </w:t>
      </w:r>
      <w:r w:rsidR="00CA04E5" w:rsidRPr="00D12FC0">
        <w:rPr>
          <w:rFonts w:cstheme="minorHAnsi"/>
          <w:b/>
        </w:rPr>
        <w:t>Tourism and Hospitality Sector</w:t>
      </w:r>
      <w:r w:rsidR="00CA04E5" w:rsidRPr="00D12FC0">
        <w:rPr>
          <w:rFonts w:cstheme="minorHAnsi"/>
          <w:lang w:val="en-GB"/>
        </w:rPr>
        <w:t xml:space="preserve"> </w:t>
      </w:r>
      <w:r w:rsidRPr="006F7246">
        <w:rPr>
          <w:rFonts w:cstheme="minorHAnsi"/>
          <w:lang w:val="en-GB"/>
        </w:rPr>
        <w:t xml:space="preserve">according to the </w:t>
      </w:r>
      <w:r w:rsidR="001618DB">
        <w:rPr>
          <w:rFonts w:cstheme="minorHAnsi"/>
          <w:lang w:val="en-GB"/>
        </w:rPr>
        <w:t xml:space="preserve">current trend and </w:t>
      </w:r>
      <w:r w:rsidRPr="006F7246">
        <w:rPr>
          <w:rFonts w:cstheme="minorHAnsi"/>
          <w:lang w:val="en-GB"/>
        </w:rPr>
        <w:t xml:space="preserve">need of </w:t>
      </w:r>
      <w:r w:rsidR="001618DB">
        <w:rPr>
          <w:rFonts w:cstheme="minorHAnsi"/>
          <w:lang w:val="en-GB"/>
        </w:rPr>
        <w:t xml:space="preserve">the </w:t>
      </w:r>
      <w:r w:rsidR="00DB2F44">
        <w:rPr>
          <w:rFonts w:cstheme="minorHAnsi"/>
          <w:lang w:val="en-GB"/>
        </w:rPr>
        <w:t>sector</w:t>
      </w:r>
      <w:r w:rsidRPr="006F7246">
        <w:rPr>
          <w:rFonts w:cstheme="minorHAnsi"/>
          <w:lang w:val="en-GB"/>
        </w:rPr>
        <w:t xml:space="preserve">. </w:t>
      </w:r>
      <w:r w:rsidR="00CA04E5" w:rsidRPr="00D12FC0">
        <w:rPr>
          <w:rFonts w:cstheme="minorHAnsi"/>
        </w:rPr>
        <w:t>This curriculum</w:t>
      </w:r>
      <w:r w:rsidRPr="006F7246">
        <w:rPr>
          <w:rFonts w:cstheme="minorHAnsi"/>
        </w:rPr>
        <w:t xml:space="preserve"> </w:t>
      </w:r>
      <w:r w:rsidR="00CA04E5" w:rsidRPr="00D12FC0">
        <w:rPr>
          <w:rFonts w:cstheme="minorHAnsi"/>
        </w:rPr>
        <w:t>is</w:t>
      </w:r>
      <w:r w:rsidRPr="006F7246">
        <w:rPr>
          <w:rFonts w:cstheme="minorHAnsi"/>
        </w:rPr>
        <w:t xml:space="preserve"> being used by the trainees and instructors for the skills training. </w:t>
      </w:r>
      <w:r w:rsidRPr="006F7246">
        <w:rPr>
          <w:rFonts w:cstheme="minorHAnsi"/>
          <w:lang w:val="en-GB"/>
        </w:rPr>
        <w:t xml:space="preserve">The curriculum for </w:t>
      </w:r>
      <w:r w:rsidR="00CA04E5" w:rsidRPr="00D12FC0">
        <w:rPr>
          <w:rFonts w:cstheme="minorHAnsi"/>
          <w:lang w:val="en-GB"/>
        </w:rPr>
        <w:t>Housekeeping</w:t>
      </w:r>
      <w:r w:rsidRPr="006F7246">
        <w:rPr>
          <w:rFonts w:cstheme="minorHAnsi"/>
          <w:lang w:val="en-GB"/>
        </w:rPr>
        <w:t xml:space="preserve"> trade </w:t>
      </w:r>
      <w:r w:rsidR="00CA04E5" w:rsidRPr="00D12FC0">
        <w:rPr>
          <w:rFonts w:cstheme="minorHAnsi"/>
          <w:lang w:val="en-GB"/>
        </w:rPr>
        <w:t>will be</w:t>
      </w:r>
      <w:r w:rsidRPr="006F7246">
        <w:rPr>
          <w:rFonts w:cstheme="minorHAnsi"/>
          <w:lang w:val="en-GB"/>
        </w:rPr>
        <w:t xml:space="preserve"> drafted for 300 hours (3 months) and consist of 1</w:t>
      </w:r>
      <w:r w:rsidR="00CA04E5" w:rsidRPr="00D12FC0">
        <w:rPr>
          <w:rFonts w:cstheme="minorHAnsi"/>
          <w:lang w:val="en-GB"/>
        </w:rPr>
        <w:t>3</w:t>
      </w:r>
      <w:r w:rsidRPr="006F7246">
        <w:rPr>
          <w:rFonts w:cstheme="minorHAnsi"/>
          <w:lang w:val="en-GB"/>
        </w:rPr>
        <w:t xml:space="preserve"> Unit of competencies such as:</w:t>
      </w:r>
    </w:p>
    <w:p w14:paraId="4C7A9BCA" w14:textId="28F0BFEA" w:rsidR="003D0F1F" w:rsidRPr="00D12FC0" w:rsidRDefault="003D0F1F" w:rsidP="003D0F1F">
      <w:pPr>
        <w:pStyle w:val="ListParagraph"/>
        <w:numPr>
          <w:ilvl w:val="0"/>
          <w:numId w:val="21"/>
        </w:numPr>
        <w:spacing w:after="200" w:line="240" w:lineRule="auto"/>
        <w:jc w:val="both"/>
        <w:rPr>
          <w:rFonts w:cstheme="minorHAnsi"/>
          <w:lang w:val="en-GB"/>
        </w:rPr>
      </w:pPr>
      <w:r w:rsidRPr="00D12FC0">
        <w:rPr>
          <w:rFonts w:cstheme="minorHAnsi"/>
          <w:b/>
          <w:bCs/>
        </w:rPr>
        <w:t xml:space="preserve">GENERIC COMPETENCIES </w:t>
      </w:r>
    </w:p>
    <w:p w14:paraId="1875B1A3" w14:textId="4D028691" w:rsidR="006F7246" w:rsidRPr="00D12FC0" w:rsidRDefault="006F7246" w:rsidP="003D0F1F">
      <w:pPr>
        <w:pStyle w:val="ListParagraph"/>
        <w:numPr>
          <w:ilvl w:val="1"/>
          <w:numId w:val="21"/>
        </w:numPr>
        <w:spacing w:after="200" w:line="240" w:lineRule="auto"/>
        <w:jc w:val="both"/>
        <w:rPr>
          <w:rFonts w:cstheme="minorHAnsi"/>
          <w:lang w:val="en-GB"/>
        </w:rPr>
      </w:pPr>
      <w:r w:rsidRPr="006F7246">
        <w:rPr>
          <w:rFonts w:cstheme="minorHAnsi"/>
          <w:lang w:val="en-GB"/>
        </w:rPr>
        <w:t xml:space="preserve">Use Basic Mathematical Concept Communicating in the </w:t>
      </w:r>
      <w:proofErr w:type="gramStart"/>
      <w:r w:rsidRPr="006F7246">
        <w:rPr>
          <w:rFonts w:cstheme="minorHAnsi"/>
          <w:lang w:val="en-GB"/>
        </w:rPr>
        <w:t>workplace;</w:t>
      </w:r>
      <w:proofErr w:type="gramEnd"/>
    </w:p>
    <w:p w14:paraId="762C8C2F" w14:textId="3C61C197" w:rsidR="006F7246" w:rsidRPr="00D12FC0" w:rsidRDefault="006F7246" w:rsidP="003D0F1F">
      <w:pPr>
        <w:pStyle w:val="ListParagraph"/>
        <w:numPr>
          <w:ilvl w:val="1"/>
          <w:numId w:val="21"/>
        </w:numPr>
        <w:spacing w:after="200" w:line="240" w:lineRule="auto"/>
        <w:jc w:val="both"/>
        <w:rPr>
          <w:rFonts w:cstheme="minorHAnsi"/>
          <w:lang w:val="en-GB"/>
        </w:rPr>
      </w:pPr>
      <w:r w:rsidRPr="00D12FC0">
        <w:rPr>
          <w:rFonts w:cstheme="minorHAnsi"/>
          <w:lang w:val="en-GB"/>
        </w:rPr>
        <w:t xml:space="preserve">Apply Occupational Health and Safety (OHS) Practice in the workplace Applying electrical measurement and measuring </w:t>
      </w:r>
      <w:proofErr w:type="gramStart"/>
      <w:r w:rsidRPr="00D12FC0">
        <w:rPr>
          <w:rFonts w:cstheme="minorHAnsi"/>
          <w:lang w:val="en-GB"/>
        </w:rPr>
        <w:t>instruments;</w:t>
      </w:r>
      <w:proofErr w:type="gramEnd"/>
    </w:p>
    <w:p w14:paraId="260ADC57" w14:textId="77777777" w:rsidR="006F7246" w:rsidRPr="00D12FC0" w:rsidRDefault="006F7246" w:rsidP="003D0F1F">
      <w:pPr>
        <w:pStyle w:val="ListParagraph"/>
        <w:numPr>
          <w:ilvl w:val="1"/>
          <w:numId w:val="21"/>
        </w:numPr>
        <w:spacing w:after="200" w:line="240" w:lineRule="auto"/>
        <w:jc w:val="both"/>
        <w:rPr>
          <w:rFonts w:cstheme="minorHAnsi"/>
          <w:lang w:val="en-GB"/>
        </w:rPr>
      </w:pPr>
      <w:r w:rsidRPr="00D12FC0">
        <w:rPr>
          <w:rFonts w:cstheme="minorHAnsi"/>
          <w:lang w:val="en-GB"/>
        </w:rPr>
        <w:t xml:space="preserve">Communication and Interpersonal </w:t>
      </w:r>
      <w:proofErr w:type="gramStart"/>
      <w:r w:rsidRPr="00D12FC0">
        <w:rPr>
          <w:rFonts w:cstheme="minorHAnsi"/>
          <w:lang w:val="en-GB"/>
        </w:rPr>
        <w:t>skills;</w:t>
      </w:r>
      <w:proofErr w:type="gramEnd"/>
    </w:p>
    <w:p w14:paraId="7D5170B1" w14:textId="7050B9FD" w:rsidR="003D0F1F" w:rsidRPr="00D12FC0" w:rsidRDefault="003D0F1F" w:rsidP="006F7246">
      <w:pPr>
        <w:numPr>
          <w:ilvl w:val="0"/>
          <w:numId w:val="21"/>
        </w:numPr>
        <w:spacing w:after="200" w:line="240" w:lineRule="auto"/>
        <w:contextualSpacing/>
        <w:jc w:val="both"/>
        <w:rPr>
          <w:rFonts w:cstheme="minorHAnsi"/>
          <w:lang w:val="en-GB"/>
        </w:rPr>
      </w:pPr>
      <w:r w:rsidRPr="00D12FC0">
        <w:rPr>
          <w:rFonts w:cstheme="minorHAnsi"/>
          <w:b/>
          <w:bCs/>
        </w:rPr>
        <w:t>SECTOR SPECIFIC COMPETENCIES</w:t>
      </w:r>
    </w:p>
    <w:p w14:paraId="09B3B36D" w14:textId="0C6483DC" w:rsidR="006F7246" w:rsidRPr="00D12FC0" w:rsidRDefault="006F7246" w:rsidP="003D0F1F">
      <w:pPr>
        <w:pStyle w:val="ListParagraph"/>
        <w:numPr>
          <w:ilvl w:val="1"/>
          <w:numId w:val="21"/>
        </w:numPr>
        <w:spacing w:after="200" w:line="240" w:lineRule="auto"/>
        <w:jc w:val="both"/>
        <w:rPr>
          <w:rFonts w:cstheme="minorHAnsi"/>
          <w:lang w:val="en-GB"/>
        </w:rPr>
      </w:pPr>
      <w:r w:rsidRPr="00D12FC0">
        <w:rPr>
          <w:rFonts w:cstheme="minorHAnsi"/>
          <w:lang w:val="en-GB"/>
        </w:rPr>
        <w:t xml:space="preserve">Practice </w:t>
      </w:r>
      <w:r w:rsidR="003D0F1F" w:rsidRPr="00D12FC0">
        <w:rPr>
          <w:rFonts w:cstheme="minorHAnsi"/>
          <w:lang w:val="en-GB"/>
        </w:rPr>
        <w:t>Workplace</w:t>
      </w:r>
      <w:r w:rsidRPr="00D12FC0">
        <w:rPr>
          <w:rFonts w:cstheme="minorHAnsi"/>
          <w:lang w:val="en-GB"/>
        </w:rPr>
        <w:t xml:space="preserve"> Health and </w:t>
      </w:r>
      <w:proofErr w:type="gramStart"/>
      <w:r w:rsidRPr="00D12FC0">
        <w:rPr>
          <w:rFonts w:cstheme="minorHAnsi"/>
          <w:lang w:val="en-GB"/>
        </w:rPr>
        <w:t>Hygiene;</w:t>
      </w:r>
      <w:proofErr w:type="gramEnd"/>
    </w:p>
    <w:p w14:paraId="7766CB44" w14:textId="4A6D2D30" w:rsidR="003D0F1F" w:rsidRPr="00D12FC0" w:rsidRDefault="003D0F1F" w:rsidP="003D0F1F">
      <w:pPr>
        <w:pStyle w:val="ListParagraph"/>
        <w:numPr>
          <w:ilvl w:val="1"/>
          <w:numId w:val="21"/>
        </w:numPr>
        <w:spacing w:after="200" w:line="240" w:lineRule="auto"/>
        <w:jc w:val="both"/>
        <w:rPr>
          <w:rFonts w:cstheme="minorHAnsi"/>
          <w:lang w:val="en-GB"/>
        </w:rPr>
      </w:pPr>
      <w:r w:rsidRPr="00D12FC0">
        <w:rPr>
          <w:rFonts w:cstheme="minorHAnsi"/>
        </w:rPr>
        <w:t>Provide effective guest service</w:t>
      </w:r>
    </w:p>
    <w:p w14:paraId="596B5C42" w14:textId="70B97151" w:rsidR="003D0F1F" w:rsidRPr="00D12FC0" w:rsidRDefault="003D0F1F" w:rsidP="003D0F1F">
      <w:pPr>
        <w:pStyle w:val="ListParagraph"/>
        <w:numPr>
          <w:ilvl w:val="1"/>
          <w:numId w:val="21"/>
        </w:numPr>
        <w:spacing w:after="200" w:line="240" w:lineRule="auto"/>
        <w:jc w:val="both"/>
        <w:rPr>
          <w:rFonts w:cstheme="minorHAnsi"/>
          <w:lang w:val="en-GB"/>
        </w:rPr>
      </w:pPr>
      <w:r w:rsidRPr="00D12FC0">
        <w:rPr>
          <w:rFonts w:cstheme="minorHAnsi"/>
        </w:rPr>
        <w:t>Work in the tourism and hospitality sector</w:t>
      </w:r>
    </w:p>
    <w:p w14:paraId="14AF67F4" w14:textId="6F94766F" w:rsidR="003D0F1F" w:rsidRPr="00D12FC0" w:rsidRDefault="003D0F1F" w:rsidP="006F7246">
      <w:pPr>
        <w:numPr>
          <w:ilvl w:val="0"/>
          <w:numId w:val="21"/>
        </w:numPr>
        <w:spacing w:after="200" w:line="240" w:lineRule="auto"/>
        <w:contextualSpacing/>
        <w:jc w:val="both"/>
        <w:rPr>
          <w:rFonts w:cstheme="minorHAnsi"/>
          <w:lang w:val="en-GB"/>
        </w:rPr>
      </w:pPr>
      <w:r w:rsidRPr="00D12FC0">
        <w:rPr>
          <w:rFonts w:cstheme="minorHAnsi"/>
          <w:b/>
          <w:bCs/>
        </w:rPr>
        <w:t>OCCUPATION SPECIFIC COMPETENCIES</w:t>
      </w:r>
    </w:p>
    <w:p w14:paraId="4DF70A74" w14:textId="004647C0" w:rsidR="006F7246" w:rsidRPr="00D12FC0" w:rsidRDefault="003D0F1F" w:rsidP="003D0F1F">
      <w:pPr>
        <w:pStyle w:val="ListParagraph"/>
        <w:numPr>
          <w:ilvl w:val="1"/>
          <w:numId w:val="21"/>
        </w:numPr>
        <w:spacing w:after="200" w:line="240" w:lineRule="auto"/>
        <w:jc w:val="both"/>
        <w:rPr>
          <w:rFonts w:cstheme="minorHAnsi"/>
          <w:lang w:val="en-GB"/>
        </w:rPr>
      </w:pPr>
      <w:r w:rsidRPr="00D12FC0">
        <w:rPr>
          <w:rFonts w:cstheme="minorHAnsi"/>
        </w:rPr>
        <w:t xml:space="preserve">Clean premises and </w:t>
      </w:r>
      <w:proofErr w:type="gramStart"/>
      <w:r w:rsidRPr="00D12FC0">
        <w:rPr>
          <w:rFonts w:cstheme="minorHAnsi"/>
        </w:rPr>
        <w:t>equipment</w:t>
      </w:r>
      <w:r w:rsidR="006F7246" w:rsidRPr="00D12FC0">
        <w:rPr>
          <w:rFonts w:cstheme="minorHAnsi"/>
          <w:lang w:val="en-GB"/>
        </w:rPr>
        <w:t>;</w:t>
      </w:r>
      <w:proofErr w:type="gramEnd"/>
      <w:r w:rsidR="006F7246" w:rsidRPr="00D12FC0">
        <w:rPr>
          <w:rFonts w:cstheme="minorHAnsi"/>
          <w:lang w:val="en-GB"/>
        </w:rPr>
        <w:t xml:space="preserve">  </w:t>
      </w:r>
    </w:p>
    <w:p w14:paraId="233B43DA" w14:textId="443E7996" w:rsidR="003D0F1F" w:rsidRPr="00D12FC0" w:rsidRDefault="003D0F1F" w:rsidP="003D0F1F">
      <w:pPr>
        <w:pStyle w:val="ListParagraph"/>
        <w:numPr>
          <w:ilvl w:val="1"/>
          <w:numId w:val="21"/>
        </w:numPr>
        <w:spacing w:after="200" w:line="240" w:lineRule="auto"/>
        <w:jc w:val="both"/>
        <w:rPr>
          <w:rFonts w:cstheme="minorHAnsi"/>
          <w:lang w:val="en-GB"/>
        </w:rPr>
      </w:pPr>
      <w:r w:rsidRPr="00D12FC0">
        <w:rPr>
          <w:rFonts w:cstheme="minorHAnsi"/>
        </w:rPr>
        <w:t>Prepare rooms for guests</w:t>
      </w:r>
    </w:p>
    <w:p w14:paraId="2BCB3DA5" w14:textId="257A5624" w:rsidR="003D0F1F" w:rsidRPr="00D12FC0" w:rsidRDefault="003D0F1F" w:rsidP="003D0F1F">
      <w:pPr>
        <w:pStyle w:val="ListParagraph"/>
        <w:numPr>
          <w:ilvl w:val="1"/>
          <w:numId w:val="21"/>
        </w:numPr>
        <w:spacing w:after="200" w:line="240" w:lineRule="auto"/>
        <w:jc w:val="both"/>
        <w:rPr>
          <w:rFonts w:cstheme="minorHAnsi"/>
          <w:lang w:val="en-GB"/>
        </w:rPr>
      </w:pPr>
      <w:r w:rsidRPr="00D12FC0">
        <w:rPr>
          <w:rFonts w:cstheme="minorHAnsi"/>
        </w:rPr>
        <w:t>Provide housekeeping services to Guests</w:t>
      </w:r>
    </w:p>
    <w:p w14:paraId="6147580D" w14:textId="3AB99B84" w:rsidR="003D0F1F" w:rsidRPr="00D12FC0" w:rsidRDefault="003D0F1F" w:rsidP="003D0F1F">
      <w:pPr>
        <w:pStyle w:val="ListParagraph"/>
        <w:numPr>
          <w:ilvl w:val="1"/>
          <w:numId w:val="21"/>
        </w:numPr>
        <w:spacing w:after="200" w:line="240" w:lineRule="auto"/>
        <w:jc w:val="both"/>
        <w:rPr>
          <w:rFonts w:cstheme="minorHAnsi"/>
          <w:lang w:val="en-GB"/>
        </w:rPr>
      </w:pPr>
      <w:r w:rsidRPr="00D12FC0">
        <w:rPr>
          <w:rFonts w:cstheme="minorHAnsi"/>
        </w:rPr>
        <w:t>Provide valet services</w:t>
      </w:r>
    </w:p>
    <w:p w14:paraId="7D8FF7AF" w14:textId="0B94DE35" w:rsidR="003D0F1F" w:rsidRPr="00D12FC0" w:rsidRDefault="003D0F1F" w:rsidP="003D0F1F">
      <w:pPr>
        <w:pStyle w:val="ListParagraph"/>
        <w:numPr>
          <w:ilvl w:val="1"/>
          <w:numId w:val="21"/>
        </w:numPr>
        <w:spacing w:after="200" w:line="240" w:lineRule="auto"/>
        <w:jc w:val="both"/>
        <w:rPr>
          <w:rFonts w:cstheme="minorHAnsi"/>
          <w:lang w:val="en-GB"/>
        </w:rPr>
      </w:pPr>
      <w:r w:rsidRPr="00D12FC0">
        <w:rPr>
          <w:rFonts w:cstheme="minorHAnsi"/>
        </w:rPr>
        <w:t>Provide lost and found services</w:t>
      </w:r>
    </w:p>
    <w:p w14:paraId="691D408A" w14:textId="7398E5F2" w:rsidR="003D0F1F" w:rsidRPr="00D12FC0" w:rsidRDefault="003D0F1F" w:rsidP="003D0F1F">
      <w:pPr>
        <w:pStyle w:val="ListParagraph"/>
        <w:numPr>
          <w:ilvl w:val="1"/>
          <w:numId w:val="21"/>
        </w:numPr>
        <w:spacing w:after="200" w:line="240" w:lineRule="auto"/>
        <w:jc w:val="both"/>
        <w:rPr>
          <w:rFonts w:cstheme="minorHAnsi"/>
          <w:lang w:val="en-GB"/>
        </w:rPr>
      </w:pPr>
      <w:r w:rsidRPr="00D12FC0">
        <w:rPr>
          <w:rFonts w:cstheme="minorHAnsi"/>
        </w:rPr>
        <w:t>Plan and schedule routine maintenance</w:t>
      </w:r>
    </w:p>
    <w:p w14:paraId="204DC543" w14:textId="01B55674" w:rsidR="006F7246" w:rsidRPr="00D12FC0" w:rsidRDefault="003D0F1F" w:rsidP="00F9740C">
      <w:pPr>
        <w:pStyle w:val="ListParagraph"/>
        <w:numPr>
          <w:ilvl w:val="1"/>
          <w:numId w:val="21"/>
        </w:numPr>
        <w:spacing w:after="200" w:line="240" w:lineRule="auto"/>
        <w:jc w:val="both"/>
        <w:rPr>
          <w:rFonts w:cstheme="minorHAnsi"/>
          <w:lang w:val="en-GB"/>
        </w:rPr>
      </w:pPr>
      <w:r w:rsidRPr="00D12FC0">
        <w:rPr>
          <w:rFonts w:cstheme="minorHAnsi"/>
        </w:rPr>
        <w:t>Contribute to the implementation of emergency procedures</w:t>
      </w:r>
    </w:p>
    <w:p w14:paraId="6C2BE45E" w14:textId="45F4C60E" w:rsidR="006F7246" w:rsidRPr="006F7246" w:rsidRDefault="006F7246" w:rsidP="006F7246">
      <w:pPr>
        <w:spacing w:after="200" w:line="276" w:lineRule="auto"/>
        <w:jc w:val="both"/>
        <w:rPr>
          <w:rFonts w:cstheme="minorHAnsi"/>
          <w:lang w:val="en-GB"/>
        </w:rPr>
      </w:pPr>
      <w:r w:rsidRPr="006F7246">
        <w:rPr>
          <w:rFonts w:cstheme="minorHAnsi"/>
          <w:lang w:val="en-GB"/>
        </w:rPr>
        <w:t xml:space="preserve">A national consultant experienced in </w:t>
      </w:r>
      <w:r w:rsidRPr="006F7246">
        <w:rPr>
          <w:rFonts w:cstheme="minorHAnsi"/>
          <w:b/>
          <w:bCs/>
          <w:lang w:val="en-GB"/>
        </w:rPr>
        <w:t>Curriculum and</w:t>
      </w:r>
      <w:r w:rsidRPr="006F7246">
        <w:rPr>
          <w:rFonts w:cstheme="minorHAnsi"/>
          <w:lang w:val="en-GB"/>
        </w:rPr>
        <w:t xml:space="preserve"> </w:t>
      </w:r>
      <w:r w:rsidRPr="006F7246">
        <w:rPr>
          <w:rFonts w:cstheme="minorHAnsi"/>
          <w:b/>
          <w:bCs/>
          <w:lang w:val="en-GB"/>
        </w:rPr>
        <w:t>Competency Base Learning Materials (CBLM</w:t>
      </w:r>
      <w:r w:rsidR="00CA04E5" w:rsidRPr="00D12FC0">
        <w:rPr>
          <w:rFonts w:cstheme="minorHAnsi"/>
          <w:b/>
          <w:bCs/>
          <w:lang w:val="en-GB"/>
        </w:rPr>
        <w:t>s</w:t>
      </w:r>
      <w:r w:rsidRPr="006F7246">
        <w:rPr>
          <w:rFonts w:cstheme="minorHAnsi"/>
          <w:b/>
          <w:bCs/>
          <w:lang w:val="en-GB"/>
        </w:rPr>
        <w:t>)</w:t>
      </w:r>
      <w:r w:rsidRPr="006F7246">
        <w:rPr>
          <w:rFonts w:cstheme="minorHAnsi"/>
          <w:lang w:val="en-GB"/>
        </w:rPr>
        <w:t xml:space="preserve"> development will use his/her expertise to </w:t>
      </w:r>
      <w:r w:rsidR="001618DB">
        <w:rPr>
          <w:rFonts w:cstheme="minorHAnsi"/>
          <w:lang w:val="en-GB"/>
        </w:rPr>
        <w:t>develop the</w:t>
      </w:r>
      <w:r w:rsidRPr="006F7246">
        <w:rPr>
          <w:rFonts w:cstheme="minorHAnsi"/>
          <w:lang w:val="en-GB"/>
        </w:rPr>
        <w:t xml:space="preserve"> curriculum and training manual for </w:t>
      </w:r>
      <w:r w:rsidR="00CA04E5" w:rsidRPr="00D12FC0">
        <w:rPr>
          <w:rFonts w:cstheme="minorHAnsi"/>
          <w:b/>
          <w:bCs/>
          <w:lang w:val="en-GB"/>
        </w:rPr>
        <w:t>Housekeeping</w:t>
      </w:r>
      <w:r w:rsidRPr="006F7246">
        <w:rPr>
          <w:rFonts w:cstheme="minorHAnsi"/>
          <w:b/>
          <w:bCs/>
          <w:lang w:val="en-GB"/>
        </w:rPr>
        <w:t xml:space="preserve"> trade</w:t>
      </w:r>
      <w:r w:rsidRPr="006F7246">
        <w:rPr>
          <w:rFonts w:cstheme="minorHAnsi"/>
          <w:lang w:val="en-GB"/>
        </w:rPr>
        <w:t xml:space="preserve"> in Bangla. The consultant </w:t>
      </w:r>
      <w:r w:rsidR="001618DB">
        <w:rPr>
          <w:rFonts w:cstheme="minorHAnsi"/>
          <w:lang w:val="en-GB"/>
        </w:rPr>
        <w:t>may</w:t>
      </w:r>
      <w:r w:rsidRPr="006F7246">
        <w:rPr>
          <w:rFonts w:cstheme="minorHAnsi"/>
          <w:lang w:val="en-GB"/>
        </w:rPr>
        <w:t xml:space="preserve"> utilize the available materials and will consult with relevant industries, as needed, to develop the document. </w:t>
      </w:r>
      <w:r w:rsidRPr="006F7246">
        <w:rPr>
          <w:rFonts w:cstheme="minorHAnsi"/>
          <w:iCs/>
          <w:lang w:val="en-GB"/>
        </w:rPr>
        <w:t xml:space="preserve">Project team will support the consultant by sharing existing </w:t>
      </w:r>
      <w:r w:rsidR="00CA04E5" w:rsidRPr="00D12FC0">
        <w:rPr>
          <w:rFonts w:cstheme="minorHAnsi"/>
          <w:iCs/>
          <w:lang w:val="en-GB"/>
        </w:rPr>
        <w:t>formats</w:t>
      </w:r>
      <w:r w:rsidR="00467803" w:rsidRPr="00D12FC0">
        <w:rPr>
          <w:rFonts w:cstheme="minorHAnsi"/>
          <w:iCs/>
          <w:lang w:val="en-GB"/>
        </w:rPr>
        <w:t xml:space="preserve"> of</w:t>
      </w:r>
      <w:r w:rsidR="00737EDF">
        <w:rPr>
          <w:rFonts w:cstheme="minorHAnsi"/>
          <w:iCs/>
          <w:lang w:val="en-GB"/>
        </w:rPr>
        <w:t xml:space="preserve"> curriculum and training manual for</w:t>
      </w:r>
      <w:r w:rsidR="00467803" w:rsidRPr="00D12FC0">
        <w:rPr>
          <w:rFonts w:cstheme="minorHAnsi"/>
          <w:iCs/>
          <w:lang w:val="en-GB"/>
        </w:rPr>
        <w:t xml:space="preserve"> other trades</w:t>
      </w:r>
      <w:r w:rsidR="000C2F16">
        <w:rPr>
          <w:rFonts w:cstheme="minorHAnsi"/>
          <w:iCs/>
          <w:lang w:val="en-GB"/>
        </w:rPr>
        <w:t xml:space="preserve"> of Uttoron</w:t>
      </w:r>
      <w:r w:rsidRPr="006F7246">
        <w:rPr>
          <w:rFonts w:cstheme="minorHAnsi"/>
          <w:iCs/>
          <w:lang w:val="en-GB"/>
        </w:rPr>
        <w:t>.</w:t>
      </w:r>
    </w:p>
    <w:p w14:paraId="6E5BB9AB" w14:textId="41F6EE90" w:rsidR="006F7246" w:rsidRPr="00D12FC0" w:rsidRDefault="006F7246" w:rsidP="006F7246">
      <w:pPr>
        <w:suppressAutoHyphens/>
        <w:autoSpaceDN w:val="0"/>
        <w:spacing w:before="200" w:after="200" w:line="264" w:lineRule="auto"/>
        <w:ind w:hanging="270"/>
        <w:jc w:val="both"/>
        <w:outlineLvl w:val="0"/>
        <w:rPr>
          <w:rFonts w:eastAsia="Times New Roman" w:cstheme="minorHAnsi"/>
          <w:b/>
          <w:bCs/>
          <w:color w:val="00338D"/>
          <w:sz w:val="24"/>
          <w:szCs w:val="18"/>
          <w:lang w:val="en-GB" w:eastAsia="de-DE"/>
        </w:rPr>
      </w:pPr>
      <w:bookmarkStart w:id="2" w:name="_Hlk36906388"/>
      <w:r w:rsidRPr="00D12FC0">
        <w:rPr>
          <w:rFonts w:eastAsia="Times New Roman" w:cstheme="minorHAnsi"/>
          <w:b/>
          <w:bCs/>
          <w:color w:val="00338D"/>
          <w:sz w:val="24"/>
          <w:szCs w:val="18"/>
          <w:lang w:val="en-GB" w:eastAsia="de-DE"/>
        </w:rPr>
        <w:t>Roles and responsibilities</w:t>
      </w:r>
    </w:p>
    <w:bookmarkEnd w:id="2"/>
    <w:p w14:paraId="7B354A20" w14:textId="54656D2A" w:rsidR="006F7246" w:rsidRPr="006F7246" w:rsidRDefault="006F7246" w:rsidP="006F7246">
      <w:pPr>
        <w:spacing w:after="200" w:line="276" w:lineRule="auto"/>
        <w:jc w:val="both"/>
        <w:rPr>
          <w:rFonts w:cstheme="minorHAnsi"/>
          <w:lang w:val="en-GB"/>
        </w:rPr>
      </w:pPr>
      <w:r w:rsidRPr="006F7246">
        <w:rPr>
          <w:rFonts w:cstheme="minorHAnsi"/>
          <w:lang w:val="en-GB"/>
        </w:rPr>
        <w:lastRenderedPageBreak/>
        <w:t xml:space="preserve">This ToR provides the main roles and responsibilities of the consultant. The consultant will </w:t>
      </w:r>
      <w:r w:rsidR="001618DB">
        <w:rPr>
          <w:rFonts w:cstheme="minorHAnsi"/>
          <w:lang w:val="en-GB"/>
        </w:rPr>
        <w:t>develop</w:t>
      </w:r>
      <w:r w:rsidRPr="006F7246">
        <w:rPr>
          <w:rFonts w:cstheme="minorHAnsi"/>
          <w:lang w:val="en-GB"/>
        </w:rPr>
        <w:t xml:space="preserve"> curriculum and </w:t>
      </w:r>
      <w:r w:rsidRPr="006F7246">
        <w:rPr>
          <w:rFonts w:cstheme="minorHAnsi"/>
          <w:bCs/>
        </w:rPr>
        <w:t>develop training manual</w:t>
      </w:r>
      <w:r w:rsidRPr="006F7246">
        <w:rPr>
          <w:rFonts w:cstheme="minorHAnsi"/>
        </w:rPr>
        <w:t xml:space="preserve"> for</w:t>
      </w:r>
      <w:r w:rsidRPr="006F7246">
        <w:rPr>
          <w:rFonts w:cstheme="minorHAnsi"/>
          <w:b/>
          <w:bCs/>
        </w:rPr>
        <w:t xml:space="preserve"> </w:t>
      </w:r>
      <w:r w:rsidR="009C5CC7" w:rsidRPr="00D12FC0">
        <w:rPr>
          <w:rFonts w:cstheme="minorHAnsi"/>
          <w:b/>
          <w:bCs/>
        </w:rPr>
        <w:t>Housekeeping</w:t>
      </w:r>
      <w:r w:rsidRPr="006F7246">
        <w:rPr>
          <w:rFonts w:cstheme="minorHAnsi"/>
          <w:b/>
          <w:bCs/>
        </w:rPr>
        <w:t xml:space="preserve"> </w:t>
      </w:r>
      <w:r w:rsidRPr="006F7246">
        <w:rPr>
          <w:rFonts w:cstheme="minorHAnsi"/>
          <w:lang w:val="en-GB"/>
        </w:rPr>
        <w:t xml:space="preserve">trade following </w:t>
      </w:r>
      <w:r w:rsidRPr="006F7246">
        <w:rPr>
          <w:rFonts w:cstheme="minorHAnsi"/>
          <w:b/>
          <w:bCs/>
          <w:lang w:val="en-GB"/>
        </w:rPr>
        <w:t xml:space="preserve">Competence Based Training &amp; Assessment (CBT&amp;A) </w:t>
      </w:r>
      <w:r w:rsidRPr="006F7246">
        <w:rPr>
          <w:rFonts w:cstheme="minorHAnsi"/>
          <w:lang w:val="en-GB"/>
        </w:rPr>
        <w:t>approach. Specific tasks will be:</w:t>
      </w:r>
    </w:p>
    <w:tbl>
      <w:tblPr>
        <w:tblStyle w:val="TableGrid1"/>
        <w:tblW w:w="9457" w:type="dxa"/>
        <w:tblLook w:val="04A0" w:firstRow="1" w:lastRow="0" w:firstColumn="1" w:lastColumn="0" w:noHBand="0" w:noVBand="1"/>
      </w:tblPr>
      <w:tblGrid>
        <w:gridCol w:w="1484"/>
        <w:gridCol w:w="4098"/>
        <w:gridCol w:w="3875"/>
      </w:tblGrid>
      <w:tr w:rsidR="006F7246" w:rsidRPr="006F7246" w14:paraId="5643C96A" w14:textId="77777777" w:rsidTr="002134DE">
        <w:trPr>
          <w:trHeight w:val="324"/>
          <w:tblHeader/>
        </w:trPr>
        <w:tc>
          <w:tcPr>
            <w:tcW w:w="1484" w:type="dxa"/>
            <w:shd w:val="clear" w:color="auto" w:fill="1F3864"/>
          </w:tcPr>
          <w:p w14:paraId="4669AD61" w14:textId="77777777" w:rsidR="006F7246" w:rsidRPr="006F7246" w:rsidRDefault="006F7246" w:rsidP="006F7246">
            <w:pPr>
              <w:spacing w:line="276" w:lineRule="auto"/>
              <w:rPr>
                <w:rFonts w:eastAsia="Calibri" w:cstheme="minorHAnsi"/>
                <w:lang w:val="en-GB"/>
              </w:rPr>
            </w:pPr>
            <w:r w:rsidRPr="006F7246">
              <w:rPr>
                <w:rFonts w:eastAsia="Calibri" w:cstheme="minorHAnsi"/>
                <w:lang w:val="en-GB"/>
              </w:rPr>
              <w:t>Activity</w:t>
            </w:r>
          </w:p>
        </w:tc>
        <w:tc>
          <w:tcPr>
            <w:tcW w:w="4098" w:type="dxa"/>
            <w:shd w:val="clear" w:color="auto" w:fill="1F3864"/>
          </w:tcPr>
          <w:p w14:paraId="5F2D3089" w14:textId="77777777" w:rsidR="006F7246" w:rsidRPr="006F7246" w:rsidRDefault="006F7246" w:rsidP="006F7246">
            <w:pPr>
              <w:spacing w:line="276" w:lineRule="auto"/>
              <w:rPr>
                <w:rFonts w:eastAsia="Calibri" w:cstheme="minorHAnsi"/>
                <w:lang w:val="en-GB"/>
              </w:rPr>
            </w:pPr>
            <w:r w:rsidRPr="006F7246">
              <w:rPr>
                <w:rFonts w:eastAsia="Calibri" w:cstheme="minorHAnsi"/>
                <w:lang w:val="en-GB"/>
              </w:rPr>
              <w:t>Roles and responsibilities of consultant</w:t>
            </w:r>
          </w:p>
        </w:tc>
        <w:tc>
          <w:tcPr>
            <w:tcW w:w="3875" w:type="dxa"/>
            <w:shd w:val="clear" w:color="auto" w:fill="1F3864"/>
          </w:tcPr>
          <w:p w14:paraId="63ABF0DA" w14:textId="77777777" w:rsidR="006F7246" w:rsidRPr="006F7246" w:rsidRDefault="006F7246" w:rsidP="006F7246">
            <w:pPr>
              <w:spacing w:line="276" w:lineRule="auto"/>
              <w:rPr>
                <w:rFonts w:eastAsia="Calibri" w:cstheme="minorHAnsi"/>
                <w:lang w:val="en-GB"/>
              </w:rPr>
            </w:pPr>
            <w:r w:rsidRPr="006F7246">
              <w:rPr>
                <w:rFonts w:eastAsia="Calibri" w:cstheme="minorHAnsi"/>
                <w:lang w:val="en-GB"/>
              </w:rPr>
              <w:t>Roles and responsibilities of Uttoron</w:t>
            </w:r>
          </w:p>
        </w:tc>
      </w:tr>
      <w:tr w:rsidR="006F7246" w:rsidRPr="006F7246" w14:paraId="719BE34C" w14:textId="77777777" w:rsidTr="002134DE">
        <w:trPr>
          <w:trHeight w:val="1671"/>
        </w:trPr>
        <w:tc>
          <w:tcPr>
            <w:tcW w:w="1484" w:type="dxa"/>
            <w:shd w:val="clear" w:color="auto" w:fill="BDD6EE"/>
          </w:tcPr>
          <w:p w14:paraId="0192C8C5" w14:textId="77777777" w:rsidR="006F7246" w:rsidRPr="006F7246" w:rsidRDefault="006F7246" w:rsidP="006F7246">
            <w:pPr>
              <w:spacing w:line="276" w:lineRule="auto"/>
              <w:rPr>
                <w:rFonts w:eastAsia="Calibri" w:cstheme="minorHAnsi"/>
                <w:lang w:val="en-GB"/>
              </w:rPr>
            </w:pPr>
            <w:r w:rsidRPr="006F7246">
              <w:rPr>
                <w:rFonts w:eastAsia="Calibri" w:cstheme="minorHAnsi"/>
                <w:lang w:val="en-GB"/>
              </w:rPr>
              <w:t>Preparation</w:t>
            </w:r>
          </w:p>
        </w:tc>
        <w:tc>
          <w:tcPr>
            <w:tcW w:w="4098" w:type="dxa"/>
            <w:shd w:val="clear" w:color="auto" w:fill="BDD6EE"/>
          </w:tcPr>
          <w:p w14:paraId="772CD833" w14:textId="77777777" w:rsidR="006F7246" w:rsidRPr="006F7246" w:rsidRDefault="006F7246" w:rsidP="006F7246">
            <w:pPr>
              <w:numPr>
                <w:ilvl w:val="2"/>
                <w:numId w:val="23"/>
              </w:numPr>
              <w:autoSpaceDE w:val="0"/>
              <w:autoSpaceDN w:val="0"/>
              <w:adjustRightInd w:val="0"/>
              <w:spacing w:line="276" w:lineRule="auto"/>
              <w:ind w:left="346" w:right="3"/>
              <w:jc w:val="both"/>
              <w:rPr>
                <w:rFonts w:eastAsia="Calibri" w:cstheme="minorHAnsi"/>
                <w:lang w:val="en-GB"/>
              </w:rPr>
            </w:pPr>
            <w:r w:rsidRPr="006F7246">
              <w:rPr>
                <w:rFonts w:cstheme="minorHAnsi"/>
                <w:lang w:val="en-GB"/>
              </w:rPr>
              <w:t xml:space="preserve"> Consult with the project team to understand the objective of the </w:t>
            </w:r>
            <w:proofErr w:type="gramStart"/>
            <w:r w:rsidRPr="006F7246">
              <w:rPr>
                <w:rFonts w:cstheme="minorHAnsi"/>
                <w:lang w:val="en-GB"/>
              </w:rPr>
              <w:t>assignment</w:t>
            </w:r>
            <w:r w:rsidRPr="006F7246">
              <w:rPr>
                <w:rFonts w:eastAsia="Calibri" w:cstheme="minorHAnsi"/>
                <w:lang w:val="en-GB"/>
              </w:rPr>
              <w:t>;</w:t>
            </w:r>
            <w:proofErr w:type="gramEnd"/>
          </w:p>
          <w:p w14:paraId="0E6F03EF" w14:textId="77777777" w:rsidR="006F7246" w:rsidRPr="006F7246" w:rsidRDefault="006F7246" w:rsidP="006F7246">
            <w:pPr>
              <w:numPr>
                <w:ilvl w:val="2"/>
                <w:numId w:val="23"/>
              </w:numPr>
              <w:autoSpaceDE w:val="0"/>
              <w:autoSpaceDN w:val="0"/>
              <w:adjustRightInd w:val="0"/>
              <w:spacing w:line="276" w:lineRule="auto"/>
              <w:ind w:left="346" w:right="3"/>
              <w:jc w:val="both"/>
              <w:rPr>
                <w:rFonts w:eastAsia="Calibri" w:cstheme="minorHAnsi"/>
                <w:color w:val="000000"/>
                <w:lang w:val="en-GB"/>
              </w:rPr>
            </w:pPr>
            <w:r w:rsidRPr="006F7246">
              <w:rPr>
                <w:rFonts w:eastAsia="Calibri" w:cstheme="minorHAnsi"/>
                <w:color w:val="000000"/>
                <w:lang w:val="en-GB"/>
              </w:rPr>
              <w:t xml:space="preserve"> </w:t>
            </w:r>
            <w:r w:rsidRPr="006F7246">
              <w:rPr>
                <w:rFonts w:cstheme="minorHAnsi"/>
                <w:lang w:val="en-GB"/>
              </w:rPr>
              <w:t>Prepare and share a work plan</w:t>
            </w:r>
            <w:r w:rsidRPr="006F7246">
              <w:rPr>
                <w:rFonts w:eastAsia="Calibri" w:cstheme="minorHAnsi"/>
                <w:color w:val="000000"/>
                <w:lang w:val="en-GB"/>
              </w:rPr>
              <w:t>;</w:t>
            </w:r>
          </w:p>
        </w:tc>
        <w:tc>
          <w:tcPr>
            <w:tcW w:w="3875" w:type="dxa"/>
            <w:shd w:val="clear" w:color="auto" w:fill="BDD6EE"/>
          </w:tcPr>
          <w:p w14:paraId="53F699F3" w14:textId="77777777" w:rsidR="006F7246" w:rsidRPr="006F7246" w:rsidRDefault="006F7246" w:rsidP="006F7246">
            <w:pPr>
              <w:numPr>
                <w:ilvl w:val="0"/>
                <w:numId w:val="24"/>
              </w:numPr>
              <w:autoSpaceDE w:val="0"/>
              <w:autoSpaceDN w:val="0"/>
              <w:adjustRightInd w:val="0"/>
              <w:spacing w:line="276" w:lineRule="auto"/>
              <w:ind w:left="436" w:right="3" w:hanging="436"/>
              <w:jc w:val="both"/>
              <w:rPr>
                <w:rFonts w:eastAsia="Calibri" w:cstheme="minorHAnsi"/>
                <w:lang w:val="en-GB"/>
              </w:rPr>
            </w:pPr>
            <w:r w:rsidRPr="006F7246">
              <w:rPr>
                <w:rFonts w:eastAsia="Calibri" w:cstheme="minorHAnsi"/>
              </w:rPr>
              <w:t xml:space="preserve">Provide orientation to the consultant on the specifications and requirements of the </w:t>
            </w:r>
            <w:proofErr w:type="gramStart"/>
            <w:r w:rsidRPr="006F7246">
              <w:rPr>
                <w:rFonts w:eastAsia="Calibri" w:cstheme="minorHAnsi"/>
              </w:rPr>
              <w:t>assignment</w:t>
            </w:r>
            <w:r w:rsidRPr="006F7246">
              <w:rPr>
                <w:rFonts w:eastAsia="Calibri" w:cstheme="minorHAnsi"/>
                <w:lang w:val="en-GB"/>
              </w:rPr>
              <w:t>;</w:t>
            </w:r>
            <w:proofErr w:type="gramEnd"/>
          </w:p>
          <w:p w14:paraId="367CECF9" w14:textId="77777777" w:rsidR="006F7246" w:rsidRPr="006F7246" w:rsidRDefault="006F7246" w:rsidP="006F7246">
            <w:pPr>
              <w:numPr>
                <w:ilvl w:val="0"/>
                <w:numId w:val="24"/>
              </w:numPr>
              <w:autoSpaceDE w:val="0"/>
              <w:autoSpaceDN w:val="0"/>
              <w:adjustRightInd w:val="0"/>
              <w:spacing w:line="276" w:lineRule="auto"/>
              <w:ind w:left="436" w:right="3" w:hanging="436"/>
              <w:jc w:val="both"/>
              <w:rPr>
                <w:rFonts w:eastAsia="Calibri" w:cstheme="minorHAnsi"/>
                <w:lang w:val="en-GB"/>
              </w:rPr>
            </w:pPr>
            <w:r w:rsidRPr="006F7246">
              <w:rPr>
                <w:rFonts w:eastAsia="Calibri" w:cstheme="minorHAnsi"/>
              </w:rPr>
              <w:t xml:space="preserve">Review the </w:t>
            </w:r>
            <w:r w:rsidRPr="006F7246">
              <w:rPr>
                <w:rFonts w:eastAsia="Calibri" w:cstheme="minorHAnsi"/>
                <w:lang w:val="en-GB"/>
              </w:rPr>
              <w:t>work plan</w:t>
            </w:r>
            <w:r w:rsidRPr="006F7246">
              <w:rPr>
                <w:rFonts w:eastAsia="Calibri" w:cstheme="minorHAnsi"/>
              </w:rPr>
              <w:t xml:space="preserve"> and provide feedback to the consultant</w:t>
            </w:r>
            <w:r w:rsidRPr="006F7246">
              <w:rPr>
                <w:rFonts w:eastAsia="Calibri" w:cstheme="minorHAnsi"/>
                <w:lang w:val="en-GB"/>
              </w:rPr>
              <w:t>;</w:t>
            </w:r>
          </w:p>
        </w:tc>
      </w:tr>
      <w:tr w:rsidR="006F7246" w:rsidRPr="006F7246" w14:paraId="682EFDDB" w14:textId="77777777" w:rsidTr="002134DE">
        <w:trPr>
          <w:trHeight w:val="6345"/>
        </w:trPr>
        <w:tc>
          <w:tcPr>
            <w:tcW w:w="1484" w:type="dxa"/>
            <w:shd w:val="clear" w:color="auto" w:fill="D9D9D9"/>
          </w:tcPr>
          <w:p w14:paraId="046BC875" w14:textId="5EE4B17D" w:rsidR="006F7246" w:rsidRPr="006F7246" w:rsidRDefault="00C25547" w:rsidP="006F7246">
            <w:pPr>
              <w:spacing w:line="276" w:lineRule="auto"/>
              <w:rPr>
                <w:rFonts w:eastAsia="Calibri" w:cstheme="minorHAnsi"/>
                <w:lang w:val="en-GB"/>
              </w:rPr>
            </w:pPr>
            <w:r>
              <w:rPr>
                <w:rFonts w:cstheme="minorHAnsi"/>
                <w:lang w:val="en-GB"/>
              </w:rPr>
              <w:t xml:space="preserve">Develop </w:t>
            </w:r>
            <w:r w:rsidR="00100205" w:rsidRPr="006F7246">
              <w:rPr>
                <w:rFonts w:eastAsia="Calibri" w:cstheme="minorHAnsi"/>
                <w:lang w:val="en-GB"/>
              </w:rPr>
              <w:t>curriculum</w:t>
            </w:r>
            <w:r w:rsidR="00100205" w:rsidRPr="00D12FC0">
              <w:rPr>
                <w:rFonts w:eastAsia="Calibri" w:cstheme="minorHAnsi"/>
                <w:lang w:val="en-GB"/>
              </w:rPr>
              <w:t xml:space="preserve"> and d</w:t>
            </w:r>
            <w:r w:rsidR="006F7246" w:rsidRPr="006F7246">
              <w:rPr>
                <w:rFonts w:eastAsia="Calibri" w:cstheme="minorHAnsi"/>
                <w:lang w:val="en-GB"/>
              </w:rPr>
              <w:t xml:space="preserve">evelopment of training manual </w:t>
            </w:r>
          </w:p>
        </w:tc>
        <w:tc>
          <w:tcPr>
            <w:tcW w:w="4098" w:type="dxa"/>
            <w:shd w:val="clear" w:color="auto" w:fill="D9D9D9"/>
          </w:tcPr>
          <w:p w14:paraId="35F5EF12" w14:textId="47C5C66A" w:rsidR="006F7246" w:rsidRPr="006F7246" w:rsidRDefault="006F7246" w:rsidP="006F7246">
            <w:pPr>
              <w:spacing w:line="276" w:lineRule="auto"/>
              <w:ind w:left="391" w:hanging="270"/>
              <w:jc w:val="both"/>
              <w:rPr>
                <w:rFonts w:cstheme="minorHAnsi"/>
                <w:lang w:val="en-GB"/>
              </w:rPr>
            </w:pPr>
            <w:r w:rsidRPr="006F7246">
              <w:rPr>
                <w:rFonts w:cstheme="minorHAnsi"/>
                <w:lang w:val="en-GB"/>
              </w:rPr>
              <w:t xml:space="preserve">3) </w:t>
            </w:r>
            <w:r w:rsidR="001618DB">
              <w:rPr>
                <w:rFonts w:cstheme="minorHAnsi"/>
                <w:lang w:val="en-GB"/>
              </w:rPr>
              <w:t>Develop</w:t>
            </w:r>
            <w:r w:rsidRPr="006F7246">
              <w:rPr>
                <w:rFonts w:cstheme="minorHAnsi"/>
                <w:lang w:val="en-GB"/>
              </w:rPr>
              <w:t xml:space="preserve"> curriculum for </w:t>
            </w:r>
            <w:r w:rsidR="00100205" w:rsidRPr="00D12FC0">
              <w:rPr>
                <w:rFonts w:cstheme="minorHAnsi"/>
                <w:lang w:val="en-GB"/>
              </w:rPr>
              <w:t>Housekeeping</w:t>
            </w:r>
            <w:r w:rsidRPr="006F7246">
              <w:rPr>
                <w:rFonts w:cstheme="minorHAnsi"/>
                <w:lang w:val="en-GB"/>
              </w:rPr>
              <w:t xml:space="preserve"> trade for 3 months (300 hours) duration in English consisting the </w:t>
            </w:r>
            <w:r w:rsidR="00100205" w:rsidRPr="00D12FC0">
              <w:rPr>
                <w:rFonts w:cstheme="minorHAnsi"/>
                <w:lang w:val="en-GB"/>
              </w:rPr>
              <w:t>relevant</w:t>
            </w:r>
            <w:r w:rsidRPr="006F7246">
              <w:rPr>
                <w:rFonts w:cstheme="minorHAnsi"/>
                <w:lang w:val="en-GB"/>
              </w:rPr>
              <w:t xml:space="preserve"> Unit of Competencies following by </w:t>
            </w:r>
            <w:r w:rsidRPr="006F7246">
              <w:rPr>
                <w:rFonts w:cstheme="minorHAnsi"/>
                <w:b/>
                <w:bCs/>
                <w:lang w:val="en-GB"/>
              </w:rPr>
              <w:t>National Competency Standards</w:t>
            </w:r>
            <w:r w:rsidR="000C2F16">
              <w:rPr>
                <w:rFonts w:cstheme="minorHAnsi"/>
                <w:b/>
                <w:bCs/>
                <w:lang w:val="en-GB"/>
              </w:rPr>
              <w:t>.</w:t>
            </w:r>
          </w:p>
          <w:p w14:paraId="36E152B7" w14:textId="7D7F01FC" w:rsidR="006F7246" w:rsidRPr="006F7246" w:rsidRDefault="006F7246" w:rsidP="006F7246">
            <w:pPr>
              <w:spacing w:line="276" w:lineRule="auto"/>
              <w:ind w:left="391" w:hanging="270"/>
              <w:jc w:val="both"/>
              <w:rPr>
                <w:rFonts w:cstheme="minorHAnsi"/>
                <w:lang w:val="en-GB"/>
              </w:rPr>
            </w:pPr>
            <w:r w:rsidRPr="006F7246">
              <w:rPr>
                <w:rFonts w:cstheme="minorHAnsi"/>
                <w:lang w:val="en-GB"/>
              </w:rPr>
              <w:t xml:space="preserve">4) Develop training manual for </w:t>
            </w:r>
            <w:r w:rsidR="00100205" w:rsidRPr="00D12FC0">
              <w:rPr>
                <w:rFonts w:cstheme="minorHAnsi"/>
                <w:lang w:val="en-GB"/>
              </w:rPr>
              <w:t>Housekeeping</w:t>
            </w:r>
            <w:r w:rsidRPr="006F7246">
              <w:rPr>
                <w:rFonts w:cstheme="minorHAnsi"/>
                <w:lang w:val="en-GB"/>
              </w:rPr>
              <w:t xml:space="preserve"> trade for 3 months (300 hours) duration in Bangla consisting the following:</w:t>
            </w:r>
          </w:p>
          <w:p w14:paraId="7D2F13C3" w14:textId="10EA3889" w:rsidR="006F7246" w:rsidRPr="006F7246" w:rsidRDefault="006F7246" w:rsidP="006F7246">
            <w:pPr>
              <w:numPr>
                <w:ilvl w:val="0"/>
                <w:numId w:val="22"/>
              </w:numPr>
              <w:spacing w:line="276" w:lineRule="auto"/>
              <w:ind w:left="1170" w:hanging="450"/>
              <w:contextualSpacing/>
              <w:jc w:val="both"/>
              <w:rPr>
                <w:rFonts w:cstheme="minorHAnsi"/>
                <w:b/>
                <w:bCs/>
                <w:lang w:val="en-GB"/>
              </w:rPr>
            </w:pPr>
            <w:r w:rsidRPr="006F7246">
              <w:rPr>
                <w:rFonts w:cstheme="minorHAnsi"/>
                <w:b/>
                <w:bCs/>
                <w:lang w:val="en-GB"/>
              </w:rPr>
              <w:t>Competency Base Learning Material</w:t>
            </w:r>
            <w:r w:rsidR="00100205" w:rsidRPr="00D12FC0">
              <w:rPr>
                <w:rFonts w:cstheme="minorHAnsi"/>
                <w:b/>
                <w:bCs/>
                <w:lang w:val="en-GB"/>
              </w:rPr>
              <w:t>s</w:t>
            </w:r>
            <w:r w:rsidRPr="006F7246">
              <w:rPr>
                <w:rFonts w:cstheme="minorHAnsi"/>
                <w:b/>
                <w:bCs/>
                <w:lang w:val="en-GB"/>
              </w:rPr>
              <w:t xml:space="preserve"> (CBLM</w:t>
            </w:r>
            <w:r w:rsidR="00100205" w:rsidRPr="00D12FC0">
              <w:rPr>
                <w:rFonts w:cstheme="minorHAnsi"/>
                <w:b/>
                <w:bCs/>
                <w:lang w:val="en-GB"/>
              </w:rPr>
              <w:t>s</w:t>
            </w:r>
            <w:r w:rsidRPr="006F7246">
              <w:rPr>
                <w:rFonts w:cstheme="minorHAnsi"/>
                <w:b/>
                <w:bCs/>
                <w:lang w:val="en-GB"/>
              </w:rPr>
              <w:t>)</w:t>
            </w:r>
          </w:p>
          <w:p w14:paraId="12162584" w14:textId="0E5A4CED" w:rsidR="006F7246" w:rsidRPr="006F7246" w:rsidRDefault="006F7246" w:rsidP="006F7246">
            <w:pPr>
              <w:numPr>
                <w:ilvl w:val="0"/>
                <w:numId w:val="22"/>
              </w:numPr>
              <w:spacing w:line="276" w:lineRule="auto"/>
              <w:ind w:left="1170" w:hanging="450"/>
              <w:contextualSpacing/>
              <w:jc w:val="both"/>
              <w:rPr>
                <w:rFonts w:cstheme="minorHAnsi"/>
                <w:b/>
                <w:bCs/>
                <w:lang w:val="en-GB"/>
              </w:rPr>
            </w:pPr>
            <w:r w:rsidRPr="006F7246">
              <w:rPr>
                <w:rFonts w:cstheme="minorHAnsi"/>
                <w:b/>
                <w:bCs/>
                <w:lang w:val="en-GB"/>
              </w:rPr>
              <w:t>Visual ICT based CBLM (</w:t>
            </w:r>
            <w:r w:rsidR="00100205" w:rsidRPr="00D12FC0">
              <w:rPr>
                <w:rFonts w:cstheme="minorHAnsi"/>
                <w:b/>
                <w:bCs/>
                <w:lang w:val="en-GB"/>
              </w:rPr>
              <w:t xml:space="preserve">Video/YouTube links/ </w:t>
            </w:r>
            <w:r w:rsidRPr="006F7246">
              <w:rPr>
                <w:rFonts w:cstheme="minorHAnsi"/>
                <w:b/>
                <w:bCs/>
                <w:lang w:val="en-GB"/>
              </w:rPr>
              <w:t>electronic version), wherever possible</w:t>
            </w:r>
          </w:p>
          <w:p w14:paraId="76A9EE39" w14:textId="0622EACD" w:rsidR="006F7246" w:rsidRPr="006F7246" w:rsidRDefault="006F7246" w:rsidP="006F7246">
            <w:pPr>
              <w:numPr>
                <w:ilvl w:val="0"/>
                <w:numId w:val="22"/>
              </w:numPr>
              <w:spacing w:line="276" w:lineRule="auto"/>
              <w:ind w:left="1170" w:hanging="450"/>
              <w:contextualSpacing/>
              <w:jc w:val="both"/>
              <w:rPr>
                <w:rFonts w:cstheme="minorHAnsi"/>
                <w:b/>
                <w:bCs/>
                <w:lang w:val="en-GB"/>
              </w:rPr>
            </w:pPr>
            <w:r w:rsidRPr="006F7246">
              <w:rPr>
                <w:rFonts w:cstheme="minorHAnsi"/>
                <w:b/>
                <w:bCs/>
                <w:lang w:val="en-GB"/>
              </w:rPr>
              <w:t>Session Plan</w:t>
            </w:r>
            <w:r w:rsidR="004B5462" w:rsidRPr="00D12FC0">
              <w:rPr>
                <w:rFonts w:cstheme="minorHAnsi"/>
                <w:b/>
                <w:bCs/>
                <w:lang w:val="en-GB"/>
              </w:rPr>
              <w:t>/ Lesson Plan</w:t>
            </w:r>
          </w:p>
          <w:p w14:paraId="70250687" w14:textId="1DB6DDD6" w:rsidR="006F7246" w:rsidRPr="006F7246" w:rsidRDefault="006F7246" w:rsidP="006F7246">
            <w:pPr>
              <w:numPr>
                <w:ilvl w:val="0"/>
                <w:numId w:val="22"/>
              </w:numPr>
              <w:spacing w:line="276" w:lineRule="auto"/>
              <w:ind w:left="1170" w:hanging="450"/>
              <w:contextualSpacing/>
              <w:jc w:val="both"/>
              <w:rPr>
                <w:rFonts w:cstheme="minorHAnsi"/>
                <w:b/>
                <w:bCs/>
                <w:lang w:val="en-GB"/>
              </w:rPr>
            </w:pPr>
            <w:r w:rsidRPr="006F7246">
              <w:rPr>
                <w:rFonts w:cstheme="minorHAnsi"/>
                <w:b/>
                <w:bCs/>
                <w:lang w:val="en-GB"/>
              </w:rPr>
              <w:t xml:space="preserve">Delivery Plan </w:t>
            </w:r>
            <w:r w:rsidR="004B5462" w:rsidRPr="00D12FC0">
              <w:rPr>
                <w:rFonts w:cstheme="minorHAnsi"/>
                <w:b/>
                <w:bCs/>
                <w:lang w:val="en-GB"/>
              </w:rPr>
              <w:t>/ Training Plan</w:t>
            </w:r>
          </w:p>
          <w:p w14:paraId="577852C4" w14:textId="4C753207" w:rsidR="006F7246" w:rsidRPr="006F7246" w:rsidRDefault="006F7246" w:rsidP="006F7246">
            <w:pPr>
              <w:numPr>
                <w:ilvl w:val="0"/>
                <w:numId w:val="22"/>
              </w:numPr>
              <w:spacing w:line="276" w:lineRule="auto"/>
              <w:ind w:left="1170" w:hanging="450"/>
              <w:contextualSpacing/>
              <w:jc w:val="both"/>
              <w:rPr>
                <w:rFonts w:cstheme="minorHAnsi"/>
                <w:b/>
                <w:bCs/>
                <w:lang w:val="en-GB"/>
              </w:rPr>
            </w:pPr>
            <w:r w:rsidRPr="006F7246">
              <w:rPr>
                <w:rFonts w:cstheme="minorHAnsi"/>
                <w:b/>
                <w:bCs/>
                <w:lang w:val="en-GB"/>
              </w:rPr>
              <w:t>Assessment Tools</w:t>
            </w:r>
            <w:r w:rsidR="004B5462" w:rsidRPr="00D12FC0">
              <w:rPr>
                <w:rFonts w:cstheme="minorHAnsi"/>
                <w:b/>
                <w:bCs/>
                <w:lang w:val="en-GB"/>
              </w:rPr>
              <w:t xml:space="preserve"> (Job Sheets or Assignment Sheets)</w:t>
            </w:r>
          </w:p>
          <w:p w14:paraId="6F927B02" w14:textId="35BD530F" w:rsidR="006F7246" w:rsidRPr="006F7246" w:rsidRDefault="006F7246" w:rsidP="00D66BA9">
            <w:pPr>
              <w:numPr>
                <w:ilvl w:val="0"/>
                <w:numId w:val="22"/>
              </w:numPr>
              <w:spacing w:line="276" w:lineRule="auto"/>
              <w:ind w:left="1170" w:hanging="450"/>
              <w:contextualSpacing/>
              <w:jc w:val="both"/>
              <w:rPr>
                <w:rFonts w:cstheme="minorHAnsi"/>
                <w:b/>
                <w:bCs/>
                <w:lang w:val="en-GB"/>
              </w:rPr>
            </w:pPr>
            <w:r w:rsidRPr="006F7246">
              <w:rPr>
                <w:rFonts w:cstheme="minorHAnsi"/>
                <w:b/>
                <w:bCs/>
                <w:lang w:val="en-GB"/>
              </w:rPr>
              <w:t>Competency Guide</w:t>
            </w:r>
            <w:r w:rsidR="004B5462" w:rsidRPr="00D12FC0">
              <w:rPr>
                <w:rFonts w:cstheme="minorHAnsi"/>
                <w:b/>
                <w:bCs/>
                <w:lang w:val="en-GB"/>
              </w:rPr>
              <w:t xml:space="preserve"> (Training Manual)</w:t>
            </w:r>
          </w:p>
        </w:tc>
        <w:tc>
          <w:tcPr>
            <w:tcW w:w="3875" w:type="dxa"/>
            <w:shd w:val="clear" w:color="auto" w:fill="D9D9D9"/>
          </w:tcPr>
          <w:p w14:paraId="6A2A81B5" w14:textId="48572FEF" w:rsidR="006F7246" w:rsidRPr="006F7246" w:rsidRDefault="006F7246" w:rsidP="00100205">
            <w:pPr>
              <w:numPr>
                <w:ilvl w:val="0"/>
                <w:numId w:val="24"/>
              </w:numPr>
              <w:autoSpaceDE w:val="0"/>
              <w:autoSpaceDN w:val="0"/>
              <w:adjustRightInd w:val="0"/>
              <w:spacing w:line="276" w:lineRule="auto"/>
              <w:ind w:left="436" w:right="3" w:hanging="436"/>
              <w:jc w:val="both"/>
              <w:rPr>
                <w:rFonts w:eastAsia="Calibri" w:cstheme="minorHAnsi"/>
                <w:lang w:val="en-GB"/>
              </w:rPr>
            </w:pPr>
            <w:r w:rsidRPr="006F7246">
              <w:rPr>
                <w:rFonts w:eastAsia="Calibri" w:cstheme="minorHAnsi"/>
              </w:rPr>
              <w:t xml:space="preserve">Share relevant </w:t>
            </w:r>
            <w:proofErr w:type="gramStart"/>
            <w:r w:rsidRPr="006F7246">
              <w:rPr>
                <w:rFonts w:eastAsia="Calibri" w:cstheme="minorHAnsi"/>
              </w:rPr>
              <w:t>formats</w:t>
            </w:r>
            <w:r w:rsidRPr="006F7246">
              <w:rPr>
                <w:rFonts w:eastAsia="Calibri" w:cstheme="minorHAnsi"/>
                <w:lang w:val="en-GB"/>
              </w:rPr>
              <w:t>;</w:t>
            </w:r>
            <w:proofErr w:type="gramEnd"/>
          </w:p>
          <w:p w14:paraId="7BBEF7A2" w14:textId="77777777" w:rsidR="006F7246" w:rsidRPr="006F7246" w:rsidRDefault="006F7246" w:rsidP="006F7246">
            <w:pPr>
              <w:autoSpaceDE w:val="0"/>
              <w:autoSpaceDN w:val="0"/>
              <w:adjustRightInd w:val="0"/>
              <w:spacing w:line="276" w:lineRule="auto"/>
              <w:ind w:right="3"/>
              <w:jc w:val="both"/>
              <w:rPr>
                <w:rFonts w:eastAsia="Calibri" w:cstheme="minorHAnsi"/>
                <w:lang w:val="en-GB"/>
              </w:rPr>
            </w:pPr>
          </w:p>
        </w:tc>
      </w:tr>
      <w:tr w:rsidR="006F7246" w:rsidRPr="006F7246" w14:paraId="17EE1A8F" w14:textId="77777777" w:rsidTr="0073016A">
        <w:trPr>
          <w:trHeight w:val="332"/>
        </w:trPr>
        <w:tc>
          <w:tcPr>
            <w:tcW w:w="1484" w:type="dxa"/>
            <w:shd w:val="clear" w:color="auto" w:fill="BDD6EE"/>
          </w:tcPr>
          <w:p w14:paraId="6DCDAC13" w14:textId="77777777" w:rsidR="006F7246" w:rsidRPr="006F7246" w:rsidRDefault="006F7246" w:rsidP="006F7246">
            <w:pPr>
              <w:spacing w:line="276" w:lineRule="auto"/>
              <w:rPr>
                <w:rFonts w:eastAsia="Calibri" w:cstheme="minorHAnsi"/>
                <w:lang w:val="en-GB"/>
              </w:rPr>
            </w:pPr>
            <w:r w:rsidRPr="006F7246">
              <w:rPr>
                <w:rFonts w:eastAsia="Calibri" w:cstheme="minorHAnsi"/>
                <w:lang w:val="en-GB"/>
              </w:rPr>
              <w:t>Submission</w:t>
            </w:r>
          </w:p>
        </w:tc>
        <w:tc>
          <w:tcPr>
            <w:tcW w:w="4098" w:type="dxa"/>
            <w:shd w:val="clear" w:color="auto" w:fill="BDD6EE"/>
          </w:tcPr>
          <w:p w14:paraId="064F35DD" w14:textId="0679F0DD" w:rsidR="006F7246" w:rsidRPr="006F7246" w:rsidRDefault="00D66BA9" w:rsidP="00F45183">
            <w:pPr>
              <w:autoSpaceDE w:val="0"/>
              <w:autoSpaceDN w:val="0"/>
              <w:adjustRightInd w:val="0"/>
              <w:spacing w:line="276" w:lineRule="auto"/>
              <w:ind w:left="346" w:right="3"/>
              <w:jc w:val="both"/>
              <w:rPr>
                <w:rFonts w:eastAsia="Calibri" w:cstheme="minorHAnsi"/>
                <w:b/>
                <w:bCs/>
              </w:rPr>
            </w:pPr>
            <w:r w:rsidRPr="00D12FC0">
              <w:rPr>
                <w:rFonts w:eastAsia="Calibri" w:cstheme="minorHAnsi"/>
                <w:lang w:val="en-GB"/>
              </w:rPr>
              <w:t>5</w:t>
            </w:r>
            <w:r w:rsidR="006F7246" w:rsidRPr="006F7246">
              <w:rPr>
                <w:rFonts w:eastAsia="Calibri" w:cstheme="minorHAnsi"/>
                <w:lang w:val="en-GB"/>
              </w:rPr>
              <w:t xml:space="preserve">) Submit the draft curriculum as per the </w:t>
            </w:r>
            <w:r w:rsidR="00F45183" w:rsidRPr="00D12FC0">
              <w:rPr>
                <w:rFonts w:eastAsia="Calibri" w:cstheme="minorHAnsi"/>
                <w:b/>
                <w:bCs/>
              </w:rPr>
              <w:t>Course Structure for National Skill Certificate in Housekeeping</w:t>
            </w:r>
            <w:r w:rsidR="006F7246" w:rsidRPr="006F7246">
              <w:rPr>
                <w:rFonts w:eastAsia="Calibri" w:cstheme="minorHAnsi"/>
                <w:lang w:val="en-GB"/>
              </w:rPr>
              <w:t xml:space="preserve"> for </w:t>
            </w:r>
            <w:proofErr w:type="gramStart"/>
            <w:r w:rsidR="006F7246" w:rsidRPr="006F7246">
              <w:rPr>
                <w:rFonts w:eastAsia="Calibri" w:cstheme="minorHAnsi"/>
                <w:lang w:val="en-GB"/>
              </w:rPr>
              <w:t>review;</w:t>
            </w:r>
            <w:proofErr w:type="gramEnd"/>
          </w:p>
          <w:p w14:paraId="27D21490" w14:textId="368CEAF7" w:rsidR="006F7246" w:rsidRPr="006F7246" w:rsidRDefault="00D66BA9" w:rsidP="006F7246">
            <w:pPr>
              <w:autoSpaceDE w:val="0"/>
              <w:autoSpaceDN w:val="0"/>
              <w:adjustRightInd w:val="0"/>
              <w:spacing w:line="276" w:lineRule="auto"/>
              <w:ind w:left="346" w:right="3"/>
              <w:jc w:val="both"/>
              <w:rPr>
                <w:rFonts w:eastAsia="Calibri" w:cstheme="minorHAnsi"/>
                <w:lang w:val="en-GB"/>
              </w:rPr>
            </w:pPr>
            <w:r w:rsidRPr="00D12FC0">
              <w:rPr>
                <w:rFonts w:eastAsia="Calibri" w:cstheme="minorHAnsi"/>
                <w:lang w:val="en-GB"/>
              </w:rPr>
              <w:t>6</w:t>
            </w:r>
            <w:r w:rsidR="006F7246" w:rsidRPr="006F7246">
              <w:rPr>
                <w:rFonts w:eastAsia="Calibri" w:cstheme="minorHAnsi"/>
                <w:lang w:val="en-GB"/>
              </w:rPr>
              <w:t xml:space="preserve">) Submit the draft training manual developed as per the format given by Uttoron project for </w:t>
            </w:r>
            <w:proofErr w:type="gramStart"/>
            <w:r w:rsidR="006F7246" w:rsidRPr="006F7246">
              <w:rPr>
                <w:rFonts w:eastAsia="Calibri" w:cstheme="minorHAnsi"/>
                <w:lang w:val="en-GB"/>
              </w:rPr>
              <w:t>review;</w:t>
            </w:r>
            <w:proofErr w:type="gramEnd"/>
          </w:p>
          <w:p w14:paraId="416B9168" w14:textId="0FD9A975" w:rsidR="006F7246" w:rsidRPr="006F7246" w:rsidRDefault="00F45183" w:rsidP="006F7246">
            <w:pPr>
              <w:autoSpaceDE w:val="0"/>
              <w:autoSpaceDN w:val="0"/>
              <w:adjustRightInd w:val="0"/>
              <w:spacing w:line="276" w:lineRule="auto"/>
              <w:ind w:left="346" w:right="3"/>
              <w:jc w:val="both"/>
              <w:rPr>
                <w:rFonts w:eastAsia="Calibri" w:cstheme="minorHAnsi"/>
                <w:lang w:val="en-GB"/>
              </w:rPr>
            </w:pPr>
            <w:r w:rsidRPr="00D12FC0">
              <w:rPr>
                <w:rFonts w:eastAsia="Calibri" w:cstheme="minorHAnsi"/>
                <w:lang w:val="en-GB"/>
              </w:rPr>
              <w:t>7</w:t>
            </w:r>
            <w:r w:rsidR="006F7246" w:rsidRPr="006F7246">
              <w:rPr>
                <w:rFonts w:eastAsia="Calibri" w:cstheme="minorHAnsi"/>
                <w:lang w:val="en-GB"/>
              </w:rPr>
              <w:t xml:space="preserve">) Incorporate feedbacks of Uttoron project, if any, and submit final version </w:t>
            </w:r>
            <w:r w:rsidR="006F7246" w:rsidRPr="006F7246">
              <w:rPr>
                <w:rFonts w:eastAsia="Calibri" w:cstheme="minorHAnsi"/>
                <w:b/>
                <w:bCs/>
                <w:lang w:val="en-GB"/>
              </w:rPr>
              <w:t xml:space="preserve">without any spelling and grammatical </w:t>
            </w:r>
            <w:proofErr w:type="gramStart"/>
            <w:r w:rsidR="006F7246" w:rsidRPr="006F7246">
              <w:rPr>
                <w:rFonts w:eastAsia="Calibri" w:cstheme="minorHAnsi"/>
                <w:b/>
                <w:bCs/>
                <w:lang w:val="en-GB"/>
              </w:rPr>
              <w:t>mistakes</w:t>
            </w:r>
            <w:r w:rsidR="006F7246" w:rsidRPr="006F7246">
              <w:rPr>
                <w:rFonts w:eastAsia="Calibri" w:cstheme="minorHAnsi"/>
                <w:lang w:val="en-GB"/>
              </w:rPr>
              <w:t>;</w:t>
            </w:r>
            <w:proofErr w:type="gramEnd"/>
          </w:p>
          <w:p w14:paraId="56B62C5B" w14:textId="77777777" w:rsidR="006F7246" w:rsidRPr="006F7246" w:rsidRDefault="006F7246" w:rsidP="006F7246">
            <w:pPr>
              <w:autoSpaceDE w:val="0"/>
              <w:autoSpaceDN w:val="0"/>
              <w:adjustRightInd w:val="0"/>
              <w:spacing w:line="276" w:lineRule="auto"/>
              <w:ind w:left="346" w:right="3"/>
              <w:jc w:val="both"/>
              <w:rPr>
                <w:rFonts w:eastAsia="Calibri" w:cstheme="minorHAnsi"/>
                <w:lang w:val="en-GB"/>
              </w:rPr>
            </w:pPr>
            <w:r w:rsidRPr="006F7246">
              <w:rPr>
                <w:rFonts w:eastAsia="Calibri" w:cstheme="minorHAnsi"/>
                <w:lang w:val="en-GB"/>
              </w:rPr>
              <w:t>9) Signed time sheet and invoice;</w:t>
            </w:r>
          </w:p>
        </w:tc>
        <w:tc>
          <w:tcPr>
            <w:tcW w:w="3875" w:type="dxa"/>
            <w:shd w:val="clear" w:color="auto" w:fill="BDD6EE"/>
          </w:tcPr>
          <w:p w14:paraId="25D07647" w14:textId="0F1A09B5" w:rsidR="006F7246" w:rsidRPr="006F7246" w:rsidRDefault="006F7246" w:rsidP="006F7246">
            <w:pPr>
              <w:numPr>
                <w:ilvl w:val="0"/>
                <w:numId w:val="24"/>
              </w:numPr>
              <w:autoSpaceDE w:val="0"/>
              <w:autoSpaceDN w:val="0"/>
              <w:adjustRightInd w:val="0"/>
              <w:spacing w:line="276" w:lineRule="auto"/>
              <w:ind w:left="436" w:right="3" w:hanging="436"/>
              <w:jc w:val="both"/>
              <w:rPr>
                <w:rFonts w:eastAsia="Calibri" w:cstheme="minorHAnsi"/>
                <w:lang w:val="en-GB"/>
              </w:rPr>
            </w:pPr>
            <w:r w:rsidRPr="006F7246">
              <w:rPr>
                <w:rFonts w:eastAsia="Calibri" w:cstheme="minorHAnsi"/>
                <w:lang w:val="en-GB"/>
              </w:rPr>
              <w:t xml:space="preserve">Review the draft curriculum and provide </w:t>
            </w:r>
            <w:proofErr w:type="gramStart"/>
            <w:r w:rsidRPr="006F7246">
              <w:rPr>
                <w:rFonts w:eastAsia="Calibri" w:cstheme="minorHAnsi"/>
                <w:lang w:val="en-GB"/>
              </w:rPr>
              <w:t>feedback;</w:t>
            </w:r>
            <w:proofErr w:type="gramEnd"/>
          </w:p>
          <w:p w14:paraId="495645C1" w14:textId="77777777" w:rsidR="006F7246" w:rsidRPr="006F7246" w:rsidRDefault="006F7246" w:rsidP="006F7246">
            <w:pPr>
              <w:numPr>
                <w:ilvl w:val="0"/>
                <w:numId w:val="24"/>
              </w:numPr>
              <w:autoSpaceDE w:val="0"/>
              <w:autoSpaceDN w:val="0"/>
              <w:adjustRightInd w:val="0"/>
              <w:spacing w:line="276" w:lineRule="auto"/>
              <w:ind w:left="436" w:right="3" w:hanging="436"/>
              <w:jc w:val="both"/>
              <w:rPr>
                <w:rFonts w:eastAsia="Calibri" w:cstheme="minorHAnsi"/>
                <w:lang w:val="en-GB"/>
              </w:rPr>
            </w:pPr>
            <w:r w:rsidRPr="006F7246">
              <w:rPr>
                <w:rFonts w:eastAsia="Calibri" w:cstheme="minorHAnsi"/>
              </w:rPr>
              <w:t xml:space="preserve">Review the draft training manual developed and provide </w:t>
            </w:r>
            <w:proofErr w:type="gramStart"/>
            <w:r w:rsidRPr="006F7246">
              <w:rPr>
                <w:rFonts w:eastAsia="Calibri" w:cstheme="minorHAnsi"/>
              </w:rPr>
              <w:t>feedback</w:t>
            </w:r>
            <w:r w:rsidRPr="006F7246">
              <w:rPr>
                <w:rFonts w:eastAsia="Calibri" w:cstheme="minorHAnsi"/>
                <w:lang w:val="en-GB"/>
              </w:rPr>
              <w:t>;</w:t>
            </w:r>
            <w:proofErr w:type="gramEnd"/>
          </w:p>
          <w:p w14:paraId="0DBECD4A" w14:textId="77777777" w:rsidR="006F7246" w:rsidRPr="006F7246" w:rsidRDefault="006F7246" w:rsidP="006F7246">
            <w:pPr>
              <w:numPr>
                <w:ilvl w:val="0"/>
                <w:numId w:val="24"/>
              </w:numPr>
              <w:autoSpaceDE w:val="0"/>
              <w:autoSpaceDN w:val="0"/>
              <w:adjustRightInd w:val="0"/>
              <w:spacing w:line="276" w:lineRule="auto"/>
              <w:ind w:left="436" w:right="3" w:hanging="436"/>
              <w:jc w:val="both"/>
              <w:rPr>
                <w:rFonts w:eastAsia="Calibri" w:cstheme="minorHAnsi"/>
                <w:lang w:val="en-GB"/>
              </w:rPr>
            </w:pPr>
            <w:r w:rsidRPr="006F7246">
              <w:rPr>
                <w:rFonts w:eastAsia="Calibri" w:cstheme="minorHAnsi"/>
              </w:rPr>
              <w:t>Accept the final version of training manual developed</w:t>
            </w:r>
          </w:p>
          <w:p w14:paraId="6BD650FE" w14:textId="77777777" w:rsidR="006F7246" w:rsidRPr="006F7246" w:rsidRDefault="006F7246" w:rsidP="006F7246">
            <w:pPr>
              <w:numPr>
                <w:ilvl w:val="0"/>
                <w:numId w:val="24"/>
              </w:numPr>
              <w:autoSpaceDE w:val="0"/>
              <w:autoSpaceDN w:val="0"/>
              <w:adjustRightInd w:val="0"/>
              <w:spacing w:line="276" w:lineRule="auto"/>
              <w:ind w:left="436" w:right="3" w:hanging="436"/>
              <w:jc w:val="both"/>
              <w:rPr>
                <w:rFonts w:eastAsia="Calibri" w:cstheme="minorHAnsi"/>
                <w:lang w:val="en-GB"/>
              </w:rPr>
            </w:pPr>
            <w:r w:rsidRPr="006F7246">
              <w:rPr>
                <w:rFonts w:eastAsia="Calibri" w:cstheme="minorHAnsi"/>
              </w:rPr>
              <w:t xml:space="preserve">Make payment to the consultant </w:t>
            </w:r>
            <w:r w:rsidRPr="006F7246">
              <w:rPr>
                <w:rFonts w:eastAsia="Calibri" w:cstheme="minorHAnsi"/>
                <w:b/>
                <w:bCs/>
                <w:sz w:val="21"/>
                <w:szCs w:val="21"/>
              </w:rPr>
              <w:t>upon submission of the deliverables</w:t>
            </w:r>
          </w:p>
        </w:tc>
      </w:tr>
    </w:tbl>
    <w:p w14:paraId="65431426" w14:textId="3718C749" w:rsidR="00A4116D" w:rsidRPr="00D12FC0" w:rsidRDefault="00032461" w:rsidP="005A6375">
      <w:pPr>
        <w:pStyle w:val="Heading1"/>
        <w:suppressAutoHyphens/>
        <w:autoSpaceDE/>
        <w:adjustRightInd/>
        <w:spacing w:after="200"/>
        <w:ind w:hanging="180"/>
        <w:rPr>
          <w:rFonts w:asciiTheme="minorHAnsi" w:hAnsiTheme="minorHAnsi" w:cstheme="minorHAnsi"/>
          <w:b/>
          <w:bCs w:val="0"/>
          <w:color w:val="00338D"/>
          <w:sz w:val="24"/>
          <w:szCs w:val="18"/>
          <w:lang w:val="en-GB" w:eastAsia="de-DE"/>
        </w:rPr>
      </w:pPr>
      <w:r w:rsidRPr="00D12FC0">
        <w:rPr>
          <w:rFonts w:asciiTheme="minorHAnsi" w:hAnsiTheme="minorHAnsi" w:cstheme="minorHAnsi"/>
          <w:b/>
          <w:bCs w:val="0"/>
          <w:color w:val="00338D"/>
          <w:sz w:val="24"/>
          <w:szCs w:val="18"/>
          <w:lang w:val="en-GB" w:eastAsia="de-DE"/>
        </w:rPr>
        <w:t>Task</w:t>
      </w:r>
      <w:r w:rsidR="00A4116D" w:rsidRPr="00D12FC0">
        <w:rPr>
          <w:rFonts w:asciiTheme="minorHAnsi" w:hAnsiTheme="minorHAnsi" w:cstheme="minorHAnsi"/>
          <w:b/>
          <w:bCs w:val="0"/>
          <w:color w:val="00338D"/>
          <w:sz w:val="24"/>
          <w:szCs w:val="18"/>
          <w:lang w:val="en-GB" w:eastAsia="de-DE"/>
        </w:rPr>
        <w:t xml:space="preserve"> </w:t>
      </w:r>
      <w:r w:rsidRPr="00D12FC0">
        <w:rPr>
          <w:rFonts w:asciiTheme="minorHAnsi" w:hAnsiTheme="minorHAnsi" w:cstheme="minorHAnsi"/>
          <w:b/>
          <w:bCs w:val="0"/>
          <w:color w:val="00338D"/>
          <w:sz w:val="24"/>
          <w:szCs w:val="18"/>
          <w:lang w:val="en-GB" w:eastAsia="de-DE"/>
        </w:rPr>
        <w:t xml:space="preserve">schedule, </w:t>
      </w:r>
      <w:proofErr w:type="gramStart"/>
      <w:r w:rsidRPr="00D12FC0">
        <w:rPr>
          <w:rFonts w:asciiTheme="minorHAnsi" w:hAnsiTheme="minorHAnsi" w:cstheme="minorHAnsi"/>
          <w:b/>
          <w:bCs w:val="0"/>
          <w:color w:val="00338D"/>
          <w:sz w:val="24"/>
          <w:szCs w:val="18"/>
          <w:lang w:val="en-GB" w:eastAsia="de-DE"/>
        </w:rPr>
        <w:t>deliverables</w:t>
      </w:r>
      <w:proofErr w:type="gramEnd"/>
      <w:r w:rsidRPr="00D12FC0">
        <w:rPr>
          <w:rFonts w:asciiTheme="minorHAnsi" w:hAnsiTheme="minorHAnsi" w:cstheme="minorHAnsi"/>
          <w:b/>
          <w:bCs w:val="0"/>
          <w:color w:val="00338D"/>
          <w:sz w:val="24"/>
          <w:szCs w:val="18"/>
          <w:lang w:val="en-GB" w:eastAsia="de-DE"/>
        </w:rPr>
        <w:t xml:space="preserve"> and reporting</w:t>
      </w:r>
      <w:r w:rsidR="00A4116D" w:rsidRPr="00D12FC0">
        <w:rPr>
          <w:rFonts w:asciiTheme="minorHAnsi" w:hAnsiTheme="minorHAnsi" w:cstheme="minorHAnsi"/>
          <w:b/>
          <w:bCs w:val="0"/>
          <w:color w:val="00338D"/>
          <w:sz w:val="24"/>
          <w:szCs w:val="18"/>
          <w:lang w:val="en-GB" w:eastAsia="de-DE"/>
        </w:rPr>
        <w:t>:</w:t>
      </w:r>
    </w:p>
    <w:p w14:paraId="1A070F59" w14:textId="21597084" w:rsidR="006F7246" w:rsidRPr="006F7246" w:rsidRDefault="006F7246" w:rsidP="006F7246">
      <w:pPr>
        <w:spacing w:before="120" w:after="0" w:line="276" w:lineRule="auto"/>
        <w:jc w:val="both"/>
        <w:rPr>
          <w:rFonts w:cstheme="minorHAnsi"/>
          <w:color w:val="000000"/>
          <w:lang w:val="en-GB"/>
        </w:rPr>
      </w:pPr>
      <w:r w:rsidRPr="006F7246">
        <w:rPr>
          <w:rFonts w:cstheme="minorHAnsi"/>
          <w:color w:val="000000"/>
          <w:lang w:val="en-GB"/>
        </w:rPr>
        <w:lastRenderedPageBreak/>
        <w:t xml:space="preserve">Uttoron requires the assignment to be completed during the period from </w:t>
      </w:r>
      <w:r w:rsidR="006A38A1" w:rsidRPr="00D12FC0">
        <w:rPr>
          <w:rFonts w:cstheme="minorHAnsi"/>
          <w:color w:val="000000"/>
          <w:lang w:val="en-GB"/>
        </w:rPr>
        <w:t>1</w:t>
      </w:r>
      <w:r w:rsidR="00386D14">
        <w:rPr>
          <w:rFonts w:cstheme="minorHAnsi"/>
          <w:color w:val="000000"/>
          <w:lang w:val="en-GB"/>
        </w:rPr>
        <w:t>9</w:t>
      </w:r>
      <w:r w:rsidRPr="006F7246">
        <w:rPr>
          <w:rFonts w:cstheme="minorHAnsi"/>
          <w:color w:val="000000"/>
          <w:lang w:val="en-GB"/>
        </w:rPr>
        <w:t xml:space="preserve"> </w:t>
      </w:r>
      <w:r w:rsidR="006A38A1" w:rsidRPr="00D12FC0">
        <w:rPr>
          <w:rFonts w:cstheme="minorHAnsi"/>
          <w:color w:val="000000"/>
          <w:lang w:val="en-GB"/>
        </w:rPr>
        <w:t>Nov</w:t>
      </w:r>
      <w:r w:rsidRPr="006F7246">
        <w:rPr>
          <w:rFonts w:cstheme="minorHAnsi"/>
          <w:color w:val="000000"/>
          <w:lang w:val="en-GB"/>
        </w:rPr>
        <w:t xml:space="preserve"> 2020 to </w:t>
      </w:r>
      <w:r w:rsidR="00386D14">
        <w:rPr>
          <w:rFonts w:cstheme="minorHAnsi"/>
          <w:color w:val="000000"/>
          <w:lang w:val="en-GB"/>
        </w:rPr>
        <w:t xml:space="preserve">30 </w:t>
      </w:r>
      <w:r w:rsidR="000852B6">
        <w:rPr>
          <w:rFonts w:cstheme="minorHAnsi"/>
          <w:color w:val="000000"/>
          <w:lang w:val="en-GB"/>
        </w:rPr>
        <w:t>January</w:t>
      </w:r>
      <w:r w:rsidR="00386D14">
        <w:rPr>
          <w:rFonts w:cstheme="minorHAnsi"/>
          <w:color w:val="000000"/>
          <w:lang w:val="en-GB"/>
        </w:rPr>
        <w:t xml:space="preserve"> 2021</w:t>
      </w:r>
      <w:r w:rsidRPr="006F7246">
        <w:rPr>
          <w:rFonts w:cstheme="minorHAnsi"/>
          <w:color w:val="000000"/>
          <w:lang w:val="en-GB"/>
        </w:rPr>
        <w:t xml:space="preserve">.  The following table </w:t>
      </w:r>
      <w:r w:rsidR="00386D14">
        <w:rPr>
          <w:rFonts w:cstheme="minorHAnsi"/>
          <w:color w:val="000000"/>
          <w:lang w:val="en-GB"/>
        </w:rPr>
        <w:t>provides</w:t>
      </w:r>
      <w:r w:rsidRPr="006F7246">
        <w:rPr>
          <w:rFonts w:cstheme="minorHAnsi"/>
          <w:color w:val="000000"/>
          <w:lang w:val="en-GB"/>
        </w:rPr>
        <w:t xml:space="preserve"> the deliverables along with </w:t>
      </w:r>
      <w:r w:rsidR="00386D14">
        <w:rPr>
          <w:rFonts w:cstheme="minorHAnsi"/>
          <w:color w:val="000000"/>
          <w:lang w:val="en-GB"/>
        </w:rPr>
        <w:t xml:space="preserve">tentative </w:t>
      </w:r>
      <w:r w:rsidRPr="006F7246">
        <w:rPr>
          <w:rFonts w:cstheme="minorHAnsi"/>
          <w:color w:val="000000"/>
          <w:lang w:val="en-GB"/>
        </w:rPr>
        <w:t>corresponding deadline</w:t>
      </w:r>
      <w:r w:rsidR="00386D14">
        <w:rPr>
          <w:rFonts w:cstheme="minorHAnsi"/>
          <w:color w:val="000000"/>
          <w:lang w:val="en-GB"/>
        </w:rPr>
        <w:t>s</w:t>
      </w:r>
      <w:r w:rsidRPr="006F7246">
        <w:rPr>
          <w:rFonts w:cstheme="minorHAnsi"/>
          <w:color w:val="000000"/>
          <w:lang w:val="en-GB"/>
        </w:rPr>
        <w:t>. The deadlines can be adjusted upon mutual consent.</w:t>
      </w:r>
      <w:r w:rsidRPr="006F7246">
        <w:rPr>
          <w:rFonts w:eastAsia="Calibri" w:cstheme="minorHAnsi"/>
          <w:color w:val="000000"/>
          <w:sz w:val="24"/>
          <w:szCs w:val="24"/>
          <w:lang w:val="en-GB" w:bidi="bn-BD"/>
        </w:rPr>
        <w:t xml:space="preserve"> </w:t>
      </w:r>
      <w:r w:rsidRPr="006F7246">
        <w:rPr>
          <w:rFonts w:cstheme="minorHAnsi"/>
          <w:color w:val="000000"/>
          <w:lang w:val="en-GB"/>
        </w:rPr>
        <w:t>Tentative timeline as below-</w:t>
      </w:r>
    </w:p>
    <w:p w14:paraId="3BC4FF6E" w14:textId="66DF3575" w:rsidR="00032461" w:rsidRDefault="00032461" w:rsidP="00032461">
      <w:pPr>
        <w:spacing w:after="0" w:line="276" w:lineRule="auto"/>
        <w:rPr>
          <w:rFonts w:eastAsia="Calibri" w:cstheme="minorHAnsi"/>
          <w:b/>
          <w:bCs/>
          <w:lang w:val="en-GB"/>
        </w:rPr>
      </w:pPr>
      <w:r w:rsidRPr="006472C8">
        <w:rPr>
          <w:rFonts w:eastAsia="Calibri" w:cstheme="minorHAnsi"/>
          <w:b/>
          <w:bCs/>
          <w:lang w:val="en-GB"/>
        </w:rPr>
        <w:t xml:space="preserve">The consultant reports to the Team </w:t>
      </w:r>
      <w:r w:rsidR="009E1FA5" w:rsidRPr="006472C8">
        <w:rPr>
          <w:rFonts w:eastAsia="Calibri" w:cstheme="minorHAnsi"/>
          <w:b/>
          <w:bCs/>
          <w:lang w:val="en-GB"/>
        </w:rPr>
        <w:t>L</w:t>
      </w:r>
      <w:r w:rsidRPr="006472C8">
        <w:rPr>
          <w:rFonts w:eastAsia="Calibri" w:cstheme="minorHAnsi"/>
          <w:b/>
          <w:bCs/>
          <w:lang w:val="en-GB"/>
        </w:rPr>
        <w:t>eader of Uttoron.</w:t>
      </w:r>
    </w:p>
    <w:p w14:paraId="1C12B4CE" w14:textId="14AEFA83" w:rsidR="00386D14" w:rsidRDefault="00386D14" w:rsidP="00032461">
      <w:pPr>
        <w:spacing w:after="0" w:line="276" w:lineRule="auto"/>
        <w:rPr>
          <w:rFonts w:eastAsia="Calibri" w:cstheme="minorHAnsi"/>
          <w:b/>
          <w:bCs/>
          <w:lang w:val="en-GB"/>
        </w:rPr>
      </w:pPr>
    </w:p>
    <w:tbl>
      <w:tblPr>
        <w:tblStyle w:val="TableGrid2"/>
        <w:tblW w:w="9625" w:type="dxa"/>
        <w:tblLook w:val="04A0" w:firstRow="1" w:lastRow="0" w:firstColumn="1" w:lastColumn="0" w:noHBand="0" w:noVBand="1"/>
      </w:tblPr>
      <w:tblGrid>
        <w:gridCol w:w="433"/>
        <w:gridCol w:w="6283"/>
        <w:gridCol w:w="1410"/>
        <w:gridCol w:w="1499"/>
      </w:tblGrid>
      <w:tr w:rsidR="00386D14" w14:paraId="15C03FF2" w14:textId="77777777" w:rsidTr="00386D14">
        <w:trPr>
          <w:trHeight w:val="551"/>
        </w:trPr>
        <w:tc>
          <w:tcPr>
            <w:tcW w:w="433" w:type="dxa"/>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307F5859" w14:textId="77777777" w:rsidR="00386D14" w:rsidRDefault="00386D14">
            <w:pPr>
              <w:spacing w:line="276" w:lineRule="auto"/>
              <w:rPr>
                <w:rFonts w:cstheme="minorHAnsi"/>
                <w:b/>
                <w:bCs/>
                <w:color w:val="FFFFFF" w:themeColor="background1"/>
              </w:rPr>
            </w:pPr>
            <w:r>
              <w:rPr>
                <w:rFonts w:cstheme="minorHAnsi"/>
                <w:b/>
                <w:bCs/>
                <w:color w:val="FFFFFF" w:themeColor="background1"/>
              </w:rPr>
              <w:t>Sl.</w:t>
            </w:r>
          </w:p>
        </w:tc>
        <w:tc>
          <w:tcPr>
            <w:tcW w:w="6283" w:type="dxa"/>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206D14C4" w14:textId="77777777" w:rsidR="00386D14" w:rsidRDefault="00386D14">
            <w:pPr>
              <w:spacing w:line="276" w:lineRule="auto"/>
              <w:rPr>
                <w:rFonts w:cstheme="minorHAnsi"/>
                <w:b/>
                <w:bCs/>
                <w:color w:val="FFFFFF" w:themeColor="background1"/>
              </w:rPr>
            </w:pPr>
            <w:r>
              <w:rPr>
                <w:rFonts w:cstheme="minorHAnsi"/>
                <w:b/>
                <w:bCs/>
                <w:color w:val="FFFFFF" w:themeColor="background1"/>
              </w:rPr>
              <w:t>Deliverables</w:t>
            </w:r>
          </w:p>
        </w:tc>
        <w:tc>
          <w:tcPr>
            <w:tcW w:w="1410" w:type="dxa"/>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13C27328" w14:textId="77777777" w:rsidR="00386D14" w:rsidRDefault="00386D14">
            <w:pPr>
              <w:spacing w:line="276" w:lineRule="auto"/>
              <w:jc w:val="center"/>
              <w:rPr>
                <w:rFonts w:cstheme="minorHAnsi"/>
                <w:b/>
                <w:bCs/>
                <w:color w:val="FFFFFF" w:themeColor="background1"/>
              </w:rPr>
            </w:pPr>
            <w:r>
              <w:rPr>
                <w:rFonts w:cstheme="minorHAnsi"/>
                <w:b/>
                <w:bCs/>
                <w:color w:val="FFFFFF" w:themeColor="background1"/>
              </w:rPr>
              <w:t>From</w:t>
            </w:r>
          </w:p>
        </w:tc>
        <w:tc>
          <w:tcPr>
            <w:tcW w:w="1499" w:type="dxa"/>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25C871BE" w14:textId="77777777" w:rsidR="00386D14" w:rsidRDefault="00386D14">
            <w:pPr>
              <w:spacing w:line="276" w:lineRule="auto"/>
              <w:jc w:val="center"/>
              <w:rPr>
                <w:rFonts w:cstheme="minorHAnsi"/>
                <w:b/>
                <w:bCs/>
                <w:color w:val="FFFFFF" w:themeColor="background1"/>
              </w:rPr>
            </w:pPr>
            <w:r>
              <w:rPr>
                <w:rFonts w:cstheme="minorHAnsi"/>
                <w:b/>
                <w:bCs/>
                <w:color w:val="FFFFFF" w:themeColor="background1"/>
              </w:rPr>
              <w:t>To</w:t>
            </w:r>
          </w:p>
        </w:tc>
      </w:tr>
      <w:tr w:rsidR="00386D14" w14:paraId="11E5AA89" w14:textId="77777777" w:rsidTr="00386D14">
        <w:trPr>
          <w:trHeight w:val="432"/>
        </w:trPr>
        <w:tc>
          <w:tcPr>
            <w:tcW w:w="4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61EA0E" w14:textId="77777777" w:rsidR="00386D14" w:rsidRDefault="00386D14">
            <w:pPr>
              <w:spacing w:line="276" w:lineRule="auto"/>
              <w:rPr>
                <w:rFonts w:cstheme="minorHAnsi"/>
              </w:rPr>
            </w:pPr>
            <w:r>
              <w:rPr>
                <w:rFonts w:eastAsia="Calibri" w:cstheme="minorHAnsi"/>
                <w:color w:val="000000" w:themeColor="text1"/>
              </w:rPr>
              <w:t>1</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5CC4F9" w14:textId="73F64ED5" w:rsidR="00386D14" w:rsidRDefault="00386D14">
            <w:pPr>
              <w:spacing w:line="276" w:lineRule="auto"/>
              <w:rPr>
                <w:rFonts w:cstheme="minorHAnsi"/>
              </w:rPr>
            </w:pPr>
            <w:r>
              <w:rPr>
                <w:rFonts w:eastAsia="Calibri" w:cstheme="minorHAnsi"/>
                <w:color w:val="000000" w:themeColor="text1"/>
              </w:rPr>
              <w:t xml:space="preserve">Publish ToR for </w:t>
            </w:r>
            <w:r w:rsidR="00C25547">
              <w:rPr>
                <w:rFonts w:eastAsia="Calibri" w:cstheme="minorHAnsi"/>
                <w:color w:val="000000" w:themeColor="text1"/>
                <w:lang w:val="en-GB"/>
              </w:rPr>
              <w:t>developing</w:t>
            </w:r>
            <w:r>
              <w:rPr>
                <w:rFonts w:eastAsia="Calibri" w:cstheme="minorHAnsi"/>
                <w:color w:val="000000" w:themeColor="text1"/>
                <w:lang w:val="en-GB"/>
              </w:rPr>
              <w:t xml:space="preserve"> curriculum and </w:t>
            </w:r>
            <w:r>
              <w:rPr>
                <w:rFonts w:eastAsia="Calibri" w:cstheme="minorHAnsi"/>
                <w:bCs/>
                <w:color w:val="000000" w:themeColor="text1"/>
              </w:rPr>
              <w:t>develop training manual</w:t>
            </w:r>
            <w:r>
              <w:rPr>
                <w:rFonts w:eastAsia="Calibri" w:cstheme="minorHAnsi"/>
                <w:color w:val="000000" w:themeColor="text1"/>
              </w:rPr>
              <w:t xml:space="preserve"> </w:t>
            </w:r>
          </w:p>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FD4C89" w14:textId="5A5ED51F" w:rsidR="00386D14" w:rsidRDefault="00386D14">
            <w:pPr>
              <w:spacing w:line="276" w:lineRule="auto"/>
              <w:jc w:val="center"/>
              <w:rPr>
                <w:rFonts w:cstheme="minorHAnsi"/>
              </w:rPr>
            </w:pPr>
            <w:r>
              <w:rPr>
                <w:rFonts w:cstheme="minorHAnsi"/>
              </w:rPr>
              <w:t>1</w:t>
            </w:r>
            <w:r w:rsidR="006B34B8">
              <w:rPr>
                <w:rFonts w:cstheme="minorHAnsi"/>
              </w:rPr>
              <w:t>7</w:t>
            </w:r>
            <w:r>
              <w:rPr>
                <w:rFonts w:cstheme="minorHAnsi"/>
              </w:rPr>
              <w:t>-Nov-2020</w:t>
            </w:r>
          </w:p>
        </w:tc>
        <w:tc>
          <w:tcPr>
            <w:tcW w:w="14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6E19EE" w14:textId="77777777" w:rsidR="00386D14" w:rsidRDefault="00386D14">
            <w:pPr>
              <w:spacing w:line="276" w:lineRule="auto"/>
              <w:jc w:val="center"/>
              <w:rPr>
                <w:rFonts w:cstheme="minorHAnsi"/>
              </w:rPr>
            </w:pPr>
            <w:r>
              <w:rPr>
                <w:rFonts w:eastAsia="Calibri" w:cstheme="minorHAnsi"/>
                <w:color w:val="000000" w:themeColor="text1"/>
              </w:rPr>
              <w:t>28-Nov-2020</w:t>
            </w:r>
          </w:p>
        </w:tc>
      </w:tr>
      <w:tr w:rsidR="00386D14" w14:paraId="56B589D8" w14:textId="77777777" w:rsidTr="00386D14">
        <w:trPr>
          <w:trHeight w:val="432"/>
        </w:trPr>
        <w:tc>
          <w:tcPr>
            <w:tcW w:w="43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2CC12E7" w14:textId="77777777" w:rsidR="00386D14" w:rsidRDefault="00386D14">
            <w:pPr>
              <w:spacing w:line="276" w:lineRule="auto"/>
              <w:rPr>
                <w:rFonts w:eastAsia="Calibri" w:cstheme="minorHAnsi"/>
                <w:color w:val="000000" w:themeColor="text1"/>
              </w:rPr>
            </w:pPr>
            <w:r>
              <w:rPr>
                <w:rFonts w:eastAsia="Calibri" w:cstheme="minorHAnsi"/>
                <w:color w:val="000000" w:themeColor="text1"/>
              </w:rPr>
              <w:t>2</w:t>
            </w:r>
          </w:p>
        </w:tc>
        <w:tc>
          <w:tcPr>
            <w:tcW w:w="62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9FDE62F" w14:textId="77777777" w:rsidR="00386D14" w:rsidRDefault="00386D14">
            <w:pPr>
              <w:spacing w:line="276" w:lineRule="auto"/>
              <w:rPr>
                <w:rFonts w:eastAsia="Calibri" w:cstheme="minorHAnsi"/>
                <w:color w:val="000000" w:themeColor="text1"/>
              </w:rPr>
            </w:pPr>
            <w:r>
              <w:rPr>
                <w:rFonts w:eastAsia="Calibri" w:cstheme="minorHAnsi"/>
              </w:rPr>
              <w:t>Deadline to submit the proposal</w:t>
            </w:r>
          </w:p>
        </w:tc>
        <w:tc>
          <w:tcPr>
            <w:tcW w:w="1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C7470BD" w14:textId="77777777" w:rsidR="00386D14" w:rsidRDefault="00386D14">
            <w:pPr>
              <w:spacing w:line="276" w:lineRule="auto"/>
              <w:jc w:val="center"/>
              <w:rPr>
                <w:rFonts w:cstheme="minorHAnsi"/>
              </w:rPr>
            </w:pPr>
            <w:r>
              <w:rPr>
                <w:rFonts w:cstheme="minorHAnsi"/>
              </w:rPr>
              <w:t>28-Nov-2020</w:t>
            </w:r>
          </w:p>
        </w:tc>
        <w:tc>
          <w:tcPr>
            <w:tcW w:w="14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15F06F" w14:textId="77777777" w:rsidR="00386D14" w:rsidRDefault="00386D14">
            <w:pPr>
              <w:spacing w:line="276" w:lineRule="auto"/>
              <w:jc w:val="center"/>
              <w:rPr>
                <w:rFonts w:eastAsia="Calibri" w:cstheme="minorHAnsi"/>
                <w:color w:val="000000" w:themeColor="text1"/>
              </w:rPr>
            </w:pPr>
            <w:r>
              <w:rPr>
                <w:rFonts w:eastAsia="Calibri" w:cstheme="minorHAnsi"/>
              </w:rPr>
              <w:t>05-Dec-2020</w:t>
            </w:r>
          </w:p>
        </w:tc>
      </w:tr>
      <w:tr w:rsidR="00386D14" w14:paraId="35937CD0" w14:textId="77777777" w:rsidTr="00386D14">
        <w:trPr>
          <w:trHeight w:val="551"/>
        </w:trPr>
        <w:tc>
          <w:tcPr>
            <w:tcW w:w="433" w:type="dxa"/>
            <w:tcBorders>
              <w:top w:val="single" w:sz="4" w:space="0" w:color="auto"/>
              <w:left w:val="single" w:sz="4" w:space="0" w:color="auto"/>
              <w:bottom w:val="single" w:sz="4" w:space="0" w:color="auto"/>
              <w:right w:val="single" w:sz="4" w:space="0" w:color="auto"/>
            </w:tcBorders>
            <w:vAlign w:val="center"/>
            <w:hideMark/>
          </w:tcPr>
          <w:p w14:paraId="0D76142A" w14:textId="77777777" w:rsidR="00386D14" w:rsidRDefault="00386D14">
            <w:pPr>
              <w:keepNext/>
              <w:tabs>
                <w:tab w:val="left" w:pos="4678"/>
              </w:tabs>
              <w:spacing w:line="276" w:lineRule="auto"/>
              <w:outlineLvl w:val="0"/>
              <w:rPr>
                <w:rFonts w:cstheme="minorHAnsi"/>
                <w:bCs/>
                <w:color w:val="000000"/>
              </w:rPr>
            </w:pPr>
            <w:r>
              <w:rPr>
                <w:rFonts w:cstheme="minorHAnsi"/>
                <w:bCs/>
                <w:color w:val="000000"/>
              </w:rPr>
              <w:t>3</w:t>
            </w:r>
          </w:p>
        </w:tc>
        <w:tc>
          <w:tcPr>
            <w:tcW w:w="6283" w:type="dxa"/>
            <w:tcBorders>
              <w:top w:val="single" w:sz="4" w:space="0" w:color="auto"/>
              <w:left w:val="single" w:sz="4" w:space="0" w:color="auto"/>
              <w:bottom w:val="single" w:sz="4" w:space="0" w:color="auto"/>
              <w:right w:val="single" w:sz="4" w:space="0" w:color="auto"/>
            </w:tcBorders>
            <w:vAlign w:val="center"/>
            <w:hideMark/>
          </w:tcPr>
          <w:p w14:paraId="05F049EE" w14:textId="77777777" w:rsidR="00386D14" w:rsidRDefault="00386D14">
            <w:pPr>
              <w:keepNext/>
              <w:tabs>
                <w:tab w:val="left" w:pos="4678"/>
              </w:tabs>
              <w:spacing w:line="276" w:lineRule="auto"/>
              <w:outlineLvl w:val="0"/>
              <w:rPr>
                <w:rFonts w:cstheme="minorHAnsi"/>
                <w:bCs/>
                <w:color w:val="000000"/>
              </w:rPr>
            </w:pPr>
            <w:r>
              <w:rPr>
                <w:rFonts w:cstheme="minorHAnsi"/>
              </w:rPr>
              <w:t>Selection of consultant</w:t>
            </w:r>
          </w:p>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50EB8D" w14:textId="77777777" w:rsidR="00386D14" w:rsidRDefault="00386D14">
            <w:pPr>
              <w:spacing w:line="276" w:lineRule="auto"/>
              <w:jc w:val="center"/>
              <w:rPr>
                <w:rFonts w:cstheme="minorHAnsi"/>
              </w:rPr>
            </w:pPr>
            <w:r>
              <w:rPr>
                <w:rFonts w:cstheme="minorHAnsi"/>
              </w:rPr>
              <w:t>05-Dec-2020</w:t>
            </w:r>
          </w:p>
        </w:tc>
        <w:tc>
          <w:tcPr>
            <w:tcW w:w="14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973FD" w14:textId="77777777" w:rsidR="00386D14" w:rsidRDefault="00386D14">
            <w:pPr>
              <w:spacing w:line="276" w:lineRule="auto"/>
              <w:jc w:val="center"/>
              <w:rPr>
                <w:rFonts w:cstheme="minorHAnsi"/>
              </w:rPr>
            </w:pPr>
            <w:r>
              <w:rPr>
                <w:rFonts w:eastAsia="Calibri" w:cstheme="minorHAnsi"/>
              </w:rPr>
              <w:t>10-Dec-2020</w:t>
            </w:r>
          </w:p>
        </w:tc>
      </w:tr>
      <w:tr w:rsidR="00386D14" w14:paraId="335515EB" w14:textId="77777777" w:rsidTr="00386D14">
        <w:trPr>
          <w:trHeight w:val="580"/>
        </w:trPr>
        <w:tc>
          <w:tcPr>
            <w:tcW w:w="43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6281179" w14:textId="77777777" w:rsidR="00386D14" w:rsidRDefault="00386D14">
            <w:pPr>
              <w:spacing w:line="276" w:lineRule="auto"/>
              <w:rPr>
                <w:rFonts w:cstheme="minorHAnsi"/>
                <w:color w:val="000000"/>
              </w:rPr>
            </w:pPr>
            <w:r>
              <w:rPr>
                <w:rFonts w:cstheme="minorHAnsi"/>
                <w:color w:val="000000"/>
              </w:rPr>
              <w:t>4</w:t>
            </w:r>
          </w:p>
        </w:tc>
        <w:tc>
          <w:tcPr>
            <w:tcW w:w="62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A334DF5" w14:textId="77777777" w:rsidR="00386D14" w:rsidRDefault="00386D14">
            <w:pPr>
              <w:spacing w:line="276" w:lineRule="auto"/>
              <w:rPr>
                <w:rFonts w:cstheme="minorHAnsi"/>
              </w:rPr>
            </w:pPr>
            <w:r>
              <w:rPr>
                <w:rFonts w:cstheme="minorHAnsi"/>
                <w:bCs/>
                <w:color w:val="000000"/>
              </w:rPr>
              <w:t>Initial meeting with project staff and finalization of work plan</w:t>
            </w:r>
          </w:p>
        </w:tc>
        <w:tc>
          <w:tcPr>
            <w:tcW w:w="1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D42ABB7" w14:textId="77777777" w:rsidR="00386D14" w:rsidRDefault="00386D14">
            <w:pPr>
              <w:spacing w:line="276" w:lineRule="auto"/>
              <w:jc w:val="center"/>
              <w:rPr>
                <w:rFonts w:cstheme="minorHAnsi"/>
              </w:rPr>
            </w:pPr>
            <w:r>
              <w:rPr>
                <w:rFonts w:cstheme="minorHAnsi"/>
              </w:rPr>
              <w:t>13-Dec-2020</w:t>
            </w:r>
          </w:p>
        </w:tc>
        <w:tc>
          <w:tcPr>
            <w:tcW w:w="14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1C23AC3" w14:textId="77777777" w:rsidR="00386D14" w:rsidRDefault="00386D14">
            <w:pPr>
              <w:spacing w:line="276" w:lineRule="auto"/>
              <w:jc w:val="center"/>
              <w:rPr>
                <w:rFonts w:cstheme="minorHAnsi"/>
              </w:rPr>
            </w:pPr>
          </w:p>
        </w:tc>
      </w:tr>
      <w:tr w:rsidR="00386D14" w14:paraId="4FB13585" w14:textId="77777777" w:rsidTr="00386D14">
        <w:trPr>
          <w:trHeight w:val="580"/>
        </w:trPr>
        <w:tc>
          <w:tcPr>
            <w:tcW w:w="433" w:type="dxa"/>
            <w:tcBorders>
              <w:top w:val="single" w:sz="4" w:space="0" w:color="auto"/>
              <w:left w:val="single" w:sz="4" w:space="0" w:color="auto"/>
              <w:bottom w:val="single" w:sz="4" w:space="0" w:color="auto"/>
              <w:right w:val="single" w:sz="4" w:space="0" w:color="auto"/>
            </w:tcBorders>
            <w:vAlign w:val="center"/>
            <w:hideMark/>
          </w:tcPr>
          <w:p w14:paraId="6236B25C" w14:textId="77777777" w:rsidR="00386D14" w:rsidRDefault="00386D14">
            <w:pPr>
              <w:spacing w:line="276" w:lineRule="auto"/>
              <w:rPr>
                <w:rFonts w:cstheme="minorHAnsi"/>
                <w:color w:val="000000"/>
              </w:rPr>
            </w:pPr>
            <w:r>
              <w:rPr>
                <w:rFonts w:cstheme="minorHAnsi"/>
                <w:color w:val="000000"/>
              </w:rPr>
              <w:t>5</w:t>
            </w:r>
          </w:p>
        </w:tc>
        <w:tc>
          <w:tcPr>
            <w:tcW w:w="6283" w:type="dxa"/>
            <w:tcBorders>
              <w:top w:val="single" w:sz="4" w:space="0" w:color="auto"/>
              <w:left w:val="single" w:sz="4" w:space="0" w:color="auto"/>
              <w:bottom w:val="single" w:sz="4" w:space="0" w:color="auto"/>
              <w:right w:val="single" w:sz="4" w:space="0" w:color="auto"/>
            </w:tcBorders>
            <w:vAlign w:val="center"/>
            <w:hideMark/>
          </w:tcPr>
          <w:p w14:paraId="67655307" w14:textId="77777777" w:rsidR="00386D14" w:rsidRDefault="00386D14">
            <w:pPr>
              <w:spacing w:line="276" w:lineRule="auto"/>
              <w:rPr>
                <w:rFonts w:cstheme="minorHAnsi"/>
                <w:bCs/>
                <w:color w:val="000000"/>
              </w:rPr>
            </w:pPr>
            <w:r>
              <w:rPr>
                <w:rFonts w:cstheme="minorHAnsi"/>
                <w:bCs/>
                <w:color w:val="000000"/>
                <w:lang w:val="en-GB"/>
              </w:rPr>
              <w:t xml:space="preserve">Develop curriculum </w:t>
            </w:r>
          </w:p>
        </w:tc>
        <w:tc>
          <w:tcPr>
            <w:tcW w:w="1410" w:type="dxa"/>
            <w:tcBorders>
              <w:top w:val="single" w:sz="4" w:space="0" w:color="auto"/>
              <w:left w:val="single" w:sz="4" w:space="0" w:color="auto"/>
              <w:bottom w:val="single" w:sz="4" w:space="0" w:color="auto"/>
              <w:right w:val="single" w:sz="4" w:space="0" w:color="auto"/>
            </w:tcBorders>
            <w:hideMark/>
          </w:tcPr>
          <w:p w14:paraId="352F2B0E" w14:textId="77777777" w:rsidR="00386D14" w:rsidRDefault="00386D14">
            <w:pPr>
              <w:spacing w:line="276" w:lineRule="auto"/>
              <w:jc w:val="center"/>
              <w:rPr>
                <w:rFonts w:cstheme="minorHAnsi"/>
              </w:rPr>
            </w:pPr>
            <w:r>
              <w:rPr>
                <w:rFonts w:eastAsia="Calibri" w:cstheme="minorHAnsi"/>
              </w:rPr>
              <w:t>13-Dec-2020</w:t>
            </w:r>
          </w:p>
        </w:tc>
        <w:tc>
          <w:tcPr>
            <w:tcW w:w="1499" w:type="dxa"/>
            <w:tcBorders>
              <w:top w:val="single" w:sz="4" w:space="0" w:color="auto"/>
              <w:left w:val="single" w:sz="4" w:space="0" w:color="auto"/>
              <w:bottom w:val="single" w:sz="4" w:space="0" w:color="auto"/>
              <w:right w:val="single" w:sz="4" w:space="0" w:color="auto"/>
            </w:tcBorders>
            <w:hideMark/>
          </w:tcPr>
          <w:p w14:paraId="6D93870F" w14:textId="77777777" w:rsidR="00386D14" w:rsidRDefault="00386D14">
            <w:pPr>
              <w:spacing w:line="276" w:lineRule="auto"/>
              <w:jc w:val="center"/>
              <w:rPr>
                <w:rFonts w:cstheme="minorHAnsi"/>
              </w:rPr>
            </w:pPr>
            <w:r>
              <w:rPr>
                <w:rFonts w:eastAsia="Calibri" w:cstheme="minorHAnsi"/>
              </w:rPr>
              <w:t>24-Dec-2020</w:t>
            </w:r>
          </w:p>
        </w:tc>
      </w:tr>
      <w:tr w:rsidR="00386D14" w14:paraId="41CDD95D" w14:textId="77777777" w:rsidTr="00386D14">
        <w:trPr>
          <w:trHeight w:val="580"/>
        </w:trPr>
        <w:tc>
          <w:tcPr>
            <w:tcW w:w="43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C5F1EE2" w14:textId="77777777" w:rsidR="00386D14" w:rsidRDefault="00386D14">
            <w:pPr>
              <w:spacing w:line="276" w:lineRule="auto"/>
              <w:rPr>
                <w:rFonts w:cstheme="minorHAnsi"/>
                <w:color w:val="000000"/>
              </w:rPr>
            </w:pPr>
            <w:r>
              <w:rPr>
                <w:rFonts w:cstheme="minorHAnsi"/>
                <w:color w:val="000000"/>
              </w:rPr>
              <w:t>6</w:t>
            </w:r>
          </w:p>
        </w:tc>
        <w:tc>
          <w:tcPr>
            <w:tcW w:w="62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830AFB3" w14:textId="77777777" w:rsidR="00386D14" w:rsidRDefault="00386D14">
            <w:pPr>
              <w:spacing w:line="276" w:lineRule="auto"/>
              <w:rPr>
                <w:rFonts w:cstheme="minorHAnsi"/>
                <w:bCs/>
                <w:lang w:val="en-GB"/>
              </w:rPr>
            </w:pPr>
            <w:r>
              <w:rPr>
                <w:rFonts w:cstheme="minorHAnsi"/>
              </w:rPr>
              <w:t xml:space="preserve">Submission of draft </w:t>
            </w:r>
            <w:r>
              <w:rPr>
                <w:rFonts w:cstheme="minorHAnsi"/>
                <w:bCs/>
                <w:lang w:val="en-GB"/>
              </w:rPr>
              <w:t>curriculum</w:t>
            </w:r>
          </w:p>
        </w:tc>
        <w:tc>
          <w:tcPr>
            <w:tcW w:w="1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ED13993" w14:textId="77777777" w:rsidR="00386D14" w:rsidRDefault="00386D14">
            <w:pPr>
              <w:spacing w:line="276" w:lineRule="auto"/>
              <w:jc w:val="center"/>
              <w:rPr>
                <w:rFonts w:cstheme="minorHAnsi"/>
              </w:rPr>
            </w:pPr>
            <w:r>
              <w:rPr>
                <w:rFonts w:cstheme="minorHAnsi"/>
              </w:rPr>
              <w:t>24-Dec-2021</w:t>
            </w:r>
          </w:p>
        </w:tc>
        <w:tc>
          <w:tcPr>
            <w:tcW w:w="14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9A8430" w14:textId="77777777" w:rsidR="00386D14" w:rsidRDefault="00386D14">
            <w:pPr>
              <w:spacing w:line="276" w:lineRule="auto"/>
              <w:jc w:val="center"/>
              <w:rPr>
                <w:rFonts w:cstheme="minorHAnsi"/>
              </w:rPr>
            </w:pPr>
          </w:p>
        </w:tc>
      </w:tr>
      <w:tr w:rsidR="00386D14" w14:paraId="7FB0EED0" w14:textId="77777777" w:rsidTr="00386D14">
        <w:trPr>
          <w:trHeight w:val="580"/>
        </w:trPr>
        <w:tc>
          <w:tcPr>
            <w:tcW w:w="433" w:type="dxa"/>
            <w:tcBorders>
              <w:top w:val="single" w:sz="4" w:space="0" w:color="auto"/>
              <w:left w:val="single" w:sz="4" w:space="0" w:color="auto"/>
              <w:bottom w:val="single" w:sz="4" w:space="0" w:color="auto"/>
              <w:right w:val="single" w:sz="4" w:space="0" w:color="auto"/>
            </w:tcBorders>
            <w:vAlign w:val="center"/>
            <w:hideMark/>
          </w:tcPr>
          <w:p w14:paraId="111899E8" w14:textId="77777777" w:rsidR="00386D14" w:rsidRDefault="00386D14">
            <w:pPr>
              <w:spacing w:line="276" w:lineRule="auto"/>
              <w:rPr>
                <w:rFonts w:cstheme="minorHAnsi"/>
                <w:color w:val="000000"/>
              </w:rPr>
            </w:pPr>
            <w:r>
              <w:rPr>
                <w:rFonts w:cstheme="minorHAnsi"/>
                <w:color w:val="000000"/>
              </w:rPr>
              <w:t>7</w:t>
            </w:r>
          </w:p>
        </w:tc>
        <w:tc>
          <w:tcPr>
            <w:tcW w:w="6283" w:type="dxa"/>
            <w:tcBorders>
              <w:top w:val="single" w:sz="4" w:space="0" w:color="auto"/>
              <w:left w:val="single" w:sz="4" w:space="0" w:color="auto"/>
              <w:bottom w:val="single" w:sz="4" w:space="0" w:color="auto"/>
              <w:right w:val="single" w:sz="4" w:space="0" w:color="auto"/>
            </w:tcBorders>
            <w:vAlign w:val="center"/>
            <w:hideMark/>
          </w:tcPr>
          <w:p w14:paraId="77D519F1" w14:textId="77777777" w:rsidR="00386D14" w:rsidRDefault="00386D14">
            <w:pPr>
              <w:spacing w:line="276" w:lineRule="auto"/>
              <w:rPr>
                <w:rFonts w:cstheme="minorHAnsi"/>
              </w:rPr>
            </w:pPr>
            <w:r>
              <w:rPr>
                <w:rFonts w:cstheme="minorHAnsi"/>
              </w:rPr>
              <w:t>Review and feedback by Uttoron project</w:t>
            </w:r>
          </w:p>
        </w:tc>
        <w:tc>
          <w:tcPr>
            <w:tcW w:w="1410" w:type="dxa"/>
            <w:tcBorders>
              <w:top w:val="single" w:sz="4" w:space="0" w:color="auto"/>
              <w:left w:val="single" w:sz="4" w:space="0" w:color="auto"/>
              <w:bottom w:val="single" w:sz="4" w:space="0" w:color="auto"/>
              <w:right w:val="single" w:sz="4" w:space="0" w:color="auto"/>
            </w:tcBorders>
            <w:hideMark/>
          </w:tcPr>
          <w:p w14:paraId="45512963" w14:textId="77777777" w:rsidR="00386D14" w:rsidRDefault="00386D14">
            <w:pPr>
              <w:spacing w:line="276" w:lineRule="auto"/>
              <w:jc w:val="center"/>
              <w:rPr>
                <w:rFonts w:cstheme="minorHAnsi"/>
              </w:rPr>
            </w:pPr>
            <w:r>
              <w:rPr>
                <w:rFonts w:cstheme="minorHAnsi"/>
              </w:rPr>
              <w:t>31-Dec-2021</w:t>
            </w:r>
          </w:p>
        </w:tc>
        <w:tc>
          <w:tcPr>
            <w:tcW w:w="1499" w:type="dxa"/>
            <w:tcBorders>
              <w:top w:val="single" w:sz="4" w:space="0" w:color="auto"/>
              <w:left w:val="single" w:sz="4" w:space="0" w:color="auto"/>
              <w:bottom w:val="single" w:sz="4" w:space="0" w:color="auto"/>
              <w:right w:val="single" w:sz="4" w:space="0" w:color="auto"/>
            </w:tcBorders>
          </w:tcPr>
          <w:p w14:paraId="55AD981A" w14:textId="77777777" w:rsidR="00386D14" w:rsidRDefault="00386D14">
            <w:pPr>
              <w:spacing w:line="276" w:lineRule="auto"/>
              <w:jc w:val="center"/>
              <w:rPr>
                <w:rFonts w:cstheme="minorHAnsi"/>
              </w:rPr>
            </w:pPr>
          </w:p>
        </w:tc>
      </w:tr>
      <w:tr w:rsidR="00386D14" w14:paraId="3491475D" w14:textId="77777777" w:rsidTr="00386D14">
        <w:trPr>
          <w:trHeight w:val="551"/>
        </w:trPr>
        <w:tc>
          <w:tcPr>
            <w:tcW w:w="43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1C6ABCE" w14:textId="77777777" w:rsidR="00386D14" w:rsidRDefault="00386D14">
            <w:pPr>
              <w:spacing w:line="276" w:lineRule="auto"/>
              <w:rPr>
                <w:rFonts w:cstheme="minorHAnsi"/>
              </w:rPr>
            </w:pPr>
            <w:r>
              <w:rPr>
                <w:rFonts w:cstheme="minorHAnsi"/>
              </w:rPr>
              <w:t>5</w:t>
            </w:r>
          </w:p>
        </w:tc>
        <w:tc>
          <w:tcPr>
            <w:tcW w:w="62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DB9DC9E" w14:textId="77777777" w:rsidR="00386D14" w:rsidRDefault="00386D14">
            <w:pPr>
              <w:spacing w:line="276" w:lineRule="auto"/>
              <w:rPr>
                <w:rFonts w:cstheme="minorHAnsi"/>
              </w:rPr>
            </w:pPr>
            <w:r>
              <w:rPr>
                <w:rFonts w:cstheme="minorHAnsi"/>
                <w:color w:val="000000" w:themeColor="text1"/>
                <w:lang w:val="en-GB"/>
              </w:rPr>
              <w:t>Training manual development</w:t>
            </w:r>
          </w:p>
        </w:tc>
        <w:tc>
          <w:tcPr>
            <w:tcW w:w="1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E5190FC" w14:textId="77777777" w:rsidR="00386D14" w:rsidRDefault="00386D14">
            <w:pPr>
              <w:spacing w:line="276" w:lineRule="auto"/>
              <w:jc w:val="center"/>
              <w:rPr>
                <w:rFonts w:cstheme="minorHAnsi"/>
              </w:rPr>
            </w:pPr>
            <w:r>
              <w:rPr>
                <w:rFonts w:cstheme="minorHAnsi"/>
              </w:rPr>
              <w:t>1-Jan-2021</w:t>
            </w:r>
          </w:p>
        </w:tc>
        <w:tc>
          <w:tcPr>
            <w:tcW w:w="14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A33E97D" w14:textId="77777777" w:rsidR="00386D14" w:rsidRDefault="00386D14">
            <w:pPr>
              <w:spacing w:line="276" w:lineRule="auto"/>
              <w:jc w:val="center"/>
              <w:rPr>
                <w:rFonts w:cstheme="minorHAnsi"/>
              </w:rPr>
            </w:pPr>
            <w:r>
              <w:rPr>
                <w:rFonts w:cstheme="minorHAnsi"/>
              </w:rPr>
              <w:t>12-Jan-2021</w:t>
            </w:r>
          </w:p>
        </w:tc>
      </w:tr>
      <w:tr w:rsidR="00386D14" w14:paraId="11422D92" w14:textId="77777777" w:rsidTr="00386D14">
        <w:trPr>
          <w:trHeight w:val="551"/>
        </w:trPr>
        <w:tc>
          <w:tcPr>
            <w:tcW w:w="433" w:type="dxa"/>
            <w:tcBorders>
              <w:top w:val="single" w:sz="4" w:space="0" w:color="auto"/>
              <w:left w:val="single" w:sz="4" w:space="0" w:color="auto"/>
              <w:bottom w:val="single" w:sz="4" w:space="0" w:color="auto"/>
              <w:right w:val="single" w:sz="4" w:space="0" w:color="auto"/>
            </w:tcBorders>
            <w:vAlign w:val="center"/>
            <w:hideMark/>
          </w:tcPr>
          <w:p w14:paraId="446B8471" w14:textId="77777777" w:rsidR="00386D14" w:rsidRDefault="00386D14">
            <w:pPr>
              <w:spacing w:line="276" w:lineRule="auto"/>
              <w:rPr>
                <w:rFonts w:cstheme="minorHAnsi"/>
              </w:rPr>
            </w:pPr>
            <w:r>
              <w:rPr>
                <w:rFonts w:cstheme="minorHAnsi"/>
              </w:rPr>
              <w:t>6</w:t>
            </w:r>
          </w:p>
        </w:tc>
        <w:tc>
          <w:tcPr>
            <w:tcW w:w="6283" w:type="dxa"/>
            <w:tcBorders>
              <w:top w:val="single" w:sz="4" w:space="0" w:color="auto"/>
              <w:left w:val="single" w:sz="4" w:space="0" w:color="auto"/>
              <w:bottom w:val="single" w:sz="4" w:space="0" w:color="auto"/>
              <w:right w:val="single" w:sz="4" w:space="0" w:color="auto"/>
            </w:tcBorders>
            <w:vAlign w:val="center"/>
            <w:hideMark/>
          </w:tcPr>
          <w:p w14:paraId="6BC4ABBB" w14:textId="77777777" w:rsidR="00386D14" w:rsidRDefault="00386D14">
            <w:pPr>
              <w:spacing w:line="276" w:lineRule="auto"/>
              <w:rPr>
                <w:rFonts w:cstheme="minorHAnsi"/>
              </w:rPr>
            </w:pPr>
            <w:r>
              <w:rPr>
                <w:rFonts w:cstheme="minorHAnsi"/>
              </w:rPr>
              <w:t xml:space="preserve">Submission of draft training manual </w:t>
            </w:r>
          </w:p>
        </w:tc>
        <w:tc>
          <w:tcPr>
            <w:tcW w:w="1410" w:type="dxa"/>
            <w:tcBorders>
              <w:top w:val="single" w:sz="4" w:space="0" w:color="auto"/>
              <w:left w:val="single" w:sz="4" w:space="0" w:color="auto"/>
              <w:bottom w:val="single" w:sz="4" w:space="0" w:color="auto"/>
              <w:right w:val="single" w:sz="4" w:space="0" w:color="auto"/>
            </w:tcBorders>
            <w:vAlign w:val="center"/>
            <w:hideMark/>
          </w:tcPr>
          <w:p w14:paraId="72FD061D" w14:textId="77777777" w:rsidR="00386D14" w:rsidRDefault="00386D14">
            <w:pPr>
              <w:spacing w:line="276" w:lineRule="auto"/>
              <w:jc w:val="center"/>
              <w:rPr>
                <w:rFonts w:cstheme="minorHAnsi"/>
              </w:rPr>
            </w:pPr>
            <w:r>
              <w:rPr>
                <w:rFonts w:cstheme="minorHAnsi"/>
              </w:rPr>
              <w:t>12-Jan-2021</w:t>
            </w:r>
          </w:p>
        </w:tc>
        <w:tc>
          <w:tcPr>
            <w:tcW w:w="1499" w:type="dxa"/>
            <w:tcBorders>
              <w:top w:val="single" w:sz="4" w:space="0" w:color="auto"/>
              <w:left w:val="single" w:sz="4" w:space="0" w:color="auto"/>
              <w:bottom w:val="single" w:sz="4" w:space="0" w:color="auto"/>
              <w:right w:val="single" w:sz="4" w:space="0" w:color="auto"/>
            </w:tcBorders>
            <w:vAlign w:val="center"/>
            <w:hideMark/>
          </w:tcPr>
          <w:p w14:paraId="6FE07700" w14:textId="77777777" w:rsidR="00386D14" w:rsidRDefault="00386D14">
            <w:pPr>
              <w:spacing w:line="276" w:lineRule="auto"/>
              <w:jc w:val="center"/>
              <w:rPr>
                <w:rFonts w:cstheme="minorHAnsi"/>
              </w:rPr>
            </w:pPr>
            <w:r>
              <w:rPr>
                <w:rFonts w:cstheme="minorHAnsi"/>
              </w:rPr>
              <w:t>13-Jan-2021</w:t>
            </w:r>
          </w:p>
        </w:tc>
      </w:tr>
      <w:tr w:rsidR="00386D14" w14:paraId="7A6C3A8A" w14:textId="77777777" w:rsidTr="00386D14">
        <w:trPr>
          <w:trHeight w:val="551"/>
        </w:trPr>
        <w:tc>
          <w:tcPr>
            <w:tcW w:w="43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2DAE32D" w14:textId="77777777" w:rsidR="00386D14" w:rsidRDefault="00386D14">
            <w:pPr>
              <w:spacing w:line="276" w:lineRule="auto"/>
              <w:rPr>
                <w:rFonts w:cstheme="minorHAnsi"/>
              </w:rPr>
            </w:pPr>
            <w:r>
              <w:rPr>
                <w:rFonts w:cstheme="minorHAnsi"/>
              </w:rPr>
              <w:t>7</w:t>
            </w:r>
          </w:p>
        </w:tc>
        <w:tc>
          <w:tcPr>
            <w:tcW w:w="62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24A047A" w14:textId="77777777" w:rsidR="00386D14" w:rsidRDefault="00386D14">
            <w:pPr>
              <w:spacing w:line="276" w:lineRule="auto"/>
              <w:rPr>
                <w:rFonts w:cstheme="minorHAnsi"/>
              </w:rPr>
            </w:pPr>
            <w:r>
              <w:rPr>
                <w:rFonts w:cstheme="minorHAnsi"/>
              </w:rPr>
              <w:t>Review and feedback by Uttoron project</w:t>
            </w:r>
          </w:p>
        </w:tc>
        <w:tc>
          <w:tcPr>
            <w:tcW w:w="141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C9A689A" w14:textId="77777777" w:rsidR="00386D14" w:rsidRDefault="00386D14">
            <w:pPr>
              <w:spacing w:line="276" w:lineRule="auto"/>
              <w:jc w:val="center"/>
              <w:rPr>
                <w:rFonts w:cstheme="minorHAnsi"/>
              </w:rPr>
            </w:pPr>
            <w:r>
              <w:rPr>
                <w:rFonts w:cstheme="minorHAnsi"/>
              </w:rPr>
              <w:t>18-Jan-2021</w:t>
            </w:r>
          </w:p>
        </w:tc>
        <w:tc>
          <w:tcPr>
            <w:tcW w:w="149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AABC333" w14:textId="77777777" w:rsidR="00386D14" w:rsidRDefault="00386D14">
            <w:pPr>
              <w:spacing w:line="276" w:lineRule="auto"/>
              <w:jc w:val="center"/>
              <w:rPr>
                <w:rFonts w:cstheme="minorHAnsi"/>
              </w:rPr>
            </w:pPr>
            <w:r>
              <w:rPr>
                <w:rFonts w:cstheme="minorHAnsi"/>
              </w:rPr>
              <w:t>20-Jan-2021</w:t>
            </w:r>
          </w:p>
        </w:tc>
      </w:tr>
      <w:tr w:rsidR="00386D14" w14:paraId="673A7485" w14:textId="77777777" w:rsidTr="00386D14">
        <w:trPr>
          <w:trHeight w:val="551"/>
        </w:trPr>
        <w:tc>
          <w:tcPr>
            <w:tcW w:w="433" w:type="dxa"/>
            <w:tcBorders>
              <w:top w:val="single" w:sz="4" w:space="0" w:color="auto"/>
              <w:left w:val="single" w:sz="4" w:space="0" w:color="auto"/>
              <w:bottom w:val="single" w:sz="4" w:space="0" w:color="auto"/>
              <w:right w:val="single" w:sz="4" w:space="0" w:color="auto"/>
            </w:tcBorders>
            <w:vAlign w:val="center"/>
            <w:hideMark/>
          </w:tcPr>
          <w:p w14:paraId="250EB71F" w14:textId="77777777" w:rsidR="00386D14" w:rsidRDefault="00386D14">
            <w:pPr>
              <w:spacing w:line="276" w:lineRule="auto"/>
              <w:rPr>
                <w:rFonts w:cstheme="minorHAnsi"/>
              </w:rPr>
            </w:pPr>
            <w:r>
              <w:rPr>
                <w:rFonts w:cstheme="minorHAnsi"/>
              </w:rPr>
              <w:t>8</w:t>
            </w:r>
          </w:p>
        </w:tc>
        <w:tc>
          <w:tcPr>
            <w:tcW w:w="6283" w:type="dxa"/>
            <w:tcBorders>
              <w:top w:val="single" w:sz="4" w:space="0" w:color="auto"/>
              <w:left w:val="single" w:sz="4" w:space="0" w:color="auto"/>
              <w:bottom w:val="single" w:sz="4" w:space="0" w:color="auto"/>
              <w:right w:val="single" w:sz="4" w:space="0" w:color="auto"/>
            </w:tcBorders>
            <w:vAlign w:val="center"/>
            <w:hideMark/>
          </w:tcPr>
          <w:p w14:paraId="4093E4D2" w14:textId="77777777" w:rsidR="00386D14" w:rsidRDefault="00386D14">
            <w:pPr>
              <w:spacing w:line="276" w:lineRule="auto"/>
              <w:rPr>
                <w:rFonts w:cstheme="minorHAnsi"/>
              </w:rPr>
            </w:pPr>
            <w:r>
              <w:rPr>
                <w:rFonts w:cstheme="minorHAnsi"/>
              </w:rPr>
              <w:t>Incorporation of feedback and submission of final training manual with all the documents</w:t>
            </w:r>
          </w:p>
        </w:tc>
        <w:tc>
          <w:tcPr>
            <w:tcW w:w="1410" w:type="dxa"/>
            <w:tcBorders>
              <w:top w:val="single" w:sz="4" w:space="0" w:color="auto"/>
              <w:left w:val="single" w:sz="4" w:space="0" w:color="auto"/>
              <w:bottom w:val="single" w:sz="4" w:space="0" w:color="auto"/>
              <w:right w:val="single" w:sz="4" w:space="0" w:color="auto"/>
            </w:tcBorders>
            <w:vAlign w:val="center"/>
            <w:hideMark/>
          </w:tcPr>
          <w:p w14:paraId="04BE2DDA" w14:textId="327390B5" w:rsidR="00386D14" w:rsidRDefault="00386D14">
            <w:pPr>
              <w:spacing w:line="276" w:lineRule="auto"/>
              <w:jc w:val="center"/>
              <w:rPr>
                <w:rFonts w:cstheme="minorHAnsi"/>
              </w:rPr>
            </w:pPr>
            <w:r>
              <w:rPr>
                <w:rFonts w:cstheme="minorHAnsi"/>
              </w:rPr>
              <w:t>25-Jan-2021</w:t>
            </w:r>
          </w:p>
        </w:tc>
        <w:tc>
          <w:tcPr>
            <w:tcW w:w="1499" w:type="dxa"/>
            <w:tcBorders>
              <w:top w:val="single" w:sz="4" w:space="0" w:color="auto"/>
              <w:left w:val="single" w:sz="4" w:space="0" w:color="auto"/>
              <w:bottom w:val="single" w:sz="4" w:space="0" w:color="auto"/>
              <w:right w:val="single" w:sz="4" w:space="0" w:color="auto"/>
            </w:tcBorders>
            <w:vAlign w:val="center"/>
            <w:hideMark/>
          </w:tcPr>
          <w:p w14:paraId="0EF1A458" w14:textId="2645AFC0" w:rsidR="00386D14" w:rsidRDefault="00386D14">
            <w:pPr>
              <w:spacing w:line="276" w:lineRule="auto"/>
              <w:jc w:val="center"/>
              <w:rPr>
                <w:rFonts w:cstheme="minorHAnsi"/>
              </w:rPr>
            </w:pPr>
            <w:r>
              <w:rPr>
                <w:rFonts w:cstheme="minorHAnsi"/>
              </w:rPr>
              <w:t>30-Jan-2021</w:t>
            </w:r>
          </w:p>
        </w:tc>
      </w:tr>
    </w:tbl>
    <w:p w14:paraId="17CD257F" w14:textId="77777777" w:rsidR="00386D14" w:rsidRPr="006472C8" w:rsidRDefault="00386D14" w:rsidP="00032461">
      <w:pPr>
        <w:spacing w:after="0" w:line="276" w:lineRule="auto"/>
        <w:rPr>
          <w:rFonts w:eastAsia="Calibri" w:cstheme="minorHAnsi"/>
          <w:b/>
          <w:bCs/>
          <w:lang w:val="en-GB"/>
        </w:rPr>
      </w:pPr>
    </w:p>
    <w:p w14:paraId="66808F8B" w14:textId="6D0FBE2E" w:rsidR="009E1FA5" w:rsidRPr="00D12FC0" w:rsidRDefault="009E1FA5" w:rsidP="00032461">
      <w:pPr>
        <w:spacing w:after="0" w:line="276" w:lineRule="auto"/>
        <w:rPr>
          <w:rFonts w:eastAsia="Calibri" w:cstheme="minorHAnsi"/>
          <w:lang w:val="en-GB"/>
        </w:rPr>
      </w:pPr>
    </w:p>
    <w:p w14:paraId="0FFFE020" w14:textId="6645F760" w:rsidR="009E1FA5" w:rsidRPr="00D12FC0" w:rsidRDefault="009E1FA5" w:rsidP="00032461">
      <w:pPr>
        <w:spacing w:after="0" w:line="276" w:lineRule="auto"/>
        <w:rPr>
          <w:rFonts w:eastAsia="Calibri" w:cstheme="minorHAnsi"/>
          <w:lang w:val="en-GB"/>
        </w:rPr>
      </w:pPr>
    </w:p>
    <w:p w14:paraId="12E398B6" w14:textId="7D9B3E66" w:rsidR="006F7246" w:rsidRDefault="006F7246" w:rsidP="00032461">
      <w:pPr>
        <w:spacing w:after="0" w:line="276" w:lineRule="auto"/>
        <w:rPr>
          <w:rFonts w:eastAsia="Calibri" w:cstheme="minorHAnsi"/>
          <w:lang w:val="en-GB"/>
        </w:rPr>
      </w:pPr>
    </w:p>
    <w:p w14:paraId="47B5C9B6" w14:textId="2408324C" w:rsidR="00B143C1" w:rsidRDefault="00B143C1" w:rsidP="00032461">
      <w:pPr>
        <w:spacing w:after="0" w:line="276" w:lineRule="auto"/>
        <w:rPr>
          <w:rFonts w:eastAsia="Calibri" w:cstheme="minorHAnsi"/>
          <w:lang w:val="en-GB"/>
        </w:rPr>
      </w:pPr>
    </w:p>
    <w:p w14:paraId="697E45A7" w14:textId="2C4312C7" w:rsidR="00B143C1" w:rsidRDefault="00B143C1" w:rsidP="00032461">
      <w:pPr>
        <w:spacing w:after="0" w:line="276" w:lineRule="auto"/>
        <w:rPr>
          <w:rFonts w:eastAsia="Calibri" w:cstheme="minorHAnsi"/>
          <w:lang w:val="en-GB"/>
        </w:rPr>
      </w:pPr>
    </w:p>
    <w:p w14:paraId="2434207B" w14:textId="7ECECD65" w:rsidR="00B143C1" w:rsidRDefault="00B143C1" w:rsidP="00032461">
      <w:pPr>
        <w:spacing w:after="0" w:line="276" w:lineRule="auto"/>
        <w:rPr>
          <w:rFonts w:eastAsia="Calibri" w:cstheme="minorHAnsi"/>
          <w:lang w:val="en-GB"/>
        </w:rPr>
      </w:pPr>
    </w:p>
    <w:p w14:paraId="5EAA9D2A" w14:textId="525C4FAA" w:rsidR="00B143C1" w:rsidRDefault="00B143C1" w:rsidP="00032461">
      <w:pPr>
        <w:spacing w:after="0" w:line="276" w:lineRule="auto"/>
        <w:rPr>
          <w:rFonts w:eastAsia="Calibri" w:cstheme="minorHAnsi"/>
          <w:lang w:val="en-GB"/>
        </w:rPr>
      </w:pPr>
    </w:p>
    <w:p w14:paraId="3A690CD1" w14:textId="6B1D8284" w:rsidR="00B143C1" w:rsidRDefault="00B143C1" w:rsidP="00032461">
      <w:pPr>
        <w:spacing w:after="0" w:line="276" w:lineRule="auto"/>
        <w:rPr>
          <w:rFonts w:eastAsia="Calibri" w:cstheme="minorHAnsi"/>
          <w:lang w:val="en-GB"/>
        </w:rPr>
      </w:pPr>
    </w:p>
    <w:p w14:paraId="662504ED" w14:textId="353AE56B" w:rsidR="00B143C1" w:rsidRDefault="00B143C1" w:rsidP="00032461">
      <w:pPr>
        <w:spacing w:after="0" w:line="276" w:lineRule="auto"/>
        <w:rPr>
          <w:rFonts w:eastAsia="Calibri" w:cstheme="minorHAnsi"/>
          <w:lang w:val="en-GB"/>
        </w:rPr>
      </w:pPr>
    </w:p>
    <w:p w14:paraId="2F80143C" w14:textId="5F951DE2" w:rsidR="00B143C1" w:rsidRDefault="00B143C1" w:rsidP="00032461">
      <w:pPr>
        <w:spacing w:after="0" w:line="276" w:lineRule="auto"/>
        <w:rPr>
          <w:rFonts w:eastAsia="Calibri" w:cstheme="minorHAnsi"/>
          <w:lang w:val="en-GB"/>
        </w:rPr>
      </w:pPr>
    </w:p>
    <w:p w14:paraId="76A84A01" w14:textId="312BFF93" w:rsidR="00B143C1" w:rsidRDefault="00B143C1" w:rsidP="00032461">
      <w:pPr>
        <w:spacing w:after="0" w:line="276" w:lineRule="auto"/>
        <w:rPr>
          <w:rFonts w:eastAsia="Calibri" w:cstheme="minorHAnsi"/>
          <w:lang w:val="en-GB"/>
        </w:rPr>
      </w:pPr>
    </w:p>
    <w:p w14:paraId="70BE8023" w14:textId="5746BFD1" w:rsidR="00B143C1" w:rsidRDefault="00B143C1" w:rsidP="00032461">
      <w:pPr>
        <w:spacing w:after="0" w:line="276" w:lineRule="auto"/>
        <w:rPr>
          <w:rFonts w:eastAsia="Calibri" w:cstheme="minorHAnsi"/>
          <w:lang w:val="en-GB"/>
        </w:rPr>
      </w:pPr>
    </w:p>
    <w:p w14:paraId="50398D91" w14:textId="77777777" w:rsidR="00B143C1" w:rsidRPr="00D12FC0" w:rsidRDefault="00B143C1" w:rsidP="00032461">
      <w:pPr>
        <w:spacing w:after="0" w:line="276" w:lineRule="auto"/>
        <w:rPr>
          <w:rFonts w:eastAsia="Calibri" w:cstheme="minorHAnsi"/>
          <w:lang w:val="en-GB"/>
        </w:rPr>
      </w:pPr>
    </w:p>
    <w:p w14:paraId="08A48060" w14:textId="77777777" w:rsidR="009E1FA5" w:rsidRPr="00D12FC0" w:rsidRDefault="009E1FA5" w:rsidP="00032461">
      <w:pPr>
        <w:spacing w:after="0" w:line="276" w:lineRule="auto"/>
        <w:rPr>
          <w:rFonts w:eastAsia="Calibri" w:cstheme="minorHAnsi"/>
          <w:lang w:val="en-GB"/>
        </w:rPr>
      </w:pPr>
    </w:p>
    <w:p w14:paraId="0F880371" w14:textId="77777777" w:rsidR="00032461" w:rsidRPr="00D12FC0" w:rsidRDefault="00032461" w:rsidP="00032461">
      <w:pPr>
        <w:pBdr>
          <w:top w:val="single" w:sz="4" w:space="1" w:color="auto"/>
          <w:left w:val="single" w:sz="4" w:space="4" w:color="auto"/>
          <w:bottom w:val="single" w:sz="4" w:space="1" w:color="auto"/>
          <w:right w:val="single" w:sz="4" w:space="4" w:color="auto"/>
        </w:pBdr>
        <w:shd w:val="clear" w:color="auto" w:fill="1F4E79"/>
        <w:autoSpaceDE w:val="0"/>
        <w:autoSpaceDN w:val="0"/>
        <w:adjustRightInd w:val="0"/>
        <w:spacing w:before="200" w:after="0" w:line="264" w:lineRule="auto"/>
        <w:jc w:val="center"/>
        <w:outlineLvl w:val="0"/>
        <w:rPr>
          <w:rFonts w:eastAsia="Calibri" w:cstheme="minorHAnsi"/>
          <w:b/>
          <w:bCs/>
          <w:color w:val="FFFFFF"/>
          <w:sz w:val="28"/>
        </w:rPr>
      </w:pPr>
      <w:r w:rsidRPr="00D12FC0">
        <w:rPr>
          <w:rFonts w:eastAsia="Calibri" w:cstheme="minorHAnsi"/>
          <w:bCs/>
          <w:color w:val="FFFFFF"/>
          <w:sz w:val="28"/>
        </w:rPr>
        <w:t>PART II</w:t>
      </w:r>
    </w:p>
    <w:p w14:paraId="20F287C9" w14:textId="3747FB4E" w:rsidR="007F6C0D" w:rsidRPr="00D12FC0" w:rsidRDefault="007F6C0D" w:rsidP="00A4116D">
      <w:pPr>
        <w:ind w:left="-270"/>
        <w:rPr>
          <w:rFonts w:cstheme="minorHAnsi"/>
        </w:rPr>
      </w:pPr>
    </w:p>
    <w:p w14:paraId="68CB3F54" w14:textId="50D8B267" w:rsidR="00032461" w:rsidRPr="00D12FC0" w:rsidRDefault="00032461" w:rsidP="005A6375">
      <w:pPr>
        <w:suppressAutoHyphens/>
        <w:autoSpaceDN w:val="0"/>
        <w:spacing w:before="200" w:after="200" w:line="264" w:lineRule="auto"/>
        <w:ind w:left="-270" w:firstLine="90"/>
        <w:jc w:val="both"/>
        <w:outlineLvl w:val="0"/>
        <w:rPr>
          <w:rFonts w:eastAsia="Times New Roman" w:cstheme="minorHAnsi"/>
          <w:b/>
          <w:color w:val="00338D"/>
          <w:sz w:val="24"/>
          <w:szCs w:val="18"/>
          <w:lang w:val="en-GB" w:eastAsia="de-DE"/>
        </w:rPr>
      </w:pPr>
      <w:r w:rsidRPr="00D12FC0">
        <w:rPr>
          <w:rFonts w:eastAsia="Times New Roman" w:cstheme="minorHAnsi"/>
          <w:b/>
          <w:color w:val="00338D"/>
          <w:sz w:val="24"/>
          <w:szCs w:val="18"/>
          <w:lang w:val="en-GB" w:eastAsia="de-DE"/>
        </w:rPr>
        <w:lastRenderedPageBreak/>
        <w:t xml:space="preserve">Guideline for submission of the proposal: </w:t>
      </w:r>
    </w:p>
    <w:p w14:paraId="1411AE12" w14:textId="77777777" w:rsidR="00032461" w:rsidRPr="00D12FC0" w:rsidRDefault="00032461" w:rsidP="005A6375">
      <w:pPr>
        <w:rPr>
          <w:rFonts w:cstheme="minorHAnsi"/>
        </w:rPr>
      </w:pPr>
      <w:r w:rsidRPr="00D12FC0">
        <w:rPr>
          <w:rFonts w:cstheme="minorHAnsi"/>
        </w:rPr>
        <w:t>This guideline shall ensure uniformity of proposals submitted by all consultants and transparency of the evaluation process.</w:t>
      </w:r>
    </w:p>
    <w:p w14:paraId="6D692D4C" w14:textId="1D2D1339" w:rsidR="00032461" w:rsidRPr="00D12FC0" w:rsidRDefault="00032461" w:rsidP="005A6375">
      <w:pPr>
        <w:suppressAutoHyphens/>
        <w:autoSpaceDN w:val="0"/>
        <w:spacing w:before="200" w:after="200" w:line="264" w:lineRule="auto"/>
        <w:ind w:hanging="180"/>
        <w:jc w:val="both"/>
        <w:outlineLvl w:val="0"/>
        <w:rPr>
          <w:rFonts w:eastAsia="Times New Roman" w:cstheme="minorHAnsi"/>
          <w:b/>
          <w:color w:val="00338D"/>
          <w:sz w:val="24"/>
          <w:szCs w:val="18"/>
          <w:lang w:val="en-GB" w:eastAsia="de-DE"/>
        </w:rPr>
      </w:pPr>
      <w:bookmarkStart w:id="3" w:name="_Hlk55136319"/>
      <w:r w:rsidRPr="00D12FC0">
        <w:rPr>
          <w:rFonts w:eastAsia="Times New Roman" w:cstheme="minorHAnsi"/>
          <w:b/>
          <w:color w:val="00338D"/>
          <w:sz w:val="24"/>
          <w:szCs w:val="18"/>
          <w:lang w:val="en-GB" w:eastAsia="de-DE"/>
        </w:rPr>
        <w:t>Qualification of the consultant</w:t>
      </w:r>
      <w:r w:rsidR="0077336C">
        <w:rPr>
          <w:rFonts w:eastAsia="Times New Roman" w:cstheme="minorHAnsi"/>
          <w:b/>
          <w:color w:val="00338D"/>
          <w:sz w:val="24"/>
          <w:szCs w:val="18"/>
          <w:lang w:val="en-GB" w:eastAsia="de-DE"/>
        </w:rPr>
        <w:t>/organization</w:t>
      </w:r>
      <w:r w:rsidRPr="00D12FC0">
        <w:rPr>
          <w:rFonts w:eastAsia="Times New Roman" w:cstheme="minorHAnsi"/>
          <w:b/>
          <w:color w:val="00338D"/>
          <w:sz w:val="24"/>
          <w:szCs w:val="18"/>
          <w:lang w:val="en-GB" w:eastAsia="de-DE"/>
        </w:rPr>
        <w:t xml:space="preserve">: </w:t>
      </w:r>
    </w:p>
    <w:bookmarkEnd w:id="3"/>
    <w:p w14:paraId="4A66C95F" w14:textId="1D925EAB" w:rsidR="006F7246" w:rsidRPr="006F7246" w:rsidRDefault="006F7246" w:rsidP="006F7246">
      <w:pPr>
        <w:numPr>
          <w:ilvl w:val="0"/>
          <w:numId w:val="7"/>
        </w:numPr>
        <w:spacing w:after="0" w:line="240" w:lineRule="auto"/>
        <w:ind w:left="360"/>
        <w:contextualSpacing/>
        <w:jc w:val="both"/>
        <w:rPr>
          <w:rFonts w:cstheme="minorHAnsi"/>
          <w:lang w:eastAsia="de-DE"/>
        </w:rPr>
      </w:pPr>
      <w:r w:rsidRPr="006F7246">
        <w:rPr>
          <w:rFonts w:cstheme="minorHAnsi"/>
          <w:lang w:eastAsia="de-DE"/>
        </w:rPr>
        <w:t xml:space="preserve">At least 3 years’ experience of conducting </w:t>
      </w:r>
      <w:r w:rsidRPr="006F7246">
        <w:rPr>
          <w:rFonts w:eastAsia="Times New Roman" w:cstheme="minorHAnsi"/>
          <w:color w:val="000000"/>
          <w:lang w:val="en-GB" w:eastAsia="de-DE"/>
        </w:rPr>
        <w:t xml:space="preserve">skills training on </w:t>
      </w:r>
      <w:r w:rsidRPr="006F7246">
        <w:rPr>
          <w:rFonts w:cstheme="minorHAnsi"/>
          <w:lang w:val="en-GB"/>
        </w:rPr>
        <w:t xml:space="preserve">Competence Based Training (CBT) on </w:t>
      </w:r>
      <w:r w:rsidR="00C44DA4" w:rsidRPr="00D12FC0">
        <w:rPr>
          <w:rFonts w:cstheme="minorHAnsi"/>
          <w:color w:val="000000" w:themeColor="text1"/>
          <w:lang w:val="en-GB"/>
        </w:rPr>
        <w:t>House</w:t>
      </w:r>
      <w:r w:rsidR="00AD2154" w:rsidRPr="00D12FC0">
        <w:rPr>
          <w:rFonts w:cstheme="minorHAnsi"/>
          <w:color w:val="000000" w:themeColor="text1"/>
          <w:lang w:val="en-GB"/>
        </w:rPr>
        <w:t>k</w:t>
      </w:r>
      <w:r w:rsidR="00C44DA4" w:rsidRPr="00D12FC0">
        <w:rPr>
          <w:rFonts w:cstheme="minorHAnsi"/>
          <w:color w:val="000000" w:themeColor="text1"/>
          <w:lang w:val="en-GB"/>
        </w:rPr>
        <w:t>eeping</w:t>
      </w:r>
      <w:r w:rsidRPr="006F7246">
        <w:rPr>
          <w:rFonts w:cstheme="minorHAnsi"/>
          <w:color w:val="000000" w:themeColor="text1"/>
        </w:rPr>
        <w:t xml:space="preserve"> </w:t>
      </w:r>
      <w:r w:rsidRPr="006F7246">
        <w:rPr>
          <w:rFonts w:cstheme="minorHAnsi"/>
          <w:bCs/>
          <w:color w:val="000000" w:themeColor="text1"/>
        </w:rPr>
        <w:t>occupation.</w:t>
      </w:r>
    </w:p>
    <w:p w14:paraId="64482EE8" w14:textId="65474673" w:rsidR="006F7246" w:rsidRPr="0077336C" w:rsidRDefault="006F7246" w:rsidP="006F7246">
      <w:pPr>
        <w:numPr>
          <w:ilvl w:val="0"/>
          <w:numId w:val="7"/>
        </w:numPr>
        <w:spacing w:after="0" w:line="240" w:lineRule="auto"/>
        <w:ind w:left="360"/>
        <w:contextualSpacing/>
        <w:jc w:val="both"/>
        <w:rPr>
          <w:rFonts w:cstheme="minorHAnsi"/>
          <w:lang w:eastAsia="de-DE"/>
        </w:rPr>
      </w:pPr>
      <w:r w:rsidRPr="006F7246">
        <w:rPr>
          <w:rFonts w:cstheme="minorHAnsi"/>
          <w:lang w:val="en-GB"/>
        </w:rPr>
        <w:t xml:space="preserve">National certified (CBT&amp;A, NTVQF Level-04) trainer and assessor) on </w:t>
      </w:r>
      <w:r w:rsidR="00C44DA4" w:rsidRPr="00D12FC0">
        <w:rPr>
          <w:rFonts w:cstheme="minorHAnsi"/>
          <w:lang w:val="en-GB"/>
        </w:rPr>
        <w:t>House</w:t>
      </w:r>
      <w:r w:rsidR="00AD2154" w:rsidRPr="00D12FC0">
        <w:rPr>
          <w:rFonts w:cstheme="minorHAnsi"/>
          <w:lang w:val="en-GB"/>
        </w:rPr>
        <w:t>k</w:t>
      </w:r>
      <w:r w:rsidR="00C44DA4" w:rsidRPr="00D12FC0">
        <w:rPr>
          <w:rFonts w:cstheme="minorHAnsi"/>
          <w:lang w:val="en-GB"/>
        </w:rPr>
        <w:t xml:space="preserve">eeping </w:t>
      </w:r>
      <w:r w:rsidRPr="006F7246">
        <w:rPr>
          <w:rFonts w:cstheme="minorHAnsi"/>
          <w:bCs/>
          <w:color w:val="000000" w:themeColor="text1"/>
        </w:rPr>
        <w:t>occupation</w:t>
      </w:r>
      <w:r w:rsidR="00AD2154" w:rsidRPr="00D12FC0">
        <w:rPr>
          <w:rFonts w:cstheme="minorHAnsi"/>
          <w:bCs/>
          <w:color w:val="000000" w:themeColor="text1"/>
        </w:rPr>
        <w:t xml:space="preserve"> or Tourism and Hospitality Sector</w:t>
      </w:r>
      <w:r w:rsidRPr="006F7246">
        <w:rPr>
          <w:rFonts w:cstheme="minorHAnsi"/>
          <w:bCs/>
          <w:color w:val="000000" w:themeColor="text1"/>
        </w:rPr>
        <w:t>.</w:t>
      </w:r>
    </w:p>
    <w:p w14:paraId="7A669452" w14:textId="5F07A511" w:rsidR="0077336C" w:rsidRPr="006F7246" w:rsidRDefault="0077336C" w:rsidP="006F7246">
      <w:pPr>
        <w:numPr>
          <w:ilvl w:val="0"/>
          <w:numId w:val="7"/>
        </w:numPr>
        <w:spacing w:after="0" w:line="240" w:lineRule="auto"/>
        <w:ind w:left="360"/>
        <w:contextualSpacing/>
        <w:jc w:val="both"/>
        <w:rPr>
          <w:rFonts w:cstheme="minorHAnsi"/>
          <w:lang w:eastAsia="de-DE"/>
        </w:rPr>
      </w:pPr>
      <w:proofErr w:type="spellStart"/>
      <w:r>
        <w:rPr>
          <w:rFonts w:cstheme="minorHAnsi"/>
          <w:bCs/>
          <w:color w:val="000000" w:themeColor="text1"/>
        </w:rPr>
        <w:t>Atleast</w:t>
      </w:r>
      <w:proofErr w:type="spellEnd"/>
      <w:r>
        <w:rPr>
          <w:rFonts w:cstheme="minorHAnsi"/>
          <w:bCs/>
          <w:color w:val="000000" w:themeColor="text1"/>
        </w:rPr>
        <w:t xml:space="preserve"> 3 years’ experience in developing curriculum, CBLM, training manual </w:t>
      </w:r>
    </w:p>
    <w:p w14:paraId="403C5B9D" w14:textId="77777777" w:rsidR="006F7246" w:rsidRPr="006F7246" w:rsidRDefault="006F7246" w:rsidP="006F7246">
      <w:pPr>
        <w:numPr>
          <w:ilvl w:val="0"/>
          <w:numId w:val="7"/>
        </w:numPr>
        <w:spacing w:after="0" w:line="240" w:lineRule="auto"/>
        <w:ind w:left="360"/>
        <w:contextualSpacing/>
        <w:jc w:val="both"/>
        <w:rPr>
          <w:rFonts w:cstheme="minorHAnsi"/>
          <w:lang w:eastAsia="de-DE"/>
        </w:rPr>
      </w:pPr>
      <w:r w:rsidRPr="006F7246">
        <w:rPr>
          <w:rFonts w:cstheme="minorHAnsi"/>
          <w:lang w:eastAsia="de-DE"/>
        </w:rPr>
        <w:t>Valid TIN and VAT registration number (as applicable)</w:t>
      </w:r>
    </w:p>
    <w:p w14:paraId="588935DD" w14:textId="77777777" w:rsidR="0082463C" w:rsidRPr="00D12FC0" w:rsidRDefault="0082463C" w:rsidP="005A6375">
      <w:pPr>
        <w:suppressAutoHyphens/>
        <w:autoSpaceDN w:val="0"/>
        <w:spacing w:before="200" w:after="200" w:line="264" w:lineRule="auto"/>
        <w:ind w:hanging="180"/>
        <w:jc w:val="both"/>
        <w:outlineLvl w:val="0"/>
        <w:rPr>
          <w:rFonts w:eastAsia="Times New Roman" w:cstheme="minorHAnsi"/>
          <w:b/>
          <w:color w:val="00338D"/>
          <w:sz w:val="24"/>
          <w:szCs w:val="18"/>
          <w:lang w:val="en-GB" w:eastAsia="de-DE"/>
        </w:rPr>
      </w:pPr>
      <w:r w:rsidRPr="00D12FC0">
        <w:rPr>
          <w:rFonts w:eastAsia="Times New Roman" w:cstheme="minorHAnsi"/>
          <w:b/>
          <w:color w:val="00338D"/>
          <w:sz w:val="24"/>
          <w:szCs w:val="18"/>
          <w:lang w:val="en-GB" w:eastAsia="de-DE"/>
        </w:rPr>
        <w:t>Selection Criteria:</w:t>
      </w:r>
    </w:p>
    <w:p w14:paraId="22E44125" w14:textId="7970BFC8" w:rsidR="0082463C" w:rsidRPr="00D12FC0" w:rsidRDefault="0082463C" w:rsidP="0082463C">
      <w:pPr>
        <w:autoSpaceDE w:val="0"/>
        <w:autoSpaceDN w:val="0"/>
        <w:spacing w:after="0" w:line="276" w:lineRule="auto"/>
        <w:jc w:val="both"/>
        <w:rPr>
          <w:rFonts w:cstheme="minorHAnsi"/>
          <w:color w:val="000000"/>
        </w:rPr>
      </w:pPr>
      <w:r w:rsidRPr="00D12FC0">
        <w:rPr>
          <w:rFonts w:cstheme="minorHAnsi"/>
          <w:color w:val="000000"/>
        </w:rPr>
        <w:t xml:space="preserve">Shortlisted consultant will be invited to make a presentation on </w:t>
      </w:r>
      <w:r w:rsidR="007F5275" w:rsidRPr="00D12FC0">
        <w:rPr>
          <w:rFonts w:cstheme="minorHAnsi"/>
          <w:color w:val="000000"/>
        </w:rPr>
        <w:t>training</w:t>
      </w:r>
      <w:r w:rsidRPr="00D12FC0">
        <w:rPr>
          <w:rFonts w:cstheme="minorHAnsi"/>
          <w:color w:val="000000"/>
        </w:rPr>
        <w:t xml:space="preserve">. While the exact set of criteria may vary based on the decision of procurement committee, the following criteria are generally applicable for evaluation of the potential vendor: </w:t>
      </w:r>
    </w:p>
    <w:tbl>
      <w:tblPr>
        <w:tblpPr w:leftFromText="180" w:rightFromText="180" w:vertAnchor="text" w:horzAnchor="margin" w:tblpXSpec="center" w:tblpY="247"/>
        <w:tblW w:w="7190" w:type="dxa"/>
        <w:tblCellMar>
          <w:left w:w="0" w:type="dxa"/>
          <w:right w:w="0" w:type="dxa"/>
        </w:tblCellMar>
        <w:tblLook w:val="04A0" w:firstRow="1" w:lastRow="0" w:firstColumn="1" w:lastColumn="0" w:noHBand="0" w:noVBand="1"/>
      </w:tblPr>
      <w:tblGrid>
        <w:gridCol w:w="815"/>
        <w:gridCol w:w="5385"/>
        <w:gridCol w:w="990"/>
      </w:tblGrid>
      <w:tr w:rsidR="0082463C" w:rsidRPr="00D12FC0" w14:paraId="68DCD64E" w14:textId="77777777" w:rsidTr="00F851EA">
        <w:tc>
          <w:tcPr>
            <w:tcW w:w="815"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29A3E476" w14:textId="77777777" w:rsidR="0082463C" w:rsidRPr="00D12FC0" w:rsidRDefault="0082463C" w:rsidP="0082463C">
            <w:pPr>
              <w:autoSpaceDE w:val="0"/>
              <w:autoSpaceDN w:val="0"/>
              <w:spacing w:after="0" w:line="240" w:lineRule="auto"/>
              <w:jc w:val="center"/>
              <w:rPr>
                <w:rFonts w:cstheme="minorHAnsi"/>
                <w:b/>
                <w:bCs/>
                <w:color w:val="000000"/>
              </w:rPr>
            </w:pPr>
            <w:proofErr w:type="spellStart"/>
            <w:r w:rsidRPr="00D12FC0">
              <w:rPr>
                <w:rFonts w:cstheme="minorHAnsi"/>
                <w:b/>
                <w:bCs/>
                <w:color w:val="000000"/>
              </w:rPr>
              <w:t>Sl</w:t>
            </w:r>
            <w:proofErr w:type="spellEnd"/>
            <w:r w:rsidRPr="00D12FC0">
              <w:rPr>
                <w:rFonts w:cstheme="minorHAnsi"/>
                <w:b/>
                <w:bCs/>
                <w:color w:val="000000"/>
              </w:rPr>
              <w:t>#</w:t>
            </w:r>
          </w:p>
        </w:tc>
        <w:tc>
          <w:tcPr>
            <w:tcW w:w="5385"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0F80494E" w14:textId="3E3B27F9" w:rsidR="0082463C" w:rsidRPr="00D12FC0" w:rsidRDefault="009C5E81" w:rsidP="0082463C">
            <w:pPr>
              <w:autoSpaceDE w:val="0"/>
              <w:autoSpaceDN w:val="0"/>
              <w:spacing w:after="0" w:line="240" w:lineRule="auto"/>
              <w:jc w:val="center"/>
              <w:rPr>
                <w:rFonts w:cstheme="minorHAnsi"/>
                <w:b/>
                <w:bCs/>
                <w:color w:val="000000"/>
              </w:rPr>
            </w:pPr>
            <w:r>
              <w:rPr>
                <w:rFonts w:cstheme="minorHAnsi"/>
                <w:b/>
                <w:bCs/>
                <w:color w:val="000000"/>
              </w:rPr>
              <w:t xml:space="preserve">Scoring criteria </w:t>
            </w:r>
          </w:p>
        </w:tc>
        <w:tc>
          <w:tcPr>
            <w:tcW w:w="990"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4788DEEC" w14:textId="77777777" w:rsidR="0082463C" w:rsidRPr="00D12FC0" w:rsidRDefault="0082463C" w:rsidP="0082463C">
            <w:pPr>
              <w:autoSpaceDE w:val="0"/>
              <w:autoSpaceDN w:val="0"/>
              <w:spacing w:after="0" w:line="240" w:lineRule="auto"/>
              <w:jc w:val="center"/>
              <w:rPr>
                <w:rFonts w:cstheme="minorHAnsi"/>
                <w:b/>
                <w:bCs/>
                <w:color w:val="000000"/>
              </w:rPr>
            </w:pPr>
            <w:r w:rsidRPr="00D12FC0">
              <w:rPr>
                <w:rFonts w:cstheme="minorHAnsi"/>
                <w:b/>
                <w:bCs/>
                <w:color w:val="000000"/>
              </w:rPr>
              <w:t>Marks</w:t>
            </w:r>
          </w:p>
        </w:tc>
      </w:tr>
      <w:tr w:rsidR="0082463C" w:rsidRPr="00D12FC0" w14:paraId="5AB9BDEA" w14:textId="77777777" w:rsidTr="00F851EA">
        <w:trPr>
          <w:trHeight w:val="205"/>
        </w:trPr>
        <w:tc>
          <w:tcPr>
            <w:tcW w:w="8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164E9E" w14:textId="77777777" w:rsidR="0082463C" w:rsidRPr="00D12FC0" w:rsidRDefault="0082463C" w:rsidP="0082463C">
            <w:pPr>
              <w:autoSpaceDE w:val="0"/>
              <w:autoSpaceDN w:val="0"/>
              <w:spacing w:after="0" w:line="240" w:lineRule="auto"/>
              <w:jc w:val="center"/>
              <w:rPr>
                <w:rFonts w:cstheme="minorHAnsi"/>
                <w:color w:val="000000"/>
              </w:rPr>
            </w:pPr>
            <w:r w:rsidRPr="00D12FC0">
              <w:rPr>
                <w:rFonts w:cstheme="minorHAnsi"/>
                <w:color w:val="000000"/>
              </w:rPr>
              <w:t>1</w:t>
            </w:r>
          </w:p>
        </w:tc>
        <w:tc>
          <w:tcPr>
            <w:tcW w:w="53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1D2ECE6" w14:textId="2D2EEA33" w:rsidR="0082463C" w:rsidRPr="00F851EA" w:rsidRDefault="00F851EA" w:rsidP="0082463C">
            <w:pPr>
              <w:autoSpaceDE w:val="0"/>
              <w:autoSpaceDN w:val="0"/>
              <w:spacing w:after="0" w:line="240" w:lineRule="auto"/>
              <w:jc w:val="both"/>
              <w:rPr>
                <w:rFonts w:cstheme="minorHAnsi"/>
                <w:b/>
                <w:bCs/>
                <w:color w:val="000000"/>
              </w:rPr>
            </w:pPr>
            <w:r>
              <w:rPr>
                <w:rFonts w:cstheme="minorHAnsi"/>
                <w:b/>
                <w:bCs/>
                <w:color w:val="000000"/>
              </w:rPr>
              <w:t>Technical proposal</w:t>
            </w:r>
          </w:p>
        </w:tc>
        <w:tc>
          <w:tcPr>
            <w:tcW w:w="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D703CE" w14:textId="62A87997" w:rsidR="0082463C" w:rsidRPr="00D12FC0" w:rsidRDefault="00F851EA" w:rsidP="0082463C">
            <w:pPr>
              <w:autoSpaceDE w:val="0"/>
              <w:autoSpaceDN w:val="0"/>
              <w:spacing w:after="0" w:line="240" w:lineRule="auto"/>
              <w:jc w:val="center"/>
              <w:rPr>
                <w:rFonts w:cstheme="minorHAnsi"/>
                <w:color w:val="000000"/>
              </w:rPr>
            </w:pPr>
            <w:r>
              <w:rPr>
                <w:rFonts w:cstheme="minorHAnsi"/>
                <w:color w:val="000000"/>
              </w:rPr>
              <w:t>6</w:t>
            </w:r>
            <w:r w:rsidR="0082463C" w:rsidRPr="00D12FC0">
              <w:rPr>
                <w:rFonts w:cstheme="minorHAnsi"/>
                <w:color w:val="000000"/>
              </w:rPr>
              <w:t>0</w:t>
            </w:r>
          </w:p>
        </w:tc>
      </w:tr>
      <w:tr w:rsidR="00F851EA" w:rsidRPr="00D12FC0" w14:paraId="41FEFC7B" w14:textId="77777777" w:rsidTr="00F851EA">
        <w:trPr>
          <w:trHeight w:val="205"/>
        </w:trPr>
        <w:tc>
          <w:tcPr>
            <w:tcW w:w="8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8C34A43" w14:textId="77777777" w:rsidR="00F851EA" w:rsidRPr="00D12FC0" w:rsidRDefault="00F851EA" w:rsidP="0082463C">
            <w:pPr>
              <w:autoSpaceDE w:val="0"/>
              <w:autoSpaceDN w:val="0"/>
              <w:spacing w:after="0" w:line="240" w:lineRule="auto"/>
              <w:jc w:val="center"/>
              <w:rPr>
                <w:rFonts w:cstheme="minorHAnsi"/>
                <w:color w:val="000000"/>
              </w:rPr>
            </w:pPr>
          </w:p>
        </w:tc>
        <w:tc>
          <w:tcPr>
            <w:tcW w:w="5385"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704B09A" w14:textId="5406C7D0" w:rsidR="00F851EA" w:rsidRPr="00F851EA" w:rsidRDefault="00F851EA" w:rsidP="00F851EA">
            <w:pPr>
              <w:pStyle w:val="ListParagraph"/>
              <w:numPr>
                <w:ilvl w:val="0"/>
                <w:numId w:val="26"/>
              </w:numPr>
              <w:autoSpaceDE w:val="0"/>
              <w:autoSpaceDN w:val="0"/>
              <w:spacing w:after="0" w:line="240" w:lineRule="auto"/>
              <w:jc w:val="both"/>
              <w:rPr>
                <w:rFonts w:cstheme="minorHAnsi"/>
                <w:i/>
                <w:iCs/>
                <w:color w:val="000000"/>
              </w:rPr>
            </w:pPr>
            <w:r w:rsidRPr="00F851EA">
              <w:rPr>
                <w:rFonts w:cstheme="minorHAnsi"/>
                <w:i/>
                <w:iCs/>
                <w:color w:val="000000"/>
              </w:rPr>
              <w:t>Years of experience in curriculum development</w:t>
            </w:r>
          </w:p>
        </w:tc>
        <w:tc>
          <w:tcPr>
            <w:tcW w:w="99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9F7C9A1" w14:textId="77777777" w:rsidR="00F851EA" w:rsidRDefault="00F851EA" w:rsidP="0082463C">
            <w:pPr>
              <w:autoSpaceDE w:val="0"/>
              <w:autoSpaceDN w:val="0"/>
              <w:spacing w:after="0" w:line="240" w:lineRule="auto"/>
              <w:jc w:val="center"/>
              <w:rPr>
                <w:rFonts w:cstheme="minorHAnsi"/>
                <w:color w:val="000000"/>
              </w:rPr>
            </w:pPr>
          </w:p>
        </w:tc>
      </w:tr>
      <w:tr w:rsidR="00F851EA" w:rsidRPr="00D12FC0" w14:paraId="11C83A70" w14:textId="77777777" w:rsidTr="00F851EA">
        <w:trPr>
          <w:trHeight w:val="205"/>
        </w:trPr>
        <w:tc>
          <w:tcPr>
            <w:tcW w:w="8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4C31023" w14:textId="77777777" w:rsidR="00F851EA" w:rsidRPr="00D12FC0" w:rsidRDefault="00F851EA" w:rsidP="0082463C">
            <w:pPr>
              <w:autoSpaceDE w:val="0"/>
              <w:autoSpaceDN w:val="0"/>
              <w:spacing w:after="0" w:line="240" w:lineRule="auto"/>
              <w:jc w:val="center"/>
              <w:rPr>
                <w:rFonts w:cstheme="minorHAnsi"/>
                <w:color w:val="000000"/>
              </w:rPr>
            </w:pPr>
          </w:p>
        </w:tc>
        <w:tc>
          <w:tcPr>
            <w:tcW w:w="5385"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A4ED3F4" w14:textId="66DF426C" w:rsidR="00F851EA" w:rsidRPr="00F851EA" w:rsidRDefault="00F851EA" w:rsidP="00F851EA">
            <w:pPr>
              <w:pStyle w:val="ListParagraph"/>
              <w:numPr>
                <w:ilvl w:val="0"/>
                <w:numId w:val="26"/>
              </w:numPr>
              <w:autoSpaceDE w:val="0"/>
              <w:autoSpaceDN w:val="0"/>
              <w:spacing w:after="0" w:line="240" w:lineRule="auto"/>
              <w:jc w:val="both"/>
              <w:rPr>
                <w:rFonts w:cstheme="minorHAnsi"/>
                <w:i/>
                <w:iCs/>
                <w:color w:val="000000"/>
              </w:rPr>
            </w:pPr>
            <w:r w:rsidRPr="00F851EA">
              <w:rPr>
                <w:rFonts w:cstheme="minorHAnsi"/>
                <w:i/>
                <w:iCs/>
                <w:color w:val="000000"/>
              </w:rPr>
              <w:t xml:space="preserve">Work experience in tourism and hospitality sector </w:t>
            </w:r>
          </w:p>
        </w:tc>
        <w:tc>
          <w:tcPr>
            <w:tcW w:w="99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D25E4D2" w14:textId="77777777" w:rsidR="00F851EA" w:rsidRDefault="00F851EA" w:rsidP="0082463C">
            <w:pPr>
              <w:autoSpaceDE w:val="0"/>
              <w:autoSpaceDN w:val="0"/>
              <w:spacing w:after="0" w:line="240" w:lineRule="auto"/>
              <w:jc w:val="center"/>
              <w:rPr>
                <w:rFonts w:cstheme="minorHAnsi"/>
                <w:color w:val="000000"/>
              </w:rPr>
            </w:pPr>
          </w:p>
        </w:tc>
      </w:tr>
      <w:tr w:rsidR="00F851EA" w:rsidRPr="00D12FC0" w14:paraId="5FD8F725" w14:textId="77777777" w:rsidTr="00F851EA">
        <w:trPr>
          <w:trHeight w:val="205"/>
        </w:trPr>
        <w:tc>
          <w:tcPr>
            <w:tcW w:w="8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7E6A4AB" w14:textId="77777777" w:rsidR="00F851EA" w:rsidRPr="00D12FC0" w:rsidRDefault="00F851EA" w:rsidP="0082463C">
            <w:pPr>
              <w:autoSpaceDE w:val="0"/>
              <w:autoSpaceDN w:val="0"/>
              <w:spacing w:after="0" w:line="240" w:lineRule="auto"/>
              <w:jc w:val="center"/>
              <w:rPr>
                <w:rFonts w:cstheme="minorHAnsi"/>
                <w:color w:val="000000"/>
              </w:rPr>
            </w:pPr>
          </w:p>
        </w:tc>
        <w:tc>
          <w:tcPr>
            <w:tcW w:w="5385"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64809C3" w14:textId="5F86BCCC" w:rsidR="00F851EA" w:rsidRPr="00F851EA" w:rsidRDefault="00F851EA" w:rsidP="00F851EA">
            <w:pPr>
              <w:pStyle w:val="ListParagraph"/>
              <w:numPr>
                <w:ilvl w:val="0"/>
                <w:numId w:val="26"/>
              </w:numPr>
              <w:autoSpaceDE w:val="0"/>
              <w:autoSpaceDN w:val="0"/>
              <w:spacing w:after="0" w:line="240" w:lineRule="auto"/>
              <w:jc w:val="both"/>
              <w:rPr>
                <w:rFonts w:cstheme="minorHAnsi"/>
                <w:i/>
                <w:iCs/>
                <w:color w:val="000000"/>
              </w:rPr>
            </w:pPr>
            <w:r w:rsidRPr="00F851EA">
              <w:rPr>
                <w:rFonts w:cstheme="minorHAnsi"/>
                <w:i/>
                <w:iCs/>
                <w:color w:val="000000"/>
              </w:rPr>
              <w:t>Work experience with international organization</w:t>
            </w:r>
          </w:p>
        </w:tc>
        <w:tc>
          <w:tcPr>
            <w:tcW w:w="99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4AB6F49" w14:textId="77777777" w:rsidR="00F851EA" w:rsidRDefault="00F851EA" w:rsidP="0082463C">
            <w:pPr>
              <w:autoSpaceDE w:val="0"/>
              <w:autoSpaceDN w:val="0"/>
              <w:spacing w:after="0" w:line="240" w:lineRule="auto"/>
              <w:jc w:val="center"/>
              <w:rPr>
                <w:rFonts w:cstheme="minorHAnsi"/>
                <w:color w:val="000000"/>
              </w:rPr>
            </w:pPr>
          </w:p>
        </w:tc>
      </w:tr>
      <w:tr w:rsidR="00F851EA" w:rsidRPr="00D12FC0" w14:paraId="62DA307C" w14:textId="77777777" w:rsidTr="00F851EA">
        <w:trPr>
          <w:trHeight w:val="205"/>
        </w:trPr>
        <w:tc>
          <w:tcPr>
            <w:tcW w:w="8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87AC49D" w14:textId="77777777" w:rsidR="00F851EA" w:rsidRPr="00D12FC0" w:rsidRDefault="00F851EA" w:rsidP="0082463C">
            <w:pPr>
              <w:autoSpaceDE w:val="0"/>
              <w:autoSpaceDN w:val="0"/>
              <w:spacing w:after="0" w:line="240" w:lineRule="auto"/>
              <w:jc w:val="center"/>
              <w:rPr>
                <w:rFonts w:cstheme="minorHAnsi"/>
                <w:color w:val="000000"/>
              </w:rPr>
            </w:pPr>
          </w:p>
        </w:tc>
        <w:tc>
          <w:tcPr>
            <w:tcW w:w="5385"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8D5BE16" w14:textId="422854EC" w:rsidR="00F851EA" w:rsidRPr="00F851EA" w:rsidRDefault="00F851EA" w:rsidP="00F851EA">
            <w:pPr>
              <w:pStyle w:val="ListParagraph"/>
              <w:numPr>
                <w:ilvl w:val="0"/>
                <w:numId w:val="26"/>
              </w:numPr>
              <w:autoSpaceDE w:val="0"/>
              <w:autoSpaceDN w:val="0"/>
              <w:spacing w:after="0" w:line="240" w:lineRule="auto"/>
              <w:jc w:val="both"/>
              <w:rPr>
                <w:rFonts w:cstheme="minorHAnsi"/>
                <w:i/>
                <w:iCs/>
                <w:color w:val="000000"/>
              </w:rPr>
            </w:pPr>
            <w:r w:rsidRPr="00F851EA">
              <w:rPr>
                <w:rFonts w:cstheme="minorHAnsi"/>
                <w:i/>
                <w:iCs/>
                <w:color w:val="000000"/>
              </w:rPr>
              <w:t>Sample of most recent work</w:t>
            </w:r>
          </w:p>
        </w:tc>
        <w:tc>
          <w:tcPr>
            <w:tcW w:w="99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AEA1FFE" w14:textId="77777777" w:rsidR="00F851EA" w:rsidRDefault="00F851EA" w:rsidP="0082463C">
            <w:pPr>
              <w:autoSpaceDE w:val="0"/>
              <w:autoSpaceDN w:val="0"/>
              <w:spacing w:after="0" w:line="240" w:lineRule="auto"/>
              <w:jc w:val="center"/>
              <w:rPr>
                <w:rFonts w:cstheme="minorHAnsi"/>
                <w:color w:val="000000"/>
              </w:rPr>
            </w:pPr>
          </w:p>
        </w:tc>
      </w:tr>
      <w:tr w:rsidR="0082463C" w:rsidRPr="00D12FC0" w14:paraId="55CE138F" w14:textId="77777777" w:rsidTr="00F851EA">
        <w:trPr>
          <w:trHeight w:val="97"/>
        </w:trPr>
        <w:tc>
          <w:tcPr>
            <w:tcW w:w="8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2B7B02C" w14:textId="77777777" w:rsidR="0082463C" w:rsidRPr="00D12FC0" w:rsidRDefault="0082463C" w:rsidP="0082463C">
            <w:pPr>
              <w:autoSpaceDE w:val="0"/>
              <w:autoSpaceDN w:val="0"/>
              <w:spacing w:after="0" w:line="240" w:lineRule="auto"/>
              <w:jc w:val="center"/>
              <w:rPr>
                <w:rFonts w:cstheme="minorHAnsi"/>
                <w:color w:val="000000"/>
              </w:rPr>
            </w:pPr>
            <w:r w:rsidRPr="00D12FC0">
              <w:rPr>
                <w:rFonts w:cstheme="minorHAnsi"/>
                <w:color w:val="000000"/>
              </w:rPr>
              <w:t>2</w:t>
            </w:r>
          </w:p>
        </w:tc>
        <w:tc>
          <w:tcPr>
            <w:tcW w:w="53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BEE4C9E" w14:textId="67BEE836" w:rsidR="0082463C" w:rsidRPr="00F851EA" w:rsidRDefault="00F851EA" w:rsidP="0082463C">
            <w:pPr>
              <w:autoSpaceDE w:val="0"/>
              <w:autoSpaceDN w:val="0"/>
              <w:spacing w:after="0" w:line="240" w:lineRule="auto"/>
              <w:jc w:val="both"/>
              <w:rPr>
                <w:rFonts w:cstheme="minorHAnsi"/>
                <w:b/>
                <w:bCs/>
                <w:color w:val="000000"/>
              </w:rPr>
            </w:pPr>
            <w:r w:rsidRPr="00F851EA">
              <w:rPr>
                <w:rFonts w:cstheme="minorHAnsi"/>
                <w:b/>
                <w:bCs/>
                <w:color w:val="000000"/>
              </w:rPr>
              <w:t xml:space="preserve">Financial Proposal </w:t>
            </w:r>
          </w:p>
        </w:tc>
        <w:tc>
          <w:tcPr>
            <w:tcW w:w="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FE31EB" w14:textId="5B5DDED7" w:rsidR="0082463C" w:rsidRPr="00D12FC0" w:rsidRDefault="00F851EA" w:rsidP="0082463C">
            <w:pPr>
              <w:autoSpaceDE w:val="0"/>
              <w:autoSpaceDN w:val="0"/>
              <w:spacing w:after="0" w:line="240" w:lineRule="auto"/>
              <w:jc w:val="center"/>
              <w:rPr>
                <w:rFonts w:cstheme="minorHAnsi"/>
                <w:color w:val="000000"/>
              </w:rPr>
            </w:pPr>
            <w:r>
              <w:rPr>
                <w:rFonts w:cstheme="minorHAnsi"/>
                <w:color w:val="000000"/>
              </w:rPr>
              <w:t>4</w:t>
            </w:r>
            <w:r w:rsidR="0082463C" w:rsidRPr="00D12FC0">
              <w:rPr>
                <w:rFonts w:cstheme="minorHAnsi"/>
                <w:color w:val="000000"/>
              </w:rPr>
              <w:t>0</w:t>
            </w:r>
          </w:p>
        </w:tc>
      </w:tr>
      <w:tr w:rsidR="0082463C" w:rsidRPr="00D12FC0" w14:paraId="6631C1B6" w14:textId="77777777" w:rsidTr="00F851EA">
        <w:trPr>
          <w:trHeight w:val="250"/>
        </w:trPr>
        <w:tc>
          <w:tcPr>
            <w:tcW w:w="815"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5DD13348" w14:textId="77777777" w:rsidR="0082463C" w:rsidRPr="00D12FC0" w:rsidRDefault="0082463C" w:rsidP="0082463C">
            <w:pPr>
              <w:autoSpaceDE w:val="0"/>
              <w:autoSpaceDN w:val="0"/>
              <w:spacing w:after="0" w:line="240" w:lineRule="auto"/>
              <w:jc w:val="center"/>
              <w:rPr>
                <w:rFonts w:cstheme="minorHAnsi"/>
                <w:b/>
                <w:bCs/>
                <w:color w:val="000000"/>
              </w:rPr>
            </w:pPr>
          </w:p>
        </w:tc>
        <w:tc>
          <w:tcPr>
            <w:tcW w:w="5385"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3DA9454C" w14:textId="77777777" w:rsidR="0082463C" w:rsidRPr="00D12FC0" w:rsidRDefault="0082463C" w:rsidP="0082463C">
            <w:pPr>
              <w:autoSpaceDE w:val="0"/>
              <w:autoSpaceDN w:val="0"/>
              <w:spacing w:after="0" w:line="240" w:lineRule="auto"/>
              <w:rPr>
                <w:rFonts w:cstheme="minorHAnsi"/>
                <w:b/>
                <w:bCs/>
                <w:color w:val="000000"/>
              </w:rPr>
            </w:pPr>
            <w:r w:rsidRPr="00D12FC0">
              <w:rPr>
                <w:rFonts w:cstheme="minorHAnsi"/>
                <w:b/>
                <w:bCs/>
                <w:color w:val="000000"/>
              </w:rPr>
              <w:t>Total</w:t>
            </w:r>
          </w:p>
        </w:tc>
        <w:tc>
          <w:tcPr>
            <w:tcW w:w="990"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21D43CEB" w14:textId="77777777" w:rsidR="0082463C" w:rsidRPr="00D12FC0" w:rsidRDefault="0082463C" w:rsidP="0082463C">
            <w:pPr>
              <w:autoSpaceDE w:val="0"/>
              <w:autoSpaceDN w:val="0"/>
              <w:spacing w:after="0" w:line="240" w:lineRule="auto"/>
              <w:jc w:val="center"/>
              <w:rPr>
                <w:rFonts w:cstheme="minorHAnsi"/>
                <w:b/>
                <w:bCs/>
                <w:color w:val="000000"/>
              </w:rPr>
            </w:pPr>
            <w:r w:rsidRPr="00D12FC0">
              <w:rPr>
                <w:rFonts w:cstheme="minorHAnsi"/>
                <w:b/>
                <w:bCs/>
                <w:color w:val="000000"/>
              </w:rPr>
              <w:t>100</w:t>
            </w:r>
          </w:p>
        </w:tc>
      </w:tr>
    </w:tbl>
    <w:p w14:paraId="1DE141C1" w14:textId="77777777" w:rsidR="0082463C" w:rsidRPr="00D12FC0" w:rsidRDefault="0082463C" w:rsidP="0082463C">
      <w:pPr>
        <w:autoSpaceDE w:val="0"/>
        <w:autoSpaceDN w:val="0"/>
        <w:spacing w:before="200" w:after="0" w:line="276" w:lineRule="auto"/>
        <w:ind w:left="720" w:hanging="11"/>
        <w:contextualSpacing/>
        <w:jc w:val="both"/>
        <w:rPr>
          <w:rFonts w:cstheme="minorHAnsi"/>
          <w:color w:val="000000"/>
        </w:rPr>
      </w:pPr>
    </w:p>
    <w:p w14:paraId="65A44C66" w14:textId="77777777" w:rsidR="0082463C" w:rsidRPr="00D12FC0" w:rsidRDefault="0082463C" w:rsidP="005A6375">
      <w:pPr>
        <w:suppressAutoHyphens/>
        <w:autoSpaceDN w:val="0"/>
        <w:spacing w:before="200" w:after="200" w:line="264" w:lineRule="auto"/>
        <w:ind w:hanging="180"/>
        <w:jc w:val="both"/>
        <w:outlineLvl w:val="0"/>
        <w:rPr>
          <w:rFonts w:eastAsia="Times New Roman" w:cstheme="minorHAnsi"/>
          <w:b/>
          <w:color w:val="00338D"/>
          <w:sz w:val="24"/>
          <w:szCs w:val="18"/>
          <w:lang w:val="en-GB" w:eastAsia="de-DE"/>
        </w:rPr>
      </w:pPr>
      <w:r w:rsidRPr="00D12FC0">
        <w:rPr>
          <w:rFonts w:eastAsia="Times New Roman" w:cstheme="minorHAnsi"/>
          <w:b/>
          <w:color w:val="00338D"/>
          <w:sz w:val="24"/>
          <w:szCs w:val="18"/>
          <w:lang w:val="en-GB" w:eastAsia="de-DE"/>
        </w:rPr>
        <w:t>Submission of proposal:</w:t>
      </w:r>
    </w:p>
    <w:p w14:paraId="06CAD952" w14:textId="77777777" w:rsidR="0082463C" w:rsidRPr="00D12FC0" w:rsidRDefault="0082463C" w:rsidP="0082463C">
      <w:pPr>
        <w:spacing w:after="0" w:line="264" w:lineRule="auto"/>
        <w:jc w:val="both"/>
        <w:rPr>
          <w:rFonts w:cstheme="minorHAnsi"/>
          <w:b/>
          <w:lang w:val="en-GB"/>
        </w:rPr>
      </w:pPr>
      <w:r w:rsidRPr="00D12FC0">
        <w:rPr>
          <w:rFonts w:cstheme="minorHAnsi"/>
          <w:b/>
          <w:lang w:val="en-GB"/>
        </w:rPr>
        <w:t xml:space="preserve">Proposal Submission: </w:t>
      </w:r>
    </w:p>
    <w:p w14:paraId="2EFFC561" w14:textId="2DEBA5C6" w:rsidR="0082463C" w:rsidRPr="00D12FC0" w:rsidRDefault="0082463C" w:rsidP="0082463C">
      <w:pPr>
        <w:spacing w:after="0" w:line="264" w:lineRule="auto"/>
        <w:jc w:val="both"/>
        <w:rPr>
          <w:rFonts w:cstheme="minorHAnsi"/>
        </w:rPr>
      </w:pPr>
      <w:r w:rsidRPr="00D12FC0">
        <w:rPr>
          <w:rFonts w:cstheme="minorHAnsi"/>
        </w:rPr>
        <w:t>The consultant needs to submit the following documents:</w:t>
      </w:r>
    </w:p>
    <w:p w14:paraId="2543E29F" w14:textId="77777777" w:rsidR="0082463C" w:rsidRPr="00D12FC0" w:rsidRDefault="0082463C" w:rsidP="0082463C">
      <w:pPr>
        <w:numPr>
          <w:ilvl w:val="0"/>
          <w:numId w:val="8"/>
        </w:numPr>
        <w:spacing w:after="0" w:line="264" w:lineRule="auto"/>
        <w:jc w:val="both"/>
        <w:rPr>
          <w:rFonts w:cstheme="minorHAnsi"/>
        </w:rPr>
      </w:pPr>
      <w:r w:rsidRPr="00D12FC0">
        <w:rPr>
          <w:rFonts w:cstheme="minorHAnsi"/>
        </w:rPr>
        <w:t>Cover letter</w:t>
      </w:r>
    </w:p>
    <w:p w14:paraId="3859B312" w14:textId="77777777" w:rsidR="0082463C" w:rsidRPr="00D12FC0" w:rsidRDefault="0082463C" w:rsidP="0082463C">
      <w:pPr>
        <w:numPr>
          <w:ilvl w:val="0"/>
          <w:numId w:val="8"/>
        </w:numPr>
        <w:spacing w:after="0" w:line="264" w:lineRule="auto"/>
        <w:jc w:val="both"/>
        <w:rPr>
          <w:rFonts w:cstheme="minorHAnsi"/>
        </w:rPr>
      </w:pPr>
      <w:r w:rsidRPr="00D12FC0">
        <w:rPr>
          <w:rFonts w:cstheme="minorHAnsi"/>
        </w:rPr>
        <w:t>CV (highlighting experience of similar work in the last 2 years)</w:t>
      </w:r>
    </w:p>
    <w:p w14:paraId="5C2A6356" w14:textId="77777777" w:rsidR="003319BF" w:rsidRPr="00D12FC0" w:rsidRDefault="003319BF" w:rsidP="003319BF">
      <w:pPr>
        <w:pStyle w:val="ListParagraph"/>
        <w:numPr>
          <w:ilvl w:val="0"/>
          <w:numId w:val="25"/>
        </w:numPr>
        <w:spacing w:after="0" w:line="240" w:lineRule="auto"/>
        <w:jc w:val="both"/>
        <w:rPr>
          <w:rFonts w:cstheme="minorHAnsi"/>
        </w:rPr>
      </w:pPr>
      <w:r w:rsidRPr="00D12FC0">
        <w:rPr>
          <w:rFonts w:cstheme="minorHAnsi"/>
        </w:rPr>
        <w:t>A sample of previous work</w:t>
      </w:r>
    </w:p>
    <w:p w14:paraId="4337A0BF" w14:textId="77777777" w:rsidR="0082463C" w:rsidRPr="00D12FC0" w:rsidRDefault="0082463C" w:rsidP="003319BF">
      <w:pPr>
        <w:numPr>
          <w:ilvl w:val="0"/>
          <w:numId w:val="25"/>
        </w:numPr>
        <w:spacing w:after="0" w:line="264" w:lineRule="auto"/>
        <w:jc w:val="both"/>
        <w:rPr>
          <w:rFonts w:cstheme="minorHAnsi"/>
        </w:rPr>
      </w:pPr>
      <w:r w:rsidRPr="00D12FC0">
        <w:rPr>
          <w:rFonts w:cstheme="minorHAnsi"/>
        </w:rPr>
        <w:t>Budget (see annex 1)</w:t>
      </w:r>
    </w:p>
    <w:p w14:paraId="481E9A0D" w14:textId="77777777" w:rsidR="0082463C" w:rsidRPr="00D12FC0" w:rsidRDefault="0082463C" w:rsidP="003319BF">
      <w:pPr>
        <w:numPr>
          <w:ilvl w:val="0"/>
          <w:numId w:val="25"/>
        </w:numPr>
        <w:spacing w:after="0" w:line="264" w:lineRule="auto"/>
        <w:jc w:val="both"/>
        <w:rPr>
          <w:rFonts w:cstheme="minorHAnsi"/>
        </w:rPr>
      </w:pPr>
      <w:r w:rsidRPr="00D12FC0">
        <w:rPr>
          <w:rFonts w:cstheme="minorHAnsi"/>
        </w:rPr>
        <w:t>TIN and VAT certificate (as applicable)</w:t>
      </w:r>
    </w:p>
    <w:p w14:paraId="20E1456F" w14:textId="77777777" w:rsidR="003319BF" w:rsidRPr="00D12FC0" w:rsidRDefault="003319BF" w:rsidP="003319BF">
      <w:pPr>
        <w:spacing w:after="0" w:line="240" w:lineRule="auto"/>
        <w:jc w:val="both"/>
        <w:rPr>
          <w:rFonts w:cstheme="minorHAnsi"/>
          <w:i/>
          <w:iCs/>
          <w:color w:val="C00000"/>
        </w:rPr>
      </w:pPr>
      <w:r w:rsidRPr="00D12FC0">
        <w:rPr>
          <w:rFonts w:cstheme="minorHAnsi"/>
          <w:i/>
          <w:iCs/>
          <w:color w:val="C00000"/>
        </w:rPr>
        <w:t>Please note that if any applicant does not meet all the above eligibility criteria, the application will be disqualified without further evaluation.</w:t>
      </w:r>
    </w:p>
    <w:p w14:paraId="701F9603" w14:textId="77777777" w:rsidR="0082463C" w:rsidRPr="00D12FC0" w:rsidRDefault="0082463C" w:rsidP="0082463C">
      <w:pPr>
        <w:spacing w:after="0" w:line="264" w:lineRule="auto"/>
        <w:jc w:val="both"/>
        <w:rPr>
          <w:rFonts w:cstheme="minorHAnsi"/>
          <w:lang w:val="en-GB"/>
        </w:rPr>
      </w:pPr>
    </w:p>
    <w:p w14:paraId="6B13C33D" w14:textId="73326A29" w:rsidR="0082463C" w:rsidRPr="00D12FC0" w:rsidRDefault="0082463C" w:rsidP="0082463C">
      <w:pPr>
        <w:spacing w:after="0" w:line="264" w:lineRule="auto"/>
        <w:jc w:val="both"/>
        <w:rPr>
          <w:rFonts w:cstheme="minorHAnsi"/>
          <w:lang w:val="en-GB"/>
        </w:rPr>
      </w:pPr>
      <w:r w:rsidRPr="00D12FC0">
        <w:rPr>
          <w:rFonts w:cstheme="minorHAnsi"/>
          <w:lang w:val="en-GB"/>
        </w:rPr>
        <w:t>The proposal must be sent to the following email address:</w:t>
      </w:r>
    </w:p>
    <w:p w14:paraId="7035E15C" w14:textId="77777777" w:rsidR="0082463C" w:rsidRPr="00D12FC0" w:rsidRDefault="000D19B8" w:rsidP="0082463C">
      <w:pPr>
        <w:spacing w:after="0" w:line="264" w:lineRule="auto"/>
        <w:jc w:val="both"/>
        <w:rPr>
          <w:rFonts w:cstheme="minorHAnsi"/>
          <w:lang w:val="en-GB"/>
        </w:rPr>
      </w:pPr>
      <w:hyperlink r:id="rId8" w:history="1">
        <w:r w:rsidR="0082463C" w:rsidRPr="00D12FC0">
          <w:rPr>
            <w:rFonts w:cstheme="minorHAnsi"/>
            <w:color w:val="0563C1" w:themeColor="hyperlink"/>
            <w:u w:val="single"/>
            <w:lang w:val="en-GB"/>
          </w:rPr>
          <w:t>bd.procurement@swisscontact.org</w:t>
        </w:r>
      </w:hyperlink>
    </w:p>
    <w:p w14:paraId="5E137D55" w14:textId="77777777" w:rsidR="0082463C" w:rsidRPr="00D12FC0" w:rsidRDefault="0082463C" w:rsidP="0082463C">
      <w:pPr>
        <w:spacing w:after="0" w:line="264" w:lineRule="auto"/>
        <w:jc w:val="both"/>
        <w:rPr>
          <w:rFonts w:cstheme="minorHAnsi"/>
          <w:lang w:val="en-GB"/>
        </w:rPr>
      </w:pPr>
    </w:p>
    <w:p w14:paraId="2CBC09E9" w14:textId="5118070F" w:rsidR="0082463C" w:rsidRPr="00D12FC0" w:rsidRDefault="0082463C" w:rsidP="006125DC">
      <w:pPr>
        <w:spacing w:after="0" w:line="276" w:lineRule="auto"/>
        <w:jc w:val="both"/>
        <w:rPr>
          <w:rFonts w:cstheme="minorHAnsi"/>
          <w:b/>
          <w:lang w:val="en-GB"/>
        </w:rPr>
      </w:pPr>
      <w:r w:rsidRPr="00D12FC0">
        <w:rPr>
          <w:rFonts w:cstheme="minorHAnsi"/>
          <w:lang w:val="en-GB"/>
        </w:rPr>
        <w:t xml:space="preserve">The subject of the email should be </w:t>
      </w:r>
      <w:r w:rsidR="006B7A4D">
        <w:rPr>
          <w:rFonts w:cstheme="minorHAnsi"/>
          <w:lang w:val="en-GB"/>
        </w:rPr>
        <w:t>“</w:t>
      </w:r>
      <w:proofErr w:type="spellStart"/>
      <w:r w:rsidR="006B7A4D" w:rsidRPr="00D12FC0">
        <w:rPr>
          <w:rFonts w:cstheme="minorHAnsi"/>
          <w:b/>
          <w:bCs/>
          <w:lang w:val="en-GB"/>
        </w:rPr>
        <w:t>Rfp</w:t>
      </w:r>
      <w:proofErr w:type="spellEnd"/>
      <w:r w:rsidR="006B7A4D" w:rsidRPr="00D12FC0">
        <w:rPr>
          <w:rFonts w:cstheme="minorHAnsi"/>
          <w:b/>
          <w:bCs/>
          <w:lang w:val="en-GB"/>
        </w:rPr>
        <w:t xml:space="preserve"> </w:t>
      </w:r>
      <w:r w:rsidR="006B7A4D" w:rsidRPr="00D12FC0">
        <w:rPr>
          <w:rFonts w:cstheme="minorHAnsi"/>
          <w:b/>
          <w:bCs/>
        </w:rPr>
        <w:t xml:space="preserve">For </w:t>
      </w:r>
      <w:r w:rsidR="002A01CC" w:rsidRPr="00D12FC0">
        <w:rPr>
          <w:rFonts w:cstheme="minorHAnsi"/>
          <w:b/>
          <w:bCs/>
        </w:rPr>
        <w:t xml:space="preserve">Consultancy </w:t>
      </w:r>
      <w:r w:rsidR="006B7A4D" w:rsidRPr="00D12FC0">
        <w:rPr>
          <w:rFonts w:cstheme="minorHAnsi"/>
          <w:b/>
          <w:bCs/>
        </w:rPr>
        <w:t xml:space="preserve">Support </w:t>
      </w:r>
      <w:proofErr w:type="gramStart"/>
      <w:r w:rsidR="006B7A4D" w:rsidRPr="00D12FC0">
        <w:rPr>
          <w:rFonts w:cstheme="minorHAnsi"/>
          <w:b/>
          <w:bCs/>
        </w:rPr>
        <w:t>To</w:t>
      </w:r>
      <w:proofErr w:type="gramEnd"/>
      <w:r w:rsidR="006B7A4D" w:rsidRPr="00D12FC0">
        <w:rPr>
          <w:rFonts w:cstheme="minorHAnsi"/>
          <w:b/>
          <w:bCs/>
        </w:rPr>
        <w:t xml:space="preserve"> </w:t>
      </w:r>
      <w:r w:rsidR="006B7A4D">
        <w:rPr>
          <w:rFonts w:cstheme="minorHAnsi"/>
          <w:b/>
          <w:bCs/>
        </w:rPr>
        <w:t>Develop</w:t>
      </w:r>
      <w:r w:rsidR="006B7A4D" w:rsidRPr="00D12FC0">
        <w:rPr>
          <w:rFonts w:cstheme="minorHAnsi"/>
          <w:b/>
          <w:bCs/>
        </w:rPr>
        <w:t xml:space="preserve"> Curriculum And Develop Training Manual On </w:t>
      </w:r>
      <w:r w:rsidR="002A01CC" w:rsidRPr="00D12FC0">
        <w:rPr>
          <w:rFonts w:cstheme="minorHAnsi"/>
          <w:b/>
          <w:bCs/>
        </w:rPr>
        <w:t>House</w:t>
      </w:r>
      <w:r w:rsidR="0084671D" w:rsidRPr="00D12FC0">
        <w:rPr>
          <w:rFonts w:cstheme="minorHAnsi"/>
          <w:b/>
          <w:bCs/>
        </w:rPr>
        <w:t>k</w:t>
      </w:r>
      <w:r w:rsidR="002A01CC" w:rsidRPr="00D12FC0">
        <w:rPr>
          <w:rFonts w:cstheme="minorHAnsi"/>
          <w:b/>
          <w:bCs/>
        </w:rPr>
        <w:t xml:space="preserve">eeping </w:t>
      </w:r>
      <w:r w:rsidR="006B7A4D" w:rsidRPr="00D12FC0">
        <w:rPr>
          <w:rFonts w:cstheme="minorHAnsi"/>
          <w:b/>
          <w:bCs/>
        </w:rPr>
        <w:t xml:space="preserve">Trade For </w:t>
      </w:r>
      <w:r w:rsidR="002A01CC" w:rsidRPr="00D12FC0">
        <w:rPr>
          <w:rFonts w:cstheme="minorHAnsi"/>
          <w:b/>
          <w:bCs/>
        </w:rPr>
        <w:t xml:space="preserve">Uttoron </w:t>
      </w:r>
      <w:r w:rsidR="006B7A4D" w:rsidRPr="00D12FC0">
        <w:rPr>
          <w:rFonts w:cstheme="minorHAnsi"/>
          <w:b/>
          <w:bCs/>
        </w:rPr>
        <w:t>Project</w:t>
      </w:r>
      <w:r w:rsidR="006B7A4D">
        <w:rPr>
          <w:rFonts w:cstheme="minorHAnsi"/>
          <w:b/>
          <w:bCs/>
        </w:rPr>
        <w:t>”</w:t>
      </w:r>
      <w:r w:rsidR="006B7A4D" w:rsidRPr="00D12FC0">
        <w:rPr>
          <w:rFonts w:cstheme="minorHAnsi"/>
          <w:b/>
          <w:bCs/>
          <w:lang w:val="en-GB"/>
        </w:rPr>
        <w:t xml:space="preserve"> </w:t>
      </w:r>
      <w:r w:rsidRPr="00D12FC0">
        <w:rPr>
          <w:rFonts w:cstheme="minorHAnsi"/>
          <w:lang w:val="en-GB"/>
        </w:rPr>
        <w:t xml:space="preserve">and needs to be sent by </w:t>
      </w:r>
      <w:r w:rsidR="009603CE">
        <w:rPr>
          <w:rFonts w:cstheme="minorHAnsi"/>
          <w:b/>
          <w:lang w:val="en-GB"/>
        </w:rPr>
        <w:t>28</w:t>
      </w:r>
      <w:r w:rsidR="00FA66DC" w:rsidRPr="00D12FC0">
        <w:rPr>
          <w:rFonts w:cstheme="minorHAnsi"/>
          <w:b/>
          <w:vertAlign w:val="superscript"/>
          <w:lang w:val="en-GB"/>
        </w:rPr>
        <w:t>th</w:t>
      </w:r>
      <w:r w:rsidR="00FA66DC" w:rsidRPr="00D12FC0">
        <w:rPr>
          <w:rFonts w:cstheme="minorHAnsi"/>
          <w:b/>
          <w:lang w:val="en-GB"/>
        </w:rPr>
        <w:t xml:space="preserve"> </w:t>
      </w:r>
      <w:r w:rsidR="009E1FA5" w:rsidRPr="00D12FC0">
        <w:rPr>
          <w:rFonts w:cstheme="minorHAnsi"/>
          <w:b/>
          <w:lang w:val="en-GB"/>
        </w:rPr>
        <w:t>November</w:t>
      </w:r>
      <w:r w:rsidRPr="00D12FC0">
        <w:rPr>
          <w:rFonts w:cstheme="minorHAnsi"/>
          <w:b/>
          <w:lang w:val="en-GB"/>
        </w:rPr>
        <w:t xml:space="preserve"> 2020, 5:00 pm. </w:t>
      </w:r>
    </w:p>
    <w:p w14:paraId="35B8428A" w14:textId="78DD7B3A" w:rsidR="009E1FA5" w:rsidRPr="00D12FC0" w:rsidRDefault="009E1FA5" w:rsidP="006125DC">
      <w:pPr>
        <w:spacing w:after="0" w:line="276" w:lineRule="auto"/>
        <w:jc w:val="both"/>
        <w:rPr>
          <w:rFonts w:cstheme="minorHAnsi"/>
          <w:b/>
          <w:lang w:val="en-GB"/>
        </w:rPr>
      </w:pPr>
    </w:p>
    <w:p w14:paraId="63CD4AC4" w14:textId="55BA3438" w:rsidR="009E1FA5" w:rsidRPr="00D12FC0" w:rsidRDefault="009E1FA5" w:rsidP="0082463C">
      <w:pPr>
        <w:spacing w:after="0" w:line="276" w:lineRule="auto"/>
        <w:rPr>
          <w:rFonts w:cstheme="minorHAnsi"/>
          <w:b/>
          <w:lang w:val="en-GB"/>
        </w:rPr>
      </w:pPr>
    </w:p>
    <w:p w14:paraId="63721B36" w14:textId="2B8AE2C6" w:rsidR="009E1FA5" w:rsidRPr="00D12FC0" w:rsidRDefault="009E1FA5" w:rsidP="0082463C">
      <w:pPr>
        <w:spacing w:after="0" w:line="276" w:lineRule="auto"/>
        <w:rPr>
          <w:rFonts w:cstheme="minorHAnsi"/>
          <w:b/>
          <w:lang w:val="en-GB"/>
        </w:rPr>
      </w:pPr>
    </w:p>
    <w:p w14:paraId="0A2A9EF3" w14:textId="77777777" w:rsidR="009E1FA5" w:rsidRPr="00D12FC0" w:rsidRDefault="009E1FA5" w:rsidP="0082463C">
      <w:pPr>
        <w:spacing w:after="0" w:line="276" w:lineRule="auto"/>
        <w:rPr>
          <w:rFonts w:cstheme="minorHAnsi"/>
        </w:rPr>
      </w:pPr>
    </w:p>
    <w:p w14:paraId="44D4F5ED" w14:textId="77777777" w:rsidR="0082463C" w:rsidRPr="00D12FC0" w:rsidRDefault="0082463C" w:rsidP="0082463C">
      <w:pPr>
        <w:tabs>
          <w:tab w:val="left" w:pos="660"/>
        </w:tabs>
        <w:spacing w:after="200" w:line="276" w:lineRule="auto"/>
        <w:rPr>
          <w:rFonts w:cstheme="minorHAnsi"/>
          <w:sz w:val="6"/>
          <w:lang w:eastAsia="de-DE"/>
        </w:rPr>
      </w:pPr>
    </w:p>
    <w:p w14:paraId="75DB37AF" w14:textId="77777777" w:rsidR="00AC38A1" w:rsidRPr="00D12FC0" w:rsidRDefault="00AC38A1" w:rsidP="005A6375">
      <w:pPr>
        <w:autoSpaceDE w:val="0"/>
        <w:autoSpaceDN w:val="0"/>
        <w:adjustRightInd w:val="0"/>
        <w:spacing w:before="200" w:after="0" w:line="264" w:lineRule="auto"/>
        <w:ind w:hanging="180"/>
        <w:jc w:val="both"/>
        <w:outlineLvl w:val="0"/>
        <w:rPr>
          <w:rFonts w:eastAsia="Calibri" w:cstheme="minorHAnsi"/>
          <w:bCs/>
          <w:color w:val="1F4E79"/>
          <w:sz w:val="28"/>
        </w:rPr>
      </w:pPr>
      <w:r w:rsidRPr="00D12FC0">
        <w:rPr>
          <w:rFonts w:eastAsia="Calibri" w:cstheme="minorHAnsi"/>
          <w:bCs/>
          <w:color w:val="1F4E79"/>
          <w:sz w:val="28"/>
        </w:rPr>
        <w:t>Annex 1</w:t>
      </w:r>
    </w:p>
    <w:p w14:paraId="75F42DE1" w14:textId="77777777" w:rsidR="00AC38A1" w:rsidRPr="00D12FC0" w:rsidRDefault="00AC38A1" w:rsidP="00AC38A1">
      <w:pPr>
        <w:spacing w:after="200" w:line="276" w:lineRule="auto"/>
        <w:rPr>
          <w:rFonts w:eastAsia="Calibri" w:cstheme="minorHAnsi"/>
          <w:b/>
        </w:rPr>
      </w:pPr>
      <w:r w:rsidRPr="00D12FC0">
        <w:rPr>
          <w:rFonts w:eastAsia="Calibri" w:cstheme="minorHAnsi"/>
          <w:b/>
          <w:lang w:eastAsia="en-GB"/>
        </w:rPr>
        <w:t>Applicants should use the budget template below to provide costs.</w:t>
      </w:r>
      <w:r w:rsidRPr="00D12FC0">
        <w:rPr>
          <w:rFonts w:eastAsia="Calibri" w:cstheme="minorHAnsi"/>
          <w:b/>
        </w:rPr>
        <w:t xml:space="preserve"> </w:t>
      </w:r>
    </w:p>
    <w:tbl>
      <w:tblPr>
        <w:tblStyle w:val="TableGrid"/>
        <w:tblW w:w="5045" w:type="pct"/>
        <w:tblLook w:val="04A0" w:firstRow="1" w:lastRow="0" w:firstColumn="1" w:lastColumn="0" w:noHBand="0" w:noVBand="1"/>
      </w:tblPr>
      <w:tblGrid>
        <w:gridCol w:w="1719"/>
        <w:gridCol w:w="1346"/>
        <w:gridCol w:w="931"/>
        <w:gridCol w:w="1290"/>
        <w:gridCol w:w="2660"/>
        <w:gridCol w:w="1534"/>
      </w:tblGrid>
      <w:tr w:rsidR="00AC38A1" w:rsidRPr="00D12FC0" w14:paraId="472F5DCE" w14:textId="77777777" w:rsidTr="00DB2F44">
        <w:tc>
          <w:tcPr>
            <w:tcW w:w="972" w:type="pct"/>
            <w:tcBorders>
              <w:top w:val="nil"/>
              <w:left w:val="single" w:sz="8" w:space="0" w:color="FFFFFF"/>
              <w:bottom w:val="single" w:sz="8" w:space="0" w:color="FFFFFF"/>
              <w:right w:val="single" w:sz="8" w:space="0" w:color="808080"/>
            </w:tcBorders>
            <w:shd w:val="clear" w:color="auto" w:fill="1F4E79"/>
            <w:vAlign w:val="center"/>
          </w:tcPr>
          <w:p w14:paraId="339113F0" w14:textId="77777777" w:rsidR="00AC38A1" w:rsidRPr="00D12FC0" w:rsidRDefault="00AC38A1" w:rsidP="00AC38A1">
            <w:pPr>
              <w:autoSpaceDE w:val="0"/>
              <w:autoSpaceDN w:val="0"/>
              <w:adjustRightInd w:val="0"/>
              <w:spacing w:line="276" w:lineRule="auto"/>
              <w:rPr>
                <w:rFonts w:eastAsia="Calibri" w:cstheme="minorHAnsi"/>
                <w:b/>
                <w:bCs/>
                <w:color w:val="000000"/>
              </w:rPr>
            </w:pPr>
            <w:r w:rsidRPr="00D12FC0">
              <w:rPr>
                <w:rFonts w:eastAsia="Calibri" w:cstheme="minorHAnsi"/>
                <w:b/>
                <w:bCs/>
                <w:color w:val="FFFFFF"/>
              </w:rPr>
              <w:t>Installments</w:t>
            </w:r>
          </w:p>
        </w:tc>
        <w:tc>
          <w:tcPr>
            <w:tcW w:w="465" w:type="pct"/>
            <w:tcBorders>
              <w:top w:val="nil"/>
              <w:left w:val="single" w:sz="8" w:space="0" w:color="FFFFFF"/>
              <w:bottom w:val="single" w:sz="8" w:space="0" w:color="FFFFFF"/>
              <w:right w:val="single" w:sz="8" w:space="0" w:color="FFFFFF"/>
            </w:tcBorders>
            <w:shd w:val="clear" w:color="auto" w:fill="1F4E79"/>
            <w:vAlign w:val="center"/>
          </w:tcPr>
          <w:p w14:paraId="5FB6BA1F" w14:textId="77777777" w:rsidR="00AC38A1" w:rsidRPr="00D12FC0" w:rsidRDefault="00AC38A1" w:rsidP="00AC38A1">
            <w:pPr>
              <w:autoSpaceDE w:val="0"/>
              <w:autoSpaceDN w:val="0"/>
              <w:adjustRightInd w:val="0"/>
              <w:spacing w:line="276" w:lineRule="auto"/>
              <w:jc w:val="center"/>
              <w:rPr>
                <w:rFonts w:eastAsia="Calibri" w:cstheme="minorHAnsi"/>
                <w:b/>
                <w:bCs/>
                <w:color w:val="FFFFFF"/>
              </w:rPr>
            </w:pPr>
            <w:r w:rsidRPr="00D12FC0">
              <w:rPr>
                <w:rFonts w:eastAsia="Calibri" w:cstheme="minorHAnsi"/>
                <w:b/>
                <w:bCs/>
                <w:color w:val="FFFFFF"/>
              </w:rPr>
              <w:t>Deliverables</w:t>
            </w:r>
          </w:p>
        </w:tc>
        <w:tc>
          <w:tcPr>
            <w:tcW w:w="556" w:type="pct"/>
            <w:tcBorders>
              <w:top w:val="nil"/>
              <w:left w:val="single" w:sz="8" w:space="0" w:color="FFFFFF"/>
              <w:bottom w:val="single" w:sz="8" w:space="0" w:color="FFFFFF"/>
              <w:right w:val="single" w:sz="8" w:space="0" w:color="FFFFFF"/>
            </w:tcBorders>
            <w:shd w:val="clear" w:color="auto" w:fill="1F4E79"/>
            <w:vAlign w:val="center"/>
          </w:tcPr>
          <w:p w14:paraId="000F3299" w14:textId="77777777" w:rsidR="00AC38A1" w:rsidRPr="00D12FC0" w:rsidRDefault="00AC38A1" w:rsidP="00AC38A1">
            <w:pPr>
              <w:autoSpaceDE w:val="0"/>
              <w:autoSpaceDN w:val="0"/>
              <w:adjustRightInd w:val="0"/>
              <w:spacing w:line="276" w:lineRule="auto"/>
              <w:jc w:val="center"/>
              <w:rPr>
                <w:rFonts w:eastAsia="Calibri" w:cstheme="minorHAnsi"/>
                <w:b/>
                <w:bCs/>
                <w:color w:val="FFFFFF"/>
              </w:rPr>
            </w:pPr>
            <w:r w:rsidRPr="00D12FC0">
              <w:rPr>
                <w:rFonts w:eastAsia="Calibri" w:cstheme="minorHAnsi"/>
                <w:b/>
                <w:bCs/>
                <w:color w:val="FFFFFF"/>
              </w:rPr>
              <w:t>No of days</w:t>
            </w:r>
          </w:p>
        </w:tc>
        <w:tc>
          <w:tcPr>
            <w:tcW w:w="745" w:type="pct"/>
            <w:tcBorders>
              <w:top w:val="nil"/>
              <w:left w:val="single" w:sz="8" w:space="0" w:color="FFFFFF"/>
              <w:bottom w:val="single" w:sz="8" w:space="0" w:color="FFFFFF"/>
              <w:right w:val="single" w:sz="8" w:space="0" w:color="FFFFFF"/>
            </w:tcBorders>
            <w:shd w:val="clear" w:color="auto" w:fill="1F4E79"/>
            <w:vAlign w:val="center"/>
          </w:tcPr>
          <w:p w14:paraId="6214CA4F" w14:textId="0BAC918D" w:rsidR="00AC38A1" w:rsidRPr="00D12FC0" w:rsidRDefault="00AC38A1" w:rsidP="00AC38A1">
            <w:pPr>
              <w:autoSpaceDE w:val="0"/>
              <w:autoSpaceDN w:val="0"/>
              <w:adjustRightInd w:val="0"/>
              <w:spacing w:line="276" w:lineRule="auto"/>
              <w:jc w:val="center"/>
              <w:rPr>
                <w:rFonts w:eastAsia="Calibri" w:cstheme="minorHAnsi"/>
                <w:b/>
                <w:bCs/>
                <w:color w:val="FFFFFF"/>
              </w:rPr>
            </w:pPr>
            <w:r w:rsidRPr="00D12FC0">
              <w:rPr>
                <w:rFonts w:eastAsia="Calibri" w:cstheme="minorHAnsi"/>
                <w:b/>
                <w:bCs/>
                <w:color w:val="FFFFFF"/>
              </w:rPr>
              <w:t xml:space="preserve">Rate </w:t>
            </w:r>
            <w:r w:rsidR="00803CDC" w:rsidRPr="00D12FC0">
              <w:rPr>
                <w:rFonts w:eastAsia="Calibri" w:cstheme="minorHAnsi"/>
                <w:b/>
                <w:bCs/>
                <w:color w:val="FFFFFF"/>
              </w:rPr>
              <w:t>per day</w:t>
            </w:r>
          </w:p>
          <w:p w14:paraId="52A2116A" w14:textId="77777777" w:rsidR="00AC38A1" w:rsidRPr="00D12FC0" w:rsidRDefault="00AC38A1" w:rsidP="00AC38A1">
            <w:pPr>
              <w:autoSpaceDE w:val="0"/>
              <w:autoSpaceDN w:val="0"/>
              <w:adjustRightInd w:val="0"/>
              <w:spacing w:line="276" w:lineRule="auto"/>
              <w:jc w:val="center"/>
              <w:rPr>
                <w:rFonts w:eastAsia="Calibri" w:cstheme="minorHAnsi"/>
                <w:b/>
                <w:bCs/>
                <w:color w:val="FFFFFF"/>
              </w:rPr>
            </w:pPr>
            <w:r w:rsidRPr="00D12FC0">
              <w:rPr>
                <w:rFonts w:eastAsia="Calibri" w:cstheme="minorHAnsi"/>
                <w:b/>
                <w:bCs/>
                <w:color w:val="FFFFFF"/>
              </w:rPr>
              <w:t>(BDT)</w:t>
            </w:r>
          </w:p>
        </w:tc>
        <w:tc>
          <w:tcPr>
            <w:tcW w:w="1468" w:type="pct"/>
            <w:tcBorders>
              <w:top w:val="nil"/>
              <w:left w:val="single" w:sz="8" w:space="0" w:color="FFFFFF"/>
              <w:bottom w:val="single" w:sz="8" w:space="0" w:color="FFFFFF"/>
              <w:right w:val="single" w:sz="8" w:space="0" w:color="808080"/>
            </w:tcBorders>
            <w:shd w:val="clear" w:color="auto" w:fill="1F4E79"/>
            <w:vAlign w:val="center"/>
          </w:tcPr>
          <w:p w14:paraId="2E82F962" w14:textId="77777777" w:rsidR="00AC38A1" w:rsidRPr="00D12FC0" w:rsidRDefault="00AC38A1" w:rsidP="00AC38A1">
            <w:pPr>
              <w:autoSpaceDE w:val="0"/>
              <w:autoSpaceDN w:val="0"/>
              <w:adjustRightInd w:val="0"/>
              <w:spacing w:line="276" w:lineRule="auto"/>
              <w:jc w:val="center"/>
              <w:rPr>
                <w:rFonts w:eastAsia="Calibri" w:cstheme="minorHAnsi"/>
                <w:b/>
                <w:bCs/>
                <w:color w:val="FFFFFF"/>
              </w:rPr>
            </w:pPr>
            <w:r w:rsidRPr="00D12FC0">
              <w:rPr>
                <w:rFonts w:eastAsia="Calibri" w:cstheme="minorHAnsi"/>
                <w:b/>
                <w:bCs/>
                <w:color w:val="FFFFFF"/>
              </w:rPr>
              <w:t xml:space="preserve">Total Amount </w:t>
            </w:r>
          </w:p>
          <w:p w14:paraId="71A5F153" w14:textId="77777777" w:rsidR="00AC38A1" w:rsidRPr="00D12FC0" w:rsidRDefault="00AC38A1" w:rsidP="00AC38A1">
            <w:pPr>
              <w:autoSpaceDE w:val="0"/>
              <w:autoSpaceDN w:val="0"/>
              <w:adjustRightInd w:val="0"/>
              <w:spacing w:line="276" w:lineRule="auto"/>
              <w:jc w:val="center"/>
              <w:rPr>
                <w:rFonts w:eastAsia="Calibri" w:cstheme="minorHAnsi"/>
                <w:b/>
                <w:bCs/>
                <w:color w:val="FFFFFF"/>
              </w:rPr>
            </w:pPr>
            <w:r w:rsidRPr="00D12FC0">
              <w:rPr>
                <w:rFonts w:eastAsia="Calibri" w:cstheme="minorHAnsi"/>
                <w:b/>
                <w:bCs/>
                <w:color w:val="FFFFFF"/>
              </w:rPr>
              <w:t>(BDT)*</w:t>
            </w:r>
          </w:p>
        </w:tc>
        <w:tc>
          <w:tcPr>
            <w:tcW w:w="793" w:type="pct"/>
            <w:tcBorders>
              <w:top w:val="nil"/>
              <w:left w:val="single" w:sz="8" w:space="0" w:color="FFFFFF"/>
              <w:bottom w:val="single" w:sz="8" w:space="0" w:color="FFFFFF"/>
              <w:right w:val="single" w:sz="8" w:space="0" w:color="808080"/>
            </w:tcBorders>
            <w:shd w:val="clear" w:color="auto" w:fill="1F4E79"/>
            <w:vAlign w:val="center"/>
          </w:tcPr>
          <w:p w14:paraId="0627FD5C" w14:textId="77777777" w:rsidR="00AC38A1" w:rsidRPr="00D12FC0" w:rsidRDefault="00AC38A1" w:rsidP="00AC38A1">
            <w:pPr>
              <w:autoSpaceDE w:val="0"/>
              <w:autoSpaceDN w:val="0"/>
              <w:adjustRightInd w:val="0"/>
              <w:spacing w:line="276" w:lineRule="auto"/>
              <w:jc w:val="center"/>
              <w:rPr>
                <w:rFonts w:eastAsia="Calibri" w:cstheme="minorHAnsi"/>
                <w:b/>
                <w:bCs/>
                <w:color w:val="FFFFFF"/>
              </w:rPr>
            </w:pPr>
            <w:r w:rsidRPr="00D12FC0">
              <w:rPr>
                <w:rFonts w:eastAsia="Calibri" w:cstheme="minorHAnsi"/>
                <w:b/>
                <w:bCs/>
                <w:color w:val="FFFFFF"/>
              </w:rPr>
              <w:t>Payment</w:t>
            </w:r>
          </w:p>
        </w:tc>
      </w:tr>
      <w:tr w:rsidR="00AC38A1" w:rsidRPr="00D12FC0" w14:paraId="78FF3AE3" w14:textId="77777777" w:rsidTr="00AC38A1">
        <w:trPr>
          <w:trHeight w:val="1098"/>
        </w:trPr>
        <w:tc>
          <w:tcPr>
            <w:tcW w:w="972" w:type="pct"/>
            <w:tcBorders>
              <w:top w:val="single" w:sz="8" w:space="0" w:color="FFFFFF"/>
              <w:left w:val="single" w:sz="8" w:space="0" w:color="808080"/>
              <w:bottom w:val="single" w:sz="8" w:space="0" w:color="808080"/>
              <w:right w:val="single" w:sz="8" w:space="0" w:color="808080"/>
            </w:tcBorders>
            <w:shd w:val="clear" w:color="auto" w:fill="E7E6E6"/>
          </w:tcPr>
          <w:p w14:paraId="7F2E8831" w14:textId="77777777" w:rsidR="00AC38A1" w:rsidRPr="00D12FC0" w:rsidRDefault="00AC38A1" w:rsidP="00AC38A1">
            <w:pPr>
              <w:autoSpaceDE w:val="0"/>
              <w:autoSpaceDN w:val="0"/>
              <w:adjustRightInd w:val="0"/>
              <w:spacing w:line="276" w:lineRule="auto"/>
              <w:jc w:val="both"/>
              <w:rPr>
                <w:rFonts w:eastAsia="Calibri" w:cstheme="minorHAnsi"/>
                <w:b/>
                <w:bCs/>
                <w:color w:val="000000"/>
              </w:rPr>
            </w:pPr>
            <w:r w:rsidRPr="00D12FC0">
              <w:rPr>
                <w:rFonts w:eastAsia="Calibri" w:cstheme="minorHAnsi"/>
                <w:b/>
                <w:bCs/>
                <w:color w:val="000000"/>
              </w:rPr>
              <w:t>Final Installment</w:t>
            </w:r>
          </w:p>
          <w:p w14:paraId="372BB045" w14:textId="77777777" w:rsidR="00AC38A1" w:rsidRPr="00D12FC0" w:rsidRDefault="00AC38A1" w:rsidP="00AC38A1">
            <w:pPr>
              <w:autoSpaceDE w:val="0"/>
              <w:autoSpaceDN w:val="0"/>
              <w:adjustRightInd w:val="0"/>
              <w:spacing w:line="276" w:lineRule="auto"/>
              <w:rPr>
                <w:rFonts w:eastAsia="Calibri" w:cstheme="minorHAnsi"/>
                <w:bCs/>
                <w:color w:val="000000"/>
              </w:rPr>
            </w:pPr>
            <w:r w:rsidRPr="00D12FC0">
              <w:rPr>
                <w:rFonts w:eastAsia="Calibri" w:cstheme="minorHAnsi"/>
                <w:bCs/>
                <w:color w:val="000000"/>
              </w:rPr>
              <w:t>(100% of the total amount)</w:t>
            </w:r>
          </w:p>
        </w:tc>
        <w:tc>
          <w:tcPr>
            <w:tcW w:w="465" w:type="pct"/>
            <w:tcBorders>
              <w:top w:val="single" w:sz="8" w:space="0" w:color="FFFFFF"/>
              <w:left w:val="single" w:sz="8" w:space="0" w:color="808080"/>
              <w:bottom w:val="single" w:sz="8" w:space="0" w:color="808080"/>
              <w:right w:val="single" w:sz="8" w:space="0" w:color="808080"/>
            </w:tcBorders>
            <w:shd w:val="clear" w:color="auto" w:fill="E7E6E6"/>
          </w:tcPr>
          <w:p w14:paraId="22161345" w14:textId="77777777" w:rsidR="00AC38A1" w:rsidRPr="00D12FC0" w:rsidRDefault="00AC38A1" w:rsidP="00AC38A1">
            <w:pPr>
              <w:autoSpaceDE w:val="0"/>
              <w:autoSpaceDN w:val="0"/>
              <w:adjustRightInd w:val="0"/>
              <w:spacing w:line="276" w:lineRule="auto"/>
              <w:jc w:val="both"/>
              <w:rPr>
                <w:rFonts w:eastAsia="Calibri" w:cstheme="minorHAnsi"/>
                <w:bCs/>
                <w:color w:val="000000"/>
              </w:rPr>
            </w:pPr>
            <w:r w:rsidRPr="00D12FC0">
              <w:rPr>
                <w:rFonts w:eastAsia="Calibri" w:cstheme="minorHAnsi"/>
                <w:color w:val="000000"/>
              </w:rPr>
              <w:t>2-4</w:t>
            </w:r>
          </w:p>
        </w:tc>
        <w:tc>
          <w:tcPr>
            <w:tcW w:w="556" w:type="pct"/>
            <w:tcBorders>
              <w:top w:val="single" w:sz="8" w:space="0" w:color="FFFFFF"/>
              <w:left w:val="single" w:sz="8" w:space="0" w:color="808080"/>
              <w:bottom w:val="single" w:sz="8" w:space="0" w:color="808080"/>
              <w:right w:val="single" w:sz="8" w:space="0" w:color="808080"/>
            </w:tcBorders>
            <w:shd w:val="clear" w:color="auto" w:fill="FFFFFF"/>
          </w:tcPr>
          <w:p w14:paraId="43EE0D7E" w14:textId="77777777" w:rsidR="00AC38A1" w:rsidRPr="00D12FC0" w:rsidRDefault="00AC38A1" w:rsidP="00AC38A1">
            <w:pPr>
              <w:autoSpaceDE w:val="0"/>
              <w:autoSpaceDN w:val="0"/>
              <w:adjustRightInd w:val="0"/>
              <w:spacing w:line="276" w:lineRule="auto"/>
              <w:jc w:val="center"/>
              <w:rPr>
                <w:rFonts w:eastAsia="Calibri" w:cstheme="minorHAnsi"/>
                <w:bCs/>
                <w:color w:val="000000"/>
              </w:rPr>
            </w:pPr>
          </w:p>
        </w:tc>
        <w:tc>
          <w:tcPr>
            <w:tcW w:w="745" w:type="pct"/>
            <w:tcBorders>
              <w:top w:val="single" w:sz="8" w:space="0" w:color="FFFFFF"/>
              <w:left w:val="single" w:sz="8" w:space="0" w:color="808080"/>
              <w:bottom w:val="single" w:sz="8" w:space="0" w:color="808080"/>
              <w:right w:val="single" w:sz="8" w:space="0" w:color="808080"/>
            </w:tcBorders>
            <w:shd w:val="clear" w:color="auto" w:fill="FFFFFF"/>
          </w:tcPr>
          <w:p w14:paraId="1E8862EF" w14:textId="77777777" w:rsidR="00AC38A1" w:rsidRPr="00D12FC0" w:rsidRDefault="00AC38A1" w:rsidP="00AC38A1">
            <w:pPr>
              <w:autoSpaceDE w:val="0"/>
              <w:autoSpaceDN w:val="0"/>
              <w:adjustRightInd w:val="0"/>
              <w:spacing w:line="276" w:lineRule="auto"/>
              <w:jc w:val="center"/>
              <w:rPr>
                <w:rFonts w:eastAsia="Calibri" w:cstheme="minorHAnsi"/>
                <w:bCs/>
                <w:color w:val="000000"/>
              </w:rPr>
            </w:pPr>
          </w:p>
        </w:tc>
        <w:tc>
          <w:tcPr>
            <w:tcW w:w="1468" w:type="pct"/>
            <w:tcBorders>
              <w:top w:val="single" w:sz="8" w:space="0" w:color="FFFFFF"/>
              <w:left w:val="single" w:sz="8" w:space="0" w:color="808080"/>
              <w:bottom w:val="single" w:sz="8" w:space="0" w:color="808080"/>
              <w:right w:val="single" w:sz="8" w:space="0" w:color="808080"/>
            </w:tcBorders>
            <w:shd w:val="clear" w:color="auto" w:fill="FFFFFF"/>
          </w:tcPr>
          <w:p w14:paraId="71481B3A" w14:textId="77777777" w:rsidR="00AC38A1" w:rsidRPr="00D12FC0" w:rsidRDefault="00AC38A1" w:rsidP="00AC38A1">
            <w:pPr>
              <w:autoSpaceDE w:val="0"/>
              <w:autoSpaceDN w:val="0"/>
              <w:adjustRightInd w:val="0"/>
              <w:spacing w:line="276" w:lineRule="auto"/>
              <w:jc w:val="center"/>
              <w:rPr>
                <w:rFonts w:eastAsia="Calibri" w:cstheme="minorHAnsi"/>
                <w:bCs/>
                <w:color w:val="000000"/>
              </w:rPr>
            </w:pPr>
          </w:p>
        </w:tc>
        <w:tc>
          <w:tcPr>
            <w:tcW w:w="793" w:type="pct"/>
            <w:vMerge w:val="restart"/>
            <w:tcBorders>
              <w:top w:val="single" w:sz="8" w:space="0" w:color="FFFFFF"/>
              <w:left w:val="single" w:sz="8" w:space="0" w:color="808080"/>
              <w:right w:val="single" w:sz="8" w:space="0" w:color="808080"/>
            </w:tcBorders>
            <w:shd w:val="clear" w:color="auto" w:fill="D9D9D9"/>
          </w:tcPr>
          <w:p w14:paraId="764966F2" w14:textId="77777777" w:rsidR="00AC38A1" w:rsidRPr="00D12FC0" w:rsidRDefault="00AC38A1" w:rsidP="00AC38A1">
            <w:pPr>
              <w:autoSpaceDE w:val="0"/>
              <w:autoSpaceDN w:val="0"/>
              <w:adjustRightInd w:val="0"/>
              <w:spacing w:line="276" w:lineRule="auto"/>
              <w:rPr>
                <w:rFonts w:eastAsia="Calibri" w:cstheme="minorHAnsi"/>
                <w:bCs/>
                <w:color w:val="000000"/>
              </w:rPr>
            </w:pPr>
            <w:r w:rsidRPr="00D12FC0">
              <w:rPr>
                <w:rFonts w:eastAsia="Calibri" w:cstheme="minorHAnsi"/>
                <w:bCs/>
                <w:color w:val="000000"/>
              </w:rPr>
              <w:t>Within 21 working days of the receipt of verified papers/report.</w:t>
            </w:r>
          </w:p>
        </w:tc>
      </w:tr>
      <w:tr w:rsidR="00AC38A1" w:rsidRPr="00D12FC0" w14:paraId="5359A022" w14:textId="77777777" w:rsidTr="00AC38A1">
        <w:tc>
          <w:tcPr>
            <w:tcW w:w="972" w:type="pct"/>
            <w:tcBorders>
              <w:top w:val="single" w:sz="8" w:space="0" w:color="808080"/>
              <w:left w:val="single" w:sz="8" w:space="0" w:color="808080"/>
              <w:bottom w:val="single" w:sz="8" w:space="0" w:color="808080"/>
              <w:right w:val="single" w:sz="8" w:space="0" w:color="808080"/>
            </w:tcBorders>
            <w:shd w:val="clear" w:color="auto" w:fill="D9D9D9"/>
          </w:tcPr>
          <w:p w14:paraId="728302BC" w14:textId="77777777" w:rsidR="00AC38A1" w:rsidRPr="00D12FC0" w:rsidRDefault="00AC38A1" w:rsidP="00AC38A1">
            <w:pPr>
              <w:autoSpaceDE w:val="0"/>
              <w:autoSpaceDN w:val="0"/>
              <w:adjustRightInd w:val="0"/>
              <w:spacing w:line="276" w:lineRule="auto"/>
              <w:jc w:val="both"/>
              <w:rPr>
                <w:rFonts w:eastAsia="Calibri" w:cstheme="minorHAnsi"/>
                <w:bCs/>
                <w:color w:val="000000"/>
              </w:rPr>
            </w:pPr>
            <w:r w:rsidRPr="00D12FC0">
              <w:rPr>
                <w:rFonts w:eastAsia="Calibri" w:cstheme="minorHAnsi"/>
                <w:bCs/>
                <w:color w:val="000000"/>
              </w:rPr>
              <w:t>Total</w:t>
            </w:r>
          </w:p>
        </w:tc>
        <w:tc>
          <w:tcPr>
            <w:tcW w:w="465" w:type="pct"/>
            <w:tcBorders>
              <w:top w:val="single" w:sz="8" w:space="0" w:color="808080"/>
              <w:left w:val="single" w:sz="8" w:space="0" w:color="808080"/>
              <w:bottom w:val="single" w:sz="8" w:space="0" w:color="808080"/>
              <w:right w:val="single" w:sz="8" w:space="0" w:color="808080"/>
            </w:tcBorders>
            <w:shd w:val="clear" w:color="auto" w:fill="D9D9D9"/>
          </w:tcPr>
          <w:p w14:paraId="270CD245" w14:textId="77777777" w:rsidR="00AC38A1" w:rsidRPr="00D12FC0" w:rsidRDefault="00AC38A1" w:rsidP="00AC38A1">
            <w:pPr>
              <w:autoSpaceDE w:val="0"/>
              <w:autoSpaceDN w:val="0"/>
              <w:adjustRightInd w:val="0"/>
              <w:spacing w:line="276" w:lineRule="auto"/>
              <w:jc w:val="both"/>
              <w:rPr>
                <w:rFonts w:eastAsia="Calibri" w:cstheme="minorHAnsi"/>
                <w:bCs/>
                <w:color w:val="000000"/>
              </w:rPr>
            </w:pPr>
          </w:p>
        </w:tc>
        <w:tc>
          <w:tcPr>
            <w:tcW w:w="556" w:type="pct"/>
            <w:tcBorders>
              <w:top w:val="single" w:sz="8" w:space="0" w:color="808080"/>
              <w:left w:val="single" w:sz="8" w:space="0" w:color="808080"/>
              <w:bottom w:val="single" w:sz="8" w:space="0" w:color="808080"/>
              <w:right w:val="single" w:sz="8" w:space="0" w:color="808080"/>
            </w:tcBorders>
            <w:shd w:val="clear" w:color="auto" w:fill="D9D9D9"/>
          </w:tcPr>
          <w:p w14:paraId="31EB712A" w14:textId="77777777" w:rsidR="00AC38A1" w:rsidRPr="00D12FC0" w:rsidRDefault="00AC38A1" w:rsidP="00AC38A1">
            <w:pPr>
              <w:autoSpaceDE w:val="0"/>
              <w:autoSpaceDN w:val="0"/>
              <w:adjustRightInd w:val="0"/>
              <w:spacing w:line="276" w:lineRule="auto"/>
              <w:jc w:val="both"/>
              <w:rPr>
                <w:rFonts w:eastAsia="Calibri" w:cstheme="minorHAnsi"/>
                <w:bCs/>
                <w:color w:val="000000"/>
              </w:rPr>
            </w:pPr>
          </w:p>
        </w:tc>
        <w:tc>
          <w:tcPr>
            <w:tcW w:w="745" w:type="pct"/>
            <w:tcBorders>
              <w:top w:val="single" w:sz="8" w:space="0" w:color="808080"/>
              <w:left w:val="single" w:sz="8" w:space="0" w:color="808080"/>
              <w:bottom w:val="single" w:sz="8" w:space="0" w:color="808080"/>
              <w:right w:val="single" w:sz="8" w:space="0" w:color="808080"/>
            </w:tcBorders>
            <w:shd w:val="clear" w:color="auto" w:fill="D9D9D9"/>
          </w:tcPr>
          <w:p w14:paraId="306138C4" w14:textId="77777777" w:rsidR="00AC38A1" w:rsidRPr="00D12FC0" w:rsidRDefault="00AC38A1" w:rsidP="00AC38A1">
            <w:pPr>
              <w:autoSpaceDE w:val="0"/>
              <w:autoSpaceDN w:val="0"/>
              <w:adjustRightInd w:val="0"/>
              <w:spacing w:line="276" w:lineRule="auto"/>
              <w:jc w:val="both"/>
              <w:rPr>
                <w:rFonts w:eastAsia="Calibri" w:cstheme="minorHAnsi"/>
                <w:bCs/>
                <w:color w:val="000000"/>
              </w:rPr>
            </w:pPr>
          </w:p>
        </w:tc>
        <w:tc>
          <w:tcPr>
            <w:tcW w:w="1468" w:type="pct"/>
            <w:tcBorders>
              <w:top w:val="single" w:sz="8" w:space="0" w:color="808080"/>
              <w:left w:val="single" w:sz="8" w:space="0" w:color="808080"/>
              <w:bottom w:val="single" w:sz="8" w:space="0" w:color="808080"/>
              <w:right w:val="single" w:sz="8" w:space="0" w:color="808080"/>
            </w:tcBorders>
          </w:tcPr>
          <w:p w14:paraId="1CCB8F3F" w14:textId="77777777" w:rsidR="00AC38A1" w:rsidRPr="00D12FC0" w:rsidRDefault="00AC38A1" w:rsidP="00AC38A1">
            <w:pPr>
              <w:autoSpaceDE w:val="0"/>
              <w:autoSpaceDN w:val="0"/>
              <w:adjustRightInd w:val="0"/>
              <w:spacing w:line="276" w:lineRule="auto"/>
              <w:jc w:val="both"/>
              <w:rPr>
                <w:rFonts w:eastAsia="Calibri" w:cstheme="minorHAnsi"/>
                <w:bCs/>
                <w:color w:val="000000"/>
              </w:rPr>
            </w:pPr>
          </w:p>
        </w:tc>
        <w:tc>
          <w:tcPr>
            <w:tcW w:w="793" w:type="pct"/>
            <w:vMerge/>
            <w:tcBorders>
              <w:left w:val="single" w:sz="8" w:space="0" w:color="808080"/>
              <w:bottom w:val="single" w:sz="8" w:space="0" w:color="808080"/>
              <w:right w:val="single" w:sz="8" w:space="0" w:color="808080"/>
            </w:tcBorders>
            <w:shd w:val="clear" w:color="auto" w:fill="D9D9D9"/>
          </w:tcPr>
          <w:p w14:paraId="484327C6" w14:textId="77777777" w:rsidR="00AC38A1" w:rsidRPr="00D12FC0" w:rsidRDefault="00AC38A1" w:rsidP="00AC38A1">
            <w:pPr>
              <w:autoSpaceDE w:val="0"/>
              <w:autoSpaceDN w:val="0"/>
              <w:adjustRightInd w:val="0"/>
              <w:spacing w:line="276" w:lineRule="auto"/>
              <w:jc w:val="both"/>
              <w:rPr>
                <w:rFonts w:eastAsia="Calibri" w:cstheme="minorHAnsi"/>
                <w:bCs/>
                <w:color w:val="000000"/>
              </w:rPr>
            </w:pPr>
          </w:p>
        </w:tc>
      </w:tr>
    </w:tbl>
    <w:p w14:paraId="306123F3" w14:textId="77777777" w:rsidR="00AC38A1" w:rsidRPr="00D12FC0" w:rsidRDefault="00AC38A1" w:rsidP="00AC38A1">
      <w:pPr>
        <w:tabs>
          <w:tab w:val="left" w:pos="660"/>
        </w:tabs>
        <w:spacing w:after="200" w:line="276" w:lineRule="auto"/>
        <w:rPr>
          <w:rFonts w:eastAsia="Calibri" w:cstheme="minorHAnsi"/>
          <w:sz w:val="6"/>
          <w:lang w:eastAsia="de-DE"/>
        </w:rPr>
      </w:pPr>
    </w:p>
    <w:p w14:paraId="19ACF4D3" w14:textId="77777777" w:rsidR="00AC38A1" w:rsidRPr="00D12FC0" w:rsidRDefault="00AC38A1" w:rsidP="00AC38A1">
      <w:pPr>
        <w:tabs>
          <w:tab w:val="left" w:pos="660"/>
        </w:tabs>
        <w:spacing w:after="200" w:line="276" w:lineRule="auto"/>
        <w:rPr>
          <w:rFonts w:eastAsia="Calibri" w:cstheme="minorHAnsi"/>
          <w:lang w:eastAsia="de-DE"/>
        </w:rPr>
      </w:pPr>
      <w:r w:rsidRPr="00D12FC0">
        <w:rPr>
          <w:rFonts w:eastAsia="Calibri" w:cstheme="minorHAnsi"/>
          <w:lang w:eastAsia="de-DE"/>
        </w:rPr>
        <w:t>*AII amounts are inclusive of VAT, deductible at sources. All statutory taxes (Income Tax and VAT) are applicable.</w:t>
      </w:r>
    </w:p>
    <w:p w14:paraId="5F80BC78" w14:textId="77777777" w:rsidR="00032461" w:rsidRPr="00D12FC0" w:rsidRDefault="00032461" w:rsidP="00A4116D">
      <w:pPr>
        <w:ind w:left="-270"/>
        <w:rPr>
          <w:rFonts w:cstheme="minorHAnsi"/>
        </w:rPr>
      </w:pPr>
    </w:p>
    <w:sectPr w:rsidR="00032461" w:rsidRPr="00D12FC0" w:rsidSect="00D443BE">
      <w:headerReference w:type="even" r:id="rId9"/>
      <w:headerReference w:type="default" r:id="rId10"/>
      <w:pgSz w:w="11906" w:h="16838" w:code="9"/>
      <w:pgMar w:top="1152" w:right="1224" w:bottom="994" w:left="1267"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752876" w14:textId="77777777" w:rsidR="000D19B8" w:rsidRDefault="000D19B8" w:rsidP="00D443BE">
      <w:pPr>
        <w:spacing w:after="0" w:line="240" w:lineRule="auto"/>
      </w:pPr>
      <w:r>
        <w:separator/>
      </w:r>
    </w:p>
  </w:endnote>
  <w:endnote w:type="continuationSeparator" w:id="0">
    <w:p w14:paraId="13A576E1" w14:textId="77777777" w:rsidR="000D19B8" w:rsidRDefault="000D19B8" w:rsidP="00D44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F94F2" w14:textId="77777777" w:rsidR="000D19B8" w:rsidRDefault="000D19B8" w:rsidP="00D443BE">
      <w:pPr>
        <w:spacing w:after="0" w:line="240" w:lineRule="auto"/>
      </w:pPr>
      <w:r>
        <w:separator/>
      </w:r>
    </w:p>
  </w:footnote>
  <w:footnote w:type="continuationSeparator" w:id="0">
    <w:p w14:paraId="75A15480" w14:textId="77777777" w:rsidR="000D19B8" w:rsidRDefault="000D19B8" w:rsidP="00D44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CA7A1" w14:textId="78378D03" w:rsidR="007D52AD" w:rsidRDefault="007D52AD" w:rsidP="007D52AD">
    <w:pPr>
      <w:pStyle w:val="Header"/>
      <w:tabs>
        <w:tab w:val="clear" w:pos="4680"/>
        <w:tab w:val="clear" w:pos="9360"/>
        <w:tab w:val="left" w:pos="7215"/>
      </w:tabs>
    </w:pPr>
    <w:r>
      <w:rPr>
        <w:noProof/>
      </w:rPr>
      <w:drawing>
        <wp:anchor distT="0" distB="0" distL="114300" distR="114300" simplePos="0" relativeHeight="251661312" behindDoc="0" locked="0" layoutInCell="1" allowOverlap="1" wp14:anchorId="0145A02E" wp14:editId="4D144157">
          <wp:simplePos x="0" y="0"/>
          <wp:positionH relativeFrom="margin">
            <wp:posOffset>4191000</wp:posOffset>
          </wp:positionH>
          <wp:positionV relativeFrom="paragraph">
            <wp:posOffset>-28575</wp:posOffset>
          </wp:positionV>
          <wp:extent cx="1828800" cy="471170"/>
          <wp:effectExtent l="0" t="0" r="0" b="5080"/>
          <wp:wrapThrough wrapText="bothSides">
            <wp:wrapPolygon edited="0">
              <wp:start x="0" y="0"/>
              <wp:lineTo x="0" y="20960"/>
              <wp:lineTo x="21375" y="20960"/>
              <wp:lineTo x="2137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 LOGO.png"/>
                  <pic:cNvPicPr/>
                </pic:nvPicPr>
                <pic:blipFill>
                  <a:blip r:embed="rId1">
                    <a:extLst>
                      <a:ext uri="{28A0092B-C50C-407E-A947-70E740481C1C}">
                        <a14:useLocalDpi xmlns:a14="http://schemas.microsoft.com/office/drawing/2010/main" val="0"/>
                      </a:ext>
                    </a:extLst>
                  </a:blip>
                  <a:stretch>
                    <a:fillRect/>
                  </a:stretch>
                </pic:blipFill>
                <pic:spPr>
                  <a:xfrm>
                    <a:off x="0" y="0"/>
                    <a:ext cx="1828800" cy="471170"/>
                  </a:xfrm>
                  <a:prstGeom prst="rect">
                    <a:avLst/>
                  </a:prstGeom>
                </pic:spPr>
              </pic:pic>
            </a:graphicData>
          </a:graphic>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48A1F" w14:textId="6808648B" w:rsidR="00D443BE" w:rsidRDefault="007D52AD">
    <w:pPr>
      <w:pStyle w:val="Header"/>
    </w:pPr>
    <w:r>
      <w:rPr>
        <w:noProof/>
      </w:rPr>
      <w:drawing>
        <wp:anchor distT="0" distB="0" distL="114300" distR="114300" simplePos="0" relativeHeight="251659264" behindDoc="0" locked="0" layoutInCell="1" allowOverlap="1" wp14:anchorId="4797BB24" wp14:editId="580C71BF">
          <wp:simplePos x="0" y="0"/>
          <wp:positionH relativeFrom="margin">
            <wp:posOffset>4105275</wp:posOffset>
          </wp:positionH>
          <wp:positionV relativeFrom="paragraph">
            <wp:posOffset>43815</wp:posOffset>
          </wp:positionV>
          <wp:extent cx="1828800" cy="471170"/>
          <wp:effectExtent l="0" t="0" r="0" b="5080"/>
          <wp:wrapThrough wrapText="bothSides">
            <wp:wrapPolygon edited="0">
              <wp:start x="0" y="0"/>
              <wp:lineTo x="0" y="20960"/>
              <wp:lineTo x="21375" y="20960"/>
              <wp:lineTo x="21375"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 LOGO.png"/>
                  <pic:cNvPicPr/>
                </pic:nvPicPr>
                <pic:blipFill>
                  <a:blip r:embed="rId1">
                    <a:extLst>
                      <a:ext uri="{28A0092B-C50C-407E-A947-70E740481C1C}">
                        <a14:useLocalDpi xmlns:a14="http://schemas.microsoft.com/office/drawing/2010/main" val="0"/>
                      </a:ext>
                    </a:extLst>
                  </a:blip>
                  <a:stretch>
                    <a:fillRect/>
                  </a:stretch>
                </pic:blipFill>
                <pic:spPr>
                  <a:xfrm>
                    <a:off x="0" y="0"/>
                    <a:ext cx="1828800" cy="471170"/>
                  </a:xfrm>
                  <a:prstGeom prst="rect">
                    <a:avLst/>
                  </a:prstGeom>
                </pic:spPr>
              </pic:pic>
            </a:graphicData>
          </a:graphic>
        </wp:anchor>
      </w:drawing>
    </w:r>
  </w:p>
  <w:p w14:paraId="0B92F6E9" w14:textId="008777B7" w:rsidR="00D443BE" w:rsidRDefault="00D443BE">
    <w:pPr>
      <w:pStyle w:val="Header"/>
    </w:pPr>
  </w:p>
  <w:p w14:paraId="2C296A91" w14:textId="0C280027" w:rsidR="00D443BE" w:rsidRDefault="00D443BE">
    <w:pPr>
      <w:pStyle w:val="Header"/>
    </w:pPr>
  </w:p>
  <w:p w14:paraId="6A8EE43D" w14:textId="06ABF766" w:rsidR="00D443BE" w:rsidRDefault="00D443BE">
    <w:pPr>
      <w:pStyle w:val="Header"/>
    </w:pPr>
  </w:p>
  <w:p w14:paraId="3F35DACB" w14:textId="6B073EC0" w:rsidR="00D443BE" w:rsidRDefault="00D44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9CC6EC3"/>
    <w:multiLevelType w:val="hybridMultilevel"/>
    <w:tmpl w:val="A48D8B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C43DC"/>
    <w:multiLevelType w:val="hybridMultilevel"/>
    <w:tmpl w:val="5A444DDC"/>
    <w:lvl w:ilvl="0" w:tplc="AD24DF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D3D53"/>
    <w:multiLevelType w:val="hybridMultilevel"/>
    <w:tmpl w:val="B30C52CC"/>
    <w:lvl w:ilvl="0" w:tplc="F6D283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14775"/>
    <w:multiLevelType w:val="hybridMultilevel"/>
    <w:tmpl w:val="A1748126"/>
    <w:lvl w:ilvl="0" w:tplc="04090013">
      <w:start w:val="1"/>
      <w:numFmt w:val="upperRoman"/>
      <w:lvlText w:val="%1."/>
      <w:lvlJc w:val="right"/>
      <w:pPr>
        <w:ind w:left="720" w:hanging="360"/>
      </w:pPr>
    </w:lvl>
    <w:lvl w:ilvl="1" w:tplc="ED904C16">
      <w:start w:val="2"/>
      <w:numFmt w:val="decimal"/>
      <w:lvlText w:val="%2."/>
      <w:lvlJc w:val="left"/>
      <w:pPr>
        <w:ind w:left="1440" w:hanging="360"/>
      </w:pPr>
      <w:rPr>
        <w:rFonts w:hint="default"/>
      </w:rPr>
    </w:lvl>
    <w:lvl w:ilvl="2" w:tplc="04090011">
      <w:start w:val="1"/>
      <w:numFmt w:val="decimal"/>
      <w:lvlText w:val="%3)"/>
      <w:lvlJc w:val="left"/>
      <w:pPr>
        <w:ind w:left="2160" w:hanging="180"/>
      </w:p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C609B"/>
    <w:multiLevelType w:val="hybridMultilevel"/>
    <w:tmpl w:val="D0E45384"/>
    <w:lvl w:ilvl="0" w:tplc="F6D283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32579"/>
    <w:multiLevelType w:val="hybridMultilevel"/>
    <w:tmpl w:val="1B82C4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3E6B0C"/>
    <w:multiLevelType w:val="multilevel"/>
    <w:tmpl w:val="ED2C45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AEC0A3B"/>
    <w:multiLevelType w:val="multilevel"/>
    <w:tmpl w:val="674C60A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4239F9"/>
    <w:multiLevelType w:val="multilevel"/>
    <w:tmpl w:val="826014E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DF62C24"/>
    <w:multiLevelType w:val="hybridMultilevel"/>
    <w:tmpl w:val="5B648828"/>
    <w:lvl w:ilvl="0" w:tplc="9B1AB9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1A6FD5"/>
    <w:multiLevelType w:val="hybridMultilevel"/>
    <w:tmpl w:val="0FDE1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135A9B"/>
    <w:multiLevelType w:val="hybridMultilevel"/>
    <w:tmpl w:val="78AE0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2B779C"/>
    <w:multiLevelType w:val="multilevel"/>
    <w:tmpl w:val="F5D6AA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2453DB5"/>
    <w:multiLevelType w:val="hybridMultilevel"/>
    <w:tmpl w:val="1B82C4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EC338B"/>
    <w:multiLevelType w:val="hybridMultilevel"/>
    <w:tmpl w:val="2E3060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630A54"/>
    <w:multiLevelType w:val="hybridMultilevel"/>
    <w:tmpl w:val="DC568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8D7546"/>
    <w:multiLevelType w:val="hybridMultilevel"/>
    <w:tmpl w:val="89E8EC0C"/>
    <w:lvl w:ilvl="0" w:tplc="9A1209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184507"/>
    <w:multiLevelType w:val="multilevel"/>
    <w:tmpl w:val="9AA665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CAD57A2"/>
    <w:multiLevelType w:val="multilevel"/>
    <w:tmpl w:val="55BA53B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E7A711E"/>
    <w:multiLevelType w:val="multilevel"/>
    <w:tmpl w:val="E9E0D02E"/>
    <w:lvl w:ilvl="0">
      <w:start w:val="1"/>
      <w:numFmt w:val="decimal"/>
      <w:lvlText w:val="%1."/>
      <w:lvlJc w:val="left"/>
      <w:pPr>
        <w:ind w:left="72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20" w15:restartNumberingAfterBreak="0">
    <w:nsid w:val="5C807E79"/>
    <w:multiLevelType w:val="hybridMultilevel"/>
    <w:tmpl w:val="D66003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0BD6B5D"/>
    <w:multiLevelType w:val="hybridMultilevel"/>
    <w:tmpl w:val="3D0668C2"/>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6C1B115E"/>
    <w:multiLevelType w:val="multilevel"/>
    <w:tmpl w:val="FE7A31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EB44392"/>
    <w:multiLevelType w:val="multilevel"/>
    <w:tmpl w:val="DB5623E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20A4AA7"/>
    <w:multiLevelType w:val="hybridMultilevel"/>
    <w:tmpl w:val="6818B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112365"/>
    <w:multiLevelType w:val="multilevel"/>
    <w:tmpl w:val="2EBEAAB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4"/>
  </w:num>
  <w:num w:numId="2">
    <w:abstractNumId w:val="15"/>
  </w:num>
  <w:num w:numId="3">
    <w:abstractNumId w:val="10"/>
  </w:num>
  <w:num w:numId="4">
    <w:abstractNumId w:val="1"/>
  </w:num>
  <w:num w:numId="5">
    <w:abstractNumId w:val="2"/>
  </w:num>
  <w:num w:numId="6">
    <w:abstractNumId w:val="4"/>
  </w:num>
  <w:num w:numId="7">
    <w:abstractNumId w:val="9"/>
  </w:num>
  <w:num w:numId="8">
    <w:abstractNumId w:val="13"/>
  </w:num>
  <w:num w:numId="9">
    <w:abstractNumId w:val="17"/>
  </w:num>
  <w:num w:numId="10">
    <w:abstractNumId w:val="22"/>
  </w:num>
  <w:num w:numId="11">
    <w:abstractNumId w:val="6"/>
  </w:num>
  <w:num w:numId="12">
    <w:abstractNumId w:val="12"/>
  </w:num>
  <w:num w:numId="13">
    <w:abstractNumId w:val="7"/>
  </w:num>
  <w:num w:numId="14">
    <w:abstractNumId w:val="23"/>
  </w:num>
  <w:num w:numId="15">
    <w:abstractNumId w:val="18"/>
  </w:num>
  <w:num w:numId="16">
    <w:abstractNumId w:val="25"/>
  </w:num>
  <w:num w:numId="17">
    <w:abstractNumId w:val="8"/>
  </w:num>
  <w:num w:numId="18">
    <w:abstractNumId w:val="0"/>
  </w:num>
  <w:num w:numId="19">
    <w:abstractNumId w:val="20"/>
  </w:num>
  <w:num w:numId="20">
    <w:abstractNumId w:val="11"/>
  </w:num>
  <w:num w:numId="21">
    <w:abstractNumId w:val="19"/>
  </w:num>
  <w:num w:numId="22">
    <w:abstractNumId w:val="16"/>
  </w:num>
  <w:num w:numId="23">
    <w:abstractNumId w:val="3"/>
  </w:num>
  <w:num w:numId="24">
    <w:abstractNumId w:val="21"/>
  </w:num>
  <w:num w:numId="25">
    <w:abstractNumId w:val="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3BE"/>
    <w:rsid w:val="00016440"/>
    <w:rsid w:val="00032461"/>
    <w:rsid w:val="00062684"/>
    <w:rsid w:val="000705D5"/>
    <w:rsid w:val="000726A1"/>
    <w:rsid w:val="000852B6"/>
    <w:rsid w:val="000859F6"/>
    <w:rsid w:val="000905F0"/>
    <w:rsid w:val="000C2F16"/>
    <w:rsid w:val="000D19B8"/>
    <w:rsid w:val="000F77A0"/>
    <w:rsid w:val="00100205"/>
    <w:rsid w:val="00103C67"/>
    <w:rsid w:val="001618DB"/>
    <w:rsid w:val="00175312"/>
    <w:rsid w:val="001755AC"/>
    <w:rsid w:val="001C5421"/>
    <w:rsid w:val="001F07BC"/>
    <w:rsid w:val="00264118"/>
    <w:rsid w:val="00272C67"/>
    <w:rsid w:val="00282FAC"/>
    <w:rsid w:val="002A01CC"/>
    <w:rsid w:val="002C2871"/>
    <w:rsid w:val="002C5FF5"/>
    <w:rsid w:val="00320117"/>
    <w:rsid w:val="003319BF"/>
    <w:rsid w:val="0033211F"/>
    <w:rsid w:val="00356F28"/>
    <w:rsid w:val="00386D14"/>
    <w:rsid w:val="003877E0"/>
    <w:rsid w:val="0039303A"/>
    <w:rsid w:val="003A031B"/>
    <w:rsid w:val="003C7730"/>
    <w:rsid w:val="003D0F1F"/>
    <w:rsid w:val="00403085"/>
    <w:rsid w:val="00407CA1"/>
    <w:rsid w:val="00411B83"/>
    <w:rsid w:val="00467803"/>
    <w:rsid w:val="004B5462"/>
    <w:rsid w:val="005527CB"/>
    <w:rsid w:val="00581EE6"/>
    <w:rsid w:val="005A1746"/>
    <w:rsid w:val="005A6375"/>
    <w:rsid w:val="006079CD"/>
    <w:rsid w:val="006125DC"/>
    <w:rsid w:val="006472C8"/>
    <w:rsid w:val="006A38A1"/>
    <w:rsid w:val="006B34B8"/>
    <w:rsid w:val="006B7A4D"/>
    <w:rsid w:val="006E5140"/>
    <w:rsid w:val="006F7246"/>
    <w:rsid w:val="0073016A"/>
    <w:rsid w:val="00737EDF"/>
    <w:rsid w:val="007425C4"/>
    <w:rsid w:val="007712B7"/>
    <w:rsid w:val="0077336C"/>
    <w:rsid w:val="00781350"/>
    <w:rsid w:val="00790D9C"/>
    <w:rsid w:val="007C7608"/>
    <w:rsid w:val="007D52AD"/>
    <w:rsid w:val="007F5275"/>
    <w:rsid w:val="007F6C0D"/>
    <w:rsid w:val="00803CDC"/>
    <w:rsid w:val="00814E5A"/>
    <w:rsid w:val="0082463C"/>
    <w:rsid w:val="00831087"/>
    <w:rsid w:val="008371BC"/>
    <w:rsid w:val="008412AF"/>
    <w:rsid w:val="0084671D"/>
    <w:rsid w:val="00861135"/>
    <w:rsid w:val="00891BBF"/>
    <w:rsid w:val="008E08EA"/>
    <w:rsid w:val="008E2370"/>
    <w:rsid w:val="008F7BC3"/>
    <w:rsid w:val="00925986"/>
    <w:rsid w:val="009603CE"/>
    <w:rsid w:val="009700C8"/>
    <w:rsid w:val="009C5CC7"/>
    <w:rsid w:val="009C5E81"/>
    <w:rsid w:val="009E1FA5"/>
    <w:rsid w:val="009E42E4"/>
    <w:rsid w:val="00A058D4"/>
    <w:rsid w:val="00A37D62"/>
    <w:rsid w:val="00A4116D"/>
    <w:rsid w:val="00A60443"/>
    <w:rsid w:val="00A77F40"/>
    <w:rsid w:val="00AC38A1"/>
    <w:rsid w:val="00AD2154"/>
    <w:rsid w:val="00B02A59"/>
    <w:rsid w:val="00B04A4A"/>
    <w:rsid w:val="00B143C1"/>
    <w:rsid w:val="00B57FF1"/>
    <w:rsid w:val="00B761CC"/>
    <w:rsid w:val="00B85B86"/>
    <w:rsid w:val="00BF3893"/>
    <w:rsid w:val="00C20746"/>
    <w:rsid w:val="00C25547"/>
    <w:rsid w:val="00C44DA4"/>
    <w:rsid w:val="00C54B43"/>
    <w:rsid w:val="00C74E73"/>
    <w:rsid w:val="00CA04E5"/>
    <w:rsid w:val="00CA491D"/>
    <w:rsid w:val="00CD0150"/>
    <w:rsid w:val="00CD6DEB"/>
    <w:rsid w:val="00CF6158"/>
    <w:rsid w:val="00D12FC0"/>
    <w:rsid w:val="00D443BE"/>
    <w:rsid w:val="00D66BA9"/>
    <w:rsid w:val="00DB21A3"/>
    <w:rsid w:val="00DB2F44"/>
    <w:rsid w:val="00DC5AAA"/>
    <w:rsid w:val="00DC62CB"/>
    <w:rsid w:val="00DD3EA2"/>
    <w:rsid w:val="00DF2C4F"/>
    <w:rsid w:val="00E2713A"/>
    <w:rsid w:val="00E2788A"/>
    <w:rsid w:val="00E3466A"/>
    <w:rsid w:val="00E918A6"/>
    <w:rsid w:val="00EC7731"/>
    <w:rsid w:val="00EE1002"/>
    <w:rsid w:val="00F32A1D"/>
    <w:rsid w:val="00F3383F"/>
    <w:rsid w:val="00F45183"/>
    <w:rsid w:val="00F577BD"/>
    <w:rsid w:val="00F851EA"/>
    <w:rsid w:val="00F9740C"/>
    <w:rsid w:val="00FA6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D8A7E"/>
  <w15:chartTrackingRefBased/>
  <w15:docId w15:val="{AB01AD9B-55D2-4C56-A9A1-931C40D71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461"/>
  </w:style>
  <w:style w:type="paragraph" w:styleId="Heading1">
    <w:name w:val="heading 1"/>
    <w:basedOn w:val="Normal"/>
    <w:next w:val="Normal"/>
    <w:link w:val="Heading1Char"/>
    <w:qFormat/>
    <w:rsid w:val="00A4116D"/>
    <w:pPr>
      <w:autoSpaceDE w:val="0"/>
      <w:autoSpaceDN w:val="0"/>
      <w:adjustRightInd w:val="0"/>
      <w:spacing w:before="200" w:after="0" w:line="264" w:lineRule="auto"/>
      <w:jc w:val="both"/>
      <w:outlineLvl w:val="0"/>
    </w:pPr>
    <w:rPr>
      <w:rFonts w:ascii="Calibri" w:eastAsia="Times New Roman" w:hAnsi="Calibri" w:cs="Calibri-Bold"/>
      <w:bCs/>
      <w:color w:val="1F3864" w:themeColor="accent1" w:themeShade="80"/>
      <w:sz w:val="28"/>
    </w:rPr>
  </w:style>
  <w:style w:type="paragraph" w:styleId="Heading2">
    <w:name w:val="heading 2"/>
    <w:basedOn w:val="Normal"/>
    <w:next w:val="Normal"/>
    <w:link w:val="Heading2Char"/>
    <w:uiPriority w:val="9"/>
    <w:semiHidden/>
    <w:unhideWhenUsed/>
    <w:qFormat/>
    <w:rsid w:val="006F72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3BE"/>
  </w:style>
  <w:style w:type="paragraph" w:styleId="Footer">
    <w:name w:val="footer"/>
    <w:basedOn w:val="Normal"/>
    <w:link w:val="FooterChar"/>
    <w:uiPriority w:val="99"/>
    <w:unhideWhenUsed/>
    <w:rsid w:val="00D44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3BE"/>
  </w:style>
  <w:style w:type="paragraph" w:styleId="ListParagraph">
    <w:name w:val="List Paragraph"/>
    <w:basedOn w:val="Normal"/>
    <w:link w:val="ListParagraphChar"/>
    <w:uiPriority w:val="34"/>
    <w:qFormat/>
    <w:rsid w:val="00A4116D"/>
    <w:pPr>
      <w:ind w:left="720"/>
      <w:contextualSpacing/>
    </w:pPr>
  </w:style>
  <w:style w:type="character" w:customStyle="1" w:styleId="Heading1Char">
    <w:name w:val="Heading 1 Char"/>
    <w:basedOn w:val="DefaultParagraphFont"/>
    <w:link w:val="Heading1"/>
    <w:rsid w:val="00A4116D"/>
    <w:rPr>
      <w:rFonts w:ascii="Calibri" w:eastAsia="Times New Roman" w:hAnsi="Calibri" w:cs="Calibri-Bold"/>
      <w:bCs/>
      <w:color w:val="1F3864" w:themeColor="accent1" w:themeShade="80"/>
      <w:sz w:val="28"/>
    </w:rPr>
  </w:style>
  <w:style w:type="table" w:styleId="TableGrid">
    <w:name w:val="Table Grid"/>
    <w:basedOn w:val="TableNormal"/>
    <w:uiPriority w:val="39"/>
    <w:rsid w:val="00032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0150"/>
    <w:pPr>
      <w:autoSpaceDE w:val="0"/>
      <w:autoSpaceDN w:val="0"/>
      <w:adjustRightInd w:val="0"/>
      <w:spacing w:after="0" w:line="240" w:lineRule="auto"/>
    </w:pPr>
    <w:rPr>
      <w:rFonts w:ascii="Cambria" w:hAnsi="Cambria" w:cs="Cambria"/>
      <w:color w:val="000000"/>
      <w:sz w:val="24"/>
      <w:szCs w:val="24"/>
    </w:rPr>
  </w:style>
  <w:style w:type="character" w:customStyle="1" w:styleId="Heading2Char">
    <w:name w:val="Heading 2 Char"/>
    <w:basedOn w:val="DefaultParagraphFont"/>
    <w:link w:val="Heading2"/>
    <w:uiPriority w:val="9"/>
    <w:semiHidden/>
    <w:rsid w:val="006F7246"/>
    <w:rPr>
      <w:rFonts w:asciiTheme="majorHAnsi" w:eastAsiaTheme="majorEastAsia" w:hAnsiTheme="majorHAnsi" w:cstheme="majorBidi"/>
      <w:color w:val="2F5496" w:themeColor="accent1" w:themeShade="BF"/>
      <w:sz w:val="26"/>
      <w:szCs w:val="26"/>
    </w:rPr>
  </w:style>
  <w:style w:type="table" w:customStyle="1" w:styleId="TableGrid1">
    <w:name w:val="Table Grid1"/>
    <w:basedOn w:val="TableNormal"/>
    <w:next w:val="TableGrid"/>
    <w:uiPriority w:val="59"/>
    <w:rsid w:val="006F7246"/>
    <w:pPr>
      <w:spacing w:after="0" w:line="240" w:lineRule="auto"/>
    </w:pPr>
    <w:rPr>
      <w:rFonts w:eastAsia="Times New Roman"/>
      <w:szCs w:val="28"/>
      <w:lang w:bidi="bn-B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F7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331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94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d.procurement@swisscontact.org" TargetMode="External"/><Relationship Id="rId3" Type="http://schemas.openxmlformats.org/officeDocument/2006/relationships/settings" Target="settings.xml"/><Relationship Id="rId7" Type="http://schemas.openxmlformats.org/officeDocument/2006/relationships/hyperlink" Target="https://www.swisscontact.org/en/country/bangladesh/hom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1608</Words>
  <Characters>9169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Moshiur Rahman</dc:creator>
  <cp:keywords/>
  <dc:description/>
  <cp:lastModifiedBy>Samaun Bhuiyan</cp:lastModifiedBy>
  <cp:revision>2</cp:revision>
  <dcterms:created xsi:type="dcterms:W3CDTF">2020-11-17T05:08:00Z</dcterms:created>
  <dcterms:modified xsi:type="dcterms:W3CDTF">2020-11-17T05:08:00Z</dcterms:modified>
</cp:coreProperties>
</file>