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66ED" w14:textId="77777777" w:rsidR="00111A71" w:rsidRPr="00126503" w:rsidRDefault="00111A71" w:rsidP="00126503">
      <w:pPr>
        <w:pStyle w:val="Heading2"/>
        <w:tabs>
          <w:tab w:val="left" w:pos="255"/>
          <w:tab w:val="center" w:pos="4680"/>
        </w:tabs>
        <w:spacing w:before="0" w:after="0" w:line="240" w:lineRule="auto"/>
        <w:rPr>
          <w:rFonts w:ascii="Verdana" w:hAnsi="Verdana"/>
          <w:sz w:val="17"/>
        </w:rPr>
      </w:pPr>
      <w:r w:rsidRPr="00126503">
        <w:rPr>
          <w:rFonts w:ascii="Verdana" w:hAnsi="Verdana"/>
          <w:sz w:val="17"/>
        </w:rPr>
        <w:tab/>
      </w:r>
      <w:r w:rsidRPr="00126503">
        <w:rPr>
          <w:rFonts w:ascii="Verdana" w:hAnsi="Verdana"/>
          <w:sz w:val="17"/>
        </w:rPr>
        <w:tab/>
      </w:r>
    </w:p>
    <w:p w14:paraId="562BB46A" w14:textId="77777777" w:rsidR="00D314FD" w:rsidRPr="0048534E" w:rsidRDefault="00111A71" w:rsidP="00126503">
      <w:pPr>
        <w:pStyle w:val="Heading1"/>
        <w:spacing w:before="0" w:line="240" w:lineRule="auto"/>
        <w:ind w:left="0"/>
        <w:jc w:val="center"/>
        <w:rPr>
          <w:rFonts w:ascii="Verdana" w:hAnsi="Verdana"/>
          <w:b/>
          <w:bCs/>
          <w:color w:val="auto"/>
          <w:sz w:val="20"/>
          <w:szCs w:val="20"/>
        </w:rPr>
      </w:pPr>
      <w:r w:rsidRPr="0048534E">
        <w:rPr>
          <w:rFonts w:ascii="Verdana" w:hAnsi="Verdana"/>
          <w:b/>
          <w:bCs/>
          <w:color w:val="auto"/>
          <w:sz w:val="20"/>
          <w:szCs w:val="20"/>
        </w:rPr>
        <w:t>Terms of Reference (</w:t>
      </w:r>
      <w:proofErr w:type="spellStart"/>
      <w:r w:rsidRPr="0048534E">
        <w:rPr>
          <w:rFonts w:ascii="Verdana" w:hAnsi="Verdana"/>
          <w:b/>
          <w:bCs/>
          <w:color w:val="auto"/>
          <w:sz w:val="20"/>
          <w:szCs w:val="20"/>
        </w:rPr>
        <w:t>ToR</w:t>
      </w:r>
      <w:proofErr w:type="spellEnd"/>
      <w:r w:rsidRPr="0048534E">
        <w:rPr>
          <w:rFonts w:ascii="Verdana" w:hAnsi="Verdana"/>
          <w:b/>
          <w:bCs/>
          <w:color w:val="auto"/>
          <w:sz w:val="20"/>
          <w:szCs w:val="20"/>
        </w:rPr>
        <w:t>)</w:t>
      </w:r>
    </w:p>
    <w:p w14:paraId="0E7B10C6" w14:textId="65B51794" w:rsidR="00111A71" w:rsidRPr="0048534E" w:rsidRDefault="00111A71" w:rsidP="00126503">
      <w:pPr>
        <w:pStyle w:val="Heading1"/>
        <w:spacing w:before="0" w:line="240" w:lineRule="auto"/>
        <w:ind w:left="0"/>
        <w:jc w:val="center"/>
        <w:rPr>
          <w:rFonts w:ascii="Verdana" w:hAnsi="Verdana"/>
          <w:b/>
          <w:bCs/>
          <w:color w:val="auto"/>
          <w:sz w:val="20"/>
          <w:szCs w:val="20"/>
        </w:rPr>
      </w:pPr>
      <w:r w:rsidRPr="0048534E">
        <w:rPr>
          <w:rFonts w:ascii="Verdana" w:hAnsi="Verdana"/>
          <w:b/>
          <w:bCs/>
          <w:color w:val="auto"/>
          <w:sz w:val="20"/>
          <w:szCs w:val="20"/>
        </w:rPr>
        <w:t>for</w:t>
      </w:r>
    </w:p>
    <w:p w14:paraId="223F267E" w14:textId="2DE1BA9B" w:rsidR="00C078F8" w:rsidRPr="0048534E" w:rsidRDefault="00111A71" w:rsidP="00126503">
      <w:pPr>
        <w:pStyle w:val="Heading1"/>
        <w:spacing w:before="0" w:line="240" w:lineRule="auto"/>
        <w:ind w:left="0"/>
        <w:jc w:val="center"/>
        <w:rPr>
          <w:rFonts w:ascii="Verdana" w:hAnsi="Verdana"/>
          <w:b/>
          <w:bCs/>
          <w:color w:val="auto"/>
          <w:sz w:val="20"/>
          <w:szCs w:val="20"/>
        </w:rPr>
      </w:pPr>
      <w:r w:rsidRPr="79F8B49A">
        <w:rPr>
          <w:rFonts w:ascii="Verdana" w:hAnsi="Verdana"/>
          <w:b/>
          <w:bCs/>
          <w:color w:val="auto"/>
          <w:sz w:val="20"/>
          <w:szCs w:val="20"/>
        </w:rPr>
        <w:t>Block Desludging</w:t>
      </w:r>
      <w:r w:rsidR="147E0820" w:rsidRPr="79F8B49A">
        <w:rPr>
          <w:rFonts w:ascii="Verdana" w:hAnsi="Verdana"/>
          <w:b/>
          <w:bCs/>
          <w:color w:val="auto"/>
          <w:sz w:val="20"/>
          <w:szCs w:val="20"/>
        </w:rPr>
        <w:t>’s</w:t>
      </w:r>
      <w:r w:rsidRPr="79F8B49A">
        <w:rPr>
          <w:rFonts w:ascii="Verdana" w:hAnsi="Verdana"/>
          <w:b/>
          <w:bCs/>
          <w:color w:val="auto"/>
          <w:sz w:val="20"/>
          <w:szCs w:val="20"/>
        </w:rPr>
        <w:t xml:space="preserve"> </w:t>
      </w:r>
      <w:r w:rsidR="007323CD" w:rsidRPr="79F8B49A">
        <w:rPr>
          <w:rFonts w:ascii="Verdana" w:hAnsi="Verdana"/>
          <w:b/>
          <w:bCs/>
          <w:color w:val="auto"/>
          <w:sz w:val="20"/>
          <w:szCs w:val="20"/>
        </w:rPr>
        <w:t>M</w:t>
      </w:r>
      <w:r w:rsidRPr="79F8B49A">
        <w:rPr>
          <w:rFonts w:ascii="Verdana" w:hAnsi="Verdana"/>
          <w:b/>
          <w:bCs/>
          <w:color w:val="auto"/>
          <w:sz w:val="20"/>
          <w:szCs w:val="20"/>
        </w:rPr>
        <w:t xml:space="preserve">arketing </w:t>
      </w:r>
      <w:r w:rsidR="007323CD" w:rsidRPr="79F8B49A">
        <w:rPr>
          <w:rFonts w:ascii="Verdana" w:hAnsi="Verdana"/>
          <w:b/>
          <w:bCs/>
          <w:color w:val="auto"/>
          <w:sz w:val="20"/>
          <w:szCs w:val="20"/>
        </w:rPr>
        <w:t>C</w:t>
      </w:r>
      <w:r w:rsidRPr="79F8B49A">
        <w:rPr>
          <w:rFonts w:ascii="Verdana" w:hAnsi="Verdana"/>
          <w:b/>
          <w:bCs/>
          <w:color w:val="auto"/>
          <w:sz w:val="20"/>
          <w:szCs w:val="20"/>
        </w:rPr>
        <w:t>ampaign for FSM Services in Khulna</w:t>
      </w:r>
    </w:p>
    <w:p w14:paraId="71F4CA25" w14:textId="56FBF0F1" w:rsidR="00420D89" w:rsidRPr="00126503" w:rsidRDefault="00420D89" w:rsidP="00126503">
      <w:pPr>
        <w:spacing w:after="0" w:line="240" w:lineRule="auto"/>
        <w:rPr>
          <w:rFonts w:ascii="Verdana" w:hAnsi="Verdana"/>
          <w:sz w:val="17"/>
          <w:szCs w:val="17"/>
          <w:lang w:val="en-GB"/>
        </w:rPr>
      </w:pPr>
    </w:p>
    <w:p w14:paraId="19B387EC" w14:textId="77777777" w:rsidR="00420D89" w:rsidRPr="00126503" w:rsidRDefault="00420D89" w:rsidP="00126503">
      <w:pPr>
        <w:numPr>
          <w:ilvl w:val="0"/>
          <w:numId w:val="5"/>
        </w:numPr>
        <w:tabs>
          <w:tab w:val="left" w:pos="360"/>
        </w:tabs>
        <w:spacing w:after="0" w:line="240" w:lineRule="auto"/>
        <w:ind w:left="360"/>
        <w:rPr>
          <w:rFonts w:ascii="Verdana" w:hAnsi="Verdana"/>
          <w:b/>
          <w:sz w:val="17"/>
          <w:szCs w:val="17"/>
        </w:rPr>
      </w:pPr>
      <w:r w:rsidRPr="00126503">
        <w:rPr>
          <w:rFonts w:ascii="Verdana" w:hAnsi="Verdana"/>
          <w:b/>
          <w:bCs/>
          <w:sz w:val="17"/>
          <w:szCs w:val="17"/>
        </w:rPr>
        <w:t xml:space="preserve">Introduction </w:t>
      </w:r>
    </w:p>
    <w:p w14:paraId="17721731" w14:textId="77777777" w:rsidR="00420D89" w:rsidRPr="00126503" w:rsidRDefault="00420D89" w:rsidP="00126503">
      <w:pPr>
        <w:spacing w:after="0" w:line="240" w:lineRule="auto"/>
        <w:rPr>
          <w:rFonts w:ascii="Verdana" w:hAnsi="Verdana"/>
          <w:sz w:val="17"/>
          <w:szCs w:val="17"/>
        </w:rPr>
      </w:pPr>
      <w:r w:rsidRPr="00126503">
        <w:rPr>
          <w:rFonts w:ascii="Verdana" w:hAnsi="Verdana"/>
          <w:sz w:val="17"/>
          <w:szCs w:val="17"/>
        </w:rPr>
        <w:t xml:space="preserve">SNV Netherlands Development </w:t>
      </w:r>
      <w:proofErr w:type="spellStart"/>
      <w:r w:rsidRPr="00126503">
        <w:rPr>
          <w:rFonts w:ascii="Verdana" w:hAnsi="Verdana"/>
          <w:sz w:val="17"/>
          <w:szCs w:val="17"/>
        </w:rPr>
        <w:t>Organisation</w:t>
      </w:r>
      <w:proofErr w:type="spellEnd"/>
      <w:r w:rsidRPr="00126503">
        <w:rPr>
          <w:rFonts w:ascii="Verdana" w:hAnsi="Verdana"/>
          <w:sz w:val="17"/>
          <w:szCs w:val="17"/>
        </w:rPr>
        <w:t xml:space="preserve"> is a non-profit international development </w:t>
      </w:r>
      <w:proofErr w:type="spellStart"/>
      <w:r w:rsidRPr="00126503">
        <w:rPr>
          <w:rFonts w:ascii="Verdana" w:hAnsi="Verdana"/>
          <w:sz w:val="17"/>
          <w:szCs w:val="17"/>
        </w:rPr>
        <w:t>organisation</w:t>
      </w:r>
      <w:proofErr w:type="spellEnd"/>
      <w:r w:rsidRPr="00126503">
        <w:rPr>
          <w:rFonts w:ascii="Verdana" w:hAnsi="Verdana"/>
          <w:sz w:val="17"/>
          <w:szCs w:val="17"/>
        </w:rPr>
        <w:t xml:space="preserve"> working in the sectors of WASH, Agriculture and Renewable Energy through providing advisory services, facilitating knowledge development, networking, strengthening local capacity builders, and carrying out advocacy at national and international levels. For more information, please refer to our website: </w:t>
      </w:r>
      <w:hyperlink r:id="rId11" w:history="1">
        <w:r w:rsidRPr="00126503">
          <w:rPr>
            <w:rStyle w:val="Hyperlink"/>
            <w:rFonts w:ascii="Verdana" w:hAnsi="Verdana" w:cs="Arial"/>
            <w:bCs/>
            <w:sz w:val="17"/>
            <w:szCs w:val="17"/>
          </w:rPr>
          <w:t>www.snv.org</w:t>
        </w:r>
      </w:hyperlink>
      <w:r w:rsidRPr="00126503">
        <w:rPr>
          <w:rStyle w:val="Hyperlink"/>
          <w:rFonts w:ascii="Verdana" w:hAnsi="Verdana" w:cs="Arial"/>
          <w:bCs/>
          <w:sz w:val="17"/>
          <w:szCs w:val="17"/>
        </w:rPr>
        <w:t>/project/FSM</w:t>
      </w:r>
      <w:r w:rsidRPr="00126503">
        <w:rPr>
          <w:rFonts w:ascii="Verdana" w:hAnsi="Verdana"/>
          <w:sz w:val="17"/>
          <w:szCs w:val="17"/>
        </w:rPr>
        <w:t xml:space="preserve">  </w:t>
      </w:r>
    </w:p>
    <w:p w14:paraId="0EF07DF5" w14:textId="77777777" w:rsidR="00420D89" w:rsidRPr="00126503" w:rsidRDefault="00420D89" w:rsidP="00126503">
      <w:pPr>
        <w:spacing w:after="0" w:line="240" w:lineRule="auto"/>
        <w:rPr>
          <w:rFonts w:ascii="Verdana" w:hAnsi="Verdana"/>
          <w:sz w:val="17"/>
          <w:szCs w:val="17"/>
        </w:rPr>
      </w:pPr>
    </w:p>
    <w:p w14:paraId="3B1CDA99" w14:textId="77777777" w:rsidR="00420D89" w:rsidRPr="00126503" w:rsidRDefault="00420D89" w:rsidP="00126503">
      <w:pPr>
        <w:spacing w:after="0" w:line="240" w:lineRule="auto"/>
        <w:rPr>
          <w:rFonts w:ascii="Verdana" w:hAnsi="Verdana"/>
          <w:sz w:val="17"/>
          <w:szCs w:val="17"/>
        </w:rPr>
      </w:pPr>
      <w:r w:rsidRPr="00126503">
        <w:rPr>
          <w:rFonts w:ascii="Verdana" w:hAnsi="Verdana"/>
          <w:sz w:val="17"/>
          <w:szCs w:val="17"/>
        </w:rPr>
        <w:t xml:space="preserve">SNV is implementing an Urban Sanitation </w:t>
      </w:r>
      <w:proofErr w:type="spellStart"/>
      <w:r w:rsidRPr="00126503">
        <w:rPr>
          <w:rFonts w:ascii="Verdana" w:hAnsi="Verdana"/>
          <w:sz w:val="17"/>
          <w:szCs w:val="17"/>
        </w:rPr>
        <w:t>Programme</w:t>
      </w:r>
      <w:proofErr w:type="spellEnd"/>
      <w:r w:rsidRPr="00126503">
        <w:rPr>
          <w:rFonts w:ascii="Verdana" w:hAnsi="Verdana"/>
          <w:sz w:val="17"/>
          <w:szCs w:val="17"/>
        </w:rPr>
        <w:t xml:space="preserve"> in 5 Southern cities (Khulna, </w:t>
      </w:r>
      <w:proofErr w:type="spellStart"/>
      <w:r w:rsidRPr="00126503">
        <w:rPr>
          <w:rFonts w:ascii="Verdana" w:hAnsi="Verdana"/>
          <w:sz w:val="17"/>
          <w:szCs w:val="17"/>
        </w:rPr>
        <w:t>Jhenaidah</w:t>
      </w:r>
      <w:proofErr w:type="spellEnd"/>
      <w:r w:rsidRPr="00126503">
        <w:rPr>
          <w:rFonts w:ascii="Verdana" w:hAnsi="Verdana"/>
          <w:sz w:val="17"/>
          <w:szCs w:val="17"/>
        </w:rPr>
        <w:t xml:space="preserve">, </w:t>
      </w:r>
      <w:proofErr w:type="spellStart"/>
      <w:r w:rsidRPr="00126503">
        <w:rPr>
          <w:rFonts w:ascii="Verdana" w:hAnsi="Verdana"/>
          <w:sz w:val="17"/>
          <w:szCs w:val="17"/>
        </w:rPr>
        <w:t>Kushtia</w:t>
      </w:r>
      <w:proofErr w:type="spellEnd"/>
      <w:r w:rsidRPr="00126503">
        <w:rPr>
          <w:rFonts w:ascii="Verdana" w:hAnsi="Verdana"/>
          <w:sz w:val="17"/>
          <w:szCs w:val="17"/>
        </w:rPr>
        <w:t xml:space="preserve">, </w:t>
      </w:r>
      <w:proofErr w:type="spellStart"/>
      <w:r w:rsidRPr="00126503">
        <w:rPr>
          <w:rFonts w:ascii="Verdana" w:hAnsi="Verdana"/>
          <w:sz w:val="17"/>
          <w:szCs w:val="17"/>
        </w:rPr>
        <w:t>Jashore</w:t>
      </w:r>
      <w:proofErr w:type="spellEnd"/>
      <w:r w:rsidRPr="00126503">
        <w:rPr>
          <w:rFonts w:ascii="Verdana" w:hAnsi="Verdana"/>
          <w:sz w:val="17"/>
          <w:szCs w:val="17"/>
        </w:rPr>
        <w:t xml:space="preserve"> and </w:t>
      </w:r>
      <w:proofErr w:type="spellStart"/>
      <w:r w:rsidRPr="00126503">
        <w:rPr>
          <w:rFonts w:ascii="Verdana" w:hAnsi="Verdana"/>
          <w:sz w:val="17"/>
          <w:szCs w:val="17"/>
        </w:rPr>
        <w:t>Benapole</w:t>
      </w:r>
      <w:proofErr w:type="spellEnd"/>
      <w:r w:rsidRPr="00126503">
        <w:rPr>
          <w:rFonts w:ascii="Verdana" w:hAnsi="Verdana"/>
          <w:sz w:val="17"/>
          <w:szCs w:val="17"/>
        </w:rPr>
        <w:t xml:space="preserve">) and Gazipur over the past 6 years, through a multi-stakeholder’s coordination mechanism under the leadership of Local Government Institutions (City Corporations and Municipalities) to address service delivery challenges in </w:t>
      </w:r>
      <w:proofErr w:type="spellStart"/>
      <w:r w:rsidRPr="00126503">
        <w:rPr>
          <w:rFonts w:ascii="Verdana" w:hAnsi="Verdana"/>
          <w:sz w:val="17"/>
          <w:szCs w:val="17"/>
        </w:rPr>
        <w:t>Faecal</w:t>
      </w:r>
      <w:proofErr w:type="spellEnd"/>
      <w:r w:rsidRPr="00126503">
        <w:rPr>
          <w:rFonts w:ascii="Verdana" w:hAnsi="Verdana"/>
          <w:sz w:val="17"/>
          <w:szCs w:val="17"/>
        </w:rPr>
        <w:t xml:space="preserve"> Sludge Management (FSM). The project aims to facilitate a decisive shift in sector thinking, culture and practice through close alignment with respected sector agencies and working collectively with government and local partners to address underlying systemic sector issues that limit sector development. Under the Urban Sanitation and Hygiene for Health and Development (USHHD) approach, we work in 5 major components: 1) Sanitation demand creation and </w:t>
      </w:r>
      <w:proofErr w:type="spellStart"/>
      <w:r w:rsidRPr="00126503">
        <w:rPr>
          <w:rFonts w:ascii="Verdana" w:hAnsi="Verdana"/>
          <w:sz w:val="17"/>
          <w:szCs w:val="17"/>
        </w:rPr>
        <w:t>behavioural</w:t>
      </w:r>
      <w:proofErr w:type="spellEnd"/>
      <w:r w:rsidRPr="00126503">
        <w:rPr>
          <w:rFonts w:ascii="Verdana" w:hAnsi="Verdana"/>
          <w:sz w:val="17"/>
          <w:szCs w:val="17"/>
        </w:rPr>
        <w:t xml:space="preserve"> change communication; 2) Strengthening sanitation supply chain development; 3) Improving WASH Governance and multi-stakeholder sector development; 4) Sustainable finance and investment; and 5) Introducing environmentally safe treatment and re-use technologies.</w:t>
      </w:r>
    </w:p>
    <w:p w14:paraId="5CFAFB11" w14:textId="77777777" w:rsidR="00420D89" w:rsidRPr="00126503" w:rsidRDefault="00420D89" w:rsidP="00126503">
      <w:pPr>
        <w:pStyle w:val="Heading4"/>
        <w:spacing w:before="0" w:line="240" w:lineRule="auto"/>
        <w:rPr>
          <w:rFonts w:ascii="Verdana" w:hAnsi="Verdana"/>
          <w:sz w:val="17"/>
          <w:szCs w:val="17"/>
        </w:rPr>
      </w:pPr>
    </w:p>
    <w:p w14:paraId="237EB310" w14:textId="65A57B13" w:rsidR="00420D89" w:rsidRPr="00126503" w:rsidRDefault="00420D89" w:rsidP="00126503">
      <w:pPr>
        <w:numPr>
          <w:ilvl w:val="0"/>
          <w:numId w:val="5"/>
        </w:numPr>
        <w:tabs>
          <w:tab w:val="left" w:pos="360"/>
        </w:tabs>
        <w:spacing w:after="0" w:line="240" w:lineRule="auto"/>
        <w:ind w:left="360"/>
        <w:rPr>
          <w:rFonts w:ascii="Verdana" w:hAnsi="Verdana" w:cs="Times New Roman"/>
          <w:b/>
          <w:bCs/>
          <w:sz w:val="17"/>
          <w:szCs w:val="17"/>
        </w:rPr>
      </w:pPr>
      <w:r w:rsidRPr="00126503">
        <w:rPr>
          <w:rFonts w:ascii="Verdana" w:hAnsi="Verdana" w:cs="Times New Roman"/>
          <w:b/>
          <w:bCs/>
          <w:sz w:val="17"/>
          <w:szCs w:val="17"/>
        </w:rPr>
        <w:t>Background and Rationale</w:t>
      </w:r>
      <w:r w:rsidR="00CA5B23" w:rsidRPr="00126503">
        <w:rPr>
          <w:rFonts w:ascii="Verdana" w:hAnsi="Verdana" w:cs="Times New Roman"/>
          <w:b/>
          <w:bCs/>
          <w:sz w:val="17"/>
          <w:szCs w:val="17"/>
        </w:rPr>
        <w:t xml:space="preserve"> of the Assignment</w:t>
      </w:r>
    </w:p>
    <w:p w14:paraId="18E6E5FE" w14:textId="4E8BD490" w:rsidR="00420D89" w:rsidRPr="00126503" w:rsidRDefault="00420D89" w:rsidP="00126503">
      <w:pPr>
        <w:autoSpaceDE w:val="0"/>
        <w:autoSpaceDN w:val="0"/>
        <w:adjustRightInd w:val="0"/>
        <w:spacing w:after="0" w:line="240" w:lineRule="auto"/>
        <w:rPr>
          <w:rFonts w:ascii="Verdana" w:hAnsi="Verdana"/>
          <w:sz w:val="17"/>
          <w:szCs w:val="17"/>
        </w:rPr>
      </w:pPr>
      <w:r w:rsidRPr="00126503">
        <w:rPr>
          <w:rFonts w:ascii="Verdana" w:hAnsi="Verdana"/>
          <w:sz w:val="17"/>
          <w:szCs w:val="17"/>
        </w:rPr>
        <w:t xml:space="preserve">In the absence of any sewerage network or proper drainage system and with significant urban population growing rates, Khulna, the third largest cities in Bangladesh, has a relatively large market for </w:t>
      </w:r>
      <w:proofErr w:type="spellStart"/>
      <w:r w:rsidRPr="00126503">
        <w:rPr>
          <w:rFonts w:ascii="Verdana" w:hAnsi="Verdana"/>
          <w:sz w:val="17"/>
          <w:szCs w:val="17"/>
        </w:rPr>
        <w:t>Faecal</w:t>
      </w:r>
      <w:proofErr w:type="spellEnd"/>
      <w:r w:rsidRPr="00126503">
        <w:rPr>
          <w:rFonts w:ascii="Verdana" w:hAnsi="Verdana"/>
          <w:sz w:val="17"/>
          <w:szCs w:val="17"/>
        </w:rPr>
        <w:t xml:space="preserve"> Sludge Management (FSM) service provision. Although demand for mechanized and safe emptying and treatment service has been growing for the last three years as a result of several awareness campaigns by Khulna City Corporation (KCC) and SNV’s </w:t>
      </w:r>
      <w:r w:rsidR="007323CD" w:rsidRPr="00126503">
        <w:rPr>
          <w:rFonts w:ascii="Verdana" w:hAnsi="Verdana"/>
          <w:sz w:val="17"/>
          <w:szCs w:val="17"/>
        </w:rPr>
        <w:t>Urban Sanitation P</w:t>
      </w:r>
      <w:r w:rsidRPr="00126503">
        <w:rPr>
          <w:rFonts w:ascii="Verdana" w:hAnsi="Verdana"/>
          <w:sz w:val="17"/>
          <w:szCs w:val="17"/>
        </w:rPr>
        <w:t xml:space="preserve">roject, its proportion compared to the potential sludge generation is significantly low (around 1 or 2%). Still </w:t>
      </w:r>
      <w:proofErr w:type="gramStart"/>
      <w:r w:rsidRPr="00126503">
        <w:rPr>
          <w:rFonts w:ascii="Verdana" w:hAnsi="Verdana"/>
          <w:sz w:val="17"/>
          <w:szCs w:val="17"/>
        </w:rPr>
        <w:t>the majority of</w:t>
      </w:r>
      <w:proofErr w:type="gramEnd"/>
      <w:r w:rsidRPr="00126503">
        <w:rPr>
          <w:rFonts w:ascii="Verdana" w:hAnsi="Verdana"/>
          <w:sz w:val="17"/>
          <w:szCs w:val="17"/>
        </w:rPr>
        <w:t xml:space="preserve"> emptying services of pit latrines and septic tanks are provided by manual </w:t>
      </w:r>
      <w:proofErr w:type="spellStart"/>
      <w:r w:rsidRPr="00126503">
        <w:rPr>
          <w:rFonts w:ascii="Verdana" w:hAnsi="Verdana"/>
          <w:sz w:val="17"/>
          <w:szCs w:val="17"/>
        </w:rPr>
        <w:t>emptiers</w:t>
      </w:r>
      <w:proofErr w:type="spellEnd"/>
      <w:r w:rsidRPr="00126503">
        <w:rPr>
          <w:rFonts w:ascii="Verdana" w:hAnsi="Verdana"/>
          <w:sz w:val="17"/>
          <w:szCs w:val="17"/>
        </w:rPr>
        <w:t xml:space="preserve"> who generally dispose the sludge into unsafe locations. Since 2017 a fully fledged FSTP by KCC is operating that tripled its reception of </w:t>
      </w:r>
      <w:proofErr w:type="spellStart"/>
      <w:r w:rsidRPr="00126503">
        <w:rPr>
          <w:rFonts w:ascii="Verdana" w:hAnsi="Verdana"/>
          <w:sz w:val="17"/>
          <w:szCs w:val="17"/>
        </w:rPr>
        <w:t>faecal</w:t>
      </w:r>
      <w:proofErr w:type="spellEnd"/>
      <w:r w:rsidRPr="00126503">
        <w:rPr>
          <w:rFonts w:ascii="Verdana" w:hAnsi="Verdana"/>
          <w:sz w:val="17"/>
          <w:szCs w:val="17"/>
        </w:rPr>
        <w:t xml:space="preserve"> sludge for its safe treatment. Nowadays, KCC and three Community Development Committees (CDC) provide emptying services using </w:t>
      </w:r>
      <w:proofErr w:type="spellStart"/>
      <w:r w:rsidRPr="00126503">
        <w:rPr>
          <w:rFonts w:ascii="Verdana" w:hAnsi="Verdana"/>
          <w:sz w:val="17"/>
          <w:szCs w:val="17"/>
        </w:rPr>
        <w:t>Vacutugs</w:t>
      </w:r>
      <w:proofErr w:type="spellEnd"/>
      <w:r w:rsidRPr="00126503">
        <w:rPr>
          <w:rFonts w:ascii="Verdana" w:hAnsi="Verdana"/>
          <w:sz w:val="17"/>
          <w:szCs w:val="17"/>
        </w:rPr>
        <w:t xml:space="preserve"> and safely dispose the collected sludge at the FSTP. KCC offers the major service with their fleet of 2 large </w:t>
      </w:r>
      <w:proofErr w:type="spellStart"/>
      <w:r w:rsidRPr="00126503">
        <w:rPr>
          <w:rFonts w:ascii="Verdana" w:hAnsi="Verdana"/>
          <w:sz w:val="17"/>
          <w:szCs w:val="17"/>
        </w:rPr>
        <w:t>Vacutugs</w:t>
      </w:r>
      <w:proofErr w:type="spellEnd"/>
      <w:r w:rsidRPr="00126503">
        <w:rPr>
          <w:rFonts w:ascii="Verdana" w:hAnsi="Verdana"/>
          <w:sz w:val="17"/>
          <w:szCs w:val="17"/>
        </w:rPr>
        <w:t xml:space="preserve"> (5,000 L and 7,000 L) and 2 medium size </w:t>
      </w:r>
      <w:proofErr w:type="spellStart"/>
      <w:r w:rsidRPr="00126503">
        <w:rPr>
          <w:rFonts w:ascii="Verdana" w:hAnsi="Verdana"/>
          <w:sz w:val="17"/>
          <w:szCs w:val="17"/>
        </w:rPr>
        <w:t>Vacutugs</w:t>
      </w:r>
      <w:proofErr w:type="spellEnd"/>
      <w:r w:rsidRPr="00126503">
        <w:rPr>
          <w:rFonts w:ascii="Verdana" w:hAnsi="Verdana"/>
          <w:sz w:val="17"/>
          <w:szCs w:val="17"/>
        </w:rPr>
        <w:t xml:space="preserve"> (2,000 L each). But according to the </w:t>
      </w:r>
      <w:proofErr w:type="spellStart"/>
      <w:r w:rsidRPr="00126503">
        <w:rPr>
          <w:rFonts w:ascii="Verdana" w:hAnsi="Verdana"/>
          <w:sz w:val="17"/>
          <w:szCs w:val="17"/>
        </w:rPr>
        <w:t>Vacutug</w:t>
      </w:r>
      <w:proofErr w:type="spellEnd"/>
      <w:r w:rsidRPr="00126503">
        <w:rPr>
          <w:rFonts w:ascii="Verdana" w:hAnsi="Verdana"/>
          <w:sz w:val="17"/>
          <w:szCs w:val="17"/>
        </w:rPr>
        <w:t xml:space="preserve"> capacity, KCC can cover 6 times more service demand. Besides that, CDC operates three 1,000 L </w:t>
      </w:r>
      <w:proofErr w:type="spellStart"/>
      <w:r w:rsidRPr="00126503">
        <w:rPr>
          <w:rFonts w:ascii="Verdana" w:hAnsi="Verdana"/>
          <w:sz w:val="17"/>
          <w:szCs w:val="17"/>
        </w:rPr>
        <w:t>Vacutug</w:t>
      </w:r>
      <w:proofErr w:type="spellEnd"/>
      <w:r w:rsidRPr="00126503">
        <w:rPr>
          <w:rFonts w:ascii="Verdana" w:hAnsi="Verdana"/>
          <w:sz w:val="17"/>
          <w:szCs w:val="17"/>
        </w:rPr>
        <w:t xml:space="preserve"> vehicles of which two are currently out of order. The CDC service is mainly focused on low income communities and at the outskirts of the city. Both service providers operate on demand or on call basis.</w:t>
      </w:r>
    </w:p>
    <w:p w14:paraId="6D11EDEE" w14:textId="77777777" w:rsidR="00420D89" w:rsidRPr="00126503" w:rsidRDefault="00420D89" w:rsidP="00126503">
      <w:pPr>
        <w:autoSpaceDE w:val="0"/>
        <w:autoSpaceDN w:val="0"/>
        <w:adjustRightInd w:val="0"/>
        <w:spacing w:after="0" w:line="240" w:lineRule="auto"/>
        <w:rPr>
          <w:rFonts w:ascii="Verdana" w:hAnsi="Verdana"/>
          <w:sz w:val="17"/>
          <w:szCs w:val="17"/>
        </w:rPr>
      </w:pPr>
    </w:p>
    <w:p w14:paraId="63E1A730" w14:textId="46C2AFF7" w:rsidR="00420D89" w:rsidRPr="00126503" w:rsidRDefault="00420D89" w:rsidP="00126503">
      <w:pPr>
        <w:autoSpaceDE w:val="0"/>
        <w:autoSpaceDN w:val="0"/>
        <w:adjustRightInd w:val="0"/>
        <w:spacing w:after="0" w:line="240" w:lineRule="auto"/>
        <w:rPr>
          <w:rFonts w:ascii="Verdana" w:hAnsi="Verdana"/>
          <w:sz w:val="17"/>
          <w:szCs w:val="17"/>
        </w:rPr>
      </w:pPr>
      <w:r w:rsidRPr="00126503">
        <w:rPr>
          <w:rFonts w:ascii="Verdana" w:hAnsi="Verdana"/>
          <w:sz w:val="17"/>
          <w:szCs w:val="17"/>
        </w:rPr>
        <w:t>From the business and efficiency perspective, scheduled desludging would be the best way to ensure safe, sustainable and affordable services. This scheme consists o</w:t>
      </w:r>
      <w:r w:rsidR="00EA68A9">
        <w:rPr>
          <w:rFonts w:ascii="Verdana" w:hAnsi="Verdana"/>
          <w:sz w:val="17"/>
          <w:szCs w:val="17"/>
        </w:rPr>
        <w:t>f</w:t>
      </w:r>
      <w:r w:rsidRPr="00126503">
        <w:rPr>
          <w:rFonts w:ascii="Verdana" w:hAnsi="Verdana"/>
          <w:sz w:val="17"/>
          <w:szCs w:val="17"/>
        </w:rPr>
        <w:t xml:space="preserve"> providing a planned service to all containments in the city on regular basis (for example every 3 years). However, it requires higher levels of management and administration, established resources, enforcement mechanisms and emptying regulations. This preferred scheme is still unviable for KCC because of limited capacity and resources. </w:t>
      </w:r>
      <w:proofErr w:type="gramStart"/>
      <w:r w:rsidRPr="00126503">
        <w:rPr>
          <w:rFonts w:ascii="Verdana" w:hAnsi="Verdana"/>
          <w:sz w:val="17"/>
          <w:szCs w:val="17"/>
        </w:rPr>
        <w:t>As long as</w:t>
      </w:r>
      <w:proofErr w:type="gramEnd"/>
      <w:r w:rsidRPr="00126503">
        <w:rPr>
          <w:rFonts w:ascii="Verdana" w:hAnsi="Verdana"/>
          <w:sz w:val="17"/>
          <w:szCs w:val="17"/>
        </w:rPr>
        <w:t xml:space="preserve"> the LGIs are </w:t>
      </w:r>
      <w:r w:rsidR="00A64E76">
        <w:rPr>
          <w:rFonts w:ascii="Verdana" w:hAnsi="Verdana"/>
          <w:sz w:val="17"/>
          <w:szCs w:val="17"/>
        </w:rPr>
        <w:t xml:space="preserve">not </w:t>
      </w:r>
      <w:r w:rsidRPr="00126503">
        <w:rPr>
          <w:rFonts w:ascii="Verdana" w:hAnsi="Verdana"/>
          <w:sz w:val="17"/>
          <w:szCs w:val="17"/>
        </w:rPr>
        <w:t>equipped with the adequate resources and management capability to implement schedule desludging, the services need to sustain in an alternative way</w:t>
      </w:r>
      <w:r w:rsidR="00A64E76">
        <w:rPr>
          <w:rFonts w:ascii="Verdana" w:hAnsi="Verdana"/>
          <w:sz w:val="17"/>
          <w:szCs w:val="17"/>
        </w:rPr>
        <w:t>.</w:t>
      </w:r>
      <w:r w:rsidRPr="00126503">
        <w:rPr>
          <w:rFonts w:ascii="Verdana" w:hAnsi="Verdana"/>
          <w:sz w:val="17"/>
          <w:szCs w:val="17"/>
        </w:rPr>
        <w:t xml:space="preserve"> </w:t>
      </w:r>
      <w:r w:rsidR="00A64E76">
        <w:rPr>
          <w:rFonts w:ascii="Verdana" w:hAnsi="Verdana"/>
          <w:sz w:val="17"/>
          <w:szCs w:val="17"/>
        </w:rPr>
        <w:t xml:space="preserve">Awareness raising as well as marketing and promotion campaigns </w:t>
      </w:r>
      <w:proofErr w:type="gramStart"/>
      <w:r w:rsidR="00A64E76">
        <w:rPr>
          <w:rFonts w:ascii="Verdana" w:hAnsi="Verdana"/>
          <w:sz w:val="17"/>
          <w:szCs w:val="17"/>
        </w:rPr>
        <w:t>have to</w:t>
      </w:r>
      <w:proofErr w:type="gramEnd"/>
      <w:r w:rsidR="00A64E76">
        <w:rPr>
          <w:rFonts w:ascii="Verdana" w:hAnsi="Verdana"/>
          <w:sz w:val="17"/>
          <w:szCs w:val="17"/>
        </w:rPr>
        <w:t xml:space="preserve"> be carried out. </w:t>
      </w:r>
    </w:p>
    <w:p w14:paraId="62D7D3A6" w14:textId="77777777" w:rsidR="00420D89" w:rsidRPr="00126503" w:rsidRDefault="00420D89" w:rsidP="00126503">
      <w:pPr>
        <w:autoSpaceDE w:val="0"/>
        <w:autoSpaceDN w:val="0"/>
        <w:adjustRightInd w:val="0"/>
        <w:spacing w:after="0" w:line="240" w:lineRule="auto"/>
        <w:rPr>
          <w:rFonts w:ascii="Verdana" w:hAnsi="Verdana"/>
          <w:sz w:val="17"/>
          <w:szCs w:val="17"/>
        </w:rPr>
      </w:pPr>
    </w:p>
    <w:p w14:paraId="0CDF60C6" w14:textId="098615E0" w:rsidR="00420D89" w:rsidRPr="00126503" w:rsidRDefault="00420D89" w:rsidP="00126503">
      <w:pPr>
        <w:autoSpaceDE w:val="0"/>
        <w:autoSpaceDN w:val="0"/>
        <w:adjustRightInd w:val="0"/>
        <w:spacing w:after="0" w:line="240" w:lineRule="auto"/>
        <w:rPr>
          <w:rFonts w:ascii="Verdana" w:hAnsi="Verdana"/>
          <w:sz w:val="17"/>
          <w:szCs w:val="17"/>
        </w:rPr>
      </w:pPr>
      <w:r w:rsidRPr="00126503">
        <w:rPr>
          <w:rFonts w:ascii="Verdana" w:hAnsi="Verdana"/>
          <w:sz w:val="17"/>
          <w:szCs w:val="17"/>
        </w:rPr>
        <w:t>Block desludging is the interim step between on-demand and scheduled desludging. In the past SNV already promoted block desludging initiatives in Khulna. In 2016, the project supported CDCs in implementing block desludging in 4 wards of KCC. In 201</w:t>
      </w:r>
      <w:r w:rsidR="00D07CCB" w:rsidRPr="00126503">
        <w:rPr>
          <w:rFonts w:ascii="Verdana" w:hAnsi="Verdana"/>
          <w:sz w:val="17"/>
          <w:szCs w:val="17"/>
        </w:rPr>
        <w:t>8</w:t>
      </w:r>
      <w:r w:rsidRPr="00126503">
        <w:rPr>
          <w:rFonts w:ascii="Verdana" w:hAnsi="Verdana"/>
          <w:sz w:val="17"/>
          <w:szCs w:val="17"/>
        </w:rPr>
        <w:t xml:space="preserve">, SEIAM (a local NGO in Khulna) was engaged to implement block desludging in ward 25. However, both initiatives showed some gaps and limitations to fulfil the initial expectations of significantly raising the emptying and treatment of </w:t>
      </w:r>
      <w:proofErr w:type="spellStart"/>
      <w:r w:rsidRPr="00126503">
        <w:rPr>
          <w:rFonts w:ascii="Verdana" w:hAnsi="Verdana"/>
          <w:sz w:val="17"/>
          <w:szCs w:val="17"/>
        </w:rPr>
        <w:t>faecal</w:t>
      </w:r>
      <w:proofErr w:type="spellEnd"/>
      <w:r w:rsidRPr="00126503">
        <w:rPr>
          <w:rFonts w:ascii="Verdana" w:hAnsi="Verdana"/>
          <w:sz w:val="17"/>
          <w:szCs w:val="17"/>
        </w:rPr>
        <w:t xml:space="preserve"> sludge. The main reason</w:t>
      </w:r>
      <w:r w:rsidR="00821572">
        <w:rPr>
          <w:rFonts w:ascii="Verdana" w:hAnsi="Verdana"/>
          <w:sz w:val="17"/>
          <w:szCs w:val="17"/>
        </w:rPr>
        <w:t>s</w:t>
      </w:r>
      <w:r w:rsidRPr="00126503">
        <w:rPr>
          <w:rFonts w:ascii="Verdana" w:hAnsi="Verdana"/>
          <w:sz w:val="17"/>
          <w:szCs w:val="17"/>
        </w:rPr>
        <w:t xml:space="preserve"> w</w:t>
      </w:r>
      <w:r w:rsidR="00821572">
        <w:rPr>
          <w:rFonts w:ascii="Verdana" w:hAnsi="Verdana"/>
          <w:sz w:val="17"/>
          <w:szCs w:val="17"/>
        </w:rPr>
        <w:t>ere</w:t>
      </w:r>
      <w:r w:rsidRPr="00126503">
        <w:rPr>
          <w:rFonts w:ascii="Verdana" w:hAnsi="Verdana"/>
          <w:sz w:val="17"/>
          <w:szCs w:val="17"/>
        </w:rPr>
        <w:t xml:space="preserve"> </w:t>
      </w:r>
      <w:r w:rsidR="00EA68A9">
        <w:rPr>
          <w:rFonts w:ascii="Verdana" w:hAnsi="Verdana"/>
          <w:sz w:val="17"/>
          <w:szCs w:val="17"/>
        </w:rPr>
        <w:t xml:space="preserve">challenges regarding </w:t>
      </w:r>
      <w:r w:rsidRPr="00126503">
        <w:rPr>
          <w:rFonts w:ascii="Verdana" w:hAnsi="Verdana"/>
          <w:sz w:val="17"/>
          <w:szCs w:val="17"/>
        </w:rPr>
        <w:t>the coordination</w:t>
      </w:r>
      <w:r w:rsidR="00EA68A9">
        <w:rPr>
          <w:rFonts w:ascii="Verdana" w:hAnsi="Verdana"/>
          <w:sz w:val="17"/>
          <w:szCs w:val="17"/>
        </w:rPr>
        <w:t xml:space="preserve"> </w:t>
      </w:r>
      <w:r w:rsidR="00821572">
        <w:rPr>
          <w:rFonts w:ascii="Verdana" w:hAnsi="Verdana"/>
          <w:sz w:val="17"/>
          <w:szCs w:val="17"/>
        </w:rPr>
        <w:t>of</w:t>
      </w:r>
      <w:r w:rsidR="00821572" w:rsidRPr="00126503">
        <w:rPr>
          <w:rFonts w:ascii="Verdana" w:hAnsi="Verdana"/>
          <w:sz w:val="17"/>
          <w:szCs w:val="17"/>
        </w:rPr>
        <w:t xml:space="preserve"> </w:t>
      </w:r>
      <w:r w:rsidRPr="00126503">
        <w:rPr>
          <w:rFonts w:ascii="Verdana" w:hAnsi="Verdana"/>
          <w:sz w:val="17"/>
          <w:szCs w:val="17"/>
        </w:rPr>
        <w:t xml:space="preserve">service provision, the payment mechanisms, but also the tracking, order management and customer service. This is the reflection of the lack of business </w:t>
      </w:r>
      <w:r w:rsidR="7199A6B2" w:rsidRPr="25E999A5">
        <w:rPr>
          <w:rFonts w:ascii="Verdana" w:hAnsi="Verdana"/>
          <w:sz w:val="17"/>
          <w:szCs w:val="17"/>
        </w:rPr>
        <w:t>capacity</w:t>
      </w:r>
      <w:r w:rsidRPr="00126503">
        <w:rPr>
          <w:rFonts w:ascii="Verdana" w:hAnsi="Verdana"/>
          <w:sz w:val="17"/>
          <w:szCs w:val="17"/>
        </w:rPr>
        <w:t xml:space="preserve"> by KCC or CDC to provide FSM services and their limited management capacity. Still, block desludging is currently the most feasible option for service providers to increase the demand for emptying services and create awareness of de-sludging services</w:t>
      </w:r>
      <w:r w:rsidR="00CC5FDA">
        <w:rPr>
          <w:rFonts w:ascii="Verdana" w:hAnsi="Verdana"/>
          <w:sz w:val="17"/>
          <w:szCs w:val="17"/>
        </w:rPr>
        <w:t>.</w:t>
      </w:r>
      <w:r w:rsidR="42FBA557" w:rsidRPr="25E999A5">
        <w:rPr>
          <w:rFonts w:ascii="Verdana" w:hAnsi="Verdana"/>
          <w:sz w:val="17"/>
          <w:szCs w:val="17"/>
        </w:rPr>
        <w:t xml:space="preserve"> A block desludging campaign also </w:t>
      </w:r>
      <w:r w:rsidR="399A3CBB" w:rsidRPr="25E999A5">
        <w:rPr>
          <w:rFonts w:ascii="Verdana" w:hAnsi="Verdana"/>
          <w:sz w:val="17"/>
          <w:szCs w:val="17"/>
        </w:rPr>
        <w:t>enhance</w:t>
      </w:r>
      <w:r w:rsidR="00EA68A9">
        <w:rPr>
          <w:rFonts w:ascii="Verdana" w:hAnsi="Verdana"/>
          <w:sz w:val="17"/>
          <w:szCs w:val="17"/>
        </w:rPr>
        <w:t>s</w:t>
      </w:r>
      <w:r w:rsidR="42FBA557" w:rsidRPr="25E999A5">
        <w:rPr>
          <w:rFonts w:ascii="Verdana" w:hAnsi="Verdana"/>
          <w:sz w:val="17"/>
          <w:szCs w:val="17"/>
        </w:rPr>
        <w:t xml:space="preserve"> service</w:t>
      </w:r>
      <w:r w:rsidR="2E4FBA13" w:rsidRPr="25E999A5">
        <w:rPr>
          <w:rFonts w:ascii="Verdana" w:hAnsi="Verdana"/>
          <w:sz w:val="17"/>
          <w:szCs w:val="17"/>
        </w:rPr>
        <w:t xml:space="preserve"> provider skills to implement such demand creation event</w:t>
      </w:r>
      <w:r w:rsidR="00EA68A9">
        <w:rPr>
          <w:rFonts w:ascii="Verdana" w:hAnsi="Verdana"/>
          <w:sz w:val="17"/>
          <w:szCs w:val="17"/>
        </w:rPr>
        <w:t>s</w:t>
      </w:r>
      <w:r w:rsidR="2E4FBA13" w:rsidRPr="25E999A5">
        <w:rPr>
          <w:rFonts w:ascii="Verdana" w:hAnsi="Verdana"/>
          <w:sz w:val="17"/>
          <w:szCs w:val="17"/>
        </w:rPr>
        <w:t xml:space="preserve"> and service </w:t>
      </w:r>
      <w:r w:rsidR="2F27DA3F" w:rsidRPr="25E999A5">
        <w:rPr>
          <w:rFonts w:ascii="Verdana" w:hAnsi="Verdana"/>
          <w:sz w:val="17"/>
          <w:szCs w:val="17"/>
        </w:rPr>
        <w:t>coordination.</w:t>
      </w:r>
      <w:r w:rsidR="42FBA557" w:rsidRPr="25E999A5">
        <w:rPr>
          <w:rFonts w:ascii="Verdana" w:hAnsi="Verdana"/>
          <w:sz w:val="17"/>
          <w:szCs w:val="17"/>
        </w:rPr>
        <w:t xml:space="preserve"> </w:t>
      </w:r>
    </w:p>
    <w:p w14:paraId="70903AC2" w14:textId="77777777" w:rsidR="00420D89" w:rsidRPr="00126503" w:rsidRDefault="00420D89" w:rsidP="00126503">
      <w:pPr>
        <w:autoSpaceDE w:val="0"/>
        <w:autoSpaceDN w:val="0"/>
        <w:adjustRightInd w:val="0"/>
        <w:spacing w:after="0" w:line="240" w:lineRule="auto"/>
        <w:rPr>
          <w:rFonts w:ascii="Verdana" w:hAnsi="Verdana"/>
          <w:sz w:val="17"/>
          <w:szCs w:val="17"/>
        </w:rPr>
      </w:pPr>
    </w:p>
    <w:p w14:paraId="682B1278" w14:textId="31EDA9D8" w:rsidR="00420D89" w:rsidRPr="00126503" w:rsidRDefault="00420D89" w:rsidP="00126503">
      <w:pPr>
        <w:autoSpaceDE w:val="0"/>
        <w:autoSpaceDN w:val="0"/>
        <w:adjustRightInd w:val="0"/>
        <w:spacing w:after="0" w:line="240" w:lineRule="auto"/>
        <w:rPr>
          <w:rFonts w:ascii="Verdana" w:hAnsi="Verdana"/>
          <w:sz w:val="17"/>
          <w:szCs w:val="17"/>
        </w:rPr>
      </w:pPr>
      <w:r w:rsidRPr="00126503">
        <w:rPr>
          <w:rFonts w:ascii="Verdana" w:hAnsi="Verdana"/>
          <w:sz w:val="17"/>
          <w:szCs w:val="17"/>
        </w:rPr>
        <w:lastRenderedPageBreak/>
        <w:t xml:space="preserve">In conclusion, whereas on demand service is a passive initiative from the service provider and </w:t>
      </w:r>
      <w:r w:rsidR="00A26507">
        <w:rPr>
          <w:rFonts w:ascii="Verdana" w:hAnsi="Verdana"/>
          <w:sz w:val="17"/>
          <w:szCs w:val="17"/>
        </w:rPr>
        <w:t>Local Government Institution (</w:t>
      </w:r>
      <w:r w:rsidRPr="00126503">
        <w:rPr>
          <w:rFonts w:ascii="Verdana" w:hAnsi="Verdana"/>
          <w:sz w:val="17"/>
          <w:szCs w:val="17"/>
        </w:rPr>
        <w:t>LGI</w:t>
      </w:r>
      <w:r w:rsidR="00A26507">
        <w:rPr>
          <w:rFonts w:ascii="Verdana" w:hAnsi="Verdana"/>
          <w:sz w:val="17"/>
          <w:szCs w:val="17"/>
        </w:rPr>
        <w:t>)</w:t>
      </w:r>
      <w:r w:rsidRPr="00126503">
        <w:rPr>
          <w:rFonts w:ascii="Verdana" w:hAnsi="Verdana"/>
          <w:sz w:val="17"/>
          <w:szCs w:val="17"/>
        </w:rPr>
        <w:t xml:space="preserve"> by providing general awareness campaigns and awaiting for customer’s call; and scheduled desludging is mainly an enforcement strategy from LGIs to ensure all containments are fully emptied regularly; the block desludging initiative is a business-based strategy to increase demand by providing incentives to customers and increase efficiency of the service (and reduce costs) from the service provider side.</w:t>
      </w:r>
    </w:p>
    <w:p w14:paraId="6DFAD77B" w14:textId="77777777" w:rsidR="004978C0" w:rsidRPr="00126503" w:rsidRDefault="004978C0" w:rsidP="00126503">
      <w:pPr>
        <w:spacing w:after="0" w:line="240" w:lineRule="auto"/>
        <w:rPr>
          <w:rFonts w:ascii="Verdana" w:hAnsi="Verdana"/>
          <w:sz w:val="17"/>
          <w:szCs w:val="17"/>
        </w:rPr>
      </w:pPr>
    </w:p>
    <w:p w14:paraId="6A8E4249" w14:textId="7801D823" w:rsidR="004978C0" w:rsidRPr="00126503" w:rsidRDefault="004978C0" w:rsidP="00126503">
      <w:pPr>
        <w:spacing w:after="0" w:line="240" w:lineRule="auto"/>
        <w:rPr>
          <w:rFonts w:ascii="Verdana" w:hAnsi="Verdana"/>
          <w:b/>
          <w:sz w:val="17"/>
          <w:szCs w:val="17"/>
        </w:rPr>
      </w:pPr>
      <w:r w:rsidRPr="00126503">
        <w:rPr>
          <w:rFonts w:ascii="Verdana" w:hAnsi="Verdana"/>
          <w:sz w:val="17"/>
          <w:szCs w:val="17"/>
        </w:rPr>
        <w:t xml:space="preserve">This </w:t>
      </w:r>
      <w:proofErr w:type="spellStart"/>
      <w:proofErr w:type="gramStart"/>
      <w:r w:rsidRPr="00126503">
        <w:rPr>
          <w:rFonts w:ascii="Verdana" w:hAnsi="Verdana"/>
          <w:sz w:val="17"/>
          <w:szCs w:val="17"/>
        </w:rPr>
        <w:t>year</w:t>
      </w:r>
      <w:r w:rsidR="00C73817">
        <w:rPr>
          <w:rFonts w:ascii="Verdana" w:hAnsi="Verdana"/>
          <w:sz w:val="17"/>
          <w:szCs w:val="17"/>
        </w:rPr>
        <w:t>s</w:t>
      </w:r>
      <w:proofErr w:type="spellEnd"/>
      <w:proofErr w:type="gramEnd"/>
      <w:r w:rsidRPr="00126503">
        <w:rPr>
          <w:rFonts w:ascii="Verdana" w:hAnsi="Verdana"/>
          <w:sz w:val="17"/>
          <w:szCs w:val="17"/>
        </w:rPr>
        <w:t xml:space="preserve"> block desludging </w:t>
      </w:r>
      <w:r w:rsidR="00C73817">
        <w:rPr>
          <w:rFonts w:ascii="Verdana" w:hAnsi="Verdana"/>
          <w:sz w:val="17"/>
          <w:szCs w:val="17"/>
        </w:rPr>
        <w:t xml:space="preserve">initiative </w:t>
      </w:r>
      <w:r w:rsidRPr="00126503">
        <w:rPr>
          <w:rFonts w:ascii="Verdana" w:hAnsi="Verdana"/>
          <w:sz w:val="17"/>
          <w:szCs w:val="17"/>
        </w:rPr>
        <w:t>has been taken into consideration to develop</w:t>
      </w:r>
      <w:r w:rsidR="0012286E" w:rsidRPr="00126503">
        <w:rPr>
          <w:rFonts w:ascii="Verdana" w:hAnsi="Verdana"/>
          <w:sz w:val="17"/>
          <w:szCs w:val="17"/>
        </w:rPr>
        <w:t xml:space="preserve"> </w:t>
      </w:r>
      <w:r w:rsidR="00E2517F">
        <w:rPr>
          <w:rFonts w:ascii="Verdana" w:hAnsi="Verdana"/>
          <w:sz w:val="17"/>
          <w:szCs w:val="17"/>
        </w:rPr>
        <w:t xml:space="preserve">the </w:t>
      </w:r>
      <w:r w:rsidR="0012286E" w:rsidRPr="00126503">
        <w:rPr>
          <w:rFonts w:ascii="Verdana" w:hAnsi="Verdana"/>
          <w:sz w:val="17"/>
          <w:szCs w:val="17"/>
        </w:rPr>
        <w:t>capacity</w:t>
      </w:r>
      <w:r w:rsidR="00D5598E" w:rsidRPr="00126503">
        <w:rPr>
          <w:rFonts w:ascii="Verdana" w:hAnsi="Verdana"/>
          <w:sz w:val="17"/>
          <w:szCs w:val="17"/>
        </w:rPr>
        <w:t xml:space="preserve"> and professionalism</w:t>
      </w:r>
      <w:r w:rsidR="0012286E" w:rsidRPr="00126503">
        <w:rPr>
          <w:rFonts w:ascii="Verdana" w:hAnsi="Verdana"/>
          <w:sz w:val="17"/>
          <w:szCs w:val="17"/>
        </w:rPr>
        <w:t xml:space="preserve"> of the se</w:t>
      </w:r>
      <w:r w:rsidR="00681217" w:rsidRPr="00126503">
        <w:rPr>
          <w:rFonts w:ascii="Verdana" w:hAnsi="Verdana"/>
          <w:sz w:val="17"/>
          <w:szCs w:val="17"/>
        </w:rPr>
        <w:t xml:space="preserve">rvice providers to implement marketing </w:t>
      </w:r>
      <w:r w:rsidR="00681217" w:rsidRPr="25E999A5">
        <w:rPr>
          <w:rFonts w:ascii="Verdana" w:hAnsi="Verdana"/>
          <w:sz w:val="17"/>
          <w:szCs w:val="17"/>
        </w:rPr>
        <w:t>campaign</w:t>
      </w:r>
      <w:r w:rsidR="00C73817">
        <w:rPr>
          <w:rFonts w:ascii="Verdana" w:hAnsi="Verdana"/>
          <w:sz w:val="17"/>
          <w:szCs w:val="17"/>
        </w:rPr>
        <w:t>s</w:t>
      </w:r>
      <w:r w:rsidR="00D5598E" w:rsidRPr="00126503">
        <w:rPr>
          <w:rFonts w:ascii="Verdana" w:hAnsi="Verdana"/>
          <w:sz w:val="17"/>
          <w:szCs w:val="17"/>
        </w:rPr>
        <w:t xml:space="preserve">, </w:t>
      </w:r>
      <w:r w:rsidR="006723B0" w:rsidRPr="00126503">
        <w:rPr>
          <w:rFonts w:ascii="Verdana" w:hAnsi="Verdana"/>
          <w:sz w:val="17"/>
          <w:szCs w:val="17"/>
        </w:rPr>
        <w:t xml:space="preserve">to provide efficient </w:t>
      </w:r>
      <w:r w:rsidR="0066200C" w:rsidRPr="00126503">
        <w:rPr>
          <w:rFonts w:ascii="Verdana" w:hAnsi="Verdana"/>
          <w:sz w:val="17"/>
          <w:szCs w:val="17"/>
        </w:rPr>
        <w:t>services to the customers</w:t>
      </w:r>
      <w:r w:rsidR="0066200C" w:rsidRPr="00126503" w:rsidDel="00E2517F">
        <w:rPr>
          <w:rFonts w:ascii="Verdana" w:hAnsi="Verdana"/>
          <w:sz w:val="17"/>
          <w:szCs w:val="17"/>
        </w:rPr>
        <w:t xml:space="preserve"> and</w:t>
      </w:r>
      <w:r w:rsidR="0066200C" w:rsidRPr="00126503">
        <w:rPr>
          <w:rFonts w:ascii="Verdana" w:hAnsi="Verdana"/>
          <w:sz w:val="17"/>
          <w:szCs w:val="17"/>
        </w:rPr>
        <w:t xml:space="preserve"> </w:t>
      </w:r>
      <w:r w:rsidRPr="00126503">
        <w:rPr>
          <w:rFonts w:ascii="Verdana" w:hAnsi="Verdana"/>
          <w:sz w:val="17"/>
          <w:szCs w:val="17"/>
        </w:rPr>
        <w:t xml:space="preserve">to increase </w:t>
      </w:r>
      <w:r w:rsidR="00C73817">
        <w:rPr>
          <w:rFonts w:ascii="Verdana" w:hAnsi="Verdana"/>
          <w:sz w:val="17"/>
          <w:szCs w:val="17"/>
        </w:rPr>
        <w:t xml:space="preserve">the </w:t>
      </w:r>
      <w:r w:rsidRPr="00126503">
        <w:rPr>
          <w:rFonts w:ascii="Verdana" w:hAnsi="Verdana"/>
          <w:sz w:val="17"/>
          <w:szCs w:val="17"/>
        </w:rPr>
        <w:t>FS collection rate and also aware the people regarding safe and regular emptying. The block desludging will be implemented in two wards in Khulna</w:t>
      </w:r>
      <w:r w:rsidR="0066200C" w:rsidRPr="00126503" w:rsidDel="00E2517F">
        <w:rPr>
          <w:rFonts w:ascii="Verdana" w:hAnsi="Verdana"/>
          <w:sz w:val="17"/>
          <w:szCs w:val="17"/>
        </w:rPr>
        <w:t xml:space="preserve"> and i</w:t>
      </w:r>
      <w:r w:rsidR="0066200C" w:rsidRPr="00126503">
        <w:rPr>
          <w:rFonts w:ascii="Verdana" w:hAnsi="Verdana"/>
          <w:sz w:val="17"/>
          <w:szCs w:val="17"/>
        </w:rPr>
        <w:t>t</w:t>
      </w:r>
      <w:r w:rsidRPr="00126503">
        <w:rPr>
          <w:rFonts w:ascii="Verdana" w:hAnsi="Verdana"/>
          <w:sz w:val="17"/>
          <w:szCs w:val="17"/>
        </w:rPr>
        <w:t xml:space="preserve"> is assumed that at least 400 septic tanks will be emptied from this event</w:t>
      </w:r>
      <w:r w:rsidR="0066200C" w:rsidRPr="00126503">
        <w:rPr>
          <w:rFonts w:ascii="Verdana" w:hAnsi="Verdana"/>
          <w:sz w:val="17"/>
          <w:szCs w:val="17"/>
        </w:rPr>
        <w:t xml:space="preserve">. </w:t>
      </w:r>
      <w:r w:rsidR="00654683" w:rsidRPr="00126503">
        <w:rPr>
          <w:rFonts w:ascii="Verdana" w:hAnsi="Verdana"/>
          <w:sz w:val="17"/>
          <w:szCs w:val="17"/>
        </w:rPr>
        <w:t xml:space="preserve">To demonstrate the block desludging efficiently, professionally and customer oriented, </w:t>
      </w:r>
      <w:r w:rsidR="002D7934" w:rsidRPr="00126503">
        <w:rPr>
          <w:rFonts w:ascii="Verdana" w:hAnsi="Verdana"/>
          <w:sz w:val="17"/>
          <w:szCs w:val="17"/>
        </w:rPr>
        <w:t xml:space="preserve">the conservancy department of KCC </w:t>
      </w:r>
      <w:r w:rsidR="002D7934" w:rsidRPr="25E999A5">
        <w:rPr>
          <w:rFonts w:ascii="Verdana" w:hAnsi="Verdana"/>
          <w:sz w:val="17"/>
          <w:szCs w:val="17"/>
        </w:rPr>
        <w:t>require</w:t>
      </w:r>
      <w:r w:rsidR="00DF2C30">
        <w:rPr>
          <w:rFonts w:ascii="Verdana" w:hAnsi="Verdana"/>
          <w:sz w:val="17"/>
          <w:szCs w:val="17"/>
        </w:rPr>
        <w:t>s</w:t>
      </w:r>
      <w:r w:rsidR="002D7934" w:rsidRPr="00126503">
        <w:rPr>
          <w:rFonts w:ascii="Verdana" w:hAnsi="Verdana"/>
          <w:sz w:val="17"/>
          <w:szCs w:val="17"/>
        </w:rPr>
        <w:t xml:space="preserve"> support </w:t>
      </w:r>
      <w:r w:rsidR="002D7934" w:rsidRPr="00126503" w:rsidDel="00E2517F">
        <w:rPr>
          <w:rFonts w:ascii="Verdana" w:hAnsi="Verdana"/>
          <w:sz w:val="17"/>
          <w:szCs w:val="17"/>
        </w:rPr>
        <w:t xml:space="preserve">to </w:t>
      </w:r>
      <w:r w:rsidRPr="00126503">
        <w:rPr>
          <w:rFonts w:ascii="Verdana" w:hAnsi="Verdana"/>
          <w:sz w:val="17"/>
          <w:szCs w:val="17"/>
        </w:rPr>
        <w:t xml:space="preserve">design the </w:t>
      </w:r>
      <w:r w:rsidR="00E2517F">
        <w:rPr>
          <w:rFonts w:ascii="Verdana" w:hAnsi="Verdana"/>
          <w:sz w:val="17"/>
          <w:szCs w:val="17"/>
        </w:rPr>
        <w:t xml:space="preserve">block desludging </w:t>
      </w:r>
      <w:r w:rsidRPr="00126503">
        <w:rPr>
          <w:rFonts w:ascii="Verdana" w:hAnsi="Verdana"/>
          <w:sz w:val="17"/>
          <w:szCs w:val="17"/>
        </w:rPr>
        <w:t xml:space="preserve">campaign. </w:t>
      </w:r>
    </w:p>
    <w:p w14:paraId="12C45E1F" w14:textId="77777777" w:rsidR="00420D89" w:rsidRPr="00126503" w:rsidRDefault="00420D89" w:rsidP="00126503">
      <w:pPr>
        <w:autoSpaceDE w:val="0"/>
        <w:autoSpaceDN w:val="0"/>
        <w:adjustRightInd w:val="0"/>
        <w:spacing w:after="0" w:line="240" w:lineRule="auto"/>
        <w:rPr>
          <w:rFonts w:ascii="Verdana" w:hAnsi="Verdana"/>
          <w:sz w:val="17"/>
          <w:szCs w:val="17"/>
        </w:rPr>
      </w:pPr>
    </w:p>
    <w:p w14:paraId="125B899B" w14:textId="049D79A6" w:rsidR="00420D89" w:rsidRPr="00126503" w:rsidRDefault="00420D89" w:rsidP="00126503">
      <w:pPr>
        <w:numPr>
          <w:ilvl w:val="0"/>
          <w:numId w:val="5"/>
        </w:numPr>
        <w:tabs>
          <w:tab w:val="left" w:pos="360"/>
        </w:tabs>
        <w:spacing w:after="0" w:line="240" w:lineRule="auto"/>
        <w:ind w:left="360"/>
        <w:rPr>
          <w:rFonts w:ascii="Verdana" w:hAnsi="Verdana"/>
          <w:b/>
          <w:bCs/>
          <w:sz w:val="17"/>
          <w:szCs w:val="17"/>
        </w:rPr>
      </w:pPr>
      <w:r w:rsidRPr="00126503">
        <w:rPr>
          <w:rFonts w:ascii="Verdana" w:hAnsi="Verdana"/>
          <w:b/>
          <w:bCs/>
          <w:sz w:val="17"/>
          <w:szCs w:val="17"/>
        </w:rPr>
        <w:t>Objective</w:t>
      </w:r>
      <w:r w:rsidR="00F80652">
        <w:rPr>
          <w:rFonts w:ascii="Verdana" w:hAnsi="Verdana"/>
          <w:b/>
          <w:bCs/>
          <w:sz w:val="17"/>
          <w:szCs w:val="17"/>
        </w:rPr>
        <w:t xml:space="preserve"> </w:t>
      </w:r>
    </w:p>
    <w:p w14:paraId="5CBAB794" w14:textId="120AD90A" w:rsidR="00420D89" w:rsidRPr="00126503" w:rsidRDefault="00420D89" w:rsidP="00126503">
      <w:pPr>
        <w:spacing w:after="0" w:line="240" w:lineRule="auto"/>
        <w:rPr>
          <w:rFonts w:ascii="Verdana" w:hAnsi="Verdana"/>
          <w:sz w:val="17"/>
          <w:szCs w:val="17"/>
        </w:rPr>
      </w:pPr>
      <w:r w:rsidRPr="00126503">
        <w:rPr>
          <w:rFonts w:ascii="Verdana" w:hAnsi="Verdana"/>
          <w:sz w:val="17"/>
          <w:szCs w:val="17"/>
        </w:rPr>
        <w:t>The main objective</w:t>
      </w:r>
      <w:r w:rsidR="00FE3AD3">
        <w:rPr>
          <w:rFonts w:ascii="Verdana" w:hAnsi="Verdana"/>
          <w:sz w:val="17"/>
          <w:szCs w:val="17"/>
        </w:rPr>
        <w:t xml:space="preserve"> </w:t>
      </w:r>
      <w:r w:rsidR="001B2947">
        <w:rPr>
          <w:rFonts w:ascii="Verdana" w:hAnsi="Verdana"/>
          <w:sz w:val="17"/>
          <w:szCs w:val="17"/>
        </w:rPr>
        <w:t>is</w:t>
      </w:r>
      <w:r w:rsidRPr="00126503">
        <w:rPr>
          <w:rFonts w:ascii="Verdana" w:hAnsi="Verdana"/>
          <w:sz w:val="17"/>
          <w:szCs w:val="17"/>
        </w:rPr>
        <w:t xml:space="preserve"> </w:t>
      </w:r>
      <w:r w:rsidR="00CF6E5F" w:rsidRPr="00126503">
        <w:rPr>
          <w:rFonts w:ascii="Verdana" w:hAnsi="Verdana"/>
          <w:sz w:val="17"/>
          <w:szCs w:val="17"/>
        </w:rPr>
        <w:t xml:space="preserve">to </w:t>
      </w:r>
      <w:r w:rsidR="00890FD1" w:rsidRPr="00126503">
        <w:rPr>
          <w:rFonts w:ascii="Verdana" w:hAnsi="Verdana"/>
          <w:sz w:val="17"/>
          <w:szCs w:val="17"/>
        </w:rPr>
        <w:t xml:space="preserve">support </w:t>
      </w:r>
      <w:r w:rsidR="00FE3AD3">
        <w:rPr>
          <w:rFonts w:ascii="Verdana" w:hAnsi="Verdana"/>
          <w:sz w:val="17"/>
          <w:szCs w:val="17"/>
        </w:rPr>
        <w:t xml:space="preserve">the </w:t>
      </w:r>
      <w:r w:rsidR="007F5820" w:rsidRPr="00126503">
        <w:rPr>
          <w:rFonts w:ascii="Verdana" w:hAnsi="Verdana"/>
          <w:sz w:val="17"/>
          <w:szCs w:val="17"/>
        </w:rPr>
        <w:t xml:space="preserve">service provider (KCC) </w:t>
      </w:r>
      <w:r w:rsidR="00F1302C" w:rsidRPr="00126503">
        <w:rPr>
          <w:rFonts w:ascii="Verdana" w:hAnsi="Verdana"/>
          <w:sz w:val="17"/>
          <w:szCs w:val="17"/>
        </w:rPr>
        <w:t xml:space="preserve">by developing </w:t>
      </w:r>
      <w:r w:rsidR="00EF27C7">
        <w:rPr>
          <w:rFonts w:ascii="Verdana" w:hAnsi="Verdana"/>
          <w:sz w:val="17"/>
          <w:szCs w:val="17"/>
        </w:rPr>
        <w:t>a m</w:t>
      </w:r>
      <w:r w:rsidR="00F1302C" w:rsidRPr="00126503">
        <w:rPr>
          <w:rFonts w:ascii="Verdana" w:hAnsi="Verdana"/>
          <w:sz w:val="17"/>
          <w:szCs w:val="17"/>
        </w:rPr>
        <w:t xml:space="preserve">arketing </w:t>
      </w:r>
      <w:r w:rsidR="00EF27C7">
        <w:rPr>
          <w:rFonts w:ascii="Verdana" w:hAnsi="Verdana"/>
          <w:sz w:val="17"/>
          <w:szCs w:val="17"/>
        </w:rPr>
        <w:t>plan</w:t>
      </w:r>
      <w:r w:rsidR="00110E16">
        <w:rPr>
          <w:rFonts w:ascii="Verdana" w:hAnsi="Verdana"/>
          <w:sz w:val="17"/>
          <w:szCs w:val="17"/>
        </w:rPr>
        <w:t xml:space="preserve"> </w:t>
      </w:r>
      <w:r w:rsidR="00F1302C" w:rsidRPr="00126503">
        <w:rPr>
          <w:rFonts w:ascii="Verdana" w:hAnsi="Verdana"/>
          <w:sz w:val="17"/>
          <w:szCs w:val="17"/>
        </w:rPr>
        <w:t xml:space="preserve">and </w:t>
      </w:r>
      <w:r w:rsidR="00BA79AA">
        <w:rPr>
          <w:rFonts w:ascii="Verdana" w:hAnsi="Verdana"/>
          <w:sz w:val="17"/>
          <w:szCs w:val="17"/>
        </w:rPr>
        <w:t>the p</w:t>
      </w:r>
      <w:r w:rsidR="00F1302C" w:rsidRPr="00126503">
        <w:rPr>
          <w:rFonts w:ascii="Verdana" w:hAnsi="Verdana"/>
          <w:sz w:val="17"/>
          <w:szCs w:val="17"/>
        </w:rPr>
        <w:t xml:space="preserve">romotional </w:t>
      </w:r>
      <w:r w:rsidR="00BA79AA">
        <w:rPr>
          <w:rFonts w:ascii="Verdana" w:hAnsi="Verdana"/>
          <w:sz w:val="17"/>
          <w:szCs w:val="17"/>
        </w:rPr>
        <w:t>m</w:t>
      </w:r>
      <w:r w:rsidR="00110E16">
        <w:rPr>
          <w:rFonts w:ascii="Verdana" w:hAnsi="Verdana"/>
          <w:sz w:val="17"/>
          <w:szCs w:val="17"/>
        </w:rPr>
        <w:t xml:space="preserve">aterials </w:t>
      </w:r>
      <w:r w:rsidR="00F1302C" w:rsidRPr="00126503">
        <w:rPr>
          <w:rFonts w:ascii="Verdana" w:hAnsi="Verdana"/>
          <w:sz w:val="17"/>
          <w:szCs w:val="17"/>
        </w:rPr>
        <w:t>to implement</w:t>
      </w:r>
      <w:r w:rsidR="007F5820" w:rsidRPr="00126503">
        <w:rPr>
          <w:rFonts w:ascii="Verdana" w:hAnsi="Verdana"/>
          <w:sz w:val="17"/>
          <w:szCs w:val="17"/>
        </w:rPr>
        <w:t xml:space="preserve"> </w:t>
      </w:r>
      <w:r w:rsidR="00FE3AD3">
        <w:rPr>
          <w:rFonts w:ascii="Verdana" w:hAnsi="Verdana"/>
          <w:sz w:val="17"/>
          <w:szCs w:val="17"/>
        </w:rPr>
        <w:t xml:space="preserve">the </w:t>
      </w:r>
      <w:r w:rsidRPr="00126503">
        <w:rPr>
          <w:rFonts w:ascii="Verdana" w:hAnsi="Verdana"/>
          <w:sz w:val="17"/>
          <w:szCs w:val="17"/>
        </w:rPr>
        <w:t xml:space="preserve">proposed block desludging </w:t>
      </w:r>
      <w:r w:rsidR="003C79CD">
        <w:rPr>
          <w:rFonts w:ascii="Verdana" w:hAnsi="Verdana"/>
          <w:sz w:val="17"/>
          <w:szCs w:val="17"/>
        </w:rPr>
        <w:t>campaign</w:t>
      </w:r>
      <w:r w:rsidRPr="00126503">
        <w:rPr>
          <w:rFonts w:ascii="Verdana" w:hAnsi="Verdana"/>
          <w:sz w:val="17"/>
          <w:szCs w:val="17"/>
        </w:rPr>
        <w:t xml:space="preserve"> </w:t>
      </w:r>
      <w:r w:rsidR="004E6298">
        <w:rPr>
          <w:rFonts w:ascii="Verdana" w:hAnsi="Verdana"/>
          <w:sz w:val="17"/>
          <w:szCs w:val="17"/>
        </w:rPr>
        <w:t xml:space="preserve">for </w:t>
      </w:r>
      <w:r w:rsidRPr="00126503">
        <w:rPr>
          <w:rFonts w:ascii="Verdana" w:hAnsi="Verdana"/>
          <w:sz w:val="17"/>
          <w:szCs w:val="17"/>
        </w:rPr>
        <w:t>FSM services</w:t>
      </w:r>
      <w:r w:rsidR="004E6298">
        <w:rPr>
          <w:rFonts w:ascii="Verdana" w:hAnsi="Verdana"/>
          <w:sz w:val="17"/>
          <w:szCs w:val="17"/>
        </w:rPr>
        <w:t xml:space="preserve"> in Khulna</w:t>
      </w:r>
      <w:r w:rsidRPr="00126503">
        <w:rPr>
          <w:rFonts w:ascii="Verdana" w:hAnsi="Verdana"/>
          <w:sz w:val="17"/>
          <w:szCs w:val="17"/>
        </w:rPr>
        <w:t>.</w:t>
      </w:r>
    </w:p>
    <w:p w14:paraId="0221926B" w14:textId="77777777" w:rsidR="00420D89" w:rsidRPr="00126503" w:rsidRDefault="00420D89" w:rsidP="00126503">
      <w:pPr>
        <w:spacing w:after="0" w:line="240" w:lineRule="auto"/>
        <w:rPr>
          <w:rFonts w:ascii="Verdana" w:hAnsi="Verdana"/>
          <w:sz w:val="17"/>
          <w:szCs w:val="17"/>
        </w:rPr>
      </w:pPr>
    </w:p>
    <w:p w14:paraId="5CFACAB1" w14:textId="77777777" w:rsidR="00420D89" w:rsidRPr="00126503" w:rsidRDefault="00420D89" w:rsidP="00126503">
      <w:pPr>
        <w:spacing w:after="0" w:line="240" w:lineRule="auto"/>
        <w:rPr>
          <w:rFonts w:ascii="Verdana" w:hAnsi="Verdana"/>
          <w:sz w:val="17"/>
          <w:szCs w:val="17"/>
        </w:rPr>
      </w:pPr>
      <w:r w:rsidRPr="00126503">
        <w:rPr>
          <w:rFonts w:ascii="Verdana" w:hAnsi="Verdana"/>
          <w:sz w:val="17"/>
          <w:szCs w:val="17"/>
        </w:rPr>
        <w:t>The specific objectives are:</w:t>
      </w:r>
    </w:p>
    <w:p w14:paraId="3085126A" w14:textId="379A7CAB" w:rsidR="00420D89" w:rsidRPr="00126503" w:rsidRDefault="00DC6DE9" w:rsidP="00126503">
      <w:pPr>
        <w:numPr>
          <w:ilvl w:val="0"/>
          <w:numId w:val="3"/>
        </w:numPr>
        <w:tabs>
          <w:tab w:val="left" w:pos="720"/>
        </w:tabs>
        <w:spacing w:after="0" w:line="240" w:lineRule="auto"/>
        <w:ind w:hanging="450"/>
        <w:rPr>
          <w:rFonts w:ascii="Verdana" w:hAnsi="Verdana"/>
          <w:sz w:val="17"/>
          <w:szCs w:val="17"/>
        </w:rPr>
      </w:pPr>
      <w:r>
        <w:rPr>
          <w:rFonts w:ascii="Verdana" w:hAnsi="Verdana"/>
          <w:sz w:val="17"/>
          <w:szCs w:val="17"/>
        </w:rPr>
        <w:t>to develop a</w:t>
      </w:r>
      <w:r w:rsidR="004E6298">
        <w:rPr>
          <w:rFonts w:ascii="Verdana" w:hAnsi="Verdana"/>
          <w:sz w:val="17"/>
          <w:szCs w:val="17"/>
        </w:rPr>
        <w:t xml:space="preserve"> marketing </w:t>
      </w:r>
      <w:r>
        <w:rPr>
          <w:rFonts w:ascii="Verdana" w:hAnsi="Verdana"/>
          <w:sz w:val="17"/>
          <w:szCs w:val="17"/>
        </w:rPr>
        <w:t>plan to implement block de</w:t>
      </w:r>
      <w:r w:rsidR="008A4CBE">
        <w:rPr>
          <w:rFonts w:ascii="Verdana" w:hAnsi="Verdana"/>
          <w:sz w:val="17"/>
          <w:szCs w:val="17"/>
        </w:rPr>
        <w:t>sludging campaign;</w:t>
      </w:r>
      <w:r w:rsidR="004E6298">
        <w:rPr>
          <w:rFonts w:ascii="Verdana" w:hAnsi="Verdana"/>
          <w:sz w:val="17"/>
          <w:szCs w:val="17"/>
        </w:rPr>
        <w:t xml:space="preserve"> </w:t>
      </w:r>
    </w:p>
    <w:p w14:paraId="531FC616" w14:textId="46A6D06D" w:rsidR="008A4CBE" w:rsidRPr="00126503" w:rsidRDefault="008A4CBE" w:rsidP="00CB0582">
      <w:pPr>
        <w:numPr>
          <w:ilvl w:val="0"/>
          <w:numId w:val="3"/>
        </w:numPr>
        <w:tabs>
          <w:tab w:val="left" w:pos="720"/>
        </w:tabs>
        <w:spacing w:after="0" w:line="240" w:lineRule="auto"/>
        <w:ind w:hanging="450"/>
        <w:rPr>
          <w:rFonts w:ascii="Verdana" w:hAnsi="Verdana"/>
          <w:sz w:val="17"/>
          <w:szCs w:val="17"/>
        </w:rPr>
      </w:pPr>
      <w:r>
        <w:rPr>
          <w:rFonts w:ascii="Verdana" w:hAnsi="Verdana"/>
          <w:sz w:val="17"/>
          <w:szCs w:val="17"/>
        </w:rPr>
        <w:t xml:space="preserve">to design and develop marketing and promotional materials </w:t>
      </w:r>
      <w:r w:rsidR="000E45F0">
        <w:rPr>
          <w:rFonts w:ascii="Verdana" w:hAnsi="Verdana"/>
          <w:sz w:val="17"/>
          <w:szCs w:val="17"/>
        </w:rPr>
        <w:t>for block desludging;</w:t>
      </w:r>
    </w:p>
    <w:p w14:paraId="7C204764" w14:textId="6774C5FC" w:rsidR="00420D89" w:rsidRPr="00126503" w:rsidRDefault="000E45F0" w:rsidP="00126503">
      <w:pPr>
        <w:numPr>
          <w:ilvl w:val="0"/>
          <w:numId w:val="3"/>
        </w:numPr>
        <w:tabs>
          <w:tab w:val="left" w:pos="720"/>
        </w:tabs>
        <w:spacing w:after="0" w:line="240" w:lineRule="auto"/>
        <w:ind w:hanging="450"/>
        <w:rPr>
          <w:rFonts w:ascii="Verdana" w:hAnsi="Verdana"/>
          <w:sz w:val="17"/>
          <w:szCs w:val="17"/>
        </w:rPr>
      </w:pPr>
      <w:r>
        <w:rPr>
          <w:rFonts w:ascii="Verdana" w:hAnsi="Verdana"/>
          <w:sz w:val="17"/>
          <w:szCs w:val="17"/>
        </w:rPr>
        <w:t xml:space="preserve">to monitor the effectiveness of the </w:t>
      </w:r>
      <w:r w:rsidR="00C75135">
        <w:rPr>
          <w:rFonts w:ascii="Verdana" w:hAnsi="Verdana"/>
          <w:sz w:val="17"/>
          <w:szCs w:val="17"/>
        </w:rPr>
        <w:t>campaign</w:t>
      </w:r>
      <w:r w:rsidR="4C584AD1" w:rsidRPr="25E999A5">
        <w:rPr>
          <w:rFonts w:ascii="Verdana" w:hAnsi="Verdana"/>
          <w:sz w:val="17"/>
          <w:szCs w:val="17"/>
        </w:rPr>
        <w:t>.</w:t>
      </w:r>
    </w:p>
    <w:p w14:paraId="3225CA14" w14:textId="6EC61FE7" w:rsidR="00D06FC0" w:rsidRPr="00126503" w:rsidRDefault="00D06FC0" w:rsidP="00126503">
      <w:pPr>
        <w:tabs>
          <w:tab w:val="left" w:pos="720"/>
        </w:tabs>
        <w:spacing w:after="0" w:line="240" w:lineRule="auto"/>
        <w:rPr>
          <w:rFonts w:ascii="Verdana" w:hAnsi="Verdana"/>
          <w:sz w:val="17"/>
          <w:szCs w:val="17"/>
        </w:rPr>
      </w:pPr>
    </w:p>
    <w:p w14:paraId="41C2DB6D" w14:textId="034E1D22" w:rsidR="00D06FC0" w:rsidRPr="00126503" w:rsidRDefault="00D06FC0" w:rsidP="00126503">
      <w:pPr>
        <w:numPr>
          <w:ilvl w:val="0"/>
          <w:numId w:val="5"/>
        </w:numPr>
        <w:tabs>
          <w:tab w:val="left" w:pos="360"/>
        </w:tabs>
        <w:spacing w:after="0" w:line="240" w:lineRule="auto"/>
        <w:ind w:left="360"/>
        <w:rPr>
          <w:rFonts w:ascii="Verdana" w:hAnsi="Verdana"/>
          <w:b/>
          <w:bCs/>
          <w:sz w:val="17"/>
          <w:szCs w:val="17"/>
        </w:rPr>
      </w:pPr>
      <w:r w:rsidRPr="00126503">
        <w:rPr>
          <w:rFonts w:ascii="Verdana" w:hAnsi="Verdana"/>
          <w:b/>
          <w:bCs/>
          <w:sz w:val="17"/>
          <w:szCs w:val="17"/>
        </w:rPr>
        <w:t xml:space="preserve">Scope of </w:t>
      </w:r>
      <w:r w:rsidR="00197CD3" w:rsidRPr="00126503">
        <w:rPr>
          <w:rFonts w:ascii="Verdana" w:hAnsi="Verdana"/>
          <w:b/>
          <w:bCs/>
          <w:sz w:val="17"/>
          <w:szCs w:val="17"/>
        </w:rPr>
        <w:t>Work</w:t>
      </w:r>
      <w:r w:rsidRPr="00126503">
        <w:rPr>
          <w:rFonts w:ascii="Verdana" w:hAnsi="Verdana"/>
          <w:b/>
          <w:bCs/>
          <w:sz w:val="17"/>
          <w:szCs w:val="17"/>
        </w:rPr>
        <w:t>:</w:t>
      </w:r>
    </w:p>
    <w:p w14:paraId="364B8231" w14:textId="79359C1F" w:rsidR="00183FDC" w:rsidRPr="00126503" w:rsidRDefault="005A765A" w:rsidP="00126503">
      <w:pPr>
        <w:spacing w:after="0" w:line="240" w:lineRule="auto"/>
        <w:rPr>
          <w:rFonts w:ascii="Verdana" w:hAnsi="Verdana"/>
          <w:sz w:val="17"/>
          <w:szCs w:val="17"/>
        </w:rPr>
      </w:pPr>
      <w:r w:rsidRPr="00126503">
        <w:rPr>
          <w:rFonts w:ascii="Verdana" w:hAnsi="Verdana"/>
          <w:sz w:val="17"/>
          <w:szCs w:val="17"/>
        </w:rPr>
        <w:t>Under the guidance of SNV and KCC, t</w:t>
      </w:r>
      <w:r w:rsidR="00B65E0A" w:rsidRPr="00126503">
        <w:rPr>
          <w:rFonts w:ascii="Verdana" w:hAnsi="Verdana"/>
          <w:sz w:val="17"/>
          <w:szCs w:val="17"/>
        </w:rPr>
        <w:t xml:space="preserve">he assignment is expected to deliver a </w:t>
      </w:r>
      <w:r w:rsidR="009102BC">
        <w:rPr>
          <w:rFonts w:ascii="Verdana" w:hAnsi="Verdana"/>
          <w:sz w:val="17"/>
          <w:szCs w:val="17"/>
        </w:rPr>
        <w:t>complete</w:t>
      </w:r>
      <w:r w:rsidR="009102BC" w:rsidRPr="00126503">
        <w:rPr>
          <w:rFonts w:ascii="Verdana" w:hAnsi="Verdana"/>
          <w:sz w:val="17"/>
          <w:szCs w:val="17"/>
        </w:rPr>
        <w:t xml:space="preserve"> </w:t>
      </w:r>
      <w:r w:rsidR="00B65E0A" w:rsidRPr="00126503">
        <w:rPr>
          <w:rFonts w:ascii="Verdana" w:hAnsi="Verdana"/>
          <w:sz w:val="17"/>
          <w:szCs w:val="17"/>
        </w:rPr>
        <w:t xml:space="preserve">marketing, communication, branding and outreach plan for </w:t>
      </w:r>
      <w:r w:rsidR="00517844" w:rsidRPr="00126503">
        <w:rPr>
          <w:rFonts w:ascii="Verdana" w:hAnsi="Verdana"/>
          <w:sz w:val="17"/>
          <w:szCs w:val="17"/>
        </w:rPr>
        <w:t xml:space="preserve">implementing block desludging </w:t>
      </w:r>
      <w:r w:rsidRPr="00126503">
        <w:rPr>
          <w:rFonts w:ascii="Verdana" w:hAnsi="Verdana"/>
          <w:sz w:val="17"/>
          <w:szCs w:val="17"/>
        </w:rPr>
        <w:t>for FSM service in Khulna.</w:t>
      </w:r>
      <w:r w:rsidR="00B65E0A" w:rsidRPr="00126503">
        <w:rPr>
          <w:rFonts w:ascii="Verdana" w:hAnsi="Verdana"/>
          <w:sz w:val="17"/>
          <w:szCs w:val="17"/>
        </w:rPr>
        <w:t xml:space="preserve"> </w:t>
      </w:r>
    </w:p>
    <w:p w14:paraId="14B30459" w14:textId="77777777" w:rsidR="00735B37" w:rsidRPr="00126503" w:rsidRDefault="00735B37" w:rsidP="00126503">
      <w:pPr>
        <w:spacing w:after="0" w:line="240" w:lineRule="auto"/>
        <w:rPr>
          <w:rFonts w:ascii="Verdana" w:hAnsi="Verdana"/>
          <w:sz w:val="17"/>
          <w:szCs w:val="17"/>
        </w:rPr>
      </w:pPr>
    </w:p>
    <w:p w14:paraId="1578215D" w14:textId="6B96E74A" w:rsidR="00735B37" w:rsidRPr="00126503" w:rsidRDefault="00183FDC" w:rsidP="00126503">
      <w:pPr>
        <w:spacing w:after="0" w:line="240" w:lineRule="auto"/>
        <w:rPr>
          <w:rFonts w:ascii="Verdana" w:hAnsi="Verdana"/>
          <w:sz w:val="17"/>
          <w:szCs w:val="17"/>
        </w:rPr>
      </w:pPr>
      <w:r w:rsidRPr="00126503">
        <w:rPr>
          <w:rFonts w:ascii="Verdana" w:hAnsi="Verdana"/>
          <w:sz w:val="17"/>
          <w:szCs w:val="17"/>
        </w:rPr>
        <w:t xml:space="preserve">The scope of work will be in two stages. During the first stage, the </w:t>
      </w:r>
      <w:r w:rsidR="00DD5B21" w:rsidRPr="00126503">
        <w:rPr>
          <w:rFonts w:ascii="Verdana" w:hAnsi="Verdana"/>
          <w:sz w:val="17"/>
          <w:szCs w:val="17"/>
        </w:rPr>
        <w:t>C</w:t>
      </w:r>
      <w:r w:rsidRPr="00126503">
        <w:rPr>
          <w:rFonts w:ascii="Verdana" w:hAnsi="Verdana"/>
          <w:sz w:val="17"/>
          <w:szCs w:val="17"/>
        </w:rPr>
        <w:t xml:space="preserve">onsultant </w:t>
      </w:r>
      <w:r w:rsidR="007C4469">
        <w:rPr>
          <w:rFonts w:ascii="Verdana" w:hAnsi="Verdana"/>
          <w:sz w:val="17"/>
          <w:szCs w:val="17"/>
        </w:rPr>
        <w:t>will</w:t>
      </w:r>
      <w:r w:rsidRPr="00126503">
        <w:rPr>
          <w:rFonts w:ascii="Verdana" w:hAnsi="Verdana"/>
          <w:sz w:val="17"/>
          <w:szCs w:val="17"/>
        </w:rPr>
        <w:t xml:space="preserve"> </w:t>
      </w:r>
      <w:r w:rsidR="008E601D" w:rsidRPr="00126503">
        <w:rPr>
          <w:rFonts w:ascii="Verdana" w:hAnsi="Verdana"/>
          <w:sz w:val="17"/>
          <w:szCs w:val="17"/>
        </w:rPr>
        <w:t>design</w:t>
      </w:r>
      <w:r w:rsidR="002D76BD" w:rsidRPr="00126503">
        <w:rPr>
          <w:rFonts w:ascii="Verdana" w:hAnsi="Verdana"/>
          <w:sz w:val="17"/>
          <w:szCs w:val="17"/>
        </w:rPr>
        <w:t xml:space="preserve"> a </w:t>
      </w:r>
      <w:r w:rsidR="009007D9" w:rsidRPr="00126503">
        <w:rPr>
          <w:rFonts w:ascii="Verdana" w:hAnsi="Verdana"/>
          <w:sz w:val="17"/>
          <w:szCs w:val="17"/>
        </w:rPr>
        <w:t xml:space="preserve">holistic </w:t>
      </w:r>
      <w:r w:rsidR="002D76BD" w:rsidRPr="00126503">
        <w:rPr>
          <w:rFonts w:ascii="Verdana" w:hAnsi="Verdana"/>
          <w:sz w:val="17"/>
          <w:szCs w:val="17"/>
        </w:rPr>
        <w:t>marketing</w:t>
      </w:r>
      <w:r w:rsidRPr="00126503">
        <w:rPr>
          <w:rFonts w:ascii="Verdana" w:hAnsi="Verdana"/>
          <w:sz w:val="17"/>
          <w:szCs w:val="17"/>
        </w:rPr>
        <w:t xml:space="preserve"> </w:t>
      </w:r>
      <w:r w:rsidR="00241EF0" w:rsidRPr="00126503">
        <w:rPr>
          <w:rFonts w:ascii="Verdana" w:hAnsi="Verdana"/>
          <w:sz w:val="17"/>
          <w:szCs w:val="17"/>
        </w:rPr>
        <w:t>p</w:t>
      </w:r>
      <w:r w:rsidRPr="00126503">
        <w:rPr>
          <w:rFonts w:ascii="Verdana" w:hAnsi="Verdana"/>
          <w:sz w:val="17"/>
          <w:szCs w:val="17"/>
        </w:rPr>
        <w:t xml:space="preserve">lan </w:t>
      </w:r>
      <w:r w:rsidR="002D76BD" w:rsidRPr="00126503">
        <w:rPr>
          <w:rFonts w:ascii="Verdana" w:hAnsi="Verdana"/>
          <w:sz w:val="17"/>
          <w:szCs w:val="17"/>
        </w:rPr>
        <w:t xml:space="preserve">to </w:t>
      </w:r>
      <w:r w:rsidR="0011773D" w:rsidRPr="00126503">
        <w:rPr>
          <w:rFonts w:ascii="Verdana" w:hAnsi="Verdana"/>
          <w:sz w:val="17"/>
          <w:szCs w:val="17"/>
        </w:rPr>
        <w:t>conduct</w:t>
      </w:r>
      <w:r w:rsidR="00317E3F" w:rsidRPr="00126503">
        <w:rPr>
          <w:rFonts w:ascii="Verdana" w:hAnsi="Verdana"/>
          <w:sz w:val="17"/>
          <w:szCs w:val="17"/>
        </w:rPr>
        <w:t xml:space="preserve"> block desludging in two wards </w:t>
      </w:r>
      <w:r w:rsidR="003D3938" w:rsidRPr="00126503">
        <w:rPr>
          <w:rFonts w:ascii="Verdana" w:hAnsi="Verdana"/>
          <w:sz w:val="17"/>
          <w:szCs w:val="17"/>
        </w:rPr>
        <w:t xml:space="preserve">in </w:t>
      </w:r>
      <w:r w:rsidR="00317E3F" w:rsidRPr="00126503">
        <w:rPr>
          <w:rFonts w:ascii="Verdana" w:hAnsi="Verdana"/>
          <w:sz w:val="17"/>
          <w:szCs w:val="17"/>
        </w:rPr>
        <w:t xml:space="preserve">Khulna </w:t>
      </w:r>
      <w:r w:rsidRPr="00126503">
        <w:rPr>
          <w:rFonts w:ascii="Verdana" w:hAnsi="Verdana"/>
          <w:sz w:val="17"/>
          <w:szCs w:val="17"/>
        </w:rPr>
        <w:t xml:space="preserve">conforming to the objectives detailed above. Subsequently, in the second stage, once the </w:t>
      </w:r>
      <w:r w:rsidR="007C4469">
        <w:rPr>
          <w:rFonts w:ascii="Verdana" w:hAnsi="Verdana"/>
          <w:sz w:val="17"/>
          <w:szCs w:val="17"/>
        </w:rPr>
        <w:t>p</w:t>
      </w:r>
      <w:r w:rsidR="00241EF0" w:rsidRPr="00126503">
        <w:rPr>
          <w:rFonts w:ascii="Verdana" w:hAnsi="Verdana"/>
          <w:sz w:val="17"/>
          <w:szCs w:val="17"/>
        </w:rPr>
        <w:t xml:space="preserve">lan is </w:t>
      </w:r>
      <w:r w:rsidR="00245D08" w:rsidRPr="00126503">
        <w:rPr>
          <w:rFonts w:ascii="Verdana" w:hAnsi="Verdana"/>
          <w:sz w:val="17"/>
          <w:szCs w:val="17"/>
        </w:rPr>
        <w:t>approved by SNV and KCC</w:t>
      </w:r>
      <w:r w:rsidRPr="00126503">
        <w:rPr>
          <w:rFonts w:ascii="Verdana" w:hAnsi="Verdana"/>
          <w:sz w:val="17"/>
          <w:szCs w:val="17"/>
        </w:rPr>
        <w:t xml:space="preserve">, the consultant </w:t>
      </w:r>
      <w:r w:rsidR="007C4469">
        <w:rPr>
          <w:rFonts w:ascii="Verdana" w:hAnsi="Verdana"/>
          <w:sz w:val="17"/>
          <w:szCs w:val="17"/>
        </w:rPr>
        <w:t>will</w:t>
      </w:r>
      <w:r w:rsidRPr="00126503">
        <w:rPr>
          <w:rFonts w:ascii="Verdana" w:hAnsi="Verdana"/>
          <w:sz w:val="17"/>
          <w:szCs w:val="17"/>
        </w:rPr>
        <w:t xml:space="preserve"> </w:t>
      </w:r>
      <w:r w:rsidR="00245D08" w:rsidRPr="00126503">
        <w:rPr>
          <w:rFonts w:ascii="Verdana" w:hAnsi="Verdana"/>
          <w:sz w:val="17"/>
          <w:szCs w:val="17"/>
        </w:rPr>
        <w:t xml:space="preserve">monitor the </w:t>
      </w:r>
      <w:r w:rsidRPr="00126503">
        <w:rPr>
          <w:rFonts w:ascii="Verdana" w:hAnsi="Verdana"/>
          <w:sz w:val="17"/>
          <w:szCs w:val="17"/>
        </w:rPr>
        <w:t>implement</w:t>
      </w:r>
      <w:r w:rsidR="00C51F81" w:rsidRPr="00126503">
        <w:rPr>
          <w:rFonts w:ascii="Verdana" w:hAnsi="Verdana"/>
          <w:sz w:val="17"/>
          <w:szCs w:val="17"/>
        </w:rPr>
        <w:t>ation</w:t>
      </w:r>
      <w:r w:rsidR="00533B60">
        <w:rPr>
          <w:rFonts w:ascii="Verdana" w:hAnsi="Verdana"/>
          <w:sz w:val="17"/>
          <w:szCs w:val="17"/>
        </w:rPr>
        <w:t xml:space="preserve"> of</w:t>
      </w:r>
      <w:r w:rsidRPr="00126503">
        <w:rPr>
          <w:rFonts w:ascii="Verdana" w:hAnsi="Verdana"/>
          <w:sz w:val="17"/>
          <w:szCs w:val="17"/>
        </w:rPr>
        <w:t xml:space="preserve"> the </w:t>
      </w:r>
      <w:r w:rsidR="00533B60">
        <w:rPr>
          <w:rFonts w:ascii="Verdana" w:hAnsi="Verdana"/>
          <w:sz w:val="17"/>
          <w:szCs w:val="17"/>
        </w:rPr>
        <w:t xml:space="preserve">marketing </w:t>
      </w:r>
      <w:r w:rsidR="007C4469">
        <w:rPr>
          <w:rFonts w:ascii="Verdana" w:hAnsi="Verdana"/>
          <w:sz w:val="17"/>
          <w:szCs w:val="17"/>
        </w:rPr>
        <w:t>p</w:t>
      </w:r>
      <w:r w:rsidRPr="00126503">
        <w:rPr>
          <w:rFonts w:ascii="Verdana" w:hAnsi="Verdana"/>
          <w:sz w:val="17"/>
          <w:szCs w:val="17"/>
        </w:rPr>
        <w:t>lan.</w:t>
      </w:r>
    </w:p>
    <w:p w14:paraId="4D0A5B03" w14:textId="5C2513DE" w:rsidR="00183FDC" w:rsidRPr="00126503" w:rsidRDefault="00183FDC" w:rsidP="00126503">
      <w:pPr>
        <w:spacing w:after="0" w:line="240" w:lineRule="auto"/>
        <w:rPr>
          <w:rFonts w:ascii="Verdana" w:hAnsi="Verdana"/>
          <w:sz w:val="17"/>
          <w:szCs w:val="17"/>
        </w:rPr>
      </w:pPr>
      <w:r w:rsidRPr="00126503">
        <w:rPr>
          <w:rFonts w:ascii="Verdana" w:hAnsi="Verdana"/>
          <w:sz w:val="17"/>
          <w:szCs w:val="17"/>
        </w:rPr>
        <w:t xml:space="preserve"> </w:t>
      </w:r>
    </w:p>
    <w:p w14:paraId="3A8DD277" w14:textId="07B44EDA" w:rsidR="00C73D97" w:rsidRPr="00126503" w:rsidRDefault="00372857" w:rsidP="00126503">
      <w:pPr>
        <w:spacing w:after="0" w:line="240" w:lineRule="auto"/>
        <w:rPr>
          <w:rFonts w:ascii="Verdana" w:hAnsi="Verdana"/>
          <w:b/>
          <w:bCs/>
          <w:i/>
          <w:iCs/>
          <w:sz w:val="17"/>
          <w:szCs w:val="17"/>
        </w:rPr>
      </w:pPr>
      <w:r w:rsidRPr="00126503">
        <w:rPr>
          <w:rFonts w:ascii="Verdana" w:hAnsi="Verdana"/>
          <w:b/>
          <w:bCs/>
          <w:i/>
          <w:iCs/>
          <w:sz w:val="17"/>
          <w:szCs w:val="17"/>
        </w:rPr>
        <w:t>Scope of the Stage I</w:t>
      </w:r>
    </w:p>
    <w:p w14:paraId="595E9C67" w14:textId="1B3C66B2" w:rsidR="00A00338" w:rsidRPr="00126503" w:rsidRDefault="00A00338" w:rsidP="00126503">
      <w:pPr>
        <w:numPr>
          <w:ilvl w:val="0"/>
          <w:numId w:val="3"/>
        </w:numPr>
        <w:tabs>
          <w:tab w:val="left" w:pos="720"/>
        </w:tabs>
        <w:spacing w:after="0" w:line="240" w:lineRule="auto"/>
        <w:ind w:hanging="450"/>
        <w:rPr>
          <w:rFonts w:ascii="Verdana" w:hAnsi="Verdana"/>
          <w:sz w:val="17"/>
          <w:szCs w:val="17"/>
        </w:rPr>
      </w:pPr>
      <w:r w:rsidRPr="00126503">
        <w:rPr>
          <w:rFonts w:ascii="Verdana" w:hAnsi="Verdana"/>
          <w:sz w:val="17"/>
          <w:szCs w:val="17"/>
        </w:rPr>
        <w:t xml:space="preserve">Discussion with SNV Urban Sanitation Team and </w:t>
      </w:r>
      <w:r w:rsidR="004E0617" w:rsidRPr="00126503">
        <w:rPr>
          <w:rFonts w:ascii="Verdana" w:hAnsi="Verdana"/>
          <w:sz w:val="17"/>
          <w:szCs w:val="17"/>
        </w:rPr>
        <w:t xml:space="preserve">Khulna </w:t>
      </w:r>
      <w:r w:rsidRPr="00126503">
        <w:rPr>
          <w:rFonts w:ascii="Verdana" w:hAnsi="Verdana"/>
          <w:sz w:val="17"/>
          <w:szCs w:val="17"/>
        </w:rPr>
        <w:t>City Corporation</w:t>
      </w:r>
      <w:r w:rsidR="004E0617" w:rsidRPr="00126503">
        <w:rPr>
          <w:rFonts w:ascii="Verdana" w:hAnsi="Verdana"/>
          <w:sz w:val="17"/>
          <w:szCs w:val="17"/>
        </w:rPr>
        <w:t xml:space="preserve"> (KCC)</w:t>
      </w:r>
      <w:r w:rsidRPr="00126503">
        <w:rPr>
          <w:rFonts w:ascii="Verdana" w:hAnsi="Verdana"/>
          <w:sz w:val="17"/>
          <w:szCs w:val="17"/>
        </w:rPr>
        <w:t xml:space="preserve"> officials to understand the assignment, the background and expectations</w:t>
      </w:r>
      <w:r w:rsidR="004950D3" w:rsidRPr="00126503">
        <w:rPr>
          <w:rFonts w:ascii="Verdana" w:hAnsi="Verdana"/>
          <w:sz w:val="17"/>
          <w:szCs w:val="17"/>
        </w:rPr>
        <w:t xml:space="preserve"> from this assignment</w:t>
      </w:r>
      <w:r w:rsidRPr="00126503">
        <w:rPr>
          <w:rFonts w:ascii="Verdana" w:hAnsi="Verdana"/>
          <w:sz w:val="17"/>
          <w:szCs w:val="17"/>
        </w:rPr>
        <w:t>;</w:t>
      </w:r>
    </w:p>
    <w:p w14:paraId="71B5A6F5" w14:textId="53770434" w:rsidR="002073F3" w:rsidRPr="002073F3" w:rsidRDefault="0051767D" w:rsidP="002073F3">
      <w:pPr>
        <w:numPr>
          <w:ilvl w:val="0"/>
          <w:numId w:val="3"/>
        </w:numPr>
        <w:tabs>
          <w:tab w:val="left" w:pos="720"/>
        </w:tabs>
        <w:spacing w:after="0" w:line="240" w:lineRule="auto"/>
        <w:ind w:hanging="450"/>
        <w:rPr>
          <w:rFonts w:ascii="Verdana" w:hAnsi="Verdana"/>
          <w:sz w:val="17"/>
          <w:szCs w:val="17"/>
        </w:rPr>
      </w:pPr>
      <w:r w:rsidRPr="00126503">
        <w:rPr>
          <w:rFonts w:ascii="Verdana" w:hAnsi="Verdana"/>
          <w:sz w:val="17"/>
          <w:szCs w:val="17"/>
        </w:rPr>
        <w:t xml:space="preserve">In consultation with </w:t>
      </w:r>
      <w:r w:rsidR="0087359F" w:rsidRPr="00126503">
        <w:rPr>
          <w:rFonts w:ascii="Verdana" w:hAnsi="Verdana"/>
          <w:sz w:val="17"/>
          <w:szCs w:val="17"/>
        </w:rPr>
        <w:t xml:space="preserve">SNV and </w:t>
      </w:r>
      <w:r w:rsidRPr="00126503">
        <w:rPr>
          <w:rFonts w:ascii="Verdana" w:hAnsi="Verdana"/>
          <w:sz w:val="17"/>
          <w:szCs w:val="17"/>
        </w:rPr>
        <w:t xml:space="preserve">KCC, </w:t>
      </w:r>
      <w:r w:rsidR="00016D52" w:rsidRPr="002073F3">
        <w:rPr>
          <w:rFonts w:ascii="Verdana" w:hAnsi="Verdana"/>
          <w:sz w:val="17"/>
          <w:szCs w:val="17"/>
        </w:rPr>
        <w:t xml:space="preserve">develop a holistic </w:t>
      </w:r>
      <w:r w:rsidR="00AC7284">
        <w:rPr>
          <w:rFonts w:ascii="Verdana" w:hAnsi="Verdana"/>
          <w:sz w:val="17"/>
          <w:szCs w:val="17"/>
        </w:rPr>
        <w:t>marketing</w:t>
      </w:r>
      <w:r w:rsidR="007E499A" w:rsidRPr="002073F3">
        <w:rPr>
          <w:rFonts w:ascii="Verdana" w:hAnsi="Verdana"/>
          <w:sz w:val="17"/>
          <w:szCs w:val="17"/>
        </w:rPr>
        <w:t xml:space="preserve"> </w:t>
      </w:r>
      <w:r w:rsidR="00016D52" w:rsidRPr="002073F3">
        <w:rPr>
          <w:rFonts w:ascii="Verdana" w:hAnsi="Verdana"/>
          <w:sz w:val="17"/>
          <w:szCs w:val="17"/>
        </w:rPr>
        <w:t>plan</w:t>
      </w:r>
      <w:r w:rsidR="007E499A" w:rsidRPr="002073F3">
        <w:rPr>
          <w:rFonts w:ascii="Verdana" w:hAnsi="Verdana"/>
          <w:sz w:val="17"/>
          <w:szCs w:val="17"/>
        </w:rPr>
        <w:t xml:space="preserve"> </w:t>
      </w:r>
      <w:r w:rsidR="00FF095B">
        <w:rPr>
          <w:rFonts w:ascii="Verdana" w:hAnsi="Verdana"/>
          <w:sz w:val="17"/>
          <w:szCs w:val="17"/>
        </w:rPr>
        <w:t xml:space="preserve">including implementation action plan </w:t>
      </w:r>
      <w:r w:rsidR="00AD1BA3">
        <w:rPr>
          <w:rFonts w:ascii="Verdana" w:hAnsi="Verdana"/>
          <w:sz w:val="17"/>
          <w:szCs w:val="17"/>
        </w:rPr>
        <w:t>for</w:t>
      </w:r>
      <w:r w:rsidR="002042B0" w:rsidRPr="002073F3">
        <w:rPr>
          <w:rFonts w:ascii="Verdana" w:hAnsi="Verdana"/>
          <w:sz w:val="17"/>
          <w:szCs w:val="17"/>
        </w:rPr>
        <w:t xml:space="preserve"> the block desludging</w:t>
      </w:r>
      <w:r w:rsidR="002042B0">
        <w:rPr>
          <w:rFonts w:ascii="Verdana" w:hAnsi="Verdana"/>
          <w:sz w:val="17"/>
          <w:szCs w:val="17"/>
        </w:rPr>
        <w:t xml:space="preserve">, </w:t>
      </w:r>
      <w:r w:rsidR="007E499A" w:rsidRPr="002073F3">
        <w:rPr>
          <w:rFonts w:ascii="Verdana" w:hAnsi="Verdana"/>
          <w:sz w:val="17"/>
          <w:szCs w:val="17"/>
        </w:rPr>
        <w:t>which includes</w:t>
      </w:r>
      <w:r w:rsidR="002042B0">
        <w:rPr>
          <w:rFonts w:ascii="Verdana" w:hAnsi="Verdana"/>
          <w:sz w:val="17"/>
          <w:szCs w:val="17"/>
        </w:rPr>
        <w:t>, but</w:t>
      </w:r>
      <w:r w:rsidR="007E499A" w:rsidRPr="002073F3">
        <w:rPr>
          <w:rFonts w:ascii="Verdana" w:hAnsi="Verdana"/>
          <w:sz w:val="17"/>
          <w:szCs w:val="17"/>
        </w:rPr>
        <w:t xml:space="preserve"> </w:t>
      </w:r>
      <w:r w:rsidR="0025438F">
        <w:rPr>
          <w:rFonts w:ascii="Verdana" w:hAnsi="Verdana"/>
          <w:sz w:val="17"/>
          <w:szCs w:val="17"/>
        </w:rPr>
        <w:t xml:space="preserve">is </w:t>
      </w:r>
      <w:r w:rsidR="00DA7B0D" w:rsidRPr="002073F3">
        <w:rPr>
          <w:rFonts w:ascii="Verdana" w:hAnsi="Verdana"/>
          <w:sz w:val="17"/>
          <w:szCs w:val="17"/>
        </w:rPr>
        <w:t xml:space="preserve">not limited to: </w:t>
      </w:r>
      <w:r w:rsidR="000276EC">
        <w:rPr>
          <w:rFonts w:ascii="Verdana" w:hAnsi="Verdana"/>
          <w:sz w:val="17"/>
          <w:szCs w:val="17"/>
        </w:rPr>
        <w:t xml:space="preserve">revise </w:t>
      </w:r>
      <w:r w:rsidR="004B11F2">
        <w:rPr>
          <w:rFonts w:ascii="Verdana" w:hAnsi="Verdana"/>
          <w:sz w:val="17"/>
          <w:szCs w:val="17"/>
        </w:rPr>
        <w:t>d</w:t>
      </w:r>
      <w:r w:rsidR="007E499A" w:rsidRPr="002073F3">
        <w:rPr>
          <w:rFonts w:ascii="Verdana" w:hAnsi="Verdana"/>
          <w:sz w:val="17"/>
          <w:szCs w:val="17"/>
        </w:rPr>
        <w:t>emand</w:t>
      </w:r>
      <w:r w:rsidR="00B35B89">
        <w:rPr>
          <w:rFonts w:ascii="Verdana" w:hAnsi="Verdana"/>
          <w:sz w:val="17"/>
          <w:szCs w:val="17"/>
        </w:rPr>
        <w:t xml:space="preserve"> vs service</w:t>
      </w:r>
      <w:r w:rsidR="007E499A" w:rsidRPr="002073F3">
        <w:rPr>
          <w:rFonts w:ascii="Verdana" w:hAnsi="Verdana"/>
          <w:sz w:val="17"/>
          <w:szCs w:val="17"/>
        </w:rPr>
        <w:t xml:space="preserve"> </w:t>
      </w:r>
      <w:r w:rsidR="004B11F2">
        <w:rPr>
          <w:rFonts w:ascii="Verdana" w:hAnsi="Verdana"/>
          <w:sz w:val="17"/>
          <w:szCs w:val="17"/>
        </w:rPr>
        <w:t>a</w:t>
      </w:r>
      <w:r w:rsidR="007E499A" w:rsidRPr="002073F3">
        <w:rPr>
          <w:rFonts w:ascii="Verdana" w:hAnsi="Verdana"/>
          <w:sz w:val="17"/>
          <w:szCs w:val="17"/>
        </w:rPr>
        <w:t>nalysis</w:t>
      </w:r>
      <w:r w:rsidR="00B35B89">
        <w:rPr>
          <w:rFonts w:ascii="Verdana" w:hAnsi="Verdana"/>
          <w:sz w:val="17"/>
          <w:szCs w:val="17"/>
        </w:rPr>
        <w:t xml:space="preserve"> and comparison</w:t>
      </w:r>
      <w:r w:rsidR="00BA30AC" w:rsidRPr="002073F3">
        <w:rPr>
          <w:rFonts w:ascii="Verdana" w:hAnsi="Verdana"/>
          <w:sz w:val="17"/>
          <w:szCs w:val="17"/>
        </w:rPr>
        <w:t xml:space="preserve">, </w:t>
      </w:r>
      <w:r w:rsidR="00BC030D">
        <w:rPr>
          <w:rFonts w:ascii="Verdana" w:hAnsi="Verdana"/>
          <w:sz w:val="17"/>
          <w:szCs w:val="17"/>
        </w:rPr>
        <w:t>c</w:t>
      </w:r>
      <w:r w:rsidR="007E499A" w:rsidRPr="002073F3">
        <w:rPr>
          <w:rFonts w:ascii="Verdana" w:hAnsi="Verdana"/>
          <w:sz w:val="17"/>
          <w:szCs w:val="17"/>
        </w:rPr>
        <w:t xml:space="preserve">ustomer </w:t>
      </w:r>
      <w:r w:rsidR="00BC030D">
        <w:rPr>
          <w:rFonts w:ascii="Verdana" w:hAnsi="Verdana"/>
          <w:sz w:val="17"/>
          <w:szCs w:val="17"/>
        </w:rPr>
        <w:t>s</w:t>
      </w:r>
      <w:r w:rsidR="007E499A" w:rsidRPr="002073F3">
        <w:rPr>
          <w:rFonts w:ascii="Verdana" w:hAnsi="Verdana"/>
          <w:sz w:val="17"/>
          <w:szCs w:val="17"/>
        </w:rPr>
        <w:t>egmentation/</w:t>
      </w:r>
      <w:r w:rsidR="00BC030D">
        <w:rPr>
          <w:rFonts w:ascii="Verdana" w:hAnsi="Verdana"/>
          <w:sz w:val="17"/>
          <w:szCs w:val="17"/>
        </w:rPr>
        <w:t>m</w:t>
      </w:r>
      <w:r w:rsidR="007E499A" w:rsidRPr="002073F3">
        <w:rPr>
          <w:rFonts w:ascii="Verdana" w:hAnsi="Verdana"/>
          <w:sz w:val="17"/>
          <w:szCs w:val="17"/>
        </w:rPr>
        <w:t>apping of customers</w:t>
      </w:r>
      <w:r w:rsidR="00BA30AC" w:rsidRPr="002073F3">
        <w:rPr>
          <w:rFonts w:ascii="Verdana" w:hAnsi="Verdana"/>
          <w:sz w:val="17"/>
          <w:szCs w:val="17"/>
        </w:rPr>
        <w:t>,</w:t>
      </w:r>
      <w:r w:rsidR="00C2745E">
        <w:rPr>
          <w:rFonts w:ascii="Verdana" w:hAnsi="Verdana"/>
          <w:sz w:val="17"/>
          <w:szCs w:val="17"/>
        </w:rPr>
        <w:t xml:space="preserve"> </w:t>
      </w:r>
      <w:r w:rsidR="00B35B89">
        <w:rPr>
          <w:rFonts w:ascii="Verdana" w:hAnsi="Verdana"/>
          <w:sz w:val="17"/>
          <w:szCs w:val="17"/>
        </w:rPr>
        <w:t xml:space="preserve">define </w:t>
      </w:r>
      <w:r w:rsidR="00BC030D">
        <w:rPr>
          <w:rFonts w:ascii="Verdana" w:hAnsi="Verdana"/>
          <w:sz w:val="17"/>
          <w:szCs w:val="17"/>
        </w:rPr>
        <w:t>i</w:t>
      </w:r>
      <w:r w:rsidR="00B0425E" w:rsidRPr="002073F3">
        <w:rPr>
          <w:rFonts w:ascii="Verdana" w:hAnsi="Verdana"/>
          <w:sz w:val="17"/>
          <w:szCs w:val="17"/>
        </w:rPr>
        <w:t xml:space="preserve">ncentive </w:t>
      </w:r>
      <w:r w:rsidR="00BC030D">
        <w:rPr>
          <w:rFonts w:ascii="Verdana" w:hAnsi="Verdana"/>
          <w:sz w:val="17"/>
          <w:szCs w:val="17"/>
        </w:rPr>
        <w:t>m</w:t>
      </w:r>
      <w:r w:rsidR="00B0425E" w:rsidRPr="002073F3">
        <w:rPr>
          <w:rFonts w:ascii="Verdana" w:hAnsi="Verdana"/>
          <w:sz w:val="17"/>
          <w:szCs w:val="17"/>
        </w:rPr>
        <w:t>echanism</w:t>
      </w:r>
      <w:r w:rsidR="00EC771D" w:rsidRPr="002073F3">
        <w:rPr>
          <w:rFonts w:ascii="Verdana" w:hAnsi="Verdana"/>
          <w:sz w:val="17"/>
          <w:szCs w:val="17"/>
        </w:rPr>
        <w:t>,</w:t>
      </w:r>
      <w:r w:rsidR="00377674">
        <w:rPr>
          <w:rFonts w:ascii="Verdana" w:hAnsi="Verdana"/>
          <w:sz w:val="17"/>
          <w:szCs w:val="17"/>
        </w:rPr>
        <w:t xml:space="preserve"> channels,</w:t>
      </w:r>
      <w:r w:rsidR="00EC771D" w:rsidRPr="002073F3">
        <w:rPr>
          <w:rFonts w:ascii="Verdana" w:hAnsi="Verdana"/>
          <w:sz w:val="17"/>
          <w:szCs w:val="17"/>
        </w:rPr>
        <w:t xml:space="preserve"> </w:t>
      </w:r>
      <w:r w:rsidR="002D385C">
        <w:rPr>
          <w:rFonts w:ascii="Verdana" w:hAnsi="Verdana"/>
          <w:sz w:val="17"/>
          <w:szCs w:val="17"/>
        </w:rPr>
        <w:t xml:space="preserve">campaign objective and messages, </w:t>
      </w:r>
      <w:r w:rsidR="00EA3AE3">
        <w:rPr>
          <w:rFonts w:ascii="Verdana" w:hAnsi="Verdana"/>
          <w:sz w:val="17"/>
          <w:szCs w:val="17"/>
        </w:rPr>
        <w:t>FAQ for field promoters</w:t>
      </w:r>
      <w:r w:rsidR="00845A6B">
        <w:rPr>
          <w:rFonts w:ascii="Verdana" w:hAnsi="Verdana"/>
          <w:sz w:val="17"/>
          <w:szCs w:val="17"/>
        </w:rPr>
        <w:t xml:space="preserve"> to respond customers</w:t>
      </w:r>
      <w:r w:rsidR="00EA3AE3">
        <w:rPr>
          <w:rFonts w:ascii="Verdana" w:hAnsi="Verdana"/>
          <w:sz w:val="17"/>
          <w:szCs w:val="17"/>
        </w:rPr>
        <w:t xml:space="preserve">, </w:t>
      </w:r>
      <w:r w:rsidR="00D90DE0" w:rsidRPr="002073F3">
        <w:rPr>
          <w:rFonts w:ascii="Verdana" w:hAnsi="Verdana"/>
          <w:sz w:val="17"/>
          <w:szCs w:val="17"/>
        </w:rPr>
        <w:t>marketing and communication plan</w:t>
      </w:r>
      <w:r w:rsidR="00CF68C9">
        <w:rPr>
          <w:rFonts w:ascii="Verdana" w:hAnsi="Verdana"/>
          <w:sz w:val="17"/>
          <w:szCs w:val="17"/>
        </w:rPr>
        <w:t>,</w:t>
      </w:r>
      <w:r w:rsidR="002073F3" w:rsidRPr="002073F3">
        <w:rPr>
          <w:rFonts w:ascii="Verdana" w:hAnsi="Verdana"/>
          <w:sz w:val="17"/>
          <w:szCs w:val="17"/>
        </w:rPr>
        <w:t xml:space="preserve"> etc.;</w:t>
      </w:r>
    </w:p>
    <w:p w14:paraId="2F3F1DBA" w14:textId="63D6D612" w:rsidR="008B4B7C" w:rsidRPr="002073F3" w:rsidRDefault="008B4B7C" w:rsidP="002073F3">
      <w:pPr>
        <w:numPr>
          <w:ilvl w:val="0"/>
          <w:numId w:val="3"/>
        </w:numPr>
        <w:tabs>
          <w:tab w:val="left" w:pos="720"/>
        </w:tabs>
        <w:spacing w:after="0" w:line="240" w:lineRule="auto"/>
        <w:ind w:hanging="450"/>
        <w:rPr>
          <w:rFonts w:ascii="Verdana" w:hAnsi="Verdana"/>
          <w:sz w:val="17"/>
          <w:szCs w:val="17"/>
        </w:rPr>
      </w:pPr>
      <w:commentRangeStart w:id="0"/>
      <w:commentRangeEnd w:id="0"/>
      <w:r w:rsidRPr="00D90DE0">
        <w:rPr>
          <w:rFonts w:ascii="Verdana" w:hAnsi="Verdana"/>
          <w:sz w:val="17"/>
          <w:szCs w:val="17"/>
        </w:rPr>
        <w:t xml:space="preserve">Develop </w:t>
      </w:r>
      <w:r w:rsidR="004F2D3C" w:rsidRPr="00D90DE0">
        <w:rPr>
          <w:rFonts w:ascii="Verdana" w:hAnsi="Verdana"/>
          <w:sz w:val="17"/>
          <w:szCs w:val="17"/>
        </w:rPr>
        <w:t xml:space="preserve">customized </w:t>
      </w:r>
      <w:r w:rsidR="00D91030" w:rsidRPr="00D90DE0">
        <w:rPr>
          <w:rFonts w:ascii="Verdana" w:hAnsi="Verdana"/>
          <w:sz w:val="17"/>
          <w:szCs w:val="17"/>
        </w:rPr>
        <w:t>marketing</w:t>
      </w:r>
      <w:r w:rsidRPr="00D90DE0">
        <w:rPr>
          <w:rFonts w:ascii="Verdana" w:hAnsi="Verdana"/>
          <w:sz w:val="17"/>
          <w:szCs w:val="17"/>
        </w:rPr>
        <w:t xml:space="preserve"> and communication materials</w:t>
      </w:r>
      <w:r w:rsidR="003077F4" w:rsidRPr="00D90DE0">
        <w:rPr>
          <w:rFonts w:ascii="Verdana" w:hAnsi="Verdana"/>
          <w:sz w:val="17"/>
          <w:szCs w:val="17"/>
        </w:rPr>
        <w:t xml:space="preserve"> to implement the </w:t>
      </w:r>
      <w:r w:rsidR="003505F4" w:rsidRPr="00D90DE0">
        <w:rPr>
          <w:rFonts w:ascii="Verdana" w:hAnsi="Verdana"/>
          <w:sz w:val="17"/>
          <w:szCs w:val="17"/>
        </w:rPr>
        <w:t xml:space="preserve">block desludging </w:t>
      </w:r>
      <w:r w:rsidR="00B05B6F">
        <w:rPr>
          <w:rFonts w:ascii="Verdana" w:hAnsi="Verdana"/>
          <w:sz w:val="17"/>
          <w:szCs w:val="17"/>
        </w:rPr>
        <w:t>campaign</w:t>
      </w:r>
      <w:r w:rsidR="003077F4" w:rsidRPr="00D90DE0">
        <w:rPr>
          <w:rFonts w:ascii="Verdana" w:hAnsi="Verdana"/>
          <w:sz w:val="17"/>
          <w:szCs w:val="17"/>
        </w:rPr>
        <w:t>;</w:t>
      </w:r>
    </w:p>
    <w:p w14:paraId="2CE59698" w14:textId="1D6AAFF4" w:rsidR="004C4DDD" w:rsidRPr="00126503" w:rsidRDefault="004C4DDD" w:rsidP="00126503">
      <w:pPr>
        <w:tabs>
          <w:tab w:val="left" w:pos="720"/>
        </w:tabs>
        <w:spacing w:after="0" w:line="240" w:lineRule="auto"/>
        <w:ind w:left="720"/>
        <w:rPr>
          <w:rFonts w:ascii="Verdana" w:hAnsi="Verdana"/>
          <w:sz w:val="17"/>
          <w:szCs w:val="17"/>
        </w:rPr>
      </w:pPr>
    </w:p>
    <w:p w14:paraId="21A2E163" w14:textId="00AD483E" w:rsidR="00B761F0" w:rsidRPr="00126503" w:rsidRDefault="00B761F0" w:rsidP="00126503">
      <w:pPr>
        <w:spacing w:after="0" w:line="240" w:lineRule="auto"/>
        <w:rPr>
          <w:rFonts w:ascii="Verdana" w:hAnsi="Verdana"/>
          <w:b/>
          <w:bCs/>
          <w:i/>
          <w:iCs/>
          <w:sz w:val="17"/>
          <w:szCs w:val="17"/>
        </w:rPr>
      </w:pPr>
      <w:r w:rsidRPr="00126503">
        <w:rPr>
          <w:rFonts w:ascii="Verdana" w:hAnsi="Verdana"/>
          <w:b/>
          <w:bCs/>
          <w:i/>
          <w:iCs/>
          <w:sz w:val="17"/>
          <w:szCs w:val="17"/>
        </w:rPr>
        <w:t>Scope of the Stage II</w:t>
      </w:r>
    </w:p>
    <w:p w14:paraId="4E9AF0DC" w14:textId="77777777" w:rsidR="0059482F" w:rsidRPr="00126503" w:rsidRDefault="0059482F" w:rsidP="00126503">
      <w:pPr>
        <w:numPr>
          <w:ilvl w:val="0"/>
          <w:numId w:val="3"/>
        </w:numPr>
        <w:tabs>
          <w:tab w:val="left" w:pos="720"/>
        </w:tabs>
        <w:spacing w:after="0" w:line="240" w:lineRule="auto"/>
        <w:ind w:hanging="450"/>
        <w:rPr>
          <w:rFonts w:ascii="Verdana" w:hAnsi="Verdana"/>
          <w:sz w:val="17"/>
          <w:szCs w:val="17"/>
        </w:rPr>
      </w:pPr>
      <w:r w:rsidRPr="00126503">
        <w:rPr>
          <w:rFonts w:ascii="Verdana" w:hAnsi="Verdana"/>
          <w:sz w:val="17"/>
          <w:szCs w:val="17"/>
        </w:rPr>
        <w:t>Devise innovative and effective ways to monitor and evaluate the impact of the block desludging efforts.</w:t>
      </w:r>
    </w:p>
    <w:p w14:paraId="57FCF80C" w14:textId="205F3824" w:rsidR="00C76F0A" w:rsidRPr="00126503" w:rsidRDefault="00A67B18" w:rsidP="00126503">
      <w:pPr>
        <w:numPr>
          <w:ilvl w:val="0"/>
          <w:numId w:val="3"/>
        </w:numPr>
        <w:tabs>
          <w:tab w:val="left" w:pos="720"/>
        </w:tabs>
        <w:spacing w:after="0" w:line="240" w:lineRule="auto"/>
        <w:ind w:hanging="450"/>
        <w:rPr>
          <w:rFonts w:ascii="Verdana" w:hAnsi="Verdana"/>
          <w:sz w:val="17"/>
          <w:szCs w:val="17"/>
        </w:rPr>
      </w:pPr>
      <w:r w:rsidRPr="00126503">
        <w:rPr>
          <w:rFonts w:ascii="Verdana" w:hAnsi="Verdana"/>
          <w:sz w:val="17"/>
          <w:szCs w:val="17"/>
        </w:rPr>
        <w:t xml:space="preserve">Conduct </w:t>
      </w:r>
      <w:r w:rsidR="0004094E" w:rsidRPr="00126503">
        <w:rPr>
          <w:rFonts w:ascii="Verdana" w:hAnsi="Verdana"/>
          <w:sz w:val="17"/>
          <w:szCs w:val="17"/>
        </w:rPr>
        <w:t>fie</w:t>
      </w:r>
      <w:r w:rsidR="00427563">
        <w:rPr>
          <w:rFonts w:ascii="Verdana" w:hAnsi="Verdana"/>
          <w:sz w:val="17"/>
          <w:szCs w:val="17"/>
        </w:rPr>
        <w:t>l</w:t>
      </w:r>
      <w:r w:rsidR="0004094E" w:rsidRPr="00126503">
        <w:rPr>
          <w:rFonts w:ascii="Verdana" w:hAnsi="Verdana"/>
          <w:sz w:val="17"/>
          <w:szCs w:val="17"/>
        </w:rPr>
        <w:t>d visit</w:t>
      </w:r>
      <w:r w:rsidR="002D01D1" w:rsidRPr="00126503">
        <w:rPr>
          <w:rFonts w:ascii="Verdana" w:hAnsi="Verdana"/>
          <w:sz w:val="17"/>
          <w:szCs w:val="17"/>
        </w:rPr>
        <w:t>s</w:t>
      </w:r>
      <w:r w:rsidR="007A58E3" w:rsidRPr="00126503">
        <w:rPr>
          <w:rFonts w:ascii="Verdana" w:hAnsi="Verdana"/>
          <w:sz w:val="17"/>
          <w:szCs w:val="17"/>
        </w:rPr>
        <w:t xml:space="preserve"> (at least two times</w:t>
      </w:r>
      <w:r w:rsidR="00492F60" w:rsidRPr="00126503">
        <w:rPr>
          <w:rFonts w:ascii="Verdana" w:hAnsi="Verdana"/>
          <w:sz w:val="17"/>
          <w:szCs w:val="17"/>
        </w:rPr>
        <w:t xml:space="preserve"> during </w:t>
      </w:r>
      <w:r w:rsidR="007A58E3" w:rsidRPr="00126503">
        <w:rPr>
          <w:rFonts w:ascii="Verdana" w:hAnsi="Verdana"/>
          <w:sz w:val="17"/>
          <w:szCs w:val="17"/>
        </w:rPr>
        <w:t xml:space="preserve">each of the </w:t>
      </w:r>
      <w:r w:rsidR="002D01D1" w:rsidRPr="00126503">
        <w:rPr>
          <w:rFonts w:ascii="Verdana" w:hAnsi="Verdana"/>
          <w:sz w:val="17"/>
          <w:szCs w:val="17"/>
        </w:rPr>
        <w:t>campaign</w:t>
      </w:r>
      <w:r w:rsidR="00A27F83" w:rsidRPr="00126503">
        <w:rPr>
          <w:rFonts w:ascii="Verdana" w:hAnsi="Verdana"/>
          <w:sz w:val="17"/>
          <w:szCs w:val="17"/>
        </w:rPr>
        <w:t>, so in total</w:t>
      </w:r>
      <w:r w:rsidR="00A57650" w:rsidRPr="00126503">
        <w:rPr>
          <w:rFonts w:ascii="Verdana" w:hAnsi="Verdana"/>
          <w:sz w:val="17"/>
          <w:szCs w:val="17"/>
        </w:rPr>
        <w:t>,</w:t>
      </w:r>
      <w:r w:rsidR="00A27F83" w:rsidRPr="00126503">
        <w:rPr>
          <w:rFonts w:ascii="Verdana" w:hAnsi="Verdana"/>
          <w:sz w:val="17"/>
          <w:szCs w:val="17"/>
        </w:rPr>
        <w:t xml:space="preserve"> four fie</w:t>
      </w:r>
      <w:r w:rsidR="00427563">
        <w:rPr>
          <w:rFonts w:ascii="Verdana" w:hAnsi="Verdana"/>
          <w:sz w:val="17"/>
          <w:szCs w:val="17"/>
        </w:rPr>
        <w:t>l</w:t>
      </w:r>
      <w:r w:rsidR="00A27F83" w:rsidRPr="00126503">
        <w:rPr>
          <w:rFonts w:ascii="Verdana" w:hAnsi="Verdana"/>
          <w:sz w:val="17"/>
          <w:szCs w:val="17"/>
        </w:rPr>
        <w:t xml:space="preserve">d </w:t>
      </w:r>
      <w:r w:rsidR="00C76F0A" w:rsidRPr="00126503">
        <w:rPr>
          <w:rFonts w:ascii="Verdana" w:hAnsi="Verdana"/>
          <w:sz w:val="17"/>
          <w:szCs w:val="17"/>
        </w:rPr>
        <w:t>visits</w:t>
      </w:r>
      <w:r w:rsidR="00A27F83" w:rsidRPr="00126503">
        <w:rPr>
          <w:rFonts w:ascii="Verdana" w:hAnsi="Verdana"/>
          <w:sz w:val="17"/>
          <w:szCs w:val="17"/>
        </w:rPr>
        <w:t xml:space="preserve"> will be required for two campaign</w:t>
      </w:r>
      <w:r w:rsidR="00A57650" w:rsidRPr="00126503">
        <w:rPr>
          <w:rFonts w:ascii="Verdana" w:hAnsi="Verdana"/>
          <w:sz w:val="17"/>
          <w:szCs w:val="17"/>
        </w:rPr>
        <w:t>s</w:t>
      </w:r>
      <w:r w:rsidR="002D01D1" w:rsidRPr="00126503">
        <w:rPr>
          <w:rFonts w:ascii="Verdana" w:hAnsi="Verdana"/>
          <w:sz w:val="17"/>
          <w:szCs w:val="17"/>
        </w:rPr>
        <w:t xml:space="preserve">) </w:t>
      </w:r>
      <w:r w:rsidR="00A27F83" w:rsidRPr="00126503">
        <w:rPr>
          <w:rFonts w:ascii="Verdana" w:hAnsi="Verdana"/>
          <w:sz w:val="17"/>
          <w:szCs w:val="17"/>
        </w:rPr>
        <w:t>to mo</w:t>
      </w:r>
      <w:r w:rsidR="00A57650" w:rsidRPr="00126503">
        <w:rPr>
          <w:rFonts w:ascii="Verdana" w:hAnsi="Verdana"/>
          <w:sz w:val="17"/>
          <w:szCs w:val="17"/>
        </w:rPr>
        <w:t>n</w:t>
      </w:r>
      <w:r w:rsidR="00A27F83" w:rsidRPr="00126503">
        <w:rPr>
          <w:rFonts w:ascii="Verdana" w:hAnsi="Verdana"/>
          <w:sz w:val="17"/>
          <w:szCs w:val="17"/>
        </w:rPr>
        <w:t>i</w:t>
      </w:r>
      <w:r w:rsidR="00A57650" w:rsidRPr="00126503">
        <w:rPr>
          <w:rFonts w:ascii="Verdana" w:hAnsi="Verdana"/>
          <w:sz w:val="17"/>
          <w:szCs w:val="17"/>
        </w:rPr>
        <w:t>t</w:t>
      </w:r>
      <w:r w:rsidR="00A27F83" w:rsidRPr="00126503">
        <w:rPr>
          <w:rFonts w:ascii="Verdana" w:hAnsi="Verdana"/>
          <w:sz w:val="17"/>
          <w:szCs w:val="17"/>
        </w:rPr>
        <w:t>or the</w:t>
      </w:r>
      <w:r w:rsidR="00C76F0A" w:rsidRPr="00126503">
        <w:rPr>
          <w:rFonts w:ascii="Verdana" w:hAnsi="Verdana"/>
          <w:sz w:val="17"/>
          <w:szCs w:val="17"/>
        </w:rPr>
        <w:t xml:space="preserve"> campaign;</w:t>
      </w:r>
    </w:p>
    <w:p w14:paraId="1DB3F34E" w14:textId="4C6D8C09" w:rsidR="003505F4" w:rsidRPr="00126503" w:rsidRDefault="002D10E4" w:rsidP="00126503">
      <w:pPr>
        <w:numPr>
          <w:ilvl w:val="0"/>
          <w:numId w:val="3"/>
        </w:numPr>
        <w:tabs>
          <w:tab w:val="left" w:pos="720"/>
        </w:tabs>
        <w:spacing w:after="0" w:line="240" w:lineRule="auto"/>
        <w:ind w:hanging="450"/>
        <w:rPr>
          <w:rFonts w:ascii="Verdana" w:hAnsi="Verdana"/>
          <w:sz w:val="17"/>
          <w:szCs w:val="17"/>
        </w:rPr>
      </w:pPr>
      <w:r w:rsidRPr="00126503">
        <w:rPr>
          <w:rFonts w:ascii="Verdana" w:hAnsi="Verdana"/>
          <w:sz w:val="17"/>
          <w:szCs w:val="17"/>
        </w:rPr>
        <w:t>Develop</w:t>
      </w:r>
      <w:r w:rsidR="00B700FD" w:rsidRPr="00126503">
        <w:rPr>
          <w:rFonts w:ascii="Verdana" w:hAnsi="Verdana"/>
          <w:sz w:val="17"/>
          <w:szCs w:val="17"/>
        </w:rPr>
        <w:t xml:space="preserve"> monitoring </w:t>
      </w:r>
      <w:r w:rsidR="00701B53" w:rsidRPr="00126503">
        <w:rPr>
          <w:rFonts w:ascii="Verdana" w:hAnsi="Verdana"/>
          <w:sz w:val="17"/>
          <w:szCs w:val="17"/>
        </w:rPr>
        <w:t>report to measure the effectiveness of the campaign</w:t>
      </w:r>
      <w:r w:rsidR="003505F4" w:rsidRPr="00126503">
        <w:rPr>
          <w:rFonts w:ascii="Verdana" w:hAnsi="Verdana"/>
          <w:sz w:val="17"/>
          <w:szCs w:val="17"/>
        </w:rPr>
        <w:t>;</w:t>
      </w:r>
    </w:p>
    <w:p w14:paraId="21A207C5" w14:textId="3C1FCF2D" w:rsidR="007A6EF4" w:rsidRPr="00126503" w:rsidRDefault="007A6EF4" w:rsidP="00126503">
      <w:pPr>
        <w:numPr>
          <w:ilvl w:val="0"/>
          <w:numId w:val="3"/>
        </w:numPr>
        <w:tabs>
          <w:tab w:val="left" w:pos="720"/>
        </w:tabs>
        <w:spacing w:after="0" w:line="240" w:lineRule="auto"/>
        <w:ind w:hanging="450"/>
        <w:rPr>
          <w:rFonts w:ascii="Verdana" w:hAnsi="Verdana"/>
          <w:sz w:val="17"/>
          <w:szCs w:val="17"/>
        </w:rPr>
      </w:pPr>
      <w:r>
        <w:rPr>
          <w:rFonts w:ascii="Verdana" w:hAnsi="Verdana"/>
          <w:sz w:val="17"/>
          <w:szCs w:val="17"/>
        </w:rPr>
        <w:t xml:space="preserve">Develop a </w:t>
      </w:r>
      <w:r w:rsidR="007B598D">
        <w:rPr>
          <w:rFonts w:ascii="Verdana" w:hAnsi="Verdana"/>
          <w:sz w:val="17"/>
          <w:szCs w:val="17"/>
        </w:rPr>
        <w:t>two-pager</w:t>
      </w:r>
      <w:r>
        <w:rPr>
          <w:rFonts w:ascii="Verdana" w:hAnsi="Verdana"/>
          <w:sz w:val="17"/>
          <w:szCs w:val="17"/>
        </w:rPr>
        <w:t xml:space="preserve"> </w:t>
      </w:r>
      <w:r w:rsidR="007B598D">
        <w:rPr>
          <w:rFonts w:ascii="Verdana" w:hAnsi="Verdana"/>
          <w:sz w:val="17"/>
          <w:szCs w:val="17"/>
        </w:rPr>
        <w:t>factsheet</w:t>
      </w:r>
      <w:r>
        <w:rPr>
          <w:rFonts w:ascii="Verdana" w:hAnsi="Verdana"/>
          <w:sz w:val="17"/>
          <w:szCs w:val="17"/>
        </w:rPr>
        <w:t xml:space="preserve"> (both English and Bangla) on </w:t>
      </w:r>
      <w:r w:rsidR="00CB0582">
        <w:rPr>
          <w:rFonts w:ascii="Verdana" w:hAnsi="Verdana"/>
          <w:sz w:val="17"/>
          <w:szCs w:val="17"/>
        </w:rPr>
        <w:t>the whole campaign</w:t>
      </w:r>
      <w:r w:rsidR="008D3DD8">
        <w:rPr>
          <w:rFonts w:ascii="Verdana" w:hAnsi="Verdana"/>
          <w:sz w:val="17"/>
          <w:szCs w:val="17"/>
        </w:rPr>
        <w:t>, following SNV templates</w:t>
      </w:r>
      <w:r w:rsidR="00CB0582">
        <w:rPr>
          <w:rFonts w:ascii="Verdana" w:hAnsi="Verdana"/>
          <w:sz w:val="17"/>
          <w:szCs w:val="17"/>
        </w:rPr>
        <w:t>;</w:t>
      </w:r>
    </w:p>
    <w:p w14:paraId="21876C8E" w14:textId="21B88E3B" w:rsidR="00DB7625" w:rsidRPr="00126503" w:rsidRDefault="002D10E4" w:rsidP="00126503">
      <w:pPr>
        <w:numPr>
          <w:ilvl w:val="0"/>
          <w:numId w:val="3"/>
        </w:numPr>
        <w:tabs>
          <w:tab w:val="left" w:pos="720"/>
        </w:tabs>
        <w:spacing w:after="0" w:line="240" w:lineRule="auto"/>
        <w:ind w:hanging="450"/>
        <w:rPr>
          <w:rFonts w:ascii="Verdana" w:hAnsi="Verdana"/>
          <w:sz w:val="17"/>
          <w:szCs w:val="17"/>
        </w:rPr>
      </w:pPr>
      <w:r w:rsidRPr="00126503">
        <w:rPr>
          <w:rFonts w:ascii="Verdana" w:hAnsi="Verdana"/>
          <w:sz w:val="17"/>
          <w:szCs w:val="17"/>
        </w:rPr>
        <w:t>Develop</w:t>
      </w:r>
      <w:r w:rsidR="0017175F" w:rsidRPr="00126503">
        <w:rPr>
          <w:rFonts w:ascii="Verdana" w:hAnsi="Verdana"/>
          <w:sz w:val="17"/>
          <w:szCs w:val="17"/>
        </w:rPr>
        <w:t xml:space="preserve"> Final Report (including </w:t>
      </w:r>
      <w:r w:rsidR="00F22C55" w:rsidRPr="00126503">
        <w:rPr>
          <w:rFonts w:ascii="Verdana" w:hAnsi="Verdana"/>
          <w:sz w:val="17"/>
          <w:szCs w:val="17"/>
        </w:rPr>
        <w:t>d</w:t>
      </w:r>
      <w:r w:rsidR="0017175F" w:rsidRPr="00126503">
        <w:rPr>
          <w:rFonts w:ascii="Verdana" w:hAnsi="Verdana"/>
          <w:sz w:val="17"/>
          <w:szCs w:val="17"/>
        </w:rPr>
        <w:t xml:space="preserve">ocumentation of </w:t>
      </w:r>
      <w:r w:rsidR="00427563">
        <w:rPr>
          <w:rFonts w:ascii="Verdana" w:hAnsi="Verdana"/>
          <w:sz w:val="17"/>
          <w:szCs w:val="17"/>
        </w:rPr>
        <w:t>p</w:t>
      </w:r>
      <w:r w:rsidR="0017175F" w:rsidRPr="00126503">
        <w:rPr>
          <w:rFonts w:ascii="Verdana" w:hAnsi="Verdana"/>
          <w:sz w:val="17"/>
          <w:szCs w:val="17"/>
        </w:rPr>
        <w:t xml:space="preserve">rocesses) and </w:t>
      </w:r>
      <w:r w:rsidR="00427563">
        <w:rPr>
          <w:rFonts w:ascii="Verdana" w:hAnsi="Verdana"/>
          <w:sz w:val="17"/>
          <w:szCs w:val="17"/>
        </w:rPr>
        <w:t>r</w:t>
      </w:r>
      <w:r w:rsidR="0017175F" w:rsidRPr="00126503">
        <w:rPr>
          <w:rFonts w:ascii="Verdana" w:hAnsi="Verdana"/>
          <w:sz w:val="17"/>
          <w:szCs w:val="17"/>
        </w:rPr>
        <w:t xml:space="preserve">eport on all events. </w:t>
      </w:r>
    </w:p>
    <w:p w14:paraId="4F4B8640" w14:textId="77777777" w:rsidR="00420D89" w:rsidRPr="00126503" w:rsidRDefault="00420D89" w:rsidP="00126503">
      <w:pPr>
        <w:spacing w:after="0" w:line="240" w:lineRule="auto"/>
        <w:rPr>
          <w:rFonts w:ascii="Verdana" w:hAnsi="Verdana"/>
          <w:sz w:val="17"/>
          <w:szCs w:val="17"/>
        </w:rPr>
      </w:pPr>
    </w:p>
    <w:p w14:paraId="3903C37C" w14:textId="094569AB" w:rsidR="00420D89" w:rsidRPr="00126503" w:rsidRDefault="00420D89" w:rsidP="00126503">
      <w:pPr>
        <w:numPr>
          <w:ilvl w:val="0"/>
          <w:numId w:val="5"/>
        </w:numPr>
        <w:tabs>
          <w:tab w:val="left" w:pos="360"/>
        </w:tabs>
        <w:spacing w:after="0" w:line="240" w:lineRule="auto"/>
        <w:ind w:left="360"/>
        <w:rPr>
          <w:rFonts w:ascii="Verdana" w:hAnsi="Verdana" w:cs="Times New Roman"/>
          <w:b/>
          <w:bCs/>
          <w:sz w:val="17"/>
          <w:szCs w:val="17"/>
        </w:rPr>
      </w:pPr>
      <w:r w:rsidRPr="00126503">
        <w:rPr>
          <w:rFonts w:ascii="Verdana" w:hAnsi="Verdana" w:cs="Times New Roman"/>
          <w:b/>
          <w:bCs/>
          <w:sz w:val="17"/>
          <w:szCs w:val="17"/>
        </w:rPr>
        <w:t>Deliverables</w:t>
      </w:r>
    </w:p>
    <w:p w14:paraId="606F2D62" w14:textId="5E46DA4E" w:rsidR="00420D89" w:rsidRPr="00126503" w:rsidRDefault="00DC5B94" w:rsidP="00126503">
      <w:pPr>
        <w:numPr>
          <w:ilvl w:val="0"/>
          <w:numId w:val="2"/>
        </w:numPr>
        <w:spacing w:after="0" w:line="240" w:lineRule="auto"/>
        <w:ind w:hanging="90"/>
        <w:rPr>
          <w:rFonts w:ascii="Verdana" w:hAnsi="Verdana" w:cs="Arial"/>
          <w:sz w:val="17"/>
          <w:szCs w:val="17"/>
        </w:rPr>
      </w:pPr>
      <w:r w:rsidRPr="00126503">
        <w:rPr>
          <w:rFonts w:ascii="Verdana" w:hAnsi="Verdana" w:cs="Arial"/>
          <w:sz w:val="17"/>
          <w:szCs w:val="17"/>
        </w:rPr>
        <w:t xml:space="preserve">Inception report </w:t>
      </w:r>
      <w:r w:rsidR="00DA479E" w:rsidRPr="00126503">
        <w:rPr>
          <w:rFonts w:ascii="Verdana" w:hAnsi="Verdana"/>
          <w:sz w:val="17"/>
          <w:szCs w:val="17"/>
        </w:rPr>
        <w:t>along with detailed work plan of the assignment;</w:t>
      </w:r>
    </w:p>
    <w:p w14:paraId="5A855BC7" w14:textId="2CDC98BE" w:rsidR="00BA6976" w:rsidRPr="00126503" w:rsidRDefault="00BA6976" w:rsidP="00126503">
      <w:pPr>
        <w:numPr>
          <w:ilvl w:val="0"/>
          <w:numId w:val="2"/>
        </w:numPr>
        <w:spacing w:after="0" w:line="240" w:lineRule="auto"/>
        <w:ind w:hanging="90"/>
        <w:rPr>
          <w:rFonts w:ascii="Verdana" w:hAnsi="Verdana" w:cs="Arial"/>
          <w:sz w:val="17"/>
          <w:szCs w:val="17"/>
        </w:rPr>
      </w:pPr>
      <w:r w:rsidRPr="00126503">
        <w:rPr>
          <w:rFonts w:ascii="Verdana" w:hAnsi="Verdana"/>
          <w:sz w:val="17"/>
          <w:szCs w:val="17"/>
        </w:rPr>
        <w:t xml:space="preserve">Final </w:t>
      </w:r>
      <w:r w:rsidR="002F56C6">
        <w:rPr>
          <w:rFonts w:ascii="Verdana" w:hAnsi="Verdana"/>
          <w:sz w:val="17"/>
          <w:szCs w:val="17"/>
        </w:rPr>
        <w:t>marketing</w:t>
      </w:r>
      <w:r w:rsidR="00FA641D" w:rsidRPr="00126503">
        <w:rPr>
          <w:rFonts w:ascii="Verdana" w:hAnsi="Verdana"/>
          <w:sz w:val="17"/>
          <w:szCs w:val="17"/>
        </w:rPr>
        <w:t xml:space="preserve"> </w:t>
      </w:r>
      <w:r w:rsidR="23B86215" w:rsidRPr="25E999A5">
        <w:rPr>
          <w:rFonts w:ascii="Verdana" w:hAnsi="Verdana"/>
          <w:sz w:val="17"/>
          <w:szCs w:val="17"/>
        </w:rPr>
        <w:t>p</w:t>
      </w:r>
      <w:r w:rsidR="00FA641D" w:rsidRPr="25E999A5">
        <w:rPr>
          <w:rFonts w:ascii="Verdana" w:hAnsi="Verdana"/>
          <w:sz w:val="17"/>
          <w:szCs w:val="17"/>
        </w:rPr>
        <w:t>lan</w:t>
      </w:r>
      <w:r w:rsidRPr="00126503">
        <w:rPr>
          <w:rFonts w:ascii="Verdana" w:hAnsi="Verdana"/>
          <w:sz w:val="17"/>
          <w:szCs w:val="17"/>
        </w:rPr>
        <w:t xml:space="preserve"> </w:t>
      </w:r>
      <w:r w:rsidR="007041CF">
        <w:rPr>
          <w:rFonts w:ascii="Verdana" w:hAnsi="Verdana"/>
          <w:sz w:val="17"/>
          <w:szCs w:val="17"/>
        </w:rPr>
        <w:t xml:space="preserve">including </w:t>
      </w:r>
      <w:r w:rsidR="007041CF" w:rsidRPr="00126503">
        <w:rPr>
          <w:rFonts w:ascii="Verdana" w:hAnsi="Verdana"/>
          <w:sz w:val="17"/>
          <w:szCs w:val="17"/>
        </w:rPr>
        <w:t xml:space="preserve">Plan of Action </w:t>
      </w:r>
      <w:r w:rsidR="007041CF">
        <w:rPr>
          <w:rFonts w:ascii="Verdana" w:hAnsi="Verdana"/>
          <w:sz w:val="17"/>
          <w:szCs w:val="17"/>
        </w:rPr>
        <w:t xml:space="preserve">to </w:t>
      </w:r>
      <w:r w:rsidR="002F56C6">
        <w:rPr>
          <w:rFonts w:ascii="Verdana" w:hAnsi="Verdana"/>
          <w:sz w:val="17"/>
          <w:szCs w:val="17"/>
        </w:rPr>
        <w:t>implement</w:t>
      </w:r>
      <w:r w:rsidR="007041CF">
        <w:rPr>
          <w:rFonts w:ascii="Verdana" w:hAnsi="Verdana"/>
          <w:sz w:val="17"/>
          <w:szCs w:val="17"/>
        </w:rPr>
        <w:t xml:space="preserve"> </w:t>
      </w:r>
      <w:r w:rsidRPr="00126503">
        <w:rPr>
          <w:rFonts w:ascii="Verdana" w:hAnsi="Verdana"/>
          <w:sz w:val="17"/>
          <w:szCs w:val="17"/>
        </w:rPr>
        <w:t>block desludging</w:t>
      </w:r>
      <w:r w:rsidR="007041CF">
        <w:rPr>
          <w:rFonts w:ascii="Verdana" w:hAnsi="Verdana"/>
          <w:sz w:val="17"/>
          <w:szCs w:val="17"/>
        </w:rPr>
        <w:t xml:space="preserve"> campaign</w:t>
      </w:r>
      <w:r w:rsidR="45E12482" w:rsidRPr="25E999A5">
        <w:rPr>
          <w:rFonts w:ascii="Verdana" w:hAnsi="Verdana"/>
          <w:sz w:val="17"/>
          <w:szCs w:val="17"/>
        </w:rPr>
        <w:t>;</w:t>
      </w:r>
    </w:p>
    <w:p w14:paraId="45D33ED6" w14:textId="1C69EC60" w:rsidR="0022419A" w:rsidRDefault="0022419A" w:rsidP="0022419A">
      <w:pPr>
        <w:numPr>
          <w:ilvl w:val="0"/>
          <w:numId w:val="2"/>
        </w:numPr>
        <w:spacing w:after="0" w:line="240" w:lineRule="auto"/>
        <w:ind w:hanging="90"/>
        <w:rPr>
          <w:sz w:val="17"/>
          <w:szCs w:val="17"/>
        </w:rPr>
      </w:pPr>
      <w:r w:rsidRPr="25E999A5">
        <w:rPr>
          <w:rFonts w:ascii="Verdana" w:hAnsi="Verdana"/>
          <w:sz w:val="17"/>
          <w:szCs w:val="17"/>
        </w:rPr>
        <w:t>Finalize messages and materials prototypes;</w:t>
      </w:r>
    </w:p>
    <w:p w14:paraId="32DA82B6" w14:textId="30DB1D13" w:rsidR="00FA641D" w:rsidRPr="00126503" w:rsidRDefault="00FA641D" w:rsidP="00126503">
      <w:pPr>
        <w:numPr>
          <w:ilvl w:val="0"/>
          <w:numId w:val="2"/>
        </w:numPr>
        <w:spacing w:after="0" w:line="240" w:lineRule="auto"/>
        <w:ind w:hanging="90"/>
        <w:rPr>
          <w:rFonts w:ascii="Verdana" w:hAnsi="Verdana" w:cs="Arial"/>
          <w:sz w:val="17"/>
          <w:szCs w:val="17"/>
        </w:rPr>
      </w:pPr>
      <w:r w:rsidRPr="00126503">
        <w:rPr>
          <w:rFonts w:ascii="Verdana" w:hAnsi="Verdana" w:cs="Arial"/>
          <w:sz w:val="17"/>
          <w:szCs w:val="17"/>
        </w:rPr>
        <w:t>Monitoring Report</w:t>
      </w:r>
    </w:p>
    <w:p w14:paraId="60F7397E" w14:textId="6148F7E3" w:rsidR="0022419A" w:rsidRPr="00126503" w:rsidRDefault="0022419A" w:rsidP="00126503">
      <w:pPr>
        <w:numPr>
          <w:ilvl w:val="0"/>
          <w:numId w:val="2"/>
        </w:numPr>
        <w:spacing w:after="0" w:line="240" w:lineRule="auto"/>
        <w:ind w:hanging="90"/>
        <w:rPr>
          <w:rFonts w:ascii="Verdana" w:hAnsi="Verdana" w:cs="Arial"/>
          <w:sz w:val="17"/>
          <w:szCs w:val="17"/>
        </w:rPr>
      </w:pPr>
      <w:r>
        <w:rPr>
          <w:rFonts w:ascii="Verdana" w:hAnsi="Verdana" w:cs="Arial"/>
          <w:sz w:val="17"/>
          <w:szCs w:val="17"/>
        </w:rPr>
        <w:t>Two pager Fact Sheet (both English and Bangla)</w:t>
      </w:r>
    </w:p>
    <w:p w14:paraId="18A5973D" w14:textId="23D24125" w:rsidR="00A637B5" w:rsidRPr="00126503" w:rsidRDefault="00420D89" w:rsidP="00126503">
      <w:pPr>
        <w:numPr>
          <w:ilvl w:val="0"/>
          <w:numId w:val="2"/>
        </w:numPr>
        <w:spacing w:after="0" w:line="240" w:lineRule="auto"/>
        <w:ind w:hanging="90"/>
        <w:rPr>
          <w:rFonts w:ascii="Verdana" w:hAnsi="Verdana" w:cs="Arial"/>
          <w:sz w:val="17"/>
          <w:szCs w:val="17"/>
        </w:rPr>
      </w:pPr>
      <w:r w:rsidRPr="00126503">
        <w:rPr>
          <w:rFonts w:ascii="Verdana" w:hAnsi="Verdana" w:cs="Arial"/>
          <w:sz w:val="17"/>
          <w:szCs w:val="17"/>
        </w:rPr>
        <w:t>Final Report</w:t>
      </w:r>
      <w:r w:rsidR="002D10E4" w:rsidRPr="00126503">
        <w:rPr>
          <w:rFonts w:ascii="Verdana" w:hAnsi="Verdana" w:cs="Arial"/>
          <w:sz w:val="17"/>
          <w:szCs w:val="17"/>
        </w:rPr>
        <w:t xml:space="preserve"> </w:t>
      </w:r>
      <w:r w:rsidR="002D10E4" w:rsidRPr="00126503">
        <w:rPr>
          <w:rFonts w:ascii="Verdana" w:hAnsi="Verdana"/>
          <w:sz w:val="17"/>
          <w:szCs w:val="17"/>
        </w:rPr>
        <w:t xml:space="preserve">(including documentation of </w:t>
      </w:r>
      <w:r w:rsidR="001104E9">
        <w:rPr>
          <w:rFonts w:ascii="Verdana" w:hAnsi="Verdana"/>
          <w:sz w:val="17"/>
          <w:szCs w:val="17"/>
        </w:rPr>
        <w:t>p</w:t>
      </w:r>
      <w:r w:rsidR="002D10E4" w:rsidRPr="00126503">
        <w:rPr>
          <w:rFonts w:ascii="Verdana" w:hAnsi="Verdana"/>
          <w:sz w:val="17"/>
          <w:szCs w:val="17"/>
        </w:rPr>
        <w:t>rocesses)</w:t>
      </w:r>
      <w:r w:rsidRPr="00126503">
        <w:rPr>
          <w:rFonts w:ascii="Verdana" w:hAnsi="Verdana" w:cs="Arial"/>
          <w:sz w:val="17"/>
          <w:szCs w:val="17"/>
        </w:rPr>
        <w:t xml:space="preserve"> with results, lessons, challenges, etc.</w:t>
      </w:r>
    </w:p>
    <w:p w14:paraId="779059F0" w14:textId="77777777" w:rsidR="00A637B5" w:rsidRPr="00126503" w:rsidRDefault="00A637B5" w:rsidP="00126503">
      <w:pPr>
        <w:spacing w:after="0" w:line="240" w:lineRule="auto"/>
        <w:rPr>
          <w:rFonts w:ascii="Verdana" w:hAnsi="Verdana" w:cs="Arial"/>
          <w:sz w:val="17"/>
          <w:szCs w:val="17"/>
        </w:rPr>
      </w:pPr>
    </w:p>
    <w:p w14:paraId="03A94A7D" w14:textId="0FB9CC20" w:rsidR="00A637B5" w:rsidRPr="00126503" w:rsidRDefault="00A637B5" w:rsidP="00126503">
      <w:pPr>
        <w:numPr>
          <w:ilvl w:val="0"/>
          <w:numId w:val="5"/>
        </w:numPr>
        <w:tabs>
          <w:tab w:val="left" w:pos="360"/>
        </w:tabs>
        <w:spacing w:after="0" w:line="240" w:lineRule="auto"/>
        <w:ind w:left="360"/>
        <w:rPr>
          <w:rFonts w:ascii="Verdana" w:hAnsi="Verdana" w:cs="Times New Roman"/>
          <w:b/>
          <w:bCs/>
          <w:sz w:val="17"/>
          <w:szCs w:val="17"/>
        </w:rPr>
      </w:pPr>
      <w:r w:rsidRPr="00126503">
        <w:rPr>
          <w:rFonts w:ascii="Verdana" w:hAnsi="Verdana" w:cs="Times New Roman"/>
          <w:b/>
          <w:bCs/>
          <w:sz w:val="17"/>
          <w:szCs w:val="17"/>
        </w:rPr>
        <w:lastRenderedPageBreak/>
        <w:t xml:space="preserve"> Human resource requirement</w:t>
      </w:r>
    </w:p>
    <w:p w14:paraId="0465A1E4" w14:textId="0EF20000" w:rsidR="0085581E" w:rsidRPr="00126503" w:rsidRDefault="0085581E" w:rsidP="00126503">
      <w:pPr>
        <w:spacing w:after="0" w:line="240" w:lineRule="auto"/>
        <w:rPr>
          <w:rFonts w:ascii="Verdana" w:hAnsi="Verdana" w:cs="Arial"/>
          <w:sz w:val="17"/>
          <w:szCs w:val="17"/>
        </w:rPr>
      </w:pPr>
      <w:r w:rsidRPr="00126503">
        <w:rPr>
          <w:rFonts w:ascii="Verdana" w:hAnsi="Verdana" w:cs="Arial"/>
          <w:sz w:val="17"/>
          <w:szCs w:val="17"/>
        </w:rPr>
        <w:t>The Marketing Company/ Consultants should have experience in designing and implementing similar marketing campaign</w:t>
      </w:r>
      <w:r w:rsidR="00A26507">
        <w:rPr>
          <w:rFonts w:ascii="Verdana" w:hAnsi="Verdana" w:cs="Arial"/>
          <w:sz w:val="17"/>
          <w:szCs w:val="17"/>
        </w:rPr>
        <w:t>s</w:t>
      </w:r>
      <w:r w:rsidRPr="00126503">
        <w:rPr>
          <w:rFonts w:ascii="Verdana" w:hAnsi="Verdana" w:cs="Arial"/>
          <w:sz w:val="17"/>
          <w:szCs w:val="17"/>
        </w:rPr>
        <w:t xml:space="preserve">/ promotional activities in country or abroad preferably with a focus on sanitation, public health and hygiene. The required expertise should cover </w:t>
      </w:r>
      <w:r w:rsidR="005D12F0" w:rsidRPr="00126503">
        <w:rPr>
          <w:rFonts w:ascii="Verdana" w:hAnsi="Verdana" w:cs="Arial"/>
          <w:sz w:val="17"/>
          <w:szCs w:val="17"/>
        </w:rPr>
        <w:t xml:space="preserve">a </w:t>
      </w:r>
      <w:r w:rsidRPr="00126503">
        <w:rPr>
          <w:rFonts w:ascii="Verdana" w:hAnsi="Verdana" w:cs="Arial"/>
          <w:sz w:val="17"/>
          <w:szCs w:val="17"/>
        </w:rPr>
        <w:t>range of related disciplines including marketing/business administration, finance, economics or related fields. Experience in working with LGIs in similar assignment will be considered as an asset. The Marketing Company/Consultant must attach the CVs of the key personnel to the proposal.</w:t>
      </w:r>
    </w:p>
    <w:p w14:paraId="6B36C0DB" w14:textId="7995F814" w:rsidR="00420D89" w:rsidRPr="00126503" w:rsidRDefault="00420D89" w:rsidP="00126503">
      <w:pPr>
        <w:spacing w:after="0" w:line="240" w:lineRule="auto"/>
        <w:rPr>
          <w:rFonts w:ascii="Verdana" w:hAnsi="Verdana" w:cs="Arial"/>
          <w:b/>
          <w:sz w:val="17"/>
          <w:szCs w:val="17"/>
        </w:rPr>
      </w:pPr>
    </w:p>
    <w:p w14:paraId="2E917EBB" w14:textId="77777777" w:rsidR="00420D89" w:rsidRPr="00126503" w:rsidRDefault="00420D89" w:rsidP="00126503">
      <w:pPr>
        <w:numPr>
          <w:ilvl w:val="0"/>
          <w:numId w:val="5"/>
        </w:numPr>
        <w:tabs>
          <w:tab w:val="left" w:pos="360"/>
        </w:tabs>
        <w:spacing w:after="0" w:line="240" w:lineRule="auto"/>
        <w:ind w:left="360"/>
        <w:rPr>
          <w:rFonts w:ascii="Verdana" w:hAnsi="Verdana"/>
          <w:b/>
          <w:bCs/>
          <w:sz w:val="17"/>
          <w:szCs w:val="17"/>
        </w:rPr>
      </w:pPr>
      <w:r w:rsidRPr="00126503">
        <w:rPr>
          <w:rFonts w:ascii="Verdana" w:hAnsi="Verdana"/>
          <w:b/>
          <w:bCs/>
          <w:sz w:val="17"/>
          <w:szCs w:val="17"/>
        </w:rPr>
        <w:t>Timeframe</w:t>
      </w:r>
    </w:p>
    <w:p w14:paraId="3A804F68" w14:textId="079FE0E3" w:rsidR="003A0D62" w:rsidRPr="00126503" w:rsidRDefault="003A0D62" w:rsidP="00126503">
      <w:pPr>
        <w:spacing w:after="0" w:line="240" w:lineRule="auto"/>
        <w:rPr>
          <w:rFonts w:ascii="Verdana" w:hAnsi="Verdana" w:cs="Arial"/>
          <w:sz w:val="17"/>
          <w:szCs w:val="17"/>
        </w:rPr>
      </w:pPr>
      <w:r w:rsidRPr="00126503">
        <w:rPr>
          <w:rFonts w:ascii="Verdana" w:hAnsi="Verdana" w:cs="Arial"/>
          <w:sz w:val="17"/>
          <w:szCs w:val="17"/>
        </w:rPr>
        <w:t xml:space="preserve">The total duration of the assignment will be </w:t>
      </w:r>
      <w:r w:rsidR="007B0151" w:rsidRPr="00126503">
        <w:rPr>
          <w:rFonts w:ascii="Verdana" w:hAnsi="Verdana" w:cs="Arial"/>
          <w:sz w:val="17"/>
          <w:szCs w:val="17"/>
        </w:rPr>
        <w:t>2</w:t>
      </w:r>
      <w:r w:rsidR="00DE5E29" w:rsidRPr="00126503">
        <w:rPr>
          <w:rFonts w:ascii="Verdana" w:hAnsi="Verdana" w:cs="Arial"/>
          <w:sz w:val="17"/>
          <w:szCs w:val="17"/>
        </w:rPr>
        <w:t>.5</w:t>
      </w:r>
      <w:r w:rsidR="007B0151" w:rsidRPr="00126503">
        <w:rPr>
          <w:rFonts w:ascii="Verdana" w:hAnsi="Verdana" w:cs="Arial"/>
          <w:sz w:val="17"/>
          <w:szCs w:val="17"/>
        </w:rPr>
        <w:t xml:space="preserve"> </w:t>
      </w:r>
      <w:r w:rsidRPr="00126503">
        <w:rPr>
          <w:rFonts w:ascii="Verdana" w:hAnsi="Verdana" w:cs="Arial"/>
          <w:sz w:val="17"/>
          <w:szCs w:val="17"/>
        </w:rPr>
        <w:t>months (</w:t>
      </w:r>
      <w:r w:rsidR="00DE5E29" w:rsidRPr="00126503">
        <w:rPr>
          <w:rFonts w:ascii="Verdana" w:hAnsi="Verdana" w:cs="Arial"/>
          <w:sz w:val="17"/>
          <w:szCs w:val="17"/>
        </w:rPr>
        <w:t xml:space="preserve">10 </w:t>
      </w:r>
      <w:r w:rsidR="007B0151" w:rsidRPr="00126503">
        <w:rPr>
          <w:rFonts w:ascii="Verdana" w:hAnsi="Verdana" w:cs="Arial"/>
          <w:sz w:val="17"/>
          <w:szCs w:val="17"/>
        </w:rPr>
        <w:t>weeks</w:t>
      </w:r>
      <w:r w:rsidRPr="00126503">
        <w:rPr>
          <w:rFonts w:ascii="Verdana" w:hAnsi="Verdana" w:cs="Arial"/>
          <w:sz w:val="17"/>
          <w:szCs w:val="17"/>
        </w:rPr>
        <w:t xml:space="preserve">) </w:t>
      </w:r>
      <w:r w:rsidR="007B0151" w:rsidRPr="00126503">
        <w:rPr>
          <w:rFonts w:ascii="Verdana" w:hAnsi="Verdana" w:cs="Arial"/>
          <w:sz w:val="17"/>
          <w:szCs w:val="17"/>
        </w:rPr>
        <w:t xml:space="preserve">over a period of </w:t>
      </w:r>
      <w:r w:rsidR="00DE5E29" w:rsidRPr="00126503">
        <w:rPr>
          <w:rFonts w:ascii="Verdana" w:hAnsi="Verdana" w:cs="Arial"/>
          <w:sz w:val="17"/>
          <w:szCs w:val="17"/>
        </w:rPr>
        <w:t>5</w:t>
      </w:r>
      <w:r w:rsidR="00E2176E" w:rsidRPr="00126503">
        <w:rPr>
          <w:rFonts w:ascii="Verdana" w:hAnsi="Verdana" w:cs="Arial"/>
          <w:sz w:val="17"/>
          <w:szCs w:val="17"/>
        </w:rPr>
        <w:t xml:space="preserve"> months </w:t>
      </w:r>
      <w:r w:rsidR="00B65C1E">
        <w:rPr>
          <w:rFonts w:ascii="Verdana" w:hAnsi="Verdana" w:cs="Arial"/>
          <w:sz w:val="17"/>
          <w:szCs w:val="17"/>
        </w:rPr>
        <w:t xml:space="preserve">(twenty weeks) </w:t>
      </w:r>
      <w:r w:rsidRPr="00126503">
        <w:rPr>
          <w:rFonts w:ascii="Verdana" w:hAnsi="Verdana" w:cs="Arial"/>
          <w:sz w:val="17"/>
          <w:szCs w:val="17"/>
        </w:rPr>
        <w:t xml:space="preserve">after signing of the contract. </w:t>
      </w:r>
      <w:r w:rsidR="003B19E9" w:rsidRPr="00126503">
        <w:rPr>
          <w:rFonts w:ascii="Verdana" w:hAnsi="Verdana" w:cs="Arial"/>
          <w:sz w:val="17"/>
          <w:szCs w:val="17"/>
        </w:rPr>
        <w:t xml:space="preserve">Commencement of the services is expected to be started by </w:t>
      </w:r>
      <w:r w:rsidR="00BB13CF">
        <w:rPr>
          <w:rFonts w:ascii="Verdana" w:hAnsi="Verdana" w:cs="Arial"/>
          <w:sz w:val="17"/>
          <w:szCs w:val="17"/>
        </w:rPr>
        <w:t>third week</w:t>
      </w:r>
      <w:r w:rsidR="003B19E9" w:rsidRPr="00126503">
        <w:rPr>
          <w:rFonts w:ascii="Verdana" w:hAnsi="Verdana" w:cs="Arial"/>
          <w:sz w:val="17"/>
          <w:szCs w:val="17"/>
        </w:rPr>
        <w:t xml:space="preserve"> of </w:t>
      </w:r>
      <w:r w:rsidR="00C625E3" w:rsidRPr="00126503">
        <w:rPr>
          <w:rFonts w:ascii="Verdana" w:hAnsi="Verdana" w:cs="Arial"/>
          <w:sz w:val="17"/>
          <w:szCs w:val="17"/>
        </w:rPr>
        <w:t xml:space="preserve">August </w:t>
      </w:r>
      <w:r w:rsidR="003B19E9" w:rsidRPr="00126503">
        <w:rPr>
          <w:rFonts w:ascii="Verdana" w:hAnsi="Verdana" w:cs="Arial"/>
          <w:sz w:val="17"/>
          <w:szCs w:val="17"/>
        </w:rPr>
        <w:t>20</w:t>
      </w:r>
      <w:r w:rsidR="00C625E3" w:rsidRPr="00126503">
        <w:rPr>
          <w:rFonts w:ascii="Verdana" w:hAnsi="Verdana" w:cs="Arial"/>
          <w:sz w:val="17"/>
          <w:szCs w:val="17"/>
        </w:rPr>
        <w:t>20</w:t>
      </w:r>
      <w:r w:rsidR="003B19E9" w:rsidRPr="00126503">
        <w:rPr>
          <w:rFonts w:ascii="Verdana" w:hAnsi="Verdana" w:cs="Arial"/>
          <w:sz w:val="17"/>
          <w:szCs w:val="17"/>
        </w:rPr>
        <w:t>.</w:t>
      </w:r>
    </w:p>
    <w:p w14:paraId="045FC5A0" w14:textId="77777777" w:rsidR="00420D89" w:rsidRPr="00126503" w:rsidRDefault="00420D89" w:rsidP="00126503">
      <w:pPr>
        <w:spacing w:after="0" w:line="240" w:lineRule="auto"/>
        <w:rPr>
          <w:rFonts w:ascii="Verdana" w:hAnsi="Verdana"/>
          <w:sz w:val="17"/>
          <w:szCs w:val="17"/>
        </w:rPr>
      </w:pPr>
      <w:bookmarkStart w:id="1" w:name="_GoBack"/>
      <w:bookmarkEnd w:id="1"/>
    </w:p>
    <w:p w14:paraId="312E9933" w14:textId="74F6BFFC" w:rsidR="002E2E86" w:rsidRPr="00126503" w:rsidRDefault="002E2E86" w:rsidP="001C725B">
      <w:pPr>
        <w:numPr>
          <w:ilvl w:val="0"/>
          <w:numId w:val="5"/>
        </w:numPr>
        <w:tabs>
          <w:tab w:val="left" w:pos="360"/>
        </w:tabs>
        <w:spacing w:after="0" w:line="240" w:lineRule="auto"/>
        <w:ind w:left="360"/>
        <w:rPr>
          <w:rFonts w:ascii="Verdana" w:hAnsi="Verdana"/>
          <w:b/>
          <w:bCs/>
          <w:sz w:val="17"/>
          <w:szCs w:val="17"/>
        </w:rPr>
      </w:pPr>
      <w:r w:rsidRPr="00126503">
        <w:rPr>
          <w:rFonts w:ascii="Verdana" w:hAnsi="Verdana"/>
          <w:b/>
          <w:bCs/>
          <w:sz w:val="17"/>
          <w:szCs w:val="17"/>
        </w:rPr>
        <w:t>Implementation arrangements</w:t>
      </w:r>
    </w:p>
    <w:p w14:paraId="63B807D3" w14:textId="42017162" w:rsidR="002E2E86" w:rsidRPr="00126503" w:rsidRDefault="002E2E86" w:rsidP="00126503">
      <w:pPr>
        <w:spacing w:after="0" w:line="240" w:lineRule="auto"/>
        <w:rPr>
          <w:rFonts w:ascii="Verdana" w:hAnsi="Verdana" w:cs="Arial"/>
          <w:sz w:val="17"/>
          <w:szCs w:val="17"/>
        </w:rPr>
      </w:pPr>
      <w:r w:rsidRPr="00126503">
        <w:rPr>
          <w:rFonts w:ascii="Verdana" w:hAnsi="Verdana" w:cs="Arial"/>
          <w:sz w:val="17"/>
          <w:szCs w:val="17"/>
        </w:rPr>
        <w:t xml:space="preserve">The Consultant will report to the Team Leader (SNV Urban Sanitation </w:t>
      </w:r>
      <w:proofErr w:type="spellStart"/>
      <w:r w:rsidRPr="00126503">
        <w:rPr>
          <w:rFonts w:ascii="Verdana" w:hAnsi="Verdana" w:cs="Arial"/>
          <w:sz w:val="17"/>
          <w:szCs w:val="17"/>
        </w:rPr>
        <w:t>Programme</w:t>
      </w:r>
      <w:proofErr w:type="spellEnd"/>
      <w:r w:rsidRPr="00126503">
        <w:rPr>
          <w:rFonts w:ascii="Verdana" w:hAnsi="Verdana" w:cs="Arial"/>
          <w:sz w:val="17"/>
          <w:szCs w:val="17"/>
        </w:rPr>
        <w:t xml:space="preserve">) for each of the </w:t>
      </w:r>
      <w:r w:rsidR="00126503" w:rsidRPr="00126503">
        <w:rPr>
          <w:rFonts w:ascii="Verdana" w:hAnsi="Verdana" w:cs="Arial"/>
          <w:sz w:val="17"/>
          <w:szCs w:val="17"/>
        </w:rPr>
        <w:t>deliverables and</w:t>
      </w:r>
      <w:r w:rsidRPr="00126503">
        <w:rPr>
          <w:rFonts w:ascii="Verdana" w:hAnsi="Verdana" w:cs="Arial"/>
          <w:sz w:val="17"/>
          <w:szCs w:val="17"/>
        </w:rPr>
        <w:t xml:space="preserve"> will work closely with the Sanitation Business Advisor for day to day reporting </w:t>
      </w:r>
      <w:proofErr w:type="gramStart"/>
      <w:r w:rsidRPr="00126503">
        <w:rPr>
          <w:rFonts w:ascii="Verdana" w:hAnsi="Verdana" w:cs="Arial"/>
          <w:sz w:val="17"/>
          <w:szCs w:val="17"/>
        </w:rPr>
        <w:t>and also</w:t>
      </w:r>
      <w:proofErr w:type="gramEnd"/>
      <w:r w:rsidRPr="00126503">
        <w:rPr>
          <w:rFonts w:ascii="Verdana" w:hAnsi="Verdana" w:cs="Arial"/>
          <w:sz w:val="17"/>
          <w:szCs w:val="17"/>
        </w:rPr>
        <w:t xml:space="preserve"> with the Urban Sanitation Team. </w:t>
      </w:r>
    </w:p>
    <w:p w14:paraId="7A6E7483" w14:textId="77777777" w:rsidR="002E2E86" w:rsidRPr="00126503" w:rsidRDefault="002E2E86" w:rsidP="00126503">
      <w:pPr>
        <w:spacing w:after="0" w:line="240" w:lineRule="auto"/>
        <w:rPr>
          <w:rFonts w:ascii="Verdana" w:hAnsi="Verdana" w:cs="Arial"/>
          <w:sz w:val="17"/>
          <w:szCs w:val="17"/>
        </w:rPr>
      </w:pPr>
      <w:r w:rsidRPr="00126503">
        <w:rPr>
          <w:rFonts w:ascii="Verdana" w:hAnsi="Verdana" w:cs="Arial"/>
          <w:sz w:val="17"/>
          <w:szCs w:val="17"/>
        </w:rPr>
        <w:t xml:space="preserve">SNV will make payments to the agency in BDT after deducting applicable TAX and VAT in compliance with the rules of Bangladesh. Payment will be made to the agreed account based on the receipt of invoice after the successful completion of each of the following phases of the assignment: </w:t>
      </w:r>
    </w:p>
    <w:p w14:paraId="7A78CD35" w14:textId="77777777" w:rsidR="002E2E86" w:rsidRPr="00126503" w:rsidRDefault="002E2E86" w:rsidP="00126503">
      <w:pPr>
        <w:spacing w:after="0" w:line="240" w:lineRule="auto"/>
        <w:rPr>
          <w:rFonts w:ascii="Verdana" w:hAnsi="Verdana"/>
          <w:b/>
          <w:bCs/>
          <w:sz w:val="17"/>
          <w:szCs w:val="17"/>
        </w:rPr>
      </w:pPr>
    </w:p>
    <w:tbl>
      <w:tblPr>
        <w:tblW w:w="9090" w:type="dxa"/>
        <w:tblBorders>
          <w:bottom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678"/>
        <w:gridCol w:w="1559"/>
        <w:gridCol w:w="2853"/>
      </w:tblGrid>
      <w:tr w:rsidR="002E2E86" w:rsidRPr="00126503" w14:paraId="6074CA41" w14:textId="77777777" w:rsidTr="00100E20">
        <w:tc>
          <w:tcPr>
            <w:tcW w:w="4678" w:type="dxa"/>
            <w:tcBorders>
              <w:top w:val="nil"/>
              <w:left w:val="nil"/>
              <w:bottom w:val="nil"/>
              <w:right w:val="single" w:sz="4" w:space="0" w:color="auto"/>
              <w:tl2br w:val="nil"/>
              <w:tr2bl w:val="nil"/>
            </w:tcBorders>
            <w:shd w:val="clear" w:color="auto" w:fill="0091CC"/>
          </w:tcPr>
          <w:p w14:paraId="076561C5" w14:textId="77777777" w:rsidR="002E2E86" w:rsidRPr="00126503" w:rsidRDefault="002E2E86" w:rsidP="00126503">
            <w:pPr>
              <w:pStyle w:val="NoSpacing"/>
              <w:rPr>
                <w:rFonts w:ascii="Verdana" w:hAnsi="Verdana"/>
                <w:b/>
                <w:color w:val="FFFFFF"/>
                <w:sz w:val="17"/>
                <w:szCs w:val="17"/>
              </w:rPr>
            </w:pPr>
            <w:r w:rsidRPr="00126503">
              <w:rPr>
                <w:rFonts w:ascii="Verdana" w:hAnsi="Verdana"/>
                <w:b/>
                <w:color w:val="FFFFFF"/>
                <w:sz w:val="17"/>
                <w:szCs w:val="17"/>
              </w:rPr>
              <w:t>Milestone</w:t>
            </w:r>
          </w:p>
        </w:tc>
        <w:tc>
          <w:tcPr>
            <w:tcW w:w="1559" w:type="dxa"/>
            <w:tcBorders>
              <w:top w:val="nil"/>
              <w:left w:val="single" w:sz="4" w:space="0" w:color="auto"/>
              <w:bottom w:val="nil"/>
              <w:right w:val="single" w:sz="4" w:space="0" w:color="auto"/>
              <w:tl2br w:val="nil"/>
              <w:tr2bl w:val="nil"/>
            </w:tcBorders>
            <w:shd w:val="clear" w:color="auto" w:fill="0091CC"/>
          </w:tcPr>
          <w:p w14:paraId="57646B40" w14:textId="77777777" w:rsidR="002E2E86" w:rsidRPr="00126503" w:rsidRDefault="002E2E86" w:rsidP="00126503">
            <w:pPr>
              <w:pStyle w:val="NoSpacing"/>
              <w:rPr>
                <w:rFonts w:ascii="Verdana" w:hAnsi="Verdana"/>
                <w:b/>
                <w:color w:val="FFFFFF"/>
                <w:sz w:val="17"/>
                <w:szCs w:val="17"/>
              </w:rPr>
            </w:pPr>
            <w:r w:rsidRPr="00126503">
              <w:rPr>
                <w:rFonts w:ascii="Verdana" w:hAnsi="Verdana"/>
                <w:b/>
                <w:color w:val="FFFFFF"/>
                <w:sz w:val="17"/>
                <w:szCs w:val="17"/>
              </w:rPr>
              <w:t>Payment schedule</w:t>
            </w:r>
          </w:p>
        </w:tc>
        <w:tc>
          <w:tcPr>
            <w:tcW w:w="2853" w:type="dxa"/>
            <w:tcBorders>
              <w:top w:val="nil"/>
              <w:left w:val="single" w:sz="4" w:space="0" w:color="auto"/>
              <w:bottom w:val="nil"/>
              <w:right w:val="nil"/>
              <w:tl2br w:val="nil"/>
              <w:tr2bl w:val="nil"/>
            </w:tcBorders>
            <w:shd w:val="clear" w:color="auto" w:fill="0091CC"/>
          </w:tcPr>
          <w:p w14:paraId="4273684B" w14:textId="77777777" w:rsidR="002E2E86" w:rsidRPr="00126503" w:rsidRDefault="002E2E86" w:rsidP="00126503">
            <w:pPr>
              <w:pStyle w:val="NoSpacing"/>
              <w:rPr>
                <w:rFonts w:ascii="Verdana" w:hAnsi="Verdana"/>
                <w:b/>
                <w:color w:val="FFFFFF"/>
                <w:sz w:val="17"/>
                <w:szCs w:val="17"/>
              </w:rPr>
            </w:pPr>
            <w:r w:rsidRPr="00126503">
              <w:rPr>
                <w:rFonts w:ascii="Verdana" w:hAnsi="Verdana"/>
                <w:b/>
                <w:color w:val="FFFFFF"/>
                <w:sz w:val="17"/>
                <w:szCs w:val="17"/>
              </w:rPr>
              <w:t>Estimated date</w:t>
            </w:r>
          </w:p>
        </w:tc>
      </w:tr>
      <w:tr w:rsidR="002E2E86" w:rsidRPr="00126503" w14:paraId="30994906" w14:textId="77777777" w:rsidTr="00100E20">
        <w:trPr>
          <w:trHeight w:val="383"/>
        </w:trPr>
        <w:tc>
          <w:tcPr>
            <w:tcW w:w="4678" w:type="dxa"/>
            <w:shd w:val="clear" w:color="auto" w:fill="auto"/>
          </w:tcPr>
          <w:p w14:paraId="7B80049D" w14:textId="77777777" w:rsidR="002E2E86" w:rsidRPr="00126503" w:rsidRDefault="002E2E86" w:rsidP="00126503">
            <w:pPr>
              <w:pStyle w:val="NoSpacing"/>
              <w:rPr>
                <w:rFonts w:ascii="Verdana" w:hAnsi="Verdana"/>
                <w:color w:val="000000"/>
                <w:sz w:val="17"/>
                <w:szCs w:val="17"/>
              </w:rPr>
            </w:pPr>
            <w:r w:rsidRPr="00126503">
              <w:rPr>
                <w:rFonts w:ascii="Verdana" w:hAnsi="Verdana"/>
                <w:color w:val="000000"/>
                <w:sz w:val="17"/>
                <w:szCs w:val="17"/>
              </w:rPr>
              <w:t>Upon submission of the inception report and approved by SNV</w:t>
            </w:r>
          </w:p>
        </w:tc>
        <w:tc>
          <w:tcPr>
            <w:tcW w:w="1559" w:type="dxa"/>
            <w:shd w:val="clear" w:color="auto" w:fill="auto"/>
          </w:tcPr>
          <w:p w14:paraId="793DF58A" w14:textId="5F09CFEB" w:rsidR="002E2E86" w:rsidRPr="00126503" w:rsidRDefault="001A2726" w:rsidP="00126503">
            <w:pPr>
              <w:pStyle w:val="NoSpacing"/>
              <w:rPr>
                <w:rFonts w:ascii="Verdana" w:hAnsi="Verdana"/>
                <w:color w:val="000000"/>
                <w:sz w:val="17"/>
                <w:szCs w:val="17"/>
              </w:rPr>
            </w:pPr>
            <w:r>
              <w:rPr>
                <w:rFonts w:ascii="Verdana" w:hAnsi="Verdana"/>
                <w:color w:val="000000"/>
                <w:sz w:val="17"/>
                <w:szCs w:val="17"/>
              </w:rPr>
              <w:t>30</w:t>
            </w:r>
            <w:r w:rsidR="002E2E86" w:rsidRPr="00126503">
              <w:rPr>
                <w:rFonts w:ascii="Verdana" w:hAnsi="Verdana"/>
                <w:color w:val="000000"/>
                <w:sz w:val="17"/>
                <w:szCs w:val="17"/>
              </w:rPr>
              <w:t>% of the total budget</w:t>
            </w:r>
          </w:p>
        </w:tc>
        <w:tc>
          <w:tcPr>
            <w:tcW w:w="2853" w:type="dxa"/>
            <w:shd w:val="clear" w:color="auto" w:fill="auto"/>
          </w:tcPr>
          <w:p w14:paraId="5901AEBC" w14:textId="01FC2707" w:rsidR="002E2E86" w:rsidRPr="00126503" w:rsidRDefault="002E2E86" w:rsidP="00126503">
            <w:pPr>
              <w:pStyle w:val="NoSpacing"/>
              <w:rPr>
                <w:rFonts w:ascii="Verdana" w:hAnsi="Verdana"/>
                <w:color w:val="000000"/>
                <w:sz w:val="17"/>
                <w:szCs w:val="17"/>
              </w:rPr>
            </w:pPr>
            <w:r w:rsidRPr="00126503">
              <w:rPr>
                <w:rFonts w:ascii="Verdana" w:hAnsi="Verdana"/>
                <w:color w:val="000000"/>
                <w:sz w:val="17"/>
                <w:szCs w:val="17"/>
              </w:rPr>
              <w:t xml:space="preserve">Within </w:t>
            </w:r>
            <w:r w:rsidR="00F5513B">
              <w:rPr>
                <w:rFonts w:ascii="Verdana" w:hAnsi="Verdana"/>
                <w:color w:val="000000"/>
                <w:sz w:val="17"/>
                <w:szCs w:val="17"/>
              </w:rPr>
              <w:t>S</w:t>
            </w:r>
            <w:r w:rsidRPr="00126503">
              <w:rPr>
                <w:rFonts w:ascii="Verdana" w:hAnsi="Verdana"/>
                <w:color w:val="000000"/>
                <w:sz w:val="17"/>
                <w:szCs w:val="17"/>
              </w:rPr>
              <w:t xml:space="preserve">econd week of the signing the contract </w:t>
            </w:r>
          </w:p>
        </w:tc>
      </w:tr>
      <w:tr w:rsidR="002E2E86" w:rsidRPr="00126503" w14:paraId="46912FBD" w14:textId="77777777" w:rsidTr="00100E20">
        <w:tc>
          <w:tcPr>
            <w:tcW w:w="4678" w:type="dxa"/>
            <w:shd w:val="clear" w:color="auto" w:fill="auto"/>
          </w:tcPr>
          <w:p w14:paraId="03934626" w14:textId="067BAA88" w:rsidR="002E2E86" w:rsidRPr="00126503" w:rsidRDefault="002E2E86" w:rsidP="001C725B">
            <w:pPr>
              <w:spacing w:after="0" w:line="240" w:lineRule="auto"/>
              <w:rPr>
                <w:rFonts w:ascii="Verdana" w:hAnsi="Verdana"/>
                <w:color w:val="000000"/>
                <w:sz w:val="17"/>
                <w:szCs w:val="17"/>
              </w:rPr>
            </w:pPr>
            <w:r w:rsidRPr="00126503">
              <w:rPr>
                <w:rFonts w:ascii="Verdana" w:hAnsi="Verdana"/>
                <w:color w:val="000000"/>
                <w:sz w:val="17"/>
                <w:szCs w:val="17"/>
              </w:rPr>
              <w:t xml:space="preserve">Upon submission of </w:t>
            </w:r>
            <w:r w:rsidR="00136617" w:rsidRPr="00126503">
              <w:rPr>
                <w:rFonts w:ascii="Verdana" w:hAnsi="Verdana"/>
                <w:sz w:val="17"/>
                <w:szCs w:val="17"/>
              </w:rPr>
              <w:t xml:space="preserve">Final </w:t>
            </w:r>
            <w:r w:rsidR="00C55C51">
              <w:rPr>
                <w:rFonts w:ascii="Verdana" w:hAnsi="Verdana"/>
                <w:sz w:val="17"/>
                <w:szCs w:val="17"/>
              </w:rPr>
              <w:t>Marketing</w:t>
            </w:r>
            <w:r w:rsidR="00136617" w:rsidRPr="00126503">
              <w:rPr>
                <w:rFonts w:ascii="Verdana" w:hAnsi="Verdana"/>
                <w:sz w:val="17"/>
                <w:szCs w:val="17"/>
              </w:rPr>
              <w:t xml:space="preserve"> Plan</w:t>
            </w:r>
            <w:r w:rsidR="00BB6041">
              <w:rPr>
                <w:rFonts w:ascii="Verdana" w:hAnsi="Verdana"/>
                <w:sz w:val="17"/>
                <w:szCs w:val="17"/>
              </w:rPr>
              <w:t xml:space="preserve"> including implementation action plan</w:t>
            </w:r>
            <w:r w:rsidR="00136617" w:rsidRPr="00126503">
              <w:rPr>
                <w:rFonts w:ascii="Verdana" w:hAnsi="Verdana"/>
                <w:sz w:val="17"/>
                <w:szCs w:val="17"/>
              </w:rPr>
              <w:t xml:space="preserve"> </w:t>
            </w:r>
            <w:r w:rsidR="00BB6041">
              <w:rPr>
                <w:rFonts w:ascii="Verdana" w:hAnsi="Verdana"/>
                <w:sz w:val="17"/>
                <w:szCs w:val="17"/>
              </w:rPr>
              <w:t xml:space="preserve">and </w:t>
            </w:r>
            <w:r w:rsidR="005A0731">
              <w:rPr>
                <w:rFonts w:ascii="Verdana" w:hAnsi="Verdana"/>
                <w:sz w:val="17"/>
                <w:szCs w:val="17"/>
              </w:rPr>
              <w:t>M</w:t>
            </w:r>
            <w:r w:rsidR="000455D5">
              <w:rPr>
                <w:rFonts w:ascii="Verdana" w:hAnsi="Verdana"/>
                <w:sz w:val="17"/>
                <w:szCs w:val="17"/>
              </w:rPr>
              <w:t>arketing and C</w:t>
            </w:r>
            <w:r w:rsidR="00041793">
              <w:rPr>
                <w:rFonts w:ascii="Verdana" w:hAnsi="Verdana"/>
                <w:sz w:val="17"/>
                <w:szCs w:val="17"/>
              </w:rPr>
              <w:t>o</w:t>
            </w:r>
            <w:r w:rsidR="000455D5">
              <w:rPr>
                <w:rFonts w:ascii="Verdana" w:hAnsi="Verdana"/>
                <w:sz w:val="17"/>
                <w:szCs w:val="17"/>
              </w:rPr>
              <w:t xml:space="preserve">mmunication </w:t>
            </w:r>
            <w:r w:rsidR="00041793">
              <w:rPr>
                <w:rFonts w:ascii="Verdana" w:hAnsi="Verdana"/>
                <w:sz w:val="17"/>
                <w:szCs w:val="17"/>
              </w:rPr>
              <w:t xml:space="preserve">materials </w:t>
            </w:r>
            <w:r w:rsidR="00136617">
              <w:rPr>
                <w:rFonts w:ascii="Verdana" w:hAnsi="Verdana"/>
                <w:sz w:val="17"/>
                <w:szCs w:val="17"/>
              </w:rPr>
              <w:t xml:space="preserve">of KCC </w:t>
            </w:r>
            <w:r w:rsidR="00136617" w:rsidRPr="00126503">
              <w:rPr>
                <w:rFonts w:ascii="Verdana" w:hAnsi="Verdana"/>
                <w:sz w:val="17"/>
                <w:szCs w:val="17"/>
              </w:rPr>
              <w:t xml:space="preserve">for </w:t>
            </w:r>
            <w:r w:rsidR="000C790A">
              <w:rPr>
                <w:rFonts w:ascii="Verdana" w:hAnsi="Verdana"/>
                <w:sz w:val="17"/>
                <w:szCs w:val="17"/>
              </w:rPr>
              <w:t>implementing</w:t>
            </w:r>
            <w:r w:rsidR="00136617" w:rsidRPr="00126503">
              <w:rPr>
                <w:rFonts w:ascii="Verdana" w:hAnsi="Verdana"/>
                <w:sz w:val="17"/>
                <w:szCs w:val="17"/>
              </w:rPr>
              <w:t xml:space="preserve"> block desludging</w:t>
            </w:r>
            <w:r w:rsidR="00BB6041">
              <w:rPr>
                <w:rFonts w:ascii="Verdana" w:hAnsi="Verdana"/>
                <w:color w:val="000000"/>
                <w:sz w:val="17"/>
                <w:szCs w:val="17"/>
              </w:rPr>
              <w:t xml:space="preserve"> </w:t>
            </w:r>
            <w:r w:rsidRPr="00126503">
              <w:rPr>
                <w:rFonts w:ascii="Verdana" w:hAnsi="Verdana"/>
                <w:color w:val="000000"/>
                <w:sz w:val="17"/>
                <w:szCs w:val="17"/>
              </w:rPr>
              <w:t>and approved by SNV.</w:t>
            </w:r>
          </w:p>
        </w:tc>
        <w:tc>
          <w:tcPr>
            <w:tcW w:w="1559" w:type="dxa"/>
            <w:shd w:val="clear" w:color="auto" w:fill="auto"/>
          </w:tcPr>
          <w:p w14:paraId="43F6C08C" w14:textId="5560A45C" w:rsidR="002E2E86" w:rsidRPr="00126503" w:rsidRDefault="001A2726" w:rsidP="00126503">
            <w:pPr>
              <w:pStyle w:val="NoSpacing"/>
              <w:rPr>
                <w:rFonts w:ascii="Verdana" w:hAnsi="Verdana"/>
                <w:color w:val="000000"/>
                <w:sz w:val="17"/>
                <w:szCs w:val="17"/>
              </w:rPr>
            </w:pPr>
            <w:r>
              <w:rPr>
                <w:rFonts w:ascii="Verdana" w:hAnsi="Verdana"/>
                <w:color w:val="000000"/>
                <w:sz w:val="17"/>
                <w:szCs w:val="17"/>
              </w:rPr>
              <w:t>30</w:t>
            </w:r>
            <w:r w:rsidR="002E2E86" w:rsidRPr="00126503">
              <w:rPr>
                <w:rFonts w:ascii="Verdana" w:hAnsi="Verdana"/>
                <w:color w:val="000000"/>
                <w:sz w:val="17"/>
                <w:szCs w:val="17"/>
              </w:rPr>
              <w:t>% of the total budget</w:t>
            </w:r>
          </w:p>
        </w:tc>
        <w:tc>
          <w:tcPr>
            <w:tcW w:w="2853" w:type="dxa"/>
            <w:shd w:val="clear" w:color="auto" w:fill="auto"/>
          </w:tcPr>
          <w:p w14:paraId="6C45A328" w14:textId="290E5389" w:rsidR="002E2E86" w:rsidRPr="00126503" w:rsidRDefault="002E2E86" w:rsidP="00126503">
            <w:pPr>
              <w:pStyle w:val="NoSpacing"/>
              <w:rPr>
                <w:rFonts w:ascii="Verdana" w:hAnsi="Verdana"/>
                <w:color w:val="000000"/>
                <w:sz w:val="17"/>
                <w:szCs w:val="17"/>
              </w:rPr>
            </w:pPr>
            <w:r w:rsidRPr="00126503">
              <w:rPr>
                <w:rFonts w:ascii="Verdana" w:hAnsi="Verdana"/>
                <w:color w:val="000000"/>
                <w:sz w:val="17"/>
                <w:szCs w:val="17"/>
              </w:rPr>
              <w:t xml:space="preserve">Within </w:t>
            </w:r>
            <w:r w:rsidR="001104E9">
              <w:rPr>
                <w:rFonts w:ascii="Verdana" w:hAnsi="Verdana"/>
                <w:color w:val="000000"/>
                <w:sz w:val="17"/>
                <w:szCs w:val="17"/>
              </w:rPr>
              <w:t xml:space="preserve">Ten </w:t>
            </w:r>
            <w:r w:rsidRPr="00126503">
              <w:rPr>
                <w:rFonts w:ascii="Verdana" w:hAnsi="Verdana"/>
                <w:color w:val="000000"/>
                <w:sz w:val="17"/>
                <w:szCs w:val="17"/>
              </w:rPr>
              <w:t xml:space="preserve">weeks of the signing of the contract </w:t>
            </w:r>
          </w:p>
        </w:tc>
      </w:tr>
      <w:tr w:rsidR="002E2E86" w:rsidRPr="00126503" w14:paraId="133B052C" w14:textId="77777777" w:rsidTr="00100E20">
        <w:trPr>
          <w:trHeight w:val="503"/>
        </w:trPr>
        <w:tc>
          <w:tcPr>
            <w:tcW w:w="4678" w:type="dxa"/>
            <w:shd w:val="clear" w:color="auto" w:fill="auto"/>
          </w:tcPr>
          <w:p w14:paraId="7DB4B2E7" w14:textId="6E8C87B8" w:rsidR="002E2E86" w:rsidRPr="00126503" w:rsidRDefault="002E2E86" w:rsidP="00126503">
            <w:pPr>
              <w:pStyle w:val="NoSpacing"/>
              <w:rPr>
                <w:rFonts w:ascii="Verdana" w:hAnsi="Verdana"/>
                <w:color w:val="000000"/>
                <w:sz w:val="17"/>
                <w:szCs w:val="17"/>
              </w:rPr>
            </w:pPr>
            <w:r w:rsidRPr="00126503">
              <w:rPr>
                <w:rFonts w:ascii="Verdana" w:hAnsi="Verdana"/>
                <w:color w:val="000000"/>
                <w:sz w:val="17"/>
                <w:szCs w:val="17"/>
              </w:rPr>
              <w:t xml:space="preserve">Upon submission of the final report including </w:t>
            </w:r>
            <w:r w:rsidR="00927E85">
              <w:rPr>
                <w:rFonts w:ascii="Verdana" w:hAnsi="Verdana"/>
                <w:color w:val="000000"/>
                <w:sz w:val="17"/>
                <w:szCs w:val="17"/>
              </w:rPr>
              <w:t>monitoring report</w:t>
            </w:r>
            <w:r w:rsidR="00B01B5A">
              <w:rPr>
                <w:rFonts w:ascii="Verdana" w:hAnsi="Verdana"/>
                <w:color w:val="000000"/>
                <w:sz w:val="17"/>
                <w:szCs w:val="17"/>
              </w:rPr>
              <w:t>, factsheet</w:t>
            </w:r>
            <w:r w:rsidR="00927E85">
              <w:rPr>
                <w:rFonts w:ascii="Verdana" w:hAnsi="Verdana"/>
                <w:color w:val="000000"/>
                <w:sz w:val="17"/>
                <w:szCs w:val="17"/>
              </w:rPr>
              <w:t xml:space="preserve"> and </w:t>
            </w:r>
            <w:r w:rsidRPr="00126503">
              <w:rPr>
                <w:rFonts w:ascii="Verdana" w:hAnsi="Verdana"/>
                <w:color w:val="000000"/>
                <w:sz w:val="17"/>
                <w:szCs w:val="17"/>
              </w:rPr>
              <w:t>all documents developed within the assignment period and approved by SNV.</w:t>
            </w:r>
          </w:p>
        </w:tc>
        <w:tc>
          <w:tcPr>
            <w:tcW w:w="1559" w:type="dxa"/>
            <w:shd w:val="clear" w:color="auto" w:fill="auto"/>
          </w:tcPr>
          <w:p w14:paraId="18403E28" w14:textId="70E8EFCE" w:rsidR="002E2E86" w:rsidRPr="00126503" w:rsidRDefault="00927E85" w:rsidP="00126503">
            <w:pPr>
              <w:pStyle w:val="NoSpacing"/>
              <w:rPr>
                <w:rFonts w:ascii="Verdana" w:hAnsi="Verdana"/>
                <w:color w:val="000000"/>
                <w:sz w:val="17"/>
                <w:szCs w:val="17"/>
              </w:rPr>
            </w:pPr>
            <w:r>
              <w:rPr>
                <w:rFonts w:ascii="Verdana" w:hAnsi="Verdana"/>
                <w:color w:val="000000"/>
                <w:sz w:val="17"/>
                <w:szCs w:val="17"/>
              </w:rPr>
              <w:t>40</w:t>
            </w:r>
            <w:r w:rsidR="002E2E86" w:rsidRPr="00126503">
              <w:rPr>
                <w:rFonts w:ascii="Verdana" w:hAnsi="Verdana"/>
                <w:color w:val="000000"/>
                <w:sz w:val="17"/>
                <w:szCs w:val="17"/>
              </w:rPr>
              <w:t>% of the total budget</w:t>
            </w:r>
          </w:p>
          <w:p w14:paraId="739D5048" w14:textId="77777777" w:rsidR="002E2E86" w:rsidRPr="00126503" w:rsidRDefault="002E2E86" w:rsidP="00126503">
            <w:pPr>
              <w:pStyle w:val="NoSpacing"/>
              <w:rPr>
                <w:rFonts w:ascii="Verdana" w:hAnsi="Verdana"/>
                <w:color w:val="000000"/>
                <w:sz w:val="17"/>
                <w:szCs w:val="17"/>
              </w:rPr>
            </w:pPr>
          </w:p>
        </w:tc>
        <w:tc>
          <w:tcPr>
            <w:tcW w:w="2853" w:type="dxa"/>
            <w:shd w:val="clear" w:color="auto" w:fill="auto"/>
          </w:tcPr>
          <w:p w14:paraId="751DCC7E" w14:textId="66E3F8F8" w:rsidR="002E2E86" w:rsidRPr="00126503" w:rsidRDefault="002E2E86" w:rsidP="00126503">
            <w:pPr>
              <w:pStyle w:val="NoSpacing"/>
              <w:rPr>
                <w:rFonts w:ascii="Verdana" w:hAnsi="Verdana"/>
                <w:color w:val="000000"/>
                <w:sz w:val="17"/>
                <w:szCs w:val="17"/>
              </w:rPr>
            </w:pPr>
            <w:r w:rsidRPr="00126503">
              <w:rPr>
                <w:rFonts w:ascii="Verdana" w:hAnsi="Verdana"/>
                <w:color w:val="000000"/>
                <w:sz w:val="17"/>
                <w:szCs w:val="17"/>
              </w:rPr>
              <w:t xml:space="preserve">Within </w:t>
            </w:r>
            <w:r w:rsidR="00B531EA">
              <w:rPr>
                <w:rFonts w:ascii="Verdana" w:hAnsi="Verdana"/>
                <w:color w:val="000000"/>
                <w:sz w:val="17"/>
                <w:szCs w:val="17"/>
              </w:rPr>
              <w:t>Twenty</w:t>
            </w:r>
            <w:r w:rsidRPr="00126503">
              <w:rPr>
                <w:rFonts w:ascii="Verdana" w:hAnsi="Verdana"/>
                <w:color w:val="000000"/>
                <w:sz w:val="17"/>
                <w:szCs w:val="17"/>
              </w:rPr>
              <w:t xml:space="preserve"> weeks of the signing of the contract</w:t>
            </w:r>
          </w:p>
        </w:tc>
      </w:tr>
    </w:tbl>
    <w:p w14:paraId="27DF8FAB" w14:textId="77777777" w:rsidR="00420D89" w:rsidRPr="00126503" w:rsidRDefault="00420D89" w:rsidP="00126503">
      <w:pPr>
        <w:spacing w:after="0" w:line="240" w:lineRule="auto"/>
        <w:rPr>
          <w:rFonts w:ascii="Verdana" w:hAnsi="Verdana" w:cs="Arial"/>
          <w:b/>
          <w:sz w:val="17"/>
          <w:szCs w:val="17"/>
        </w:rPr>
      </w:pPr>
    </w:p>
    <w:p w14:paraId="46974FF6" w14:textId="23873F44" w:rsidR="00420D89" w:rsidRPr="001C725B" w:rsidRDefault="00420D89" w:rsidP="001C725B">
      <w:pPr>
        <w:numPr>
          <w:ilvl w:val="0"/>
          <w:numId w:val="5"/>
        </w:numPr>
        <w:tabs>
          <w:tab w:val="left" w:pos="360"/>
        </w:tabs>
        <w:spacing w:after="0" w:line="240" w:lineRule="auto"/>
        <w:ind w:left="360"/>
        <w:rPr>
          <w:rFonts w:ascii="Verdana" w:hAnsi="Verdana" w:cs="Times New Roman"/>
          <w:b/>
          <w:bCs/>
          <w:sz w:val="17"/>
          <w:szCs w:val="17"/>
        </w:rPr>
      </w:pPr>
      <w:r w:rsidRPr="001C725B">
        <w:rPr>
          <w:rFonts w:ascii="Verdana" w:hAnsi="Verdana" w:cs="Times New Roman"/>
          <w:b/>
          <w:bCs/>
          <w:sz w:val="17"/>
          <w:szCs w:val="17"/>
        </w:rPr>
        <w:t>Application</w:t>
      </w:r>
    </w:p>
    <w:p w14:paraId="28641227" w14:textId="77777777" w:rsidR="0043146F" w:rsidRPr="00126503" w:rsidRDefault="00420D89" w:rsidP="00126503">
      <w:pPr>
        <w:spacing w:after="0" w:line="240" w:lineRule="auto"/>
        <w:rPr>
          <w:rFonts w:ascii="Verdana" w:hAnsi="Verdana" w:cs="Arial"/>
          <w:sz w:val="17"/>
          <w:szCs w:val="17"/>
        </w:rPr>
      </w:pPr>
      <w:r w:rsidRPr="00126503">
        <w:rPr>
          <w:rFonts w:ascii="Verdana" w:hAnsi="Verdana" w:cs="Arial"/>
          <w:sz w:val="17"/>
          <w:szCs w:val="17"/>
        </w:rPr>
        <w:t xml:space="preserve">Interested Marketing Company/ Team of Consultants or Consulting firms are requested to submit their technical and financial proposals with details of </w:t>
      </w:r>
      <w:proofErr w:type="spellStart"/>
      <w:r w:rsidRPr="00126503">
        <w:rPr>
          <w:rFonts w:ascii="Verdana" w:hAnsi="Verdana" w:cs="Arial"/>
          <w:sz w:val="17"/>
          <w:szCs w:val="17"/>
        </w:rPr>
        <w:t>organisational</w:t>
      </w:r>
      <w:proofErr w:type="spellEnd"/>
      <w:r w:rsidRPr="00126503">
        <w:rPr>
          <w:rFonts w:ascii="Verdana" w:hAnsi="Verdana" w:cs="Arial"/>
          <w:sz w:val="17"/>
          <w:szCs w:val="17"/>
        </w:rPr>
        <w:t xml:space="preserve"> profiles, relevant experience, detail methodology including activities and milestones, budget details, time frame and CV of team members.</w:t>
      </w:r>
    </w:p>
    <w:p w14:paraId="392EF7CB" w14:textId="77777777" w:rsidR="0043146F" w:rsidRPr="00126503" w:rsidRDefault="0043146F" w:rsidP="00126503">
      <w:pPr>
        <w:spacing w:after="0" w:line="240" w:lineRule="auto"/>
        <w:rPr>
          <w:rFonts w:ascii="Verdana" w:hAnsi="Verdana" w:cs="Arial"/>
          <w:sz w:val="17"/>
          <w:szCs w:val="17"/>
        </w:rPr>
      </w:pPr>
    </w:p>
    <w:p w14:paraId="5EA74DEF" w14:textId="514EF204" w:rsidR="00420D89" w:rsidRPr="00126503" w:rsidRDefault="00420D89" w:rsidP="00126503">
      <w:pPr>
        <w:spacing w:after="0" w:line="240" w:lineRule="auto"/>
        <w:rPr>
          <w:rFonts w:ascii="Verdana" w:hAnsi="Verdana" w:cs="Arial"/>
          <w:sz w:val="17"/>
          <w:szCs w:val="17"/>
        </w:rPr>
      </w:pPr>
      <w:r w:rsidRPr="00126503">
        <w:rPr>
          <w:rFonts w:ascii="Verdana" w:hAnsi="Verdana" w:cs="Arial"/>
          <w:sz w:val="17"/>
          <w:szCs w:val="17"/>
        </w:rPr>
        <w:t xml:space="preserve">Electronic copy of the proposal duly signed should be submitted to </w:t>
      </w:r>
      <w:hyperlink r:id="rId12" w:history="1">
        <w:r w:rsidRPr="00126503">
          <w:rPr>
            <w:rStyle w:val="Hyperlink"/>
            <w:rFonts w:ascii="Verdana" w:hAnsi="Verdana" w:cs="Arial"/>
            <w:sz w:val="17"/>
            <w:szCs w:val="17"/>
          </w:rPr>
          <w:t>bangladesh@snv.org</w:t>
        </w:r>
      </w:hyperlink>
      <w:r w:rsidRPr="00126503">
        <w:rPr>
          <w:rFonts w:ascii="Verdana" w:hAnsi="Verdana" w:cs="Arial"/>
          <w:sz w:val="17"/>
          <w:szCs w:val="17"/>
        </w:rPr>
        <w:t xml:space="preserve"> with the subject line: “</w:t>
      </w:r>
      <w:r w:rsidR="0043146F" w:rsidRPr="00126503">
        <w:rPr>
          <w:rFonts w:ascii="Verdana" w:hAnsi="Verdana" w:cs="Arial"/>
          <w:b/>
          <w:bCs/>
          <w:sz w:val="17"/>
          <w:szCs w:val="17"/>
        </w:rPr>
        <w:t>Block Desludging</w:t>
      </w:r>
      <w:r w:rsidR="001A2169">
        <w:rPr>
          <w:rFonts w:ascii="Verdana" w:hAnsi="Verdana" w:cs="Arial"/>
          <w:b/>
          <w:bCs/>
          <w:sz w:val="17"/>
          <w:szCs w:val="17"/>
        </w:rPr>
        <w:t>’s M</w:t>
      </w:r>
      <w:r w:rsidR="0043146F" w:rsidRPr="00126503">
        <w:rPr>
          <w:rFonts w:ascii="Verdana" w:hAnsi="Verdana" w:cs="Arial"/>
          <w:b/>
          <w:bCs/>
          <w:sz w:val="17"/>
          <w:szCs w:val="17"/>
        </w:rPr>
        <w:t xml:space="preserve">arketing </w:t>
      </w:r>
      <w:r w:rsidR="001A2169">
        <w:rPr>
          <w:rFonts w:ascii="Verdana" w:hAnsi="Verdana" w:cs="Arial"/>
          <w:b/>
          <w:bCs/>
          <w:sz w:val="17"/>
          <w:szCs w:val="17"/>
        </w:rPr>
        <w:t>C</w:t>
      </w:r>
      <w:r w:rsidR="0043146F" w:rsidRPr="00126503">
        <w:rPr>
          <w:rFonts w:ascii="Verdana" w:hAnsi="Verdana" w:cs="Arial"/>
          <w:b/>
          <w:bCs/>
          <w:sz w:val="17"/>
          <w:szCs w:val="17"/>
        </w:rPr>
        <w:t>ampaign for FSM Services in Khulna</w:t>
      </w:r>
      <w:r w:rsidRPr="00126503">
        <w:rPr>
          <w:rFonts w:ascii="Verdana" w:hAnsi="Verdana" w:cs="Arial"/>
          <w:b/>
          <w:sz w:val="17"/>
          <w:szCs w:val="17"/>
        </w:rPr>
        <w:t>”</w:t>
      </w:r>
      <w:r w:rsidRPr="00126503">
        <w:rPr>
          <w:rFonts w:ascii="Verdana" w:hAnsi="Verdana" w:cs="Arial"/>
          <w:sz w:val="17"/>
          <w:szCs w:val="17"/>
        </w:rPr>
        <w:t xml:space="preserve"> latest by </w:t>
      </w:r>
      <w:r w:rsidR="00476046" w:rsidRPr="001C725B">
        <w:rPr>
          <w:rFonts w:ascii="Verdana" w:hAnsi="Verdana" w:cs="Arial"/>
          <w:b/>
          <w:bCs/>
          <w:sz w:val="17"/>
          <w:szCs w:val="17"/>
        </w:rPr>
        <w:t>30</w:t>
      </w:r>
      <w:r w:rsidR="005C3EAA" w:rsidRPr="001C725B">
        <w:rPr>
          <w:rFonts w:ascii="Verdana" w:hAnsi="Verdana" w:cs="Arial"/>
          <w:b/>
          <w:bCs/>
          <w:sz w:val="17"/>
          <w:szCs w:val="17"/>
        </w:rPr>
        <w:t xml:space="preserve"> </w:t>
      </w:r>
      <w:r w:rsidR="00476046" w:rsidRPr="001C725B">
        <w:rPr>
          <w:rFonts w:ascii="Verdana" w:hAnsi="Verdana" w:cs="Arial"/>
          <w:b/>
          <w:bCs/>
          <w:sz w:val="17"/>
          <w:szCs w:val="17"/>
        </w:rPr>
        <w:t>July</w:t>
      </w:r>
      <w:r w:rsidRPr="001C725B">
        <w:rPr>
          <w:rFonts w:ascii="Verdana" w:hAnsi="Verdana" w:cs="Arial"/>
          <w:b/>
          <w:bCs/>
          <w:sz w:val="17"/>
          <w:szCs w:val="17"/>
        </w:rPr>
        <w:t xml:space="preserve"> 2020</w:t>
      </w:r>
      <w:r w:rsidRPr="00126503">
        <w:rPr>
          <w:rFonts w:ascii="Verdana" w:hAnsi="Verdana" w:cs="Arial"/>
          <w:sz w:val="17"/>
          <w:szCs w:val="17"/>
        </w:rPr>
        <w:t>.</w:t>
      </w:r>
    </w:p>
    <w:p w14:paraId="5365A9CE" w14:textId="77777777" w:rsidR="00420D89" w:rsidRPr="00126503" w:rsidRDefault="00420D89" w:rsidP="00126503">
      <w:pPr>
        <w:spacing w:after="0" w:line="240" w:lineRule="auto"/>
        <w:rPr>
          <w:rFonts w:ascii="Verdana" w:hAnsi="Verdana" w:cs="Arial"/>
          <w:sz w:val="17"/>
          <w:szCs w:val="17"/>
        </w:rPr>
      </w:pPr>
    </w:p>
    <w:p w14:paraId="7E3037D2" w14:textId="77777777" w:rsidR="00420D89" w:rsidRPr="00126503" w:rsidRDefault="00420D89" w:rsidP="00126503">
      <w:pPr>
        <w:spacing w:after="0" w:line="240" w:lineRule="auto"/>
        <w:rPr>
          <w:rFonts w:ascii="Verdana" w:hAnsi="Verdana" w:cs="Arial"/>
          <w:sz w:val="17"/>
          <w:szCs w:val="17"/>
        </w:rPr>
      </w:pPr>
      <w:r w:rsidRPr="00126503">
        <w:rPr>
          <w:rFonts w:ascii="Verdana" w:hAnsi="Verdana" w:cs="Arial"/>
          <w:sz w:val="17"/>
          <w:szCs w:val="17"/>
        </w:rPr>
        <w:t xml:space="preserve">Or hard copy can be submitted to: </w:t>
      </w:r>
    </w:p>
    <w:p w14:paraId="1ADA7A63" w14:textId="77777777" w:rsidR="00420D89" w:rsidRPr="00126503" w:rsidRDefault="00420D89" w:rsidP="00126503">
      <w:pPr>
        <w:spacing w:after="0" w:line="240" w:lineRule="auto"/>
        <w:rPr>
          <w:rFonts w:ascii="Verdana" w:hAnsi="Verdana" w:cs="Arial"/>
          <w:sz w:val="17"/>
          <w:szCs w:val="17"/>
        </w:rPr>
      </w:pPr>
      <w:r w:rsidRPr="00126503">
        <w:rPr>
          <w:rFonts w:ascii="Verdana" w:hAnsi="Verdana" w:cs="Arial"/>
          <w:sz w:val="17"/>
          <w:szCs w:val="17"/>
        </w:rPr>
        <w:t xml:space="preserve">SNV Netherlands Development </w:t>
      </w:r>
      <w:proofErr w:type="spellStart"/>
      <w:r w:rsidRPr="00126503">
        <w:rPr>
          <w:rFonts w:ascii="Verdana" w:hAnsi="Verdana" w:cs="Arial"/>
          <w:sz w:val="17"/>
          <w:szCs w:val="17"/>
        </w:rPr>
        <w:t>Organisation</w:t>
      </w:r>
      <w:proofErr w:type="spellEnd"/>
      <w:r w:rsidRPr="00126503">
        <w:rPr>
          <w:rFonts w:ascii="Verdana" w:hAnsi="Verdana" w:cs="Arial"/>
          <w:sz w:val="17"/>
          <w:szCs w:val="17"/>
        </w:rPr>
        <w:t xml:space="preserve"> </w:t>
      </w:r>
    </w:p>
    <w:p w14:paraId="4A95EE9F" w14:textId="77777777" w:rsidR="00420D89" w:rsidRPr="00126503" w:rsidRDefault="00420D89" w:rsidP="00126503">
      <w:pPr>
        <w:spacing w:after="0" w:line="240" w:lineRule="auto"/>
        <w:rPr>
          <w:rFonts w:ascii="Verdana" w:hAnsi="Verdana" w:cs="Arial"/>
          <w:sz w:val="17"/>
          <w:szCs w:val="17"/>
        </w:rPr>
      </w:pPr>
      <w:r w:rsidRPr="00126503">
        <w:rPr>
          <w:rFonts w:ascii="Verdana" w:hAnsi="Verdana" w:cs="Arial"/>
          <w:sz w:val="17"/>
          <w:szCs w:val="17"/>
        </w:rPr>
        <w:t>House 11, Road 72, Gulshan 2, Dhaka 1212</w:t>
      </w:r>
    </w:p>
    <w:p w14:paraId="74F02E9D" w14:textId="77777777" w:rsidR="00420D89" w:rsidRPr="00126503" w:rsidRDefault="00420D89" w:rsidP="00126503">
      <w:pPr>
        <w:spacing w:after="0" w:line="240" w:lineRule="auto"/>
        <w:rPr>
          <w:rFonts w:ascii="Verdana" w:hAnsi="Verdana" w:cs="Arial"/>
          <w:sz w:val="17"/>
          <w:szCs w:val="17"/>
        </w:rPr>
      </w:pPr>
    </w:p>
    <w:p w14:paraId="1A571F00" w14:textId="3C7C10B1" w:rsidR="00420D89" w:rsidRPr="00126503" w:rsidRDefault="00420D89" w:rsidP="00126503">
      <w:pPr>
        <w:spacing w:after="0" w:line="240" w:lineRule="auto"/>
        <w:rPr>
          <w:rFonts w:ascii="Verdana" w:hAnsi="Verdana"/>
          <w:sz w:val="17"/>
          <w:szCs w:val="17"/>
          <w:lang w:val="en-GB"/>
        </w:rPr>
      </w:pPr>
      <w:r w:rsidRPr="00126503">
        <w:rPr>
          <w:rFonts w:ascii="Verdana" w:hAnsi="Verdana" w:cs="Arial"/>
          <w:sz w:val="17"/>
          <w:szCs w:val="17"/>
        </w:rPr>
        <w:t xml:space="preserve">For any query related to the </w:t>
      </w:r>
      <w:proofErr w:type="spellStart"/>
      <w:r w:rsidRPr="00126503">
        <w:rPr>
          <w:rFonts w:ascii="Verdana" w:hAnsi="Verdana" w:cs="Arial"/>
          <w:sz w:val="17"/>
          <w:szCs w:val="17"/>
        </w:rPr>
        <w:t>ToR</w:t>
      </w:r>
      <w:proofErr w:type="spellEnd"/>
      <w:r w:rsidRPr="00126503">
        <w:rPr>
          <w:rFonts w:ascii="Verdana" w:hAnsi="Verdana" w:cs="Arial"/>
          <w:sz w:val="17"/>
          <w:szCs w:val="17"/>
        </w:rPr>
        <w:t xml:space="preserve">, please email to Md. Tanvir Ahamed Chowdhury, Sanitation Business Advisor, SNV, Email: </w:t>
      </w:r>
      <w:hyperlink r:id="rId13" w:history="1">
        <w:r w:rsidRPr="00126503">
          <w:rPr>
            <w:rStyle w:val="Hyperlink"/>
            <w:rFonts w:ascii="Verdana" w:hAnsi="Verdana" w:cs="Arial"/>
            <w:sz w:val="17"/>
            <w:szCs w:val="17"/>
          </w:rPr>
          <w:t>tchowdhury@snv.org</w:t>
        </w:r>
      </w:hyperlink>
      <w:r w:rsidRPr="00126503">
        <w:rPr>
          <w:rFonts w:ascii="Verdana" w:hAnsi="Verdana" w:cs="Arial"/>
          <w:sz w:val="17"/>
          <w:szCs w:val="17"/>
        </w:rPr>
        <w:t xml:space="preserve"> to keep CC </w:t>
      </w:r>
      <w:hyperlink r:id="rId14" w:history="1">
        <w:r w:rsidRPr="00126503">
          <w:rPr>
            <w:rStyle w:val="Hyperlink"/>
            <w:rFonts w:ascii="Verdana" w:hAnsi="Verdana" w:cs="Arial"/>
            <w:sz w:val="17"/>
            <w:szCs w:val="17"/>
          </w:rPr>
          <w:t>bangladesh@snv.org</w:t>
        </w:r>
      </w:hyperlink>
      <w:r w:rsidRPr="00126503">
        <w:rPr>
          <w:rFonts w:ascii="Verdana" w:hAnsi="Verdana" w:cs="Arial"/>
          <w:sz w:val="17"/>
          <w:szCs w:val="17"/>
        </w:rPr>
        <w:t>.</w:t>
      </w:r>
    </w:p>
    <w:sectPr w:rsidR="00420D89" w:rsidRPr="00126503" w:rsidSect="00E171BA">
      <w:headerReference w:type="default" r:id="rId15"/>
      <w:pgSz w:w="12240" w:h="15840"/>
      <w:pgMar w:top="1800" w:right="1440" w:bottom="108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229DF5" w16cex:dateUtc="2020-07-05T08:51:11.595Z"/>
  <w16cex:commentExtensible w16cex:durableId="7EBDC05B" w16cex:dateUtc="2020-07-05T08:52:42.5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4409" w14:textId="77777777" w:rsidR="001E22F3" w:rsidRDefault="001E22F3" w:rsidP="00111A71">
      <w:pPr>
        <w:spacing w:after="0" w:line="240" w:lineRule="auto"/>
      </w:pPr>
      <w:r>
        <w:separator/>
      </w:r>
    </w:p>
  </w:endnote>
  <w:endnote w:type="continuationSeparator" w:id="0">
    <w:p w14:paraId="54073455" w14:textId="77777777" w:rsidR="001E22F3" w:rsidRDefault="001E22F3" w:rsidP="00111A71">
      <w:pPr>
        <w:spacing w:after="0" w:line="240" w:lineRule="auto"/>
      </w:pPr>
      <w:r>
        <w:continuationSeparator/>
      </w:r>
    </w:p>
  </w:endnote>
  <w:endnote w:type="continuationNotice" w:id="1">
    <w:p w14:paraId="5692D8B7" w14:textId="77777777" w:rsidR="001E22F3" w:rsidRDefault="001E2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AGRounded LT Light">
    <w:altName w:val="Calibri"/>
    <w:panose1 w:val="020004030400000200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4DF8" w14:textId="77777777" w:rsidR="001E22F3" w:rsidRDefault="001E22F3" w:rsidP="00111A71">
      <w:pPr>
        <w:spacing w:after="0" w:line="240" w:lineRule="auto"/>
      </w:pPr>
      <w:r>
        <w:separator/>
      </w:r>
    </w:p>
  </w:footnote>
  <w:footnote w:type="continuationSeparator" w:id="0">
    <w:p w14:paraId="239EB24F" w14:textId="77777777" w:rsidR="001E22F3" w:rsidRDefault="001E22F3" w:rsidP="00111A71">
      <w:pPr>
        <w:spacing w:after="0" w:line="240" w:lineRule="auto"/>
      </w:pPr>
      <w:r>
        <w:continuationSeparator/>
      </w:r>
    </w:p>
  </w:footnote>
  <w:footnote w:type="continuationNotice" w:id="1">
    <w:p w14:paraId="07214CA7" w14:textId="77777777" w:rsidR="001E22F3" w:rsidRDefault="001E2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F569" w14:textId="77777777" w:rsidR="00100E20" w:rsidRDefault="00100E20">
    <w:pPr>
      <w:pStyle w:val="Header"/>
    </w:pPr>
    <w:r w:rsidRPr="00111A71">
      <w:rPr>
        <w:noProof/>
      </w:rPr>
      <w:drawing>
        <wp:anchor distT="0" distB="0" distL="114300" distR="114300" simplePos="0" relativeHeight="251658240" behindDoc="0" locked="0" layoutInCell="1" allowOverlap="1" wp14:anchorId="786C6D36" wp14:editId="72A6B7B6">
          <wp:simplePos x="0" y="0"/>
          <wp:positionH relativeFrom="margin">
            <wp:posOffset>0</wp:posOffset>
          </wp:positionH>
          <wp:positionV relativeFrom="paragraph">
            <wp:posOffset>-189230</wp:posOffset>
          </wp:positionV>
          <wp:extent cx="1261745" cy="67056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V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670560"/>
                  </a:xfrm>
                  <a:prstGeom prst="rect">
                    <a:avLst/>
                  </a:prstGeom>
                </pic:spPr>
              </pic:pic>
            </a:graphicData>
          </a:graphic>
          <wp14:sizeRelH relativeFrom="page">
            <wp14:pctWidth>0</wp14:pctWidth>
          </wp14:sizeRelH>
          <wp14:sizeRelV relativeFrom="page">
            <wp14:pctHeight>0</wp14:pctHeight>
          </wp14:sizeRelV>
        </wp:anchor>
      </w:drawing>
    </w:r>
    <w:r w:rsidRPr="00111A71">
      <w:rPr>
        <w:noProof/>
      </w:rPr>
      <w:drawing>
        <wp:anchor distT="0" distB="0" distL="114300" distR="114300" simplePos="0" relativeHeight="251658241" behindDoc="0" locked="0" layoutInCell="1" allowOverlap="1" wp14:anchorId="00E2AE24" wp14:editId="133F59A5">
          <wp:simplePos x="0" y="0"/>
          <wp:positionH relativeFrom="column">
            <wp:posOffset>3322320</wp:posOffset>
          </wp:positionH>
          <wp:positionV relativeFrom="paragraph">
            <wp:posOffset>-209550</wp:posOffset>
          </wp:positionV>
          <wp:extent cx="2328545" cy="67056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V_3_ic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8545" cy="670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738"/>
    <w:multiLevelType w:val="multilevel"/>
    <w:tmpl w:val="958E0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6035AE"/>
    <w:multiLevelType w:val="hybridMultilevel"/>
    <w:tmpl w:val="14C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46E01"/>
    <w:multiLevelType w:val="hybridMultilevel"/>
    <w:tmpl w:val="D49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678B5"/>
    <w:multiLevelType w:val="multilevel"/>
    <w:tmpl w:val="EE5A7278"/>
    <w:lvl w:ilvl="0">
      <w:start w:val="1"/>
      <w:numFmt w:val="upperRoman"/>
      <w:lvlText w:val="%1."/>
      <w:lvlJc w:val="righ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8C608E"/>
    <w:multiLevelType w:val="hybridMultilevel"/>
    <w:tmpl w:val="FDEAAC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17900"/>
    <w:multiLevelType w:val="hybridMultilevel"/>
    <w:tmpl w:val="822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70484"/>
    <w:multiLevelType w:val="hybridMultilevel"/>
    <w:tmpl w:val="EC78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105D63"/>
    <w:multiLevelType w:val="multilevel"/>
    <w:tmpl w:val="EE5A7278"/>
    <w:lvl w:ilvl="0">
      <w:start w:val="1"/>
      <w:numFmt w:val="upperRoman"/>
      <w:lvlText w:val="%1."/>
      <w:lvlJc w:val="righ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71"/>
    <w:rsid w:val="00014832"/>
    <w:rsid w:val="00016D52"/>
    <w:rsid w:val="000233CE"/>
    <w:rsid w:val="00024A2B"/>
    <w:rsid w:val="00024B7B"/>
    <w:rsid w:val="00025656"/>
    <w:rsid w:val="000276EC"/>
    <w:rsid w:val="0002792C"/>
    <w:rsid w:val="0004094E"/>
    <w:rsid w:val="00041793"/>
    <w:rsid w:val="000455D5"/>
    <w:rsid w:val="00046A86"/>
    <w:rsid w:val="00050C88"/>
    <w:rsid w:val="00057F9D"/>
    <w:rsid w:val="000B520F"/>
    <w:rsid w:val="000C790A"/>
    <w:rsid w:val="000E45F0"/>
    <w:rsid w:val="000F46FD"/>
    <w:rsid w:val="00100E20"/>
    <w:rsid w:val="001104E9"/>
    <w:rsid w:val="00110E16"/>
    <w:rsid w:val="00111A71"/>
    <w:rsid w:val="0011773D"/>
    <w:rsid w:val="0012286E"/>
    <w:rsid w:val="00124AF2"/>
    <w:rsid w:val="00126503"/>
    <w:rsid w:val="00127B42"/>
    <w:rsid w:val="00136617"/>
    <w:rsid w:val="00137D5C"/>
    <w:rsid w:val="0017175F"/>
    <w:rsid w:val="0017553E"/>
    <w:rsid w:val="00180A9A"/>
    <w:rsid w:val="0018278C"/>
    <w:rsid w:val="00183FDC"/>
    <w:rsid w:val="00184488"/>
    <w:rsid w:val="0019252A"/>
    <w:rsid w:val="00197CD3"/>
    <w:rsid w:val="001A2169"/>
    <w:rsid w:val="001A2726"/>
    <w:rsid w:val="001A5DE4"/>
    <w:rsid w:val="001B2947"/>
    <w:rsid w:val="001C725B"/>
    <w:rsid w:val="001D4CD5"/>
    <w:rsid w:val="001E1C35"/>
    <w:rsid w:val="001E22F3"/>
    <w:rsid w:val="001F15BF"/>
    <w:rsid w:val="002042B0"/>
    <w:rsid w:val="002073F3"/>
    <w:rsid w:val="00220997"/>
    <w:rsid w:val="0022419A"/>
    <w:rsid w:val="0022606B"/>
    <w:rsid w:val="00241EF0"/>
    <w:rsid w:val="00245D08"/>
    <w:rsid w:val="0025438F"/>
    <w:rsid w:val="00265217"/>
    <w:rsid w:val="002875E7"/>
    <w:rsid w:val="002A47D8"/>
    <w:rsid w:val="002C0453"/>
    <w:rsid w:val="002D01D1"/>
    <w:rsid w:val="002D10E4"/>
    <w:rsid w:val="002D385C"/>
    <w:rsid w:val="002D76BD"/>
    <w:rsid w:val="002D7934"/>
    <w:rsid w:val="002E2E86"/>
    <w:rsid w:val="002E38C8"/>
    <w:rsid w:val="002E5994"/>
    <w:rsid w:val="002E66B8"/>
    <w:rsid w:val="002F56C6"/>
    <w:rsid w:val="003077F4"/>
    <w:rsid w:val="00317765"/>
    <w:rsid w:val="00317E3F"/>
    <w:rsid w:val="0034464A"/>
    <w:rsid w:val="00347466"/>
    <w:rsid w:val="003505F4"/>
    <w:rsid w:val="00351124"/>
    <w:rsid w:val="00372857"/>
    <w:rsid w:val="00376B11"/>
    <w:rsid w:val="00377674"/>
    <w:rsid w:val="003A0D62"/>
    <w:rsid w:val="003B19E9"/>
    <w:rsid w:val="003C79CD"/>
    <w:rsid w:val="003D3938"/>
    <w:rsid w:val="003E0F0C"/>
    <w:rsid w:val="00400D26"/>
    <w:rsid w:val="00420D89"/>
    <w:rsid w:val="00427563"/>
    <w:rsid w:val="00427EC8"/>
    <w:rsid w:val="0043146F"/>
    <w:rsid w:val="00447BD6"/>
    <w:rsid w:val="00476046"/>
    <w:rsid w:val="00481744"/>
    <w:rsid w:val="0048534E"/>
    <w:rsid w:val="00486262"/>
    <w:rsid w:val="00492F60"/>
    <w:rsid w:val="004950D3"/>
    <w:rsid w:val="004978C0"/>
    <w:rsid w:val="004B11F2"/>
    <w:rsid w:val="004C28F2"/>
    <w:rsid w:val="004C4DDD"/>
    <w:rsid w:val="004E0617"/>
    <w:rsid w:val="004E6298"/>
    <w:rsid w:val="004F0C20"/>
    <w:rsid w:val="004F2D3C"/>
    <w:rsid w:val="004F4E7B"/>
    <w:rsid w:val="00516CD8"/>
    <w:rsid w:val="0051767D"/>
    <w:rsid w:val="00517844"/>
    <w:rsid w:val="005206D3"/>
    <w:rsid w:val="005269CC"/>
    <w:rsid w:val="00533670"/>
    <w:rsid w:val="00533B60"/>
    <w:rsid w:val="00534C96"/>
    <w:rsid w:val="00590BCC"/>
    <w:rsid w:val="0059482F"/>
    <w:rsid w:val="005A0731"/>
    <w:rsid w:val="005A25C8"/>
    <w:rsid w:val="005A765A"/>
    <w:rsid w:val="005C3EAA"/>
    <w:rsid w:val="005D12F0"/>
    <w:rsid w:val="005F64D6"/>
    <w:rsid w:val="00654683"/>
    <w:rsid w:val="0066200C"/>
    <w:rsid w:val="006723B0"/>
    <w:rsid w:val="00676CF6"/>
    <w:rsid w:val="00681217"/>
    <w:rsid w:val="00691EB1"/>
    <w:rsid w:val="006A0593"/>
    <w:rsid w:val="006A20F1"/>
    <w:rsid w:val="006B2AA1"/>
    <w:rsid w:val="00701B53"/>
    <w:rsid w:val="00702744"/>
    <w:rsid w:val="007041CF"/>
    <w:rsid w:val="00715BBA"/>
    <w:rsid w:val="007323CD"/>
    <w:rsid w:val="00735B37"/>
    <w:rsid w:val="007375C5"/>
    <w:rsid w:val="00767A9C"/>
    <w:rsid w:val="00796A3D"/>
    <w:rsid w:val="007A58E3"/>
    <w:rsid w:val="007A6EF4"/>
    <w:rsid w:val="007B0151"/>
    <w:rsid w:val="007B33D7"/>
    <w:rsid w:val="007B598D"/>
    <w:rsid w:val="007B6603"/>
    <w:rsid w:val="007B7381"/>
    <w:rsid w:val="007C4469"/>
    <w:rsid w:val="007E0DBB"/>
    <w:rsid w:val="007E499A"/>
    <w:rsid w:val="007F5820"/>
    <w:rsid w:val="008035BC"/>
    <w:rsid w:val="00821572"/>
    <w:rsid w:val="00824820"/>
    <w:rsid w:val="00845A6B"/>
    <w:rsid w:val="0085581E"/>
    <w:rsid w:val="00870345"/>
    <w:rsid w:val="00872139"/>
    <w:rsid w:val="0087359F"/>
    <w:rsid w:val="00890FD1"/>
    <w:rsid w:val="0089580A"/>
    <w:rsid w:val="008A4CBE"/>
    <w:rsid w:val="008B09DD"/>
    <w:rsid w:val="008B4B7C"/>
    <w:rsid w:val="008C1EEE"/>
    <w:rsid w:val="008C2333"/>
    <w:rsid w:val="008D1A4E"/>
    <w:rsid w:val="008D3DD8"/>
    <w:rsid w:val="008D58D7"/>
    <w:rsid w:val="008E601D"/>
    <w:rsid w:val="009007D9"/>
    <w:rsid w:val="009053BE"/>
    <w:rsid w:val="009102BC"/>
    <w:rsid w:val="0091214B"/>
    <w:rsid w:val="00927E85"/>
    <w:rsid w:val="009A1DB4"/>
    <w:rsid w:val="009A6284"/>
    <w:rsid w:val="009B5C2D"/>
    <w:rsid w:val="009D5D98"/>
    <w:rsid w:val="009D7F13"/>
    <w:rsid w:val="00A00338"/>
    <w:rsid w:val="00A003AA"/>
    <w:rsid w:val="00A26507"/>
    <w:rsid w:val="00A27F83"/>
    <w:rsid w:val="00A57650"/>
    <w:rsid w:val="00A637B5"/>
    <w:rsid w:val="00A64E76"/>
    <w:rsid w:val="00A67B18"/>
    <w:rsid w:val="00A92543"/>
    <w:rsid w:val="00AC7284"/>
    <w:rsid w:val="00AD1BA3"/>
    <w:rsid w:val="00AD53A7"/>
    <w:rsid w:val="00B01B5A"/>
    <w:rsid w:val="00B0425E"/>
    <w:rsid w:val="00B05B6F"/>
    <w:rsid w:val="00B35B89"/>
    <w:rsid w:val="00B531EA"/>
    <w:rsid w:val="00B65C1E"/>
    <w:rsid w:val="00B65E0A"/>
    <w:rsid w:val="00B700FD"/>
    <w:rsid w:val="00B70256"/>
    <w:rsid w:val="00B761F0"/>
    <w:rsid w:val="00B86675"/>
    <w:rsid w:val="00BA1EF9"/>
    <w:rsid w:val="00BA30AC"/>
    <w:rsid w:val="00BA4103"/>
    <w:rsid w:val="00BA6976"/>
    <w:rsid w:val="00BA79AA"/>
    <w:rsid w:val="00BB13CF"/>
    <w:rsid w:val="00BB6041"/>
    <w:rsid w:val="00BC030D"/>
    <w:rsid w:val="00BD5DD6"/>
    <w:rsid w:val="00C05E77"/>
    <w:rsid w:val="00C078F8"/>
    <w:rsid w:val="00C17634"/>
    <w:rsid w:val="00C21173"/>
    <w:rsid w:val="00C2745E"/>
    <w:rsid w:val="00C36105"/>
    <w:rsid w:val="00C51F81"/>
    <w:rsid w:val="00C55C51"/>
    <w:rsid w:val="00C625E3"/>
    <w:rsid w:val="00C73817"/>
    <w:rsid w:val="00C73D97"/>
    <w:rsid w:val="00C75135"/>
    <w:rsid w:val="00C76F0A"/>
    <w:rsid w:val="00C83208"/>
    <w:rsid w:val="00C87563"/>
    <w:rsid w:val="00CA3389"/>
    <w:rsid w:val="00CA5B23"/>
    <w:rsid w:val="00CB0582"/>
    <w:rsid w:val="00CB0D2A"/>
    <w:rsid w:val="00CB3763"/>
    <w:rsid w:val="00CC5FDA"/>
    <w:rsid w:val="00CE3776"/>
    <w:rsid w:val="00CF4520"/>
    <w:rsid w:val="00CF68C9"/>
    <w:rsid w:val="00CF6E5F"/>
    <w:rsid w:val="00D06FC0"/>
    <w:rsid w:val="00D07CCB"/>
    <w:rsid w:val="00D23987"/>
    <w:rsid w:val="00D314FD"/>
    <w:rsid w:val="00D5598E"/>
    <w:rsid w:val="00D561A6"/>
    <w:rsid w:val="00D72E1E"/>
    <w:rsid w:val="00D82C46"/>
    <w:rsid w:val="00D90DE0"/>
    <w:rsid w:val="00D91030"/>
    <w:rsid w:val="00D94157"/>
    <w:rsid w:val="00DA266D"/>
    <w:rsid w:val="00DA479E"/>
    <w:rsid w:val="00DA6775"/>
    <w:rsid w:val="00DA7B0D"/>
    <w:rsid w:val="00DB7625"/>
    <w:rsid w:val="00DC5B94"/>
    <w:rsid w:val="00DC6DE9"/>
    <w:rsid w:val="00DD4D4F"/>
    <w:rsid w:val="00DD5B21"/>
    <w:rsid w:val="00DE5E29"/>
    <w:rsid w:val="00DF2C30"/>
    <w:rsid w:val="00E171BA"/>
    <w:rsid w:val="00E2176E"/>
    <w:rsid w:val="00E2517F"/>
    <w:rsid w:val="00E33896"/>
    <w:rsid w:val="00E73BA2"/>
    <w:rsid w:val="00E848BF"/>
    <w:rsid w:val="00EA3AE3"/>
    <w:rsid w:val="00EA68A9"/>
    <w:rsid w:val="00EC0037"/>
    <w:rsid w:val="00EC13A6"/>
    <w:rsid w:val="00EC771D"/>
    <w:rsid w:val="00EF27C7"/>
    <w:rsid w:val="00F12843"/>
    <w:rsid w:val="00F1302C"/>
    <w:rsid w:val="00F15A8A"/>
    <w:rsid w:val="00F22C55"/>
    <w:rsid w:val="00F30ACE"/>
    <w:rsid w:val="00F5513B"/>
    <w:rsid w:val="00F80652"/>
    <w:rsid w:val="00FA641D"/>
    <w:rsid w:val="00FB6F45"/>
    <w:rsid w:val="00FB7888"/>
    <w:rsid w:val="00FB7ED4"/>
    <w:rsid w:val="00FD5C06"/>
    <w:rsid w:val="00FE127F"/>
    <w:rsid w:val="00FE3AD3"/>
    <w:rsid w:val="00FF095B"/>
    <w:rsid w:val="00FF64AE"/>
    <w:rsid w:val="00FF7828"/>
    <w:rsid w:val="01D2A9E7"/>
    <w:rsid w:val="0A7E8CA1"/>
    <w:rsid w:val="0B313EA6"/>
    <w:rsid w:val="0EFA5DDF"/>
    <w:rsid w:val="0FCCF797"/>
    <w:rsid w:val="147E0820"/>
    <w:rsid w:val="153C2171"/>
    <w:rsid w:val="18D5B761"/>
    <w:rsid w:val="19C2CC7A"/>
    <w:rsid w:val="1C251544"/>
    <w:rsid w:val="23B86215"/>
    <w:rsid w:val="25E999A5"/>
    <w:rsid w:val="2E4FBA13"/>
    <w:rsid w:val="2F27DA3F"/>
    <w:rsid w:val="308C593B"/>
    <w:rsid w:val="399A3CBB"/>
    <w:rsid w:val="3A405C10"/>
    <w:rsid w:val="42FBA557"/>
    <w:rsid w:val="45C9730C"/>
    <w:rsid w:val="45E12482"/>
    <w:rsid w:val="477CDD2F"/>
    <w:rsid w:val="47B0566F"/>
    <w:rsid w:val="4C584AD1"/>
    <w:rsid w:val="59C71D2A"/>
    <w:rsid w:val="5F91625C"/>
    <w:rsid w:val="6138375B"/>
    <w:rsid w:val="7199A6B2"/>
    <w:rsid w:val="76A3E3B7"/>
    <w:rsid w:val="79F8B49A"/>
    <w:rsid w:val="7D379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4E88"/>
  <w15:chartTrackingRefBased/>
  <w15:docId w15:val="{4FBCAD80-3D01-45F1-A9F5-E1909C9F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256"/>
    <w:pPr>
      <w:keepNext/>
      <w:keepLines/>
      <w:spacing w:before="240" w:after="0"/>
      <w:ind w:left="72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11A71"/>
    <w:pPr>
      <w:spacing w:before="240" w:after="120"/>
      <w:outlineLvl w:val="1"/>
    </w:pPr>
    <w:rPr>
      <w:rFonts w:ascii="VAGRounded LT Light" w:hAnsi="VAGRounded LT Light"/>
      <w:b/>
      <w:color w:val="00B0F0"/>
      <w:sz w:val="28"/>
      <w:szCs w:val="17"/>
      <w:lang w:val="en-GB"/>
    </w:rPr>
  </w:style>
  <w:style w:type="paragraph" w:styleId="Heading4">
    <w:name w:val="heading 4"/>
    <w:basedOn w:val="Normal"/>
    <w:next w:val="Normal"/>
    <w:link w:val="Heading4Char"/>
    <w:uiPriority w:val="9"/>
    <w:semiHidden/>
    <w:unhideWhenUsed/>
    <w:qFormat/>
    <w:rsid w:val="00420D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71"/>
  </w:style>
  <w:style w:type="paragraph" w:styleId="Footer">
    <w:name w:val="footer"/>
    <w:basedOn w:val="Normal"/>
    <w:link w:val="FooterChar"/>
    <w:uiPriority w:val="99"/>
    <w:unhideWhenUsed/>
    <w:rsid w:val="0011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71"/>
  </w:style>
  <w:style w:type="paragraph" w:styleId="BalloonText">
    <w:name w:val="Balloon Text"/>
    <w:basedOn w:val="Normal"/>
    <w:link w:val="BalloonTextChar"/>
    <w:uiPriority w:val="99"/>
    <w:semiHidden/>
    <w:unhideWhenUsed/>
    <w:rsid w:val="0011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71"/>
    <w:rPr>
      <w:rFonts w:ascii="Segoe UI" w:hAnsi="Segoe UI" w:cs="Segoe UI"/>
      <w:sz w:val="18"/>
      <w:szCs w:val="18"/>
    </w:rPr>
  </w:style>
  <w:style w:type="character" w:customStyle="1" w:styleId="Heading2Char">
    <w:name w:val="Heading 2 Char"/>
    <w:basedOn w:val="DefaultParagraphFont"/>
    <w:link w:val="Heading2"/>
    <w:uiPriority w:val="9"/>
    <w:rsid w:val="00111A71"/>
    <w:rPr>
      <w:rFonts w:ascii="VAGRounded LT Light" w:hAnsi="VAGRounded LT Light"/>
      <w:b/>
      <w:color w:val="00B0F0"/>
      <w:sz w:val="28"/>
      <w:szCs w:val="17"/>
      <w:lang w:val="en-GB"/>
    </w:rPr>
  </w:style>
  <w:style w:type="character" w:customStyle="1" w:styleId="Heading1Char">
    <w:name w:val="Heading 1 Char"/>
    <w:basedOn w:val="DefaultParagraphFont"/>
    <w:link w:val="Heading1"/>
    <w:uiPriority w:val="9"/>
    <w:rsid w:val="00B70256"/>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uiPriority w:val="9"/>
    <w:semiHidden/>
    <w:rsid w:val="00420D89"/>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20D89"/>
    <w:pPr>
      <w:numPr>
        <w:numId w:val="1"/>
      </w:numPr>
      <w:spacing w:after="0" w:line="240" w:lineRule="auto"/>
      <w:contextualSpacing/>
    </w:pPr>
    <w:rPr>
      <w:rFonts w:ascii="Verdana" w:eastAsia="Times New Roman" w:hAnsi="Verdana" w:cs="Times New Roman"/>
      <w:sz w:val="17"/>
      <w:szCs w:val="24"/>
      <w:lang w:val="en-GB"/>
    </w:rPr>
  </w:style>
  <w:style w:type="character" w:styleId="Hyperlink">
    <w:name w:val="Hyperlink"/>
    <w:rsid w:val="00420D89"/>
    <w:rPr>
      <w:color w:val="0000FF"/>
      <w:u w:val="single"/>
    </w:rPr>
  </w:style>
  <w:style w:type="character" w:customStyle="1" w:styleId="ListParagraphChar">
    <w:name w:val="List Paragraph Char"/>
    <w:link w:val="ListParagraph"/>
    <w:uiPriority w:val="34"/>
    <w:rsid w:val="00420D89"/>
    <w:rPr>
      <w:rFonts w:ascii="Verdana" w:eastAsia="Times New Roman" w:hAnsi="Verdana" w:cs="Times New Roman"/>
      <w:sz w:val="17"/>
      <w:szCs w:val="24"/>
      <w:lang w:val="en-GB"/>
    </w:rPr>
  </w:style>
  <w:style w:type="paragraph" w:styleId="NormalWeb">
    <w:name w:val="Normal (Web)"/>
    <w:basedOn w:val="Normal"/>
    <w:uiPriority w:val="99"/>
    <w:semiHidden/>
    <w:unhideWhenUsed/>
    <w:rsid w:val="00420D89"/>
    <w:pPr>
      <w:spacing w:before="100" w:beforeAutospacing="1" w:after="100" w:afterAutospacing="1" w:line="240" w:lineRule="auto"/>
    </w:pPr>
    <w:rPr>
      <w:rFonts w:ascii="Verdana" w:eastAsia="Times New Roman" w:hAnsi="Verdana" w:cs="Times New Roman"/>
      <w:sz w:val="17"/>
      <w:szCs w:val="24"/>
    </w:rPr>
  </w:style>
  <w:style w:type="paragraph" w:customStyle="1" w:styleId="Default">
    <w:name w:val="Default"/>
    <w:rsid w:val="00A00338"/>
    <w:pPr>
      <w:autoSpaceDE w:val="0"/>
      <w:autoSpaceDN w:val="0"/>
      <w:adjustRightInd w:val="0"/>
      <w:spacing w:after="0" w:line="240" w:lineRule="auto"/>
    </w:pPr>
    <w:rPr>
      <w:rFonts w:ascii="Verdana" w:hAnsi="Verdana" w:cs="Verdana"/>
      <w:color w:val="000000"/>
      <w:sz w:val="24"/>
      <w:szCs w:val="24"/>
      <w:lang w:val="nl-NL"/>
    </w:rPr>
  </w:style>
  <w:style w:type="paragraph" w:styleId="NoSpacing">
    <w:name w:val="No Spacing"/>
    <w:basedOn w:val="Normal"/>
    <w:uiPriority w:val="1"/>
    <w:qFormat/>
    <w:rsid w:val="002E2E86"/>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64E76"/>
    <w:rPr>
      <w:sz w:val="16"/>
      <w:szCs w:val="16"/>
    </w:rPr>
  </w:style>
  <w:style w:type="paragraph" w:styleId="CommentText">
    <w:name w:val="annotation text"/>
    <w:basedOn w:val="Normal"/>
    <w:link w:val="CommentTextChar"/>
    <w:uiPriority w:val="99"/>
    <w:semiHidden/>
    <w:unhideWhenUsed/>
    <w:rsid w:val="00A64E76"/>
    <w:pPr>
      <w:spacing w:line="240" w:lineRule="auto"/>
    </w:pPr>
    <w:rPr>
      <w:sz w:val="20"/>
      <w:szCs w:val="20"/>
    </w:rPr>
  </w:style>
  <w:style w:type="character" w:customStyle="1" w:styleId="CommentTextChar">
    <w:name w:val="Comment Text Char"/>
    <w:basedOn w:val="DefaultParagraphFont"/>
    <w:link w:val="CommentText"/>
    <w:uiPriority w:val="99"/>
    <w:semiHidden/>
    <w:rsid w:val="00A64E76"/>
    <w:rPr>
      <w:sz w:val="20"/>
      <w:szCs w:val="20"/>
    </w:rPr>
  </w:style>
  <w:style w:type="paragraph" w:styleId="CommentSubject">
    <w:name w:val="annotation subject"/>
    <w:basedOn w:val="CommentText"/>
    <w:next w:val="CommentText"/>
    <w:link w:val="CommentSubjectChar"/>
    <w:uiPriority w:val="99"/>
    <w:semiHidden/>
    <w:unhideWhenUsed/>
    <w:rsid w:val="00A64E76"/>
    <w:rPr>
      <w:b/>
      <w:bCs/>
    </w:rPr>
  </w:style>
  <w:style w:type="character" w:customStyle="1" w:styleId="CommentSubjectChar">
    <w:name w:val="Comment Subject Char"/>
    <w:basedOn w:val="CommentTextChar"/>
    <w:link w:val="CommentSubject"/>
    <w:uiPriority w:val="99"/>
    <w:semiHidden/>
    <w:rsid w:val="00A64E76"/>
    <w:rPr>
      <w:b/>
      <w:bCs/>
      <w:sz w:val="20"/>
      <w:szCs w:val="20"/>
    </w:rPr>
  </w:style>
  <w:style w:type="paragraph" w:styleId="Revision">
    <w:name w:val="Revision"/>
    <w:hidden/>
    <w:uiPriority w:val="99"/>
    <w:semiHidden/>
    <w:rsid w:val="00486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howdhury@snv.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gladesh@sn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775bd2a9163d4c8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v.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ngladesh@snv.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d7329dd-438a-4558-bb02-8c32828ba005"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3C42564F9B0748920F52C52234AF60" ma:contentTypeVersion="15" ma:contentTypeDescription="Create a new document." ma:contentTypeScope="" ma:versionID="cae6e059d6e2ade026b12794fcb8b634">
  <xsd:schema xmlns:xsd="http://www.w3.org/2001/XMLSchema" xmlns:xs="http://www.w3.org/2001/XMLSchema" xmlns:p="http://schemas.microsoft.com/office/2006/metadata/properties" xmlns:ns3="7ecb5d32-99f8-4758-8103-c0199d269bea" xmlns:ns4="8a49e5c2-067f-4d2b-96c5-7d76019bf23d" targetNamespace="http://schemas.microsoft.com/office/2006/metadata/properties" ma:root="true" ma:fieldsID="d6cc076c5a143e1723ac2fe9b5ddc26b" ns3:_="" ns4:_="">
    <xsd:import namespace="7ecb5d32-99f8-4758-8103-c0199d269bea"/>
    <xsd:import namespace="8a49e5c2-067f-4d2b-96c5-7d76019bf2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b5d32-99f8-4758-8103-c0199d26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9e5c2-067f-4d2b-96c5-7d76019bf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E6DCF-B170-472F-AE82-CEC928F2E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4D9D7-A730-4AA0-B62A-8765AB9D2DC9}">
  <ds:schemaRefs>
    <ds:schemaRef ds:uri="http://schemas.microsoft.com/sharepoint/v3/contenttype/forms"/>
  </ds:schemaRefs>
</ds:datastoreItem>
</file>

<file path=customXml/itemProps3.xml><?xml version="1.0" encoding="utf-8"?>
<ds:datastoreItem xmlns:ds="http://schemas.openxmlformats.org/officeDocument/2006/customXml" ds:itemID="{ED0C73E0-1DC7-469A-8286-8871F67B8593}">
  <ds:schemaRefs>
    <ds:schemaRef ds:uri="Microsoft.SharePoint.Taxonomy.ContentTypeSync"/>
  </ds:schemaRefs>
</ds:datastoreItem>
</file>

<file path=customXml/itemProps4.xml><?xml version="1.0" encoding="utf-8"?>
<ds:datastoreItem xmlns:ds="http://schemas.openxmlformats.org/officeDocument/2006/customXml" ds:itemID="{67098638-D4BE-48BA-B1CF-E6FF7E77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b5d32-99f8-4758-8103-c0199d269bea"/>
    <ds:schemaRef ds:uri="8a49e5c2-067f-4d2b-96c5-7d76019bf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1769</Words>
  <Characters>10086</Characters>
  <Application>Microsoft Office Word</Application>
  <DocSecurity>0</DocSecurity>
  <Lines>84</Lines>
  <Paragraphs>23</Paragraphs>
  <ScaleCrop>false</ScaleCrop>
  <Company>SNV Netherlands Development Organisation</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Tanvir</dc:creator>
  <cp:keywords/>
  <dc:description/>
  <cp:lastModifiedBy>Chowdhury, Tanvir</cp:lastModifiedBy>
  <cp:revision>256</cp:revision>
  <dcterms:created xsi:type="dcterms:W3CDTF">2020-06-16T18:41:00Z</dcterms:created>
  <dcterms:modified xsi:type="dcterms:W3CDTF">2020-07-05T11:35:00Z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0x0101003A3C42564F9B0748920F52C52234AF60</vt:lpwstr>
  </property>
</Properties>
</file>