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08F5E" w14:textId="65AE02C4" w:rsidR="00E8344F" w:rsidRPr="00FF34AC" w:rsidRDefault="00E8344F" w:rsidP="00FF34AC">
      <w:pPr>
        <w:keepNext/>
        <w:pBdr>
          <w:top w:val="single" w:sz="4" w:space="1" w:color="auto"/>
          <w:bottom w:val="single" w:sz="4" w:space="1" w:color="auto"/>
        </w:pBdr>
        <w:tabs>
          <w:tab w:val="center" w:pos="4370"/>
          <w:tab w:val="right" w:pos="9360"/>
        </w:tabs>
        <w:autoSpaceDE w:val="0"/>
        <w:autoSpaceDN w:val="0"/>
        <w:adjustRightInd w:val="0"/>
        <w:spacing w:after="120" w:line="240" w:lineRule="auto"/>
        <w:jc w:val="center"/>
        <w:outlineLvl w:val="0"/>
        <w:rPr>
          <w:rFonts w:ascii="Arial" w:hAnsi="Arial" w:cs="Arial"/>
          <w:b/>
          <w:color w:val="0070C0"/>
          <w:sz w:val="24"/>
          <w:szCs w:val="24"/>
          <w:lang w:val="en-GB"/>
        </w:rPr>
      </w:pPr>
      <w:bookmarkStart w:id="0" w:name="_Toc22793448"/>
      <w:r w:rsidRPr="00FF34AC">
        <w:rPr>
          <w:rFonts w:ascii="Arial" w:eastAsia="Times New Roman" w:hAnsi="Arial" w:cs="Arial"/>
          <w:b/>
          <w:bCs/>
          <w:color w:val="0070C0"/>
          <w:sz w:val="24"/>
          <w:szCs w:val="24"/>
          <w:lang w:val="en-GB" w:bidi="bn-BD"/>
        </w:rPr>
        <w:t>Terms of Reference</w:t>
      </w:r>
      <w:r w:rsidR="00FF34AC" w:rsidRPr="00FF34AC">
        <w:rPr>
          <w:rFonts w:ascii="Arial" w:hAnsi="Arial" w:cs="Arial"/>
          <w:b/>
          <w:color w:val="0070C0"/>
          <w:sz w:val="24"/>
          <w:szCs w:val="24"/>
          <w:lang w:val="en-GB"/>
        </w:rPr>
        <w:t xml:space="preserve"> (</w:t>
      </w:r>
      <w:proofErr w:type="spellStart"/>
      <w:r w:rsidR="00FF34AC" w:rsidRPr="00FF34AC">
        <w:rPr>
          <w:rFonts w:ascii="Arial" w:hAnsi="Arial" w:cs="Arial"/>
          <w:b/>
          <w:color w:val="0070C0"/>
          <w:sz w:val="24"/>
          <w:szCs w:val="24"/>
          <w:lang w:val="en-GB"/>
        </w:rPr>
        <w:t>ToR</w:t>
      </w:r>
      <w:proofErr w:type="spellEnd"/>
      <w:r w:rsidR="00FF34AC" w:rsidRPr="00FF34AC">
        <w:rPr>
          <w:rFonts w:ascii="Arial" w:hAnsi="Arial" w:cs="Arial"/>
          <w:b/>
          <w:color w:val="0070C0"/>
          <w:sz w:val="24"/>
          <w:szCs w:val="24"/>
          <w:lang w:val="en-GB"/>
        </w:rPr>
        <w:t>)</w:t>
      </w:r>
      <w:bookmarkEnd w:id="0"/>
    </w:p>
    <w:p w14:paraId="24224EBF" w14:textId="75B83515" w:rsidR="00507F98" w:rsidRPr="00654DC9" w:rsidRDefault="00B064DE" w:rsidP="00347ED7">
      <w:pPr>
        <w:autoSpaceDE w:val="0"/>
        <w:autoSpaceDN w:val="0"/>
        <w:adjustRightInd w:val="0"/>
        <w:spacing w:after="0" w:line="240" w:lineRule="auto"/>
        <w:jc w:val="both"/>
        <w:rPr>
          <w:rFonts w:ascii="Arial" w:hAnsi="Arial" w:cs="Arial"/>
          <w:b/>
          <w:color w:val="0070C0"/>
          <w:sz w:val="24"/>
          <w:szCs w:val="24"/>
          <w:lang w:val="en-GB"/>
        </w:rPr>
      </w:pPr>
      <w:r w:rsidRPr="00654DC9">
        <w:rPr>
          <w:rFonts w:ascii="Arial" w:hAnsi="Arial" w:cs="Arial"/>
          <w:b/>
          <w:color w:val="0070C0"/>
          <w:sz w:val="24"/>
          <w:szCs w:val="24"/>
          <w:lang w:val="en-GB"/>
        </w:rPr>
        <w:t>Development</w:t>
      </w:r>
      <w:r w:rsidR="006123C6" w:rsidRPr="00654DC9">
        <w:rPr>
          <w:rFonts w:ascii="Arial" w:hAnsi="Arial" w:cs="Arial"/>
          <w:b/>
          <w:color w:val="0070C0"/>
          <w:sz w:val="24"/>
          <w:szCs w:val="24"/>
          <w:lang w:val="en-GB"/>
        </w:rPr>
        <w:t xml:space="preserve"> and printing</w:t>
      </w:r>
      <w:r w:rsidRPr="00654DC9">
        <w:rPr>
          <w:rFonts w:ascii="Arial" w:hAnsi="Arial" w:cs="Arial"/>
          <w:b/>
          <w:color w:val="0070C0"/>
          <w:sz w:val="24"/>
          <w:szCs w:val="24"/>
          <w:lang w:val="en-GB"/>
        </w:rPr>
        <w:t xml:space="preserve"> of IEC Materials </w:t>
      </w:r>
      <w:r w:rsidR="00A150D7" w:rsidRPr="00654DC9">
        <w:rPr>
          <w:rFonts w:ascii="Arial" w:hAnsi="Arial" w:cs="Arial"/>
          <w:b/>
          <w:color w:val="0070C0"/>
          <w:sz w:val="24"/>
          <w:szCs w:val="24"/>
          <w:lang w:val="en-GB"/>
        </w:rPr>
        <w:t xml:space="preserve">on </w:t>
      </w:r>
      <w:r w:rsidRPr="00654DC9">
        <w:rPr>
          <w:rFonts w:ascii="Arial" w:hAnsi="Arial" w:cs="Arial"/>
          <w:b/>
          <w:color w:val="0070C0"/>
          <w:sz w:val="24"/>
          <w:szCs w:val="24"/>
          <w:lang w:val="en-GB"/>
        </w:rPr>
        <w:t>C</w:t>
      </w:r>
      <w:r w:rsidR="00FF6EE3" w:rsidRPr="00654DC9">
        <w:rPr>
          <w:rFonts w:ascii="Arial" w:hAnsi="Arial" w:cs="Arial"/>
          <w:b/>
          <w:color w:val="0070C0"/>
          <w:sz w:val="24"/>
          <w:szCs w:val="24"/>
          <w:lang w:val="en-GB"/>
        </w:rPr>
        <w:t xml:space="preserve">hild Protection, Gender, GBV and feedback and complaints mechanism </w:t>
      </w:r>
      <w:r w:rsidR="00E105BE" w:rsidRPr="00654DC9">
        <w:rPr>
          <w:rFonts w:ascii="Arial" w:hAnsi="Arial" w:cs="Arial"/>
          <w:b/>
          <w:color w:val="0070C0"/>
          <w:sz w:val="24"/>
          <w:szCs w:val="24"/>
          <w:lang w:val="en-GB"/>
        </w:rPr>
        <w:t>for the Rohingya Refugee Response in Cox’s Bazar</w:t>
      </w:r>
      <w:r w:rsidRPr="00654DC9">
        <w:rPr>
          <w:rFonts w:ascii="Arial" w:hAnsi="Arial" w:cs="Arial"/>
          <w:b/>
          <w:color w:val="0070C0"/>
          <w:sz w:val="24"/>
          <w:szCs w:val="24"/>
          <w:lang w:val="en-GB"/>
        </w:rPr>
        <w:t>-</w:t>
      </w:r>
      <w:r w:rsidR="00103FE6" w:rsidRPr="00654DC9">
        <w:rPr>
          <w:rFonts w:ascii="Arial" w:hAnsi="Arial" w:cs="Arial"/>
          <w:b/>
          <w:color w:val="0070C0"/>
          <w:sz w:val="24"/>
          <w:szCs w:val="24"/>
          <w:lang w:val="en-GB"/>
        </w:rPr>
        <w:t xml:space="preserve"> consultancy</w:t>
      </w:r>
    </w:p>
    <w:p w14:paraId="5333BAD8" w14:textId="77777777" w:rsidR="00507F98" w:rsidRPr="0071441F" w:rsidRDefault="00507F98" w:rsidP="003F2885">
      <w:pPr>
        <w:autoSpaceDE w:val="0"/>
        <w:autoSpaceDN w:val="0"/>
        <w:adjustRightInd w:val="0"/>
        <w:spacing w:after="0" w:line="240" w:lineRule="auto"/>
        <w:rPr>
          <w:rFonts w:ascii="Arial" w:hAnsi="Arial" w:cs="Arial"/>
          <w:sz w:val="24"/>
          <w:szCs w:val="24"/>
          <w:lang w:val="en-GB"/>
        </w:rPr>
      </w:pPr>
    </w:p>
    <w:p w14:paraId="0293D8EC" w14:textId="61FEDE90" w:rsidR="00E8344F" w:rsidRPr="0071441F" w:rsidRDefault="00B064DE"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 xml:space="preserve">Background </w:t>
      </w:r>
    </w:p>
    <w:p w14:paraId="7CF59126" w14:textId="27370A25" w:rsidR="00E8344F" w:rsidRPr="0071441F" w:rsidRDefault="00E8344F" w:rsidP="004B5A35">
      <w:pPr>
        <w:spacing w:after="120" w:line="240" w:lineRule="auto"/>
        <w:jc w:val="both"/>
        <w:rPr>
          <w:rFonts w:ascii="Arial" w:hAnsi="Arial" w:cs="Arial"/>
          <w:sz w:val="24"/>
          <w:szCs w:val="24"/>
          <w:lang w:val="en-GB"/>
        </w:rPr>
      </w:pPr>
      <w:r w:rsidRPr="0071441F">
        <w:rPr>
          <w:rFonts w:ascii="Arial" w:hAnsi="Arial" w:cs="Arial"/>
          <w:sz w:val="24"/>
          <w:szCs w:val="24"/>
          <w:lang w:val="en-GB"/>
        </w:rPr>
        <w:t xml:space="preserve">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w:t>
      </w:r>
      <w:r w:rsidR="004B5A35" w:rsidRPr="0071441F">
        <w:rPr>
          <w:rFonts w:ascii="Arial" w:hAnsi="Arial" w:cs="Arial"/>
          <w:sz w:val="24"/>
          <w:szCs w:val="24"/>
          <w:lang w:val="en-GB"/>
        </w:rPr>
        <w:t xml:space="preserve">Plan International has always has provided its humanitarian support to the children and adolescents wherever the situation created. </w:t>
      </w:r>
    </w:p>
    <w:p w14:paraId="06A9E54A" w14:textId="77777777" w:rsidR="00C1242A" w:rsidRPr="0071441F" w:rsidRDefault="003B739A" w:rsidP="00833DE8">
      <w:pPr>
        <w:spacing w:after="120" w:line="240" w:lineRule="auto"/>
        <w:jc w:val="both"/>
        <w:rPr>
          <w:rFonts w:ascii="Arial" w:hAnsi="Arial" w:cs="Arial"/>
          <w:sz w:val="24"/>
          <w:szCs w:val="24"/>
          <w:lang w:val="en-GB"/>
        </w:rPr>
      </w:pPr>
      <w:r w:rsidRPr="0071441F">
        <w:rPr>
          <w:rFonts w:ascii="Arial" w:hAnsi="Arial" w:cs="Arial"/>
          <w:sz w:val="24"/>
          <w:szCs w:val="24"/>
          <w:lang w:val="en-GB"/>
        </w:rPr>
        <w:t>Since extreme violence erupted in the Rakhine State of Myanmar in 25 August 2017, an estimated 702,160 Rohingya men, women and children have crossed the border into Cox’s Bazar, Bangladesh to find safety. Plan International’s initial response focused on providing life-saving and immediate WASH and Protection needs to the most vulnerable arriving in Cox’s Bazaar, focusi</w:t>
      </w:r>
      <w:r w:rsidR="00833DE8" w:rsidRPr="0071441F">
        <w:rPr>
          <w:rFonts w:ascii="Arial" w:hAnsi="Arial" w:cs="Arial"/>
          <w:sz w:val="24"/>
          <w:szCs w:val="24"/>
          <w:lang w:val="en-GB"/>
        </w:rPr>
        <w:t xml:space="preserve">ng in the </w:t>
      </w:r>
      <w:proofErr w:type="spellStart"/>
      <w:r w:rsidR="00833DE8" w:rsidRPr="0071441F">
        <w:rPr>
          <w:rFonts w:ascii="Arial" w:hAnsi="Arial" w:cs="Arial"/>
          <w:sz w:val="24"/>
          <w:szCs w:val="24"/>
          <w:lang w:val="en-GB"/>
        </w:rPr>
        <w:t>Balukhahli</w:t>
      </w:r>
      <w:proofErr w:type="spellEnd"/>
      <w:r w:rsidR="00833DE8" w:rsidRPr="0071441F">
        <w:rPr>
          <w:rFonts w:ascii="Arial" w:hAnsi="Arial" w:cs="Arial"/>
          <w:sz w:val="24"/>
          <w:szCs w:val="24"/>
          <w:lang w:val="en-GB"/>
        </w:rPr>
        <w:t xml:space="preserve"> Mega camp. </w:t>
      </w:r>
      <w:r w:rsidRPr="0071441F">
        <w:rPr>
          <w:rFonts w:ascii="Arial" w:hAnsi="Arial" w:cs="Arial"/>
          <w:sz w:val="24"/>
          <w:szCs w:val="24"/>
          <w:lang w:val="en-GB"/>
        </w:rPr>
        <w:t>The Protection response has focused on ensuring safe spaces for children, particularly adolescent and young girls, and provision of gender and age appropriate protection serv</w:t>
      </w:r>
      <w:r w:rsidR="00C1242A" w:rsidRPr="0071441F">
        <w:rPr>
          <w:rFonts w:ascii="Arial" w:hAnsi="Arial" w:cs="Arial"/>
          <w:sz w:val="24"/>
          <w:szCs w:val="24"/>
          <w:lang w:val="en-GB"/>
        </w:rPr>
        <w:t>ices including case management</w:t>
      </w:r>
      <w:r w:rsidRPr="0071441F">
        <w:rPr>
          <w:rFonts w:ascii="Arial" w:hAnsi="Arial" w:cs="Arial"/>
          <w:sz w:val="24"/>
          <w:szCs w:val="24"/>
          <w:lang w:val="en-GB"/>
        </w:rPr>
        <w:t xml:space="preserve">, and enhancing community-based child protection mechanisms. </w:t>
      </w:r>
    </w:p>
    <w:p w14:paraId="0E041134" w14:textId="08EE25B0" w:rsidR="00504F97" w:rsidRPr="0071441F" w:rsidRDefault="00C1242A" w:rsidP="00833DE8">
      <w:pPr>
        <w:spacing w:after="120" w:line="240" w:lineRule="auto"/>
        <w:jc w:val="both"/>
        <w:rPr>
          <w:rFonts w:ascii="Arial" w:hAnsi="Arial" w:cs="Arial"/>
          <w:sz w:val="24"/>
          <w:szCs w:val="24"/>
          <w:lang w:val="en-GB"/>
        </w:rPr>
      </w:pPr>
      <w:r w:rsidRPr="0071441F">
        <w:rPr>
          <w:rFonts w:ascii="Arial" w:hAnsi="Arial" w:cs="Arial"/>
          <w:sz w:val="24"/>
          <w:szCs w:val="24"/>
          <w:lang w:val="en-GB"/>
        </w:rPr>
        <w:t xml:space="preserve">Plan is currently scaling up interventions to address the needs of </w:t>
      </w:r>
      <w:r w:rsidR="00504F97" w:rsidRPr="0071441F">
        <w:rPr>
          <w:rFonts w:ascii="Arial" w:hAnsi="Arial" w:cs="Arial"/>
          <w:sz w:val="24"/>
          <w:szCs w:val="24"/>
          <w:lang w:val="en-GB"/>
        </w:rPr>
        <w:t>children and adolescents in camps and host communities. Through various projects focused on community-based child protection, positive parenting, gender equality and gender transformation, and working with adolescents and youth. In addition, Plan International is seeking to strengthen its feedback and complaints mechanism in camps and host communities, which aims to facilitate the way in which communities can share their feedback, complaints, opinions or ideas related to Plan’s services, followed by subsequent action(s) taken by Pla</w:t>
      </w:r>
      <w:r w:rsidR="00F0219B" w:rsidRPr="0071441F">
        <w:rPr>
          <w:rFonts w:ascii="Arial" w:hAnsi="Arial" w:cs="Arial"/>
          <w:sz w:val="24"/>
          <w:szCs w:val="24"/>
          <w:lang w:val="en-GB"/>
        </w:rPr>
        <w:t>n to address such feedback or complaints</w:t>
      </w:r>
      <w:r w:rsidR="00504F97" w:rsidRPr="0071441F">
        <w:rPr>
          <w:rFonts w:ascii="Arial" w:hAnsi="Arial" w:cs="Arial"/>
          <w:sz w:val="24"/>
          <w:szCs w:val="24"/>
          <w:lang w:val="en-GB"/>
        </w:rPr>
        <w:t xml:space="preserve">. </w:t>
      </w:r>
    </w:p>
    <w:p w14:paraId="2BD3EFF4" w14:textId="78FE3C08" w:rsidR="00103FE6" w:rsidRPr="0071441F" w:rsidRDefault="00504F97" w:rsidP="00504F97">
      <w:pPr>
        <w:spacing w:after="120" w:line="240" w:lineRule="auto"/>
        <w:jc w:val="both"/>
        <w:rPr>
          <w:rFonts w:ascii="Arial" w:hAnsi="Arial" w:cs="Arial"/>
          <w:sz w:val="24"/>
          <w:szCs w:val="24"/>
          <w:lang w:val="en-GB"/>
        </w:rPr>
      </w:pPr>
      <w:r w:rsidRPr="0071441F">
        <w:rPr>
          <w:rFonts w:ascii="Arial" w:hAnsi="Arial" w:cs="Arial"/>
          <w:sz w:val="24"/>
          <w:szCs w:val="24"/>
          <w:lang w:val="en-GB"/>
        </w:rPr>
        <w:t>As part of the above interventions, Plan is seeking a consultant to develop</w:t>
      </w:r>
      <w:r w:rsidR="00A150D7">
        <w:rPr>
          <w:rFonts w:ascii="Arial" w:hAnsi="Arial" w:cs="Arial"/>
          <w:sz w:val="24"/>
          <w:szCs w:val="24"/>
          <w:lang w:val="en-GB"/>
        </w:rPr>
        <w:t xml:space="preserve"> high-quality</w:t>
      </w:r>
      <w:r w:rsidRPr="0071441F">
        <w:rPr>
          <w:rFonts w:ascii="Arial" w:hAnsi="Arial" w:cs="Arial"/>
          <w:sz w:val="24"/>
          <w:szCs w:val="24"/>
          <w:lang w:val="en-GB"/>
        </w:rPr>
        <w:t xml:space="preserve"> communication and information materials for various stakeholders and age-groups</w:t>
      </w:r>
      <w:r w:rsidR="00A150D7">
        <w:rPr>
          <w:rFonts w:ascii="Arial" w:hAnsi="Arial" w:cs="Arial"/>
          <w:sz w:val="24"/>
          <w:szCs w:val="24"/>
          <w:lang w:val="en-GB"/>
        </w:rPr>
        <w:t xml:space="preserve"> on topics related to child protection, GBV, gender, and Plan’s internal feedback and complaints mechanism</w:t>
      </w:r>
      <w:r w:rsidRPr="0071441F">
        <w:rPr>
          <w:rFonts w:ascii="Arial" w:hAnsi="Arial" w:cs="Arial"/>
          <w:sz w:val="24"/>
          <w:szCs w:val="24"/>
          <w:lang w:val="en-GB"/>
        </w:rPr>
        <w:t xml:space="preserve">. </w:t>
      </w:r>
      <w:r w:rsidR="00F0219B" w:rsidRPr="0071441F">
        <w:rPr>
          <w:rFonts w:ascii="Arial" w:hAnsi="Arial" w:cs="Arial"/>
          <w:sz w:val="24"/>
          <w:szCs w:val="24"/>
          <w:lang w:val="en-GB"/>
        </w:rPr>
        <w:t xml:space="preserve">The purpose of the materials is provide key information to communities, and support in practices and behaviours on </w:t>
      </w:r>
      <w:r w:rsidR="00FF6EE3" w:rsidRPr="0071441F">
        <w:rPr>
          <w:rFonts w:ascii="Arial" w:hAnsi="Arial" w:cs="Arial"/>
          <w:sz w:val="24"/>
          <w:szCs w:val="24"/>
          <w:lang w:val="en-GB"/>
        </w:rPr>
        <w:t>the above-mentioned</w:t>
      </w:r>
      <w:r w:rsidR="00F0219B" w:rsidRPr="0071441F">
        <w:rPr>
          <w:rFonts w:ascii="Arial" w:hAnsi="Arial" w:cs="Arial"/>
          <w:sz w:val="24"/>
          <w:szCs w:val="24"/>
          <w:lang w:val="en-GB"/>
        </w:rPr>
        <w:t xml:space="preserve"> issues.</w:t>
      </w:r>
      <w:r w:rsidR="005A1B01" w:rsidRPr="0071441F">
        <w:rPr>
          <w:rFonts w:ascii="Arial" w:hAnsi="Arial" w:cs="Arial"/>
          <w:sz w:val="24"/>
          <w:szCs w:val="24"/>
          <w:lang w:val="en-GB"/>
        </w:rPr>
        <w:t xml:space="preserve"> </w:t>
      </w:r>
      <w:r w:rsidR="00DA127C" w:rsidRPr="0071441F">
        <w:rPr>
          <w:rFonts w:ascii="Arial" w:hAnsi="Arial" w:cs="Arial"/>
          <w:sz w:val="24"/>
          <w:szCs w:val="24"/>
          <w:lang w:val="en-GB"/>
        </w:rPr>
        <w:t xml:space="preserve"> </w:t>
      </w:r>
    </w:p>
    <w:p w14:paraId="4E25E49C" w14:textId="57C3AABF" w:rsidR="00E5042E" w:rsidRPr="0071441F" w:rsidRDefault="007B2945"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Assignment Objectives</w:t>
      </w:r>
      <w:r w:rsidR="000B6DE9">
        <w:rPr>
          <w:rFonts w:ascii="Arial" w:hAnsi="Arial" w:cs="Arial"/>
          <w:b/>
          <w:bCs/>
        </w:rPr>
        <w:t xml:space="preserve"> and scope of work</w:t>
      </w:r>
    </w:p>
    <w:p w14:paraId="1EC01C26" w14:textId="24E8F012" w:rsidR="00E5042E" w:rsidRPr="0071441F" w:rsidRDefault="00E5042E" w:rsidP="00E5042E">
      <w:pPr>
        <w:spacing w:after="0" w:line="240" w:lineRule="auto"/>
        <w:rPr>
          <w:rFonts w:ascii="Arial" w:hAnsi="Arial" w:cs="Arial"/>
          <w:sz w:val="24"/>
          <w:szCs w:val="24"/>
        </w:rPr>
      </w:pPr>
      <w:r w:rsidRPr="0071441F">
        <w:rPr>
          <w:rFonts w:ascii="Arial" w:hAnsi="Arial" w:cs="Arial"/>
          <w:sz w:val="24"/>
          <w:szCs w:val="24"/>
        </w:rPr>
        <w:t xml:space="preserve">The objectives of this </w:t>
      </w:r>
      <w:r w:rsidR="00F0219B" w:rsidRPr="0071441F">
        <w:rPr>
          <w:rFonts w:ascii="Arial" w:hAnsi="Arial" w:cs="Arial"/>
          <w:sz w:val="24"/>
          <w:szCs w:val="24"/>
        </w:rPr>
        <w:t>assignment</w:t>
      </w:r>
      <w:r w:rsidRPr="0071441F">
        <w:rPr>
          <w:rFonts w:ascii="Arial" w:hAnsi="Arial" w:cs="Arial"/>
          <w:sz w:val="24"/>
          <w:szCs w:val="24"/>
        </w:rPr>
        <w:t xml:space="preserve"> are: </w:t>
      </w:r>
    </w:p>
    <w:p w14:paraId="4B04B1B9" w14:textId="77777777" w:rsidR="00E5042E" w:rsidRPr="0071441F" w:rsidRDefault="00E5042E" w:rsidP="00E5042E">
      <w:pPr>
        <w:pStyle w:val="ListParagraph"/>
        <w:spacing w:after="0" w:line="240" w:lineRule="auto"/>
        <w:ind w:left="360"/>
        <w:rPr>
          <w:rFonts w:ascii="Arial" w:hAnsi="Arial" w:cs="Arial"/>
          <w:b/>
          <w:sz w:val="24"/>
          <w:szCs w:val="24"/>
        </w:rPr>
      </w:pPr>
    </w:p>
    <w:p w14:paraId="1CC28095" w14:textId="2A04B7E8" w:rsidR="00FF6EE3" w:rsidRPr="0071441F" w:rsidRDefault="00F62EAE" w:rsidP="00A92BDD">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To r</w:t>
      </w:r>
      <w:r w:rsidR="00FF6EE3" w:rsidRPr="0071441F">
        <w:rPr>
          <w:rFonts w:ascii="Arial" w:hAnsi="Arial" w:cs="Arial"/>
          <w:color w:val="000000" w:themeColor="text1"/>
          <w:sz w:val="24"/>
          <w:szCs w:val="24"/>
          <w:lang w:val="en-GB"/>
        </w:rPr>
        <w:t xml:space="preserve">eview existing </w:t>
      </w:r>
      <w:r w:rsidR="00315174" w:rsidRPr="0071441F">
        <w:rPr>
          <w:rFonts w:ascii="Arial" w:hAnsi="Arial" w:cs="Arial"/>
          <w:color w:val="000000" w:themeColor="text1"/>
          <w:sz w:val="24"/>
          <w:szCs w:val="24"/>
          <w:lang w:val="en-GB"/>
        </w:rPr>
        <w:t xml:space="preserve">IEC </w:t>
      </w:r>
      <w:r w:rsidR="00FF6EE3" w:rsidRPr="0071441F">
        <w:rPr>
          <w:rFonts w:ascii="Arial" w:hAnsi="Arial" w:cs="Arial"/>
          <w:color w:val="000000" w:themeColor="text1"/>
          <w:sz w:val="24"/>
          <w:szCs w:val="24"/>
          <w:lang w:val="en-GB"/>
        </w:rPr>
        <w:t>materials and documents</w:t>
      </w:r>
      <w:r w:rsidR="000B6DE9">
        <w:rPr>
          <w:rFonts w:ascii="Arial" w:hAnsi="Arial" w:cs="Arial"/>
          <w:color w:val="000000" w:themeColor="text1"/>
          <w:sz w:val="24"/>
          <w:szCs w:val="24"/>
          <w:lang w:val="en-GB"/>
        </w:rPr>
        <w:t xml:space="preserve"> (including from Plan International; Cox’s Bazar Communicating with Communities (</w:t>
      </w:r>
      <w:proofErr w:type="spellStart"/>
      <w:r w:rsidR="000B6DE9">
        <w:rPr>
          <w:rFonts w:ascii="Arial" w:hAnsi="Arial" w:cs="Arial"/>
          <w:color w:val="000000" w:themeColor="text1"/>
          <w:sz w:val="24"/>
          <w:szCs w:val="24"/>
          <w:lang w:val="en-GB"/>
        </w:rPr>
        <w:t>CwC</w:t>
      </w:r>
      <w:proofErr w:type="spellEnd"/>
      <w:r w:rsidR="000B6DE9">
        <w:rPr>
          <w:rFonts w:ascii="Arial" w:hAnsi="Arial" w:cs="Arial"/>
          <w:color w:val="000000" w:themeColor="text1"/>
          <w:sz w:val="24"/>
          <w:szCs w:val="24"/>
          <w:lang w:val="en-GB"/>
        </w:rPr>
        <w:t>) Working Group)</w:t>
      </w:r>
      <w:r w:rsidR="00FF6EE3" w:rsidRPr="0071441F">
        <w:rPr>
          <w:rFonts w:ascii="Arial" w:hAnsi="Arial" w:cs="Arial"/>
          <w:color w:val="000000" w:themeColor="text1"/>
          <w:sz w:val="24"/>
          <w:szCs w:val="24"/>
          <w:lang w:val="en-GB"/>
        </w:rPr>
        <w:t xml:space="preserve"> for developing an understanding of project activities and beneficiaries</w:t>
      </w:r>
    </w:p>
    <w:p w14:paraId="174EA8E6" w14:textId="4EA25266" w:rsidR="00F0219B" w:rsidRDefault="00FF6EE3" w:rsidP="00A92BDD">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lastRenderedPageBreak/>
        <w:t>To develop</w:t>
      </w:r>
      <w:r w:rsidR="00F0219B" w:rsidRPr="0071441F">
        <w:rPr>
          <w:rFonts w:ascii="Arial" w:hAnsi="Arial" w:cs="Arial"/>
          <w:color w:val="000000" w:themeColor="text1"/>
          <w:sz w:val="24"/>
          <w:szCs w:val="24"/>
          <w:lang w:val="en-GB"/>
        </w:rPr>
        <w:t xml:space="preserve"> materials</w:t>
      </w:r>
      <w:r w:rsidR="00DE4DBF" w:rsidRPr="0071441F">
        <w:rPr>
          <w:rFonts w:ascii="Arial" w:hAnsi="Arial" w:cs="Arial"/>
          <w:color w:val="000000" w:themeColor="text1"/>
          <w:sz w:val="24"/>
          <w:szCs w:val="24"/>
          <w:lang w:val="en-GB"/>
        </w:rPr>
        <w:t xml:space="preserve"> (flipbooks, posters, stickers)</w:t>
      </w:r>
      <w:r w:rsidR="00F0219B" w:rsidRPr="0071441F">
        <w:rPr>
          <w:rFonts w:ascii="Arial" w:hAnsi="Arial" w:cs="Arial"/>
          <w:color w:val="000000" w:themeColor="text1"/>
          <w:sz w:val="24"/>
          <w:szCs w:val="24"/>
          <w:lang w:val="en-GB"/>
        </w:rPr>
        <w:t xml:space="preserve"> </w:t>
      </w:r>
      <w:r w:rsidRPr="0071441F">
        <w:rPr>
          <w:rFonts w:ascii="Arial" w:hAnsi="Arial" w:cs="Arial"/>
          <w:color w:val="000000" w:themeColor="text1"/>
          <w:sz w:val="24"/>
          <w:szCs w:val="24"/>
          <w:lang w:val="en-GB"/>
        </w:rPr>
        <w:t xml:space="preserve">targeting </w:t>
      </w:r>
      <w:r w:rsidR="00315174" w:rsidRPr="0071441F">
        <w:rPr>
          <w:rFonts w:ascii="Arial" w:hAnsi="Arial" w:cs="Arial"/>
          <w:color w:val="000000" w:themeColor="text1"/>
          <w:sz w:val="24"/>
          <w:szCs w:val="24"/>
          <w:lang w:val="en-GB"/>
        </w:rPr>
        <w:t xml:space="preserve">children, </w:t>
      </w:r>
      <w:r w:rsidRPr="0071441F">
        <w:rPr>
          <w:rFonts w:ascii="Arial" w:hAnsi="Arial" w:cs="Arial"/>
          <w:color w:val="000000" w:themeColor="text1"/>
          <w:sz w:val="24"/>
          <w:szCs w:val="24"/>
          <w:lang w:val="en-GB"/>
        </w:rPr>
        <w:t>adolescents</w:t>
      </w:r>
      <w:r w:rsidR="00315174" w:rsidRPr="0071441F">
        <w:rPr>
          <w:rFonts w:ascii="Arial" w:hAnsi="Arial" w:cs="Arial"/>
          <w:color w:val="000000" w:themeColor="text1"/>
          <w:sz w:val="24"/>
          <w:szCs w:val="24"/>
          <w:lang w:val="en-GB"/>
        </w:rPr>
        <w:t xml:space="preserve"> and </w:t>
      </w:r>
      <w:r w:rsidR="0071441F" w:rsidRPr="0071441F">
        <w:rPr>
          <w:rFonts w:ascii="Arial" w:hAnsi="Arial" w:cs="Arial"/>
          <w:color w:val="000000" w:themeColor="text1"/>
          <w:sz w:val="24"/>
          <w:szCs w:val="24"/>
          <w:lang w:val="en-GB"/>
        </w:rPr>
        <w:t>adults</w:t>
      </w:r>
      <w:r w:rsidRPr="0071441F">
        <w:rPr>
          <w:rFonts w:ascii="Arial" w:hAnsi="Arial" w:cs="Arial"/>
          <w:color w:val="000000" w:themeColor="text1"/>
          <w:sz w:val="24"/>
          <w:szCs w:val="24"/>
          <w:lang w:val="en-GB"/>
        </w:rPr>
        <w:t xml:space="preserve"> to promote gender equality and </w:t>
      </w:r>
      <w:r w:rsidR="00F62EAE" w:rsidRPr="0071441F">
        <w:rPr>
          <w:rFonts w:ascii="Arial" w:hAnsi="Arial" w:cs="Arial"/>
          <w:color w:val="000000" w:themeColor="text1"/>
          <w:sz w:val="24"/>
          <w:szCs w:val="24"/>
          <w:lang w:val="en-GB"/>
        </w:rPr>
        <w:t xml:space="preserve">address topics related </w:t>
      </w:r>
      <w:r w:rsidRPr="0071441F">
        <w:rPr>
          <w:rFonts w:ascii="Arial" w:hAnsi="Arial" w:cs="Arial"/>
          <w:color w:val="000000" w:themeColor="text1"/>
          <w:sz w:val="24"/>
          <w:szCs w:val="24"/>
          <w:lang w:val="en-GB"/>
        </w:rPr>
        <w:t>GBV and CP</w:t>
      </w:r>
      <w:r w:rsidR="00DB0A8B" w:rsidRPr="0071441F">
        <w:rPr>
          <w:rFonts w:ascii="Arial" w:hAnsi="Arial" w:cs="Arial"/>
          <w:color w:val="000000" w:themeColor="text1"/>
          <w:sz w:val="24"/>
          <w:szCs w:val="24"/>
          <w:lang w:val="en-GB"/>
        </w:rPr>
        <w:t xml:space="preserve"> (violence, abuse, trafficking, family separation, </w:t>
      </w:r>
      <w:proofErr w:type="spellStart"/>
      <w:r w:rsidR="00DB0A8B" w:rsidRPr="0071441F">
        <w:rPr>
          <w:rFonts w:ascii="Arial" w:hAnsi="Arial" w:cs="Arial"/>
          <w:color w:val="000000" w:themeColor="text1"/>
          <w:sz w:val="24"/>
          <w:szCs w:val="24"/>
          <w:lang w:val="en-GB"/>
        </w:rPr>
        <w:t>etc</w:t>
      </w:r>
      <w:proofErr w:type="spellEnd"/>
      <w:r w:rsidR="00DB0A8B" w:rsidRPr="0071441F">
        <w:rPr>
          <w:rFonts w:ascii="Arial" w:hAnsi="Arial" w:cs="Arial"/>
          <w:color w:val="000000" w:themeColor="text1"/>
          <w:sz w:val="24"/>
          <w:szCs w:val="24"/>
          <w:lang w:val="en-GB"/>
        </w:rPr>
        <w:t>)</w:t>
      </w:r>
      <w:r w:rsidRPr="0071441F">
        <w:rPr>
          <w:rFonts w:ascii="Arial" w:hAnsi="Arial" w:cs="Arial"/>
          <w:color w:val="000000" w:themeColor="text1"/>
          <w:sz w:val="24"/>
          <w:szCs w:val="24"/>
          <w:lang w:val="en-GB"/>
        </w:rPr>
        <w:t xml:space="preserve"> risk prevention</w:t>
      </w:r>
      <w:r w:rsidR="002564B9">
        <w:rPr>
          <w:rFonts w:ascii="Arial" w:hAnsi="Arial" w:cs="Arial"/>
          <w:color w:val="000000" w:themeColor="text1"/>
          <w:sz w:val="24"/>
          <w:szCs w:val="24"/>
          <w:lang w:val="en-GB"/>
        </w:rPr>
        <w:t>; materials on child and young people safeguarding</w:t>
      </w:r>
      <w:r w:rsidR="00595298">
        <w:rPr>
          <w:rFonts w:ascii="Arial" w:hAnsi="Arial" w:cs="Arial"/>
          <w:color w:val="000000" w:themeColor="text1"/>
          <w:sz w:val="24"/>
          <w:szCs w:val="24"/>
          <w:lang w:val="en-GB"/>
        </w:rPr>
        <w:t xml:space="preserve">. </w:t>
      </w:r>
    </w:p>
    <w:p w14:paraId="3F57BDDC" w14:textId="4AB0474C" w:rsidR="00377076" w:rsidRPr="0071441F" w:rsidRDefault="00377076" w:rsidP="00A92BDD">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Organise 1-day workshop to present concepts and ideas, and for Plan staff to provide feedback and ideas</w:t>
      </w:r>
    </w:p>
    <w:p w14:paraId="0565EE22" w14:textId="1E245F71" w:rsidR="00DE4DBF" w:rsidRPr="0071441F" w:rsidRDefault="00DE4DBF" w:rsidP="00DE4DBF">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 xml:space="preserve">To develop </w:t>
      </w:r>
      <w:r w:rsidR="00315174" w:rsidRPr="0071441F">
        <w:rPr>
          <w:rFonts w:ascii="Arial" w:hAnsi="Arial" w:cs="Arial"/>
          <w:color w:val="000000" w:themeColor="text1"/>
          <w:sz w:val="24"/>
          <w:szCs w:val="24"/>
          <w:lang w:val="en-GB"/>
        </w:rPr>
        <w:t xml:space="preserve">age-appropriate and child-friendly </w:t>
      </w:r>
      <w:r w:rsidRPr="0071441F">
        <w:rPr>
          <w:rFonts w:ascii="Arial" w:hAnsi="Arial" w:cs="Arial"/>
          <w:color w:val="000000" w:themeColor="text1"/>
          <w:sz w:val="24"/>
          <w:szCs w:val="24"/>
          <w:lang w:val="en-GB"/>
        </w:rPr>
        <w:t xml:space="preserve">materials on key referral information for </w:t>
      </w:r>
      <w:r w:rsidR="00F62EAE" w:rsidRPr="0071441F">
        <w:rPr>
          <w:rFonts w:ascii="Arial" w:hAnsi="Arial" w:cs="Arial"/>
          <w:color w:val="000000" w:themeColor="text1"/>
          <w:sz w:val="24"/>
          <w:szCs w:val="24"/>
          <w:lang w:val="en-GB"/>
        </w:rPr>
        <w:t>camp and host communities</w:t>
      </w:r>
      <w:r w:rsidRPr="0071441F">
        <w:rPr>
          <w:rFonts w:ascii="Arial" w:hAnsi="Arial" w:cs="Arial"/>
          <w:color w:val="000000" w:themeColor="text1"/>
          <w:sz w:val="24"/>
          <w:szCs w:val="24"/>
          <w:lang w:val="en-GB"/>
        </w:rPr>
        <w:t xml:space="preserve"> on how to access </w:t>
      </w:r>
      <w:r w:rsidR="00315174" w:rsidRPr="0071441F">
        <w:rPr>
          <w:rFonts w:ascii="Arial" w:hAnsi="Arial" w:cs="Arial"/>
          <w:color w:val="000000" w:themeColor="text1"/>
          <w:sz w:val="24"/>
          <w:szCs w:val="24"/>
          <w:lang w:val="en-GB"/>
        </w:rPr>
        <w:t xml:space="preserve">key </w:t>
      </w:r>
      <w:r w:rsidRPr="0071441F">
        <w:rPr>
          <w:rFonts w:ascii="Arial" w:hAnsi="Arial" w:cs="Arial"/>
          <w:color w:val="000000" w:themeColor="text1"/>
          <w:sz w:val="24"/>
          <w:szCs w:val="24"/>
          <w:lang w:val="en-GB"/>
        </w:rPr>
        <w:t>services</w:t>
      </w:r>
    </w:p>
    <w:p w14:paraId="18E344F1" w14:textId="0B2EBBBA" w:rsidR="00595298" w:rsidRDefault="00996915" w:rsidP="00595298">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 xml:space="preserve">To develop materials related to Plan’s </w:t>
      </w:r>
      <w:r w:rsidR="002564B9">
        <w:rPr>
          <w:rFonts w:ascii="Arial" w:hAnsi="Arial" w:cs="Arial"/>
          <w:color w:val="000000" w:themeColor="text1"/>
          <w:sz w:val="24"/>
          <w:szCs w:val="24"/>
          <w:lang w:val="en-GB"/>
        </w:rPr>
        <w:t xml:space="preserve">Child and Youth friendly </w:t>
      </w:r>
      <w:r>
        <w:rPr>
          <w:rFonts w:ascii="Arial" w:hAnsi="Arial" w:cs="Arial"/>
          <w:color w:val="000000" w:themeColor="text1"/>
          <w:sz w:val="24"/>
          <w:szCs w:val="24"/>
          <w:lang w:val="en-GB"/>
        </w:rPr>
        <w:t>feedback and complaint mechanism</w:t>
      </w:r>
    </w:p>
    <w:p w14:paraId="16029BAF" w14:textId="2459BCED" w:rsidR="00595298" w:rsidRPr="00595298" w:rsidRDefault="00595298" w:rsidP="00595298">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 xml:space="preserve">To develop child/youth to child/youth and adult to child/youth behaviour guideline specific to camp and host </w:t>
      </w:r>
      <w:r w:rsidR="002564B9">
        <w:rPr>
          <w:rFonts w:ascii="Arial" w:hAnsi="Arial" w:cs="Arial"/>
          <w:color w:val="000000" w:themeColor="text1"/>
          <w:sz w:val="24"/>
          <w:szCs w:val="24"/>
          <w:lang w:val="en-GB"/>
        </w:rPr>
        <w:t>community</w:t>
      </w:r>
    </w:p>
    <w:p w14:paraId="35902F34" w14:textId="6F0924AD" w:rsidR="00E105BE" w:rsidRPr="0071441F" w:rsidRDefault="00E105BE" w:rsidP="00DE4DBF">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Test the above with the target audienc</w:t>
      </w:r>
      <w:r w:rsidR="000B6DE9">
        <w:rPr>
          <w:rFonts w:ascii="Arial" w:hAnsi="Arial" w:cs="Arial"/>
          <w:color w:val="000000" w:themeColor="text1"/>
          <w:sz w:val="24"/>
          <w:szCs w:val="24"/>
          <w:lang w:val="en-GB"/>
        </w:rPr>
        <w:t>e in camp and host communities</w:t>
      </w:r>
    </w:p>
    <w:p w14:paraId="0E37CCFD" w14:textId="24D524AA" w:rsidR="00E105BE" w:rsidRPr="0071441F" w:rsidRDefault="00E105BE" w:rsidP="00E105BE">
      <w:pPr>
        <w:spacing w:after="120" w:line="240" w:lineRule="auto"/>
        <w:rPr>
          <w:rFonts w:ascii="Arial" w:hAnsi="Arial" w:cs="Arial"/>
          <w:color w:val="000000" w:themeColor="text1"/>
          <w:sz w:val="24"/>
          <w:szCs w:val="24"/>
          <w:lang w:val="en-GB"/>
        </w:rPr>
      </w:pPr>
      <w:r w:rsidRPr="0071441F">
        <w:rPr>
          <w:rFonts w:ascii="Arial" w:hAnsi="Arial" w:cs="Arial"/>
          <w:color w:val="000000" w:themeColor="text1"/>
          <w:sz w:val="24"/>
          <w:szCs w:val="24"/>
          <w:lang w:val="en-GB"/>
        </w:rPr>
        <w:br/>
      </w:r>
      <w:r w:rsidR="005000E4">
        <w:rPr>
          <w:rFonts w:ascii="Arial" w:hAnsi="Arial" w:cs="Arial"/>
          <w:color w:val="000000" w:themeColor="text1"/>
          <w:sz w:val="24"/>
          <w:szCs w:val="24"/>
          <w:lang w:val="en-GB"/>
        </w:rPr>
        <w:t xml:space="preserve">All materials, illustrations and </w:t>
      </w:r>
      <w:r w:rsidR="00026537">
        <w:rPr>
          <w:rFonts w:ascii="Arial" w:hAnsi="Arial" w:cs="Arial"/>
          <w:color w:val="000000" w:themeColor="text1"/>
          <w:sz w:val="24"/>
          <w:szCs w:val="24"/>
          <w:lang w:val="en-GB"/>
        </w:rPr>
        <w:t>design should reflect and consider</w:t>
      </w:r>
      <w:r w:rsidR="005000E4">
        <w:rPr>
          <w:rFonts w:ascii="Arial" w:hAnsi="Arial" w:cs="Arial"/>
          <w:color w:val="000000" w:themeColor="text1"/>
          <w:sz w:val="24"/>
          <w:szCs w:val="24"/>
          <w:lang w:val="en-GB"/>
        </w:rPr>
        <w:t xml:space="preserve"> the local context. </w:t>
      </w:r>
      <w:r w:rsidRPr="0071441F">
        <w:rPr>
          <w:rFonts w:ascii="Arial" w:hAnsi="Arial" w:cs="Arial"/>
          <w:color w:val="000000" w:themeColor="text1"/>
          <w:sz w:val="24"/>
          <w:szCs w:val="24"/>
          <w:lang w:val="en-GB"/>
        </w:rPr>
        <w:t xml:space="preserve">All of the above will be completed in close cooperation with Plan International staff, who will check for relevance and content of messages and illustrations. </w:t>
      </w:r>
    </w:p>
    <w:p w14:paraId="78BA46FA" w14:textId="3EF6C239" w:rsidR="00B348A6" w:rsidRDefault="00B348A6"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Assignment deliverables</w:t>
      </w:r>
    </w:p>
    <w:p w14:paraId="50C03889" w14:textId="77777777" w:rsidR="003C0A8C" w:rsidRDefault="003C0A8C" w:rsidP="003C0A8C">
      <w:pPr>
        <w:pStyle w:val="ListParagraph"/>
        <w:numPr>
          <w:ilvl w:val="0"/>
          <w:numId w:val="23"/>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Inception report with plan of action, timeframe and</w:t>
      </w:r>
      <w:r>
        <w:rPr>
          <w:rFonts w:ascii="Arial" w:hAnsi="Arial" w:cs="Arial"/>
          <w:color w:val="000000" w:themeColor="text1"/>
          <w:sz w:val="24"/>
          <w:szCs w:val="24"/>
          <w:lang w:val="en-GB"/>
        </w:rPr>
        <w:t xml:space="preserve"> conceptual/creative</w:t>
      </w:r>
      <w:r w:rsidRPr="0071441F">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ideas on how to develop the requested materials</w:t>
      </w:r>
    </w:p>
    <w:p w14:paraId="3DA433D4" w14:textId="6928F7E6" w:rsidR="003C0A8C" w:rsidRPr="003C0A8C" w:rsidRDefault="003C0A8C" w:rsidP="003C0A8C">
      <w:pPr>
        <w:pStyle w:val="Heading2"/>
        <w:numPr>
          <w:ilvl w:val="1"/>
          <w:numId w:val="22"/>
        </w:numPr>
        <w:rPr>
          <w:rFonts w:ascii="Arial" w:hAnsi="Arial" w:cs="Arial"/>
          <w:b/>
          <w:color w:val="auto"/>
          <w:sz w:val="24"/>
          <w:szCs w:val="24"/>
        </w:rPr>
      </w:pPr>
      <w:r w:rsidRPr="003C0A8C">
        <w:rPr>
          <w:rFonts w:ascii="Arial" w:hAnsi="Arial" w:cs="Arial"/>
          <w:b/>
          <w:color w:val="auto"/>
          <w:sz w:val="24"/>
          <w:szCs w:val="24"/>
        </w:rPr>
        <w:t xml:space="preserve">Design </w:t>
      </w:r>
    </w:p>
    <w:p w14:paraId="27CBD01E" w14:textId="287FE9D2" w:rsidR="005000E4" w:rsidRPr="00A1535D" w:rsidRDefault="005000E4" w:rsidP="00B348A6">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1 set of materials on gender and gender equality, based on Plan’s ‘Champions of Change’</w:t>
      </w:r>
      <w:r w:rsidR="00780CE5">
        <w:rPr>
          <w:rFonts w:ascii="Arial" w:hAnsi="Arial" w:cs="Arial"/>
          <w:color w:val="000000" w:themeColor="text1"/>
          <w:sz w:val="24"/>
          <w:szCs w:val="24"/>
          <w:lang w:val="en-GB"/>
        </w:rPr>
        <w:t xml:space="preserve"> (</w:t>
      </w:r>
      <w:proofErr w:type="spellStart"/>
      <w:r w:rsidR="00780CE5" w:rsidRPr="00A1535D">
        <w:rPr>
          <w:rFonts w:ascii="Arial" w:hAnsi="Arial" w:cs="Arial"/>
          <w:color w:val="000000" w:themeColor="text1"/>
          <w:sz w:val="24"/>
          <w:szCs w:val="24"/>
          <w:lang w:val="en-GB"/>
        </w:rPr>
        <w:t>CoC</w:t>
      </w:r>
      <w:proofErr w:type="spellEnd"/>
      <w:r w:rsidR="00780CE5" w:rsidRPr="00A1535D">
        <w:rPr>
          <w:rFonts w:ascii="Arial" w:hAnsi="Arial" w:cs="Arial"/>
          <w:color w:val="000000" w:themeColor="text1"/>
          <w:sz w:val="24"/>
          <w:szCs w:val="24"/>
          <w:lang w:val="en-GB"/>
        </w:rPr>
        <w:t>)</w:t>
      </w:r>
      <w:r w:rsidRPr="00A1535D">
        <w:rPr>
          <w:rFonts w:ascii="Arial" w:hAnsi="Arial" w:cs="Arial"/>
          <w:color w:val="000000" w:themeColor="text1"/>
          <w:sz w:val="24"/>
          <w:szCs w:val="24"/>
          <w:lang w:val="en-GB"/>
        </w:rPr>
        <w:t xml:space="preserve"> curriculum</w:t>
      </w:r>
    </w:p>
    <w:p w14:paraId="4E39DA94" w14:textId="78DDB453" w:rsidR="00780CE5" w:rsidRPr="00A1535D" w:rsidRDefault="001371BC" w:rsidP="00780CE5">
      <w:pPr>
        <w:pStyle w:val="ListParagraph"/>
        <w:numPr>
          <w:ilvl w:val="2"/>
          <w:numId w:val="1"/>
        </w:numPr>
        <w:spacing w:after="120" w:line="240" w:lineRule="auto"/>
        <w:contextualSpacing w:val="0"/>
        <w:rPr>
          <w:rFonts w:ascii="Arial" w:hAnsi="Arial" w:cs="Arial"/>
          <w:color w:val="000000" w:themeColor="text1"/>
          <w:sz w:val="24"/>
          <w:szCs w:val="24"/>
          <w:lang w:val="en-GB"/>
        </w:rPr>
      </w:pPr>
      <w:r w:rsidRPr="00A1535D">
        <w:rPr>
          <w:rFonts w:ascii="Arial" w:hAnsi="Arial" w:cs="Arial"/>
          <w:color w:val="000000" w:themeColor="text1"/>
          <w:sz w:val="24"/>
          <w:szCs w:val="24"/>
          <w:lang w:val="en-GB"/>
        </w:rPr>
        <w:t>2</w:t>
      </w:r>
      <w:r w:rsidR="00F62EAE" w:rsidRPr="00A1535D">
        <w:rPr>
          <w:rFonts w:ascii="Arial" w:hAnsi="Arial" w:cs="Arial"/>
          <w:color w:val="000000" w:themeColor="text1"/>
          <w:sz w:val="24"/>
          <w:szCs w:val="24"/>
          <w:lang w:val="en-GB"/>
        </w:rPr>
        <w:t xml:space="preserve"> flipbook</w:t>
      </w:r>
      <w:r w:rsidRPr="00A1535D">
        <w:rPr>
          <w:rFonts w:ascii="Arial" w:hAnsi="Arial" w:cs="Arial"/>
          <w:color w:val="000000" w:themeColor="text1"/>
          <w:sz w:val="24"/>
          <w:szCs w:val="24"/>
          <w:lang w:val="en-GB"/>
        </w:rPr>
        <w:t>s</w:t>
      </w:r>
      <w:r w:rsidR="00B6278D" w:rsidRPr="00A1535D">
        <w:rPr>
          <w:rFonts w:ascii="Arial" w:hAnsi="Arial" w:cs="Arial"/>
          <w:color w:val="000000" w:themeColor="text1"/>
          <w:sz w:val="24"/>
          <w:szCs w:val="24"/>
          <w:lang w:val="en-GB"/>
        </w:rPr>
        <w:t xml:space="preserve"> (‘flashcards’)</w:t>
      </w:r>
      <w:r w:rsidR="00432F62" w:rsidRPr="00A1535D">
        <w:rPr>
          <w:rFonts w:ascii="Arial" w:hAnsi="Arial" w:cs="Arial"/>
          <w:color w:val="000000" w:themeColor="text1"/>
          <w:sz w:val="24"/>
          <w:szCs w:val="24"/>
          <w:lang w:val="en-GB"/>
        </w:rPr>
        <w:t xml:space="preserve"> in English and Burmese</w:t>
      </w:r>
      <w:r w:rsidR="00DB0A8B" w:rsidRPr="00A1535D">
        <w:rPr>
          <w:rFonts w:ascii="Arial" w:hAnsi="Arial" w:cs="Arial"/>
          <w:color w:val="000000" w:themeColor="text1"/>
          <w:sz w:val="24"/>
          <w:szCs w:val="24"/>
          <w:lang w:val="en-GB"/>
        </w:rPr>
        <w:t xml:space="preserve"> (</w:t>
      </w:r>
      <w:r w:rsidR="00F10E55" w:rsidRPr="00A1535D">
        <w:rPr>
          <w:rFonts w:ascii="Arial" w:hAnsi="Arial" w:cs="Arial"/>
          <w:color w:val="000000" w:themeColor="text1"/>
          <w:sz w:val="24"/>
          <w:szCs w:val="24"/>
          <w:lang w:val="en-GB"/>
        </w:rPr>
        <w:t xml:space="preserve">approx. </w:t>
      </w:r>
      <w:r w:rsidR="00DB0A8B" w:rsidRPr="00A1535D">
        <w:rPr>
          <w:rFonts w:ascii="Arial" w:hAnsi="Arial" w:cs="Arial"/>
          <w:color w:val="000000" w:themeColor="text1"/>
          <w:sz w:val="24"/>
          <w:szCs w:val="24"/>
          <w:lang w:val="en-GB"/>
        </w:rPr>
        <w:t>25</w:t>
      </w:r>
      <w:r w:rsidR="00F10E55" w:rsidRPr="00A1535D">
        <w:rPr>
          <w:rFonts w:ascii="Arial" w:hAnsi="Arial" w:cs="Arial"/>
          <w:color w:val="000000" w:themeColor="text1"/>
          <w:sz w:val="24"/>
          <w:szCs w:val="24"/>
          <w:lang w:val="en-GB"/>
        </w:rPr>
        <w:t xml:space="preserve"> </w:t>
      </w:r>
      <w:r w:rsidR="00DB0A8B" w:rsidRPr="00A1535D">
        <w:rPr>
          <w:rFonts w:ascii="Arial" w:hAnsi="Arial" w:cs="Arial"/>
          <w:color w:val="000000" w:themeColor="text1"/>
          <w:sz w:val="24"/>
          <w:szCs w:val="24"/>
          <w:lang w:val="en-GB"/>
        </w:rPr>
        <w:t>pages)</w:t>
      </w:r>
      <w:r w:rsidR="00F62EAE" w:rsidRPr="00A1535D">
        <w:rPr>
          <w:rFonts w:ascii="Arial" w:hAnsi="Arial" w:cs="Arial"/>
          <w:color w:val="000000" w:themeColor="text1"/>
          <w:sz w:val="24"/>
          <w:szCs w:val="24"/>
          <w:lang w:val="en-GB"/>
        </w:rPr>
        <w:t xml:space="preserve"> on gender </w:t>
      </w:r>
      <w:r w:rsidR="00DB0A8B" w:rsidRPr="00A1535D">
        <w:rPr>
          <w:rFonts w:ascii="Arial" w:hAnsi="Arial" w:cs="Arial"/>
          <w:color w:val="000000" w:themeColor="text1"/>
          <w:sz w:val="24"/>
          <w:szCs w:val="24"/>
          <w:lang w:val="en-GB"/>
        </w:rPr>
        <w:t xml:space="preserve">and </w:t>
      </w:r>
      <w:r w:rsidR="00F62EAE" w:rsidRPr="00A1535D">
        <w:rPr>
          <w:rFonts w:ascii="Arial" w:hAnsi="Arial" w:cs="Arial"/>
          <w:color w:val="000000" w:themeColor="text1"/>
          <w:sz w:val="24"/>
          <w:szCs w:val="24"/>
          <w:lang w:val="en-GB"/>
        </w:rPr>
        <w:t xml:space="preserve">equality </w:t>
      </w:r>
      <w:r w:rsidR="00AC369B" w:rsidRPr="00A1535D">
        <w:rPr>
          <w:rFonts w:ascii="Arial" w:hAnsi="Arial" w:cs="Arial"/>
          <w:color w:val="000000" w:themeColor="text1"/>
          <w:sz w:val="24"/>
          <w:szCs w:val="24"/>
          <w:lang w:val="en-GB"/>
        </w:rPr>
        <w:t>following Plan’s ‘Champions of Change’ curriculum</w:t>
      </w:r>
      <w:r w:rsidR="00780CE5" w:rsidRPr="00A1535D">
        <w:rPr>
          <w:rFonts w:ascii="Arial" w:hAnsi="Arial" w:cs="Arial"/>
          <w:color w:val="000000" w:themeColor="text1"/>
          <w:sz w:val="24"/>
          <w:szCs w:val="24"/>
          <w:lang w:val="en-GB"/>
        </w:rPr>
        <w:t>;</w:t>
      </w:r>
      <w:r w:rsidR="00006D66" w:rsidRPr="00A1535D">
        <w:rPr>
          <w:rFonts w:ascii="Arial" w:hAnsi="Arial" w:cs="Arial"/>
          <w:color w:val="000000" w:themeColor="text1"/>
          <w:sz w:val="24"/>
          <w:szCs w:val="24"/>
          <w:lang w:val="en-GB"/>
        </w:rPr>
        <w:t xml:space="preserve"> </w:t>
      </w:r>
      <w:r w:rsidRPr="00A1535D">
        <w:rPr>
          <w:rFonts w:ascii="Arial" w:hAnsi="Arial" w:cs="Arial"/>
          <w:color w:val="000000" w:themeColor="text1"/>
          <w:sz w:val="24"/>
          <w:szCs w:val="24"/>
          <w:lang w:val="en-GB"/>
        </w:rPr>
        <w:t>2</w:t>
      </w:r>
      <w:r w:rsidR="00780CE5" w:rsidRPr="00A1535D">
        <w:rPr>
          <w:rFonts w:ascii="Arial" w:hAnsi="Arial" w:cs="Arial"/>
          <w:color w:val="000000" w:themeColor="text1"/>
          <w:sz w:val="24"/>
          <w:szCs w:val="24"/>
          <w:lang w:val="en-GB"/>
        </w:rPr>
        <w:t xml:space="preserve"> poster</w:t>
      </w:r>
      <w:r w:rsidR="001A64A7" w:rsidRPr="00A1535D">
        <w:rPr>
          <w:rFonts w:ascii="Arial" w:hAnsi="Arial" w:cs="Arial"/>
          <w:color w:val="000000" w:themeColor="text1"/>
          <w:sz w:val="24"/>
          <w:szCs w:val="24"/>
          <w:lang w:val="en-GB"/>
        </w:rPr>
        <w:t>s</w:t>
      </w:r>
      <w:r w:rsidR="005000E4" w:rsidRPr="00A1535D">
        <w:rPr>
          <w:rFonts w:ascii="Arial" w:hAnsi="Arial" w:cs="Arial"/>
          <w:color w:val="000000" w:themeColor="text1"/>
          <w:sz w:val="24"/>
          <w:szCs w:val="24"/>
          <w:lang w:val="en-GB"/>
        </w:rPr>
        <w:t xml:space="preserve"> on </w:t>
      </w:r>
      <w:proofErr w:type="spellStart"/>
      <w:r w:rsidR="00780CE5" w:rsidRPr="00A1535D">
        <w:rPr>
          <w:rFonts w:ascii="Arial" w:hAnsi="Arial" w:cs="Arial"/>
          <w:color w:val="000000" w:themeColor="text1"/>
          <w:sz w:val="24"/>
          <w:szCs w:val="24"/>
          <w:lang w:val="en-GB"/>
        </w:rPr>
        <w:t>CoC</w:t>
      </w:r>
      <w:proofErr w:type="spellEnd"/>
      <w:r w:rsidR="00780CE5" w:rsidRPr="00A1535D">
        <w:rPr>
          <w:rFonts w:ascii="Arial" w:hAnsi="Arial" w:cs="Arial"/>
          <w:color w:val="000000" w:themeColor="text1"/>
          <w:sz w:val="24"/>
          <w:szCs w:val="24"/>
          <w:lang w:val="en-GB"/>
        </w:rPr>
        <w:t>;</w:t>
      </w:r>
      <w:r w:rsidR="005869EB" w:rsidRPr="00A1535D">
        <w:rPr>
          <w:rFonts w:ascii="Arial" w:hAnsi="Arial" w:cs="Arial"/>
          <w:color w:val="000000" w:themeColor="text1"/>
          <w:sz w:val="24"/>
          <w:szCs w:val="24"/>
          <w:lang w:val="en-GB"/>
        </w:rPr>
        <w:t xml:space="preserve"> 2 poster on GBV;</w:t>
      </w:r>
      <w:r w:rsidR="00780CE5" w:rsidRPr="00A1535D">
        <w:rPr>
          <w:rFonts w:ascii="Arial" w:hAnsi="Arial" w:cs="Arial"/>
          <w:color w:val="000000" w:themeColor="text1"/>
          <w:sz w:val="24"/>
          <w:szCs w:val="24"/>
          <w:lang w:val="en-GB"/>
        </w:rPr>
        <w:t xml:space="preserve"> </w:t>
      </w:r>
      <w:r w:rsidRPr="00A1535D">
        <w:rPr>
          <w:rFonts w:ascii="Arial" w:hAnsi="Arial" w:cs="Arial"/>
          <w:color w:val="000000" w:themeColor="text1"/>
          <w:sz w:val="24"/>
          <w:szCs w:val="24"/>
          <w:lang w:val="en-GB"/>
        </w:rPr>
        <w:t>2</w:t>
      </w:r>
      <w:r w:rsidR="00780CE5" w:rsidRPr="00A1535D">
        <w:rPr>
          <w:rFonts w:ascii="Arial" w:hAnsi="Arial" w:cs="Arial"/>
          <w:color w:val="000000" w:themeColor="text1"/>
          <w:sz w:val="24"/>
          <w:szCs w:val="24"/>
          <w:lang w:val="en-GB"/>
        </w:rPr>
        <w:t xml:space="preserve"> banner</w:t>
      </w:r>
      <w:r w:rsidRPr="00A1535D">
        <w:rPr>
          <w:rFonts w:ascii="Arial" w:hAnsi="Arial" w:cs="Arial"/>
          <w:color w:val="000000" w:themeColor="text1"/>
          <w:sz w:val="24"/>
          <w:szCs w:val="24"/>
          <w:lang w:val="en-GB"/>
        </w:rPr>
        <w:t>s</w:t>
      </w:r>
      <w:r w:rsidR="00780CE5" w:rsidRPr="00A1535D">
        <w:rPr>
          <w:rFonts w:ascii="Arial" w:hAnsi="Arial" w:cs="Arial"/>
          <w:color w:val="000000" w:themeColor="text1"/>
          <w:sz w:val="24"/>
          <w:szCs w:val="24"/>
          <w:lang w:val="en-GB"/>
        </w:rPr>
        <w:t xml:space="preserve"> with artwork o</w:t>
      </w:r>
      <w:r w:rsidR="005869EB" w:rsidRPr="00A1535D">
        <w:rPr>
          <w:rFonts w:ascii="Arial" w:hAnsi="Arial" w:cs="Arial"/>
          <w:color w:val="000000" w:themeColor="text1"/>
          <w:sz w:val="24"/>
          <w:szCs w:val="24"/>
          <w:lang w:val="en-GB"/>
        </w:rPr>
        <w:t>f</w:t>
      </w:r>
      <w:r w:rsidR="00780CE5" w:rsidRPr="00A1535D">
        <w:rPr>
          <w:rFonts w:ascii="Arial" w:hAnsi="Arial" w:cs="Arial"/>
          <w:color w:val="000000" w:themeColor="text1"/>
          <w:sz w:val="24"/>
          <w:szCs w:val="24"/>
          <w:lang w:val="en-GB"/>
        </w:rPr>
        <w:t xml:space="preserve"> </w:t>
      </w:r>
      <w:proofErr w:type="spellStart"/>
      <w:r w:rsidR="00780CE5" w:rsidRPr="00A1535D">
        <w:rPr>
          <w:rFonts w:ascii="Arial" w:hAnsi="Arial" w:cs="Arial"/>
          <w:color w:val="000000" w:themeColor="text1"/>
          <w:sz w:val="24"/>
          <w:szCs w:val="24"/>
          <w:lang w:val="en-GB"/>
        </w:rPr>
        <w:t>CoC</w:t>
      </w:r>
      <w:proofErr w:type="spellEnd"/>
      <w:r w:rsidR="00780CE5" w:rsidRPr="00A1535D">
        <w:rPr>
          <w:rFonts w:ascii="Arial" w:hAnsi="Arial" w:cs="Arial"/>
          <w:color w:val="000000" w:themeColor="text1"/>
          <w:sz w:val="24"/>
          <w:szCs w:val="24"/>
          <w:lang w:val="en-GB"/>
        </w:rPr>
        <w:t>;</w:t>
      </w:r>
      <w:r w:rsidR="00E62806" w:rsidRPr="00A1535D">
        <w:rPr>
          <w:rFonts w:ascii="Arial" w:hAnsi="Arial" w:cs="Arial"/>
          <w:color w:val="000000" w:themeColor="text1"/>
          <w:sz w:val="24"/>
          <w:szCs w:val="24"/>
          <w:lang w:val="en-GB"/>
        </w:rPr>
        <w:t xml:space="preserve"> sticker</w:t>
      </w:r>
      <w:r w:rsidR="00780CE5" w:rsidRPr="00A1535D">
        <w:rPr>
          <w:rFonts w:ascii="Arial" w:hAnsi="Arial" w:cs="Arial"/>
          <w:color w:val="000000" w:themeColor="text1"/>
          <w:sz w:val="24"/>
          <w:szCs w:val="24"/>
          <w:lang w:val="en-GB"/>
        </w:rPr>
        <w:t>.</w:t>
      </w:r>
      <w:r w:rsidR="00595298" w:rsidRPr="00A1535D">
        <w:rPr>
          <w:rFonts w:ascii="Arial" w:hAnsi="Arial" w:cs="Arial"/>
          <w:color w:val="000000" w:themeColor="text1"/>
          <w:sz w:val="24"/>
          <w:szCs w:val="24"/>
          <w:lang w:val="en-GB"/>
        </w:rPr>
        <w:t xml:space="preserve"> </w:t>
      </w:r>
    </w:p>
    <w:p w14:paraId="2F08F020" w14:textId="2153FF55" w:rsidR="00F62EAE" w:rsidRPr="00A1535D" w:rsidRDefault="00F62EAE" w:rsidP="00B348A6">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A1535D">
        <w:rPr>
          <w:rFonts w:ascii="Arial" w:hAnsi="Arial" w:cs="Arial"/>
          <w:color w:val="000000" w:themeColor="text1"/>
          <w:sz w:val="24"/>
          <w:szCs w:val="24"/>
          <w:lang w:val="en-GB"/>
        </w:rPr>
        <w:t>1 set of materials on CP and GBV risks</w:t>
      </w:r>
    </w:p>
    <w:p w14:paraId="19FAC945" w14:textId="097D3798" w:rsidR="00780CE5" w:rsidRPr="00A1535D" w:rsidRDefault="00780CE5" w:rsidP="00780CE5">
      <w:pPr>
        <w:pStyle w:val="ListParagraph"/>
        <w:numPr>
          <w:ilvl w:val="2"/>
          <w:numId w:val="1"/>
        </w:numPr>
        <w:spacing w:after="120" w:line="240" w:lineRule="auto"/>
        <w:contextualSpacing w:val="0"/>
        <w:rPr>
          <w:rFonts w:ascii="Arial" w:hAnsi="Arial" w:cs="Arial"/>
          <w:color w:val="000000" w:themeColor="text1"/>
          <w:sz w:val="24"/>
          <w:szCs w:val="24"/>
          <w:lang w:val="en-GB"/>
        </w:rPr>
      </w:pPr>
      <w:r w:rsidRPr="00A1535D">
        <w:rPr>
          <w:rFonts w:ascii="Arial" w:hAnsi="Arial" w:cs="Arial"/>
          <w:color w:val="000000" w:themeColor="text1"/>
          <w:sz w:val="24"/>
          <w:szCs w:val="24"/>
          <w:lang w:val="en-GB"/>
        </w:rPr>
        <w:t>1 flipbook (20-25 pages) on child protection</w:t>
      </w:r>
      <w:r w:rsidR="00CC791B" w:rsidRPr="00A1535D">
        <w:rPr>
          <w:rFonts w:ascii="Arial" w:hAnsi="Arial" w:cs="Arial"/>
          <w:color w:val="000000" w:themeColor="text1"/>
          <w:sz w:val="24"/>
          <w:szCs w:val="24"/>
          <w:lang w:val="en-GB"/>
        </w:rPr>
        <w:t xml:space="preserve"> and GBV</w:t>
      </w:r>
      <w:r w:rsidRPr="00A1535D">
        <w:rPr>
          <w:rFonts w:ascii="Arial" w:hAnsi="Arial" w:cs="Arial"/>
          <w:color w:val="000000" w:themeColor="text1"/>
          <w:sz w:val="24"/>
          <w:szCs w:val="24"/>
          <w:lang w:val="en-GB"/>
        </w:rPr>
        <w:t xml:space="preserve"> issues</w:t>
      </w:r>
      <w:r w:rsidR="00377076" w:rsidRPr="00A1535D">
        <w:rPr>
          <w:rFonts w:ascii="Arial" w:hAnsi="Arial" w:cs="Arial"/>
          <w:color w:val="000000" w:themeColor="text1"/>
          <w:sz w:val="24"/>
          <w:szCs w:val="24"/>
          <w:lang w:val="en-GB"/>
        </w:rPr>
        <w:t>, including on</w:t>
      </w:r>
      <w:r w:rsidR="00162733" w:rsidRPr="00A1535D">
        <w:rPr>
          <w:rFonts w:ascii="Arial" w:hAnsi="Arial" w:cs="Arial"/>
          <w:color w:val="000000" w:themeColor="text1"/>
          <w:sz w:val="24"/>
          <w:szCs w:val="24"/>
          <w:lang w:val="en-GB"/>
        </w:rPr>
        <w:t xml:space="preserve"> positive parenting,</w:t>
      </w:r>
      <w:r w:rsidR="00377076" w:rsidRPr="00A1535D">
        <w:rPr>
          <w:rFonts w:ascii="Arial" w:hAnsi="Arial" w:cs="Arial"/>
          <w:color w:val="000000" w:themeColor="text1"/>
          <w:sz w:val="24"/>
          <w:szCs w:val="24"/>
          <w:lang w:val="en-GB"/>
        </w:rPr>
        <w:t xml:space="preserve"> trafficking </w:t>
      </w:r>
      <w:r w:rsidRPr="00A1535D">
        <w:rPr>
          <w:rFonts w:ascii="Arial" w:hAnsi="Arial" w:cs="Arial"/>
          <w:color w:val="000000" w:themeColor="text1"/>
          <w:sz w:val="24"/>
          <w:szCs w:val="24"/>
          <w:lang w:val="en-GB"/>
        </w:rPr>
        <w:t>risks</w:t>
      </w:r>
      <w:r w:rsidR="00377076" w:rsidRPr="00A1535D">
        <w:rPr>
          <w:rFonts w:ascii="Arial" w:hAnsi="Arial" w:cs="Arial"/>
          <w:color w:val="000000" w:themeColor="text1"/>
          <w:sz w:val="24"/>
          <w:szCs w:val="24"/>
          <w:lang w:val="en-GB"/>
        </w:rPr>
        <w:t xml:space="preserve"> and prevention</w:t>
      </w:r>
      <w:r w:rsidRPr="00A1535D">
        <w:rPr>
          <w:rFonts w:ascii="Arial" w:hAnsi="Arial" w:cs="Arial"/>
          <w:color w:val="000000" w:themeColor="text1"/>
          <w:sz w:val="24"/>
          <w:szCs w:val="24"/>
          <w:lang w:val="en-GB"/>
        </w:rPr>
        <w:t xml:space="preserve">; </w:t>
      </w:r>
      <w:r w:rsidR="00EA0376" w:rsidRPr="00A1535D">
        <w:rPr>
          <w:rFonts w:ascii="Arial" w:hAnsi="Arial" w:cs="Arial"/>
          <w:color w:val="000000" w:themeColor="text1"/>
          <w:sz w:val="24"/>
          <w:szCs w:val="24"/>
          <w:lang w:val="en-GB"/>
        </w:rPr>
        <w:t>2</w:t>
      </w:r>
      <w:r w:rsidR="00E62806" w:rsidRPr="00A1535D">
        <w:rPr>
          <w:rFonts w:ascii="Arial" w:hAnsi="Arial" w:cs="Arial"/>
          <w:color w:val="000000" w:themeColor="text1"/>
          <w:sz w:val="24"/>
          <w:szCs w:val="24"/>
          <w:lang w:val="en-GB"/>
        </w:rPr>
        <w:t xml:space="preserve"> posters; sticker.</w:t>
      </w:r>
    </w:p>
    <w:p w14:paraId="365845D2" w14:textId="09773940" w:rsidR="00550007" w:rsidRPr="00A1535D" w:rsidRDefault="00550007" w:rsidP="00550007">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A1535D">
        <w:rPr>
          <w:rFonts w:ascii="Arial" w:hAnsi="Arial" w:cs="Arial"/>
          <w:color w:val="000000" w:themeColor="text1"/>
          <w:sz w:val="24"/>
          <w:szCs w:val="24"/>
          <w:lang w:val="en-GB"/>
        </w:rPr>
        <w:t>2 posters</w:t>
      </w:r>
      <w:r w:rsidR="00F62EAE" w:rsidRPr="00A1535D">
        <w:rPr>
          <w:rFonts w:ascii="Arial" w:hAnsi="Arial" w:cs="Arial"/>
          <w:color w:val="000000" w:themeColor="text1"/>
          <w:sz w:val="24"/>
          <w:szCs w:val="24"/>
          <w:lang w:val="en-GB"/>
        </w:rPr>
        <w:t xml:space="preserve"> on availability of key services and referral pathways</w:t>
      </w:r>
    </w:p>
    <w:p w14:paraId="5CC69EF3" w14:textId="374C244A" w:rsidR="00996915" w:rsidRDefault="00996915" w:rsidP="00B348A6">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1 set of materials for Plan’s feedback and complaint mechanism</w:t>
      </w:r>
    </w:p>
    <w:p w14:paraId="1A04FF16" w14:textId="05D99B14" w:rsidR="00D56EDB" w:rsidRDefault="003C0A8C" w:rsidP="00D56EDB">
      <w:pPr>
        <w:pStyle w:val="ListParagraph"/>
        <w:numPr>
          <w:ilvl w:val="2"/>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2 posters (</w:t>
      </w:r>
      <w:r w:rsidR="00721F7F">
        <w:rPr>
          <w:rFonts w:ascii="Arial" w:hAnsi="Arial" w:cs="Arial"/>
          <w:color w:val="000000" w:themeColor="text1"/>
          <w:sz w:val="24"/>
          <w:szCs w:val="24"/>
          <w:lang w:val="en-GB"/>
        </w:rPr>
        <w:t>1 for adults, 1 for children</w:t>
      </w:r>
      <w:r w:rsidR="00D46BD4">
        <w:rPr>
          <w:rFonts w:ascii="Arial" w:hAnsi="Arial" w:cs="Arial"/>
          <w:color w:val="000000" w:themeColor="text1"/>
          <w:sz w:val="24"/>
          <w:szCs w:val="24"/>
          <w:lang w:val="en-GB"/>
        </w:rPr>
        <w:t xml:space="preserve"> and youth</w:t>
      </w:r>
      <w:r>
        <w:rPr>
          <w:rFonts w:ascii="Arial" w:hAnsi="Arial" w:cs="Arial"/>
          <w:color w:val="000000" w:themeColor="text1"/>
          <w:sz w:val="24"/>
          <w:szCs w:val="24"/>
          <w:lang w:val="en-GB"/>
        </w:rPr>
        <w:t>);</w:t>
      </w:r>
      <w:r w:rsidR="0090328A">
        <w:rPr>
          <w:rFonts w:ascii="Arial" w:hAnsi="Arial" w:cs="Arial"/>
          <w:color w:val="000000" w:themeColor="text1"/>
          <w:sz w:val="24"/>
          <w:szCs w:val="24"/>
          <w:lang w:val="en-GB"/>
        </w:rPr>
        <w:t xml:space="preserve"> sticker</w:t>
      </w:r>
      <w:r>
        <w:rPr>
          <w:rFonts w:ascii="Arial" w:hAnsi="Arial" w:cs="Arial"/>
          <w:color w:val="000000" w:themeColor="text1"/>
          <w:sz w:val="24"/>
          <w:szCs w:val="24"/>
          <w:lang w:val="en-GB"/>
        </w:rPr>
        <w:t xml:space="preserve"> </w:t>
      </w:r>
    </w:p>
    <w:p w14:paraId="0FF95595" w14:textId="25167A28" w:rsidR="00595298" w:rsidRPr="0071441F" w:rsidRDefault="00595298" w:rsidP="00D56EDB">
      <w:pPr>
        <w:pStyle w:val="ListParagraph"/>
        <w:numPr>
          <w:ilvl w:val="2"/>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 xml:space="preserve">banners on safeguarding </w:t>
      </w:r>
      <w:proofErr w:type="spellStart"/>
      <w:r>
        <w:rPr>
          <w:rFonts w:ascii="Arial" w:hAnsi="Arial" w:cs="Arial"/>
          <w:color w:val="000000" w:themeColor="text1"/>
          <w:sz w:val="24"/>
          <w:szCs w:val="24"/>
          <w:lang w:val="en-GB"/>
        </w:rPr>
        <w:t>CoC</w:t>
      </w:r>
      <w:proofErr w:type="spellEnd"/>
      <w:r>
        <w:rPr>
          <w:rFonts w:ascii="Arial" w:hAnsi="Arial" w:cs="Arial"/>
          <w:color w:val="000000" w:themeColor="text1"/>
          <w:sz w:val="24"/>
          <w:szCs w:val="24"/>
          <w:lang w:val="en-GB"/>
        </w:rPr>
        <w:t xml:space="preserve">, banners on child/youth to child/youth and adult to child/youth behaviour </w:t>
      </w:r>
      <w:r w:rsidR="00D46BD4">
        <w:rPr>
          <w:rFonts w:ascii="Arial" w:hAnsi="Arial" w:cs="Arial"/>
          <w:color w:val="000000" w:themeColor="text1"/>
          <w:sz w:val="24"/>
          <w:szCs w:val="24"/>
          <w:lang w:val="en-GB"/>
        </w:rPr>
        <w:t>guideline</w:t>
      </w:r>
    </w:p>
    <w:p w14:paraId="4FDD7D84" w14:textId="4676E28D" w:rsidR="00F62EAE" w:rsidRPr="0071441F" w:rsidRDefault="005B27A9" w:rsidP="00B348A6">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After field testing and review process, t</w:t>
      </w:r>
      <w:r w:rsidR="00F62EAE" w:rsidRPr="0071441F">
        <w:rPr>
          <w:rFonts w:ascii="Arial" w:hAnsi="Arial" w:cs="Arial"/>
          <w:color w:val="000000" w:themeColor="text1"/>
          <w:sz w:val="24"/>
          <w:szCs w:val="24"/>
          <w:lang w:val="en-GB"/>
        </w:rPr>
        <w:t>he final products will be submitted in soft copies both PDF and editable format</w:t>
      </w:r>
    </w:p>
    <w:p w14:paraId="59DE1F7A" w14:textId="05D611B2" w:rsidR="005B27A9" w:rsidRPr="0071441F" w:rsidRDefault="00377076" w:rsidP="00B348A6">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lastRenderedPageBreak/>
        <w:t>2 to 3-page f</w:t>
      </w:r>
      <w:r w:rsidR="005B27A9" w:rsidRPr="0071441F">
        <w:rPr>
          <w:rFonts w:ascii="Arial" w:hAnsi="Arial" w:cs="Arial"/>
          <w:color w:val="000000" w:themeColor="text1"/>
          <w:sz w:val="24"/>
          <w:szCs w:val="24"/>
          <w:lang w:val="en-GB"/>
        </w:rPr>
        <w:t xml:space="preserve">inal report </w:t>
      </w:r>
    </w:p>
    <w:p w14:paraId="5844199E" w14:textId="5674A58E" w:rsidR="00F62EAE" w:rsidRDefault="00F62EAE" w:rsidP="00B348A6">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All mat</w:t>
      </w:r>
      <w:r w:rsidR="00D231E2" w:rsidRPr="0071441F">
        <w:rPr>
          <w:rFonts w:ascii="Arial" w:hAnsi="Arial" w:cs="Arial"/>
          <w:color w:val="000000" w:themeColor="text1"/>
          <w:sz w:val="24"/>
          <w:szCs w:val="24"/>
          <w:lang w:val="en-GB"/>
        </w:rPr>
        <w:t>erials should be in full colour and tailored</w:t>
      </w:r>
      <w:r w:rsidR="00AC369B">
        <w:rPr>
          <w:rFonts w:ascii="Arial" w:hAnsi="Arial" w:cs="Arial"/>
          <w:color w:val="000000" w:themeColor="text1"/>
          <w:sz w:val="24"/>
          <w:szCs w:val="24"/>
          <w:lang w:val="en-GB"/>
        </w:rPr>
        <w:t xml:space="preserve"> to: young children, adolescent girls and/or boys</w:t>
      </w:r>
      <w:r w:rsidR="00D231E2" w:rsidRPr="0071441F">
        <w:rPr>
          <w:rFonts w:ascii="Arial" w:hAnsi="Arial" w:cs="Arial"/>
          <w:color w:val="000000" w:themeColor="text1"/>
          <w:sz w:val="24"/>
          <w:szCs w:val="24"/>
          <w:lang w:val="en-GB"/>
        </w:rPr>
        <w:t xml:space="preserve"> and adults</w:t>
      </w:r>
      <w:r w:rsidRPr="0071441F">
        <w:rPr>
          <w:rFonts w:ascii="Arial" w:hAnsi="Arial" w:cs="Arial"/>
          <w:color w:val="000000" w:themeColor="text1"/>
          <w:sz w:val="24"/>
          <w:szCs w:val="24"/>
          <w:lang w:val="en-GB"/>
        </w:rPr>
        <w:t xml:space="preserve"> </w:t>
      </w:r>
    </w:p>
    <w:p w14:paraId="217B43C2" w14:textId="2B6AD468" w:rsidR="003C0A8C" w:rsidRDefault="003C0A8C" w:rsidP="003C0A8C">
      <w:pPr>
        <w:pStyle w:val="Heading2"/>
        <w:numPr>
          <w:ilvl w:val="1"/>
          <w:numId w:val="22"/>
        </w:numPr>
        <w:rPr>
          <w:rFonts w:ascii="Arial" w:hAnsi="Arial" w:cs="Arial"/>
          <w:b/>
          <w:color w:val="auto"/>
          <w:sz w:val="24"/>
          <w:szCs w:val="24"/>
        </w:rPr>
      </w:pPr>
      <w:r>
        <w:rPr>
          <w:rFonts w:ascii="Arial" w:hAnsi="Arial" w:cs="Arial"/>
          <w:b/>
          <w:color w:val="auto"/>
          <w:sz w:val="24"/>
          <w:szCs w:val="24"/>
        </w:rPr>
        <w:t>Printing</w:t>
      </w:r>
    </w:p>
    <w:p w14:paraId="6B216EBD" w14:textId="77777777" w:rsidR="003C0A8C" w:rsidRDefault="003C0A8C" w:rsidP="003C0A8C">
      <w:pPr>
        <w:rPr>
          <w:lang w:val="en-GB"/>
        </w:rPr>
      </w:pPr>
    </w:p>
    <w:tbl>
      <w:tblPr>
        <w:tblStyle w:val="TableGrid"/>
        <w:tblW w:w="9989" w:type="dxa"/>
        <w:tblLook w:val="04A0" w:firstRow="1" w:lastRow="0" w:firstColumn="1" w:lastColumn="0" w:noHBand="0" w:noVBand="1"/>
      </w:tblPr>
      <w:tblGrid>
        <w:gridCol w:w="440"/>
        <w:gridCol w:w="1032"/>
        <w:gridCol w:w="1313"/>
        <w:gridCol w:w="4770"/>
        <w:gridCol w:w="2434"/>
      </w:tblGrid>
      <w:tr w:rsidR="0022445B" w14:paraId="1ED9C71D" w14:textId="5DEA955F" w:rsidTr="00F13FE3">
        <w:trPr>
          <w:trHeight w:val="248"/>
        </w:trPr>
        <w:tc>
          <w:tcPr>
            <w:tcW w:w="440" w:type="dxa"/>
          </w:tcPr>
          <w:p w14:paraId="27E3ABB8" w14:textId="146012D6" w:rsidR="005869EB" w:rsidRDefault="005869EB" w:rsidP="003C0A8C">
            <w:pPr>
              <w:rPr>
                <w:lang w:val="en-GB"/>
              </w:rPr>
            </w:pPr>
          </w:p>
        </w:tc>
        <w:tc>
          <w:tcPr>
            <w:tcW w:w="1032" w:type="dxa"/>
          </w:tcPr>
          <w:p w14:paraId="643F768D" w14:textId="44BF476D" w:rsidR="005869EB" w:rsidRPr="001C7ED0" w:rsidRDefault="005869EB" w:rsidP="003C0A8C">
            <w:pPr>
              <w:rPr>
                <w:b/>
                <w:lang w:val="en-GB"/>
              </w:rPr>
            </w:pPr>
            <w:r w:rsidRPr="001C7ED0">
              <w:rPr>
                <w:b/>
                <w:lang w:val="en-GB"/>
              </w:rPr>
              <w:t>Item</w:t>
            </w:r>
          </w:p>
        </w:tc>
        <w:tc>
          <w:tcPr>
            <w:tcW w:w="6083" w:type="dxa"/>
            <w:gridSpan w:val="2"/>
            <w:tcBorders>
              <w:bottom w:val="single" w:sz="4" w:space="0" w:color="auto"/>
            </w:tcBorders>
          </w:tcPr>
          <w:p w14:paraId="7B7A8902" w14:textId="37BD022C" w:rsidR="005869EB" w:rsidRPr="001C7ED0" w:rsidRDefault="005869EB" w:rsidP="003C0A8C">
            <w:pPr>
              <w:rPr>
                <w:b/>
                <w:lang w:val="en-GB"/>
              </w:rPr>
            </w:pPr>
            <w:r w:rsidRPr="001C7ED0">
              <w:rPr>
                <w:b/>
                <w:lang w:val="en-GB"/>
              </w:rPr>
              <w:t>Description</w:t>
            </w:r>
          </w:p>
        </w:tc>
        <w:tc>
          <w:tcPr>
            <w:tcW w:w="2434" w:type="dxa"/>
          </w:tcPr>
          <w:p w14:paraId="0B713E66" w14:textId="27A83809" w:rsidR="005869EB" w:rsidRPr="001C7ED0" w:rsidRDefault="005869EB" w:rsidP="003C0A8C">
            <w:pPr>
              <w:rPr>
                <w:b/>
                <w:lang w:val="en-GB"/>
              </w:rPr>
            </w:pPr>
            <w:r w:rsidRPr="001C7ED0">
              <w:rPr>
                <w:b/>
                <w:lang w:val="en-GB"/>
              </w:rPr>
              <w:t>Remarks</w:t>
            </w:r>
          </w:p>
        </w:tc>
      </w:tr>
      <w:tr w:rsidR="0022445B" w14:paraId="74212D53" w14:textId="77777777" w:rsidTr="00D65AEC">
        <w:trPr>
          <w:trHeight w:val="248"/>
        </w:trPr>
        <w:tc>
          <w:tcPr>
            <w:tcW w:w="440" w:type="dxa"/>
          </w:tcPr>
          <w:p w14:paraId="548AB16F" w14:textId="615BBDC6" w:rsidR="00D65AEC" w:rsidRDefault="00D65AEC" w:rsidP="003C0A8C">
            <w:pPr>
              <w:rPr>
                <w:lang w:val="en-GB"/>
              </w:rPr>
            </w:pPr>
            <w:r>
              <w:rPr>
                <w:lang w:val="en-GB"/>
              </w:rPr>
              <w:t>1</w:t>
            </w:r>
          </w:p>
        </w:tc>
        <w:tc>
          <w:tcPr>
            <w:tcW w:w="1032" w:type="dxa"/>
          </w:tcPr>
          <w:p w14:paraId="67C5DC58" w14:textId="3F1ED02F" w:rsidR="00D65AEC" w:rsidRDefault="00D65AEC" w:rsidP="003C0A8C">
            <w:pPr>
              <w:rPr>
                <w:lang w:val="en-GB"/>
              </w:rPr>
            </w:pPr>
            <w:r>
              <w:rPr>
                <w:lang w:val="en-GB"/>
              </w:rPr>
              <w:t>Flipbook 1</w:t>
            </w:r>
          </w:p>
        </w:tc>
        <w:tc>
          <w:tcPr>
            <w:tcW w:w="1313" w:type="dxa"/>
            <w:tcBorders>
              <w:right w:val="nil"/>
            </w:tcBorders>
          </w:tcPr>
          <w:p w14:paraId="620FB3D0" w14:textId="32674290" w:rsidR="00D65AEC" w:rsidRDefault="00D65AEC" w:rsidP="003C0A8C">
            <w:pPr>
              <w:rPr>
                <w:lang w:val="en-GB"/>
              </w:rPr>
            </w:pPr>
            <w:r>
              <w:rPr>
                <w:lang w:val="en-GB"/>
              </w:rPr>
              <w:t>Size:</w:t>
            </w:r>
            <w:r w:rsidR="0000023B">
              <w:rPr>
                <w:lang w:val="en-GB"/>
              </w:rPr>
              <w:t xml:space="preserve"> </w:t>
            </w:r>
          </w:p>
          <w:p w14:paraId="47EA3421" w14:textId="77777777" w:rsidR="00D65AEC" w:rsidRDefault="00D65AEC" w:rsidP="003C0A8C">
            <w:pPr>
              <w:rPr>
                <w:lang w:val="en-GB"/>
              </w:rPr>
            </w:pPr>
            <w:r>
              <w:rPr>
                <w:lang w:val="en-GB"/>
              </w:rPr>
              <w:t>Paper:</w:t>
            </w:r>
          </w:p>
          <w:p w14:paraId="7EDEACAD" w14:textId="4FF57233" w:rsidR="00D65AEC" w:rsidRDefault="00D65AEC" w:rsidP="003C0A8C">
            <w:pPr>
              <w:rPr>
                <w:lang w:val="en-GB"/>
              </w:rPr>
            </w:pPr>
            <w:r>
              <w:rPr>
                <w:lang w:val="en-GB"/>
              </w:rPr>
              <w:t>Pages:</w:t>
            </w:r>
          </w:p>
          <w:p w14:paraId="161ABEEC" w14:textId="162AED77" w:rsidR="00D65AEC" w:rsidRDefault="00D65AEC" w:rsidP="003C0A8C">
            <w:pPr>
              <w:rPr>
                <w:lang w:val="en-GB"/>
              </w:rPr>
            </w:pPr>
            <w:r>
              <w:rPr>
                <w:lang w:val="en-GB"/>
              </w:rPr>
              <w:t>Print:</w:t>
            </w:r>
          </w:p>
          <w:p w14:paraId="2CA300D3" w14:textId="40C0AB32" w:rsidR="00D65AEC" w:rsidRDefault="00E07F99" w:rsidP="003C0A8C">
            <w:pPr>
              <w:rPr>
                <w:lang w:val="en-GB"/>
              </w:rPr>
            </w:pPr>
            <w:r>
              <w:rPr>
                <w:lang w:val="en-GB"/>
              </w:rPr>
              <w:t>Quantity</w:t>
            </w:r>
            <w:r w:rsidR="00D65AEC">
              <w:rPr>
                <w:lang w:val="en-GB"/>
              </w:rPr>
              <w:t>:</w:t>
            </w:r>
          </w:p>
        </w:tc>
        <w:tc>
          <w:tcPr>
            <w:tcW w:w="4770" w:type="dxa"/>
            <w:tcBorders>
              <w:left w:val="nil"/>
            </w:tcBorders>
          </w:tcPr>
          <w:p w14:paraId="07EFDD13" w14:textId="2C8BB608" w:rsidR="0000023B" w:rsidRDefault="0000023B" w:rsidP="003C0A8C">
            <w:pPr>
              <w:rPr>
                <w:lang w:val="en-GB"/>
              </w:rPr>
            </w:pPr>
            <w:r>
              <w:rPr>
                <w:lang w:val="en-GB"/>
              </w:rPr>
              <w:t>9.8’’ x 13.9’’</w:t>
            </w:r>
          </w:p>
          <w:p w14:paraId="06D32368" w14:textId="68691D69" w:rsidR="00E07F99" w:rsidRDefault="001C6856" w:rsidP="0000023B">
            <w:pPr>
              <w:rPr>
                <w:lang w:val="en-GB"/>
              </w:rPr>
            </w:pPr>
            <w:r>
              <w:rPr>
                <w:lang w:val="en-GB"/>
              </w:rPr>
              <w:t>200</w:t>
            </w:r>
            <w:r w:rsidR="008F6A32">
              <w:rPr>
                <w:lang w:val="en-GB"/>
              </w:rPr>
              <w:t xml:space="preserve"> gram</w:t>
            </w:r>
            <w:r>
              <w:rPr>
                <w:lang w:val="en-GB"/>
              </w:rPr>
              <w:t>, laminated</w:t>
            </w:r>
          </w:p>
          <w:p w14:paraId="4D3C7850" w14:textId="7EB0AD57" w:rsidR="00E07F99" w:rsidRDefault="00E07F99" w:rsidP="00E07F99">
            <w:pPr>
              <w:rPr>
                <w:lang w:val="en-GB"/>
              </w:rPr>
            </w:pPr>
            <w:r>
              <w:rPr>
                <w:lang w:val="en-GB"/>
              </w:rPr>
              <w:t>20 pages</w:t>
            </w:r>
          </w:p>
          <w:p w14:paraId="33892FC5" w14:textId="77777777" w:rsidR="00D65AEC" w:rsidRDefault="00E07F99" w:rsidP="00E07F99">
            <w:pPr>
              <w:rPr>
                <w:lang w:val="en-GB"/>
              </w:rPr>
            </w:pPr>
            <w:r>
              <w:rPr>
                <w:lang w:val="en-GB"/>
              </w:rPr>
              <w:t>Both side in colour (text or image)</w:t>
            </w:r>
          </w:p>
          <w:p w14:paraId="67F154D0" w14:textId="353E4728" w:rsidR="00E07F99" w:rsidRPr="00E07F99" w:rsidRDefault="005869EB" w:rsidP="00E07F99">
            <w:pPr>
              <w:rPr>
                <w:lang w:val="en-GB"/>
              </w:rPr>
            </w:pPr>
            <w:r>
              <w:rPr>
                <w:lang w:val="en-GB"/>
              </w:rPr>
              <w:t>200</w:t>
            </w:r>
          </w:p>
        </w:tc>
        <w:tc>
          <w:tcPr>
            <w:tcW w:w="2434" w:type="dxa"/>
          </w:tcPr>
          <w:p w14:paraId="69092980" w14:textId="77777777" w:rsidR="00D65AEC" w:rsidRDefault="0000023B" w:rsidP="003C0A8C">
            <w:pPr>
              <w:rPr>
                <w:lang w:val="en-GB"/>
              </w:rPr>
            </w:pPr>
            <w:r>
              <w:rPr>
                <w:lang w:val="en-GB"/>
              </w:rPr>
              <w:t>Bound</w:t>
            </w:r>
            <w:r w:rsidR="00BE6D7C">
              <w:rPr>
                <w:lang w:val="en-GB"/>
              </w:rPr>
              <w:t xml:space="preserve"> with </w:t>
            </w:r>
            <w:r>
              <w:rPr>
                <w:lang w:val="en-GB"/>
              </w:rPr>
              <w:t>plastic rings on top</w:t>
            </w:r>
          </w:p>
          <w:p w14:paraId="1F89F356" w14:textId="77777777" w:rsidR="005869EB" w:rsidRDefault="005869EB" w:rsidP="003C0A8C">
            <w:pPr>
              <w:rPr>
                <w:lang w:val="en-GB"/>
              </w:rPr>
            </w:pPr>
          </w:p>
          <w:p w14:paraId="046364DD" w14:textId="0A48E9EF" w:rsidR="005869EB" w:rsidRDefault="005869EB" w:rsidP="003C0A8C">
            <w:pPr>
              <w:rPr>
                <w:lang w:val="en-GB"/>
              </w:rPr>
            </w:pPr>
            <w:r>
              <w:rPr>
                <w:lang w:val="en-GB"/>
              </w:rPr>
              <w:t xml:space="preserve">Topic: </w:t>
            </w:r>
            <w:proofErr w:type="spellStart"/>
            <w:r>
              <w:rPr>
                <w:lang w:val="en-GB"/>
              </w:rPr>
              <w:t>CoC</w:t>
            </w:r>
            <w:proofErr w:type="spellEnd"/>
            <w:r>
              <w:rPr>
                <w:lang w:val="en-GB"/>
              </w:rPr>
              <w:t xml:space="preserve"> boys</w:t>
            </w:r>
          </w:p>
        </w:tc>
      </w:tr>
      <w:tr w:rsidR="0022445B" w14:paraId="638F54E3" w14:textId="77777777" w:rsidTr="00D65AEC">
        <w:trPr>
          <w:trHeight w:val="248"/>
        </w:trPr>
        <w:tc>
          <w:tcPr>
            <w:tcW w:w="440" w:type="dxa"/>
          </w:tcPr>
          <w:p w14:paraId="15912111" w14:textId="1B1B223A" w:rsidR="00D65AEC" w:rsidRDefault="00D65AEC" w:rsidP="003C0A8C">
            <w:pPr>
              <w:rPr>
                <w:lang w:val="en-GB"/>
              </w:rPr>
            </w:pPr>
            <w:r>
              <w:rPr>
                <w:lang w:val="en-GB"/>
              </w:rPr>
              <w:t>2</w:t>
            </w:r>
          </w:p>
        </w:tc>
        <w:tc>
          <w:tcPr>
            <w:tcW w:w="1032" w:type="dxa"/>
          </w:tcPr>
          <w:p w14:paraId="7BAE4F3B" w14:textId="305617D3" w:rsidR="00D65AEC" w:rsidRDefault="00D65AEC" w:rsidP="003C0A8C">
            <w:pPr>
              <w:rPr>
                <w:lang w:val="en-GB"/>
              </w:rPr>
            </w:pPr>
            <w:r>
              <w:rPr>
                <w:lang w:val="en-GB"/>
              </w:rPr>
              <w:t>Flipbook 2</w:t>
            </w:r>
          </w:p>
        </w:tc>
        <w:tc>
          <w:tcPr>
            <w:tcW w:w="1313" w:type="dxa"/>
            <w:tcBorders>
              <w:right w:val="nil"/>
            </w:tcBorders>
          </w:tcPr>
          <w:p w14:paraId="16542DF7" w14:textId="77777777" w:rsidR="00D65AEC" w:rsidRDefault="00D65AEC" w:rsidP="00D65AEC">
            <w:pPr>
              <w:rPr>
                <w:lang w:val="en-GB"/>
              </w:rPr>
            </w:pPr>
            <w:r>
              <w:rPr>
                <w:lang w:val="en-GB"/>
              </w:rPr>
              <w:t>Size:</w:t>
            </w:r>
          </w:p>
          <w:p w14:paraId="367421AA" w14:textId="77777777" w:rsidR="00D65AEC" w:rsidRDefault="00D65AEC" w:rsidP="00D65AEC">
            <w:pPr>
              <w:rPr>
                <w:lang w:val="en-GB"/>
              </w:rPr>
            </w:pPr>
            <w:r>
              <w:rPr>
                <w:lang w:val="en-GB"/>
              </w:rPr>
              <w:t>Paper:</w:t>
            </w:r>
          </w:p>
          <w:p w14:paraId="203C54CC" w14:textId="77777777" w:rsidR="00D65AEC" w:rsidRDefault="00D65AEC" w:rsidP="00D65AEC">
            <w:pPr>
              <w:rPr>
                <w:lang w:val="en-GB"/>
              </w:rPr>
            </w:pPr>
            <w:r>
              <w:rPr>
                <w:lang w:val="en-GB"/>
              </w:rPr>
              <w:t>Pages:</w:t>
            </w:r>
          </w:p>
          <w:p w14:paraId="458DC803" w14:textId="77777777" w:rsidR="00D65AEC" w:rsidRDefault="00D65AEC" w:rsidP="00D65AEC">
            <w:pPr>
              <w:rPr>
                <w:lang w:val="en-GB"/>
              </w:rPr>
            </w:pPr>
            <w:r>
              <w:rPr>
                <w:lang w:val="en-GB"/>
              </w:rPr>
              <w:t>Print:</w:t>
            </w:r>
          </w:p>
          <w:p w14:paraId="69228444" w14:textId="553D322D" w:rsidR="00D65AEC" w:rsidRDefault="00E07F99" w:rsidP="00D65AEC">
            <w:pPr>
              <w:rPr>
                <w:lang w:val="en-GB"/>
              </w:rPr>
            </w:pPr>
            <w:r>
              <w:rPr>
                <w:lang w:val="en-GB"/>
              </w:rPr>
              <w:t>Quantity</w:t>
            </w:r>
            <w:r w:rsidR="00D65AEC">
              <w:rPr>
                <w:lang w:val="en-GB"/>
              </w:rPr>
              <w:t>:</w:t>
            </w:r>
          </w:p>
        </w:tc>
        <w:tc>
          <w:tcPr>
            <w:tcW w:w="4770" w:type="dxa"/>
            <w:tcBorders>
              <w:left w:val="nil"/>
            </w:tcBorders>
          </w:tcPr>
          <w:p w14:paraId="22CD524E" w14:textId="77777777" w:rsidR="005869EB" w:rsidRDefault="005869EB" w:rsidP="005869EB">
            <w:pPr>
              <w:rPr>
                <w:lang w:val="en-GB"/>
              </w:rPr>
            </w:pPr>
            <w:r>
              <w:rPr>
                <w:lang w:val="en-GB"/>
              </w:rPr>
              <w:t>9.8’’ x 13.9’’</w:t>
            </w:r>
          </w:p>
          <w:p w14:paraId="39DB300F" w14:textId="239A4354" w:rsidR="005869EB" w:rsidRDefault="001C6856" w:rsidP="005869EB">
            <w:pPr>
              <w:rPr>
                <w:lang w:val="en-GB"/>
              </w:rPr>
            </w:pPr>
            <w:r>
              <w:rPr>
                <w:lang w:val="en-GB"/>
              </w:rPr>
              <w:t>200</w:t>
            </w:r>
            <w:r w:rsidR="008F6A32">
              <w:rPr>
                <w:lang w:val="en-GB"/>
              </w:rPr>
              <w:t xml:space="preserve"> gram</w:t>
            </w:r>
            <w:r>
              <w:rPr>
                <w:lang w:val="en-GB"/>
              </w:rPr>
              <w:t>, laminated</w:t>
            </w:r>
          </w:p>
          <w:p w14:paraId="28CF925B" w14:textId="77777777" w:rsidR="005869EB" w:rsidRDefault="005869EB" w:rsidP="005869EB">
            <w:pPr>
              <w:rPr>
                <w:lang w:val="en-GB"/>
              </w:rPr>
            </w:pPr>
            <w:r>
              <w:rPr>
                <w:lang w:val="en-GB"/>
              </w:rPr>
              <w:t>20 pages</w:t>
            </w:r>
          </w:p>
          <w:p w14:paraId="3E2E7DE8" w14:textId="77777777" w:rsidR="005869EB" w:rsidRDefault="005869EB" w:rsidP="005869EB">
            <w:pPr>
              <w:rPr>
                <w:lang w:val="en-GB"/>
              </w:rPr>
            </w:pPr>
            <w:r>
              <w:rPr>
                <w:lang w:val="en-GB"/>
              </w:rPr>
              <w:t>Both side in colour (text or image)</w:t>
            </w:r>
          </w:p>
          <w:p w14:paraId="71CD6A01" w14:textId="275A36F4" w:rsidR="00D65AEC" w:rsidRDefault="00432F62" w:rsidP="003C0A8C">
            <w:pPr>
              <w:rPr>
                <w:lang w:val="en-GB"/>
              </w:rPr>
            </w:pPr>
            <w:r>
              <w:rPr>
                <w:lang w:val="en-GB"/>
              </w:rPr>
              <w:t xml:space="preserve">50 copy (25 in English and 25 in Burmese) </w:t>
            </w:r>
          </w:p>
        </w:tc>
        <w:tc>
          <w:tcPr>
            <w:tcW w:w="2434" w:type="dxa"/>
          </w:tcPr>
          <w:p w14:paraId="626F7B23" w14:textId="77777777" w:rsidR="005869EB" w:rsidRDefault="005869EB" w:rsidP="005869EB">
            <w:pPr>
              <w:rPr>
                <w:lang w:val="en-GB"/>
              </w:rPr>
            </w:pPr>
            <w:r>
              <w:rPr>
                <w:lang w:val="en-GB"/>
              </w:rPr>
              <w:t>Bound with plastic rings on top</w:t>
            </w:r>
          </w:p>
          <w:p w14:paraId="69D3D20B" w14:textId="77777777" w:rsidR="005869EB" w:rsidRDefault="005869EB" w:rsidP="005869EB">
            <w:pPr>
              <w:rPr>
                <w:lang w:val="en-GB"/>
              </w:rPr>
            </w:pPr>
          </w:p>
          <w:p w14:paraId="6C390C07" w14:textId="643D0328" w:rsidR="00D65AEC" w:rsidRDefault="005869EB" w:rsidP="005869EB">
            <w:pPr>
              <w:rPr>
                <w:lang w:val="en-GB"/>
              </w:rPr>
            </w:pPr>
            <w:r>
              <w:rPr>
                <w:lang w:val="en-GB"/>
              </w:rPr>
              <w:t xml:space="preserve">Topic: </w:t>
            </w:r>
            <w:proofErr w:type="spellStart"/>
            <w:r>
              <w:rPr>
                <w:lang w:val="en-GB"/>
              </w:rPr>
              <w:t>CoC</w:t>
            </w:r>
            <w:proofErr w:type="spellEnd"/>
            <w:r>
              <w:rPr>
                <w:lang w:val="en-GB"/>
              </w:rPr>
              <w:t xml:space="preserve"> girls</w:t>
            </w:r>
          </w:p>
        </w:tc>
      </w:tr>
      <w:tr w:rsidR="0022445B" w14:paraId="1849ABC4" w14:textId="77777777" w:rsidTr="00D65AEC">
        <w:trPr>
          <w:trHeight w:val="248"/>
        </w:trPr>
        <w:tc>
          <w:tcPr>
            <w:tcW w:w="440" w:type="dxa"/>
          </w:tcPr>
          <w:p w14:paraId="379E1445" w14:textId="2F8F897E" w:rsidR="00D65AEC" w:rsidRDefault="00D65AEC" w:rsidP="003C0A8C">
            <w:pPr>
              <w:rPr>
                <w:lang w:val="en-GB"/>
              </w:rPr>
            </w:pPr>
            <w:r>
              <w:rPr>
                <w:lang w:val="en-GB"/>
              </w:rPr>
              <w:t>3</w:t>
            </w:r>
          </w:p>
        </w:tc>
        <w:tc>
          <w:tcPr>
            <w:tcW w:w="1032" w:type="dxa"/>
          </w:tcPr>
          <w:p w14:paraId="467C6013" w14:textId="18A4CE4A" w:rsidR="00D65AEC" w:rsidRDefault="00D65AEC" w:rsidP="003C0A8C">
            <w:pPr>
              <w:rPr>
                <w:lang w:val="en-GB"/>
              </w:rPr>
            </w:pPr>
            <w:r>
              <w:rPr>
                <w:lang w:val="en-GB"/>
              </w:rPr>
              <w:t>Flipbook 3</w:t>
            </w:r>
          </w:p>
        </w:tc>
        <w:tc>
          <w:tcPr>
            <w:tcW w:w="1313" w:type="dxa"/>
            <w:tcBorders>
              <w:right w:val="nil"/>
            </w:tcBorders>
          </w:tcPr>
          <w:p w14:paraId="691EE1F1" w14:textId="77777777" w:rsidR="00D65AEC" w:rsidRDefault="00D65AEC" w:rsidP="00D65AEC">
            <w:pPr>
              <w:rPr>
                <w:lang w:val="en-GB"/>
              </w:rPr>
            </w:pPr>
            <w:r>
              <w:rPr>
                <w:lang w:val="en-GB"/>
              </w:rPr>
              <w:t>Size:</w:t>
            </w:r>
          </w:p>
          <w:p w14:paraId="60CEC745" w14:textId="77777777" w:rsidR="00D65AEC" w:rsidRDefault="00D65AEC" w:rsidP="00D65AEC">
            <w:pPr>
              <w:rPr>
                <w:lang w:val="en-GB"/>
              </w:rPr>
            </w:pPr>
            <w:r>
              <w:rPr>
                <w:lang w:val="en-GB"/>
              </w:rPr>
              <w:t>Paper:</w:t>
            </w:r>
          </w:p>
          <w:p w14:paraId="77BF9168" w14:textId="77777777" w:rsidR="00D65AEC" w:rsidRDefault="00D65AEC" w:rsidP="00D65AEC">
            <w:pPr>
              <w:rPr>
                <w:lang w:val="en-GB"/>
              </w:rPr>
            </w:pPr>
            <w:r>
              <w:rPr>
                <w:lang w:val="en-GB"/>
              </w:rPr>
              <w:t>Pages:</w:t>
            </w:r>
          </w:p>
          <w:p w14:paraId="0B3A3FD7" w14:textId="77777777" w:rsidR="00D65AEC" w:rsidRDefault="00D65AEC" w:rsidP="00D65AEC">
            <w:pPr>
              <w:rPr>
                <w:lang w:val="en-GB"/>
              </w:rPr>
            </w:pPr>
            <w:r>
              <w:rPr>
                <w:lang w:val="en-GB"/>
              </w:rPr>
              <w:t>Print:</w:t>
            </w:r>
          </w:p>
          <w:p w14:paraId="2C7E9DE8" w14:textId="4505C299" w:rsidR="00D65AEC" w:rsidRDefault="00E07F99" w:rsidP="00D65AEC">
            <w:pPr>
              <w:rPr>
                <w:lang w:val="en-GB"/>
              </w:rPr>
            </w:pPr>
            <w:r>
              <w:rPr>
                <w:lang w:val="en-GB"/>
              </w:rPr>
              <w:t>Quantity</w:t>
            </w:r>
            <w:r w:rsidR="00D65AEC">
              <w:rPr>
                <w:lang w:val="en-GB"/>
              </w:rPr>
              <w:t>:</w:t>
            </w:r>
          </w:p>
        </w:tc>
        <w:tc>
          <w:tcPr>
            <w:tcW w:w="4770" w:type="dxa"/>
            <w:tcBorders>
              <w:left w:val="nil"/>
            </w:tcBorders>
          </w:tcPr>
          <w:p w14:paraId="6EF216F6" w14:textId="77777777" w:rsidR="007E52A1" w:rsidRDefault="007E52A1" w:rsidP="007E52A1">
            <w:pPr>
              <w:rPr>
                <w:lang w:val="en-GB"/>
              </w:rPr>
            </w:pPr>
            <w:r>
              <w:rPr>
                <w:lang w:val="en-GB"/>
              </w:rPr>
              <w:t>9.8’’ x 13.9’’</w:t>
            </w:r>
          </w:p>
          <w:p w14:paraId="5867BD86" w14:textId="7015AAE1" w:rsidR="007E52A1" w:rsidRDefault="001C6856" w:rsidP="007E52A1">
            <w:pPr>
              <w:rPr>
                <w:lang w:val="en-GB"/>
              </w:rPr>
            </w:pPr>
            <w:r>
              <w:rPr>
                <w:lang w:val="en-GB"/>
              </w:rPr>
              <w:t>200</w:t>
            </w:r>
            <w:r w:rsidR="008F6A32">
              <w:rPr>
                <w:lang w:val="en-GB"/>
              </w:rPr>
              <w:t xml:space="preserve"> gram</w:t>
            </w:r>
            <w:r>
              <w:rPr>
                <w:lang w:val="en-GB"/>
              </w:rPr>
              <w:t>, laminated</w:t>
            </w:r>
          </w:p>
          <w:p w14:paraId="1EDE95B9" w14:textId="77777777" w:rsidR="007E52A1" w:rsidRDefault="007E52A1" w:rsidP="007E52A1">
            <w:pPr>
              <w:rPr>
                <w:lang w:val="en-GB"/>
              </w:rPr>
            </w:pPr>
            <w:r>
              <w:rPr>
                <w:lang w:val="en-GB"/>
              </w:rPr>
              <w:t>20 pages</w:t>
            </w:r>
          </w:p>
          <w:p w14:paraId="5C229E17" w14:textId="77777777" w:rsidR="007E52A1" w:rsidRDefault="007E52A1" w:rsidP="007E52A1">
            <w:pPr>
              <w:rPr>
                <w:lang w:val="en-GB"/>
              </w:rPr>
            </w:pPr>
            <w:r>
              <w:rPr>
                <w:lang w:val="en-GB"/>
              </w:rPr>
              <w:t>Both side in colour (text or image)</w:t>
            </w:r>
          </w:p>
          <w:p w14:paraId="785A0864" w14:textId="32C1EEB4" w:rsidR="00D65AEC" w:rsidRDefault="00F704B9" w:rsidP="007E52A1">
            <w:pPr>
              <w:rPr>
                <w:lang w:val="en-GB"/>
              </w:rPr>
            </w:pPr>
            <w:r>
              <w:rPr>
                <w:lang w:val="en-GB"/>
              </w:rPr>
              <w:t>50</w:t>
            </w:r>
          </w:p>
        </w:tc>
        <w:tc>
          <w:tcPr>
            <w:tcW w:w="2434" w:type="dxa"/>
          </w:tcPr>
          <w:p w14:paraId="45EE2EC6" w14:textId="77777777" w:rsidR="007E52A1" w:rsidRDefault="007E52A1" w:rsidP="007E52A1">
            <w:pPr>
              <w:rPr>
                <w:lang w:val="en-GB"/>
              </w:rPr>
            </w:pPr>
            <w:r>
              <w:rPr>
                <w:lang w:val="en-GB"/>
              </w:rPr>
              <w:t>Bound with plastic rings on top</w:t>
            </w:r>
          </w:p>
          <w:p w14:paraId="5D852B6F" w14:textId="77777777" w:rsidR="007E52A1" w:rsidRDefault="007E52A1" w:rsidP="007E52A1">
            <w:pPr>
              <w:rPr>
                <w:lang w:val="en-GB"/>
              </w:rPr>
            </w:pPr>
          </w:p>
          <w:p w14:paraId="107CA16E" w14:textId="48162CAF" w:rsidR="00D65AEC" w:rsidRDefault="007E52A1" w:rsidP="007E52A1">
            <w:pPr>
              <w:rPr>
                <w:lang w:val="en-GB"/>
              </w:rPr>
            </w:pPr>
            <w:r>
              <w:rPr>
                <w:lang w:val="en-GB"/>
              </w:rPr>
              <w:t>Topic: CP, GBV, trafficking</w:t>
            </w:r>
          </w:p>
        </w:tc>
      </w:tr>
      <w:tr w:rsidR="0022445B" w14:paraId="777E55A7" w14:textId="77777777" w:rsidTr="00D65AEC">
        <w:trPr>
          <w:trHeight w:val="248"/>
        </w:trPr>
        <w:tc>
          <w:tcPr>
            <w:tcW w:w="440" w:type="dxa"/>
          </w:tcPr>
          <w:p w14:paraId="1992FE18" w14:textId="309A61F8" w:rsidR="00D65AEC" w:rsidRDefault="00D65AEC" w:rsidP="003C0A8C">
            <w:pPr>
              <w:rPr>
                <w:lang w:val="en-GB"/>
              </w:rPr>
            </w:pPr>
            <w:r>
              <w:rPr>
                <w:lang w:val="en-GB"/>
              </w:rPr>
              <w:t>4</w:t>
            </w:r>
          </w:p>
        </w:tc>
        <w:tc>
          <w:tcPr>
            <w:tcW w:w="1032" w:type="dxa"/>
          </w:tcPr>
          <w:p w14:paraId="372A97BD" w14:textId="54597DC3" w:rsidR="00D65AEC" w:rsidRDefault="00A1535D" w:rsidP="003C0A8C">
            <w:pPr>
              <w:rPr>
                <w:lang w:val="en-GB"/>
              </w:rPr>
            </w:pPr>
            <w:r>
              <w:rPr>
                <w:lang w:val="en-GB"/>
              </w:rPr>
              <w:t>8</w:t>
            </w:r>
            <w:r w:rsidR="007E52A1">
              <w:rPr>
                <w:lang w:val="en-GB"/>
              </w:rPr>
              <w:t xml:space="preserve"> different types of Poster</w:t>
            </w:r>
          </w:p>
        </w:tc>
        <w:tc>
          <w:tcPr>
            <w:tcW w:w="1313" w:type="dxa"/>
            <w:tcBorders>
              <w:right w:val="nil"/>
            </w:tcBorders>
          </w:tcPr>
          <w:p w14:paraId="7880B131" w14:textId="77777777" w:rsidR="00D65AEC" w:rsidRDefault="00D65AEC" w:rsidP="00D65AEC">
            <w:pPr>
              <w:rPr>
                <w:lang w:val="en-GB"/>
              </w:rPr>
            </w:pPr>
            <w:r>
              <w:rPr>
                <w:lang w:val="en-GB"/>
              </w:rPr>
              <w:t>Size:</w:t>
            </w:r>
          </w:p>
          <w:p w14:paraId="7C1AABE5" w14:textId="77777777" w:rsidR="00D65AEC" w:rsidRDefault="00D65AEC" w:rsidP="00D65AEC">
            <w:pPr>
              <w:rPr>
                <w:lang w:val="en-GB"/>
              </w:rPr>
            </w:pPr>
            <w:r>
              <w:rPr>
                <w:lang w:val="en-GB"/>
              </w:rPr>
              <w:t>Paper:</w:t>
            </w:r>
          </w:p>
          <w:p w14:paraId="26415D37" w14:textId="77777777" w:rsidR="00D65AEC" w:rsidRDefault="00D65AEC" w:rsidP="00D65AEC">
            <w:pPr>
              <w:rPr>
                <w:lang w:val="en-GB"/>
              </w:rPr>
            </w:pPr>
            <w:r>
              <w:rPr>
                <w:lang w:val="en-GB"/>
              </w:rPr>
              <w:t>Pages:</w:t>
            </w:r>
          </w:p>
          <w:p w14:paraId="34A1C58C" w14:textId="77777777" w:rsidR="00D65AEC" w:rsidRDefault="00D65AEC" w:rsidP="00D65AEC">
            <w:pPr>
              <w:rPr>
                <w:lang w:val="en-GB"/>
              </w:rPr>
            </w:pPr>
            <w:r>
              <w:rPr>
                <w:lang w:val="en-GB"/>
              </w:rPr>
              <w:t>Print:</w:t>
            </w:r>
          </w:p>
          <w:p w14:paraId="780C1043" w14:textId="7634C01A" w:rsidR="00D65AEC" w:rsidRDefault="00E07F99" w:rsidP="00D65AEC">
            <w:pPr>
              <w:rPr>
                <w:lang w:val="en-GB"/>
              </w:rPr>
            </w:pPr>
            <w:r>
              <w:rPr>
                <w:lang w:val="en-GB"/>
              </w:rPr>
              <w:t>Quantity</w:t>
            </w:r>
            <w:r w:rsidR="00D65AEC">
              <w:rPr>
                <w:lang w:val="en-GB"/>
              </w:rPr>
              <w:t>:</w:t>
            </w:r>
          </w:p>
        </w:tc>
        <w:tc>
          <w:tcPr>
            <w:tcW w:w="4770" w:type="dxa"/>
            <w:tcBorders>
              <w:left w:val="nil"/>
            </w:tcBorders>
          </w:tcPr>
          <w:p w14:paraId="62AA5D1A" w14:textId="77777777" w:rsidR="00D65AEC" w:rsidRPr="008F6A32" w:rsidRDefault="00EA0376" w:rsidP="003C0A8C">
            <w:pPr>
              <w:rPr>
                <w:lang w:val="en-GB"/>
              </w:rPr>
            </w:pPr>
            <w:r w:rsidRPr="008F6A32">
              <w:rPr>
                <w:lang w:val="en-GB"/>
              </w:rPr>
              <w:t>A2</w:t>
            </w:r>
          </w:p>
          <w:p w14:paraId="3CC29147" w14:textId="5DE79DD7" w:rsidR="00EA0376" w:rsidRPr="008F6A32" w:rsidRDefault="00F704B9" w:rsidP="003C0A8C">
            <w:pPr>
              <w:rPr>
                <w:lang w:val="en-GB"/>
              </w:rPr>
            </w:pPr>
            <w:r>
              <w:rPr>
                <w:lang w:val="en-GB"/>
              </w:rPr>
              <w:t>300</w:t>
            </w:r>
            <w:r w:rsidR="00461781">
              <w:rPr>
                <w:lang w:val="en-GB"/>
              </w:rPr>
              <w:t xml:space="preserve"> gram, </w:t>
            </w:r>
            <w:r w:rsidR="008F6A32" w:rsidRPr="008F6A32">
              <w:rPr>
                <w:lang w:val="en-GB"/>
              </w:rPr>
              <w:t>Laminated</w:t>
            </w:r>
          </w:p>
          <w:p w14:paraId="75A81611" w14:textId="77777777" w:rsidR="00EA0376" w:rsidRPr="008F6A32" w:rsidRDefault="00EA0376" w:rsidP="003C0A8C">
            <w:pPr>
              <w:rPr>
                <w:lang w:val="en-GB"/>
              </w:rPr>
            </w:pPr>
            <w:r w:rsidRPr="008F6A32">
              <w:rPr>
                <w:lang w:val="en-GB"/>
              </w:rPr>
              <w:t>1</w:t>
            </w:r>
          </w:p>
          <w:p w14:paraId="20FFE594" w14:textId="77777777" w:rsidR="00EA0376" w:rsidRPr="008F6A32" w:rsidRDefault="00EA0376" w:rsidP="003C0A8C">
            <w:pPr>
              <w:rPr>
                <w:lang w:val="en-GB"/>
              </w:rPr>
            </w:pPr>
            <w:r w:rsidRPr="008F6A32">
              <w:rPr>
                <w:lang w:val="en-GB"/>
              </w:rPr>
              <w:t>One side in colour</w:t>
            </w:r>
          </w:p>
          <w:p w14:paraId="083B1EF4" w14:textId="0D5F372A" w:rsidR="00EA0376" w:rsidRDefault="00A1535D" w:rsidP="00EA0376">
            <w:pPr>
              <w:rPr>
                <w:lang w:val="en-GB"/>
              </w:rPr>
            </w:pPr>
            <w:r w:rsidRPr="008F6A32">
              <w:rPr>
                <w:lang w:val="en-GB"/>
              </w:rPr>
              <w:t>4</w:t>
            </w:r>
            <w:r w:rsidR="00EA0376" w:rsidRPr="008F6A32">
              <w:rPr>
                <w:lang w:val="en-GB"/>
              </w:rPr>
              <w:t>,000 copy (500</w:t>
            </w:r>
            <w:r w:rsidR="00EA0376">
              <w:rPr>
                <w:lang w:val="en-GB"/>
              </w:rPr>
              <w:t xml:space="preserve"> unites each)</w:t>
            </w:r>
          </w:p>
        </w:tc>
        <w:tc>
          <w:tcPr>
            <w:tcW w:w="2434" w:type="dxa"/>
          </w:tcPr>
          <w:p w14:paraId="083A7ED4" w14:textId="355006B9" w:rsidR="00D65AEC" w:rsidRDefault="00A1535D" w:rsidP="003C0A8C">
            <w:pPr>
              <w:rPr>
                <w:lang w:val="en-GB"/>
              </w:rPr>
            </w:pPr>
            <w:r>
              <w:rPr>
                <w:lang w:val="en-GB"/>
              </w:rPr>
              <w:t>2 posters using photograph</w:t>
            </w:r>
            <w:r w:rsidR="00F704B9">
              <w:rPr>
                <w:lang w:val="en-GB"/>
              </w:rPr>
              <w:t>/real picture</w:t>
            </w:r>
          </w:p>
          <w:p w14:paraId="3D6E7DE6" w14:textId="77777777" w:rsidR="00A1535D" w:rsidRDefault="00A1535D" w:rsidP="003C0A8C">
            <w:pPr>
              <w:rPr>
                <w:lang w:val="en-GB"/>
              </w:rPr>
            </w:pPr>
          </w:p>
          <w:p w14:paraId="01D8DC0B" w14:textId="52E0BE84" w:rsidR="00A1535D" w:rsidRDefault="00A1535D" w:rsidP="003C0A8C">
            <w:pPr>
              <w:rPr>
                <w:lang w:val="en-GB"/>
              </w:rPr>
            </w:pPr>
            <w:r>
              <w:rPr>
                <w:lang w:val="en-GB"/>
              </w:rPr>
              <w:t>6 posters using art design</w:t>
            </w:r>
          </w:p>
        </w:tc>
      </w:tr>
      <w:tr w:rsidR="0022445B" w14:paraId="3ACE4D3E" w14:textId="77777777" w:rsidTr="00D65AEC">
        <w:trPr>
          <w:trHeight w:val="248"/>
        </w:trPr>
        <w:tc>
          <w:tcPr>
            <w:tcW w:w="440" w:type="dxa"/>
          </w:tcPr>
          <w:p w14:paraId="732FE433" w14:textId="47204E73" w:rsidR="00D65AEC" w:rsidRDefault="0090328A" w:rsidP="003C0A8C">
            <w:pPr>
              <w:rPr>
                <w:lang w:val="en-GB"/>
              </w:rPr>
            </w:pPr>
            <w:r>
              <w:rPr>
                <w:lang w:val="en-GB"/>
              </w:rPr>
              <w:t>5</w:t>
            </w:r>
          </w:p>
        </w:tc>
        <w:tc>
          <w:tcPr>
            <w:tcW w:w="1032" w:type="dxa"/>
          </w:tcPr>
          <w:p w14:paraId="0F527DE7" w14:textId="7A15B6E5" w:rsidR="00D65AEC" w:rsidRDefault="00F704B9" w:rsidP="0022445B">
            <w:pPr>
              <w:rPr>
                <w:lang w:val="en-GB"/>
              </w:rPr>
            </w:pPr>
            <w:r>
              <w:rPr>
                <w:lang w:val="en-GB"/>
              </w:rPr>
              <w:t>4</w:t>
            </w:r>
            <w:r w:rsidR="0022445B">
              <w:rPr>
                <w:lang w:val="en-GB"/>
              </w:rPr>
              <w:t xml:space="preserve"> different stickers</w:t>
            </w:r>
          </w:p>
        </w:tc>
        <w:tc>
          <w:tcPr>
            <w:tcW w:w="1313" w:type="dxa"/>
            <w:tcBorders>
              <w:right w:val="nil"/>
            </w:tcBorders>
          </w:tcPr>
          <w:p w14:paraId="754321B1" w14:textId="77777777" w:rsidR="00D65AEC" w:rsidRDefault="00D65AEC" w:rsidP="00D65AEC">
            <w:pPr>
              <w:rPr>
                <w:lang w:val="en-GB"/>
              </w:rPr>
            </w:pPr>
            <w:r>
              <w:rPr>
                <w:lang w:val="en-GB"/>
              </w:rPr>
              <w:t>Size:</w:t>
            </w:r>
          </w:p>
          <w:p w14:paraId="2B707831" w14:textId="77777777" w:rsidR="00D65AEC" w:rsidRDefault="00D65AEC" w:rsidP="00D65AEC">
            <w:pPr>
              <w:rPr>
                <w:lang w:val="en-GB"/>
              </w:rPr>
            </w:pPr>
            <w:r>
              <w:rPr>
                <w:lang w:val="en-GB"/>
              </w:rPr>
              <w:t>Paper:</w:t>
            </w:r>
          </w:p>
          <w:p w14:paraId="14BFB111" w14:textId="77777777" w:rsidR="00D65AEC" w:rsidRDefault="00D65AEC" w:rsidP="00D65AEC">
            <w:pPr>
              <w:rPr>
                <w:lang w:val="en-GB"/>
              </w:rPr>
            </w:pPr>
            <w:r>
              <w:rPr>
                <w:lang w:val="en-GB"/>
              </w:rPr>
              <w:t>Pages:</w:t>
            </w:r>
          </w:p>
          <w:p w14:paraId="18F894AC" w14:textId="77777777" w:rsidR="00D65AEC" w:rsidRDefault="00D65AEC" w:rsidP="00D65AEC">
            <w:pPr>
              <w:rPr>
                <w:lang w:val="en-GB"/>
              </w:rPr>
            </w:pPr>
            <w:r>
              <w:rPr>
                <w:lang w:val="en-GB"/>
              </w:rPr>
              <w:t>Print:</w:t>
            </w:r>
          </w:p>
          <w:p w14:paraId="6AB4C6AE" w14:textId="68F90030" w:rsidR="00D65AEC" w:rsidRDefault="00E07F99" w:rsidP="00D65AEC">
            <w:pPr>
              <w:rPr>
                <w:lang w:val="en-GB"/>
              </w:rPr>
            </w:pPr>
            <w:r>
              <w:rPr>
                <w:lang w:val="en-GB"/>
              </w:rPr>
              <w:t>Quantity</w:t>
            </w:r>
            <w:r w:rsidR="00D65AEC">
              <w:rPr>
                <w:lang w:val="en-GB"/>
              </w:rPr>
              <w:t>:</w:t>
            </w:r>
          </w:p>
        </w:tc>
        <w:tc>
          <w:tcPr>
            <w:tcW w:w="4770" w:type="dxa"/>
            <w:tcBorders>
              <w:left w:val="nil"/>
            </w:tcBorders>
          </w:tcPr>
          <w:p w14:paraId="45A1CBF2" w14:textId="77777777" w:rsidR="00D65AEC" w:rsidRPr="008F6A32" w:rsidRDefault="00F267DB" w:rsidP="003C0A8C">
            <w:pPr>
              <w:rPr>
                <w:lang w:val="en-GB"/>
              </w:rPr>
            </w:pPr>
            <w:r w:rsidRPr="008F6A32">
              <w:rPr>
                <w:lang w:val="en-GB"/>
              </w:rPr>
              <w:t>Approx. 12 cm in diameter</w:t>
            </w:r>
          </w:p>
          <w:p w14:paraId="6B19D376" w14:textId="2B50B488" w:rsidR="00F267DB" w:rsidRPr="008F6A32" w:rsidRDefault="008F6A32" w:rsidP="003C0A8C">
            <w:pPr>
              <w:rPr>
                <w:lang w:val="en-GB"/>
              </w:rPr>
            </w:pPr>
            <w:r w:rsidRPr="008F6A32">
              <w:rPr>
                <w:lang w:val="en-GB"/>
              </w:rPr>
              <w:t>Regular</w:t>
            </w:r>
          </w:p>
          <w:p w14:paraId="57A73189" w14:textId="77777777" w:rsidR="00F267DB" w:rsidRPr="008F6A32" w:rsidRDefault="00F267DB" w:rsidP="005A7693">
            <w:pPr>
              <w:rPr>
                <w:lang w:val="en-GB"/>
              </w:rPr>
            </w:pPr>
          </w:p>
          <w:p w14:paraId="3B5F055F" w14:textId="77777777" w:rsidR="005A7693" w:rsidRPr="008F6A32" w:rsidRDefault="005A7693" w:rsidP="005A7693">
            <w:pPr>
              <w:rPr>
                <w:lang w:val="en-GB"/>
              </w:rPr>
            </w:pPr>
            <w:r w:rsidRPr="008F6A32">
              <w:rPr>
                <w:lang w:val="en-GB"/>
              </w:rPr>
              <w:t>1 side in colour</w:t>
            </w:r>
          </w:p>
          <w:p w14:paraId="2D27F5CB" w14:textId="63EB8E4F" w:rsidR="005A7693" w:rsidRPr="008F6A32" w:rsidRDefault="00F704B9" w:rsidP="00F704B9">
            <w:pPr>
              <w:rPr>
                <w:lang w:val="en-GB"/>
              </w:rPr>
            </w:pPr>
            <w:r>
              <w:rPr>
                <w:lang w:val="en-GB"/>
              </w:rPr>
              <w:t>4,000 (4,0</w:t>
            </w:r>
            <w:r w:rsidR="005A7693" w:rsidRPr="008F6A32">
              <w:rPr>
                <w:lang w:val="en-GB"/>
              </w:rPr>
              <w:t>00 unites each)</w:t>
            </w:r>
          </w:p>
        </w:tc>
        <w:tc>
          <w:tcPr>
            <w:tcW w:w="2434" w:type="dxa"/>
          </w:tcPr>
          <w:p w14:paraId="3436F128" w14:textId="101FC07B" w:rsidR="00D65AEC" w:rsidRDefault="00D65AEC" w:rsidP="003C0A8C">
            <w:pPr>
              <w:rPr>
                <w:lang w:val="en-GB"/>
              </w:rPr>
            </w:pPr>
          </w:p>
        </w:tc>
      </w:tr>
    </w:tbl>
    <w:p w14:paraId="0AA6080F" w14:textId="084739F9" w:rsidR="00721F7F" w:rsidRPr="003C0A8C" w:rsidRDefault="00721F7F" w:rsidP="003C0A8C">
      <w:pPr>
        <w:rPr>
          <w:lang w:val="en-GB"/>
        </w:rPr>
      </w:pPr>
    </w:p>
    <w:p w14:paraId="550EFBE1" w14:textId="798C5478" w:rsidR="00E8344F" w:rsidRPr="0071441F" w:rsidRDefault="00E8344F"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 xml:space="preserve">Expected competency </w:t>
      </w:r>
      <w:r w:rsidR="007B2945" w:rsidRPr="0071441F">
        <w:rPr>
          <w:rFonts w:ascii="Arial" w:hAnsi="Arial" w:cs="Arial"/>
          <w:b/>
          <w:bCs/>
        </w:rPr>
        <w:t>and experience</w:t>
      </w:r>
    </w:p>
    <w:p w14:paraId="3AE1BF9B" w14:textId="77777777" w:rsidR="00E8344F" w:rsidRPr="0071441F" w:rsidRDefault="00E8344F" w:rsidP="004768F4">
      <w:pPr>
        <w:spacing w:after="120" w:line="240" w:lineRule="auto"/>
        <w:ind w:left="720" w:hanging="720"/>
        <w:rPr>
          <w:rFonts w:ascii="Arial" w:hAnsi="Arial" w:cs="Arial"/>
          <w:bCs/>
          <w:color w:val="000000" w:themeColor="text1"/>
          <w:sz w:val="24"/>
          <w:szCs w:val="24"/>
          <w:lang w:val="en-GB"/>
        </w:rPr>
      </w:pPr>
      <w:r w:rsidRPr="0071441F">
        <w:rPr>
          <w:rFonts w:ascii="Arial" w:hAnsi="Arial" w:cs="Arial"/>
          <w:bCs/>
          <w:color w:val="000000" w:themeColor="text1"/>
          <w:sz w:val="24"/>
          <w:szCs w:val="24"/>
          <w:lang w:val="en-GB"/>
        </w:rPr>
        <w:t>Expected competency of the consultant/consulting firm includes:</w:t>
      </w:r>
    </w:p>
    <w:p w14:paraId="74513F8C" w14:textId="53F04EE4" w:rsidR="00A9118E" w:rsidRPr="0071441F" w:rsidRDefault="006238C2"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Degree</w:t>
      </w:r>
      <w:r w:rsidR="00A9118E" w:rsidRPr="0071441F">
        <w:rPr>
          <w:rFonts w:ascii="Arial" w:hAnsi="Arial" w:cs="Arial"/>
          <w:color w:val="000000" w:themeColor="text1"/>
          <w:sz w:val="24"/>
          <w:szCs w:val="24"/>
          <w:lang w:val="en-GB"/>
        </w:rPr>
        <w:t xml:space="preserve"> in Communication, </w:t>
      </w:r>
      <w:r w:rsidRPr="0071441F">
        <w:rPr>
          <w:rFonts w:ascii="Arial" w:hAnsi="Arial" w:cs="Arial"/>
          <w:color w:val="000000" w:themeColor="text1"/>
          <w:sz w:val="24"/>
          <w:szCs w:val="24"/>
          <w:lang w:val="en-GB"/>
        </w:rPr>
        <w:t>graphic design</w:t>
      </w:r>
      <w:r w:rsidR="00A9118E" w:rsidRPr="0071441F">
        <w:rPr>
          <w:rFonts w:ascii="Arial" w:hAnsi="Arial" w:cs="Arial"/>
          <w:color w:val="000000" w:themeColor="text1"/>
          <w:sz w:val="24"/>
          <w:szCs w:val="24"/>
          <w:lang w:val="en-GB"/>
        </w:rPr>
        <w:t xml:space="preserve"> or relevant </w:t>
      </w:r>
      <w:r w:rsidRPr="0071441F">
        <w:rPr>
          <w:rFonts w:ascii="Arial" w:hAnsi="Arial" w:cs="Arial"/>
          <w:color w:val="000000" w:themeColor="text1"/>
          <w:sz w:val="24"/>
          <w:szCs w:val="24"/>
          <w:lang w:val="en-GB"/>
        </w:rPr>
        <w:t>field</w:t>
      </w:r>
      <w:r w:rsidR="00675319" w:rsidRPr="0071441F">
        <w:rPr>
          <w:rFonts w:ascii="Arial" w:hAnsi="Arial" w:cs="Arial"/>
          <w:color w:val="000000" w:themeColor="text1"/>
          <w:sz w:val="24"/>
          <w:szCs w:val="24"/>
          <w:lang w:val="en-GB"/>
        </w:rPr>
        <w:t>;</w:t>
      </w:r>
    </w:p>
    <w:p w14:paraId="450F5CB1" w14:textId="123832F6" w:rsidR="006238C2" w:rsidRPr="0071441F" w:rsidRDefault="006238C2"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 xml:space="preserve">The consultant/firm should have </w:t>
      </w:r>
      <w:r w:rsidR="00AC369B">
        <w:rPr>
          <w:rFonts w:ascii="Arial" w:hAnsi="Arial" w:cs="Arial"/>
          <w:color w:val="000000" w:themeColor="text1"/>
          <w:sz w:val="24"/>
          <w:szCs w:val="24"/>
          <w:lang w:val="en-GB"/>
        </w:rPr>
        <w:t>significant</w:t>
      </w:r>
      <w:r w:rsidRPr="0071441F">
        <w:rPr>
          <w:rFonts w:ascii="Arial" w:hAnsi="Arial" w:cs="Arial"/>
          <w:color w:val="000000" w:themeColor="text1"/>
          <w:sz w:val="24"/>
          <w:szCs w:val="24"/>
          <w:lang w:val="en-GB"/>
        </w:rPr>
        <w:t xml:space="preserve"> experience in designing IEC/BCC materials</w:t>
      </w:r>
    </w:p>
    <w:p w14:paraId="0267F31F" w14:textId="28E1711B" w:rsidR="00FF6373" w:rsidRPr="001A64A7" w:rsidRDefault="006238C2" w:rsidP="00A238D6">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1A64A7">
        <w:rPr>
          <w:rFonts w:ascii="Arial" w:hAnsi="Arial" w:cs="Arial"/>
          <w:color w:val="000000" w:themeColor="text1"/>
          <w:sz w:val="24"/>
          <w:szCs w:val="24"/>
          <w:lang w:val="en-GB"/>
        </w:rPr>
        <w:t xml:space="preserve">Evidence of </w:t>
      </w:r>
      <w:r w:rsidR="008E7D1B" w:rsidRPr="001A64A7">
        <w:rPr>
          <w:rFonts w:ascii="Arial" w:hAnsi="Arial" w:cs="Arial"/>
          <w:color w:val="000000" w:themeColor="text1"/>
          <w:sz w:val="24"/>
          <w:szCs w:val="24"/>
          <w:lang w:val="en-GB"/>
        </w:rPr>
        <w:t>developing and designing similar materials</w:t>
      </w:r>
      <w:r w:rsidR="00AF2689" w:rsidRPr="001A64A7">
        <w:rPr>
          <w:rFonts w:ascii="Arial" w:hAnsi="Arial" w:cs="Arial"/>
          <w:color w:val="000000" w:themeColor="text1"/>
          <w:sz w:val="24"/>
          <w:szCs w:val="24"/>
          <w:lang w:val="en-GB"/>
        </w:rPr>
        <w:t xml:space="preserve">, </w:t>
      </w:r>
      <w:r w:rsidR="0071441F" w:rsidRPr="001A64A7">
        <w:rPr>
          <w:rFonts w:ascii="Arial" w:hAnsi="Arial" w:cs="Arial"/>
          <w:color w:val="000000" w:themeColor="text1"/>
          <w:sz w:val="24"/>
          <w:szCs w:val="24"/>
          <w:lang w:val="en-GB"/>
        </w:rPr>
        <w:t>ideally</w:t>
      </w:r>
      <w:r w:rsidR="00AF2689" w:rsidRPr="001A64A7">
        <w:rPr>
          <w:rFonts w:ascii="Arial" w:hAnsi="Arial" w:cs="Arial"/>
          <w:color w:val="000000" w:themeColor="text1"/>
          <w:sz w:val="24"/>
          <w:szCs w:val="24"/>
          <w:lang w:val="en-GB"/>
        </w:rPr>
        <w:t xml:space="preserve"> for emergency contexts</w:t>
      </w:r>
      <w:r w:rsidR="001A64A7" w:rsidRPr="001A64A7">
        <w:rPr>
          <w:rFonts w:ascii="Arial" w:hAnsi="Arial" w:cs="Arial"/>
          <w:color w:val="000000" w:themeColor="text1"/>
          <w:sz w:val="24"/>
          <w:szCs w:val="24"/>
          <w:lang w:val="en-GB"/>
        </w:rPr>
        <w:t>;</w:t>
      </w:r>
      <w:r w:rsidR="001A64A7">
        <w:rPr>
          <w:rFonts w:ascii="Arial" w:hAnsi="Arial" w:cs="Arial"/>
          <w:color w:val="000000" w:themeColor="text1"/>
          <w:sz w:val="24"/>
          <w:szCs w:val="24"/>
          <w:lang w:val="en-GB"/>
        </w:rPr>
        <w:t xml:space="preserve"> p</w:t>
      </w:r>
      <w:r w:rsidR="00AC369B" w:rsidRPr="001A64A7">
        <w:rPr>
          <w:rFonts w:ascii="Arial" w:hAnsi="Arial" w:cs="Arial"/>
          <w:color w:val="000000" w:themeColor="text1"/>
          <w:sz w:val="24"/>
          <w:szCs w:val="24"/>
          <w:lang w:val="en-GB"/>
        </w:rPr>
        <w:t>revious experience working in</w:t>
      </w:r>
      <w:r w:rsidR="00E13824" w:rsidRPr="001A64A7">
        <w:rPr>
          <w:rFonts w:ascii="Arial" w:hAnsi="Arial" w:cs="Arial"/>
          <w:color w:val="000000" w:themeColor="text1"/>
          <w:sz w:val="24"/>
          <w:szCs w:val="24"/>
          <w:lang w:val="en-GB"/>
        </w:rPr>
        <w:t xml:space="preserve"> and knowledge of</w:t>
      </w:r>
      <w:r w:rsidR="00AC369B" w:rsidRPr="001A64A7">
        <w:rPr>
          <w:rFonts w:ascii="Arial" w:hAnsi="Arial" w:cs="Arial"/>
          <w:color w:val="000000" w:themeColor="text1"/>
          <w:sz w:val="24"/>
          <w:szCs w:val="24"/>
          <w:lang w:val="en-GB"/>
        </w:rPr>
        <w:t xml:space="preserve"> t</w:t>
      </w:r>
      <w:r w:rsidR="00FF6373" w:rsidRPr="001A64A7">
        <w:rPr>
          <w:rFonts w:ascii="Arial" w:hAnsi="Arial" w:cs="Arial"/>
          <w:color w:val="000000" w:themeColor="text1"/>
          <w:sz w:val="24"/>
          <w:szCs w:val="24"/>
          <w:lang w:val="en-GB"/>
        </w:rPr>
        <w:t xml:space="preserve">he Rohingya context </w:t>
      </w:r>
    </w:p>
    <w:p w14:paraId="0180611F" w14:textId="2CC7B40F" w:rsidR="00E8344F" w:rsidRPr="0071441F" w:rsidRDefault="00566019"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71441F">
        <w:rPr>
          <w:rFonts w:ascii="Arial" w:hAnsi="Arial" w:cs="Arial"/>
          <w:sz w:val="24"/>
          <w:szCs w:val="24"/>
        </w:rPr>
        <w:t xml:space="preserve">Capacity to </w:t>
      </w:r>
      <w:r w:rsidR="00A9118E" w:rsidRPr="0071441F">
        <w:rPr>
          <w:rFonts w:ascii="Arial" w:hAnsi="Arial" w:cs="Arial"/>
          <w:sz w:val="24"/>
          <w:szCs w:val="24"/>
        </w:rPr>
        <w:t xml:space="preserve">start this assignment </w:t>
      </w:r>
      <w:r w:rsidR="00AC369B">
        <w:rPr>
          <w:rFonts w:ascii="Arial" w:hAnsi="Arial" w:cs="Arial"/>
          <w:sz w:val="24"/>
          <w:szCs w:val="24"/>
        </w:rPr>
        <w:t>in May</w:t>
      </w:r>
      <w:r w:rsidR="00D57694" w:rsidRPr="0071441F">
        <w:rPr>
          <w:rFonts w:ascii="Arial" w:hAnsi="Arial" w:cs="Arial"/>
          <w:sz w:val="24"/>
          <w:szCs w:val="24"/>
        </w:rPr>
        <w:t xml:space="preserve">, and </w:t>
      </w:r>
      <w:r w:rsidRPr="0071441F">
        <w:rPr>
          <w:rFonts w:ascii="Arial" w:hAnsi="Arial" w:cs="Arial"/>
          <w:sz w:val="24"/>
          <w:szCs w:val="24"/>
        </w:rPr>
        <w:t xml:space="preserve">deliver on the </w:t>
      </w:r>
      <w:r w:rsidR="00D57694" w:rsidRPr="0071441F">
        <w:rPr>
          <w:rFonts w:ascii="Arial" w:hAnsi="Arial" w:cs="Arial"/>
          <w:sz w:val="24"/>
          <w:szCs w:val="24"/>
        </w:rPr>
        <w:t xml:space="preserve">objectives </w:t>
      </w:r>
      <w:r w:rsidRPr="0071441F">
        <w:rPr>
          <w:rFonts w:ascii="Arial" w:hAnsi="Arial" w:cs="Arial"/>
          <w:sz w:val="24"/>
          <w:szCs w:val="24"/>
        </w:rPr>
        <w:t>within the required timeframe</w:t>
      </w:r>
    </w:p>
    <w:p w14:paraId="6BBCE010" w14:textId="77777777" w:rsidR="001A64A7" w:rsidRDefault="007B2945" w:rsidP="00E13824">
      <w:pPr>
        <w:pStyle w:val="ListParagraph"/>
        <w:numPr>
          <w:ilvl w:val="0"/>
          <w:numId w:val="4"/>
        </w:numPr>
        <w:spacing w:after="120" w:line="240" w:lineRule="auto"/>
        <w:contextualSpacing w:val="0"/>
        <w:rPr>
          <w:rFonts w:ascii="Arial" w:eastAsia="Arial" w:hAnsi="Arial" w:cs="Arial"/>
          <w:color w:val="000000" w:themeColor="text1"/>
          <w:sz w:val="24"/>
          <w:szCs w:val="24"/>
          <w:lang w:val="en-GB"/>
        </w:rPr>
      </w:pPr>
      <w:r w:rsidRPr="0071441F">
        <w:rPr>
          <w:rFonts w:ascii="Arial" w:eastAsia="Arial" w:hAnsi="Arial" w:cs="Arial"/>
          <w:color w:val="000000" w:themeColor="text1"/>
          <w:sz w:val="24"/>
          <w:szCs w:val="24"/>
          <w:lang w:val="en-GB"/>
        </w:rPr>
        <w:lastRenderedPageBreak/>
        <w:t>Able to</w:t>
      </w:r>
      <w:r w:rsidR="002A549A" w:rsidRPr="0071441F">
        <w:rPr>
          <w:rFonts w:ascii="Arial" w:eastAsia="Arial" w:hAnsi="Arial" w:cs="Arial"/>
          <w:color w:val="000000" w:themeColor="text1"/>
          <w:sz w:val="24"/>
          <w:szCs w:val="24"/>
          <w:lang w:val="en-GB"/>
        </w:rPr>
        <w:t xml:space="preserve"> obtain</w:t>
      </w:r>
      <w:r w:rsidRPr="0071441F">
        <w:rPr>
          <w:rFonts w:ascii="Arial" w:eastAsia="Arial" w:hAnsi="Arial" w:cs="Arial"/>
          <w:color w:val="000000" w:themeColor="text1"/>
          <w:sz w:val="24"/>
          <w:szCs w:val="24"/>
          <w:lang w:val="en-GB"/>
        </w:rPr>
        <w:t xml:space="preserve"> or already have obtained</w:t>
      </w:r>
      <w:r w:rsidR="002A549A" w:rsidRPr="0071441F">
        <w:rPr>
          <w:rFonts w:ascii="Arial" w:eastAsia="Arial" w:hAnsi="Arial" w:cs="Arial"/>
          <w:color w:val="000000" w:themeColor="text1"/>
          <w:sz w:val="24"/>
          <w:szCs w:val="24"/>
          <w:lang w:val="en-GB"/>
        </w:rPr>
        <w:t xml:space="preserve"> all required permission</w:t>
      </w:r>
      <w:r w:rsidRPr="0071441F">
        <w:rPr>
          <w:rFonts w:ascii="Arial" w:eastAsia="Arial" w:hAnsi="Arial" w:cs="Arial"/>
          <w:color w:val="000000" w:themeColor="text1"/>
          <w:sz w:val="24"/>
          <w:szCs w:val="24"/>
          <w:lang w:val="en-GB"/>
        </w:rPr>
        <w:t>s to work in camps</w:t>
      </w:r>
      <w:r w:rsidR="002A549A" w:rsidRPr="0071441F">
        <w:rPr>
          <w:rFonts w:ascii="Arial" w:eastAsia="Arial" w:hAnsi="Arial" w:cs="Arial"/>
          <w:color w:val="000000" w:themeColor="text1"/>
          <w:sz w:val="24"/>
          <w:szCs w:val="24"/>
          <w:lang w:val="en-GB"/>
        </w:rPr>
        <w:t>.</w:t>
      </w:r>
    </w:p>
    <w:p w14:paraId="0A35BFCE" w14:textId="41934171" w:rsidR="00E8344F" w:rsidRPr="0071441F" w:rsidRDefault="00E8344F"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Deliverables and timeframe</w:t>
      </w:r>
    </w:p>
    <w:p w14:paraId="0926763B" w14:textId="336D80C0" w:rsidR="00E8344F" w:rsidRPr="0071441F" w:rsidRDefault="00E8344F" w:rsidP="00675319">
      <w:pPr>
        <w:pStyle w:val="ListParagraph"/>
        <w:spacing w:after="120" w:line="240" w:lineRule="auto"/>
        <w:ind w:left="0"/>
        <w:contextualSpacing w:val="0"/>
        <w:rPr>
          <w:rFonts w:ascii="Arial" w:hAnsi="Arial" w:cs="Arial"/>
          <w:sz w:val="24"/>
          <w:szCs w:val="24"/>
        </w:rPr>
      </w:pPr>
      <w:r w:rsidRPr="0071441F">
        <w:rPr>
          <w:rFonts w:ascii="Arial" w:hAnsi="Arial" w:cs="Arial"/>
          <w:color w:val="000000" w:themeColor="text1"/>
          <w:sz w:val="24"/>
          <w:szCs w:val="24"/>
          <w:lang w:val="en-GB"/>
        </w:rPr>
        <w:t>Tota</w:t>
      </w:r>
      <w:r w:rsidR="00B47561" w:rsidRPr="0071441F">
        <w:rPr>
          <w:rFonts w:ascii="Arial" w:hAnsi="Arial" w:cs="Arial"/>
          <w:color w:val="000000" w:themeColor="text1"/>
          <w:sz w:val="24"/>
          <w:szCs w:val="24"/>
          <w:lang w:val="en-GB"/>
        </w:rPr>
        <w:t xml:space="preserve">l duration of the assignment is </w:t>
      </w:r>
      <w:r w:rsidR="00FA05C4">
        <w:rPr>
          <w:rFonts w:ascii="Arial" w:hAnsi="Arial" w:cs="Arial"/>
          <w:color w:val="000000" w:themeColor="text1"/>
          <w:sz w:val="24"/>
          <w:szCs w:val="24"/>
          <w:lang w:val="en-GB"/>
        </w:rPr>
        <w:t>45</w:t>
      </w:r>
      <w:r w:rsidR="00D57694" w:rsidRPr="00A1535D">
        <w:rPr>
          <w:rFonts w:ascii="Arial" w:hAnsi="Arial" w:cs="Arial"/>
          <w:color w:val="000000" w:themeColor="text1"/>
          <w:sz w:val="24"/>
          <w:szCs w:val="24"/>
          <w:lang w:val="en-GB"/>
        </w:rPr>
        <w:t xml:space="preserve"> </w:t>
      </w:r>
      <w:r w:rsidRPr="00A1535D">
        <w:rPr>
          <w:rFonts w:ascii="Arial" w:hAnsi="Arial" w:cs="Arial"/>
          <w:color w:val="000000" w:themeColor="text1"/>
          <w:sz w:val="24"/>
          <w:szCs w:val="24"/>
          <w:lang w:val="en-GB"/>
        </w:rPr>
        <w:t>days</w:t>
      </w:r>
      <w:r w:rsidR="00AC369B" w:rsidRPr="00A1535D">
        <w:rPr>
          <w:rFonts w:ascii="Arial" w:hAnsi="Arial" w:cs="Arial"/>
          <w:color w:val="000000" w:themeColor="text1"/>
          <w:sz w:val="24"/>
          <w:szCs w:val="24"/>
          <w:lang w:val="en-GB"/>
        </w:rPr>
        <w:t xml:space="preserve"> </w:t>
      </w:r>
      <w:r w:rsidR="00373B8C">
        <w:rPr>
          <w:rFonts w:ascii="Arial" w:hAnsi="Arial" w:cs="Arial"/>
          <w:color w:val="000000" w:themeColor="text1"/>
          <w:sz w:val="24"/>
          <w:szCs w:val="24"/>
          <w:lang w:val="en-GB"/>
        </w:rPr>
        <w:t>within a timeframe until August 15</w:t>
      </w:r>
      <w:r w:rsidR="00A1535D">
        <w:rPr>
          <w:rFonts w:ascii="Arial" w:hAnsi="Arial" w:cs="Arial"/>
          <w:color w:val="000000" w:themeColor="text1"/>
          <w:sz w:val="24"/>
          <w:szCs w:val="24"/>
          <w:lang w:val="en-GB"/>
        </w:rPr>
        <w:t>,</w:t>
      </w:r>
      <w:r w:rsidRPr="0071441F">
        <w:rPr>
          <w:rFonts w:ascii="Arial" w:hAnsi="Arial" w:cs="Arial"/>
          <w:color w:val="000000" w:themeColor="text1"/>
          <w:sz w:val="24"/>
          <w:szCs w:val="24"/>
          <w:lang w:val="en-GB"/>
        </w:rPr>
        <w:t xml:space="preserve"> after signing of the agreement. The work plan will be reviewed and approved by </w:t>
      </w:r>
      <w:r w:rsidRPr="0071441F">
        <w:rPr>
          <w:rFonts w:ascii="Arial" w:hAnsi="Arial" w:cs="Arial"/>
          <w:sz w:val="24"/>
          <w:szCs w:val="24"/>
        </w:rPr>
        <w:t>Plan International Bangladesh</w:t>
      </w:r>
    </w:p>
    <w:p w14:paraId="5EF97B84" w14:textId="44EF2FC8" w:rsidR="00E8344F" w:rsidRPr="0071441F" w:rsidRDefault="00E8344F"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Mode of payment</w:t>
      </w:r>
    </w:p>
    <w:p w14:paraId="24046CF8" w14:textId="77777777" w:rsidR="00E8344F" w:rsidRPr="0071441F" w:rsidRDefault="00E8344F" w:rsidP="004768F4">
      <w:pPr>
        <w:spacing w:after="120" w:line="240" w:lineRule="auto"/>
        <w:rPr>
          <w:rFonts w:ascii="Arial" w:hAnsi="Arial" w:cs="Arial"/>
          <w:color w:val="000000" w:themeColor="text1"/>
          <w:sz w:val="24"/>
          <w:szCs w:val="24"/>
          <w:lang w:val="en-GB"/>
        </w:rPr>
      </w:pPr>
      <w:r w:rsidRPr="0071441F">
        <w:rPr>
          <w:rFonts w:ascii="Arial" w:hAnsi="Arial" w:cs="Arial"/>
          <w:color w:val="000000" w:themeColor="text1"/>
          <w:sz w:val="24"/>
          <w:szCs w:val="24"/>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510"/>
        <w:gridCol w:w="5417"/>
      </w:tblGrid>
      <w:tr w:rsidR="00E8344F" w:rsidRPr="0071441F" w14:paraId="0778442D" w14:textId="77777777" w:rsidTr="001B47E9">
        <w:trPr>
          <w:jc w:val="center"/>
        </w:trPr>
        <w:tc>
          <w:tcPr>
            <w:tcW w:w="1214" w:type="pct"/>
            <w:shd w:val="clear" w:color="auto" w:fill="auto"/>
            <w:vAlign w:val="center"/>
          </w:tcPr>
          <w:p w14:paraId="58D51CCA" w14:textId="77777777" w:rsidR="00E8344F" w:rsidRPr="0071441F" w:rsidRDefault="00E8344F" w:rsidP="004768F4">
            <w:pPr>
              <w:spacing w:after="120" w:line="240" w:lineRule="auto"/>
              <w:rPr>
                <w:rFonts w:ascii="Arial" w:hAnsi="Arial" w:cs="Arial"/>
                <w:b/>
                <w:color w:val="000000" w:themeColor="text1"/>
                <w:sz w:val="24"/>
                <w:szCs w:val="24"/>
                <w:lang w:val="en-GB"/>
              </w:rPr>
            </w:pPr>
            <w:r w:rsidRPr="0071441F">
              <w:rPr>
                <w:rFonts w:ascii="Arial" w:hAnsi="Arial" w:cs="Arial"/>
                <w:b/>
                <w:color w:val="000000" w:themeColor="text1"/>
                <w:sz w:val="24"/>
                <w:szCs w:val="24"/>
                <w:lang w:val="en-GB"/>
              </w:rPr>
              <w:t>Instalments</w:t>
            </w:r>
          </w:p>
        </w:tc>
        <w:tc>
          <w:tcPr>
            <w:tcW w:w="825" w:type="pct"/>
            <w:shd w:val="clear" w:color="auto" w:fill="auto"/>
            <w:vAlign w:val="center"/>
          </w:tcPr>
          <w:p w14:paraId="02BE6227" w14:textId="77777777" w:rsidR="00E8344F" w:rsidRPr="0071441F" w:rsidRDefault="00E8344F" w:rsidP="004768F4">
            <w:pPr>
              <w:spacing w:after="120" w:line="240" w:lineRule="auto"/>
              <w:rPr>
                <w:rFonts w:ascii="Arial" w:hAnsi="Arial" w:cs="Arial"/>
                <w:b/>
                <w:color w:val="000000" w:themeColor="text1"/>
                <w:sz w:val="24"/>
                <w:szCs w:val="24"/>
                <w:lang w:val="en-GB"/>
              </w:rPr>
            </w:pPr>
            <w:r w:rsidRPr="0071441F">
              <w:rPr>
                <w:rFonts w:ascii="Arial" w:hAnsi="Arial" w:cs="Arial"/>
                <w:b/>
                <w:color w:val="000000" w:themeColor="text1"/>
                <w:sz w:val="24"/>
                <w:szCs w:val="24"/>
                <w:lang w:val="en-GB"/>
              </w:rPr>
              <w:t>Percentage</w:t>
            </w:r>
          </w:p>
        </w:tc>
        <w:tc>
          <w:tcPr>
            <w:tcW w:w="2961" w:type="pct"/>
            <w:shd w:val="clear" w:color="auto" w:fill="auto"/>
            <w:vAlign w:val="center"/>
          </w:tcPr>
          <w:p w14:paraId="5CC833CE" w14:textId="77777777" w:rsidR="00E8344F" w:rsidRPr="0071441F" w:rsidRDefault="00E8344F" w:rsidP="004768F4">
            <w:pPr>
              <w:spacing w:after="120" w:line="240" w:lineRule="auto"/>
              <w:rPr>
                <w:rFonts w:ascii="Arial" w:hAnsi="Arial" w:cs="Arial"/>
                <w:b/>
                <w:color w:val="000000" w:themeColor="text1"/>
                <w:sz w:val="24"/>
                <w:szCs w:val="24"/>
                <w:lang w:val="en-GB"/>
              </w:rPr>
            </w:pPr>
            <w:r w:rsidRPr="0071441F">
              <w:rPr>
                <w:rFonts w:ascii="Arial" w:hAnsi="Arial" w:cs="Arial"/>
                <w:b/>
                <w:color w:val="000000" w:themeColor="text1"/>
                <w:sz w:val="24"/>
                <w:szCs w:val="24"/>
                <w:lang w:val="en-GB"/>
              </w:rPr>
              <w:t>Timeline</w:t>
            </w:r>
          </w:p>
        </w:tc>
      </w:tr>
      <w:tr w:rsidR="00E8344F" w:rsidRPr="0071441F" w14:paraId="21758E54" w14:textId="77777777" w:rsidTr="001B47E9">
        <w:trPr>
          <w:jc w:val="center"/>
        </w:trPr>
        <w:tc>
          <w:tcPr>
            <w:tcW w:w="1214" w:type="pct"/>
            <w:vAlign w:val="center"/>
          </w:tcPr>
          <w:p w14:paraId="2BDC30C4" w14:textId="77777777" w:rsidR="00E8344F" w:rsidRPr="0071441F" w:rsidRDefault="00E8344F" w:rsidP="004768F4">
            <w:pPr>
              <w:spacing w:after="120" w:line="240" w:lineRule="auto"/>
              <w:rPr>
                <w:rFonts w:ascii="Arial" w:hAnsi="Arial" w:cs="Arial"/>
                <w:color w:val="000000" w:themeColor="text1"/>
                <w:sz w:val="24"/>
                <w:szCs w:val="24"/>
                <w:lang w:val="en-GB"/>
              </w:rPr>
            </w:pPr>
            <w:r w:rsidRPr="0071441F">
              <w:rPr>
                <w:rFonts w:ascii="Arial" w:hAnsi="Arial" w:cs="Arial"/>
                <w:color w:val="000000" w:themeColor="text1"/>
                <w:sz w:val="24"/>
                <w:szCs w:val="24"/>
                <w:lang w:val="en-GB"/>
              </w:rPr>
              <w:t>First instalment</w:t>
            </w:r>
          </w:p>
        </w:tc>
        <w:tc>
          <w:tcPr>
            <w:tcW w:w="825" w:type="pct"/>
            <w:vAlign w:val="center"/>
          </w:tcPr>
          <w:p w14:paraId="39478E71" w14:textId="77C75C36" w:rsidR="00E8344F" w:rsidRPr="0071441F" w:rsidRDefault="00F614B0" w:rsidP="004768F4">
            <w:pPr>
              <w:pStyle w:val="ListParagraph"/>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30</w:t>
            </w:r>
          </w:p>
        </w:tc>
        <w:tc>
          <w:tcPr>
            <w:tcW w:w="2961" w:type="pct"/>
            <w:vAlign w:val="center"/>
          </w:tcPr>
          <w:p w14:paraId="09306A95" w14:textId="77777777" w:rsidR="00E8344F" w:rsidRPr="0071441F"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71441F">
              <w:rPr>
                <w:rFonts w:ascii="Arial" w:hAnsi="Arial" w:cs="Arial"/>
                <w:color w:val="000000"/>
                <w:sz w:val="24"/>
                <w:szCs w:val="24"/>
              </w:rPr>
              <w:t>Agreement signed and acceptance of inception report</w:t>
            </w:r>
          </w:p>
        </w:tc>
      </w:tr>
      <w:tr w:rsidR="00E8344F" w:rsidRPr="0071441F" w14:paraId="661C037C" w14:textId="77777777" w:rsidTr="001B47E9">
        <w:trPr>
          <w:jc w:val="center"/>
        </w:trPr>
        <w:tc>
          <w:tcPr>
            <w:tcW w:w="1214" w:type="pct"/>
            <w:vAlign w:val="center"/>
          </w:tcPr>
          <w:p w14:paraId="35E1E8D5" w14:textId="77777777" w:rsidR="00E8344F" w:rsidRPr="0071441F" w:rsidRDefault="00E8344F" w:rsidP="004768F4">
            <w:pPr>
              <w:spacing w:after="120" w:line="240" w:lineRule="auto"/>
              <w:rPr>
                <w:rFonts w:ascii="Arial" w:hAnsi="Arial" w:cs="Arial"/>
                <w:color w:val="000000" w:themeColor="text1"/>
                <w:sz w:val="24"/>
                <w:szCs w:val="24"/>
                <w:lang w:val="en-GB"/>
              </w:rPr>
            </w:pPr>
            <w:r w:rsidRPr="0071441F">
              <w:rPr>
                <w:rFonts w:ascii="Arial" w:hAnsi="Arial" w:cs="Arial"/>
                <w:color w:val="000000" w:themeColor="text1"/>
                <w:sz w:val="24"/>
                <w:szCs w:val="24"/>
                <w:lang w:val="en-GB"/>
              </w:rPr>
              <w:t>Second instalment</w:t>
            </w:r>
          </w:p>
        </w:tc>
        <w:tc>
          <w:tcPr>
            <w:tcW w:w="825" w:type="pct"/>
            <w:vAlign w:val="center"/>
          </w:tcPr>
          <w:p w14:paraId="36AE15B0" w14:textId="245E8006" w:rsidR="00E8344F" w:rsidRPr="0071441F" w:rsidRDefault="00F614B0" w:rsidP="004768F4">
            <w:pPr>
              <w:pStyle w:val="ListParagraph"/>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40</w:t>
            </w:r>
          </w:p>
        </w:tc>
        <w:tc>
          <w:tcPr>
            <w:tcW w:w="2961" w:type="pct"/>
            <w:vAlign w:val="center"/>
          </w:tcPr>
          <w:p w14:paraId="4F82C067" w14:textId="68D5220E" w:rsidR="00E8344F" w:rsidRPr="0071441F" w:rsidRDefault="00E8344F" w:rsidP="00B71458">
            <w:pPr>
              <w:pStyle w:val="ListParagraph"/>
              <w:spacing w:after="120" w:line="240" w:lineRule="auto"/>
              <w:ind w:left="0"/>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 xml:space="preserve">After </w:t>
            </w:r>
            <w:r w:rsidR="00B71458" w:rsidRPr="0071441F">
              <w:rPr>
                <w:rFonts w:ascii="Arial" w:hAnsi="Arial" w:cs="Arial"/>
                <w:color w:val="000000" w:themeColor="text1"/>
                <w:sz w:val="24"/>
                <w:szCs w:val="24"/>
                <w:lang w:val="en-GB"/>
              </w:rPr>
              <w:t>50% of</w:t>
            </w:r>
            <w:r w:rsidR="00675319" w:rsidRPr="0071441F">
              <w:rPr>
                <w:rFonts w:ascii="Arial" w:hAnsi="Arial" w:cs="Arial"/>
                <w:color w:val="000000" w:themeColor="text1"/>
                <w:sz w:val="24"/>
                <w:szCs w:val="24"/>
                <w:lang w:val="en-GB"/>
              </w:rPr>
              <w:t xml:space="preserve"> completion of activities based on agreed work plan</w:t>
            </w:r>
          </w:p>
        </w:tc>
      </w:tr>
      <w:tr w:rsidR="001B47E9" w:rsidRPr="0071441F" w14:paraId="220CB4FD" w14:textId="77777777" w:rsidTr="001B47E9">
        <w:trPr>
          <w:jc w:val="center"/>
        </w:trPr>
        <w:tc>
          <w:tcPr>
            <w:tcW w:w="1214" w:type="pct"/>
            <w:vAlign w:val="center"/>
          </w:tcPr>
          <w:p w14:paraId="454ED3EB" w14:textId="4F5B2C51" w:rsidR="001B47E9" w:rsidRPr="0071441F" w:rsidRDefault="001B47E9" w:rsidP="004768F4">
            <w:pPr>
              <w:spacing w:after="120" w:line="240" w:lineRule="auto"/>
              <w:rPr>
                <w:rFonts w:ascii="Arial" w:hAnsi="Arial" w:cs="Arial"/>
                <w:color w:val="000000" w:themeColor="text1"/>
                <w:sz w:val="24"/>
                <w:szCs w:val="24"/>
                <w:lang w:val="en-GB"/>
              </w:rPr>
            </w:pPr>
            <w:r w:rsidRPr="0071441F">
              <w:rPr>
                <w:rFonts w:ascii="Arial" w:hAnsi="Arial" w:cs="Arial"/>
                <w:color w:val="000000" w:themeColor="text1"/>
                <w:sz w:val="24"/>
                <w:szCs w:val="24"/>
                <w:lang w:val="en-GB"/>
              </w:rPr>
              <w:t>Final instalment</w:t>
            </w:r>
          </w:p>
        </w:tc>
        <w:tc>
          <w:tcPr>
            <w:tcW w:w="825" w:type="pct"/>
            <w:vAlign w:val="center"/>
          </w:tcPr>
          <w:p w14:paraId="7C24B882" w14:textId="7D684462" w:rsidR="001B47E9" w:rsidRPr="0071441F" w:rsidRDefault="001B47E9" w:rsidP="004768F4">
            <w:pPr>
              <w:pStyle w:val="ListParagraph"/>
              <w:spacing w:after="120" w:line="240" w:lineRule="auto"/>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30</w:t>
            </w:r>
          </w:p>
        </w:tc>
        <w:tc>
          <w:tcPr>
            <w:tcW w:w="2961" w:type="pct"/>
            <w:vAlign w:val="center"/>
          </w:tcPr>
          <w:p w14:paraId="27C740C6" w14:textId="520B8FEC" w:rsidR="001B47E9" w:rsidRPr="0071441F" w:rsidRDefault="001B47E9" w:rsidP="004768F4">
            <w:pPr>
              <w:pStyle w:val="ListParagraph"/>
              <w:spacing w:after="120" w:line="240" w:lineRule="auto"/>
              <w:ind w:left="0"/>
              <w:contextualSpacing w:val="0"/>
              <w:rPr>
                <w:rFonts w:ascii="Arial" w:hAnsi="Arial" w:cs="Arial"/>
                <w:color w:val="000000" w:themeColor="text1"/>
                <w:sz w:val="24"/>
                <w:szCs w:val="24"/>
                <w:lang w:val="en-GB"/>
              </w:rPr>
            </w:pPr>
            <w:r w:rsidRPr="0071441F">
              <w:rPr>
                <w:rFonts w:ascii="Arial" w:hAnsi="Arial" w:cs="Arial"/>
                <w:color w:val="000000" w:themeColor="text1"/>
                <w:sz w:val="24"/>
                <w:szCs w:val="24"/>
                <w:lang w:val="en-GB"/>
              </w:rPr>
              <w:t>After full completion of activities based on agreed work plan</w:t>
            </w:r>
          </w:p>
        </w:tc>
      </w:tr>
    </w:tbl>
    <w:p w14:paraId="4E27838A" w14:textId="3A079903" w:rsidR="00E8344F" w:rsidRPr="0071441F" w:rsidRDefault="00E76122"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C</w:t>
      </w:r>
      <w:r w:rsidR="00E8344F" w:rsidRPr="0071441F">
        <w:rPr>
          <w:rFonts w:ascii="Arial" w:hAnsi="Arial" w:cs="Arial"/>
          <w:b/>
          <w:bCs/>
        </w:rPr>
        <w:t xml:space="preserve">riteria and scoring </w:t>
      </w:r>
      <w:r w:rsidRPr="0071441F">
        <w:rPr>
          <w:rFonts w:ascii="Arial" w:hAnsi="Arial" w:cs="Arial"/>
          <w:b/>
          <w:bCs/>
        </w:rPr>
        <w:t>of evaluation</w:t>
      </w:r>
    </w:p>
    <w:tbl>
      <w:tblPr>
        <w:tblStyle w:val="TableGrid"/>
        <w:tblW w:w="0" w:type="auto"/>
        <w:tblLook w:val="04A0" w:firstRow="1" w:lastRow="0" w:firstColumn="1" w:lastColumn="0" w:noHBand="0" w:noVBand="1"/>
      </w:tblPr>
      <w:tblGrid>
        <w:gridCol w:w="4675"/>
        <w:gridCol w:w="4675"/>
      </w:tblGrid>
      <w:tr w:rsidR="00E8344F" w:rsidRPr="0071441F" w14:paraId="7CC93808" w14:textId="77777777" w:rsidTr="00D53136">
        <w:tc>
          <w:tcPr>
            <w:tcW w:w="4675" w:type="dxa"/>
          </w:tcPr>
          <w:p w14:paraId="5CEE1E85" w14:textId="77777777" w:rsidR="00E8344F" w:rsidRPr="0071441F" w:rsidRDefault="00E8344F" w:rsidP="004768F4">
            <w:pPr>
              <w:spacing w:after="120"/>
              <w:rPr>
                <w:rFonts w:ascii="Arial" w:eastAsia="Times New Roman" w:hAnsi="Arial" w:cs="Arial"/>
                <w:b/>
                <w:sz w:val="24"/>
                <w:szCs w:val="24"/>
              </w:rPr>
            </w:pPr>
            <w:r w:rsidRPr="0071441F">
              <w:rPr>
                <w:rFonts w:ascii="Arial" w:eastAsia="Times New Roman" w:hAnsi="Arial" w:cs="Arial"/>
                <w:b/>
                <w:sz w:val="24"/>
                <w:szCs w:val="24"/>
              </w:rPr>
              <w:t>Criteria</w:t>
            </w:r>
          </w:p>
        </w:tc>
        <w:tc>
          <w:tcPr>
            <w:tcW w:w="4675" w:type="dxa"/>
          </w:tcPr>
          <w:p w14:paraId="3615C8E8" w14:textId="77777777" w:rsidR="00E8344F" w:rsidRPr="0071441F" w:rsidRDefault="00E8344F" w:rsidP="004768F4">
            <w:pPr>
              <w:spacing w:after="120"/>
              <w:rPr>
                <w:rFonts w:ascii="Arial" w:eastAsia="Times New Roman" w:hAnsi="Arial" w:cs="Arial"/>
                <w:b/>
                <w:sz w:val="24"/>
                <w:szCs w:val="24"/>
              </w:rPr>
            </w:pPr>
            <w:r w:rsidRPr="0071441F">
              <w:rPr>
                <w:rFonts w:ascii="Arial" w:eastAsia="Times New Roman" w:hAnsi="Arial" w:cs="Arial"/>
                <w:b/>
                <w:sz w:val="24"/>
                <w:szCs w:val="24"/>
              </w:rPr>
              <w:t xml:space="preserve">Score </w:t>
            </w:r>
          </w:p>
        </w:tc>
      </w:tr>
      <w:tr w:rsidR="00E8344F" w:rsidRPr="0071441F" w14:paraId="586BABD3" w14:textId="77777777" w:rsidTr="00D53136">
        <w:tc>
          <w:tcPr>
            <w:tcW w:w="4675" w:type="dxa"/>
          </w:tcPr>
          <w:p w14:paraId="4E777D3F" w14:textId="0A2CA5ED" w:rsidR="00E8344F" w:rsidRPr="0071441F" w:rsidRDefault="00E8344F" w:rsidP="00EF5815">
            <w:pPr>
              <w:rPr>
                <w:rFonts w:ascii="Arial" w:eastAsia="Times New Roman" w:hAnsi="Arial" w:cs="Arial"/>
                <w:sz w:val="24"/>
                <w:szCs w:val="24"/>
              </w:rPr>
            </w:pPr>
            <w:r w:rsidRPr="0071441F">
              <w:rPr>
                <w:rFonts w:ascii="Arial" w:eastAsia="Times New Roman" w:hAnsi="Arial" w:cs="Arial"/>
                <w:sz w:val="24"/>
                <w:szCs w:val="24"/>
              </w:rPr>
              <w:t xml:space="preserve">Appropriate methodology to </w:t>
            </w:r>
            <w:r w:rsidR="00EF5815" w:rsidRPr="0071441F">
              <w:rPr>
                <w:rFonts w:ascii="Arial" w:eastAsia="Times New Roman" w:hAnsi="Arial" w:cs="Arial"/>
                <w:sz w:val="24"/>
                <w:szCs w:val="24"/>
              </w:rPr>
              <w:t>complete</w:t>
            </w:r>
            <w:r w:rsidRPr="0071441F">
              <w:rPr>
                <w:rFonts w:ascii="Arial" w:eastAsia="Times New Roman" w:hAnsi="Arial" w:cs="Arial"/>
                <w:sz w:val="24"/>
                <w:szCs w:val="24"/>
              </w:rPr>
              <w:t xml:space="preserve"> the objectives  </w:t>
            </w:r>
          </w:p>
        </w:tc>
        <w:tc>
          <w:tcPr>
            <w:tcW w:w="4675" w:type="dxa"/>
          </w:tcPr>
          <w:p w14:paraId="590CBAEB" w14:textId="77777777" w:rsidR="00E8344F" w:rsidRPr="0071441F" w:rsidRDefault="00E8344F" w:rsidP="004768F4">
            <w:pPr>
              <w:spacing w:after="120"/>
              <w:rPr>
                <w:rFonts w:ascii="Arial" w:eastAsia="Times New Roman" w:hAnsi="Arial" w:cs="Arial"/>
                <w:sz w:val="24"/>
                <w:szCs w:val="24"/>
              </w:rPr>
            </w:pPr>
            <w:r w:rsidRPr="0071441F">
              <w:rPr>
                <w:rFonts w:ascii="Arial" w:eastAsia="Times New Roman" w:hAnsi="Arial" w:cs="Arial"/>
                <w:sz w:val="24"/>
                <w:szCs w:val="24"/>
              </w:rPr>
              <w:t>40</w:t>
            </w:r>
          </w:p>
        </w:tc>
      </w:tr>
      <w:tr w:rsidR="00E8344F" w:rsidRPr="0071441F" w14:paraId="3093A2F9" w14:textId="77777777" w:rsidTr="00D53136">
        <w:tc>
          <w:tcPr>
            <w:tcW w:w="4675" w:type="dxa"/>
          </w:tcPr>
          <w:p w14:paraId="35ABB16B" w14:textId="77777777" w:rsidR="00E8344F" w:rsidRPr="0071441F" w:rsidRDefault="00E8344F" w:rsidP="001A5649">
            <w:pPr>
              <w:rPr>
                <w:rFonts w:ascii="Arial" w:eastAsia="Times New Roman" w:hAnsi="Arial" w:cs="Arial"/>
                <w:sz w:val="24"/>
                <w:szCs w:val="24"/>
              </w:rPr>
            </w:pPr>
            <w:r w:rsidRPr="0071441F">
              <w:rPr>
                <w:rFonts w:ascii="Arial" w:hAnsi="Arial" w:cs="Arial"/>
                <w:sz w:val="24"/>
                <w:szCs w:val="24"/>
              </w:rPr>
              <w:t>Relevant competency of team leader and team composition</w:t>
            </w:r>
          </w:p>
        </w:tc>
        <w:tc>
          <w:tcPr>
            <w:tcW w:w="4675" w:type="dxa"/>
          </w:tcPr>
          <w:p w14:paraId="16C221B4" w14:textId="77777777" w:rsidR="00E8344F" w:rsidRPr="0071441F" w:rsidRDefault="00E8344F" w:rsidP="004768F4">
            <w:pPr>
              <w:spacing w:after="120"/>
              <w:rPr>
                <w:rFonts w:ascii="Arial" w:eastAsia="Times New Roman" w:hAnsi="Arial" w:cs="Arial"/>
                <w:sz w:val="24"/>
                <w:szCs w:val="24"/>
              </w:rPr>
            </w:pPr>
            <w:r w:rsidRPr="0071441F">
              <w:rPr>
                <w:rFonts w:ascii="Arial" w:eastAsia="Times New Roman" w:hAnsi="Arial" w:cs="Arial"/>
                <w:sz w:val="24"/>
                <w:szCs w:val="24"/>
              </w:rPr>
              <w:t>40</w:t>
            </w:r>
          </w:p>
        </w:tc>
      </w:tr>
      <w:tr w:rsidR="00E8344F" w:rsidRPr="0071441F" w14:paraId="60522A48" w14:textId="77777777" w:rsidTr="00D53136">
        <w:tc>
          <w:tcPr>
            <w:tcW w:w="4675" w:type="dxa"/>
          </w:tcPr>
          <w:p w14:paraId="2AE00738" w14:textId="77777777" w:rsidR="00E8344F" w:rsidRPr="0071441F" w:rsidRDefault="00E8344F" w:rsidP="004768F4">
            <w:pPr>
              <w:spacing w:after="120"/>
              <w:rPr>
                <w:rFonts w:ascii="Arial" w:eastAsia="Times New Roman" w:hAnsi="Arial" w:cs="Arial"/>
                <w:sz w:val="24"/>
                <w:szCs w:val="24"/>
              </w:rPr>
            </w:pPr>
            <w:r w:rsidRPr="0071441F">
              <w:rPr>
                <w:rFonts w:ascii="Arial" w:hAnsi="Arial" w:cs="Arial"/>
                <w:sz w:val="24"/>
                <w:szCs w:val="24"/>
              </w:rPr>
              <w:t xml:space="preserve">Amount of budget and justification </w:t>
            </w:r>
            <w:r w:rsidRPr="0071441F">
              <w:rPr>
                <w:rFonts w:ascii="Arial" w:eastAsia="Times New Roman" w:hAnsi="Arial" w:cs="Arial"/>
                <w:sz w:val="24"/>
                <w:szCs w:val="24"/>
              </w:rPr>
              <w:t xml:space="preserve"> </w:t>
            </w:r>
          </w:p>
        </w:tc>
        <w:tc>
          <w:tcPr>
            <w:tcW w:w="4675" w:type="dxa"/>
          </w:tcPr>
          <w:p w14:paraId="6F81C43C" w14:textId="77777777" w:rsidR="00E8344F" w:rsidRPr="0071441F" w:rsidRDefault="00E8344F" w:rsidP="004768F4">
            <w:pPr>
              <w:spacing w:after="120"/>
              <w:rPr>
                <w:rFonts w:ascii="Arial" w:eastAsia="Times New Roman" w:hAnsi="Arial" w:cs="Arial"/>
                <w:sz w:val="24"/>
                <w:szCs w:val="24"/>
              </w:rPr>
            </w:pPr>
            <w:r w:rsidRPr="0071441F">
              <w:rPr>
                <w:rFonts w:ascii="Arial" w:eastAsia="Times New Roman" w:hAnsi="Arial" w:cs="Arial"/>
                <w:sz w:val="24"/>
                <w:szCs w:val="24"/>
              </w:rPr>
              <w:t xml:space="preserve">20 </w:t>
            </w:r>
          </w:p>
        </w:tc>
      </w:tr>
    </w:tbl>
    <w:p w14:paraId="14F33423" w14:textId="3C58AC33" w:rsidR="00E8344F" w:rsidRPr="0071441F" w:rsidRDefault="00E8344F" w:rsidP="00EA5942">
      <w:pPr>
        <w:pStyle w:val="NormalWeb"/>
        <w:numPr>
          <w:ilvl w:val="0"/>
          <w:numId w:val="20"/>
        </w:numPr>
        <w:spacing w:before="240" w:beforeAutospacing="0" w:after="120" w:afterAutospacing="0"/>
        <w:rPr>
          <w:rFonts w:ascii="Arial" w:hAnsi="Arial" w:cs="Arial"/>
          <w:b/>
          <w:bCs/>
        </w:rPr>
      </w:pPr>
      <w:r w:rsidRPr="0071441F">
        <w:rPr>
          <w:rFonts w:ascii="Arial" w:hAnsi="Arial" w:cs="Arial"/>
          <w:b/>
          <w:bCs/>
        </w:rPr>
        <w:t>Preparation of proposal</w:t>
      </w:r>
    </w:p>
    <w:p w14:paraId="0C4E4163" w14:textId="77777777" w:rsidR="006E1CA5" w:rsidRPr="0017440C" w:rsidRDefault="006E1CA5" w:rsidP="005F5817">
      <w:pPr>
        <w:autoSpaceDE w:val="0"/>
        <w:autoSpaceDN w:val="0"/>
        <w:adjustRightInd w:val="0"/>
        <w:spacing w:after="120" w:line="240" w:lineRule="auto"/>
        <w:rPr>
          <w:rFonts w:ascii="Verdana" w:hAnsi="Verdana" w:cs="Arial"/>
          <w:lang w:val="en-GB"/>
        </w:rPr>
      </w:pPr>
      <w:r w:rsidRPr="0017440C">
        <w:rPr>
          <w:rFonts w:ascii="Verdana" w:hAnsi="Verdana" w:cs="Arial"/>
          <w:lang w:val="en-GB"/>
        </w:rPr>
        <w:t>The proposal will be divided into two parts and should be submitted in two separate folders i.e. technical and financial. The technical part of the proposal should not exceed 10 pages and will contain the following:</w:t>
      </w:r>
    </w:p>
    <w:p w14:paraId="312F2CF6" w14:textId="77777777" w:rsidR="006E1CA5" w:rsidRPr="0017440C" w:rsidRDefault="006E1CA5" w:rsidP="005F5817">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Detailed methodology of the assignment </w:t>
      </w:r>
    </w:p>
    <w:p w14:paraId="79DCA378" w14:textId="77777777" w:rsidR="006E1CA5" w:rsidRPr="0017440C" w:rsidRDefault="006E1CA5" w:rsidP="005F5817">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 xml:space="preserve">Detailed timeframe (including dates for submission of first </w:t>
      </w:r>
      <w:proofErr w:type="spellStart"/>
      <w:r w:rsidRPr="0017440C">
        <w:rPr>
          <w:rFonts w:ascii="Verdana" w:hAnsi="Verdana" w:cs="Arial"/>
          <w:color w:val="000000" w:themeColor="text1"/>
        </w:rPr>
        <w:t>workplan</w:t>
      </w:r>
      <w:proofErr w:type="spellEnd"/>
      <w:r w:rsidRPr="0017440C">
        <w:rPr>
          <w:rFonts w:ascii="Verdana" w:hAnsi="Verdana" w:cs="Arial"/>
          <w:color w:val="000000" w:themeColor="text1"/>
        </w:rPr>
        <w:t>, activity plan and final report).</w:t>
      </w:r>
    </w:p>
    <w:p w14:paraId="20782516" w14:textId="77777777" w:rsidR="006E1CA5" w:rsidRPr="0017440C" w:rsidRDefault="006E1CA5" w:rsidP="005F5817">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Account of experience of work related to the assignment.</w:t>
      </w:r>
    </w:p>
    <w:p w14:paraId="3C338573" w14:textId="77777777" w:rsidR="006E1CA5" w:rsidRPr="0017440C" w:rsidRDefault="006E1CA5" w:rsidP="005F5817">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color w:val="000000" w:themeColor="text1"/>
        </w:rPr>
        <w:t>CVs of the team leader and key members of the team which reflect relevant experience.</w:t>
      </w:r>
    </w:p>
    <w:p w14:paraId="1F93590F" w14:textId="77777777" w:rsidR="006E1CA5" w:rsidRPr="0017440C" w:rsidRDefault="006E1CA5" w:rsidP="005F5817">
      <w:pPr>
        <w:pStyle w:val="ListParagraph"/>
        <w:numPr>
          <w:ilvl w:val="0"/>
          <w:numId w:val="5"/>
        </w:numPr>
        <w:spacing w:after="120" w:line="240" w:lineRule="auto"/>
        <w:contextualSpacing w:val="0"/>
        <w:rPr>
          <w:rFonts w:ascii="Verdana" w:hAnsi="Verdana" w:cs="Arial"/>
          <w:color w:val="000000" w:themeColor="text1"/>
        </w:rPr>
      </w:pPr>
      <w:r w:rsidRPr="0017440C">
        <w:rPr>
          <w:rFonts w:ascii="Verdana" w:hAnsi="Verdana" w:cs="Arial"/>
          <w:lang w:val="en-GB"/>
        </w:rPr>
        <w:t>Copy of VAT registration certificate (for consulting firm).</w:t>
      </w:r>
    </w:p>
    <w:p w14:paraId="72CC447A" w14:textId="77777777" w:rsidR="006E1CA5" w:rsidRPr="0017440C" w:rsidRDefault="006E1CA5" w:rsidP="005F5817">
      <w:pPr>
        <w:pStyle w:val="ListParagraph"/>
        <w:numPr>
          <w:ilvl w:val="0"/>
          <w:numId w:val="5"/>
        </w:numPr>
        <w:autoSpaceDE w:val="0"/>
        <w:autoSpaceDN w:val="0"/>
        <w:adjustRightInd w:val="0"/>
        <w:spacing w:after="120" w:line="240" w:lineRule="auto"/>
        <w:contextualSpacing w:val="0"/>
        <w:rPr>
          <w:rFonts w:ascii="Verdana" w:hAnsi="Verdana" w:cs="Arial"/>
          <w:lang w:val="en-GB"/>
        </w:rPr>
      </w:pPr>
      <w:r w:rsidRPr="0017440C">
        <w:rPr>
          <w:rFonts w:ascii="Verdana" w:hAnsi="Verdana" w:cs="Arial"/>
          <w:lang w:val="en-GB"/>
        </w:rPr>
        <w:t>Copy of valid TIN certificate and bank account detail.</w:t>
      </w:r>
    </w:p>
    <w:p w14:paraId="216BE6B8" w14:textId="77777777" w:rsidR="006E1CA5" w:rsidRPr="0017440C" w:rsidRDefault="006E1CA5" w:rsidP="005F5817">
      <w:pPr>
        <w:spacing w:after="120" w:line="240" w:lineRule="auto"/>
        <w:rPr>
          <w:rFonts w:ascii="Verdana" w:eastAsia="Times New Roman" w:hAnsi="Verdana" w:cs="Arial"/>
          <w:b/>
        </w:rPr>
      </w:pPr>
      <w:r w:rsidRPr="0017440C">
        <w:rPr>
          <w:rFonts w:ascii="Verdana" w:hAnsi="Verdana" w:cs="Arial"/>
          <w:color w:val="000000"/>
          <w:lang w:val="en-GB"/>
        </w:rPr>
        <w:lastRenderedPageBreak/>
        <w:t xml:space="preserve">The financial proposal should clearly identify, item wise summary of cost for the assignment with detail breakdown.  </w:t>
      </w:r>
      <w:r w:rsidRPr="0017440C">
        <w:rPr>
          <w:rFonts w:ascii="Verdana" w:hAnsi="Verdana" w:cs="Arial"/>
          <w:color w:val="000000" w:themeColor="text1"/>
          <w:lang w:val="en-GB"/>
        </w:rPr>
        <w:t xml:space="preserve">The budget should not contain income tax as a separate head; it can be blended with the other expenditure, as it will be deducted from the source. However, VAT can be mentioned in the budget as per government regulation. The organisation </w:t>
      </w:r>
      <w:r w:rsidRPr="0017440C">
        <w:rPr>
          <w:rFonts w:ascii="Verdana" w:hAnsi="Verdana" w:cs="Arial"/>
          <w:color w:val="000000"/>
          <w:lang w:val="en-GB"/>
        </w:rPr>
        <w:t xml:space="preserve">will deduct VAT and Tax at source according to the </w:t>
      </w:r>
      <w:proofErr w:type="spellStart"/>
      <w:r w:rsidRPr="0017440C">
        <w:rPr>
          <w:rFonts w:ascii="Verdana" w:hAnsi="Verdana" w:cs="Arial"/>
          <w:color w:val="000000"/>
          <w:lang w:val="en-GB"/>
        </w:rPr>
        <w:t>GoB</w:t>
      </w:r>
      <w:proofErr w:type="spellEnd"/>
      <w:r w:rsidRPr="0017440C">
        <w:rPr>
          <w:rFonts w:ascii="Verdana" w:hAnsi="Verdana" w:cs="Arial"/>
          <w:color w:val="000000"/>
          <w:lang w:val="en-GB"/>
        </w:rPr>
        <w:t xml:space="preserve"> rules and deposit the said amount to government treasury. The consultant/consulting firm is expected to provide justified budget, which is consistent with technical proposal.</w:t>
      </w:r>
    </w:p>
    <w:p w14:paraId="437EF7FC" w14:textId="77777777" w:rsidR="006E1CA5" w:rsidRPr="0017440C" w:rsidRDefault="006E1CA5" w:rsidP="006E1CA5">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Submission of proposal</w:t>
      </w:r>
    </w:p>
    <w:p w14:paraId="78FC61E6" w14:textId="659A26AE" w:rsidR="006E1CA5" w:rsidRPr="0017440C" w:rsidRDefault="006E1CA5" w:rsidP="005F5817">
      <w:pPr>
        <w:autoSpaceDE w:val="0"/>
        <w:autoSpaceDN w:val="0"/>
        <w:adjustRightInd w:val="0"/>
        <w:spacing w:after="0" w:line="240" w:lineRule="auto"/>
        <w:jc w:val="both"/>
        <w:rPr>
          <w:rFonts w:ascii="Verdana" w:hAnsi="Verdana" w:cs="Arial"/>
          <w:color w:val="000000" w:themeColor="text1"/>
          <w:lang w:val="en-GB"/>
        </w:rPr>
      </w:pPr>
      <w:r w:rsidRPr="0017440C">
        <w:rPr>
          <w:rFonts w:ascii="Verdana" w:hAnsi="Verdana" w:cs="Arial"/>
          <w:color w:val="000000" w:themeColor="text1"/>
          <w:lang w:val="en-GB"/>
        </w:rPr>
        <w:t xml:space="preserve">The technical and financial proposals should be submitted electronically to the email address: </w:t>
      </w:r>
      <w:hyperlink r:id="rId8" w:history="1">
        <w:r w:rsidRPr="0017440C">
          <w:rPr>
            <w:rStyle w:val="Hyperlink"/>
            <w:rFonts w:ascii="Verdana" w:hAnsi="Verdana" w:cs="Arial"/>
            <w:u w:val="none"/>
            <w:lang w:val="en-GB"/>
          </w:rPr>
          <w:t>Planbd.consultant.hiring@plan-international.org</w:t>
        </w:r>
      </w:hyperlink>
      <w:r w:rsidRPr="0017440C">
        <w:rPr>
          <w:rFonts w:ascii="Verdana" w:hAnsi="Verdana" w:cs="Arial"/>
          <w:color w:val="1F497D"/>
          <w:lang w:val="en-GB"/>
        </w:rPr>
        <w:t xml:space="preserve"> </w:t>
      </w:r>
      <w:r w:rsidRPr="0017440C">
        <w:rPr>
          <w:rFonts w:ascii="Verdana" w:hAnsi="Verdana" w:cs="Arial"/>
          <w:color w:val="000000" w:themeColor="text1"/>
          <w:lang w:val="en-GB"/>
        </w:rPr>
        <w:t xml:space="preserve"> with titled </w:t>
      </w:r>
      <w:r w:rsidRPr="006E1CA5">
        <w:rPr>
          <w:rFonts w:ascii="Verdana" w:hAnsi="Verdana" w:cs="Arial"/>
          <w:b/>
          <w:color w:val="000000" w:themeColor="text1"/>
          <w:lang w:val="en-GB"/>
        </w:rPr>
        <w:t>Development of IEC Materials on Child Protection, Gender, GBV and feedback and complaints mechanism for the Rohingya Refugee Response</w:t>
      </w:r>
      <w:r w:rsidRPr="0017440C">
        <w:rPr>
          <w:rFonts w:ascii="Verdana" w:hAnsi="Verdana" w:cs="Arial"/>
          <w:color w:val="000000" w:themeColor="text1"/>
          <w:lang w:val="en-GB"/>
        </w:rPr>
        <w:t xml:space="preserve"> </w:t>
      </w:r>
      <w:r w:rsidRPr="0017440C">
        <w:rPr>
          <w:rFonts w:ascii="Verdana" w:hAnsi="Verdana" w:cs="Arial"/>
          <w:bCs/>
          <w:color w:val="000000" w:themeColor="text1"/>
        </w:rPr>
        <w:t>a</w:t>
      </w:r>
      <w:r w:rsidRPr="0017440C">
        <w:rPr>
          <w:rFonts w:ascii="Verdana" w:hAnsi="Verdana" w:cs="Arial"/>
          <w:iCs/>
          <w:lang w:val="en-GB"/>
        </w:rPr>
        <w:t xml:space="preserve">s subject line. Proposal submitted to any other email account except this and in hard copy will be treated as disqualified. Submissions after the deadline </w:t>
      </w:r>
      <w:r w:rsidR="00AA0EA0" w:rsidRPr="00AA0EA0">
        <w:rPr>
          <w:rFonts w:ascii="Verdana" w:hAnsi="Verdana" w:cs="Arial"/>
          <w:b/>
          <w:iCs/>
          <w:lang w:val="en-GB"/>
        </w:rPr>
        <w:t>30</w:t>
      </w:r>
      <w:r w:rsidRPr="00AA0EA0">
        <w:rPr>
          <w:rFonts w:ascii="Verdana" w:hAnsi="Verdana" w:cs="Arial"/>
          <w:b/>
          <w:iCs/>
          <w:vertAlign w:val="superscript"/>
          <w:lang w:val="en-GB"/>
        </w:rPr>
        <w:t>th</w:t>
      </w:r>
      <w:r w:rsidRPr="00AA0EA0">
        <w:rPr>
          <w:rFonts w:ascii="Verdana" w:hAnsi="Verdana" w:cs="Arial"/>
          <w:b/>
          <w:iCs/>
          <w:lang w:val="en-GB"/>
        </w:rPr>
        <w:t xml:space="preserve"> May 2019</w:t>
      </w:r>
      <w:r w:rsidRPr="0017440C">
        <w:rPr>
          <w:rFonts w:ascii="Verdana" w:hAnsi="Verdana" w:cs="Arial"/>
          <w:iCs/>
          <w:lang w:val="en-GB"/>
        </w:rPr>
        <w:t xml:space="preserve"> will be treated as disqualified. Two different folders i.e. technical and financial should be submitted into one zip folder with a covering letter. The proposals should be submitted in pdf format.</w:t>
      </w:r>
    </w:p>
    <w:p w14:paraId="0544AF37" w14:textId="77777777" w:rsidR="006E1CA5" w:rsidRPr="0017440C" w:rsidRDefault="006E1CA5" w:rsidP="006E1CA5">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Penalty clause</w:t>
      </w:r>
    </w:p>
    <w:p w14:paraId="370291CB" w14:textId="77777777" w:rsidR="006E1CA5" w:rsidRPr="00324EB7" w:rsidRDefault="006E1CA5" w:rsidP="005F5817">
      <w:pPr>
        <w:jc w:val="both"/>
        <w:rPr>
          <w:rFonts w:ascii="Verdana" w:hAnsi="Verdana" w:cs="Arial"/>
        </w:rPr>
      </w:pPr>
      <w:r w:rsidRPr="00324EB7">
        <w:rPr>
          <w:rFonts w:ascii="Verdana" w:hAnsi="Verdana" w:cs="Arial"/>
          <w:lang w:val="en-AU"/>
        </w:rPr>
        <w:t>Plan International will deduct 1% of the total amount for each day of delay in completing the assignment beyond the agreement provided that the de</w:t>
      </w:r>
      <w:bookmarkStart w:id="1" w:name="_GoBack"/>
      <w:bookmarkEnd w:id="1"/>
      <w:r w:rsidRPr="00324EB7">
        <w:rPr>
          <w:rFonts w:ascii="Verdana" w:hAnsi="Verdana" w:cs="Arial"/>
          <w:lang w:val="en-AU"/>
        </w:rPr>
        <w:t xml:space="preserve">lay occurs solely due to factor (s) relating Consultant. </w:t>
      </w:r>
      <w:r w:rsidRPr="00324EB7">
        <w:rPr>
          <w:rFonts w:ascii="Verdana" w:hAnsi="Verdana" w:cs="Arial"/>
        </w:rPr>
        <w:t xml:space="preserve">If the quality of deliverable is not as mentioned the TOR Plan international Bangladesh can deduct 5% of the total agreement amount </w:t>
      </w:r>
      <w:r w:rsidRPr="00324EB7">
        <w:rPr>
          <w:rFonts w:ascii="Verdana" w:hAnsi="Verdana" w:cs="Arial"/>
          <w:b/>
          <w:bCs/>
        </w:rPr>
        <w:t>and such decision of Plan shall be regarded as final.</w:t>
      </w:r>
    </w:p>
    <w:p w14:paraId="789FF727" w14:textId="77777777" w:rsidR="006E1CA5" w:rsidRPr="0017440C" w:rsidRDefault="006E1CA5" w:rsidP="006E1CA5">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 Contact person</w:t>
      </w:r>
    </w:p>
    <w:p w14:paraId="2BD98E47" w14:textId="77777777" w:rsidR="006E1CA5" w:rsidRPr="0017440C" w:rsidRDefault="006E1CA5" w:rsidP="005F5817">
      <w:pPr>
        <w:spacing w:after="120" w:line="240" w:lineRule="auto"/>
        <w:rPr>
          <w:rFonts w:ascii="Verdana" w:hAnsi="Verdana" w:cs="Arial"/>
        </w:rPr>
      </w:pPr>
      <w:r w:rsidRPr="0017440C">
        <w:rPr>
          <w:rFonts w:ascii="Verdana" w:eastAsia="Times New Roman" w:hAnsi="Verdana" w:cs="Arial"/>
        </w:rPr>
        <w:t>For any technical issue related to the project and research, please communicate</w:t>
      </w:r>
      <w:r w:rsidRPr="0017440C">
        <w:rPr>
          <w:rFonts w:ascii="Verdana" w:eastAsia="Times New Roman" w:hAnsi="Verdana" w:cs="Arial"/>
          <w:lang w:val="en-GB"/>
        </w:rPr>
        <w:t>,</w:t>
      </w:r>
      <w:r w:rsidRPr="0017440C">
        <w:rPr>
          <w:rFonts w:ascii="Verdana" w:hAnsi="Verdana" w:cs="Arial"/>
        </w:rPr>
        <w:t xml:space="preserve"> Md. Shahidul Islam, Logistics and Procurement Manager, </w:t>
      </w:r>
      <w:r w:rsidRPr="0017440C">
        <w:rPr>
          <w:rFonts w:ascii="Verdana" w:eastAsia="Times New Roman" w:hAnsi="Verdana" w:cs="Arial"/>
          <w:lang w:val="en-GB"/>
        </w:rPr>
        <w:t xml:space="preserve">to the following email address: </w:t>
      </w:r>
      <w:hyperlink r:id="rId9" w:history="1"/>
      <w:r>
        <w:rPr>
          <w:rFonts w:ascii="Verdana" w:hAnsi="Verdana"/>
        </w:rPr>
        <w:t>s</w:t>
      </w:r>
      <w:r w:rsidRPr="0017440C">
        <w:rPr>
          <w:rFonts w:ascii="Verdana" w:hAnsi="Verdana"/>
        </w:rPr>
        <w:t>hahidul.islam</w:t>
      </w:r>
      <w:r w:rsidRPr="0017440C">
        <w:rPr>
          <w:rFonts w:ascii="Verdana" w:hAnsi="Verdana" w:cs="Arial"/>
        </w:rPr>
        <w:t>@plan-international.org</w:t>
      </w:r>
    </w:p>
    <w:p w14:paraId="5433FE0D" w14:textId="77777777" w:rsidR="006E1CA5" w:rsidRPr="0017440C" w:rsidRDefault="006E1CA5" w:rsidP="006E1CA5">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 xml:space="preserve">Award of contract </w:t>
      </w:r>
    </w:p>
    <w:p w14:paraId="69A624C4" w14:textId="77777777" w:rsidR="006E1CA5" w:rsidRPr="0017440C" w:rsidRDefault="006E1CA5" w:rsidP="005F5817">
      <w:pPr>
        <w:spacing w:after="120" w:line="240" w:lineRule="auto"/>
        <w:rPr>
          <w:rFonts w:ascii="Verdana" w:hAnsi="Verdana" w:cs="Arial"/>
          <w:color w:val="000000"/>
          <w:lang w:val="en-GB"/>
        </w:rPr>
      </w:pPr>
      <w:r w:rsidRPr="0017440C">
        <w:rPr>
          <w:rFonts w:ascii="Verdana" w:hAnsi="Verdana" w:cs="Arial"/>
          <w:color w:val="000000"/>
          <w:lang w:val="en-GB"/>
        </w:rPr>
        <w:t xml:space="preserve">The consultant/consulting firm expected to commence the assignment within one week of signing contract.  </w:t>
      </w:r>
    </w:p>
    <w:p w14:paraId="25DD708F" w14:textId="77777777" w:rsidR="006E1CA5" w:rsidRPr="0017440C" w:rsidRDefault="006E1CA5" w:rsidP="006E1CA5">
      <w:pPr>
        <w:pStyle w:val="NormalWeb"/>
        <w:numPr>
          <w:ilvl w:val="0"/>
          <w:numId w:val="20"/>
        </w:numPr>
        <w:spacing w:before="240" w:beforeAutospacing="0" w:after="120" w:afterAutospacing="0"/>
        <w:rPr>
          <w:rFonts w:ascii="Verdana" w:hAnsi="Verdana" w:cs="Arial"/>
          <w:b/>
          <w:bCs/>
          <w:sz w:val="22"/>
          <w:szCs w:val="22"/>
        </w:rPr>
      </w:pPr>
      <w:r w:rsidRPr="0017440C">
        <w:rPr>
          <w:rFonts w:ascii="Verdana" w:hAnsi="Verdana" w:cs="Arial"/>
          <w:b/>
          <w:bCs/>
          <w:sz w:val="22"/>
          <w:szCs w:val="22"/>
        </w:rPr>
        <w:t>Child Protection Policy</w:t>
      </w:r>
    </w:p>
    <w:p w14:paraId="3B33F35E" w14:textId="77777777" w:rsidR="006E1CA5" w:rsidRDefault="006E1CA5" w:rsidP="006E1CA5">
      <w:pPr>
        <w:spacing w:after="120" w:line="240" w:lineRule="auto"/>
        <w:ind w:right="162"/>
        <w:rPr>
          <w:rFonts w:ascii="Verdana" w:eastAsia="Times New Roman" w:hAnsi="Verdana" w:cs="Arial"/>
        </w:rPr>
      </w:pPr>
      <w:r w:rsidRPr="0017440C">
        <w:rPr>
          <w:rFonts w:ascii="Verdana" w:eastAsia="Times New Roman" w:hAnsi="Verdana" w:cs="Arial"/>
        </w:rPr>
        <w:t>The consultants 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14:paraId="3FAF689A" w14:textId="77777777" w:rsidR="006E1CA5" w:rsidRDefault="006E1CA5" w:rsidP="006E1CA5">
      <w:pPr>
        <w:spacing w:after="120" w:line="240" w:lineRule="auto"/>
        <w:ind w:right="162"/>
        <w:rPr>
          <w:rFonts w:ascii="Verdana" w:eastAsia="Times New Roman" w:hAnsi="Verdana" w:cs="Arial"/>
        </w:rPr>
      </w:pPr>
    </w:p>
    <w:p w14:paraId="0C19BFA4" w14:textId="77777777" w:rsidR="00606B59" w:rsidRDefault="00606B59" w:rsidP="006E1CA5">
      <w:pPr>
        <w:spacing w:after="120" w:line="240" w:lineRule="auto"/>
        <w:ind w:right="162"/>
        <w:rPr>
          <w:rFonts w:ascii="Verdana" w:eastAsia="Times New Roman" w:hAnsi="Verdana" w:cs="Arial"/>
        </w:rPr>
      </w:pPr>
    </w:p>
    <w:p w14:paraId="52D99E37" w14:textId="77777777" w:rsidR="00606B59" w:rsidRDefault="00606B59" w:rsidP="006E1CA5">
      <w:pPr>
        <w:spacing w:after="120" w:line="240" w:lineRule="auto"/>
        <w:ind w:right="162"/>
        <w:rPr>
          <w:rFonts w:ascii="Verdana" w:eastAsia="Times New Roman" w:hAnsi="Verdana" w:cs="Arial"/>
        </w:rPr>
      </w:pPr>
    </w:p>
    <w:sectPr w:rsidR="00606B5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CCBB0" w14:textId="77777777" w:rsidR="00BD371D" w:rsidRDefault="00BD371D" w:rsidP="00E8344F">
      <w:pPr>
        <w:spacing w:after="0" w:line="240" w:lineRule="auto"/>
      </w:pPr>
      <w:r>
        <w:separator/>
      </w:r>
    </w:p>
  </w:endnote>
  <w:endnote w:type="continuationSeparator" w:id="0">
    <w:p w14:paraId="44DF383B" w14:textId="77777777" w:rsidR="00BD371D" w:rsidRDefault="00BD371D" w:rsidP="00E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6A1A630E" w14:textId="6FD9BE07" w:rsidR="00B064DE" w:rsidRDefault="00B064DE">
        <w:pPr>
          <w:pStyle w:val="Footer"/>
          <w:jc w:val="right"/>
        </w:pPr>
        <w:r>
          <w:fldChar w:fldCharType="begin"/>
        </w:r>
        <w:r>
          <w:instrText xml:space="preserve"> PAGE   \* MERGEFORMAT </w:instrText>
        </w:r>
        <w:r>
          <w:fldChar w:fldCharType="separate"/>
        </w:r>
        <w:r w:rsidR="00AA0EA0">
          <w:rPr>
            <w:noProof/>
          </w:rPr>
          <w:t>6</w:t>
        </w:r>
        <w:r>
          <w:rPr>
            <w:noProof/>
          </w:rPr>
          <w:fldChar w:fldCharType="end"/>
        </w:r>
      </w:p>
    </w:sdtContent>
  </w:sdt>
  <w:p w14:paraId="11571204" w14:textId="77777777" w:rsidR="00B064DE" w:rsidRDefault="00B06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A75E" w14:textId="77777777" w:rsidR="00BD371D" w:rsidRDefault="00BD371D" w:rsidP="00E8344F">
      <w:pPr>
        <w:spacing w:after="0" w:line="240" w:lineRule="auto"/>
      </w:pPr>
      <w:r>
        <w:separator/>
      </w:r>
    </w:p>
  </w:footnote>
  <w:footnote w:type="continuationSeparator" w:id="0">
    <w:p w14:paraId="4BFC95AC" w14:textId="77777777" w:rsidR="00BD371D" w:rsidRDefault="00BD371D" w:rsidP="00E8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2C5F" w14:textId="77777777" w:rsidR="00B064DE" w:rsidRDefault="00B064DE" w:rsidP="00D53136">
    <w:pPr>
      <w:pStyle w:val="Header"/>
      <w:jc w:val="right"/>
    </w:pPr>
    <w:r w:rsidRPr="001735BC">
      <w:rPr>
        <w:rFonts w:ascii="Arial" w:hAnsi="Arial" w:cs="Arial"/>
        <w:noProof/>
      </w:rPr>
      <w:drawing>
        <wp:inline distT="0" distB="0" distL="0" distR="0" wp14:anchorId="627391B5" wp14:editId="06A9BA9A">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F200A8E" w14:textId="77777777" w:rsidR="00B064DE" w:rsidRPr="003B5C3A" w:rsidRDefault="00B064DE" w:rsidP="00D5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A5B3A66"/>
    <w:multiLevelType w:val="hybridMultilevel"/>
    <w:tmpl w:val="013A4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07BB1"/>
    <w:multiLevelType w:val="hybridMultilevel"/>
    <w:tmpl w:val="2B140A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5B0400"/>
    <w:multiLevelType w:val="hybridMultilevel"/>
    <w:tmpl w:val="398AAB1A"/>
    <w:lvl w:ilvl="0" w:tplc="DD62AA0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612EF"/>
    <w:multiLevelType w:val="hybridMultilevel"/>
    <w:tmpl w:val="B336906C"/>
    <w:lvl w:ilvl="0" w:tplc="0D5E151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D2456F"/>
    <w:multiLevelType w:val="hybridMultilevel"/>
    <w:tmpl w:val="D700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0" w15:restartNumberingAfterBreak="0">
    <w:nsid w:val="2EAE0F6E"/>
    <w:multiLevelType w:val="hybridMultilevel"/>
    <w:tmpl w:val="C8700E5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D21A08"/>
    <w:multiLevelType w:val="hybridMultilevel"/>
    <w:tmpl w:val="175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63272"/>
    <w:multiLevelType w:val="hybridMultilevel"/>
    <w:tmpl w:val="FE3C0028"/>
    <w:lvl w:ilvl="0" w:tplc="2E62E17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63BA1B0D"/>
    <w:multiLevelType w:val="multilevel"/>
    <w:tmpl w:val="F3CC83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4F2C44"/>
    <w:multiLevelType w:val="hybridMultilevel"/>
    <w:tmpl w:val="24624AD2"/>
    <w:lvl w:ilvl="0" w:tplc="582ABF7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2B281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31F3FD3"/>
    <w:multiLevelType w:val="hybridMultilevel"/>
    <w:tmpl w:val="89F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40447"/>
    <w:multiLevelType w:val="hybridMultilevel"/>
    <w:tmpl w:val="800009D6"/>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EB2650"/>
    <w:multiLevelType w:val="hybridMultilevel"/>
    <w:tmpl w:val="2ECEF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08334C"/>
    <w:multiLevelType w:val="hybridMultilevel"/>
    <w:tmpl w:val="DF762B46"/>
    <w:lvl w:ilvl="0" w:tplc="E3BE8FB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0"/>
  </w:num>
  <w:num w:numId="4">
    <w:abstractNumId w:val="1"/>
  </w:num>
  <w:num w:numId="5">
    <w:abstractNumId w:val="9"/>
  </w:num>
  <w:num w:numId="6">
    <w:abstractNumId w:val="5"/>
  </w:num>
  <w:num w:numId="7">
    <w:abstractNumId w:val="23"/>
  </w:num>
  <w:num w:numId="8">
    <w:abstractNumId w:val="13"/>
  </w:num>
  <w:num w:numId="9">
    <w:abstractNumId w:val="10"/>
  </w:num>
  <w:num w:numId="10">
    <w:abstractNumId w:val="11"/>
  </w:num>
  <w:num w:numId="11">
    <w:abstractNumId w:val="2"/>
  </w:num>
  <w:num w:numId="12">
    <w:abstractNumId w:val="21"/>
  </w:num>
  <w:num w:numId="13">
    <w:abstractNumId w:val="12"/>
  </w:num>
  <w:num w:numId="14">
    <w:abstractNumId w:val="8"/>
  </w:num>
  <w:num w:numId="15">
    <w:abstractNumId w:val="19"/>
  </w:num>
  <w:num w:numId="16">
    <w:abstractNumId w:val="14"/>
  </w:num>
  <w:num w:numId="17">
    <w:abstractNumId w:val="17"/>
  </w:num>
  <w:num w:numId="18">
    <w:abstractNumId w:val="7"/>
  </w:num>
  <w:num w:numId="19">
    <w:abstractNumId w:val="22"/>
  </w:num>
  <w:num w:numId="20">
    <w:abstractNumId w:val="4"/>
  </w:num>
  <w:num w:numId="21">
    <w:abstractNumId w:val="18"/>
  </w:num>
  <w:num w:numId="22">
    <w:abstractNumId w:val="16"/>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E1"/>
    <w:rsid w:val="0000023B"/>
    <w:rsid w:val="00006D66"/>
    <w:rsid w:val="0000704D"/>
    <w:rsid w:val="00020E76"/>
    <w:rsid w:val="00026537"/>
    <w:rsid w:val="00030CE3"/>
    <w:rsid w:val="00037FFE"/>
    <w:rsid w:val="00040345"/>
    <w:rsid w:val="00040775"/>
    <w:rsid w:val="00051CCE"/>
    <w:rsid w:val="00057EA7"/>
    <w:rsid w:val="00060DF0"/>
    <w:rsid w:val="00070FDA"/>
    <w:rsid w:val="00077999"/>
    <w:rsid w:val="00090AA3"/>
    <w:rsid w:val="00091806"/>
    <w:rsid w:val="000B0514"/>
    <w:rsid w:val="000B6DE9"/>
    <w:rsid w:val="000D538C"/>
    <w:rsid w:val="000D703A"/>
    <w:rsid w:val="000F4B73"/>
    <w:rsid w:val="00103FE6"/>
    <w:rsid w:val="001163E0"/>
    <w:rsid w:val="00123B6E"/>
    <w:rsid w:val="00136A1B"/>
    <w:rsid w:val="00136F31"/>
    <w:rsid w:val="001371BC"/>
    <w:rsid w:val="00140CAA"/>
    <w:rsid w:val="00157170"/>
    <w:rsid w:val="00162733"/>
    <w:rsid w:val="00176596"/>
    <w:rsid w:val="00193335"/>
    <w:rsid w:val="001962D4"/>
    <w:rsid w:val="001A5649"/>
    <w:rsid w:val="001A64A7"/>
    <w:rsid w:val="001A7853"/>
    <w:rsid w:val="001B16A9"/>
    <w:rsid w:val="001B47E9"/>
    <w:rsid w:val="001B7C9A"/>
    <w:rsid w:val="001C6856"/>
    <w:rsid w:val="001C7ED0"/>
    <w:rsid w:val="001E26EE"/>
    <w:rsid w:val="001E5017"/>
    <w:rsid w:val="001E5B3E"/>
    <w:rsid w:val="001E639A"/>
    <w:rsid w:val="002029C4"/>
    <w:rsid w:val="00205576"/>
    <w:rsid w:val="0021213B"/>
    <w:rsid w:val="002172EE"/>
    <w:rsid w:val="00217B3A"/>
    <w:rsid w:val="0022445B"/>
    <w:rsid w:val="00225F81"/>
    <w:rsid w:val="00242A7D"/>
    <w:rsid w:val="002564B9"/>
    <w:rsid w:val="00262C39"/>
    <w:rsid w:val="002631DE"/>
    <w:rsid w:val="00263267"/>
    <w:rsid w:val="002731BB"/>
    <w:rsid w:val="00277D75"/>
    <w:rsid w:val="002860E6"/>
    <w:rsid w:val="002A1A2D"/>
    <w:rsid w:val="002A1DBC"/>
    <w:rsid w:val="002A27E9"/>
    <w:rsid w:val="002A549A"/>
    <w:rsid w:val="002A565D"/>
    <w:rsid w:val="002B0143"/>
    <w:rsid w:val="002B194A"/>
    <w:rsid w:val="002B29A3"/>
    <w:rsid w:val="002B5F78"/>
    <w:rsid w:val="002B65FD"/>
    <w:rsid w:val="002C1F53"/>
    <w:rsid w:val="002C29FA"/>
    <w:rsid w:val="002E035E"/>
    <w:rsid w:val="002E28D0"/>
    <w:rsid w:val="002E2CE0"/>
    <w:rsid w:val="00307A54"/>
    <w:rsid w:val="003126DD"/>
    <w:rsid w:val="00315174"/>
    <w:rsid w:val="003331DB"/>
    <w:rsid w:val="0033713A"/>
    <w:rsid w:val="00337A76"/>
    <w:rsid w:val="00337F2C"/>
    <w:rsid w:val="00343E68"/>
    <w:rsid w:val="0034410F"/>
    <w:rsid w:val="003463DA"/>
    <w:rsid w:val="00347ED7"/>
    <w:rsid w:val="00356D0E"/>
    <w:rsid w:val="0036086D"/>
    <w:rsid w:val="00373B8C"/>
    <w:rsid w:val="00377076"/>
    <w:rsid w:val="0038197D"/>
    <w:rsid w:val="00382957"/>
    <w:rsid w:val="00385400"/>
    <w:rsid w:val="003B739A"/>
    <w:rsid w:val="003C0A8C"/>
    <w:rsid w:val="003E33EE"/>
    <w:rsid w:val="003F066C"/>
    <w:rsid w:val="003F2885"/>
    <w:rsid w:val="00404634"/>
    <w:rsid w:val="00406A2F"/>
    <w:rsid w:val="0040704A"/>
    <w:rsid w:val="00423E04"/>
    <w:rsid w:val="00424299"/>
    <w:rsid w:val="00432F62"/>
    <w:rsid w:val="004378E5"/>
    <w:rsid w:val="00441578"/>
    <w:rsid w:val="004448DE"/>
    <w:rsid w:val="00446AB7"/>
    <w:rsid w:val="00447F46"/>
    <w:rsid w:val="00461781"/>
    <w:rsid w:val="00464EBF"/>
    <w:rsid w:val="00471380"/>
    <w:rsid w:val="004768F4"/>
    <w:rsid w:val="004779AB"/>
    <w:rsid w:val="00486A20"/>
    <w:rsid w:val="004933F8"/>
    <w:rsid w:val="00496C1F"/>
    <w:rsid w:val="004A4577"/>
    <w:rsid w:val="004B5A35"/>
    <w:rsid w:val="004D1E1A"/>
    <w:rsid w:val="004D2374"/>
    <w:rsid w:val="005000E4"/>
    <w:rsid w:val="00504076"/>
    <w:rsid w:val="00504F97"/>
    <w:rsid w:val="005075EC"/>
    <w:rsid w:val="00507F98"/>
    <w:rsid w:val="00511D68"/>
    <w:rsid w:val="00521FCB"/>
    <w:rsid w:val="00523E84"/>
    <w:rsid w:val="00542C7E"/>
    <w:rsid w:val="00543699"/>
    <w:rsid w:val="00550007"/>
    <w:rsid w:val="00557C33"/>
    <w:rsid w:val="00566019"/>
    <w:rsid w:val="00570BDF"/>
    <w:rsid w:val="005865EC"/>
    <w:rsid w:val="005869EB"/>
    <w:rsid w:val="00595298"/>
    <w:rsid w:val="005A1189"/>
    <w:rsid w:val="005A1B01"/>
    <w:rsid w:val="005A1B75"/>
    <w:rsid w:val="005A7693"/>
    <w:rsid w:val="005A7D1D"/>
    <w:rsid w:val="005B27A9"/>
    <w:rsid w:val="00600F2E"/>
    <w:rsid w:val="00606B59"/>
    <w:rsid w:val="00606B9A"/>
    <w:rsid w:val="006075DD"/>
    <w:rsid w:val="006123C6"/>
    <w:rsid w:val="006147BB"/>
    <w:rsid w:val="006238C2"/>
    <w:rsid w:val="00623BA9"/>
    <w:rsid w:val="00623ED9"/>
    <w:rsid w:val="00624318"/>
    <w:rsid w:val="00630A1D"/>
    <w:rsid w:val="00633E94"/>
    <w:rsid w:val="00636262"/>
    <w:rsid w:val="006370C1"/>
    <w:rsid w:val="00642986"/>
    <w:rsid w:val="0064494D"/>
    <w:rsid w:val="00653C1E"/>
    <w:rsid w:val="00654DC9"/>
    <w:rsid w:val="00656151"/>
    <w:rsid w:val="006626FA"/>
    <w:rsid w:val="00662D02"/>
    <w:rsid w:val="00675319"/>
    <w:rsid w:val="006819A0"/>
    <w:rsid w:val="00682C10"/>
    <w:rsid w:val="00684198"/>
    <w:rsid w:val="006928AF"/>
    <w:rsid w:val="00697496"/>
    <w:rsid w:val="006A01C3"/>
    <w:rsid w:val="006A6219"/>
    <w:rsid w:val="006B2E21"/>
    <w:rsid w:val="006B453F"/>
    <w:rsid w:val="006B608D"/>
    <w:rsid w:val="006D06FE"/>
    <w:rsid w:val="006D1D9B"/>
    <w:rsid w:val="006D47CE"/>
    <w:rsid w:val="006E1CA5"/>
    <w:rsid w:val="006E4CF1"/>
    <w:rsid w:val="006F73DF"/>
    <w:rsid w:val="0071441F"/>
    <w:rsid w:val="007161CE"/>
    <w:rsid w:val="00721A7A"/>
    <w:rsid w:val="00721F7F"/>
    <w:rsid w:val="00722BA3"/>
    <w:rsid w:val="007249F3"/>
    <w:rsid w:val="007273F5"/>
    <w:rsid w:val="00732692"/>
    <w:rsid w:val="00733A3B"/>
    <w:rsid w:val="00736B38"/>
    <w:rsid w:val="007572D1"/>
    <w:rsid w:val="00761022"/>
    <w:rsid w:val="00780CE5"/>
    <w:rsid w:val="00781F7F"/>
    <w:rsid w:val="00782F3B"/>
    <w:rsid w:val="00784620"/>
    <w:rsid w:val="00784D06"/>
    <w:rsid w:val="00795A43"/>
    <w:rsid w:val="007973CD"/>
    <w:rsid w:val="007A69BB"/>
    <w:rsid w:val="007B2945"/>
    <w:rsid w:val="007B2EEC"/>
    <w:rsid w:val="007B3A16"/>
    <w:rsid w:val="007B75A0"/>
    <w:rsid w:val="007D07E6"/>
    <w:rsid w:val="007E12F2"/>
    <w:rsid w:val="007E2B84"/>
    <w:rsid w:val="007E3C52"/>
    <w:rsid w:val="007E52A1"/>
    <w:rsid w:val="007E570E"/>
    <w:rsid w:val="007F6946"/>
    <w:rsid w:val="00830728"/>
    <w:rsid w:val="0083091E"/>
    <w:rsid w:val="00833DE8"/>
    <w:rsid w:val="008356BC"/>
    <w:rsid w:val="00844222"/>
    <w:rsid w:val="00845BFC"/>
    <w:rsid w:val="008466C3"/>
    <w:rsid w:val="00862407"/>
    <w:rsid w:val="008670D3"/>
    <w:rsid w:val="0087304F"/>
    <w:rsid w:val="00880F8F"/>
    <w:rsid w:val="00884D11"/>
    <w:rsid w:val="008867B4"/>
    <w:rsid w:val="00886AE3"/>
    <w:rsid w:val="008A507C"/>
    <w:rsid w:val="008B3529"/>
    <w:rsid w:val="008B4E79"/>
    <w:rsid w:val="008B70A1"/>
    <w:rsid w:val="008E5DCD"/>
    <w:rsid w:val="008E7D1B"/>
    <w:rsid w:val="008F5F7C"/>
    <w:rsid w:val="008F6A32"/>
    <w:rsid w:val="0090328A"/>
    <w:rsid w:val="00903466"/>
    <w:rsid w:val="00904FA2"/>
    <w:rsid w:val="00916CDE"/>
    <w:rsid w:val="009229E4"/>
    <w:rsid w:val="00942017"/>
    <w:rsid w:val="009425F7"/>
    <w:rsid w:val="00944744"/>
    <w:rsid w:val="009451C6"/>
    <w:rsid w:val="009460DD"/>
    <w:rsid w:val="00947D33"/>
    <w:rsid w:val="00962077"/>
    <w:rsid w:val="009757DC"/>
    <w:rsid w:val="009832FD"/>
    <w:rsid w:val="009861BD"/>
    <w:rsid w:val="009929E6"/>
    <w:rsid w:val="00995CD8"/>
    <w:rsid w:val="00996915"/>
    <w:rsid w:val="009B423D"/>
    <w:rsid w:val="009B5DCC"/>
    <w:rsid w:val="009D1703"/>
    <w:rsid w:val="009D4BDD"/>
    <w:rsid w:val="009D6CF1"/>
    <w:rsid w:val="009F1DA0"/>
    <w:rsid w:val="009F2135"/>
    <w:rsid w:val="009F5D82"/>
    <w:rsid w:val="00A0246B"/>
    <w:rsid w:val="00A108B9"/>
    <w:rsid w:val="00A140A3"/>
    <w:rsid w:val="00A150D7"/>
    <w:rsid w:val="00A1535D"/>
    <w:rsid w:val="00A23307"/>
    <w:rsid w:val="00A23421"/>
    <w:rsid w:val="00A25181"/>
    <w:rsid w:val="00A4405A"/>
    <w:rsid w:val="00A60023"/>
    <w:rsid w:val="00A64073"/>
    <w:rsid w:val="00A67129"/>
    <w:rsid w:val="00A76BE8"/>
    <w:rsid w:val="00A86306"/>
    <w:rsid w:val="00A86976"/>
    <w:rsid w:val="00A90450"/>
    <w:rsid w:val="00A9118E"/>
    <w:rsid w:val="00A92BDD"/>
    <w:rsid w:val="00AA0EA0"/>
    <w:rsid w:val="00AB02CB"/>
    <w:rsid w:val="00AC2845"/>
    <w:rsid w:val="00AC369B"/>
    <w:rsid w:val="00AC3799"/>
    <w:rsid w:val="00AF2689"/>
    <w:rsid w:val="00AF3AA8"/>
    <w:rsid w:val="00AF404F"/>
    <w:rsid w:val="00B0200E"/>
    <w:rsid w:val="00B05FCD"/>
    <w:rsid w:val="00B064DE"/>
    <w:rsid w:val="00B104B7"/>
    <w:rsid w:val="00B14309"/>
    <w:rsid w:val="00B263D2"/>
    <w:rsid w:val="00B272CA"/>
    <w:rsid w:val="00B30B34"/>
    <w:rsid w:val="00B348A6"/>
    <w:rsid w:val="00B377F5"/>
    <w:rsid w:val="00B37F9D"/>
    <w:rsid w:val="00B45DD1"/>
    <w:rsid w:val="00B47561"/>
    <w:rsid w:val="00B521DD"/>
    <w:rsid w:val="00B60CA2"/>
    <w:rsid w:val="00B615F2"/>
    <w:rsid w:val="00B62720"/>
    <w:rsid w:val="00B6278D"/>
    <w:rsid w:val="00B71458"/>
    <w:rsid w:val="00B91728"/>
    <w:rsid w:val="00B9612F"/>
    <w:rsid w:val="00B97859"/>
    <w:rsid w:val="00BB16F2"/>
    <w:rsid w:val="00BB4809"/>
    <w:rsid w:val="00BB6C42"/>
    <w:rsid w:val="00BB6C83"/>
    <w:rsid w:val="00BC1513"/>
    <w:rsid w:val="00BD371D"/>
    <w:rsid w:val="00BE6D7C"/>
    <w:rsid w:val="00BF6A20"/>
    <w:rsid w:val="00BF6F90"/>
    <w:rsid w:val="00C010A8"/>
    <w:rsid w:val="00C11844"/>
    <w:rsid w:val="00C1242A"/>
    <w:rsid w:val="00C13609"/>
    <w:rsid w:val="00C21136"/>
    <w:rsid w:val="00C22455"/>
    <w:rsid w:val="00C26D4C"/>
    <w:rsid w:val="00C36EA0"/>
    <w:rsid w:val="00C4323E"/>
    <w:rsid w:val="00C43FC0"/>
    <w:rsid w:val="00C44A4E"/>
    <w:rsid w:val="00C50654"/>
    <w:rsid w:val="00C50914"/>
    <w:rsid w:val="00C54207"/>
    <w:rsid w:val="00C567E1"/>
    <w:rsid w:val="00C61E34"/>
    <w:rsid w:val="00C71FEE"/>
    <w:rsid w:val="00C72A12"/>
    <w:rsid w:val="00C738DA"/>
    <w:rsid w:val="00C8183D"/>
    <w:rsid w:val="00C947C6"/>
    <w:rsid w:val="00C97894"/>
    <w:rsid w:val="00CC791B"/>
    <w:rsid w:val="00CD41E9"/>
    <w:rsid w:val="00CF082F"/>
    <w:rsid w:val="00CF2F68"/>
    <w:rsid w:val="00CF41C4"/>
    <w:rsid w:val="00D01547"/>
    <w:rsid w:val="00D0271B"/>
    <w:rsid w:val="00D12C26"/>
    <w:rsid w:val="00D20720"/>
    <w:rsid w:val="00D231E2"/>
    <w:rsid w:val="00D24E55"/>
    <w:rsid w:val="00D26C37"/>
    <w:rsid w:val="00D3149A"/>
    <w:rsid w:val="00D4096C"/>
    <w:rsid w:val="00D42A01"/>
    <w:rsid w:val="00D43387"/>
    <w:rsid w:val="00D46BD4"/>
    <w:rsid w:val="00D51FEF"/>
    <w:rsid w:val="00D53136"/>
    <w:rsid w:val="00D56EDB"/>
    <w:rsid w:val="00D57694"/>
    <w:rsid w:val="00D61F7D"/>
    <w:rsid w:val="00D62CE2"/>
    <w:rsid w:val="00D65AEC"/>
    <w:rsid w:val="00D90AEB"/>
    <w:rsid w:val="00DA127C"/>
    <w:rsid w:val="00DB0A8B"/>
    <w:rsid w:val="00DB764C"/>
    <w:rsid w:val="00DC7FA0"/>
    <w:rsid w:val="00DE4DBF"/>
    <w:rsid w:val="00DE64CF"/>
    <w:rsid w:val="00DF7031"/>
    <w:rsid w:val="00DF7E92"/>
    <w:rsid w:val="00E07F99"/>
    <w:rsid w:val="00E105BE"/>
    <w:rsid w:val="00E13824"/>
    <w:rsid w:val="00E21CCC"/>
    <w:rsid w:val="00E27FFB"/>
    <w:rsid w:val="00E43F57"/>
    <w:rsid w:val="00E5042E"/>
    <w:rsid w:val="00E62806"/>
    <w:rsid w:val="00E76122"/>
    <w:rsid w:val="00E8344F"/>
    <w:rsid w:val="00EA0376"/>
    <w:rsid w:val="00EA5942"/>
    <w:rsid w:val="00EA6955"/>
    <w:rsid w:val="00ED1C96"/>
    <w:rsid w:val="00EF5815"/>
    <w:rsid w:val="00EF5F4C"/>
    <w:rsid w:val="00EF7656"/>
    <w:rsid w:val="00F0219B"/>
    <w:rsid w:val="00F10E55"/>
    <w:rsid w:val="00F1309B"/>
    <w:rsid w:val="00F24D1F"/>
    <w:rsid w:val="00F2609C"/>
    <w:rsid w:val="00F267DB"/>
    <w:rsid w:val="00F26FB6"/>
    <w:rsid w:val="00F368FE"/>
    <w:rsid w:val="00F40697"/>
    <w:rsid w:val="00F44284"/>
    <w:rsid w:val="00F46E5D"/>
    <w:rsid w:val="00F4793E"/>
    <w:rsid w:val="00F50FD0"/>
    <w:rsid w:val="00F549AB"/>
    <w:rsid w:val="00F61080"/>
    <w:rsid w:val="00F614B0"/>
    <w:rsid w:val="00F62EAE"/>
    <w:rsid w:val="00F630F6"/>
    <w:rsid w:val="00F659F6"/>
    <w:rsid w:val="00F704B9"/>
    <w:rsid w:val="00F744DB"/>
    <w:rsid w:val="00F83C7D"/>
    <w:rsid w:val="00F84697"/>
    <w:rsid w:val="00F905D6"/>
    <w:rsid w:val="00F9067F"/>
    <w:rsid w:val="00F9268E"/>
    <w:rsid w:val="00F93C75"/>
    <w:rsid w:val="00F9707E"/>
    <w:rsid w:val="00FA05C4"/>
    <w:rsid w:val="00FA41AE"/>
    <w:rsid w:val="00FB51AE"/>
    <w:rsid w:val="00FC4BBC"/>
    <w:rsid w:val="00FD400A"/>
    <w:rsid w:val="00FD6375"/>
    <w:rsid w:val="00FF34AC"/>
    <w:rsid w:val="00FF5EAE"/>
    <w:rsid w:val="00FF6373"/>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652C"/>
  <w15:docId w15:val="{5CFC672B-20F3-4AEE-9ADA-F87229CA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4F"/>
  </w:style>
  <w:style w:type="paragraph" w:styleId="Heading1">
    <w:name w:val="heading 1"/>
    <w:basedOn w:val="Normal"/>
    <w:next w:val="Normal"/>
    <w:link w:val="Heading1Char"/>
    <w:uiPriority w:val="9"/>
    <w:qFormat/>
    <w:rsid w:val="003C0A8C"/>
    <w:pPr>
      <w:keepNext/>
      <w:keepLines/>
      <w:numPr>
        <w:numId w:val="2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86D"/>
    <w:pPr>
      <w:keepNext/>
      <w:keepLines/>
      <w:numPr>
        <w:ilvl w:val="1"/>
        <w:numId w:val="21"/>
      </w:numPr>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3C0A8C"/>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C0A8C"/>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C0A8C"/>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C0A8C"/>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A8C"/>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C0A8C"/>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0A8C"/>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aliases w:val="ft,single space,FOOTNOTES,fn,footnote text,Footnote,12pt,ALTS FOOTNOTE,Footnote Text 1,ADB,Footnote Text Char Char,Geneva 9,Font: Geneva 9,Boston 10,f Char Char,f Char Char Char Char,(NECG) Footnote Text,Text,f"/>
    <w:basedOn w:val="Normal"/>
    <w:link w:val="FootnoteTextChar"/>
    <w:uiPriority w:val="99"/>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t Char,single space Char,FOOTNOTES Char,fn Char,footnote text Char,Footnote Char,12pt Char,ALTS FOOTNOTE Char,Footnote Text 1 Char,ADB Char,Footnote Text Char Char Char,Geneva 9 Char,Font: Geneva 9 Char,Boston 10 Char,Text Char"/>
    <w:basedOn w:val="DefaultParagraphFont"/>
    <w:link w:val="FootnoteText"/>
    <w:uiPriority w:val="99"/>
    <w:rsid w:val="00E8344F"/>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ftrefCharCharCharCharChar"/>
    <w:uiPriority w:val="99"/>
    <w:qFormat/>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semiHidden/>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semiHidden/>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 w:type="character" w:customStyle="1" w:styleId="Heading2Char">
    <w:name w:val="Heading 2 Char"/>
    <w:basedOn w:val="DefaultParagraphFont"/>
    <w:link w:val="Heading2"/>
    <w:uiPriority w:val="9"/>
    <w:rsid w:val="0036086D"/>
    <w:rPr>
      <w:rFonts w:asciiTheme="majorHAnsi" w:eastAsiaTheme="majorEastAsia" w:hAnsiTheme="majorHAnsi" w:cstheme="majorBidi"/>
      <w:color w:val="2E74B5" w:themeColor="accent1" w:themeShade="BF"/>
      <w:sz w:val="26"/>
      <w:szCs w:val="26"/>
      <w:lang w:val="en-GB"/>
    </w:rPr>
  </w:style>
  <w:style w:type="paragraph" w:customStyle="1" w:styleId="ftrefCharCharCharCharChar">
    <w:name w:val="ftref Char Char Char Char Char"/>
    <w:aliases w:val="16 Point Char Char Char Char Char,Superscript 6 Point Char Char Char Char Char,BVI fnr Char Char Char Char Char,BVI fnr Car Car Char Char Char Char Char,BVI fnr Car Char Char Char Char Char"/>
    <w:basedOn w:val="Normal"/>
    <w:link w:val="FootnoteReference"/>
    <w:uiPriority w:val="99"/>
    <w:rsid w:val="0036086D"/>
    <w:pPr>
      <w:spacing w:line="240" w:lineRule="exact"/>
      <w:jc w:val="both"/>
    </w:pPr>
    <w:rPr>
      <w:vertAlign w:val="superscript"/>
    </w:rPr>
  </w:style>
  <w:style w:type="paragraph" w:customStyle="1" w:styleId="Pa6">
    <w:name w:val="Pa6"/>
    <w:basedOn w:val="Normal"/>
    <w:next w:val="Normal"/>
    <w:uiPriority w:val="99"/>
    <w:rsid w:val="0036086D"/>
    <w:pPr>
      <w:autoSpaceDE w:val="0"/>
      <w:autoSpaceDN w:val="0"/>
      <w:adjustRightInd w:val="0"/>
      <w:spacing w:after="0" w:line="201" w:lineRule="atLeast"/>
    </w:pPr>
    <w:rPr>
      <w:rFonts w:ascii="Proxima Nova Lt" w:hAnsi="Proxima Nova Lt"/>
      <w:sz w:val="24"/>
      <w:szCs w:val="24"/>
    </w:rPr>
  </w:style>
  <w:style w:type="table" w:customStyle="1" w:styleId="TableGrid1">
    <w:name w:val="Table Grid1"/>
    <w:basedOn w:val="TableNormal"/>
    <w:next w:val="TableGrid"/>
    <w:uiPriority w:val="39"/>
    <w:rsid w:val="00C4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0A8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C0A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C0A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C0A8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C0A8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C0A8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C0A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0A8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571">
      <w:bodyDiv w:val="1"/>
      <w:marLeft w:val="0"/>
      <w:marRight w:val="0"/>
      <w:marTop w:val="0"/>
      <w:marBottom w:val="0"/>
      <w:divBdr>
        <w:top w:val="none" w:sz="0" w:space="0" w:color="auto"/>
        <w:left w:val="none" w:sz="0" w:space="0" w:color="auto"/>
        <w:bottom w:val="none" w:sz="0" w:space="0" w:color="auto"/>
        <w:right w:val="none" w:sz="0" w:space="0" w:color="auto"/>
      </w:divBdr>
    </w:div>
    <w:div w:id="386615465">
      <w:bodyDiv w:val="1"/>
      <w:marLeft w:val="0"/>
      <w:marRight w:val="0"/>
      <w:marTop w:val="0"/>
      <w:marBottom w:val="0"/>
      <w:divBdr>
        <w:top w:val="none" w:sz="0" w:space="0" w:color="auto"/>
        <w:left w:val="none" w:sz="0" w:space="0" w:color="auto"/>
        <w:bottom w:val="none" w:sz="0" w:space="0" w:color="auto"/>
        <w:right w:val="none" w:sz="0" w:space="0" w:color="auto"/>
      </w:divBdr>
    </w:div>
    <w:div w:id="942809341">
      <w:bodyDiv w:val="1"/>
      <w:marLeft w:val="0"/>
      <w:marRight w:val="0"/>
      <w:marTop w:val="0"/>
      <w:marBottom w:val="0"/>
      <w:divBdr>
        <w:top w:val="none" w:sz="0" w:space="0" w:color="auto"/>
        <w:left w:val="none" w:sz="0" w:space="0" w:color="auto"/>
        <w:bottom w:val="none" w:sz="0" w:space="0" w:color="auto"/>
        <w:right w:val="none" w:sz="0" w:space="0" w:color="auto"/>
      </w:divBdr>
    </w:div>
    <w:div w:id="988166301">
      <w:bodyDiv w:val="1"/>
      <w:marLeft w:val="0"/>
      <w:marRight w:val="0"/>
      <w:marTop w:val="0"/>
      <w:marBottom w:val="0"/>
      <w:divBdr>
        <w:top w:val="none" w:sz="0" w:space="0" w:color="auto"/>
        <w:left w:val="none" w:sz="0" w:space="0" w:color="auto"/>
        <w:bottom w:val="none" w:sz="0" w:space="0" w:color="auto"/>
        <w:right w:val="none" w:sz="0" w:space="0" w:color="auto"/>
      </w:divBdr>
    </w:div>
    <w:div w:id="1023820186">
      <w:bodyDiv w:val="1"/>
      <w:marLeft w:val="0"/>
      <w:marRight w:val="0"/>
      <w:marTop w:val="0"/>
      <w:marBottom w:val="0"/>
      <w:divBdr>
        <w:top w:val="none" w:sz="0" w:space="0" w:color="auto"/>
        <w:left w:val="none" w:sz="0" w:space="0" w:color="auto"/>
        <w:bottom w:val="none" w:sz="0" w:space="0" w:color="auto"/>
        <w:right w:val="none" w:sz="0" w:space="0" w:color="auto"/>
      </w:divBdr>
    </w:div>
    <w:div w:id="1080756396">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320694408">
      <w:bodyDiv w:val="1"/>
      <w:marLeft w:val="0"/>
      <w:marRight w:val="0"/>
      <w:marTop w:val="0"/>
      <w:marBottom w:val="0"/>
      <w:divBdr>
        <w:top w:val="none" w:sz="0" w:space="0" w:color="auto"/>
        <w:left w:val="none" w:sz="0" w:space="0" w:color="auto"/>
        <w:bottom w:val="none" w:sz="0" w:space="0" w:color="auto"/>
        <w:right w:val="none" w:sz="0" w:space="0" w:color="auto"/>
      </w:divBdr>
    </w:div>
    <w:div w:id="1967344430">
      <w:bodyDiv w:val="1"/>
      <w:marLeft w:val="0"/>
      <w:marRight w:val="0"/>
      <w:marTop w:val="0"/>
      <w:marBottom w:val="0"/>
      <w:divBdr>
        <w:top w:val="none" w:sz="0" w:space="0" w:color="auto"/>
        <w:left w:val="none" w:sz="0" w:space="0" w:color="auto"/>
        <w:bottom w:val="none" w:sz="0" w:space="0" w:color="auto"/>
        <w:right w:val="none" w:sz="0" w:space="0" w:color="auto"/>
      </w:divBdr>
    </w:div>
    <w:div w:id="2021855052">
      <w:bodyDiv w:val="1"/>
      <w:marLeft w:val="0"/>
      <w:marRight w:val="0"/>
      <w:marTop w:val="0"/>
      <w:marBottom w:val="0"/>
      <w:divBdr>
        <w:top w:val="none" w:sz="0" w:space="0" w:color="auto"/>
        <w:left w:val="none" w:sz="0" w:space="0" w:color="auto"/>
        <w:bottom w:val="none" w:sz="0" w:space="0" w:color="auto"/>
        <w:right w:val="none" w:sz="0" w:space="0" w:color="auto"/>
      </w:divBdr>
    </w:div>
    <w:div w:id="20967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998B-ABB8-4C0B-A70E-758AD2B6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Towhidul Islam</dc:creator>
  <cp:lastModifiedBy>Shahidul Islam</cp:lastModifiedBy>
  <cp:revision>25</cp:revision>
  <cp:lastPrinted>2019-05-08T10:34:00Z</cp:lastPrinted>
  <dcterms:created xsi:type="dcterms:W3CDTF">2019-04-29T03:21:00Z</dcterms:created>
  <dcterms:modified xsi:type="dcterms:W3CDTF">2019-05-19T09:59:00Z</dcterms:modified>
</cp:coreProperties>
</file>