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E088C" w14:textId="77777777" w:rsidR="00212C9D" w:rsidRDefault="00C95268" w:rsidP="00451A95">
      <w:pPr>
        <w:autoSpaceDE w:val="0"/>
        <w:autoSpaceDN w:val="0"/>
        <w:adjustRightInd w:val="0"/>
        <w:spacing w:after="0" w:line="240" w:lineRule="auto"/>
        <w:rPr>
          <w:rFonts w:ascii="TT8Et00" w:hAnsi="TT8Et00" w:cs="TT8Et00"/>
          <w:sz w:val="27"/>
          <w:szCs w:val="27"/>
          <w:lang w:val="en-GB"/>
        </w:rPr>
      </w:pPr>
      <w:bookmarkStart w:id="0" w:name="_Hlk25600689"/>
      <w:r w:rsidRPr="00D112C4">
        <w:rPr>
          <w:noProof/>
          <w:lang w:val="en-GB"/>
        </w:rPr>
        <w:t xml:space="preserve"> </w:t>
      </w:r>
    </w:p>
    <w:p w14:paraId="2BCAB163" w14:textId="77777777" w:rsidR="00212C9D" w:rsidRDefault="00212C9D" w:rsidP="00451A95">
      <w:pPr>
        <w:autoSpaceDE w:val="0"/>
        <w:autoSpaceDN w:val="0"/>
        <w:adjustRightInd w:val="0"/>
        <w:spacing w:after="0" w:line="240" w:lineRule="auto"/>
        <w:rPr>
          <w:rFonts w:ascii="TT8Et00" w:hAnsi="TT8Et00" w:cs="TT8Et00"/>
          <w:sz w:val="27"/>
          <w:szCs w:val="27"/>
          <w:lang w:val="en-GB"/>
        </w:rPr>
      </w:pPr>
    </w:p>
    <w:p w14:paraId="1A03E43B" w14:textId="77777777" w:rsidR="00212C9D" w:rsidRDefault="00212C9D" w:rsidP="00451A95">
      <w:pPr>
        <w:autoSpaceDE w:val="0"/>
        <w:autoSpaceDN w:val="0"/>
        <w:adjustRightInd w:val="0"/>
        <w:spacing w:after="0" w:line="240" w:lineRule="auto"/>
        <w:rPr>
          <w:rFonts w:ascii="TT8Et00" w:hAnsi="TT8Et00" w:cs="TT8Et00"/>
          <w:sz w:val="27"/>
          <w:szCs w:val="27"/>
          <w:lang w:val="en-GB"/>
        </w:rPr>
      </w:pPr>
    </w:p>
    <w:p w14:paraId="225766EE" w14:textId="77777777" w:rsidR="00C95268" w:rsidRDefault="00C95268" w:rsidP="00451A95">
      <w:pPr>
        <w:autoSpaceDE w:val="0"/>
        <w:autoSpaceDN w:val="0"/>
        <w:adjustRightInd w:val="0"/>
        <w:spacing w:after="0" w:line="240" w:lineRule="auto"/>
        <w:rPr>
          <w:rFonts w:ascii="TT8Et00" w:hAnsi="TT8Et00" w:cs="TT8Et00"/>
          <w:sz w:val="27"/>
          <w:szCs w:val="27"/>
          <w:lang w:val="en-GB"/>
        </w:rPr>
      </w:pPr>
    </w:p>
    <w:p w14:paraId="0E14747B" w14:textId="77777777" w:rsidR="00C95268" w:rsidRDefault="00C95268" w:rsidP="00451A95">
      <w:pPr>
        <w:autoSpaceDE w:val="0"/>
        <w:autoSpaceDN w:val="0"/>
        <w:adjustRightInd w:val="0"/>
        <w:spacing w:after="0" w:line="240" w:lineRule="auto"/>
        <w:rPr>
          <w:rFonts w:ascii="TT8Et00" w:hAnsi="TT8Et00" w:cs="TT8Et00"/>
          <w:sz w:val="27"/>
          <w:szCs w:val="27"/>
          <w:lang w:val="en-GB"/>
        </w:rPr>
      </w:pPr>
    </w:p>
    <w:p w14:paraId="41C5591E" w14:textId="77777777" w:rsidR="00212C9D" w:rsidRDefault="00212C9D" w:rsidP="00451A95">
      <w:pPr>
        <w:autoSpaceDE w:val="0"/>
        <w:autoSpaceDN w:val="0"/>
        <w:adjustRightInd w:val="0"/>
        <w:spacing w:after="0" w:line="240" w:lineRule="auto"/>
        <w:rPr>
          <w:rFonts w:ascii="TT8Et00" w:hAnsi="TT8Et00" w:cs="TT8Et00"/>
          <w:sz w:val="27"/>
          <w:szCs w:val="27"/>
          <w:lang w:val="en-GB"/>
        </w:rPr>
      </w:pPr>
    </w:p>
    <w:p w14:paraId="4AF8A3D9" w14:textId="77777777" w:rsidR="00DD04A2" w:rsidRDefault="00DD04A2" w:rsidP="00DD04A2">
      <w:pPr>
        <w:spacing w:line="360" w:lineRule="auto"/>
        <w:jc w:val="center"/>
        <w:rPr>
          <w:rFonts w:ascii="Arial" w:eastAsia="Arial" w:hAnsi="Arial" w:cs="Arial"/>
          <w:b/>
          <w:bCs/>
          <w:sz w:val="36"/>
          <w:lang w:val="en-US"/>
        </w:rPr>
      </w:pPr>
      <w:r w:rsidRPr="009930B3">
        <w:rPr>
          <w:rFonts w:ascii="Arial" w:eastAsia="Arial" w:hAnsi="Arial" w:cs="Arial"/>
          <w:b/>
          <w:bCs/>
          <w:sz w:val="36"/>
          <w:lang w:val="en-US"/>
        </w:rPr>
        <w:t>TERMS OF REFERENCE FOR THE PROJECT FINAL EVALUATION</w:t>
      </w:r>
    </w:p>
    <w:p w14:paraId="3FB28E67" w14:textId="77777777" w:rsidR="00DD04A2" w:rsidRPr="009930B3" w:rsidRDefault="00DD04A2" w:rsidP="00DD04A2">
      <w:pPr>
        <w:spacing w:line="360" w:lineRule="auto"/>
        <w:jc w:val="center"/>
        <w:rPr>
          <w:rFonts w:ascii="Arial" w:eastAsia="Arial" w:hAnsi="Arial" w:cs="Arial"/>
          <w:b/>
          <w:bCs/>
          <w:sz w:val="36"/>
          <w:lang w:val="en-US"/>
        </w:rPr>
      </w:pPr>
    </w:p>
    <w:p w14:paraId="400DE5B3" w14:textId="76639DBA" w:rsidR="00DD04A2" w:rsidRDefault="00DD04A2" w:rsidP="00DD04A2">
      <w:pPr>
        <w:autoSpaceDE w:val="0"/>
        <w:autoSpaceDN w:val="0"/>
        <w:adjustRightInd w:val="0"/>
        <w:jc w:val="center"/>
        <w:rPr>
          <w:rFonts w:ascii="Arial" w:eastAsia="Arial" w:hAnsi="Arial" w:cs="Arial"/>
          <w:b/>
          <w:bCs/>
          <w:sz w:val="32"/>
          <w:lang w:val="en-US"/>
        </w:rPr>
      </w:pPr>
      <w:r w:rsidRPr="00DD04A2">
        <w:rPr>
          <w:rFonts w:ascii="Arial" w:eastAsia="Arial" w:hAnsi="Arial" w:cs="Arial"/>
          <w:b/>
          <w:bCs/>
          <w:sz w:val="32"/>
          <w:lang w:val="en-US" w:eastAsia="es-ES"/>
        </w:rPr>
        <w:t>“</w:t>
      </w:r>
      <w:r w:rsidR="00F9533E" w:rsidRPr="00F9533E">
        <w:rPr>
          <w:rFonts w:ascii="Arial" w:eastAsia="Arial" w:hAnsi="Arial" w:cs="Arial"/>
          <w:b/>
          <w:bCs/>
          <w:sz w:val="32"/>
          <w:lang w:val="en-US" w:eastAsia="es-ES"/>
        </w:rPr>
        <w:t>Attention to</w:t>
      </w:r>
      <w:r w:rsidR="00F9533E">
        <w:rPr>
          <w:rFonts w:ascii="Arial" w:eastAsia="Arial" w:hAnsi="Arial" w:cs="Arial"/>
          <w:b/>
          <w:bCs/>
          <w:sz w:val="32"/>
          <w:lang w:val="en-US" w:eastAsia="es-ES"/>
        </w:rPr>
        <w:t xml:space="preserve"> educational needs in emergency </w:t>
      </w:r>
      <w:r w:rsidR="00F9533E" w:rsidRPr="00F9533E">
        <w:rPr>
          <w:rFonts w:ascii="Arial" w:eastAsia="Arial" w:hAnsi="Arial" w:cs="Arial"/>
          <w:b/>
          <w:bCs/>
          <w:sz w:val="32"/>
          <w:lang w:val="en-US" w:eastAsia="es-ES"/>
        </w:rPr>
        <w:t>Rohingya refugee population and host communities in Bangladesh</w:t>
      </w:r>
      <w:r w:rsidRPr="00DD04A2">
        <w:rPr>
          <w:rFonts w:ascii="Arial" w:eastAsia="Arial" w:hAnsi="Arial" w:cs="Arial"/>
          <w:b/>
          <w:bCs/>
          <w:sz w:val="32"/>
          <w:lang w:val="en-US" w:eastAsia="es-ES"/>
        </w:rPr>
        <w:t>”</w:t>
      </w:r>
    </w:p>
    <w:p w14:paraId="7031ED86" w14:textId="77777777" w:rsidR="00DD04A2" w:rsidRPr="00D112C4" w:rsidRDefault="00DD04A2" w:rsidP="00DD04A2">
      <w:pPr>
        <w:autoSpaceDE w:val="0"/>
        <w:autoSpaceDN w:val="0"/>
        <w:adjustRightInd w:val="0"/>
        <w:jc w:val="center"/>
        <w:rPr>
          <w:rFonts w:ascii="Arial" w:eastAsia="Arial" w:hAnsi="Arial" w:cs="Arial"/>
          <w:b/>
          <w:bCs/>
          <w:sz w:val="32"/>
          <w:highlight w:val="magenta"/>
          <w:lang w:val="en-US" w:eastAsia="es-ES"/>
        </w:rPr>
      </w:pPr>
    </w:p>
    <w:p w14:paraId="23E71967" w14:textId="30C44FDB" w:rsidR="00212C9D" w:rsidRPr="00AA6F9A" w:rsidRDefault="00AA6F9A" w:rsidP="00AA6F9A">
      <w:pPr>
        <w:autoSpaceDE w:val="0"/>
        <w:autoSpaceDN w:val="0"/>
        <w:adjustRightInd w:val="0"/>
        <w:spacing w:after="0" w:line="240" w:lineRule="auto"/>
        <w:jc w:val="center"/>
        <w:rPr>
          <w:rFonts w:ascii="TT8Et00" w:hAnsi="TT8Et00" w:cs="TT8Et00"/>
          <w:sz w:val="27"/>
          <w:szCs w:val="27"/>
          <w:lang w:val="en-GB"/>
        </w:rPr>
      </w:pPr>
      <w:r w:rsidRPr="00AA6F9A">
        <w:rPr>
          <w:rFonts w:ascii="Arial" w:eastAsia="Arial" w:hAnsi="Arial" w:cs="Arial"/>
          <w:b/>
          <w:bCs/>
          <w:sz w:val="32"/>
          <w:lang w:val="en-US" w:eastAsia="es-ES"/>
        </w:rPr>
        <w:t>2018/ACHU/000549</w:t>
      </w:r>
    </w:p>
    <w:p w14:paraId="73C65B2F" w14:textId="77777777" w:rsidR="00212C9D" w:rsidRPr="00535B5A" w:rsidRDefault="00212C9D" w:rsidP="00451A95">
      <w:pPr>
        <w:autoSpaceDE w:val="0"/>
        <w:autoSpaceDN w:val="0"/>
        <w:adjustRightInd w:val="0"/>
        <w:spacing w:after="0" w:line="240" w:lineRule="auto"/>
        <w:rPr>
          <w:rFonts w:ascii="TT8Et00" w:hAnsi="TT8Et00" w:cs="TT8Et00"/>
          <w:sz w:val="27"/>
          <w:szCs w:val="27"/>
          <w:lang w:val="en-GB"/>
        </w:rPr>
      </w:pPr>
    </w:p>
    <w:p w14:paraId="1BA500F4" w14:textId="77777777" w:rsidR="00C95268" w:rsidRPr="00C95268" w:rsidRDefault="00C95268" w:rsidP="00C95268">
      <w:pPr>
        <w:autoSpaceDE w:val="0"/>
        <w:autoSpaceDN w:val="0"/>
        <w:adjustRightInd w:val="0"/>
        <w:spacing w:after="0" w:line="240" w:lineRule="auto"/>
        <w:jc w:val="center"/>
        <w:rPr>
          <w:rFonts w:ascii="Arial" w:hAnsi="Arial" w:cs="Arial"/>
          <w:color w:val="000000"/>
          <w:sz w:val="24"/>
          <w:szCs w:val="24"/>
          <w:lang w:val="en-GB"/>
        </w:rPr>
      </w:pPr>
    </w:p>
    <w:p w14:paraId="24225341" w14:textId="04CD3132" w:rsidR="00DD04A2" w:rsidRPr="009930B3" w:rsidRDefault="00173DC0" w:rsidP="00DD04A2">
      <w:pPr>
        <w:spacing w:line="360" w:lineRule="auto"/>
        <w:jc w:val="center"/>
        <w:rPr>
          <w:rFonts w:ascii="Arial" w:eastAsia="Arial" w:hAnsi="Arial" w:cs="Arial"/>
          <w:sz w:val="28"/>
          <w:lang w:val="en-US"/>
        </w:rPr>
      </w:pPr>
      <w:r>
        <w:rPr>
          <w:rFonts w:ascii="Arial" w:eastAsia="Arial" w:hAnsi="Arial" w:cs="Arial"/>
          <w:sz w:val="28"/>
          <w:lang w:val="en-US"/>
        </w:rPr>
        <w:t>Funded by</w:t>
      </w:r>
      <w:r w:rsidR="00DD04A2" w:rsidRPr="009930B3">
        <w:rPr>
          <w:rFonts w:ascii="Arial" w:eastAsia="Arial" w:hAnsi="Arial" w:cs="Arial"/>
          <w:sz w:val="28"/>
          <w:lang w:val="en-US"/>
        </w:rPr>
        <w:t>: Spanish Agency for International Cooperation and Development (AECID)</w:t>
      </w:r>
    </w:p>
    <w:p w14:paraId="65FA68BE" w14:textId="41604158" w:rsidR="00CF2CD2" w:rsidRDefault="00CF2CD2" w:rsidP="00CF2CD2">
      <w:pPr>
        <w:spacing w:line="360" w:lineRule="auto"/>
        <w:jc w:val="center"/>
        <w:rPr>
          <w:rFonts w:ascii="Arial" w:eastAsia="Arial" w:hAnsi="Arial" w:cs="Arial"/>
          <w:sz w:val="28"/>
          <w:lang w:val="en-US"/>
        </w:rPr>
      </w:pPr>
      <w:r>
        <w:rPr>
          <w:rFonts w:ascii="Arial" w:eastAsia="Arial" w:hAnsi="Arial" w:cs="Arial"/>
          <w:sz w:val="28"/>
          <w:lang w:val="en-US"/>
        </w:rPr>
        <w:t xml:space="preserve">Awardee </w:t>
      </w:r>
      <w:proofErr w:type="spellStart"/>
      <w:r>
        <w:rPr>
          <w:rFonts w:ascii="Arial" w:eastAsia="Arial" w:hAnsi="Arial" w:cs="Arial"/>
          <w:sz w:val="28"/>
          <w:lang w:val="en-US"/>
        </w:rPr>
        <w:t>organisation</w:t>
      </w:r>
      <w:proofErr w:type="spellEnd"/>
      <w:r>
        <w:rPr>
          <w:rFonts w:ascii="Arial" w:eastAsia="Arial" w:hAnsi="Arial" w:cs="Arial"/>
          <w:sz w:val="28"/>
          <w:lang w:val="en-US"/>
        </w:rPr>
        <w:t>:</w:t>
      </w:r>
      <w:r w:rsidR="00DD04A2" w:rsidRPr="009930B3">
        <w:rPr>
          <w:rFonts w:ascii="Arial" w:eastAsia="Arial" w:hAnsi="Arial" w:cs="Arial"/>
          <w:sz w:val="28"/>
          <w:lang w:val="en-US"/>
        </w:rPr>
        <w:t xml:space="preserve"> Plan International Spain</w:t>
      </w:r>
    </w:p>
    <w:p w14:paraId="6CF7BC57" w14:textId="6F4809C1" w:rsidR="00C95268" w:rsidRPr="00CF2CD2" w:rsidRDefault="00CF2CD2" w:rsidP="00CF2CD2">
      <w:pPr>
        <w:spacing w:line="360" w:lineRule="auto"/>
        <w:jc w:val="center"/>
        <w:rPr>
          <w:rFonts w:ascii="Arial" w:eastAsia="Arial" w:hAnsi="Arial" w:cs="Arial"/>
          <w:sz w:val="28"/>
          <w:lang w:val="en-US"/>
        </w:rPr>
      </w:pPr>
      <w:r>
        <w:rPr>
          <w:rFonts w:ascii="Arial" w:hAnsi="Arial" w:cs="Arial"/>
          <w:color w:val="000000"/>
          <w:sz w:val="28"/>
          <w:szCs w:val="28"/>
          <w:lang w:val="en-GB"/>
        </w:rPr>
        <w:t xml:space="preserve">Local partner: </w:t>
      </w:r>
      <w:r w:rsidR="00C95268" w:rsidRPr="00C95268">
        <w:rPr>
          <w:rFonts w:ascii="Arial" w:hAnsi="Arial" w:cs="Arial"/>
          <w:color w:val="000000"/>
          <w:sz w:val="28"/>
          <w:szCs w:val="28"/>
          <w:lang w:val="en-GB"/>
        </w:rPr>
        <w:t xml:space="preserve">Plan International </w:t>
      </w:r>
      <w:r w:rsidR="00F9533E">
        <w:rPr>
          <w:rFonts w:ascii="Arial" w:hAnsi="Arial" w:cs="Arial"/>
          <w:color w:val="000000"/>
          <w:sz w:val="28"/>
          <w:szCs w:val="28"/>
          <w:lang w:val="en-GB"/>
        </w:rPr>
        <w:t>Bangladesh</w:t>
      </w:r>
    </w:p>
    <w:p w14:paraId="77014924" w14:textId="77777777" w:rsidR="00C95268" w:rsidRPr="00C95268" w:rsidRDefault="00C95268" w:rsidP="00C95268">
      <w:pPr>
        <w:autoSpaceDE w:val="0"/>
        <w:autoSpaceDN w:val="0"/>
        <w:adjustRightInd w:val="0"/>
        <w:spacing w:after="0" w:line="240" w:lineRule="auto"/>
        <w:jc w:val="center"/>
        <w:rPr>
          <w:rFonts w:ascii="Arial" w:hAnsi="Arial" w:cs="Arial"/>
          <w:color w:val="000000"/>
          <w:sz w:val="28"/>
          <w:szCs w:val="28"/>
          <w:lang w:val="en-GB"/>
        </w:rPr>
      </w:pPr>
    </w:p>
    <w:p w14:paraId="51096207" w14:textId="77777777" w:rsidR="00212C9D" w:rsidRPr="00F87161" w:rsidRDefault="00212C9D" w:rsidP="00451A95">
      <w:pPr>
        <w:autoSpaceDE w:val="0"/>
        <w:autoSpaceDN w:val="0"/>
        <w:adjustRightInd w:val="0"/>
        <w:spacing w:after="0" w:line="240" w:lineRule="auto"/>
        <w:rPr>
          <w:rFonts w:ascii="TT8Et00" w:hAnsi="TT8Et00" w:cs="TT8Et00"/>
          <w:sz w:val="27"/>
          <w:szCs w:val="27"/>
          <w:lang w:val="en-GB"/>
        </w:rPr>
      </w:pPr>
    </w:p>
    <w:p w14:paraId="700282A1" w14:textId="77777777" w:rsidR="00212C9D" w:rsidRPr="00F87161" w:rsidRDefault="00212C9D" w:rsidP="00451A95">
      <w:pPr>
        <w:autoSpaceDE w:val="0"/>
        <w:autoSpaceDN w:val="0"/>
        <w:adjustRightInd w:val="0"/>
        <w:spacing w:after="0" w:line="240" w:lineRule="auto"/>
        <w:rPr>
          <w:rFonts w:ascii="TT8Et00" w:hAnsi="TT8Et00" w:cs="TT8Et00"/>
          <w:sz w:val="27"/>
          <w:szCs w:val="27"/>
          <w:lang w:val="en-GB"/>
        </w:rPr>
      </w:pPr>
    </w:p>
    <w:p w14:paraId="2B5A3D65" w14:textId="77777777" w:rsidR="00C95268" w:rsidRPr="00F87161" w:rsidRDefault="00C95268" w:rsidP="00451A95">
      <w:pPr>
        <w:autoSpaceDE w:val="0"/>
        <w:autoSpaceDN w:val="0"/>
        <w:adjustRightInd w:val="0"/>
        <w:spacing w:after="0" w:line="240" w:lineRule="auto"/>
        <w:rPr>
          <w:rFonts w:ascii="TT8Et00" w:hAnsi="TT8Et00" w:cs="TT8Et00"/>
          <w:sz w:val="27"/>
          <w:szCs w:val="27"/>
          <w:lang w:val="en-GB"/>
        </w:rPr>
      </w:pPr>
    </w:p>
    <w:p w14:paraId="3FF21C8A" w14:textId="77777777" w:rsidR="00C95268" w:rsidRPr="00F87161" w:rsidRDefault="00C95268" w:rsidP="00451A95">
      <w:pPr>
        <w:autoSpaceDE w:val="0"/>
        <w:autoSpaceDN w:val="0"/>
        <w:adjustRightInd w:val="0"/>
        <w:spacing w:after="0" w:line="240" w:lineRule="auto"/>
        <w:rPr>
          <w:rFonts w:ascii="TT8Et00" w:hAnsi="TT8Et00" w:cs="TT8Et00"/>
          <w:sz w:val="27"/>
          <w:szCs w:val="27"/>
          <w:lang w:val="en-GB"/>
        </w:rPr>
      </w:pPr>
    </w:p>
    <w:p w14:paraId="463DB399" w14:textId="77777777" w:rsidR="00C95268" w:rsidRPr="00F87161" w:rsidRDefault="00C95268" w:rsidP="00451A95">
      <w:pPr>
        <w:autoSpaceDE w:val="0"/>
        <w:autoSpaceDN w:val="0"/>
        <w:adjustRightInd w:val="0"/>
        <w:spacing w:after="0" w:line="240" w:lineRule="auto"/>
        <w:rPr>
          <w:rFonts w:ascii="TT8Et00" w:hAnsi="TT8Et00" w:cs="TT8Et00"/>
          <w:sz w:val="27"/>
          <w:szCs w:val="27"/>
          <w:lang w:val="en-GB"/>
        </w:rPr>
      </w:pPr>
    </w:p>
    <w:p w14:paraId="481FC9C6" w14:textId="77777777" w:rsidR="00C95268" w:rsidRPr="00F87161" w:rsidRDefault="00C95268" w:rsidP="00451A95">
      <w:pPr>
        <w:autoSpaceDE w:val="0"/>
        <w:autoSpaceDN w:val="0"/>
        <w:adjustRightInd w:val="0"/>
        <w:spacing w:after="0" w:line="240" w:lineRule="auto"/>
        <w:rPr>
          <w:rFonts w:ascii="TT8Et00" w:hAnsi="TT8Et00" w:cs="TT8Et00"/>
          <w:sz w:val="27"/>
          <w:szCs w:val="27"/>
          <w:lang w:val="en-GB"/>
        </w:rPr>
      </w:pPr>
    </w:p>
    <w:p w14:paraId="068C9EEE" w14:textId="77777777" w:rsidR="00C95268" w:rsidRPr="00F87161" w:rsidRDefault="00C95268" w:rsidP="00451A95">
      <w:pPr>
        <w:autoSpaceDE w:val="0"/>
        <w:autoSpaceDN w:val="0"/>
        <w:adjustRightInd w:val="0"/>
        <w:spacing w:after="0" w:line="240" w:lineRule="auto"/>
        <w:rPr>
          <w:rFonts w:ascii="TT8Et00" w:hAnsi="TT8Et00" w:cs="TT8Et00"/>
          <w:sz w:val="27"/>
          <w:szCs w:val="27"/>
          <w:lang w:val="en-GB"/>
        </w:rPr>
      </w:pPr>
    </w:p>
    <w:p w14:paraId="5BB9B673" w14:textId="77777777" w:rsidR="00C95268" w:rsidRPr="00F87161" w:rsidRDefault="00C95268" w:rsidP="00451A95">
      <w:pPr>
        <w:autoSpaceDE w:val="0"/>
        <w:autoSpaceDN w:val="0"/>
        <w:adjustRightInd w:val="0"/>
        <w:spacing w:after="0" w:line="240" w:lineRule="auto"/>
        <w:rPr>
          <w:rFonts w:ascii="TT8Et00" w:hAnsi="TT8Et00" w:cs="TT8Et00"/>
          <w:sz w:val="27"/>
          <w:szCs w:val="27"/>
          <w:lang w:val="en-GB"/>
        </w:rPr>
      </w:pPr>
    </w:p>
    <w:p w14:paraId="7E993722" w14:textId="77777777" w:rsidR="00C95268" w:rsidRPr="00F87161" w:rsidRDefault="00C95268" w:rsidP="00451A95">
      <w:pPr>
        <w:autoSpaceDE w:val="0"/>
        <w:autoSpaceDN w:val="0"/>
        <w:adjustRightInd w:val="0"/>
        <w:spacing w:after="0" w:line="240" w:lineRule="auto"/>
        <w:rPr>
          <w:rFonts w:ascii="TT8Et00" w:hAnsi="TT8Et00" w:cs="TT8Et00"/>
          <w:sz w:val="27"/>
          <w:szCs w:val="27"/>
          <w:lang w:val="en-GB"/>
        </w:rPr>
      </w:pPr>
    </w:p>
    <w:p w14:paraId="56E51FFE" w14:textId="42473880" w:rsidR="00C95268" w:rsidRDefault="00C95268" w:rsidP="00451A95">
      <w:pPr>
        <w:autoSpaceDE w:val="0"/>
        <w:autoSpaceDN w:val="0"/>
        <w:adjustRightInd w:val="0"/>
        <w:spacing w:after="0" w:line="240" w:lineRule="auto"/>
        <w:rPr>
          <w:rFonts w:ascii="TT8Et00" w:hAnsi="TT8Et00" w:cs="TT8Et00"/>
          <w:sz w:val="27"/>
          <w:szCs w:val="27"/>
          <w:lang w:val="en-GB"/>
        </w:rPr>
      </w:pPr>
    </w:p>
    <w:p w14:paraId="414F5B52" w14:textId="1C6F23F2" w:rsidR="00F9533E" w:rsidRDefault="00F9533E" w:rsidP="00451A95">
      <w:pPr>
        <w:autoSpaceDE w:val="0"/>
        <w:autoSpaceDN w:val="0"/>
        <w:adjustRightInd w:val="0"/>
        <w:spacing w:after="0" w:line="240" w:lineRule="auto"/>
        <w:rPr>
          <w:rFonts w:ascii="TT8Et00" w:hAnsi="TT8Et00" w:cs="TT8Et00"/>
          <w:sz w:val="27"/>
          <w:szCs w:val="27"/>
          <w:lang w:val="en-GB"/>
        </w:rPr>
      </w:pPr>
    </w:p>
    <w:p w14:paraId="6EC2B581" w14:textId="77777777" w:rsidR="00F9533E" w:rsidRPr="00F87161" w:rsidRDefault="00F9533E" w:rsidP="00451A95">
      <w:pPr>
        <w:autoSpaceDE w:val="0"/>
        <w:autoSpaceDN w:val="0"/>
        <w:adjustRightInd w:val="0"/>
        <w:spacing w:after="0" w:line="240" w:lineRule="auto"/>
        <w:rPr>
          <w:rFonts w:ascii="TT8Et00" w:hAnsi="TT8Et00" w:cs="TT8Et00"/>
          <w:sz w:val="27"/>
          <w:szCs w:val="27"/>
          <w:lang w:val="en-GB"/>
        </w:rPr>
      </w:pPr>
    </w:p>
    <w:p w14:paraId="57B9F8EC" w14:textId="77777777" w:rsidR="00C95268" w:rsidRPr="000C0D7E" w:rsidRDefault="00C95268" w:rsidP="00451A95">
      <w:pPr>
        <w:autoSpaceDE w:val="0"/>
        <w:autoSpaceDN w:val="0"/>
        <w:adjustRightInd w:val="0"/>
        <w:spacing w:after="0" w:line="240" w:lineRule="auto"/>
        <w:rPr>
          <w:rFonts w:ascii="TT8Et00" w:hAnsi="TT8Et00" w:cs="TT8Et00"/>
          <w:b/>
          <w:sz w:val="27"/>
          <w:szCs w:val="27"/>
          <w:u w:val="single"/>
        </w:rPr>
      </w:pPr>
      <w:r w:rsidRPr="000C0D7E">
        <w:rPr>
          <w:rFonts w:ascii="TT8Et00" w:hAnsi="TT8Et00" w:cs="TT8Et00"/>
          <w:b/>
          <w:sz w:val="27"/>
          <w:szCs w:val="27"/>
          <w:u w:val="single"/>
        </w:rPr>
        <w:t xml:space="preserve">CONTENTS </w:t>
      </w:r>
    </w:p>
    <w:p w14:paraId="148F5F16" w14:textId="77777777" w:rsidR="00C95268" w:rsidRDefault="00C95268" w:rsidP="00451A95">
      <w:pPr>
        <w:autoSpaceDE w:val="0"/>
        <w:autoSpaceDN w:val="0"/>
        <w:adjustRightInd w:val="0"/>
        <w:spacing w:after="0" w:line="240" w:lineRule="auto"/>
        <w:rPr>
          <w:rFonts w:ascii="TT8Et00" w:hAnsi="TT8Et00" w:cs="TT8Et00"/>
          <w:sz w:val="27"/>
          <w:szCs w:val="27"/>
        </w:rPr>
      </w:pPr>
    </w:p>
    <w:p w14:paraId="5B3F914D" w14:textId="77777777" w:rsidR="000C0D7E" w:rsidRPr="00CF2CD2" w:rsidRDefault="000C0D7E" w:rsidP="00DD04A2">
      <w:pPr>
        <w:numPr>
          <w:ilvl w:val="0"/>
          <w:numId w:val="1"/>
        </w:numPr>
        <w:tabs>
          <w:tab w:val="left" w:pos="284"/>
        </w:tabs>
        <w:spacing w:after="0" w:line="600" w:lineRule="auto"/>
        <w:ind w:left="284" w:hanging="284"/>
        <w:jc w:val="both"/>
        <w:rPr>
          <w:rFonts w:ascii="Arial" w:eastAsia="Arial" w:hAnsi="Arial" w:cs="Arial"/>
          <w:lang w:eastAsia="es-ES"/>
        </w:rPr>
      </w:pPr>
      <w:proofErr w:type="spellStart"/>
      <w:r w:rsidRPr="00CF2CD2">
        <w:rPr>
          <w:rFonts w:ascii="Arial" w:eastAsia="Arial" w:hAnsi="Arial" w:cs="Arial"/>
          <w:lang w:eastAsia="es-ES"/>
        </w:rPr>
        <w:t>Introduction</w:t>
      </w:r>
      <w:proofErr w:type="spellEnd"/>
    </w:p>
    <w:p w14:paraId="30B62DA9" w14:textId="77777777" w:rsidR="000C0D7E" w:rsidRPr="00CF2CD2" w:rsidRDefault="00DD04A2" w:rsidP="00DD04A2">
      <w:pPr>
        <w:numPr>
          <w:ilvl w:val="0"/>
          <w:numId w:val="1"/>
        </w:numPr>
        <w:tabs>
          <w:tab w:val="left" w:pos="284"/>
        </w:tabs>
        <w:spacing w:after="0" w:line="600" w:lineRule="auto"/>
        <w:ind w:left="284" w:hanging="284"/>
        <w:jc w:val="both"/>
        <w:rPr>
          <w:rFonts w:ascii="Arial" w:eastAsia="Arial" w:hAnsi="Arial" w:cs="Arial"/>
          <w:lang w:eastAsia="es-ES"/>
        </w:rPr>
      </w:pPr>
      <w:proofErr w:type="spellStart"/>
      <w:r w:rsidRPr="00CF2CD2">
        <w:rPr>
          <w:rFonts w:ascii="Arial" w:eastAsia="Arial" w:hAnsi="Arial" w:cs="Arial"/>
          <w:lang w:eastAsia="es-ES"/>
        </w:rPr>
        <w:t>Evaluation</w:t>
      </w:r>
      <w:proofErr w:type="spellEnd"/>
      <w:r w:rsidRPr="00CF2CD2">
        <w:rPr>
          <w:rFonts w:ascii="Arial" w:eastAsia="Arial" w:hAnsi="Arial" w:cs="Arial"/>
          <w:lang w:eastAsia="es-ES"/>
        </w:rPr>
        <w:t xml:space="preserve"> </w:t>
      </w:r>
      <w:proofErr w:type="spellStart"/>
      <w:r w:rsidRPr="00CF2CD2">
        <w:rPr>
          <w:rFonts w:ascii="Arial" w:eastAsia="Arial" w:hAnsi="Arial" w:cs="Arial"/>
          <w:lang w:eastAsia="es-ES"/>
        </w:rPr>
        <w:t>p</w:t>
      </w:r>
      <w:r w:rsidR="000C0D7E" w:rsidRPr="00CF2CD2">
        <w:rPr>
          <w:rFonts w:ascii="Arial" w:eastAsia="Arial" w:hAnsi="Arial" w:cs="Arial"/>
          <w:lang w:eastAsia="es-ES"/>
        </w:rPr>
        <w:t>urpose</w:t>
      </w:r>
      <w:proofErr w:type="spellEnd"/>
      <w:r w:rsidR="000C0D7E" w:rsidRPr="00CF2CD2">
        <w:rPr>
          <w:rFonts w:ascii="Arial" w:eastAsia="Arial" w:hAnsi="Arial" w:cs="Arial"/>
          <w:lang w:eastAsia="es-ES"/>
        </w:rPr>
        <w:t xml:space="preserve"> and </w:t>
      </w:r>
      <w:proofErr w:type="spellStart"/>
      <w:r w:rsidR="000C0D7E" w:rsidRPr="00CF2CD2">
        <w:rPr>
          <w:rFonts w:ascii="Arial" w:eastAsia="Arial" w:hAnsi="Arial" w:cs="Arial"/>
          <w:lang w:eastAsia="es-ES"/>
        </w:rPr>
        <w:t>background</w:t>
      </w:r>
      <w:proofErr w:type="spellEnd"/>
    </w:p>
    <w:p w14:paraId="58027B71" w14:textId="77777777" w:rsidR="000C0D7E" w:rsidRPr="00CF2CD2" w:rsidRDefault="000C0D7E" w:rsidP="00DD04A2">
      <w:pPr>
        <w:numPr>
          <w:ilvl w:val="0"/>
          <w:numId w:val="1"/>
        </w:numPr>
        <w:tabs>
          <w:tab w:val="left" w:pos="284"/>
        </w:tabs>
        <w:spacing w:after="0" w:line="600" w:lineRule="auto"/>
        <w:ind w:left="284" w:hanging="284"/>
        <w:jc w:val="both"/>
        <w:rPr>
          <w:rFonts w:ascii="Arial" w:eastAsia="Arial" w:hAnsi="Arial" w:cs="Arial"/>
          <w:lang w:eastAsia="es-ES"/>
        </w:rPr>
      </w:pPr>
      <w:proofErr w:type="spellStart"/>
      <w:r w:rsidRPr="00CF2CD2">
        <w:rPr>
          <w:rFonts w:ascii="Arial" w:eastAsia="Arial" w:hAnsi="Arial" w:cs="Arial"/>
          <w:lang w:eastAsia="es-ES"/>
        </w:rPr>
        <w:t>Actors</w:t>
      </w:r>
      <w:proofErr w:type="spellEnd"/>
      <w:r w:rsidR="00DD04A2" w:rsidRPr="00CF2CD2">
        <w:rPr>
          <w:rFonts w:ascii="Arial" w:eastAsia="Arial" w:hAnsi="Arial" w:cs="Arial"/>
          <w:lang w:eastAsia="es-ES"/>
        </w:rPr>
        <w:t xml:space="preserve"> </w:t>
      </w:r>
      <w:proofErr w:type="spellStart"/>
      <w:r w:rsidR="00DD04A2" w:rsidRPr="00CF2CD2">
        <w:rPr>
          <w:rFonts w:ascii="Arial" w:eastAsia="Arial" w:hAnsi="Arial" w:cs="Arial"/>
          <w:lang w:eastAsia="es-ES"/>
        </w:rPr>
        <w:t>Involved</w:t>
      </w:r>
      <w:proofErr w:type="spellEnd"/>
      <w:r w:rsidR="00DD04A2" w:rsidRPr="00CF2CD2">
        <w:rPr>
          <w:rFonts w:ascii="Arial" w:eastAsia="Arial" w:hAnsi="Arial" w:cs="Arial"/>
          <w:lang w:eastAsia="es-ES"/>
        </w:rPr>
        <w:t xml:space="preserve"> </w:t>
      </w:r>
    </w:p>
    <w:p w14:paraId="72469017" w14:textId="77777777" w:rsidR="000C0D7E" w:rsidRPr="00CF2CD2" w:rsidRDefault="00DD04A2" w:rsidP="00DD04A2">
      <w:pPr>
        <w:numPr>
          <w:ilvl w:val="0"/>
          <w:numId w:val="1"/>
        </w:numPr>
        <w:tabs>
          <w:tab w:val="left" w:pos="284"/>
        </w:tabs>
        <w:spacing w:after="0" w:line="600" w:lineRule="auto"/>
        <w:ind w:left="284" w:hanging="284"/>
        <w:jc w:val="both"/>
        <w:rPr>
          <w:rFonts w:ascii="Arial" w:eastAsia="Arial" w:hAnsi="Arial" w:cs="Arial"/>
          <w:lang w:eastAsia="es-ES"/>
        </w:rPr>
      </w:pPr>
      <w:proofErr w:type="spellStart"/>
      <w:r w:rsidRPr="00CF2CD2">
        <w:rPr>
          <w:rFonts w:ascii="Arial" w:eastAsia="Arial" w:hAnsi="Arial" w:cs="Arial"/>
          <w:lang w:eastAsia="es-ES"/>
        </w:rPr>
        <w:t>Scope</w:t>
      </w:r>
      <w:proofErr w:type="spellEnd"/>
      <w:r w:rsidRPr="00CF2CD2">
        <w:rPr>
          <w:rFonts w:ascii="Arial" w:eastAsia="Arial" w:hAnsi="Arial" w:cs="Arial"/>
          <w:lang w:eastAsia="es-ES"/>
        </w:rPr>
        <w:t xml:space="preserve"> </w:t>
      </w:r>
      <w:r w:rsidR="000C0D7E" w:rsidRPr="00CF2CD2">
        <w:rPr>
          <w:rFonts w:ascii="Arial" w:eastAsia="Arial" w:hAnsi="Arial" w:cs="Arial"/>
          <w:lang w:eastAsia="es-ES"/>
        </w:rPr>
        <w:t xml:space="preserve">of </w:t>
      </w:r>
      <w:proofErr w:type="spellStart"/>
      <w:r w:rsidR="000C0D7E" w:rsidRPr="00CF2CD2">
        <w:rPr>
          <w:rFonts w:ascii="Arial" w:eastAsia="Arial" w:hAnsi="Arial" w:cs="Arial"/>
          <w:lang w:eastAsia="es-ES"/>
        </w:rPr>
        <w:t>the</w:t>
      </w:r>
      <w:proofErr w:type="spellEnd"/>
      <w:r w:rsidR="000C0D7E" w:rsidRPr="00CF2CD2">
        <w:rPr>
          <w:rFonts w:ascii="Arial" w:eastAsia="Arial" w:hAnsi="Arial" w:cs="Arial"/>
          <w:lang w:eastAsia="es-ES"/>
        </w:rPr>
        <w:t xml:space="preserve"> </w:t>
      </w:r>
      <w:proofErr w:type="spellStart"/>
      <w:r w:rsidR="000C0D7E" w:rsidRPr="00CF2CD2">
        <w:rPr>
          <w:rFonts w:ascii="Arial" w:eastAsia="Arial" w:hAnsi="Arial" w:cs="Arial"/>
          <w:lang w:eastAsia="es-ES"/>
        </w:rPr>
        <w:t>Evaluation</w:t>
      </w:r>
      <w:proofErr w:type="spellEnd"/>
    </w:p>
    <w:p w14:paraId="1812ADBB" w14:textId="77777777" w:rsidR="00DD04A2" w:rsidRPr="00CF2CD2" w:rsidRDefault="00DD04A2" w:rsidP="00DD04A2">
      <w:pPr>
        <w:numPr>
          <w:ilvl w:val="0"/>
          <w:numId w:val="1"/>
        </w:numPr>
        <w:tabs>
          <w:tab w:val="left" w:pos="284"/>
        </w:tabs>
        <w:spacing w:after="0" w:line="600" w:lineRule="auto"/>
        <w:ind w:left="284" w:hanging="284"/>
        <w:jc w:val="both"/>
        <w:rPr>
          <w:rFonts w:ascii="Arial" w:eastAsia="Arial" w:hAnsi="Arial" w:cs="Arial"/>
          <w:lang w:eastAsia="es-ES"/>
        </w:rPr>
      </w:pPr>
      <w:proofErr w:type="spellStart"/>
      <w:r w:rsidRPr="00CF2CD2">
        <w:rPr>
          <w:rFonts w:ascii="Arial" w:eastAsia="Arial" w:hAnsi="Arial" w:cs="Arial"/>
          <w:lang w:eastAsia="es-ES"/>
        </w:rPr>
        <w:t>Questions</w:t>
      </w:r>
      <w:proofErr w:type="spellEnd"/>
      <w:r w:rsidRPr="00CF2CD2">
        <w:rPr>
          <w:rFonts w:ascii="Arial" w:eastAsia="Arial" w:hAnsi="Arial" w:cs="Arial"/>
          <w:lang w:eastAsia="es-ES"/>
        </w:rPr>
        <w:t xml:space="preserve"> and </w:t>
      </w:r>
      <w:proofErr w:type="spellStart"/>
      <w:r w:rsidRPr="00CF2CD2">
        <w:rPr>
          <w:rFonts w:ascii="Arial" w:eastAsia="Arial" w:hAnsi="Arial" w:cs="Arial"/>
          <w:lang w:eastAsia="es-ES"/>
        </w:rPr>
        <w:t>evaluation</w:t>
      </w:r>
      <w:proofErr w:type="spellEnd"/>
      <w:r w:rsidRPr="00CF2CD2">
        <w:rPr>
          <w:rFonts w:ascii="Arial" w:eastAsia="Arial" w:hAnsi="Arial" w:cs="Arial"/>
          <w:lang w:eastAsia="es-ES"/>
        </w:rPr>
        <w:t xml:space="preserve"> </w:t>
      </w:r>
      <w:proofErr w:type="spellStart"/>
      <w:r w:rsidRPr="00CF2CD2">
        <w:rPr>
          <w:rFonts w:ascii="Arial" w:eastAsia="Arial" w:hAnsi="Arial" w:cs="Arial"/>
          <w:lang w:eastAsia="es-ES"/>
        </w:rPr>
        <w:t>criteria</w:t>
      </w:r>
      <w:proofErr w:type="spellEnd"/>
      <w:r w:rsidRPr="00CF2CD2">
        <w:rPr>
          <w:rFonts w:ascii="Arial" w:eastAsia="Arial" w:hAnsi="Arial" w:cs="Arial"/>
          <w:lang w:eastAsia="es-ES"/>
        </w:rPr>
        <w:t xml:space="preserve"> </w:t>
      </w:r>
    </w:p>
    <w:p w14:paraId="1F9F9DA7" w14:textId="77777777" w:rsidR="00DD04A2" w:rsidRPr="00DD04A2" w:rsidRDefault="00DD04A2" w:rsidP="00DD04A2">
      <w:pPr>
        <w:numPr>
          <w:ilvl w:val="0"/>
          <w:numId w:val="1"/>
        </w:numPr>
        <w:tabs>
          <w:tab w:val="left" w:pos="284"/>
        </w:tabs>
        <w:spacing w:after="0" w:line="600" w:lineRule="auto"/>
        <w:ind w:left="284" w:hanging="284"/>
        <w:jc w:val="both"/>
        <w:rPr>
          <w:rFonts w:ascii="Arial" w:eastAsia="Arial" w:hAnsi="Arial" w:cs="Arial"/>
          <w:lang w:eastAsia="es-ES"/>
        </w:rPr>
      </w:pPr>
      <w:proofErr w:type="spellStart"/>
      <w:r w:rsidRPr="00DD04A2">
        <w:rPr>
          <w:rFonts w:ascii="Arial" w:eastAsia="Arial" w:hAnsi="Arial" w:cs="Arial"/>
          <w:lang w:eastAsia="es-ES"/>
        </w:rPr>
        <w:t>Assessment</w:t>
      </w:r>
      <w:proofErr w:type="spellEnd"/>
      <w:r w:rsidRPr="00DD04A2">
        <w:rPr>
          <w:rFonts w:ascii="Arial" w:eastAsia="Arial" w:hAnsi="Arial" w:cs="Arial"/>
          <w:lang w:eastAsia="es-ES"/>
        </w:rPr>
        <w:t xml:space="preserve"> </w:t>
      </w:r>
      <w:proofErr w:type="spellStart"/>
      <w:r w:rsidRPr="00DD04A2">
        <w:rPr>
          <w:rFonts w:ascii="Arial" w:eastAsia="Arial" w:hAnsi="Arial" w:cs="Arial"/>
          <w:lang w:eastAsia="es-ES"/>
        </w:rPr>
        <w:t>methodology</w:t>
      </w:r>
      <w:proofErr w:type="spellEnd"/>
      <w:r w:rsidRPr="00DD04A2">
        <w:rPr>
          <w:rFonts w:ascii="Arial" w:eastAsia="Arial" w:hAnsi="Arial" w:cs="Arial"/>
          <w:lang w:eastAsia="es-ES"/>
        </w:rPr>
        <w:t xml:space="preserve"> and </w:t>
      </w:r>
      <w:proofErr w:type="spellStart"/>
      <w:r w:rsidRPr="00DD04A2">
        <w:rPr>
          <w:rFonts w:ascii="Arial" w:eastAsia="Arial" w:hAnsi="Arial" w:cs="Arial"/>
          <w:lang w:eastAsia="es-ES"/>
        </w:rPr>
        <w:t>work</w:t>
      </w:r>
      <w:proofErr w:type="spellEnd"/>
      <w:r w:rsidRPr="00DD04A2">
        <w:rPr>
          <w:rFonts w:ascii="Arial" w:eastAsia="Arial" w:hAnsi="Arial" w:cs="Arial"/>
          <w:lang w:eastAsia="es-ES"/>
        </w:rPr>
        <w:t xml:space="preserve"> plan </w:t>
      </w:r>
    </w:p>
    <w:p w14:paraId="496FC46B" w14:textId="77777777" w:rsidR="00DD04A2" w:rsidRPr="00DD04A2" w:rsidRDefault="00DD04A2" w:rsidP="00DD04A2">
      <w:pPr>
        <w:numPr>
          <w:ilvl w:val="0"/>
          <w:numId w:val="1"/>
        </w:numPr>
        <w:tabs>
          <w:tab w:val="left" w:pos="284"/>
        </w:tabs>
        <w:spacing w:after="0" w:line="600" w:lineRule="auto"/>
        <w:ind w:left="284" w:hanging="284"/>
        <w:jc w:val="both"/>
        <w:rPr>
          <w:rFonts w:ascii="Arial" w:eastAsia="Arial" w:hAnsi="Arial" w:cs="Arial"/>
          <w:lang w:eastAsia="es-ES"/>
        </w:rPr>
      </w:pPr>
      <w:proofErr w:type="spellStart"/>
      <w:r w:rsidRPr="00DD04A2">
        <w:rPr>
          <w:rFonts w:ascii="Arial" w:eastAsia="Arial" w:hAnsi="Arial" w:cs="Arial"/>
          <w:lang w:eastAsia="es-ES"/>
        </w:rPr>
        <w:t>Documents</w:t>
      </w:r>
      <w:proofErr w:type="spellEnd"/>
      <w:r w:rsidRPr="00DD04A2">
        <w:rPr>
          <w:rFonts w:ascii="Arial" w:eastAsia="Arial" w:hAnsi="Arial" w:cs="Arial"/>
          <w:lang w:eastAsia="es-ES"/>
        </w:rPr>
        <w:t xml:space="preserve"> and </w:t>
      </w:r>
      <w:proofErr w:type="spellStart"/>
      <w:r w:rsidRPr="00DD04A2">
        <w:rPr>
          <w:rFonts w:ascii="Arial" w:eastAsia="Arial" w:hAnsi="Arial" w:cs="Arial"/>
          <w:lang w:eastAsia="es-ES"/>
        </w:rPr>
        <w:t>information</w:t>
      </w:r>
      <w:proofErr w:type="spellEnd"/>
      <w:r w:rsidRPr="00DD04A2">
        <w:rPr>
          <w:rFonts w:ascii="Arial" w:eastAsia="Arial" w:hAnsi="Arial" w:cs="Arial"/>
          <w:lang w:eastAsia="es-ES"/>
        </w:rPr>
        <w:t xml:space="preserve"> </w:t>
      </w:r>
      <w:proofErr w:type="spellStart"/>
      <w:r w:rsidRPr="00DD04A2">
        <w:rPr>
          <w:rFonts w:ascii="Arial" w:eastAsia="Arial" w:hAnsi="Arial" w:cs="Arial"/>
          <w:lang w:eastAsia="es-ES"/>
        </w:rPr>
        <w:t>sources</w:t>
      </w:r>
      <w:proofErr w:type="spellEnd"/>
      <w:r w:rsidRPr="00DD04A2">
        <w:rPr>
          <w:rFonts w:ascii="Arial" w:eastAsia="Arial" w:hAnsi="Arial" w:cs="Arial"/>
          <w:lang w:eastAsia="es-ES"/>
        </w:rPr>
        <w:t xml:space="preserve"> </w:t>
      </w:r>
    </w:p>
    <w:p w14:paraId="5FCF11EA" w14:textId="77777777" w:rsidR="00DD04A2" w:rsidRPr="00D112C4" w:rsidRDefault="00DD04A2" w:rsidP="00DD04A2">
      <w:pPr>
        <w:numPr>
          <w:ilvl w:val="0"/>
          <w:numId w:val="1"/>
        </w:numPr>
        <w:tabs>
          <w:tab w:val="left" w:pos="284"/>
        </w:tabs>
        <w:spacing w:after="0" w:line="600" w:lineRule="auto"/>
        <w:ind w:left="284" w:hanging="284"/>
        <w:jc w:val="both"/>
        <w:rPr>
          <w:rFonts w:ascii="Arial" w:eastAsia="Arial" w:hAnsi="Arial" w:cs="Arial"/>
          <w:lang w:val="en-GB" w:eastAsia="es-ES"/>
        </w:rPr>
      </w:pPr>
      <w:r w:rsidRPr="00D112C4">
        <w:rPr>
          <w:rFonts w:ascii="Arial" w:eastAsia="Arial" w:hAnsi="Arial" w:cs="Arial"/>
          <w:lang w:val="en-GB" w:eastAsia="es-ES"/>
        </w:rPr>
        <w:t xml:space="preserve">Structure and presentation of the evaluation report </w:t>
      </w:r>
    </w:p>
    <w:p w14:paraId="25EF1E11" w14:textId="77777777" w:rsidR="00DD04A2" w:rsidRPr="00DD04A2" w:rsidRDefault="00DD04A2" w:rsidP="00DD04A2">
      <w:pPr>
        <w:numPr>
          <w:ilvl w:val="0"/>
          <w:numId w:val="1"/>
        </w:numPr>
        <w:tabs>
          <w:tab w:val="left" w:pos="284"/>
        </w:tabs>
        <w:spacing w:after="0" w:line="600" w:lineRule="auto"/>
        <w:ind w:left="284" w:hanging="284"/>
        <w:jc w:val="both"/>
        <w:rPr>
          <w:rFonts w:ascii="Arial" w:eastAsia="Arial" w:hAnsi="Arial" w:cs="Arial"/>
          <w:lang w:val="en-GB" w:eastAsia="es-ES"/>
        </w:rPr>
      </w:pPr>
      <w:proofErr w:type="spellStart"/>
      <w:r w:rsidRPr="00DD04A2">
        <w:rPr>
          <w:rFonts w:ascii="Arial" w:eastAsia="Arial" w:hAnsi="Arial" w:cs="Arial"/>
          <w:lang w:eastAsia="es-ES"/>
        </w:rPr>
        <w:t>Evaluation</w:t>
      </w:r>
      <w:proofErr w:type="spellEnd"/>
      <w:r w:rsidRPr="00DD04A2">
        <w:rPr>
          <w:rFonts w:ascii="Arial" w:eastAsia="Arial" w:hAnsi="Arial" w:cs="Arial"/>
          <w:lang w:eastAsia="es-ES"/>
        </w:rPr>
        <w:t xml:space="preserve"> </w:t>
      </w:r>
      <w:proofErr w:type="spellStart"/>
      <w:r w:rsidRPr="00DD04A2">
        <w:rPr>
          <w:rFonts w:ascii="Arial" w:eastAsia="Arial" w:hAnsi="Arial" w:cs="Arial"/>
          <w:lang w:eastAsia="es-ES"/>
        </w:rPr>
        <w:t>team</w:t>
      </w:r>
      <w:proofErr w:type="spellEnd"/>
      <w:r w:rsidRPr="00DD04A2">
        <w:rPr>
          <w:rFonts w:ascii="Arial" w:eastAsia="Arial" w:hAnsi="Arial" w:cs="Arial"/>
          <w:lang w:eastAsia="es-ES"/>
        </w:rPr>
        <w:t xml:space="preserve"> </w:t>
      </w:r>
    </w:p>
    <w:p w14:paraId="616146C5" w14:textId="4D557CB5" w:rsidR="00DD04A2" w:rsidRPr="001576E2" w:rsidRDefault="00DD04A2" w:rsidP="001576E2">
      <w:pPr>
        <w:pStyle w:val="ListParagraph"/>
        <w:numPr>
          <w:ilvl w:val="0"/>
          <w:numId w:val="1"/>
        </w:numPr>
        <w:tabs>
          <w:tab w:val="left" w:pos="284"/>
        </w:tabs>
        <w:spacing w:after="0" w:line="600" w:lineRule="auto"/>
        <w:jc w:val="both"/>
        <w:rPr>
          <w:rFonts w:ascii="Arial" w:eastAsia="Arial" w:hAnsi="Arial" w:cs="Arial"/>
          <w:lang w:val="en-GB" w:eastAsia="es-ES"/>
        </w:rPr>
      </w:pPr>
      <w:r w:rsidRPr="001576E2">
        <w:rPr>
          <w:rFonts w:ascii="Arial" w:eastAsia="Arial" w:hAnsi="Arial" w:cs="Arial"/>
          <w:lang w:val="en-GB" w:eastAsia="es-ES"/>
        </w:rPr>
        <w:t xml:space="preserve">Premises of the assessment, authoring and publishing </w:t>
      </w:r>
    </w:p>
    <w:p w14:paraId="6BE4D02D" w14:textId="5320CDB9" w:rsidR="00DD04A2" w:rsidRPr="001576E2" w:rsidRDefault="00DD04A2" w:rsidP="001576E2">
      <w:pPr>
        <w:pStyle w:val="ListParagraph"/>
        <w:numPr>
          <w:ilvl w:val="0"/>
          <w:numId w:val="1"/>
        </w:numPr>
        <w:tabs>
          <w:tab w:val="left" w:pos="284"/>
        </w:tabs>
        <w:spacing w:after="0" w:line="600" w:lineRule="auto"/>
        <w:jc w:val="both"/>
        <w:rPr>
          <w:rFonts w:ascii="Arial" w:eastAsia="Arial" w:hAnsi="Arial" w:cs="Arial"/>
          <w:lang w:val="en-GB" w:eastAsia="es-ES"/>
        </w:rPr>
      </w:pPr>
      <w:r w:rsidRPr="001576E2">
        <w:rPr>
          <w:rFonts w:ascii="Arial" w:eastAsia="Arial" w:hAnsi="Arial" w:cs="Arial"/>
          <w:lang w:val="en-GB" w:eastAsia="es-ES"/>
        </w:rPr>
        <w:t xml:space="preserve">Deadlines for completion of the evaluation </w:t>
      </w:r>
    </w:p>
    <w:p w14:paraId="44133BAB" w14:textId="661B4BA6" w:rsidR="00DD04A2" w:rsidRPr="001576E2" w:rsidRDefault="00DD04A2" w:rsidP="001576E2">
      <w:pPr>
        <w:pStyle w:val="ListParagraph"/>
        <w:numPr>
          <w:ilvl w:val="0"/>
          <w:numId w:val="1"/>
        </w:numPr>
        <w:tabs>
          <w:tab w:val="left" w:pos="284"/>
        </w:tabs>
        <w:spacing w:after="0" w:line="600" w:lineRule="auto"/>
        <w:jc w:val="both"/>
        <w:rPr>
          <w:rFonts w:ascii="Arial" w:eastAsia="Arial" w:hAnsi="Arial" w:cs="Arial"/>
          <w:lang w:val="en-GB" w:eastAsia="es-ES"/>
        </w:rPr>
      </w:pPr>
      <w:r w:rsidRPr="001576E2">
        <w:rPr>
          <w:rFonts w:ascii="Arial" w:eastAsia="Arial" w:hAnsi="Arial" w:cs="Arial"/>
          <w:lang w:val="en-GB" w:eastAsia="es-ES"/>
        </w:rPr>
        <w:t xml:space="preserve">Presentation of the technical offer and valuation criteria </w:t>
      </w:r>
    </w:p>
    <w:p w14:paraId="30E4E990" w14:textId="77777777" w:rsidR="00DD04A2" w:rsidRDefault="00DD04A2">
      <w:pPr>
        <w:rPr>
          <w:rFonts w:ascii="TT8Et00" w:hAnsi="TT8Et00" w:cs="TT8Et00"/>
          <w:b/>
          <w:color w:val="FF0000"/>
          <w:sz w:val="27"/>
          <w:szCs w:val="27"/>
          <w:lang w:val="en-GB"/>
        </w:rPr>
      </w:pPr>
      <w:r>
        <w:rPr>
          <w:rFonts w:ascii="TT8Et00" w:hAnsi="TT8Et00" w:cs="TT8Et00"/>
          <w:b/>
          <w:color w:val="FF0000"/>
          <w:sz w:val="27"/>
          <w:szCs w:val="27"/>
          <w:lang w:val="en-GB"/>
        </w:rPr>
        <w:br w:type="page"/>
      </w:r>
    </w:p>
    <w:p w14:paraId="58E0F601" w14:textId="77777777" w:rsidR="00DD04A2" w:rsidRPr="00DD04A2" w:rsidRDefault="00DD04A2" w:rsidP="00DD04A2">
      <w:pPr>
        <w:spacing w:line="360" w:lineRule="auto"/>
        <w:ind w:left="4"/>
        <w:jc w:val="both"/>
        <w:rPr>
          <w:rFonts w:ascii="Arial" w:hAnsi="Arial" w:cs="Arial"/>
          <w:lang w:val="en-GB"/>
        </w:rPr>
      </w:pPr>
      <w:r w:rsidRPr="00DD04A2">
        <w:rPr>
          <w:rFonts w:ascii="Arial" w:eastAsia="Arial" w:hAnsi="Arial" w:cs="Arial"/>
          <w:b/>
          <w:bCs/>
          <w:lang w:val="en-GB"/>
        </w:rPr>
        <w:lastRenderedPageBreak/>
        <w:t>1. INTRODUCTION</w:t>
      </w:r>
    </w:p>
    <w:p w14:paraId="494A6326" w14:textId="7EB21841" w:rsidR="00DD04A2" w:rsidRPr="00635450" w:rsidRDefault="00DD04A2" w:rsidP="00635450">
      <w:pPr>
        <w:spacing w:after="0" w:line="360" w:lineRule="auto"/>
        <w:jc w:val="both"/>
        <w:rPr>
          <w:rFonts w:ascii="Gill Sans MT" w:hAnsi="Gill Sans MT"/>
          <w:lang w:val="en-US"/>
        </w:rPr>
      </w:pPr>
      <w:r w:rsidRPr="00635450">
        <w:rPr>
          <w:rFonts w:ascii="Arial" w:hAnsi="Arial" w:cs="Arial"/>
          <w:b/>
          <w:lang w:val="en-US"/>
        </w:rPr>
        <w:t>Title of the intervention:</w:t>
      </w:r>
      <w:r w:rsidRPr="00635450">
        <w:rPr>
          <w:rFonts w:ascii="Arial" w:hAnsi="Arial" w:cs="Arial"/>
          <w:lang w:val="en-GB"/>
        </w:rPr>
        <w:t xml:space="preserve"> “</w:t>
      </w:r>
      <w:r w:rsidR="00F9533E" w:rsidRPr="00635450">
        <w:rPr>
          <w:rFonts w:ascii="Arial" w:hAnsi="Arial" w:cs="Arial"/>
          <w:lang w:val="en-GB"/>
        </w:rPr>
        <w:t>Attention to educational needs in emergency Rohingya refugee population and host communities in Bangladesh</w:t>
      </w:r>
      <w:r w:rsidRPr="00635450">
        <w:rPr>
          <w:rFonts w:ascii="Arial" w:hAnsi="Arial" w:cs="Arial"/>
          <w:lang w:val="en-GB"/>
        </w:rPr>
        <w:t>”</w:t>
      </w:r>
    </w:p>
    <w:p w14:paraId="195321C9" w14:textId="77777777" w:rsidR="00DD04A2" w:rsidRDefault="00DD04A2" w:rsidP="005817D3">
      <w:pPr>
        <w:autoSpaceDE w:val="0"/>
        <w:autoSpaceDN w:val="0"/>
        <w:adjustRightInd w:val="0"/>
        <w:spacing w:after="0" w:line="240" w:lineRule="auto"/>
        <w:jc w:val="both"/>
        <w:rPr>
          <w:rFonts w:ascii="TTFCt00" w:hAnsi="TTFCt00" w:cs="TTFCt00"/>
          <w:sz w:val="21"/>
          <w:szCs w:val="21"/>
          <w:lang w:val="en-US"/>
        </w:rPr>
      </w:pPr>
    </w:p>
    <w:p w14:paraId="2543EB72" w14:textId="43DC8F99" w:rsidR="00631934" w:rsidRDefault="00631934" w:rsidP="005817D3">
      <w:pPr>
        <w:widowControl w:val="0"/>
        <w:autoSpaceDE w:val="0"/>
        <w:autoSpaceDN w:val="0"/>
        <w:adjustRightInd w:val="0"/>
        <w:spacing w:after="0" w:line="360" w:lineRule="auto"/>
        <w:ind w:left="100"/>
        <w:jc w:val="both"/>
        <w:rPr>
          <w:rFonts w:ascii="Arial" w:hAnsi="Arial" w:cs="Arial"/>
          <w:lang w:val="en-US"/>
        </w:rPr>
      </w:pPr>
      <w:r w:rsidRPr="0087379C">
        <w:rPr>
          <w:rFonts w:ascii="Arial" w:hAnsi="Arial" w:cs="Arial"/>
          <w:lang w:val="en-US"/>
        </w:rPr>
        <w:t>These T</w:t>
      </w:r>
      <w:r w:rsidR="00D638A7" w:rsidRPr="0087379C">
        <w:rPr>
          <w:rFonts w:ascii="Arial" w:hAnsi="Arial" w:cs="Arial"/>
          <w:lang w:val="en-US"/>
        </w:rPr>
        <w:t xml:space="preserve">erm </w:t>
      </w:r>
      <w:r w:rsidRPr="0087379C">
        <w:rPr>
          <w:rFonts w:ascii="Arial" w:hAnsi="Arial" w:cs="Arial"/>
          <w:lang w:val="en-US"/>
        </w:rPr>
        <w:t>o</w:t>
      </w:r>
      <w:r w:rsidR="00D638A7" w:rsidRPr="0087379C">
        <w:rPr>
          <w:rFonts w:ascii="Arial" w:hAnsi="Arial" w:cs="Arial"/>
          <w:lang w:val="en-US"/>
        </w:rPr>
        <w:t xml:space="preserve">f </w:t>
      </w:r>
      <w:r w:rsidRPr="0087379C">
        <w:rPr>
          <w:rFonts w:ascii="Arial" w:hAnsi="Arial" w:cs="Arial"/>
          <w:lang w:val="en-US"/>
        </w:rPr>
        <w:t>R</w:t>
      </w:r>
      <w:r w:rsidR="0087379C" w:rsidRPr="0087379C">
        <w:rPr>
          <w:rFonts w:ascii="Arial" w:hAnsi="Arial" w:cs="Arial"/>
          <w:lang w:val="en-US"/>
        </w:rPr>
        <w:t>eference</w:t>
      </w:r>
      <w:r w:rsidR="00D638A7" w:rsidRPr="0087379C">
        <w:rPr>
          <w:rFonts w:ascii="Arial" w:hAnsi="Arial" w:cs="Arial"/>
          <w:lang w:val="en-US"/>
        </w:rPr>
        <w:t xml:space="preserve"> (</w:t>
      </w:r>
      <w:proofErr w:type="spellStart"/>
      <w:r w:rsidR="00D638A7" w:rsidRPr="0087379C">
        <w:rPr>
          <w:rFonts w:ascii="Arial" w:hAnsi="Arial" w:cs="Arial"/>
          <w:lang w:val="en-US"/>
        </w:rPr>
        <w:t>ToR</w:t>
      </w:r>
      <w:proofErr w:type="spellEnd"/>
      <w:r w:rsidR="00D638A7" w:rsidRPr="0087379C">
        <w:rPr>
          <w:rFonts w:ascii="Arial" w:hAnsi="Arial" w:cs="Arial"/>
          <w:lang w:val="en-US"/>
        </w:rPr>
        <w:t>)</w:t>
      </w:r>
      <w:r w:rsidRPr="0087379C">
        <w:rPr>
          <w:rFonts w:ascii="Arial" w:hAnsi="Arial" w:cs="Arial"/>
          <w:lang w:val="en-US"/>
        </w:rPr>
        <w:t xml:space="preserve"> specify the details for the final technical</w:t>
      </w:r>
      <w:r w:rsidR="00C878A4" w:rsidRPr="0087379C">
        <w:rPr>
          <w:rFonts w:ascii="Arial" w:hAnsi="Arial" w:cs="Arial"/>
          <w:lang w:val="en-US"/>
        </w:rPr>
        <w:t xml:space="preserve"> external</w:t>
      </w:r>
      <w:r w:rsidRPr="0087379C">
        <w:rPr>
          <w:rFonts w:ascii="Arial" w:hAnsi="Arial" w:cs="Arial"/>
          <w:lang w:val="en-US"/>
        </w:rPr>
        <w:t xml:space="preserve"> evaluation of the above-mentioned project implemented by the </w:t>
      </w:r>
      <w:proofErr w:type="spellStart"/>
      <w:r w:rsidRPr="0087379C">
        <w:rPr>
          <w:rFonts w:ascii="Arial" w:hAnsi="Arial" w:cs="Arial"/>
          <w:lang w:val="en-US"/>
        </w:rPr>
        <w:t>organisation</w:t>
      </w:r>
      <w:proofErr w:type="spellEnd"/>
      <w:r w:rsidRPr="0087379C">
        <w:rPr>
          <w:rFonts w:ascii="Arial" w:hAnsi="Arial" w:cs="Arial"/>
          <w:lang w:val="en-US"/>
        </w:rPr>
        <w:t xml:space="preserve"> Plan International Spain and Plan Interna</w:t>
      </w:r>
      <w:r w:rsidR="00106B1E" w:rsidRPr="0087379C">
        <w:rPr>
          <w:rFonts w:ascii="Arial" w:hAnsi="Arial" w:cs="Arial"/>
          <w:lang w:val="en-US"/>
        </w:rPr>
        <w:t>t</w:t>
      </w:r>
      <w:r w:rsidRPr="0087379C">
        <w:rPr>
          <w:rFonts w:ascii="Arial" w:hAnsi="Arial" w:cs="Arial"/>
          <w:lang w:val="en-US"/>
        </w:rPr>
        <w:t xml:space="preserve">ional </w:t>
      </w:r>
      <w:r w:rsidR="00D638A7" w:rsidRPr="0087379C">
        <w:rPr>
          <w:rFonts w:ascii="Arial" w:hAnsi="Arial" w:cs="Arial"/>
          <w:lang w:val="en-US"/>
        </w:rPr>
        <w:t>Bangladesh</w:t>
      </w:r>
      <w:r w:rsidRPr="0087379C">
        <w:rPr>
          <w:rFonts w:ascii="Arial" w:hAnsi="Arial" w:cs="Arial"/>
          <w:lang w:val="en-US"/>
        </w:rPr>
        <w:t xml:space="preserve">. </w:t>
      </w:r>
      <w:r w:rsidR="00DD04A2" w:rsidRPr="0087379C">
        <w:rPr>
          <w:rFonts w:ascii="Arial" w:hAnsi="Arial" w:cs="Arial"/>
          <w:lang w:val="en-US"/>
        </w:rPr>
        <w:t xml:space="preserve">The main </w:t>
      </w:r>
      <w:r w:rsidR="007A19F3" w:rsidRPr="0087379C">
        <w:rPr>
          <w:rFonts w:ascii="Arial" w:hAnsi="Arial" w:cs="Arial"/>
          <w:lang w:val="en-US"/>
        </w:rPr>
        <w:t>donor</w:t>
      </w:r>
      <w:r w:rsidR="00DD04A2" w:rsidRPr="0087379C">
        <w:rPr>
          <w:rFonts w:ascii="Arial" w:hAnsi="Arial" w:cs="Arial"/>
          <w:lang w:val="en-US"/>
        </w:rPr>
        <w:t xml:space="preserve"> of this project is </w:t>
      </w:r>
      <w:r w:rsidR="00D638A7" w:rsidRPr="0087379C">
        <w:rPr>
          <w:rFonts w:ascii="Arial" w:hAnsi="Arial" w:cs="Arial"/>
          <w:lang w:val="en-US"/>
        </w:rPr>
        <w:t>the Spanish Cooperation Agency (</w:t>
      </w:r>
      <w:r w:rsidR="00DD04A2" w:rsidRPr="0087379C">
        <w:rPr>
          <w:rFonts w:ascii="Arial" w:hAnsi="Arial" w:cs="Arial"/>
          <w:lang w:val="en-US"/>
        </w:rPr>
        <w:t>AECID,</w:t>
      </w:r>
      <w:r w:rsidR="00D638A7" w:rsidRPr="0087379C">
        <w:rPr>
          <w:rFonts w:ascii="Arial" w:hAnsi="Arial" w:cs="Arial"/>
          <w:lang w:val="en-US"/>
        </w:rPr>
        <w:t xml:space="preserve"> due to its Spanish acronym)</w:t>
      </w:r>
      <w:r w:rsidR="00DD04A2" w:rsidRPr="0087379C">
        <w:rPr>
          <w:rFonts w:ascii="Arial" w:hAnsi="Arial" w:cs="Arial"/>
          <w:lang w:val="en-US"/>
        </w:rPr>
        <w:t xml:space="preserve"> and the duration of the project </w:t>
      </w:r>
      <w:r w:rsidR="008C1FE3" w:rsidRPr="0087379C">
        <w:rPr>
          <w:rFonts w:ascii="Arial" w:hAnsi="Arial" w:cs="Arial"/>
          <w:lang w:val="en-US"/>
        </w:rPr>
        <w:t>is</w:t>
      </w:r>
      <w:r w:rsidR="00DD04A2" w:rsidRPr="0087379C">
        <w:rPr>
          <w:rFonts w:ascii="Arial" w:hAnsi="Arial" w:cs="Arial"/>
          <w:lang w:val="en-US"/>
        </w:rPr>
        <w:t xml:space="preserve"> from </w:t>
      </w:r>
      <w:r w:rsidR="006A150A" w:rsidRPr="0087379C">
        <w:rPr>
          <w:rFonts w:ascii="Arial" w:hAnsi="Arial" w:cs="Arial"/>
          <w:lang w:val="en-US"/>
        </w:rPr>
        <w:t xml:space="preserve">1st </w:t>
      </w:r>
      <w:r w:rsidR="00D638A7" w:rsidRPr="0087379C">
        <w:rPr>
          <w:rFonts w:ascii="Arial" w:hAnsi="Arial" w:cs="Arial"/>
          <w:lang w:val="en-US"/>
        </w:rPr>
        <w:t>March, 2019</w:t>
      </w:r>
      <w:r w:rsidR="00DD04A2" w:rsidRPr="0087379C">
        <w:rPr>
          <w:rFonts w:ascii="Arial" w:hAnsi="Arial" w:cs="Arial"/>
          <w:lang w:val="en-US"/>
        </w:rPr>
        <w:t xml:space="preserve"> </w:t>
      </w:r>
      <w:r w:rsidR="00C878A4" w:rsidRPr="0087379C">
        <w:rPr>
          <w:rFonts w:ascii="Arial" w:hAnsi="Arial" w:cs="Arial"/>
          <w:lang w:val="en-US"/>
        </w:rPr>
        <w:t xml:space="preserve">to </w:t>
      </w:r>
      <w:r w:rsidR="0087379C" w:rsidRPr="0087379C">
        <w:rPr>
          <w:rFonts w:ascii="Arial" w:hAnsi="Arial" w:cs="Arial"/>
          <w:lang w:val="en-US"/>
        </w:rPr>
        <w:t>31st</w:t>
      </w:r>
      <w:r w:rsidR="006A150A" w:rsidRPr="0087379C">
        <w:rPr>
          <w:rFonts w:ascii="Arial" w:hAnsi="Arial" w:cs="Arial"/>
          <w:lang w:val="en-US"/>
        </w:rPr>
        <w:t xml:space="preserve"> </w:t>
      </w:r>
      <w:r w:rsidR="0087379C" w:rsidRPr="0087379C">
        <w:rPr>
          <w:rFonts w:ascii="Arial" w:hAnsi="Arial" w:cs="Arial"/>
          <w:lang w:val="en-US"/>
        </w:rPr>
        <w:t>August</w:t>
      </w:r>
      <w:r w:rsidR="00C878A4" w:rsidRPr="0087379C">
        <w:rPr>
          <w:rFonts w:ascii="Arial" w:hAnsi="Arial" w:cs="Arial"/>
          <w:lang w:val="en-US"/>
        </w:rPr>
        <w:t xml:space="preserve"> 2020</w:t>
      </w:r>
      <w:r w:rsidR="00DD04A2" w:rsidRPr="0087379C">
        <w:rPr>
          <w:rFonts w:ascii="Arial" w:hAnsi="Arial" w:cs="Arial"/>
          <w:lang w:val="en-US"/>
        </w:rPr>
        <w:t xml:space="preserve"> (</w:t>
      </w:r>
      <w:r w:rsidR="00D638A7" w:rsidRPr="0087379C">
        <w:rPr>
          <w:rFonts w:ascii="Arial" w:hAnsi="Arial" w:cs="Arial"/>
          <w:lang w:val="en-US"/>
        </w:rPr>
        <w:t>1</w:t>
      </w:r>
      <w:r w:rsidR="0087379C" w:rsidRPr="0087379C">
        <w:rPr>
          <w:rFonts w:ascii="Arial" w:hAnsi="Arial" w:cs="Arial"/>
          <w:lang w:val="en-US"/>
        </w:rPr>
        <w:t>8</w:t>
      </w:r>
      <w:r w:rsidR="00DD04A2" w:rsidRPr="0087379C">
        <w:rPr>
          <w:rFonts w:ascii="Arial" w:hAnsi="Arial" w:cs="Arial"/>
          <w:lang w:val="en-US"/>
        </w:rPr>
        <w:t xml:space="preserve"> months</w:t>
      </w:r>
      <w:r w:rsidR="008C1FE3" w:rsidRPr="0087379C">
        <w:rPr>
          <w:rFonts w:ascii="Arial" w:hAnsi="Arial" w:cs="Arial"/>
          <w:lang w:val="en-US"/>
        </w:rPr>
        <w:t>)</w:t>
      </w:r>
      <w:r w:rsidR="00C878A4" w:rsidRPr="0087379C">
        <w:rPr>
          <w:rFonts w:ascii="Arial" w:hAnsi="Arial" w:cs="Arial"/>
          <w:lang w:val="en-US"/>
        </w:rPr>
        <w:t>.</w:t>
      </w:r>
    </w:p>
    <w:p w14:paraId="12FF3D6E" w14:textId="35BC201F" w:rsidR="0087379C" w:rsidRDefault="0087379C" w:rsidP="00715511">
      <w:pPr>
        <w:widowControl w:val="0"/>
        <w:autoSpaceDE w:val="0"/>
        <w:autoSpaceDN w:val="0"/>
        <w:adjustRightInd w:val="0"/>
        <w:spacing w:after="0" w:line="360" w:lineRule="auto"/>
        <w:jc w:val="both"/>
        <w:rPr>
          <w:rFonts w:ascii="Arial" w:hAnsi="Arial" w:cs="Arial"/>
          <w:lang w:val="en-US"/>
        </w:rPr>
      </w:pPr>
    </w:p>
    <w:p w14:paraId="437F70D6" w14:textId="77777777" w:rsidR="00715511" w:rsidRDefault="0087379C" w:rsidP="00715511">
      <w:pPr>
        <w:widowControl w:val="0"/>
        <w:autoSpaceDE w:val="0"/>
        <w:autoSpaceDN w:val="0"/>
        <w:adjustRightInd w:val="0"/>
        <w:spacing w:after="0" w:line="360" w:lineRule="auto"/>
        <w:ind w:left="100"/>
        <w:jc w:val="both"/>
        <w:rPr>
          <w:rFonts w:ascii="Arial" w:hAnsi="Arial" w:cs="Arial"/>
          <w:lang w:val="en-US"/>
        </w:rPr>
      </w:pPr>
      <w:r w:rsidRPr="0087379C">
        <w:rPr>
          <w:rFonts w:ascii="Arial" w:hAnsi="Arial" w:cs="Arial"/>
          <w:lang w:val="en-US"/>
        </w:rPr>
        <w:t>On 25 August 2017, acts of extreme violence in Rakhine State, Myanm</w:t>
      </w:r>
      <w:r w:rsidR="00715511">
        <w:rPr>
          <w:rFonts w:ascii="Arial" w:hAnsi="Arial" w:cs="Arial"/>
          <w:lang w:val="en-US"/>
        </w:rPr>
        <w:t xml:space="preserve">ar, and human rights violations </w:t>
      </w:r>
      <w:r w:rsidRPr="0087379C">
        <w:rPr>
          <w:rFonts w:ascii="Arial" w:hAnsi="Arial" w:cs="Arial"/>
          <w:lang w:val="en-US"/>
        </w:rPr>
        <w:t>caused a massive influx of Forcibly Displaced Myanmar Nationals</w:t>
      </w:r>
      <w:r w:rsidR="00715511">
        <w:rPr>
          <w:rFonts w:ascii="Arial" w:hAnsi="Arial" w:cs="Arial"/>
          <w:lang w:val="en-US"/>
        </w:rPr>
        <w:t xml:space="preserve"> (FDMN), generally known as the </w:t>
      </w:r>
      <w:r w:rsidRPr="0087379C">
        <w:rPr>
          <w:rFonts w:ascii="Arial" w:hAnsi="Arial" w:cs="Arial"/>
          <w:lang w:val="en-US"/>
        </w:rPr>
        <w:t xml:space="preserve">Rohingyas, </w:t>
      </w:r>
      <w:r w:rsidR="00715511">
        <w:rPr>
          <w:rFonts w:ascii="Arial" w:hAnsi="Arial" w:cs="Arial"/>
          <w:lang w:val="en-US"/>
        </w:rPr>
        <w:t>to</w:t>
      </w:r>
      <w:r w:rsidRPr="0087379C">
        <w:rPr>
          <w:rFonts w:ascii="Arial" w:hAnsi="Arial" w:cs="Arial"/>
          <w:lang w:val="en-US"/>
        </w:rPr>
        <w:t xml:space="preserve"> Cox's Bazaar in Bangladesh.</w:t>
      </w:r>
      <w:r w:rsidR="00715511">
        <w:rPr>
          <w:rFonts w:ascii="Arial" w:hAnsi="Arial" w:cs="Arial"/>
          <w:lang w:val="en-US"/>
        </w:rPr>
        <w:t xml:space="preserve"> </w:t>
      </w:r>
      <w:r w:rsidR="00586D09" w:rsidRPr="0087379C">
        <w:rPr>
          <w:rFonts w:ascii="Arial" w:hAnsi="Arial" w:cs="Arial"/>
          <w:lang w:val="en-US"/>
        </w:rPr>
        <w:t xml:space="preserve">The Rohingyas are an ethnic and Muslim religious minority of approximately 1.1 million people, settled in </w:t>
      </w:r>
      <w:proofErr w:type="spellStart"/>
      <w:r w:rsidR="00586D09" w:rsidRPr="0087379C">
        <w:rPr>
          <w:rFonts w:ascii="Arial" w:hAnsi="Arial" w:cs="Arial"/>
          <w:lang w:val="en-US"/>
        </w:rPr>
        <w:t>Rajine</w:t>
      </w:r>
      <w:proofErr w:type="spellEnd"/>
      <w:r w:rsidR="00586D09" w:rsidRPr="0087379C">
        <w:rPr>
          <w:rFonts w:ascii="Arial" w:hAnsi="Arial" w:cs="Arial"/>
          <w:lang w:val="en-US"/>
        </w:rPr>
        <w:t xml:space="preserve"> State in western Myanmar and bordering Bangladesh. They are considered by the government of Myanmar as illegal immigrants from </w:t>
      </w:r>
      <w:proofErr w:type="spellStart"/>
      <w:r w:rsidR="00586D09" w:rsidRPr="0087379C">
        <w:rPr>
          <w:rFonts w:ascii="Arial" w:hAnsi="Arial" w:cs="Arial"/>
          <w:lang w:val="en-US"/>
        </w:rPr>
        <w:t>neighbouring</w:t>
      </w:r>
      <w:proofErr w:type="spellEnd"/>
      <w:r w:rsidR="00586D09" w:rsidRPr="0087379C">
        <w:rPr>
          <w:rFonts w:ascii="Arial" w:hAnsi="Arial" w:cs="Arial"/>
          <w:lang w:val="en-US"/>
        </w:rPr>
        <w:t xml:space="preserve"> Bangladesh, are not </w:t>
      </w:r>
      <w:proofErr w:type="spellStart"/>
      <w:r w:rsidR="00586D09" w:rsidRPr="0087379C">
        <w:rPr>
          <w:rFonts w:ascii="Arial" w:hAnsi="Arial" w:cs="Arial"/>
          <w:lang w:val="en-US"/>
        </w:rPr>
        <w:t>recognised</w:t>
      </w:r>
      <w:proofErr w:type="spellEnd"/>
      <w:r w:rsidR="00586D09" w:rsidRPr="0087379C">
        <w:rPr>
          <w:rFonts w:ascii="Arial" w:hAnsi="Arial" w:cs="Arial"/>
          <w:lang w:val="en-US"/>
        </w:rPr>
        <w:t xml:space="preserve"> as citizens and for this reason they are Stateless. For years, Bangladesh has been controlling community access Rohingya to its territory, which has entered the country in a discontinuous manner since 1970. </w:t>
      </w:r>
    </w:p>
    <w:p w14:paraId="4B4906F6" w14:textId="77777777" w:rsidR="00715511" w:rsidRDefault="00715511" w:rsidP="00715511">
      <w:pPr>
        <w:widowControl w:val="0"/>
        <w:autoSpaceDE w:val="0"/>
        <w:autoSpaceDN w:val="0"/>
        <w:adjustRightInd w:val="0"/>
        <w:spacing w:after="0" w:line="360" w:lineRule="auto"/>
        <w:ind w:left="100"/>
        <w:jc w:val="both"/>
        <w:rPr>
          <w:rFonts w:ascii="Arial" w:hAnsi="Arial" w:cs="Arial"/>
          <w:lang w:val="en-US"/>
        </w:rPr>
      </w:pPr>
    </w:p>
    <w:p w14:paraId="52795CB6" w14:textId="7EFECAA1" w:rsidR="00E21BD3" w:rsidRPr="002A2006" w:rsidRDefault="00586D09" w:rsidP="002A2006">
      <w:pPr>
        <w:widowControl w:val="0"/>
        <w:autoSpaceDE w:val="0"/>
        <w:autoSpaceDN w:val="0"/>
        <w:adjustRightInd w:val="0"/>
        <w:spacing w:after="0" w:line="360" w:lineRule="auto"/>
        <w:ind w:left="100"/>
        <w:jc w:val="both"/>
        <w:rPr>
          <w:rFonts w:ascii="Arial" w:hAnsi="Arial" w:cs="Arial"/>
          <w:lang w:val="en-US"/>
        </w:rPr>
      </w:pPr>
      <w:r w:rsidRPr="0087379C">
        <w:rPr>
          <w:rFonts w:ascii="Arial" w:hAnsi="Arial" w:cs="Arial"/>
          <w:lang w:val="en-US"/>
        </w:rPr>
        <w:t xml:space="preserve">Since the beginning of the massive displacement as a result of the violence, </w:t>
      </w:r>
      <w:r w:rsidR="00CF2CD2">
        <w:rPr>
          <w:rFonts w:ascii="Arial" w:hAnsi="Arial" w:cs="Arial"/>
          <w:lang w:val="en-US"/>
        </w:rPr>
        <w:t>t</w:t>
      </w:r>
      <w:r w:rsidR="002A2006" w:rsidRPr="002A2006">
        <w:rPr>
          <w:rFonts w:ascii="Arial" w:hAnsi="Arial" w:cs="Arial"/>
          <w:lang w:val="en-US"/>
        </w:rPr>
        <w:t xml:space="preserve">here are more than 900,000 Rohingya refugees living in 34 camp settlements in </w:t>
      </w:r>
      <w:proofErr w:type="spellStart"/>
      <w:r w:rsidR="002A2006" w:rsidRPr="002A2006">
        <w:rPr>
          <w:rFonts w:ascii="Arial" w:hAnsi="Arial" w:cs="Arial"/>
          <w:lang w:val="en-US"/>
        </w:rPr>
        <w:t>Ukhiya</w:t>
      </w:r>
      <w:proofErr w:type="spellEnd"/>
      <w:r w:rsidR="002A2006" w:rsidRPr="002A2006">
        <w:rPr>
          <w:rFonts w:ascii="Arial" w:hAnsi="Arial" w:cs="Arial"/>
          <w:lang w:val="en-US"/>
        </w:rPr>
        <w:t xml:space="preserve"> and </w:t>
      </w:r>
      <w:proofErr w:type="spellStart"/>
      <w:r w:rsidR="002A2006" w:rsidRPr="002A2006">
        <w:rPr>
          <w:rFonts w:ascii="Arial" w:hAnsi="Arial" w:cs="Arial"/>
          <w:lang w:val="en-US"/>
        </w:rPr>
        <w:t>Teknaf</w:t>
      </w:r>
      <w:proofErr w:type="spellEnd"/>
      <w:r w:rsidR="002A2006" w:rsidRPr="002A2006">
        <w:rPr>
          <w:rFonts w:ascii="Arial" w:hAnsi="Arial" w:cs="Arial"/>
          <w:lang w:val="en-US"/>
        </w:rPr>
        <w:t xml:space="preserve"> and, of these, 55% are children. </w:t>
      </w:r>
      <w:r w:rsidRPr="0087379C">
        <w:rPr>
          <w:rFonts w:ascii="Arial" w:hAnsi="Arial" w:cs="Arial"/>
          <w:lang w:val="en-US"/>
        </w:rPr>
        <w:t>The Rohingya crisis is</w:t>
      </w:r>
      <w:r w:rsidR="002A2006">
        <w:rPr>
          <w:rFonts w:ascii="Arial" w:hAnsi="Arial" w:cs="Arial"/>
          <w:lang w:val="en-US"/>
        </w:rPr>
        <w:t xml:space="preserve"> a child protection emergency. </w:t>
      </w:r>
      <w:r w:rsidRPr="0087379C">
        <w:rPr>
          <w:rFonts w:ascii="Arial" w:hAnsi="Arial" w:cs="Arial"/>
          <w:lang w:val="en-US"/>
        </w:rPr>
        <w:t xml:space="preserve">Children continue to face many protection risks, including increased vulnerability to trafficking, early marriage and child </w:t>
      </w:r>
      <w:proofErr w:type="spellStart"/>
      <w:r w:rsidRPr="0087379C">
        <w:rPr>
          <w:rFonts w:ascii="Arial" w:hAnsi="Arial" w:cs="Arial"/>
          <w:lang w:val="en-US"/>
        </w:rPr>
        <w:t>labour</w:t>
      </w:r>
      <w:proofErr w:type="spellEnd"/>
      <w:r w:rsidRPr="0087379C">
        <w:rPr>
          <w:rFonts w:ascii="Arial" w:hAnsi="Arial" w:cs="Arial"/>
          <w:lang w:val="en-US"/>
        </w:rPr>
        <w:t>. The lack of opportunities for education is exacerbating child protection problems.</w:t>
      </w:r>
    </w:p>
    <w:p w14:paraId="68204F5C" w14:textId="77777777" w:rsidR="00586D09" w:rsidRDefault="00586D09" w:rsidP="005817D3">
      <w:pPr>
        <w:widowControl w:val="0"/>
        <w:autoSpaceDE w:val="0"/>
        <w:autoSpaceDN w:val="0"/>
        <w:adjustRightInd w:val="0"/>
        <w:spacing w:after="0" w:line="360" w:lineRule="auto"/>
        <w:ind w:left="100"/>
        <w:jc w:val="both"/>
        <w:rPr>
          <w:rFonts w:ascii="Arial" w:hAnsi="Arial" w:cs="Arial"/>
          <w:lang w:val="en-US"/>
        </w:rPr>
      </w:pPr>
    </w:p>
    <w:p w14:paraId="14E69B05" w14:textId="77777777" w:rsidR="00261144" w:rsidRPr="00C878A4" w:rsidRDefault="00C878A4" w:rsidP="005817D3">
      <w:pPr>
        <w:jc w:val="both"/>
        <w:rPr>
          <w:rFonts w:ascii="Arial" w:eastAsia="Arial" w:hAnsi="Arial" w:cs="Arial"/>
          <w:b/>
          <w:bCs/>
          <w:lang w:val="en-GB"/>
        </w:rPr>
      </w:pPr>
      <w:r w:rsidRPr="00C878A4">
        <w:rPr>
          <w:rFonts w:ascii="Arial" w:eastAsia="Arial" w:hAnsi="Arial" w:cs="Arial"/>
          <w:b/>
          <w:bCs/>
          <w:lang w:val="en-GB"/>
        </w:rPr>
        <w:t>2. EVALUATION PURPOSE AND BACKROUND</w:t>
      </w:r>
    </w:p>
    <w:p w14:paraId="0F7B5B58" w14:textId="5A495FE2" w:rsidR="00C102F8" w:rsidRDefault="00C102F8" w:rsidP="005817D3">
      <w:pPr>
        <w:pStyle w:val="Subtitle"/>
        <w:spacing w:line="360" w:lineRule="auto"/>
        <w:jc w:val="both"/>
        <w:rPr>
          <w:rFonts w:ascii="Arial" w:eastAsiaTheme="minorHAnsi" w:hAnsi="Arial" w:cs="Arial"/>
          <w:color w:val="auto"/>
          <w:spacing w:val="0"/>
          <w:lang w:val="en-US" w:eastAsia="en-US"/>
        </w:rPr>
      </w:pPr>
      <w:r>
        <w:rPr>
          <w:rFonts w:ascii="Arial" w:eastAsiaTheme="minorHAnsi" w:hAnsi="Arial" w:cs="Arial"/>
          <w:color w:val="auto"/>
          <w:spacing w:val="0"/>
          <w:lang w:val="en-US" w:eastAsia="en-US"/>
        </w:rPr>
        <w:t>2.1 Project Objective</w:t>
      </w:r>
    </w:p>
    <w:p w14:paraId="3A060E44" w14:textId="61B14E2A" w:rsidR="00586D09" w:rsidRPr="005A1506" w:rsidRDefault="00586D09" w:rsidP="00586D09">
      <w:pPr>
        <w:widowControl w:val="0"/>
        <w:autoSpaceDE w:val="0"/>
        <w:autoSpaceDN w:val="0"/>
        <w:adjustRightInd w:val="0"/>
        <w:spacing w:after="0" w:line="360" w:lineRule="auto"/>
        <w:jc w:val="both"/>
        <w:rPr>
          <w:rFonts w:ascii="Arial" w:hAnsi="Arial" w:cs="Arial"/>
          <w:lang w:val="en-US"/>
        </w:rPr>
      </w:pPr>
      <w:r w:rsidRPr="005A1506">
        <w:rPr>
          <w:rFonts w:ascii="Arial" w:hAnsi="Arial" w:cs="Arial"/>
          <w:lang w:val="en-US"/>
        </w:rPr>
        <w:t xml:space="preserve">This is an intervention to save lives and alleviate suffering by addressing educational needs </w:t>
      </w:r>
      <w:proofErr w:type="gramStart"/>
      <w:r w:rsidRPr="005A1506">
        <w:rPr>
          <w:rFonts w:ascii="Arial" w:hAnsi="Arial" w:cs="Arial"/>
          <w:lang w:val="en-US"/>
        </w:rPr>
        <w:t>The</w:t>
      </w:r>
      <w:proofErr w:type="gramEnd"/>
      <w:r w:rsidRPr="005A1506">
        <w:rPr>
          <w:rFonts w:ascii="Arial" w:hAnsi="Arial" w:cs="Arial"/>
          <w:lang w:val="en-US"/>
        </w:rPr>
        <w:t xml:space="preserve"> immediate needs of Rohingya's out-of-school children, adolescents and young people</w:t>
      </w:r>
      <w:r w:rsidR="002A2006" w:rsidRPr="005A1506">
        <w:rPr>
          <w:rFonts w:ascii="Arial" w:hAnsi="Arial" w:cs="Arial"/>
          <w:lang w:val="en-US"/>
        </w:rPr>
        <w:t>,</w:t>
      </w:r>
      <w:r w:rsidRPr="005A1506">
        <w:rPr>
          <w:rFonts w:ascii="Arial" w:hAnsi="Arial" w:cs="Arial"/>
          <w:lang w:val="en-US"/>
        </w:rPr>
        <w:t xml:space="preserve"> and those in the host communities through an emergency ed</w:t>
      </w:r>
      <w:r w:rsidR="002A2006" w:rsidRPr="005A1506">
        <w:rPr>
          <w:rFonts w:ascii="Arial" w:hAnsi="Arial" w:cs="Arial"/>
          <w:lang w:val="en-US"/>
        </w:rPr>
        <w:t xml:space="preserve">ucation </w:t>
      </w:r>
      <w:proofErr w:type="spellStart"/>
      <w:r w:rsidR="002A2006" w:rsidRPr="005A1506">
        <w:rPr>
          <w:rFonts w:ascii="Arial" w:hAnsi="Arial" w:cs="Arial"/>
          <w:lang w:val="en-US"/>
        </w:rPr>
        <w:t>programme</w:t>
      </w:r>
      <w:proofErr w:type="spellEnd"/>
      <w:r w:rsidR="002A2006" w:rsidRPr="005A1506">
        <w:rPr>
          <w:rFonts w:ascii="Arial" w:hAnsi="Arial" w:cs="Arial"/>
          <w:lang w:val="en-US"/>
        </w:rPr>
        <w:t xml:space="preserve"> in Cox's Baza</w:t>
      </w:r>
      <w:r w:rsidRPr="005A1506">
        <w:rPr>
          <w:rFonts w:ascii="Arial" w:hAnsi="Arial" w:cs="Arial"/>
          <w:lang w:val="en-US"/>
        </w:rPr>
        <w:t xml:space="preserve">r, Bangladesh. It will provide equitable learning opportunities in a safe and protective environment by addressing the main barriers to access to education in this emergency such as the lack of physical space in the camps, the low </w:t>
      </w:r>
      <w:r w:rsidRPr="005A1506">
        <w:rPr>
          <w:rFonts w:ascii="Arial" w:hAnsi="Arial" w:cs="Arial"/>
          <w:lang w:val="en-US"/>
        </w:rPr>
        <w:lastRenderedPageBreak/>
        <w:t xml:space="preserve">level of education of teachers and the restriction of movement of adolescents. The response is aligned with sector priorities and standards education in this emergency and will help strengthen coordination mechanisms in the Education and Protection cluster. </w:t>
      </w:r>
    </w:p>
    <w:p w14:paraId="548609BE" w14:textId="77777777" w:rsidR="00586D09" w:rsidRPr="005A1506" w:rsidRDefault="00586D09" w:rsidP="00586D09">
      <w:pPr>
        <w:widowControl w:val="0"/>
        <w:autoSpaceDE w:val="0"/>
        <w:autoSpaceDN w:val="0"/>
        <w:adjustRightInd w:val="0"/>
        <w:spacing w:after="0" w:line="360" w:lineRule="auto"/>
        <w:jc w:val="both"/>
        <w:rPr>
          <w:rFonts w:ascii="Arial" w:hAnsi="Arial" w:cs="Arial"/>
          <w:u w:val="single"/>
          <w:lang w:val="en-US"/>
        </w:rPr>
      </w:pPr>
    </w:p>
    <w:p w14:paraId="3E407543" w14:textId="31CDE715" w:rsidR="0035445B" w:rsidRPr="005A1506" w:rsidRDefault="00794703" w:rsidP="00D638A7">
      <w:pPr>
        <w:widowControl w:val="0"/>
        <w:autoSpaceDE w:val="0"/>
        <w:autoSpaceDN w:val="0"/>
        <w:adjustRightInd w:val="0"/>
        <w:spacing w:after="0" w:line="360" w:lineRule="auto"/>
        <w:jc w:val="both"/>
        <w:rPr>
          <w:rFonts w:ascii="Arial" w:hAnsi="Arial" w:cs="Arial"/>
          <w:lang w:val="en-US"/>
        </w:rPr>
      </w:pPr>
      <w:r w:rsidRPr="005A1506">
        <w:rPr>
          <w:rFonts w:ascii="Arial" w:hAnsi="Arial" w:cs="Arial"/>
          <w:u w:val="single"/>
          <w:lang w:val="en-US"/>
        </w:rPr>
        <w:t>Overall objective</w:t>
      </w:r>
      <w:r w:rsidRPr="005A1506">
        <w:rPr>
          <w:rFonts w:ascii="Arial" w:hAnsi="Arial" w:cs="Arial"/>
          <w:lang w:val="en-US"/>
        </w:rPr>
        <w:t>:</w:t>
      </w:r>
      <w:r w:rsidR="008B443E" w:rsidRPr="005A1506">
        <w:rPr>
          <w:rFonts w:ascii="Arial" w:hAnsi="Arial" w:cs="Arial"/>
          <w:lang w:val="en-US"/>
        </w:rPr>
        <w:t xml:space="preserve"> Contribute to provid</w:t>
      </w:r>
      <w:r w:rsidR="005A1506">
        <w:rPr>
          <w:rFonts w:ascii="Arial" w:hAnsi="Arial" w:cs="Arial"/>
          <w:lang w:val="en-US"/>
        </w:rPr>
        <w:t>ing</w:t>
      </w:r>
      <w:r w:rsidR="008B443E" w:rsidRPr="005A1506">
        <w:rPr>
          <w:rFonts w:ascii="Arial" w:hAnsi="Arial" w:cs="Arial"/>
          <w:lang w:val="en-US"/>
        </w:rPr>
        <w:t xml:space="preserve"> access to equitable learning opportunities in a safe and protective environment to crisis</w:t>
      </w:r>
      <w:r w:rsidR="005A1506">
        <w:rPr>
          <w:rFonts w:ascii="Arial" w:hAnsi="Arial" w:cs="Arial"/>
          <w:lang w:val="en-US"/>
        </w:rPr>
        <w:t>-</w:t>
      </w:r>
      <w:r w:rsidR="008B443E" w:rsidRPr="005A1506">
        <w:rPr>
          <w:rFonts w:ascii="Arial" w:hAnsi="Arial" w:cs="Arial"/>
          <w:lang w:val="en-US"/>
        </w:rPr>
        <w:t>affected refugee and host community children, and youth aged 3-24</w:t>
      </w:r>
      <w:r w:rsidR="0035445B" w:rsidRPr="005A1506">
        <w:rPr>
          <w:rFonts w:ascii="Arial" w:hAnsi="Arial" w:cs="Arial"/>
          <w:lang w:val="en-US"/>
        </w:rPr>
        <w:t xml:space="preserve">. </w:t>
      </w:r>
    </w:p>
    <w:p w14:paraId="49DF584A" w14:textId="77777777" w:rsidR="00535B5A" w:rsidRPr="005A1506" w:rsidRDefault="00535B5A" w:rsidP="005817D3">
      <w:pPr>
        <w:widowControl w:val="0"/>
        <w:autoSpaceDE w:val="0"/>
        <w:autoSpaceDN w:val="0"/>
        <w:adjustRightInd w:val="0"/>
        <w:spacing w:after="0" w:line="240" w:lineRule="auto"/>
        <w:jc w:val="both"/>
        <w:rPr>
          <w:rFonts w:ascii="Arial" w:hAnsi="Arial" w:cs="Arial"/>
          <w:lang w:val="en-US"/>
        </w:rPr>
      </w:pPr>
    </w:p>
    <w:p w14:paraId="184AFDA1" w14:textId="6A1774AC" w:rsidR="0035445B" w:rsidRPr="005A1506" w:rsidRDefault="00794703" w:rsidP="005817D3">
      <w:pPr>
        <w:widowControl w:val="0"/>
        <w:autoSpaceDE w:val="0"/>
        <w:autoSpaceDN w:val="0"/>
        <w:adjustRightInd w:val="0"/>
        <w:spacing w:after="0" w:line="360" w:lineRule="auto"/>
        <w:jc w:val="both"/>
        <w:rPr>
          <w:rFonts w:ascii="Arial" w:hAnsi="Arial" w:cs="Arial"/>
          <w:lang w:val="en-US"/>
        </w:rPr>
      </w:pPr>
      <w:r w:rsidRPr="005A1506">
        <w:rPr>
          <w:rFonts w:ascii="Arial" w:hAnsi="Arial" w:cs="Arial"/>
          <w:u w:val="single"/>
          <w:lang w:val="en-US"/>
        </w:rPr>
        <w:t>Specific goal</w:t>
      </w:r>
      <w:r w:rsidRPr="005A1506">
        <w:rPr>
          <w:rFonts w:ascii="Arial" w:hAnsi="Arial" w:cs="Arial"/>
          <w:lang w:val="en-US"/>
        </w:rPr>
        <w:t>:</w:t>
      </w:r>
      <w:r w:rsidR="0035445B" w:rsidRPr="005A1506">
        <w:rPr>
          <w:rFonts w:ascii="Arial" w:hAnsi="Arial" w:cs="Arial"/>
          <w:lang w:val="en-US"/>
        </w:rPr>
        <w:t xml:space="preserve"> </w:t>
      </w:r>
      <w:r w:rsidR="008B443E" w:rsidRPr="005A1506">
        <w:rPr>
          <w:rFonts w:ascii="Arial" w:hAnsi="Arial" w:cs="Arial"/>
          <w:lang w:val="en-US"/>
        </w:rPr>
        <w:t>To respond to the immediate education needs of refugee and host community children, adolescents and youth (girls and boys) aged 3-24 affected by the Rohingya crisis.</w:t>
      </w:r>
    </w:p>
    <w:p w14:paraId="0FF0CECD" w14:textId="77777777" w:rsidR="00535B5A" w:rsidRPr="005A1506" w:rsidRDefault="00535B5A" w:rsidP="005817D3">
      <w:pPr>
        <w:widowControl w:val="0"/>
        <w:autoSpaceDE w:val="0"/>
        <w:autoSpaceDN w:val="0"/>
        <w:adjustRightInd w:val="0"/>
        <w:spacing w:after="0" w:line="240" w:lineRule="auto"/>
        <w:jc w:val="both"/>
        <w:rPr>
          <w:rFonts w:ascii="Arial" w:hAnsi="Arial" w:cs="Arial"/>
          <w:lang w:val="en-US"/>
        </w:rPr>
      </w:pPr>
    </w:p>
    <w:p w14:paraId="3380D7DB" w14:textId="4DA83510" w:rsidR="008B443E" w:rsidRDefault="00C878A4" w:rsidP="00D42256">
      <w:pPr>
        <w:widowControl w:val="0"/>
        <w:autoSpaceDE w:val="0"/>
        <w:autoSpaceDN w:val="0"/>
        <w:adjustRightInd w:val="0"/>
        <w:spacing w:after="0" w:line="360" w:lineRule="auto"/>
        <w:jc w:val="both"/>
        <w:rPr>
          <w:rFonts w:ascii="Arial" w:hAnsi="Arial" w:cs="Arial"/>
          <w:lang w:val="en-US"/>
        </w:rPr>
      </w:pPr>
      <w:r w:rsidRPr="005A1506">
        <w:rPr>
          <w:rFonts w:ascii="Arial" w:hAnsi="Arial" w:cs="Arial"/>
          <w:u w:val="single"/>
          <w:lang w:val="en-US"/>
        </w:rPr>
        <w:t xml:space="preserve">Result </w:t>
      </w:r>
      <w:r w:rsidR="00631934" w:rsidRPr="005A1506">
        <w:rPr>
          <w:rFonts w:ascii="Arial" w:hAnsi="Arial" w:cs="Arial"/>
          <w:u w:val="single"/>
          <w:lang w:val="en-US"/>
        </w:rPr>
        <w:t>1</w:t>
      </w:r>
      <w:r w:rsidRPr="005A1506">
        <w:rPr>
          <w:rFonts w:ascii="Arial" w:hAnsi="Arial" w:cs="Arial"/>
          <w:u w:val="single"/>
          <w:lang w:val="en-US"/>
        </w:rPr>
        <w:t>:</w:t>
      </w:r>
      <w:r w:rsidR="00631934" w:rsidRPr="005A1506">
        <w:rPr>
          <w:rFonts w:ascii="TTFCt00" w:hAnsi="TTFCt00" w:cs="TTFCt00"/>
          <w:sz w:val="21"/>
          <w:szCs w:val="21"/>
          <w:lang w:val="en-GB"/>
        </w:rPr>
        <w:t xml:space="preserve"> </w:t>
      </w:r>
      <w:r w:rsidR="00CF2CD2">
        <w:rPr>
          <w:rFonts w:ascii="Arial" w:hAnsi="Arial" w:cs="Arial"/>
          <w:lang w:val="en-US"/>
        </w:rPr>
        <w:t xml:space="preserve">Improved access </w:t>
      </w:r>
      <w:r w:rsidR="00D42256" w:rsidRPr="00D42256">
        <w:rPr>
          <w:rFonts w:ascii="Arial" w:hAnsi="Arial" w:cs="Arial"/>
          <w:lang w:val="en-US"/>
        </w:rPr>
        <w:t>to quality, safe, prot</w:t>
      </w:r>
      <w:r w:rsidR="00CF2CD2">
        <w:rPr>
          <w:rFonts w:ascii="Arial" w:hAnsi="Arial" w:cs="Arial"/>
          <w:lang w:val="en-US"/>
        </w:rPr>
        <w:t xml:space="preserve">ective and inclusive education </w:t>
      </w:r>
      <w:r w:rsidR="00D42256" w:rsidRPr="00D42256">
        <w:rPr>
          <w:rFonts w:ascii="Arial" w:hAnsi="Arial" w:cs="Arial"/>
          <w:lang w:val="en-US"/>
        </w:rPr>
        <w:t>for refugee children, adolescents and youth aged 3-24</w:t>
      </w:r>
    </w:p>
    <w:p w14:paraId="459A3B1F" w14:textId="77777777" w:rsidR="00D42256" w:rsidRPr="00D42256" w:rsidRDefault="00D42256" w:rsidP="00D42256">
      <w:pPr>
        <w:widowControl w:val="0"/>
        <w:autoSpaceDE w:val="0"/>
        <w:autoSpaceDN w:val="0"/>
        <w:adjustRightInd w:val="0"/>
        <w:spacing w:after="0" w:line="360" w:lineRule="auto"/>
        <w:jc w:val="both"/>
        <w:rPr>
          <w:rFonts w:ascii="Arial" w:hAnsi="Arial" w:cs="Arial"/>
          <w:lang w:val="en-US"/>
        </w:rPr>
      </w:pPr>
    </w:p>
    <w:p w14:paraId="1E0974AF" w14:textId="490879E8" w:rsidR="00631934" w:rsidRPr="005A1506" w:rsidRDefault="00794703" w:rsidP="005817D3">
      <w:pPr>
        <w:widowControl w:val="0"/>
        <w:autoSpaceDE w:val="0"/>
        <w:autoSpaceDN w:val="0"/>
        <w:adjustRightInd w:val="0"/>
        <w:spacing w:after="0" w:line="360" w:lineRule="auto"/>
        <w:jc w:val="both"/>
        <w:rPr>
          <w:rFonts w:ascii="Arial" w:hAnsi="Arial" w:cs="Arial"/>
          <w:lang w:val="en-US"/>
        </w:rPr>
      </w:pPr>
      <w:r w:rsidRPr="005A1506">
        <w:rPr>
          <w:rFonts w:ascii="Arial" w:hAnsi="Arial" w:cs="Arial"/>
          <w:u w:val="single"/>
          <w:lang w:val="en-US"/>
        </w:rPr>
        <w:t xml:space="preserve">Result </w:t>
      </w:r>
      <w:r w:rsidR="00631934" w:rsidRPr="005A1506">
        <w:rPr>
          <w:rFonts w:ascii="Arial" w:hAnsi="Arial" w:cs="Arial"/>
          <w:u w:val="single"/>
          <w:lang w:val="en-US"/>
        </w:rPr>
        <w:t>2</w:t>
      </w:r>
      <w:r w:rsidRPr="005A1506">
        <w:rPr>
          <w:rFonts w:ascii="Arial" w:hAnsi="Arial" w:cs="Arial"/>
          <w:u w:val="single"/>
          <w:lang w:val="en-US"/>
        </w:rPr>
        <w:t>:</w:t>
      </w:r>
      <w:r w:rsidR="00631934" w:rsidRPr="005A1506">
        <w:rPr>
          <w:rFonts w:ascii="Arial" w:hAnsi="Arial" w:cs="Arial"/>
          <w:lang w:val="en-US"/>
        </w:rPr>
        <w:t xml:space="preserve"> </w:t>
      </w:r>
      <w:r w:rsidR="00CF2CD2">
        <w:rPr>
          <w:rFonts w:ascii="Arial" w:hAnsi="Arial" w:cs="Arial"/>
          <w:lang w:val="en-US"/>
        </w:rPr>
        <w:t xml:space="preserve">Improved capacities of </w:t>
      </w:r>
      <w:r w:rsidR="00D42256" w:rsidRPr="00D42256">
        <w:rPr>
          <w:rFonts w:ascii="Arial" w:hAnsi="Arial" w:cs="Arial"/>
          <w:lang w:val="en-US"/>
        </w:rPr>
        <w:t>teachers and other education staff to provide quality and relevant Educ</w:t>
      </w:r>
      <w:r w:rsidR="00CF2CD2">
        <w:rPr>
          <w:rFonts w:ascii="Arial" w:hAnsi="Arial" w:cs="Arial"/>
          <w:lang w:val="en-US"/>
        </w:rPr>
        <w:t xml:space="preserve">ation in emergency for refugee children, adolescents </w:t>
      </w:r>
      <w:r w:rsidR="00D42256" w:rsidRPr="00D42256">
        <w:rPr>
          <w:rFonts w:ascii="Arial" w:hAnsi="Arial" w:cs="Arial"/>
          <w:lang w:val="en-US"/>
        </w:rPr>
        <w:t>and youth (Boys and girls) affected by the crisis</w:t>
      </w:r>
    </w:p>
    <w:p w14:paraId="6BCE2F2B" w14:textId="77777777" w:rsidR="00631934" w:rsidRPr="005A1506" w:rsidRDefault="00631934" w:rsidP="008B443E">
      <w:pPr>
        <w:widowControl w:val="0"/>
        <w:autoSpaceDE w:val="0"/>
        <w:autoSpaceDN w:val="0"/>
        <w:adjustRightInd w:val="0"/>
        <w:spacing w:after="0" w:line="240" w:lineRule="auto"/>
        <w:jc w:val="both"/>
        <w:rPr>
          <w:rFonts w:ascii="TTFCt00" w:hAnsi="TTFCt00" w:cs="TTFCt00"/>
          <w:sz w:val="21"/>
          <w:szCs w:val="21"/>
          <w:u w:val="single"/>
          <w:lang w:val="en-GB"/>
        </w:rPr>
      </w:pPr>
    </w:p>
    <w:p w14:paraId="3D7B1700" w14:textId="6539A3FA" w:rsidR="0024410A" w:rsidRDefault="00794703" w:rsidP="00D42256">
      <w:pPr>
        <w:widowControl w:val="0"/>
        <w:autoSpaceDE w:val="0"/>
        <w:autoSpaceDN w:val="0"/>
        <w:adjustRightInd w:val="0"/>
        <w:spacing w:after="0" w:line="360" w:lineRule="auto"/>
        <w:jc w:val="both"/>
        <w:rPr>
          <w:rFonts w:ascii="Arial" w:hAnsi="Arial" w:cs="Arial"/>
          <w:lang w:val="en-US"/>
        </w:rPr>
      </w:pPr>
      <w:r w:rsidRPr="005A1506">
        <w:rPr>
          <w:rFonts w:ascii="Arial" w:hAnsi="Arial" w:cs="Arial"/>
          <w:u w:val="single"/>
          <w:lang w:val="en-US"/>
        </w:rPr>
        <w:t xml:space="preserve">Result </w:t>
      </w:r>
      <w:r w:rsidR="00631934" w:rsidRPr="005A1506">
        <w:rPr>
          <w:rFonts w:ascii="Arial" w:hAnsi="Arial" w:cs="Arial"/>
          <w:u w:val="single"/>
          <w:lang w:val="en-US"/>
        </w:rPr>
        <w:t>3</w:t>
      </w:r>
      <w:r w:rsidRPr="005A1506">
        <w:rPr>
          <w:rFonts w:ascii="Arial" w:hAnsi="Arial" w:cs="Arial"/>
          <w:lang w:val="en-US"/>
        </w:rPr>
        <w:t>:</w:t>
      </w:r>
      <w:r w:rsidR="00631934" w:rsidRPr="005A1506">
        <w:rPr>
          <w:rFonts w:ascii="Arial" w:hAnsi="Arial" w:cs="Arial"/>
          <w:lang w:val="en-US"/>
        </w:rPr>
        <w:t xml:space="preserve"> </w:t>
      </w:r>
      <w:r w:rsidR="00D42256" w:rsidRPr="00D42256">
        <w:rPr>
          <w:rFonts w:ascii="Arial" w:hAnsi="Arial" w:cs="Arial"/>
          <w:lang w:val="en-US"/>
        </w:rPr>
        <w:t>Improved the educational support for children in the host community between 3 and 14 affected by the influx of refugees</w:t>
      </w:r>
      <w:r w:rsidR="00D42256">
        <w:rPr>
          <w:rFonts w:ascii="Arial" w:hAnsi="Arial" w:cs="Arial"/>
          <w:lang w:val="en-US"/>
        </w:rPr>
        <w:t>.</w:t>
      </w:r>
    </w:p>
    <w:p w14:paraId="13B7CB7C" w14:textId="77777777" w:rsidR="00D42256" w:rsidRPr="005A1506" w:rsidRDefault="00D42256" w:rsidP="00D42256">
      <w:pPr>
        <w:widowControl w:val="0"/>
        <w:autoSpaceDE w:val="0"/>
        <w:autoSpaceDN w:val="0"/>
        <w:adjustRightInd w:val="0"/>
        <w:spacing w:after="0" w:line="360" w:lineRule="auto"/>
        <w:jc w:val="both"/>
        <w:rPr>
          <w:rFonts w:ascii="TTFCt00" w:hAnsi="TTFCt00" w:cs="TTFCt00"/>
          <w:sz w:val="21"/>
          <w:szCs w:val="21"/>
          <w:lang w:val="en-US"/>
        </w:rPr>
      </w:pPr>
    </w:p>
    <w:p w14:paraId="1BC7DB78" w14:textId="4F43F819" w:rsidR="005A1506" w:rsidRPr="005A1506" w:rsidRDefault="0024410A" w:rsidP="005A1506">
      <w:pPr>
        <w:widowControl w:val="0"/>
        <w:autoSpaceDE w:val="0"/>
        <w:autoSpaceDN w:val="0"/>
        <w:adjustRightInd w:val="0"/>
        <w:spacing w:after="0" w:line="360" w:lineRule="auto"/>
        <w:jc w:val="both"/>
        <w:rPr>
          <w:rFonts w:ascii="Arial" w:hAnsi="Arial" w:cs="Arial"/>
          <w:lang w:val="en-US"/>
        </w:rPr>
      </w:pPr>
      <w:r w:rsidRPr="005A1506">
        <w:rPr>
          <w:rFonts w:ascii="Arial" w:hAnsi="Arial" w:cs="Arial"/>
          <w:lang w:val="en-US"/>
        </w:rPr>
        <w:t>The total direct target</w:t>
      </w:r>
      <w:r w:rsidR="005A1506" w:rsidRPr="005A1506">
        <w:rPr>
          <w:rFonts w:ascii="Arial" w:hAnsi="Arial" w:cs="Arial"/>
          <w:lang w:val="en-US"/>
        </w:rPr>
        <w:t xml:space="preserve"> group of this intervention </w:t>
      </w:r>
      <w:r w:rsidR="005A1506">
        <w:rPr>
          <w:rFonts w:ascii="Arial" w:hAnsi="Arial" w:cs="Arial"/>
          <w:lang w:val="en-US"/>
        </w:rPr>
        <w:t>is</w:t>
      </w:r>
      <w:r w:rsidR="005A1506" w:rsidRPr="005A1506">
        <w:rPr>
          <w:rFonts w:ascii="Arial" w:hAnsi="Arial" w:cs="Arial"/>
          <w:lang w:val="en-US"/>
        </w:rPr>
        <w:t xml:space="preserve"> 4</w:t>
      </w:r>
      <w:r w:rsidR="00CF2CD2">
        <w:rPr>
          <w:rFonts w:ascii="Arial" w:hAnsi="Arial" w:cs="Arial"/>
          <w:lang w:val="en-US"/>
        </w:rPr>
        <w:t>,</w:t>
      </w:r>
      <w:r w:rsidR="005A1506" w:rsidRPr="005A1506">
        <w:rPr>
          <w:rFonts w:ascii="Arial" w:hAnsi="Arial" w:cs="Arial"/>
          <w:lang w:val="en-US"/>
        </w:rPr>
        <w:t>305 children, adolescents and young people (50% female/ 50% male) aged 3 - 24 who benefit from an Education in Emergencies program</w:t>
      </w:r>
      <w:r w:rsidR="005A1506">
        <w:rPr>
          <w:rFonts w:ascii="Arial" w:hAnsi="Arial" w:cs="Arial"/>
          <w:lang w:val="en-US"/>
        </w:rPr>
        <w:t>; and</w:t>
      </w:r>
      <w:r w:rsidR="005A1506" w:rsidRPr="005A1506">
        <w:rPr>
          <w:rFonts w:ascii="Arial" w:hAnsi="Arial" w:cs="Arial"/>
          <w:lang w:val="en-US"/>
        </w:rPr>
        <w:t xml:space="preserve"> 4,300 </w:t>
      </w:r>
      <w:r w:rsidR="005A1506">
        <w:rPr>
          <w:rFonts w:ascii="Arial" w:hAnsi="Arial" w:cs="Arial"/>
          <w:lang w:val="en-US"/>
        </w:rPr>
        <w:t>children</w:t>
      </w:r>
      <w:r w:rsidR="005A1506" w:rsidRPr="005A1506">
        <w:rPr>
          <w:rFonts w:ascii="Arial" w:hAnsi="Arial" w:cs="Arial"/>
          <w:lang w:val="en-US"/>
        </w:rPr>
        <w:t xml:space="preserve"> (50% female/ 50% male)</w:t>
      </w:r>
      <w:r w:rsidRPr="005A1506">
        <w:rPr>
          <w:rFonts w:ascii="Arial" w:hAnsi="Arial" w:cs="Arial"/>
          <w:lang w:val="en-US"/>
        </w:rPr>
        <w:t xml:space="preserve"> </w:t>
      </w:r>
      <w:r w:rsidR="005A1506" w:rsidRPr="005A1506">
        <w:rPr>
          <w:rFonts w:ascii="Arial" w:hAnsi="Arial" w:cs="Arial"/>
          <w:lang w:val="en-US"/>
        </w:rPr>
        <w:t>of host community children, adolescents and young people (of both sexes) from 3 to 10 who benefit from educational support.</w:t>
      </w:r>
    </w:p>
    <w:p w14:paraId="3CF061E2" w14:textId="77777777" w:rsidR="00A60C53" w:rsidRPr="00FE48B3" w:rsidRDefault="0024410A" w:rsidP="00A60C53">
      <w:pPr>
        <w:widowControl w:val="0"/>
        <w:autoSpaceDE w:val="0"/>
        <w:autoSpaceDN w:val="0"/>
        <w:adjustRightInd w:val="0"/>
        <w:spacing w:after="0" w:line="360" w:lineRule="auto"/>
        <w:jc w:val="both"/>
        <w:rPr>
          <w:rFonts w:ascii="Arial" w:hAnsi="Arial" w:cs="Arial"/>
          <w:lang w:val="en-US"/>
        </w:rPr>
      </w:pPr>
      <w:r w:rsidRPr="005A1506">
        <w:rPr>
          <w:rFonts w:ascii="Arial" w:hAnsi="Arial" w:cs="Arial"/>
          <w:lang w:val="en-US"/>
        </w:rPr>
        <w:t xml:space="preserve">As indirect beneficiaries </w:t>
      </w:r>
      <w:r w:rsidR="009478FC" w:rsidRPr="005A1506">
        <w:rPr>
          <w:rFonts w:ascii="Arial" w:hAnsi="Arial" w:cs="Arial"/>
          <w:lang w:val="en-US"/>
        </w:rPr>
        <w:t>are</w:t>
      </w:r>
      <w:r w:rsidRPr="005A1506">
        <w:rPr>
          <w:rFonts w:ascii="Arial" w:hAnsi="Arial" w:cs="Arial"/>
          <w:lang w:val="en-US"/>
        </w:rPr>
        <w:t xml:space="preserve"> estimated the project will have an impact of </w:t>
      </w:r>
      <w:r w:rsidR="005A1506" w:rsidRPr="005A1506">
        <w:rPr>
          <w:rFonts w:ascii="Arial" w:hAnsi="Arial" w:cs="Arial"/>
          <w:lang w:val="en-US"/>
        </w:rPr>
        <w:t>60,235</w:t>
      </w:r>
      <w:r w:rsidRPr="005A1506">
        <w:rPr>
          <w:rFonts w:ascii="Arial" w:hAnsi="Arial" w:cs="Arial"/>
          <w:lang w:val="en-US"/>
        </w:rPr>
        <w:t xml:space="preserve"> </w:t>
      </w:r>
      <w:r w:rsidR="005A1506">
        <w:rPr>
          <w:rFonts w:ascii="Arial" w:hAnsi="Arial" w:cs="Arial"/>
          <w:lang w:val="en-US"/>
        </w:rPr>
        <w:t>people</w:t>
      </w:r>
      <w:r w:rsidRPr="005A1506">
        <w:rPr>
          <w:rFonts w:ascii="Arial" w:hAnsi="Arial" w:cs="Arial"/>
          <w:lang w:val="en-US"/>
        </w:rPr>
        <w:t xml:space="preserve"> to a ratio of 7 indirect beneficiaries per direct beneficiary reached. </w:t>
      </w:r>
      <w:r w:rsidR="00A60C53" w:rsidRPr="00FE48B3">
        <w:rPr>
          <w:rFonts w:ascii="Arial" w:hAnsi="Arial" w:cs="Arial"/>
          <w:lang w:val="en-US"/>
        </w:rPr>
        <w:t>In the</w:t>
      </w:r>
      <w:r w:rsidR="00A60C53">
        <w:rPr>
          <w:rFonts w:ascii="Arial" w:hAnsi="Arial" w:cs="Arial"/>
          <w:lang w:val="en-US"/>
        </w:rPr>
        <w:t xml:space="preserve"> </w:t>
      </w:r>
      <w:r w:rsidR="00A60C53" w:rsidRPr="00FE48B3">
        <w:rPr>
          <w:rFonts w:ascii="Arial" w:hAnsi="Arial" w:cs="Arial"/>
          <w:lang w:val="en-US"/>
        </w:rPr>
        <w:t>fields: 525 children and 525 girls between 7 and 14 years attended in informal education in structured spaces (centers). 450 boys and 450 girls</w:t>
      </w:r>
      <w:r w:rsidR="00A60C53">
        <w:rPr>
          <w:rFonts w:ascii="Arial" w:hAnsi="Arial" w:cs="Arial"/>
          <w:lang w:val="en-US"/>
        </w:rPr>
        <w:t xml:space="preserve"> </w:t>
      </w:r>
      <w:r w:rsidR="00A60C53" w:rsidRPr="00FE48B3">
        <w:rPr>
          <w:rFonts w:ascii="Arial" w:hAnsi="Arial" w:cs="Arial"/>
          <w:lang w:val="en-US"/>
        </w:rPr>
        <w:t>between 7 and 14 assisted in non-formal education on home or via mobile units. 450 boys and 450 girls aged adolescents benefit from mentors (Big</w:t>
      </w:r>
      <w:r w:rsidR="00A60C53">
        <w:rPr>
          <w:rFonts w:ascii="Arial" w:hAnsi="Arial" w:cs="Arial"/>
          <w:lang w:val="en-US"/>
        </w:rPr>
        <w:t xml:space="preserve"> </w:t>
      </w:r>
      <w:r w:rsidR="00A60C53" w:rsidRPr="00FE48B3">
        <w:rPr>
          <w:rFonts w:ascii="Arial" w:hAnsi="Arial" w:cs="Arial"/>
          <w:lang w:val="en-US"/>
        </w:rPr>
        <w:t xml:space="preserve">Brother / Big Sister). 660 boys and 660 girls aged 3-6 years attended in Care and Early Childhood Development through </w:t>
      </w:r>
      <w:proofErr w:type="spellStart"/>
      <w:r w:rsidR="00A60C53" w:rsidRPr="00FE48B3">
        <w:rPr>
          <w:rFonts w:ascii="Arial" w:hAnsi="Arial" w:cs="Arial"/>
          <w:lang w:val="en-US"/>
        </w:rPr>
        <w:t>Shishu</w:t>
      </w:r>
      <w:proofErr w:type="spellEnd"/>
      <w:r w:rsidR="00A60C53" w:rsidRPr="00FE48B3">
        <w:rPr>
          <w:rFonts w:ascii="Arial" w:hAnsi="Arial" w:cs="Arial"/>
          <w:lang w:val="en-US"/>
        </w:rPr>
        <w:t xml:space="preserve"> Bikash 60 </w:t>
      </w:r>
      <w:proofErr w:type="spellStart"/>
      <w:r w:rsidR="00A60C53" w:rsidRPr="00FE48B3">
        <w:rPr>
          <w:rFonts w:ascii="Arial" w:hAnsi="Arial" w:cs="Arial"/>
          <w:lang w:val="en-US"/>
        </w:rPr>
        <w:t>Kendrya</w:t>
      </w:r>
      <w:proofErr w:type="spellEnd"/>
    </w:p>
    <w:p w14:paraId="6CE7E833" w14:textId="77777777" w:rsidR="00A60C53" w:rsidRPr="00FE48B3" w:rsidRDefault="00A60C53" w:rsidP="00A60C53">
      <w:pPr>
        <w:widowControl w:val="0"/>
        <w:autoSpaceDE w:val="0"/>
        <w:autoSpaceDN w:val="0"/>
        <w:adjustRightInd w:val="0"/>
        <w:spacing w:after="0" w:line="360" w:lineRule="auto"/>
        <w:jc w:val="both"/>
        <w:rPr>
          <w:rFonts w:ascii="Arial" w:hAnsi="Arial" w:cs="Arial"/>
          <w:lang w:val="en-US"/>
        </w:rPr>
      </w:pPr>
      <w:r w:rsidRPr="00FE48B3">
        <w:rPr>
          <w:rFonts w:ascii="Arial" w:hAnsi="Arial" w:cs="Arial"/>
          <w:lang w:val="en-US"/>
        </w:rPr>
        <w:t xml:space="preserve">centers. 160 mothers and young women of the community recruited and trained as mentors to support </w:t>
      </w:r>
      <w:proofErr w:type="spellStart"/>
      <w:r w:rsidRPr="00FE48B3">
        <w:rPr>
          <w:rFonts w:ascii="Arial" w:hAnsi="Arial" w:cs="Arial"/>
          <w:lang w:val="en-US"/>
        </w:rPr>
        <w:t>Shishu</w:t>
      </w:r>
      <w:proofErr w:type="spellEnd"/>
      <w:r w:rsidRPr="00FE48B3">
        <w:rPr>
          <w:rFonts w:ascii="Arial" w:hAnsi="Arial" w:cs="Arial"/>
          <w:lang w:val="en-US"/>
        </w:rPr>
        <w:t xml:space="preserve"> Bikash </w:t>
      </w:r>
      <w:proofErr w:type="spellStart"/>
      <w:r w:rsidRPr="00FE48B3">
        <w:rPr>
          <w:rFonts w:ascii="Arial" w:hAnsi="Arial" w:cs="Arial"/>
          <w:lang w:val="en-US"/>
        </w:rPr>
        <w:t>Kendrya</w:t>
      </w:r>
      <w:proofErr w:type="spellEnd"/>
      <w:r w:rsidRPr="00FE48B3">
        <w:rPr>
          <w:rFonts w:ascii="Arial" w:hAnsi="Arial" w:cs="Arial"/>
          <w:lang w:val="en-US"/>
        </w:rPr>
        <w:t xml:space="preserve"> centers (Care and</w:t>
      </w:r>
      <w:r>
        <w:rPr>
          <w:rFonts w:ascii="Arial" w:hAnsi="Arial" w:cs="Arial"/>
          <w:lang w:val="en-US"/>
        </w:rPr>
        <w:t xml:space="preserve"> </w:t>
      </w:r>
      <w:r w:rsidRPr="00FE48B3">
        <w:rPr>
          <w:rFonts w:ascii="Arial" w:hAnsi="Arial" w:cs="Arial"/>
          <w:lang w:val="en-US"/>
        </w:rPr>
        <w:t xml:space="preserve">Early Childhood </w:t>
      </w:r>
      <w:r w:rsidRPr="00FE48B3">
        <w:rPr>
          <w:rFonts w:ascii="Arial" w:hAnsi="Arial" w:cs="Arial"/>
          <w:lang w:val="en-US"/>
        </w:rPr>
        <w:lastRenderedPageBreak/>
        <w:t xml:space="preserve">Development). 15 </w:t>
      </w:r>
      <w:proofErr w:type="gramStart"/>
      <w:r w:rsidRPr="00FE48B3">
        <w:rPr>
          <w:rFonts w:ascii="Arial" w:hAnsi="Arial" w:cs="Arial"/>
          <w:lang w:val="en-US"/>
        </w:rPr>
        <w:t>facilitators</w:t>
      </w:r>
      <w:proofErr w:type="gramEnd"/>
      <w:r w:rsidRPr="00FE48B3">
        <w:rPr>
          <w:rFonts w:ascii="Arial" w:hAnsi="Arial" w:cs="Arial"/>
          <w:lang w:val="en-US"/>
        </w:rPr>
        <w:t xml:space="preserve"> centers, 60 tutors moving (30M / 30H), 30 Welcoming Community Mentors (15M / 15H), 20 young</w:t>
      </w:r>
      <w:r>
        <w:rPr>
          <w:rFonts w:ascii="Arial" w:hAnsi="Arial" w:cs="Arial"/>
          <w:lang w:val="en-US"/>
        </w:rPr>
        <w:t xml:space="preserve"> </w:t>
      </w:r>
      <w:r w:rsidRPr="00FE48B3">
        <w:rPr>
          <w:rFonts w:ascii="Arial" w:hAnsi="Arial" w:cs="Arial"/>
          <w:lang w:val="en-US"/>
        </w:rPr>
        <w:t>Enablers (10M / 10H) and 20 mentors teenagers (Big Brother / Big Sister). 150 Committee members School Management Alternative Learning (50%</w:t>
      </w:r>
      <w:r>
        <w:rPr>
          <w:rFonts w:ascii="Arial" w:hAnsi="Arial" w:cs="Arial"/>
          <w:lang w:val="en-US"/>
        </w:rPr>
        <w:t xml:space="preserve"> </w:t>
      </w:r>
      <w:r w:rsidRPr="00FE48B3">
        <w:rPr>
          <w:rFonts w:ascii="Arial" w:hAnsi="Arial" w:cs="Arial"/>
          <w:lang w:val="en-US"/>
        </w:rPr>
        <w:t xml:space="preserve">M / 50% H). 1,100 boys and 1,100 girls aged 3-6 years attended in Care and Early Childhood Development through 100 centers </w:t>
      </w:r>
      <w:proofErr w:type="spellStart"/>
      <w:r w:rsidRPr="00FE48B3">
        <w:rPr>
          <w:rFonts w:ascii="Arial" w:hAnsi="Arial" w:cs="Arial"/>
          <w:lang w:val="en-US"/>
        </w:rPr>
        <w:t>Shishu</w:t>
      </w:r>
      <w:proofErr w:type="spellEnd"/>
      <w:r w:rsidRPr="00FE48B3">
        <w:rPr>
          <w:rFonts w:ascii="Arial" w:hAnsi="Arial" w:cs="Arial"/>
          <w:lang w:val="en-US"/>
        </w:rPr>
        <w:t xml:space="preserve"> Bikash</w:t>
      </w:r>
    </w:p>
    <w:p w14:paraId="17C3E936" w14:textId="77777777" w:rsidR="00A60C53" w:rsidRPr="005A1506" w:rsidRDefault="00A60C53" w:rsidP="00A60C53">
      <w:pPr>
        <w:widowControl w:val="0"/>
        <w:autoSpaceDE w:val="0"/>
        <w:autoSpaceDN w:val="0"/>
        <w:adjustRightInd w:val="0"/>
        <w:spacing w:after="0" w:line="360" w:lineRule="auto"/>
        <w:jc w:val="both"/>
        <w:rPr>
          <w:rFonts w:ascii="Arial" w:hAnsi="Arial" w:cs="Arial"/>
          <w:lang w:val="en-US"/>
        </w:rPr>
      </w:pPr>
      <w:proofErr w:type="spellStart"/>
      <w:r w:rsidRPr="00FE48B3">
        <w:rPr>
          <w:rFonts w:ascii="Arial" w:hAnsi="Arial" w:cs="Arial"/>
          <w:lang w:val="en-US"/>
        </w:rPr>
        <w:t>Kendrya</w:t>
      </w:r>
      <w:proofErr w:type="spellEnd"/>
      <w:r w:rsidRPr="00FE48B3">
        <w:rPr>
          <w:rFonts w:ascii="Arial" w:hAnsi="Arial" w:cs="Arial"/>
          <w:lang w:val="en-US"/>
        </w:rPr>
        <w:t xml:space="preserve"> (11 students per session, 2 classes per day), 1,050 boys and 1,050 girls 7-14 years 30 government primary schools, 30 primary school</w:t>
      </w:r>
      <w:r>
        <w:rPr>
          <w:rFonts w:ascii="Arial" w:hAnsi="Arial" w:cs="Arial"/>
          <w:lang w:val="en-US"/>
        </w:rPr>
        <w:t xml:space="preserve"> </w:t>
      </w:r>
      <w:r w:rsidRPr="00FE48B3">
        <w:rPr>
          <w:rFonts w:ascii="Arial" w:hAnsi="Arial" w:cs="Arial"/>
          <w:lang w:val="en-US"/>
        </w:rPr>
        <w:t>teachers</w:t>
      </w:r>
      <w:r>
        <w:rPr>
          <w:rFonts w:ascii="Arial" w:hAnsi="Arial" w:cs="Arial"/>
          <w:lang w:val="en-US"/>
        </w:rPr>
        <w:t>.</w:t>
      </w:r>
    </w:p>
    <w:p w14:paraId="59BE2895" w14:textId="55A45298" w:rsidR="00C102F8" w:rsidRDefault="00C102F8" w:rsidP="005817D3">
      <w:pPr>
        <w:autoSpaceDE w:val="0"/>
        <w:autoSpaceDN w:val="0"/>
        <w:adjustRightInd w:val="0"/>
        <w:spacing w:after="0" w:line="360" w:lineRule="auto"/>
        <w:jc w:val="both"/>
        <w:rPr>
          <w:rFonts w:ascii="Arial" w:hAnsi="Arial" w:cs="Arial"/>
          <w:lang w:val="en-US"/>
        </w:rPr>
      </w:pPr>
      <w:r w:rsidRPr="00226276">
        <w:rPr>
          <w:rFonts w:ascii="Arial" w:hAnsi="Arial" w:cs="Arial"/>
          <w:lang w:val="en-US"/>
        </w:rPr>
        <w:t>2.2 Evaluation Objective</w:t>
      </w:r>
    </w:p>
    <w:p w14:paraId="5F4A9D83" w14:textId="2C1BDBF3" w:rsidR="00A60C53" w:rsidRDefault="00FF34BA" w:rsidP="009D2AB7">
      <w:pPr>
        <w:autoSpaceDE w:val="0"/>
        <w:autoSpaceDN w:val="0"/>
        <w:adjustRightInd w:val="0"/>
        <w:spacing w:after="0" w:line="360" w:lineRule="auto"/>
        <w:jc w:val="both"/>
        <w:rPr>
          <w:rFonts w:ascii="Arial" w:hAnsi="Arial" w:cs="Arial"/>
          <w:lang w:val="en-US"/>
        </w:rPr>
      </w:pPr>
      <w:r w:rsidRPr="00FF34BA">
        <w:rPr>
          <w:rFonts w:ascii="Arial" w:hAnsi="Arial" w:cs="Arial"/>
          <w:lang w:val="en-US"/>
        </w:rPr>
        <w:t xml:space="preserve">The evaluation will focus on the assessment of the implemented and whether the activities lead to the achievement of the planned results as well as to the project objectives. </w:t>
      </w:r>
      <w:r w:rsidR="00B34C32" w:rsidRPr="00FF34BA">
        <w:rPr>
          <w:rFonts w:ascii="Arial" w:hAnsi="Arial" w:cs="Arial"/>
          <w:lang w:val="en-US"/>
        </w:rPr>
        <w:t xml:space="preserve">The </w:t>
      </w:r>
      <w:r w:rsidRPr="00FF34BA">
        <w:rPr>
          <w:rFonts w:ascii="Arial" w:hAnsi="Arial" w:cs="Arial"/>
          <w:lang w:val="en-US"/>
        </w:rPr>
        <w:t xml:space="preserve">evaluation will </w:t>
      </w:r>
      <w:r w:rsidR="00B34C32" w:rsidRPr="00FF34BA">
        <w:rPr>
          <w:rFonts w:ascii="Arial" w:hAnsi="Arial" w:cs="Arial"/>
          <w:lang w:val="en-US"/>
        </w:rPr>
        <w:t>includ</w:t>
      </w:r>
      <w:r w:rsidRPr="00FF34BA">
        <w:rPr>
          <w:rFonts w:ascii="Arial" w:hAnsi="Arial" w:cs="Arial"/>
          <w:lang w:val="en-US"/>
        </w:rPr>
        <w:t>e</w:t>
      </w:r>
      <w:r w:rsidR="00B34C32" w:rsidRPr="00FF34BA">
        <w:rPr>
          <w:rFonts w:ascii="Arial" w:hAnsi="Arial" w:cs="Arial"/>
          <w:lang w:val="en-US"/>
        </w:rPr>
        <w:t xml:space="preserve"> a rigorous analysis of the project design, participation counterpart, ownership, administration and management of resources and the impact on the beneficiaries (direct and indirect)</w:t>
      </w:r>
      <w:r w:rsidR="00A60C53">
        <w:rPr>
          <w:rFonts w:ascii="Arial" w:hAnsi="Arial" w:cs="Arial"/>
          <w:lang w:val="en-US"/>
        </w:rPr>
        <w:t xml:space="preserve"> and the achievement of the project’s</w:t>
      </w:r>
      <w:r w:rsidR="00A60C53" w:rsidRPr="00A60C53">
        <w:rPr>
          <w:rFonts w:ascii="Arial" w:hAnsi="Arial" w:cs="Arial"/>
          <w:lang w:val="en-US"/>
        </w:rPr>
        <w:t xml:space="preserve"> </w:t>
      </w:r>
      <w:r w:rsidR="00A60C53">
        <w:rPr>
          <w:rFonts w:ascii="Arial" w:hAnsi="Arial" w:cs="Arial"/>
          <w:lang w:val="en-US"/>
        </w:rPr>
        <w:t xml:space="preserve">objectives: </w:t>
      </w:r>
    </w:p>
    <w:p w14:paraId="60791810" w14:textId="5D4245A2" w:rsidR="00A60C53" w:rsidRDefault="00A60C53" w:rsidP="009D2AB7">
      <w:pPr>
        <w:autoSpaceDE w:val="0"/>
        <w:autoSpaceDN w:val="0"/>
        <w:adjustRightInd w:val="0"/>
        <w:spacing w:after="0" w:line="360" w:lineRule="auto"/>
        <w:jc w:val="both"/>
        <w:rPr>
          <w:rFonts w:ascii="Arial" w:hAnsi="Arial" w:cs="Arial"/>
          <w:lang w:val="en-US"/>
        </w:rPr>
      </w:pPr>
      <w:r>
        <w:rPr>
          <w:rFonts w:ascii="Arial" w:hAnsi="Arial" w:cs="Arial"/>
          <w:lang w:val="en-US"/>
        </w:rPr>
        <w:t xml:space="preserve">Overall goal: </w:t>
      </w:r>
      <w:r w:rsidRPr="00A60C53">
        <w:rPr>
          <w:rFonts w:ascii="Arial" w:hAnsi="Arial" w:cs="Arial"/>
          <w:lang w:val="en-US"/>
        </w:rPr>
        <w:t>Contribute to access to</w:t>
      </w:r>
      <w:r>
        <w:rPr>
          <w:rFonts w:ascii="Arial" w:hAnsi="Arial" w:cs="Arial"/>
          <w:lang w:val="en-US"/>
        </w:rPr>
        <w:t xml:space="preserve"> </w:t>
      </w:r>
      <w:r w:rsidRPr="00A60C53">
        <w:rPr>
          <w:rFonts w:ascii="Arial" w:hAnsi="Arial" w:cs="Arial"/>
          <w:lang w:val="en-US"/>
        </w:rPr>
        <w:t>opportunities of</w:t>
      </w:r>
      <w:r>
        <w:rPr>
          <w:rFonts w:ascii="Arial" w:hAnsi="Arial" w:cs="Arial"/>
          <w:lang w:val="en-US"/>
        </w:rPr>
        <w:t xml:space="preserve"> </w:t>
      </w:r>
      <w:r w:rsidRPr="00A60C53">
        <w:rPr>
          <w:rFonts w:ascii="Arial" w:hAnsi="Arial" w:cs="Arial"/>
          <w:lang w:val="en-US"/>
        </w:rPr>
        <w:t>equitable learning environment</w:t>
      </w:r>
      <w:r>
        <w:rPr>
          <w:rFonts w:ascii="Arial" w:hAnsi="Arial" w:cs="Arial"/>
          <w:lang w:val="en-US"/>
        </w:rPr>
        <w:t xml:space="preserve"> </w:t>
      </w:r>
      <w:r w:rsidRPr="00A60C53">
        <w:rPr>
          <w:rFonts w:ascii="Arial" w:hAnsi="Arial" w:cs="Arial"/>
          <w:lang w:val="en-US"/>
        </w:rPr>
        <w:t>safe and secure</w:t>
      </w:r>
      <w:r>
        <w:rPr>
          <w:rFonts w:ascii="Arial" w:hAnsi="Arial" w:cs="Arial"/>
          <w:lang w:val="en-US"/>
        </w:rPr>
        <w:t>.</w:t>
      </w:r>
    </w:p>
    <w:p w14:paraId="209D170C" w14:textId="77777777" w:rsidR="00A60C53" w:rsidRPr="00A60C53" w:rsidRDefault="00A60C53" w:rsidP="009D2AB7">
      <w:pPr>
        <w:autoSpaceDE w:val="0"/>
        <w:autoSpaceDN w:val="0"/>
        <w:adjustRightInd w:val="0"/>
        <w:spacing w:after="0" w:line="240" w:lineRule="auto"/>
        <w:jc w:val="both"/>
        <w:rPr>
          <w:rFonts w:ascii="Arial" w:hAnsi="Arial" w:cs="Arial"/>
          <w:lang w:val="en-US"/>
        </w:rPr>
      </w:pPr>
    </w:p>
    <w:p w14:paraId="4589FD27" w14:textId="77777777" w:rsidR="00A60C53" w:rsidRPr="005A1506" w:rsidRDefault="00A60C53" w:rsidP="00A60C53">
      <w:pPr>
        <w:autoSpaceDE w:val="0"/>
        <w:autoSpaceDN w:val="0"/>
        <w:adjustRightInd w:val="0"/>
        <w:spacing w:after="0" w:line="360" w:lineRule="auto"/>
        <w:jc w:val="both"/>
        <w:rPr>
          <w:rFonts w:ascii="Arial" w:hAnsi="Arial" w:cs="Arial"/>
          <w:lang w:val="en-US"/>
        </w:rPr>
      </w:pPr>
      <w:r>
        <w:rPr>
          <w:rFonts w:ascii="Arial" w:hAnsi="Arial" w:cs="Arial"/>
          <w:lang w:val="en-US"/>
        </w:rPr>
        <w:t xml:space="preserve">Specific objective: </w:t>
      </w:r>
      <w:r w:rsidRPr="00A60C53">
        <w:rPr>
          <w:rFonts w:ascii="Arial" w:hAnsi="Arial" w:cs="Arial"/>
          <w:lang w:val="en-US"/>
        </w:rPr>
        <w:t>Reply to the</w:t>
      </w:r>
      <w:r>
        <w:rPr>
          <w:rFonts w:ascii="Arial" w:hAnsi="Arial" w:cs="Arial"/>
          <w:lang w:val="en-US"/>
        </w:rPr>
        <w:t xml:space="preserve"> </w:t>
      </w:r>
      <w:r w:rsidRPr="00A60C53">
        <w:rPr>
          <w:rFonts w:ascii="Arial" w:hAnsi="Arial" w:cs="Arial"/>
          <w:lang w:val="en-US"/>
        </w:rPr>
        <w:t>needs educational</w:t>
      </w:r>
      <w:r>
        <w:rPr>
          <w:rFonts w:ascii="Arial" w:hAnsi="Arial" w:cs="Arial"/>
          <w:lang w:val="en-US"/>
        </w:rPr>
        <w:t xml:space="preserve"> </w:t>
      </w:r>
      <w:r w:rsidRPr="00A60C53">
        <w:rPr>
          <w:rFonts w:ascii="Arial" w:hAnsi="Arial" w:cs="Arial"/>
          <w:lang w:val="en-US"/>
        </w:rPr>
        <w:t>urgent of children,</w:t>
      </w:r>
      <w:r>
        <w:rPr>
          <w:rFonts w:ascii="Arial" w:hAnsi="Arial" w:cs="Arial"/>
          <w:lang w:val="en-US"/>
        </w:rPr>
        <w:t xml:space="preserve"> </w:t>
      </w:r>
      <w:r w:rsidRPr="00A60C53">
        <w:rPr>
          <w:rFonts w:ascii="Arial" w:hAnsi="Arial" w:cs="Arial"/>
          <w:lang w:val="en-US"/>
        </w:rPr>
        <w:t>adolescents and young</w:t>
      </w:r>
      <w:r>
        <w:rPr>
          <w:rFonts w:ascii="Arial" w:hAnsi="Arial" w:cs="Arial"/>
          <w:lang w:val="en-US"/>
        </w:rPr>
        <w:t>.</w:t>
      </w:r>
    </w:p>
    <w:p w14:paraId="14125A6F" w14:textId="77777777" w:rsidR="00B34C32" w:rsidRPr="00FF34BA" w:rsidRDefault="00B34C32" w:rsidP="005817D3">
      <w:pPr>
        <w:autoSpaceDE w:val="0"/>
        <w:autoSpaceDN w:val="0"/>
        <w:adjustRightInd w:val="0"/>
        <w:spacing w:after="0" w:line="360" w:lineRule="auto"/>
        <w:jc w:val="both"/>
        <w:rPr>
          <w:rFonts w:ascii="Arial" w:hAnsi="Arial" w:cs="Arial"/>
          <w:lang w:val="en-US"/>
        </w:rPr>
      </w:pPr>
    </w:p>
    <w:p w14:paraId="1F24009C" w14:textId="77777777" w:rsidR="00B34C32" w:rsidRPr="00FF34BA" w:rsidRDefault="00B34C32" w:rsidP="005817D3">
      <w:pPr>
        <w:autoSpaceDE w:val="0"/>
        <w:autoSpaceDN w:val="0"/>
        <w:adjustRightInd w:val="0"/>
        <w:spacing w:after="0" w:line="360" w:lineRule="auto"/>
        <w:jc w:val="both"/>
        <w:rPr>
          <w:rFonts w:ascii="Arial" w:hAnsi="Arial" w:cs="Arial"/>
          <w:lang w:val="en-US"/>
        </w:rPr>
      </w:pPr>
    </w:p>
    <w:p w14:paraId="4338218F" w14:textId="251139B9" w:rsidR="00B34C32" w:rsidRDefault="00B34C32" w:rsidP="005817D3">
      <w:pPr>
        <w:autoSpaceDE w:val="0"/>
        <w:autoSpaceDN w:val="0"/>
        <w:adjustRightInd w:val="0"/>
        <w:spacing w:after="0" w:line="360" w:lineRule="auto"/>
        <w:jc w:val="both"/>
        <w:rPr>
          <w:rFonts w:ascii="Arial" w:hAnsi="Arial" w:cs="Arial"/>
          <w:lang w:val="en-US"/>
        </w:rPr>
      </w:pPr>
      <w:r w:rsidRPr="005A1506">
        <w:rPr>
          <w:rFonts w:ascii="Arial" w:hAnsi="Arial" w:cs="Arial"/>
          <w:lang w:val="en-US"/>
        </w:rPr>
        <w:t xml:space="preserve">As a result of this evaluation, recommendations from the evaluator/s are expected to improve the quality of future projects. The findings, lessons learned, and recommendations obtained in the evaluation will be disseminated among Spanish and </w:t>
      </w:r>
      <w:r w:rsidR="009478FC" w:rsidRPr="005A1506">
        <w:rPr>
          <w:rFonts w:ascii="Arial" w:hAnsi="Arial" w:cs="Arial"/>
          <w:lang w:val="en-US"/>
        </w:rPr>
        <w:t>Bangladesh</w:t>
      </w:r>
      <w:r w:rsidRPr="005A1506">
        <w:rPr>
          <w:rFonts w:ascii="Arial" w:hAnsi="Arial" w:cs="Arial"/>
          <w:lang w:val="en-US"/>
        </w:rPr>
        <w:t xml:space="preserve"> actors involved in the </w:t>
      </w:r>
      <w:r w:rsidR="005A1506">
        <w:rPr>
          <w:rFonts w:ascii="Arial" w:hAnsi="Arial" w:cs="Arial"/>
          <w:lang w:val="en-US"/>
        </w:rPr>
        <w:t>project</w:t>
      </w:r>
      <w:r w:rsidRPr="005A1506">
        <w:rPr>
          <w:rFonts w:ascii="Arial" w:hAnsi="Arial" w:cs="Arial"/>
          <w:lang w:val="en-US"/>
        </w:rPr>
        <w:t xml:space="preserve">, and will be used by those responsible for project implementation mechanisms to improve resource management. The evaluation work will take place in </w:t>
      </w:r>
      <w:r w:rsidR="00AD672B" w:rsidRPr="005A1506">
        <w:rPr>
          <w:rFonts w:ascii="Arial" w:hAnsi="Arial" w:cs="Arial"/>
          <w:lang w:val="en-US"/>
        </w:rPr>
        <w:t>Bangladesh</w:t>
      </w:r>
      <w:r w:rsidRPr="005A1506">
        <w:rPr>
          <w:rFonts w:ascii="Arial" w:hAnsi="Arial" w:cs="Arial"/>
          <w:lang w:val="en-US"/>
        </w:rPr>
        <w:t>.</w:t>
      </w:r>
    </w:p>
    <w:bookmarkEnd w:id="0"/>
    <w:p w14:paraId="65527723" w14:textId="77777777" w:rsidR="00E05C5D" w:rsidRPr="00535B5A" w:rsidRDefault="00E05C5D" w:rsidP="005817D3">
      <w:pPr>
        <w:autoSpaceDE w:val="0"/>
        <w:autoSpaceDN w:val="0"/>
        <w:adjustRightInd w:val="0"/>
        <w:spacing w:after="0" w:line="240" w:lineRule="auto"/>
        <w:jc w:val="both"/>
        <w:rPr>
          <w:rFonts w:ascii="Arial" w:hAnsi="Arial" w:cs="Arial"/>
          <w:color w:val="000000"/>
          <w:sz w:val="24"/>
          <w:szCs w:val="24"/>
          <w:lang w:val="en-GB"/>
        </w:rPr>
      </w:pPr>
    </w:p>
    <w:p w14:paraId="27B164A4" w14:textId="77777777" w:rsidR="00E05C5D" w:rsidRPr="00535B5A" w:rsidRDefault="00E05C5D" w:rsidP="005817D3">
      <w:pPr>
        <w:autoSpaceDE w:val="0"/>
        <w:autoSpaceDN w:val="0"/>
        <w:adjustRightInd w:val="0"/>
        <w:spacing w:after="0" w:line="240" w:lineRule="auto"/>
        <w:jc w:val="both"/>
        <w:rPr>
          <w:rFonts w:ascii="Arial" w:hAnsi="Arial" w:cs="Arial"/>
          <w:color w:val="000000"/>
          <w:lang w:val="en-GB"/>
        </w:rPr>
      </w:pPr>
      <w:r w:rsidRPr="00535B5A">
        <w:rPr>
          <w:rFonts w:ascii="Arial" w:hAnsi="Arial" w:cs="Arial"/>
          <w:b/>
          <w:bCs/>
          <w:color w:val="000000"/>
          <w:lang w:val="en-GB"/>
        </w:rPr>
        <w:t xml:space="preserve">3. ACTORS INVOLVED </w:t>
      </w:r>
    </w:p>
    <w:p w14:paraId="5B6EA2C5" w14:textId="77777777" w:rsidR="002E198D" w:rsidRPr="006B2E51" w:rsidRDefault="002E198D" w:rsidP="005817D3">
      <w:pPr>
        <w:widowControl w:val="0"/>
        <w:autoSpaceDE w:val="0"/>
        <w:autoSpaceDN w:val="0"/>
        <w:adjustRightInd w:val="0"/>
        <w:spacing w:after="0" w:line="240" w:lineRule="auto"/>
        <w:ind w:left="100"/>
        <w:jc w:val="both"/>
        <w:rPr>
          <w:rFonts w:ascii="Arial" w:hAnsi="Arial" w:cs="Arial"/>
          <w:lang w:val="en-US"/>
        </w:rPr>
      </w:pPr>
    </w:p>
    <w:p w14:paraId="3E674C70" w14:textId="09261A21" w:rsidR="00910E17" w:rsidRPr="006B2E51" w:rsidRDefault="00910E17" w:rsidP="005817D3">
      <w:pPr>
        <w:widowControl w:val="0"/>
        <w:autoSpaceDE w:val="0"/>
        <w:autoSpaceDN w:val="0"/>
        <w:adjustRightInd w:val="0"/>
        <w:spacing w:after="0" w:line="360" w:lineRule="auto"/>
        <w:jc w:val="both"/>
        <w:rPr>
          <w:rFonts w:ascii="Arial" w:hAnsi="Arial" w:cs="Arial"/>
          <w:lang w:val="en-US"/>
        </w:rPr>
      </w:pPr>
      <w:r w:rsidRPr="006B2E51">
        <w:rPr>
          <w:rFonts w:ascii="Arial" w:hAnsi="Arial" w:cs="Arial"/>
          <w:lang w:val="en-US"/>
        </w:rPr>
        <w:t xml:space="preserve">Actors involved in the </w:t>
      </w:r>
      <w:r w:rsidR="005A1506">
        <w:rPr>
          <w:rFonts w:ascii="Arial" w:hAnsi="Arial" w:cs="Arial"/>
          <w:lang w:val="en-US"/>
        </w:rPr>
        <w:t>program</w:t>
      </w:r>
      <w:r w:rsidRPr="006B2E51">
        <w:rPr>
          <w:rFonts w:ascii="Arial" w:hAnsi="Arial" w:cs="Arial"/>
          <w:lang w:val="en-US"/>
        </w:rPr>
        <w:t xml:space="preserve"> and assessment were selected with a gender perspective, taking into account working groups disaggregated by gender and age to promote equal access for </w:t>
      </w:r>
      <w:r w:rsidR="00D42256">
        <w:rPr>
          <w:rFonts w:ascii="Arial" w:hAnsi="Arial" w:cs="Arial"/>
          <w:lang w:val="en-US"/>
        </w:rPr>
        <w:t>children, adolescent and youth</w:t>
      </w:r>
      <w:r w:rsidRPr="006B2E51">
        <w:rPr>
          <w:rFonts w:ascii="Arial" w:hAnsi="Arial" w:cs="Arial"/>
          <w:lang w:val="en-US"/>
        </w:rPr>
        <w:t>:</w:t>
      </w:r>
    </w:p>
    <w:p w14:paraId="1BEC3B9B" w14:textId="77777777" w:rsidR="00910E17" w:rsidRDefault="00910E17" w:rsidP="005817D3">
      <w:pPr>
        <w:widowControl w:val="0"/>
        <w:autoSpaceDE w:val="0"/>
        <w:autoSpaceDN w:val="0"/>
        <w:adjustRightInd w:val="0"/>
        <w:spacing w:after="0" w:line="240" w:lineRule="auto"/>
        <w:ind w:left="100"/>
        <w:jc w:val="both"/>
        <w:rPr>
          <w:rFonts w:ascii="Gill Sans MT" w:hAnsi="Gill Sans MT" w:cs="Gill Sans MT"/>
          <w:bCs/>
          <w:lang w:val="en-GB"/>
        </w:rPr>
      </w:pPr>
    </w:p>
    <w:p w14:paraId="50B777C2" w14:textId="77777777" w:rsidR="006B2E51" w:rsidRPr="006B2E51" w:rsidRDefault="006B2E51" w:rsidP="005817D3">
      <w:pPr>
        <w:autoSpaceDE w:val="0"/>
        <w:autoSpaceDN w:val="0"/>
        <w:adjustRightInd w:val="0"/>
        <w:spacing w:after="0" w:line="240" w:lineRule="auto"/>
        <w:jc w:val="both"/>
        <w:rPr>
          <w:rFonts w:ascii="Arial" w:hAnsi="Arial" w:cs="Arial"/>
          <w:lang w:val="en-US"/>
        </w:rPr>
      </w:pPr>
      <w:r w:rsidRPr="006B2E51">
        <w:rPr>
          <w:rFonts w:ascii="Arial" w:hAnsi="Arial" w:cs="Arial"/>
          <w:lang w:val="en-US"/>
        </w:rPr>
        <w:t>Participation of stakeholders:</w:t>
      </w:r>
    </w:p>
    <w:p w14:paraId="297A2E23" w14:textId="77777777" w:rsidR="006B2E51" w:rsidRPr="00DF4DCF" w:rsidRDefault="006B2E51" w:rsidP="005817D3">
      <w:pPr>
        <w:autoSpaceDE w:val="0"/>
        <w:autoSpaceDN w:val="0"/>
        <w:adjustRightInd w:val="0"/>
        <w:spacing w:after="0" w:line="240" w:lineRule="auto"/>
        <w:jc w:val="both"/>
        <w:rPr>
          <w:rFonts w:ascii="Arial" w:hAnsi="Arial" w:cs="Arial"/>
          <w:lang w:val="en-US"/>
        </w:rPr>
      </w:pPr>
    </w:p>
    <w:p w14:paraId="5CA33F9F" w14:textId="15C50A94" w:rsidR="000514B9" w:rsidRDefault="000514B9" w:rsidP="00D10A7D">
      <w:pPr>
        <w:pStyle w:val="ListParagraph"/>
        <w:widowControl w:val="0"/>
        <w:numPr>
          <w:ilvl w:val="0"/>
          <w:numId w:val="3"/>
        </w:numPr>
        <w:autoSpaceDE w:val="0"/>
        <w:autoSpaceDN w:val="0"/>
        <w:adjustRightInd w:val="0"/>
        <w:spacing w:after="0" w:line="360" w:lineRule="auto"/>
        <w:jc w:val="both"/>
        <w:rPr>
          <w:rFonts w:ascii="Arial" w:hAnsi="Arial" w:cs="Arial"/>
          <w:lang w:val="en-US"/>
        </w:rPr>
      </w:pPr>
      <w:r w:rsidRPr="00F179E6">
        <w:rPr>
          <w:rFonts w:ascii="Arial" w:hAnsi="Arial" w:cs="Arial"/>
          <w:lang w:val="en-US"/>
        </w:rPr>
        <w:t xml:space="preserve">Communities and leaders </w:t>
      </w:r>
    </w:p>
    <w:p w14:paraId="43339826" w14:textId="3B1ED93D" w:rsidR="00D42256" w:rsidRPr="00F179E6" w:rsidRDefault="00D42256" w:rsidP="00D10A7D">
      <w:pPr>
        <w:pStyle w:val="ListParagraph"/>
        <w:widowControl w:val="0"/>
        <w:numPr>
          <w:ilvl w:val="0"/>
          <w:numId w:val="3"/>
        </w:numPr>
        <w:autoSpaceDE w:val="0"/>
        <w:autoSpaceDN w:val="0"/>
        <w:adjustRightInd w:val="0"/>
        <w:spacing w:after="0" w:line="360" w:lineRule="auto"/>
        <w:jc w:val="both"/>
        <w:rPr>
          <w:rFonts w:ascii="Arial" w:hAnsi="Arial" w:cs="Arial"/>
          <w:lang w:val="en-US"/>
        </w:rPr>
      </w:pPr>
      <w:r>
        <w:rPr>
          <w:rFonts w:ascii="Arial" w:hAnsi="Arial" w:cs="Arial"/>
          <w:lang w:val="en-US"/>
        </w:rPr>
        <w:lastRenderedPageBreak/>
        <w:t xml:space="preserve">Teachers </w:t>
      </w:r>
      <w:r w:rsidR="00CF2CD2">
        <w:rPr>
          <w:rFonts w:ascii="Arial" w:hAnsi="Arial" w:cs="Arial"/>
          <w:lang w:val="en-US"/>
        </w:rPr>
        <w:t xml:space="preserve">and </w:t>
      </w:r>
      <w:r w:rsidR="00211674">
        <w:rPr>
          <w:rFonts w:ascii="Arial" w:hAnsi="Arial" w:cs="Arial"/>
          <w:lang w:val="en-US"/>
        </w:rPr>
        <w:t>other education personnel</w:t>
      </w:r>
    </w:p>
    <w:p w14:paraId="4F48B454" w14:textId="77777777" w:rsidR="006B2E51" w:rsidRPr="00F179E6" w:rsidRDefault="006B2E51" w:rsidP="00D10A7D">
      <w:pPr>
        <w:pStyle w:val="ListParagraph"/>
        <w:widowControl w:val="0"/>
        <w:numPr>
          <w:ilvl w:val="0"/>
          <w:numId w:val="3"/>
        </w:numPr>
        <w:autoSpaceDE w:val="0"/>
        <w:autoSpaceDN w:val="0"/>
        <w:adjustRightInd w:val="0"/>
        <w:spacing w:after="0" w:line="360" w:lineRule="auto"/>
        <w:jc w:val="both"/>
        <w:rPr>
          <w:rFonts w:ascii="Arial" w:hAnsi="Arial" w:cs="Arial"/>
          <w:lang w:val="en-US"/>
        </w:rPr>
      </w:pPr>
      <w:r w:rsidRPr="00F179E6">
        <w:rPr>
          <w:rFonts w:ascii="Arial" w:hAnsi="Arial" w:cs="Arial"/>
          <w:lang w:val="en-US"/>
        </w:rPr>
        <w:t xml:space="preserve">Participation in focus groups: Population of the target communities </w:t>
      </w:r>
    </w:p>
    <w:p w14:paraId="742ACAA2" w14:textId="77777777" w:rsidR="006B2E51" w:rsidRPr="00590827" w:rsidRDefault="006B2E51" w:rsidP="005817D3">
      <w:pPr>
        <w:widowControl w:val="0"/>
        <w:autoSpaceDE w:val="0"/>
        <w:autoSpaceDN w:val="0"/>
        <w:adjustRightInd w:val="0"/>
        <w:spacing w:after="0" w:line="240" w:lineRule="auto"/>
        <w:ind w:left="100"/>
        <w:jc w:val="both"/>
        <w:rPr>
          <w:rFonts w:ascii="Gill Sans MT" w:hAnsi="Gill Sans MT" w:cs="Gill Sans MT"/>
          <w:bCs/>
          <w:highlight w:val="yellow"/>
          <w:lang w:val="en-GB"/>
        </w:rPr>
      </w:pPr>
    </w:p>
    <w:p w14:paraId="28AC8D68" w14:textId="32F78B42" w:rsidR="00910E17" w:rsidRDefault="00D42256" w:rsidP="00515FE8">
      <w:pPr>
        <w:widowControl w:val="0"/>
        <w:autoSpaceDE w:val="0"/>
        <w:autoSpaceDN w:val="0"/>
        <w:adjustRightInd w:val="0"/>
        <w:spacing w:after="0" w:line="360" w:lineRule="auto"/>
        <w:ind w:left="100"/>
        <w:jc w:val="both"/>
        <w:rPr>
          <w:rFonts w:ascii="Arial" w:hAnsi="Arial" w:cs="Arial"/>
          <w:lang w:val="en-US"/>
        </w:rPr>
      </w:pPr>
      <w:r>
        <w:rPr>
          <w:rFonts w:ascii="Arial" w:hAnsi="Arial" w:cs="Arial"/>
          <w:lang w:val="en-US"/>
        </w:rPr>
        <w:t>A</w:t>
      </w:r>
      <w:r w:rsidR="00DD59A3" w:rsidRPr="00D42256">
        <w:rPr>
          <w:rFonts w:ascii="Arial" w:hAnsi="Arial" w:cs="Arial"/>
          <w:lang w:val="en-US"/>
        </w:rPr>
        <w:t xml:space="preserve">n effort </w:t>
      </w:r>
      <w:r w:rsidR="00910E17" w:rsidRPr="00D42256">
        <w:rPr>
          <w:rFonts w:ascii="Arial" w:hAnsi="Arial" w:cs="Arial"/>
          <w:lang w:val="en-US"/>
        </w:rPr>
        <w:t>was</w:t>
      </w:r>
      <w:r w:rsidR="00DD59A3" w:rsidRPr="00D42256">
        <w:rPr>
          <w:rFonts w:ascii="Arial" w:hAnsi="Arial" w:cs="Arial"/>
          <w:lang w:val="en-US"/>
        </w:rPr>
        <w:t xml:space="preserve"> made to effectively incorporate</w:t>
      </w:r>
      <w:r>
        <w:rPr>
          <w:rFonts w:ascii="Arial" w:hAnsi="Arial" w:cs="Arial"/>
          <w:lang w:val="en-US"/>
        </w:rPr>
        <w:t xml:space="preserve"> stakeholders at different levels</w:t>
      </w:r>
      <w:r w:rsidR="00910E17" w:rsidRPr="00D42256">
        <w:rPr>
          <w:rFonts w:ascii="Arial" w:hAnsi="Arial" w:cs="Arial"/>
          <w:lang w:val="en-US"/>
        </w:rPr>
        <w:t>:</w:t>
      </w:r>
    </w:p>
    <w:p w14:paraId="4A611887" w14:textId="05028957" w:rsidR="00F179E6" w:rsidRDefault="00F179E6" w:rsidP="00F179E6">
      <w:pPr>
        <w:widowControl w:val="0"/>
        <w:autoSpaceDE w:val="0"/>
        <w:autoSpaceDN w:val="0"/>
        <w:adjustRightInd w:val="0"/>
        <w:spacing w:after="0" w:line="360" w:lineRule="auto"/>
        <w:ind w:left="100"/>
        <w:jc w:val="both"/>
        <w:rPr>
          <w:rFonts w:ascii="Arial" w:hAnsi="Arial" w:cs="Arial"/>
          <w:lang w:val="en-US"/>
        </w:rPr>
      </w:pPr>
    </w:p>
    <w:p w14:paraId="1A0D0328" w14:textId="7FD16A65" w:rsidR="00337DE4" w:rsidRDefault="00337DE4" w:rsidP="00337DE4">
      <w:pPr>
        <w:widowControl w:val="0"/>
        <w:autoSpaceDE w:val="0"/>
        <w:autoSpaceDN w:val="0"/>
        <w:adjustRightInd w:val="0"/>
        <w:spacing w:after="0" w:line="360" w:lineRule="auto"/>
        <w:ind w:left="100"/>
        <w:jc w:val="both"/>
        <w:rPr>
          <w:rFonts w:ascii="Arial" w:hAnsi="Arial" w:cs="Arial"/>
          <w:lang w:val="en-US"/>
        </w:rPr>
      </w:pPr>
      <w:r>
        <w:rPr>
          <w:rFonts w:ascii="Arial" w:hAnsi="Arial" w:cs="Arial"/>
          <w:lang w:val="en-US"/>
        </w:rPr>
        <w:t>I</w:t>
      </w:r>
      <w:r w:rsidRPr="00337DE4">
        <w:rPr>
          <w:rFonts w:ascii="Arial" w:hAnsi="Arial" w:cs="Arial"/>
          <w:lang w:val="en-US"/>
        </w:rPr>
        <w:t xml:space="preserve">nstitutional level: national, regional and local authorities, including the Ministry of Education and the Ministry of Social Development and their technical departments. There is a "National Task Force" chaired by the Ministry of Foreign Affairs, which provides oversight and strategic guidance to the Government's response. </w:t>
      </w:r>
    </w:p>
    <w:p w14:paraId="18EE0058" w14:textId="77777777" w:rsidR="00337DE4" w:rsidRPr="00337DE4" w:rsidRDefault="00337DE4" w:rsidP="00337DE4">
      <w:pPr>
        <w:widowControl w:val="0"/>
        <w:autoSpaceDE w:val="0"/>
        <w:autoSpaceDN w:val="0"/>
        <w:adjustRightInd w:val="0"/>
        <w:spacing w:after="0" w:line="360" w:lineRule="auto"/>
        <w:ind w:left="100"/>
        <w:jc w:val="both"/>
        <w:rPr>
          <w:rFonts w:ascii="Arial" w:hAnsi="Arial" w:cs="Arial"/>
          <w:lang w:val="en-US"/>
        </w:rPr>
      </w:pPr>
    </w:p>
    <w:p w14:paraId="003ED11A" w14:textId="0F1CEC09" w:rsidR="00337DE4" w:rsidRDefault="00337DE4" w:rsidP="00337DE4">
      <w:pPr>
        <w:widowControl w:val="0"/>
        <w:autoSpaceDE w:val="0"/>
        <w:autoSpaceDN w:val="0"/>
        <w:adjustRightInd w:val="0"/>
        <w:spacing w:after="0" w:line="360" w:lineRule="auto"/>
        <w:ind w:left="100"/>
        <w:jc w:val="both"/>
        <w:rPr>
          <w:rFonts w:ascii="Arial" w:hAnsi="Arial" w:cs="Arial"/>
          <w:lang w:val="en-US"/>
        </w:rPr>
      </w:pPr>
      <w:r>
        <w:rPr>
          <w:rFonts w:ascii="Arial" w:hAnsi="Arial" w:cs="Arial"/>
          <w:lang w:val="en-US"/>
        </w:rPr>
        <w:t xml:space="preserve">Cox's Bazaar: </w:t>
      </w:r>
      <w:r w:rsidRPr="00337DE4">
        <w:rPr>
          <w:rFonts w:ascii="Arial" w:hAnsi="Arial" w:cs="Arial"/>
          <w:lang w:val="en-US"/>
        </w:rPr>
        <w:t xml:space="preserve">the Additional Deputy Commissioner of the Ministry of Education jointly coordinates the Education Intersectoral Coordination Group (Education Sector). </w:t>
      </w:r>
    </w:p>
    <w:p w14:paraId="18093091" w14:textId="77777777" w:rsidR="00337DE4" w:rsidRPr="00337DE4" w:rsidRDefault="00337DE4" w:rsidP="00337DE4">
      <w:pPr>
        <w:widowControl w:val="0"/>
        <w:autoSpaceDE w:val="0"/>
        <w:autoSpaceDN w:val="0"/>
        <w:adjustRightInd w:val="0"/>
        <w:spacing w:after="0" w:line="360" w:lineRule="auto"/>
        <w:ind w:left="100"/>
        <w:jc w:val="both"/>
        <w:rPr>
          <w:rFonts w:ascii="Arial" w:hAnsi="Arial" w:cs="Arial"/>
          <w:lang w:val="en-US"/>
        </w:rPr>
      </w:pPr>
    </w:p>
    <w:p w14:paraId="04E8956F" w14:textId="633B0328" w:rsidR="00337DE4" w:rsidRDefault="00337DE4" w:rsidP="00337DE4">
      <w:pPr>
        <w:widowControl w:val="0"/>
        <w:autoSpaceDE w:val="0"/>
        <w:autoSpaceDN w:val="0"/>
        <w:adjustRightInd w:val="0"/>
        <w:spacing w:after="0" w:line="360" w:lineRule="auto"/>
        <w:ind w:left="100"/>
        <w:jc w:val="both"/>
        <w:rPr>
          <w:rFonts w:ascii="Arial" w:hAnsi="Arial" w:cs="Arial"/>
          <w:lang w:val="en-US"/>
        </w:rPr>
      </w:pPr>
      <w:r>
        <w:rPr>
          <w:rFonts w:ascii="Arial" w:hAnsi="Arial" w:cs="Arial"/>
          <w:lang w:val="en-US"/>
        </w:rPr>
        <w:t>Community</w:t>
      </w:r>
      <w:r w:rsidRPr="00337DE4">
        <w:rPr>
          <w:rFonts w:ascii="Arial" w:hAnsi="Arial" w:cs="Arial"/>
          <w:lang w:val="en-US"/>
        </w:rPr>
        <w:t>: intervention and coordination with community structures in the camps and host communities. Relevant actors are religious leaders, community leaders (such as the '</w:t>
      </w:r>
      <w:proofErr w:type="spellStart"/>
      <w:r w:rsidRPr="00337DE4">
        <w:rPr>
          <w:rFonts w:ascii="Arial" w:hAnsi="Arial" w:cs="Arial"/>
          <w:lang w:val="en-US"/>
        </w:rPr>
        <w:t>Mahjis</w:t>
      </w:r>
      <w:proofErr w:type="spellEnd"/>
      <w:r w:rsidRPr="00337DE4">
        <w:rPr>
          <w:rFonts w:ascii="Arial" w:hAnsi="Arial" w:cs="Arial"/>
          <w:lang w:val="en-US"/>
        </w:rPr>
        <w:t xml:space="preserve">': community leaders from each block), formal and informal women's groups (including victims of sexual violence), refugee and host community protection committees and school committees (Alternative School Management Learning Committees). </w:t>
      </w:r>
    </w:p>
    <w:p w14:paraId="69F50EEA" w14:textId="77777777" w:rsidR="00337DE4" w:rsidRPr="00337DE4" w:rsidRDefault="00337DE4" w:rsidP="00337DE4">
      <w:pPr>
        <w:widowControl w:val="0"/>
        <w:autoSpaceDE w:val="0"/>
        <w:autoSpaceDN w:val="0"/>
        <w:adjustRightInd w:val="0"/>
        <w:spacing w:after="0" w:line="360" w:lineRule="auto"/>
        <w:ind w:left="100"/>
        <w:jc w:val="both"/>
        <w:rPr>
          <w:rFonts w:ascii="Arial" w:hAnsi="Arial" w:cs="Arial"/>
          <w:lang w:val="en-US"/>
        </w:rPr>
      </w:pPr>
    </w:p>
    <w:p w14:paraId="741A1E61" w14:textId="4DDE4647" w:rsidR="00D11F27" w:rsidRPr="00337DE4" w:rsidRDefault="00337DE4" w:rsidP="00337DE4">
      <w:pPr>
        <w:widowControl w:val="0"/>
        <w:autoSpaceDE w:val="0"/>
        <w:autoSpaceDN w:val="0"/>
        <w:adjustRightInd w:val="0"/>
        <w:spacing w:after="0" w:line="360" w:lineRule="auto"/>
        <w:ind w:left="100"/>
        <w:jc w:val="both"/>
        <w:rPr>
          <w:rFonts w:ascii="Arial" w:hAnsi="Arial" w:cs="Arial"/>
          <w:lang w:val="en-US"/>
        </w:rPr>
      </w:pPr>
      <w:r>
        <w:rPr>
          <w:rFonts w:ascii="Arial" w:hAnsi="Arial" w:cs="Arial"/>
          <w:lang w:val="en-US"/>
        </w:rPr>
        <w:t>H</w:t>
      </w:r>
      <w:r w:rsidRPr="00337DE4">
        <w:rPr>
          <w:rFonts w:ascii="Arial" w:hAnsi="Arial" w:cs="Arial"/>
          <w:lang w:val="en-US"/>
        </w:rPr>
        <w:t xml:space="preserve">umanitarian actors: In Cox's Bazaar, humanitarian coordination is led by a Senior Coordinator and supported by the Intersectoral Coordination Group (ISCG), a neutral and independent coordination body. Strategic guidance and liaison with the government </w:t>
      </w:r>
      <w:r>
        <w:rPr>
          <w:rFonts w:ascii="Arial" w:hAnsi="Arial" w:cs="Arial"/>
          <w:lang w:val="en-US"/>
        </w:rPr>
        <w:t>are</w:t>
      </w:r>
      <w:r w:rsidRPr="00337DE4">
        <w:rPr>
          <w:rFonts w:ascii="Arial" w:hAnsi="Arial" w:cs="Arial"/>
          <w:lang w:val="en-US"/>
        </w:rPr>
        <w:t xml:space="preserve"> provided by the Strategic Executive Group (SEG), designed as a decision-making forum that includes international humanitarian organizations. IOM coordinates the field management sectors as well as the community communication (</w:t>
      </w:r>
      <w:proofErr w:type="spellStart"/>
      <w:r w:rsidRPr="00337DE4">
        <w:rPr>
          <w:rFonts w:ascii="Arial" w:hAnsi="Arial" w:cs="Arial"/>
          <w:lang w:val="en-US"/>
        </w:rPr>
        <w:t>CwC</w:t>
      </w:r>
      <w:proofErr w:type="spellEnd"/>
      <w:r w:rsidRPr="00337DE4">
        <w:rPr>
          <w:rFonts w:ascii="Arial" w:hAnsi="Arial" w:cs="Arial"/>
          <w:lang w:val="en-US"/>
        </w:rPr>
        <w:t xml:space="preserve">) working group, and at Cox's Bazaar Plan International has been appointed to the Strategic Advisory Group </w:t>
      </w:r>
      <w:r>
        <w:rPr>
          <w:rFonts w:ascii="Arial" w:hAnsi="Arial" w:cs="Arial"/>
          <w:lang w:val="en-US"/>
        </w:rPr>
        <w:t>(SAG) for the education sector.</w:t>
      </w:r>
    </w:p>
    <w:p w14:paraId="5D0514D5" w14:textId="77777777" w:rsidR="00D11F27" w:rsidRDefault="00D11F27" w:rsidP="005817D3">
      <w:pPr>
        <w:autoSpaceDE w:val="0"/>
        <w:autoSpaceDN w:val="0"/>
        <w:adjustRightInd w:val="0"/>
        <w:spacing w:after="0" w:line="240" w:lineRule="auto"/>
        <w:jc w:val="both"/>
        <w:rPr>
          <w:rFonts w:ascii="Arial" w:hAnsi="Arial" w:cs="Arial"/>
          <w:b/>
          <w:bCs/>
          <w:color w:val="000000"/>
          <w:lang w:val="en-GB"/>
        </w:rPr>
      </w:pPr>
    </w:p>
    <w:p w14:paraId="54829913" w14:textId="77777777" w:rsidR="00D11F27" w:rsidRDefault="00D11F27" w:rsidP="005817D3">
      <w:pPr>
        <w:autoSpaceDE w:val="0"/>
        <w:autoSpaceDN w:val="0"/>
        <w:adjustRightInd w:val="0"/>
        <w:spacing w:after="0" w:line="240" w:lineRule="auto"/>
        <w:jc w:val="both"/>
        <w:rPr>
          <w:rFonts w:ascii="Arial" w:hAnsi="Arial" w:cs="Arial"/>
          <w:b/>
          <w:bCs/>
          <w:color w:val="000000"/>
          <w:lang w:val="en-GB"/>
        </w:rPr>
      </w:pPr>
    </w:p>
    <w:p w14:paraId="06BBA4BC" w14:textId="26FD0A58" w:rsidR="00B41A64" w:rsidRPr="00DF4DCF" w:rsidRDefault="00DF4DCF" w:rsidP="005817D3">
      <w:pPr>
        <w:autoSpaceDE w:val="0"/>
        <w:autoSpaceDN w:val="0"/>
        <w:adjustRightInd w:val="0"/>
        <w:spacing w:after="0" w:line="240" w:lineRule="auto"/>
        <w:jc w:val="both"/>
        <w:rPr>
          <w:rFonts w:ascii="Arial" w:hAnsi="Arial" w:cs="Arial"/>
          <w:b/>
          <w:bCs/>
          <w:color w:val="000000"/>
          <w:lang w:val="en-GB"/>
        </w:rPr>
      </w:pPr>
      <w:r w:rsidRPr="00DF4DCF">
        <w:rPr>
          <w:rFonts w:ascii="Arial" w:hAnsi="Arial" w:cs="Arial"/>
          <w:b/>
          <w:bCs/>
          <w:color w:val="000000"/>
          <w:lang w:val="en-GB"/>
        </w:rPr>
        <w:t>4. SCOPE OF THE EVALUATION</w:t>
      </w:r>
    </w:p>
    <w:p w14:paraId="67AB66E2" w14:textId="77777777" w:rsidR="00B41A64" w:rsidRDefault="00B41A64" w:rsidP="005817D3">
      <w:pPr>
        <w:autoSpaceDE w:val="0"/>
        <w:autoSpaceDN w:val="0"/>
        <w:adjustRightInd w:val="0"/>
        <w:spacing w:after="0" w:line="240" w:lineRule="auto"/>
        <w:jc w:val="both"/>
        <w:rPr>
          <w:rFonts w:ascii="TTFCt00" w:hAnsi="TTFCt00" w:cs="TTFCt00"/>
          <w:sz w:val="21"/>
          <w:szCs w:val="21"/>
          <w:lang w:val="en-GB"/>
        </w:rPr>
      </w:pPr>
    </w:p>
    <w:p w14:paraId="3596DAD9" w14:textId="780AD1BD" w:rsidR="00CE0C25" w:rsidRPr="00D42256" w:rsidRDefault="00CE0C25" w:rsidP="005817D3">
      <w:pPr>
        <w:autoSpaceDE w:val="0"/>
        <w:autoSpaceDN w:val="0"/>
        <w:adjustRightInd w:val="0"/>
        <w:spacing w:after="0" w:line="360" w:lineRule="auto"/>
        <w:jc w:val="both"/>
        <w:rPr>
          <w:rFonts w:ascii="Arial" w:hAnsi="Arial" w:cs="Arial"/>
          <w:color w:val="000000"/>
          <w:lang w:val="en-GB"/>
        </w:rPr>
      </w:pPr>
      <w:r w:rsidRPr="006B2E51">
        <w:rPr>
          <w:rFonts w:ascii="Arial" w:hAnsi="Arial" w:cs="Arial"/>
          <w:lang w:val="en-US"/>
        </w:rPr>
        <w:t xml:space="preserve">The final evaluation shall cover a period of </w:t>
      </w:r>
      <w:r w:rsidR="00B165C3">
        <w:rPr>
          <w:rFonts w:ascii="Arial" w:hAnsi="Arial" w:cs="Arial"/>
          <w:lang w:val="en-US"/>
        </w:rPr>
        <w:t>1</w:t>
      </w:r>
      <w:r w:rsidR="00337DE4">
        <w:rPr>
          <w:rFonts w:ascii="Arial" w:hAnsi="Arial" w:cs="Arial"/>
          <w:lang w:val="en-US"/>
        </w:rPr>
        <w:t>8</w:t>
      </w:r>
      <w:r w:rsidRPr="006B2E51">
        <w:rPr>
          <w:rFonts w:ascii="Arial" w:hAnsi="Arial" w:cs="Arial"/>
          <w:lang w:val="en-US"/>
        </w:rPr>
        <w:t xml:space="preserve"> months from the start of the project on </w:t>
      </w:r>
      <w:r w:rsidR="00B165C3">
        <w:rPr>
          <w:rFonts w:ascii="Arial" w:hAnsi="Arial" w:cs="Arial"/>
          <w:lang w:val="en-US"/>
        </w:rPr>
        <w:t>March</w:t>
      </w:r>
      <w:r w:rsidRPr="006B2E51">
        <w:rPr>
          <w:rFonts w:ascii="Arial" w:hAnsi="Arial" w:cs="Arial"/>
          <w:lang w:val="en-US"/>
        </w:rPr>
        <w:t xml:space="preserve"> 1</w:t>
      </w:r>
      <w:r w:rsidR="00B165C3">
        <w:rPr>
          <w:rFonts w:ascii="Arial" w:hAnsi="Arial" w:cs="Arial"/>
          <w:lang w:val="en-US"/>
        </w:rPr>
        <w:t>st, 2019</w:t>
      </w:r>
      <w:r w:rsidRPr="006B2E51">
        <w:rPr>
          <w:rFonts w:ascii="Arial" w:hAnsi="Arial" w:cs="Arial"/>
          <w:lang w:val="en-US"/>
        </w:rPr>
        <w:t xml:space="preserve"> until the end of the project on </w:t>
      </w:r>
      <w:r w:rsidR="00337DE4">
        <w:rPr>
          <w:rFonts w:ascii="Arial" w:hAnsi="Arial" w:cs="Arial"/>
          <w:lang w:val="en-US"/>
        </w:rPr>
        <w:t>31</w:t>
      </w:r>
      <w:r w:rsidR="00337DE4" w:rsidRPr="00337DE4">
        <w:rPr>
          <w:rFonts w:ascii="Arial" w:hAnsi="Arial" w:cs="Arial"/>
          <w:vertAlign w:val="superscript"/>
          <w:lang w:val="en-US"/>
        </w:rPr>
        <w:t>st</w:t>
      </w:r>
      <w:r w:rsidR="00337DE4">
        <w:rPr>
          <w:rFonts w:ascii="Arial" w:hAnsi="Arial" w:cs="Arial"/>
          <w:lang w:val="en-US"/>
        </w:rPr>
        <w:t xml:space="preserve"> August</w:t>
      </w:r>
      <w:r w:rsidRPr="006B2E51">
        <w:rPr>
          <w:rFonts w:ascii="Arial" w:hAnsi="Arial" w:cs="Arial"/>
          <w:lang w:val="en-US"/>
        </w:rPr>
        <w:t xml:space="preserve"> 20</w:t>
      </w:r>
      <w:r w:rsidR="008F323C" w:rsidRPr="006B2E51">
        <w:rPr>
          <w:rFonts w:ascii="Arial" w:hAnsi="Arial" w:cs="Arial"/>
          <w:lang w:val="en-US"/>
        </w:rPr>
        <w:t>20</w:t>
      </w:r>
      <w:r w:rsidRPr="006B2E51">
        <w:rPr>
          <w:rFonts w:ascii="Arial" w:hAnsi="Arial" w:cs="Arial"/>
          <w:lang w:val="en-US"/>
        </w:rPr>
        <w:t xml:space="preserve">. The evaluation will cover </w:t>
      </w:r>
      <w:r w:rsidR="00D42256">
        <w:rPr>
          <w:rFonts w:ascii="Arial" w:hAnsi="Arial" w:cs="Arial"/>
          <w:lang w:val="en-US"/>
        </w:rPr>
        <w:t xml:space="preserve">camps </w:t>
      </w:r>
      <w:r w:rsidR="00D42256" w:rsidRPr="00D42256">
        <w:rPr>
          <w:rFonts w:ascii="Arial" w:hAnsi="Arial" w:cs="Arial"/>
          <w:color w:val="000000"/>
          <w:lang w:val="en-GB"/>
        </w:rPr>
        <w:t xml:space="preserve">1, 3, 6 y 7, </w:t>
      </w:r>
      <w:r w:rsidR="00D42256">
        <w:rPr>
          <w:rFonts w:ascii="Arial" w:hAnsi="Arial" w:cs="Arial"/>
          <w:color w:val="000000"/>
          <w:lang w:val="en-GB"/>
        </w:rPr>
        <w:t>i</w:t>
      </w:r>
      <w:r w:rsidR="00D42256" w:rsidRPr="00D42256">
        <w:rPr>
          <w:rFonts w:ascii="Arial" w:hAnsi="Arial" w:cs="Arial"/>
          <w:color w:val="000000"/>
          <w:lang w:val="en-GB"/>
        </w:rPr>
        <w:t xml:space="preserve">n </w:t>
      </w:r>
      <w:proofErr w:type="spellStart"/>
      <w:r w:rsidR="00D42256" w:rsidRPr="00D42256">
        <w:rPr>
          <w:rFonts w:ascii="Arial" w:hAnsi="Arial" w:cs="Arial"/>
          <w:color w:val="000000"/>
          <w:lang w:val="en-GB"/>
        </w:rPr>
        <w:t>Kutapalong</w:t>
      </w:r>
      <w:proofErr w:type="spellEnd"/>
      <w:r w:rsidR="00D42256">
        <w:rPr>
          <w:rFonts w:ascii="Arial" w:hAnsi="Arial" w:cs="Arial"/>
          <w:color w:val="000000"/>
          <w:lang w:val="en-GB"/>
        </w:rPr>
        <w:t xml:space="preserve">, </w:t>
      </w:r>
      <w:r w:rsidR="00B165C3">
        <w:rPr>
          <w:rFonts w:ascii="Arial" w:hAnsi="Arial" w:cs="Arial"/>
          <w:lang w:val="en-US"/>
        </w:rPr>
        <w:t>Cox’s Bazar</w:t>
      </w:r>
      <w:r w:rsidR="00570CBF">
        <w:rPr>
          <w:rFonts w:ascii="Arial" w:hAnsi="Arial" w:cs="Arial"/>
          <w:lang w:val="en-US"/>
        </w:rPr>
        <w:t>.</w:t>
      </w:r>
    </w:p>
    <w:p w14:paraId="2836B019" w14:textId="1C6C85FC" w:rsidR="00D42256" w:rsidRDefault="00D42256" w:rsidP="005817D3">
      <w:pPr>
        <w:autoSpaceDE w:val="0"/>
        <w:autoSpaceDN w:val="0"/>
        <w:adjustRightInd w:val="0"/>
        <w:spacing w:after="0" w:line="360" w:lineRule="auto"/>
        <w:jc w:val="both"/>
        <w:rPr>
          <w:rFonts w:ascii="Arial" w:hAnsi="Arial" w:cs="Arial"/>
          <w:color w:val="000000"/>
          <w:lang w:val="en-GB"/>
        </w:rPr>
      </w:pPr>
    </w:p>
    <w:p w14:paraId="76DB1869" w14:textId="236FB6B6" w:rsidR="00D42256" w:rsidRPr="00D42256" w:rsidRDefault="001F2443" w:rsidP="00FA12DF">
      <w:pPr>
        <w:autoSpaceDE w:val="0"/>
        <w:autoSpaceDN w:val="0"/>
        <w:adjustRightInd w:val="0"/>
        <w:spacing w:after="0" w:line="360" w:lineRule="auto"/>
        <w:jc w:val="both"/>
        <w:rPr>
          <w:rFonts w:ascii="Arial" w:hAnsi="Arial" w:cs="Arial"/>
          <w:lang w:val="en-US"/>
        </w:rPr>
      </w:pPr>
      <w:r w:rsidRPr="006B2E51">
        <w:rPr>
          <w:rFonts w:ascii="Arial" w:hAnsi="Arial" w:cs="Arial"/>
          <w:lang w:val="en-US"/>
        </w:rPr>
        <w:lastRenderedPageBreak/>
        <w:t xml:space="preserve">The final evaluation will cover the main areas of intervention and evaluate the main results concerning the indicators of the project, considering the impact of gender and inclusion of the project. The main </w:t>
      </w:r>
      <w:r w:rsidR="00206FFF">
        <w:rPr>
          <w:rFonts w:ascii="Arial" w:hAnsi="Arial" w:cs="Arial"/>
          <w:lang w:val="en-US"/>
        </w:rPr>
        <w:t>areas</w:t>
      </w:r>
      <w:r w:rsidR="00FA12DF">
        <w:rPr>
          <w:rFonts w:ascii="Arial" w:hAnsi="Arial" w:cs="Arial"/>
          <w:lang w:val="en-US"/>
        </w:rPr>
        <w:t xml:space="preserve"> / activities</w:t>
      </w:r>
      <w:r w:rsidRPr="006B2E51">
        <w:rPr>
          <w:rFonts w:ascii="Arial" w:hAnsi="Arial" w:cs="Arial"/>
          <w:lang w:val="en-US"/>
        </w:rPr>
        <w:t xml:space="preserve"> are:</w:t>
      </w:r>
      <w:r w:rsidR="00206FFF" w:rsidRPr="00206FFF">
        <w:rPr>
          <w:rFonts w:ascii="Arial" w:hAnsi="Arial" w:cs="Arial"/>
          <w:lang w:val="en-US"/>
        </w:rPr>
        <w:t xml:space="preserve"> </w:t>
      </w:r>
      <w:r w:rsidR="00FA12DF">
        <w:rPr>
          <w:rFonts w:ascii="Arial" w:hAnsi="Arial" w:cs="Arial"/>
          <w:lang w:val="en-US"/>
        </w:rPr>
        <w:t>L</w:t>
      </w:r>
      <w:r w:rsidR="00206FFF" w:rsidRPr="00D42256">
        <w:rPr>
          <w:rFonts w:ascii="Arial" w:hAnsi="Arial" w:cs="Arial"/>
          <w:lang w:val="en-US"/>
        </w:rPr>
        <w:t>earning programs</w:t>
      </w:r>
      <w:r w:rsidR="00FA12DF">
        <w:rPr>
          <w:rFonts w:ascii="Arial" w:hAnsi="Arial" w:cs="Arial"/>
          <w:lang w:val="en-US"/>
        </w:rPr>
        <w:t>;</w:t>
      </w:r>
      <w:r w:rsidR="00206FFF" w:rsidRPr="00206FFF">
        <w:rPr>
          <w:rFonts w:ascii="Arial" w:hAnsi="Arial" w:cs="Arial"/>
          <w:lang w:val="en-US"/>
        </w:rPr>
        <w:t xml:space="preserve"> </w:t>
      </w:r>
      <w:r w:rsidR="00206FFF" w:rsidRPr="00D42256">
        <w:rPr>
          <w:rFonts w:ascii="Arial" w:hAnsi="Arial" w:cs="Arial"/>
          <w:lang w:val="en-US"/>
        </w:rPr>
        <w:t>Early Childhood Care and Development</w:t>
      </w:r>
      <w:r w:rsidR="00206FFF">
        <w:rPr>
          <w:rFonts w:ascii="Arial" w:hAnsi="Arial" w:cs="Arial"/>
          <w:lang w:val="en-US"/>
        </w:rPr>
        <w:t>;</w:t>
      </w:r>
      <w:r w:rsidR="00206FFF" w:rsidRPr="00206FFF">
        <w:rPr>
          <w:rFonts w:ascii="Arial" w:hAnsi="Arial" w:cs="Arial"/>
          <w:lang w:val="en-US"/>
        </w:rPr>
        <w:t xml:space="preserve"> </w:t>
      </w:r>
      <w:r w:rsidR="00FA12DF">
        <w:rPr>
          <w:rFonts w:ascii="Arial" w:hAnsi="Arial" w:cs="Arial"/>
          <w:lang w:val="en-US"/>
        </w:rPr>
        <w:t>T</w:t>
      </w:r>
      <w:r w:rsidR="00206FFF" w:rsidRPr="00D42256">
        <w:rPr>
          <w:rFonts w:ascii="Arial" w:hAnsi="Arial" w:cs="Arial"/>
          <w:lang w:val="en-US"/>
        </w:rPr>
        <w:t>utoring program 'Big Brother / Big Sister'</w:t>
      </w:r>
      <w:r w:rsidR="00FA12DF">
        <w:rPr>
          <w:rFonts w:ascii="Arial" w:hAnsi="Arial" w:cs="Arial"/>
          <w:lang w:val="en-US"/>
        </w:rPr>
        <w:t xml:space="preserve">; </w:t>
      </w:r>
      <w:r w:rsidR="00D42256" w:rsidRPr="00FA12DF">
        <w:rPr>
          <w:rFonts w:ascii="Arial" w:hAnsi="Arial" w:cs="Arial"/>
          <w:lang w:val="en-US"/>
        </w:rPr>
        <w:t>Delivery of life skills</w:t>
      </w:r>
      <w:r w:rsidR="00FA12DF" w:rsidRPr="00FA12DF">
        <w:rPr>
          <w:rFonts w:ascii="Arial" w:hAnsi="Arial" w:cs="Arial"/>
          <w:lang w:val="en-US"/>
        </w:rPr>
        <w:t>;</w:t>
      </w:r>
      <w:r w:rsidR="00FA12DF">
        <w:rPr>
          <w:rFonts w:ascii="Arial" w:hAnsi="Arial" w:cs="Arial"/>
          <w:lang w:val="en-US"/>
        </w:rPr>
        <w:t xml:space="preserve"> S</w:t>
      </w:r>
      <w:r w:rsidR="00D42256" w:rsidRPr="00FA12DF">
        <w:rPr>
          <w:rFonts w:ascii="Arial" w:hAnsi="Arial" w:cs="Arial"/>
          <w:lang w:val="en-US"/>
        </w:rPr>
        <w:t>mall repairs of learning centers (for 7-14 years) and SBK centers (3-6 years) to ensure the safety of minors</w:t>
      </w:r>
      <w:r w:rsidR="00FA12DF">
        <w:rPr>
          <w:rFonts w:ascii="Arial" w:hAnsi="Arial" w:cs="Arial"/>
          <w:lang w:val="en-US"/>
        </w:rPr>
        <w:t>; support v</w:t>
      </w:r>
      <w:r w:rsidR="00D42256" w:rsidRPr="00FA12DF">
        <w:rPr>
          <w:rFonts w:ascii="Arial" w:hAnsi="Arial" w:cs="Arial"/>
          <w:lang w:val="en-US"/>
        </w:rPr>
        <w:t>ulnerable children</w:t>
      </w:r>
      <w:r w:rsidR="00FA12DF">
        <w:rPr>
          <w:rFonts w:ascii="Arial" w:hAnsi="Arial" w:cs="Arial"/>
          <w:lang w:val="en-US"/>
        </w:rPr>
        <w:t>; Strengthen</w:t>
      </w:r>
      <w:r w:rsidR="00D42256" w:rsidRPr="00D42256">
        <w:rPr>
          <w:rFonts w:ascii="Arial" w:hAnsi="Arial" w:cs="Arial"/>
          <w:lang w:val="en-US"/>
        </w:rPr>
        <w:t xml:space="preserve"> the Emergency Education program and training workshops (and refreshments) for all educational support </w:t>
      </w:r>
      <w:r w:rsidR="00570CBF">
        <w:rPr>
          <w:rFonts w:ascii="Arial" w:hAnsi="Arial" w:cs="Arial"/>
          <w:lang w:val="en-US"/>
        </w:rPr>
        <w:t xml:space="preserve">staff in the refugee </w:t>
      </w:r>
      <w:r w:rsidR="00FA12DF">
        <w:rPr>
          <w:rFonts w:ascii="Arial" w:hAnsi="Arial" w:cs="Arial"/>
          <w:lang w:val="en-US"/>
        </w:rPr>
        <w:t xml:space="preserve">community; </w:t>
      </w:r>
      <w:r w:rsidR="00FA12DF" w:rsidRPr="00D42256">
        <w:rPr>
          <w:rFonts w:ascii="Arial" w:hAnsi="Arial" w:cs="Arial"/>
          <w:lang w:val="en-US"/>
        </w:rPr>
        <w:t>Distribution of teaching and learning materials</w:t>
      </w:r>
      <w:r w:rsidR="00FA12DF">
        <w:rPr>
          <w:rFonts w:ascii="Arial" w:hAnsi="Arial" w:cs="Arial"/>
          <w:lang w:val="en-US"/>
        </w:rPr>
        <w:t>, and</w:t>
      </w:r>
      <w:r w:rsidR="00FA12DF" w:rsidRPr="00FA12DF">
        <w:rPr>
          <w:rFonts w:ascii="Arial" w:hAnsi="Arial" w:cs="Arial"/>
          <w:lang w:val="en-US"/>
        </w:rPr>
        <w:t xml:space="preserve"> </w:t>
      </w:r>
      <w:r w:rsidR="00FA12DF" w:rsidRPr="00D42256">
        <w:rPr>
          <w:rFonts w:ascii="Arial" w:hAnsi="Arial" w:cs="Arial"/>
          <w:lang w:val="en-US"/>
        </w:rPr>
        <w:t>COVID prevention</w:t>
      </w:r>
      <w:r w:rsidR="00FA12DF">
        <w:rPr>
          <w:rFonts w:ascii="Arial" w:hAnsi="Arial" w:cs="Arial"/>
          <w:lang w:val="en-US"/>
        </w:rPr>
        <w:t>.</w:t>
      </w:r>
    </w:p>
    <w:p w14:paraId="0D45AFE5" w14:textId="77777777" w:rsidR="00D42256" w:rsidRPr="00D42256" w:rsidRDefault="00D42256" w:rsidP="00D42256">
      <w:pPr>
        <w:autoSpaceDE w:val="0"/>
        <w:autoSpaceDN w:val="0"/>
        <w:adjustRightInd w:val="0"/>
        <w:spacing w:after="0" w:line="360" w:lineRule="auto"/>
        <w:jc w:val="both"/>
        <w:rPr>
          <w:rFonts w:ascii="Arial" w:hAnsi="Arial" w:cs="Arial"/>
          <w:highlight w:val="yellow"/>
          <w:lang w:val="en-US"/>
        </w:rPr>
      </w:pPr>
    </w:p>
    <w:p w14:paraId="6AB2A849" w14:textId="77777777" w:rsidR="001F2443" w:rsidRDefault="001F2443" w:rsidP="005817D3">
      <w:pPr>
        <w:autoSpaceDE w:val="0"/>
        <w:autoSpaceDN w:val="0"/>
        <w:adjustRightInd w:val="0"/>
        <w:spacing w:after="0" w:line="240" w:lineRule="auto"/>
        <w:jc w:val="both"/>
        <w:rPr>
          <w:rFonts w:ascii="TTFCt00" w:hAnsi="TTFCt00" w:cs="TTFCt00"/>
          <w:sz w:val="21"/>
          <w:szCs w:val="21"/>
          <w:lang w:val="en-GB"/>
        </w:rPr>
      </w:pPr>
    </w:p>
    <w:p w14:paraId="62EEF1E7" w14:textId="77777777" w:rsidR="001F2443" w:rsidRPr="005817D3" w:rsidRDefault="001F2443" w:rsidP="005817D3">
      <w:pPr>
        <w:autoSpaceDE w:val="0"/>
        <w:autoSpaceDN w:val="0"/>
        <w:adjustRightInd w:val="0"/>
        <w:spacing w:after="0" w:line="240" w:lineRule="auto"/>
        <w:jc w:val="both"/>
        <w:rPr>
          <w:rFonts w:ascii="Arial" w:hAnsi="Arial" w:cs="Arial"/>
          <w:b/>
          <w:bCs/>
          <w:color w:val="000000"/>
          <w:lang w:val="en-GB"/>
        </w:rPr>
      </w:pPr>
      <w:r w:rsidRPr="005817D3">
        <w:rPr>
          <w:rFonts w:ascii="Arial" w:hAnsi="Arial" w:cs="Arial"/>
          <w:b/>
          <w:bCs/>
          <w:color w:val="000000"/>
          <w:lang w:val="en-GB"/>
        </w:rPr>
        <w:t>5. QUESTIONS AND EVALUATION CRITERIA</w:t>
      </w:r>
    </w:p>
    <w:p w14:paraId="03C30EA7" w14:textId="77777777" w:rsidR="001F2443" w:rsidRDefault="001F2443" w:rsidP="005817D3">
      <w:pPr>
        <w:autoSpaceDE w:val="0"/>
        <w:autoSpaceDN w:val="0"/>
        <w:adjustRightInd w:val="0"/>
        <w:spacing w:after="0" w:line="240" w:lineRule="auto"/>
        <w:jc w:val="both"/>
        <w:rPr>
          <w:rFonts w:ascii="Arial" w:hAnsi="Arial" w:cs="Arial"/>
          <w:b/>
          <w:bCs/>
          <w:color w:val="000000"/>
          <w:lang w:val="en-GB"/>
        </w:rPr>
      </w:pPr>
    </w:p>
    <w:p w14:paraId="1E9BA3DB" w14:textId="77777777" w:rsidR="001F2443" w:rsidRPr="007A2B44" w:rsidRDefault="001F2443" w:rsidP="003B5106">
      <w:pPr>
        <w:autoSpaceDE w:val="0"/>
        <w:autoSpaceDN w:val="0"/>
        <w:adjustRightInd w:val="0"/>
        <w:spacing w:after="156" w:line="360" w:lineRule="auto"/>
        <w:jc w:val="both"/>
        <w:rPr>
          <w:rFonts w:ascii="Arial" w:hAnsi="Arial" w:cs="Arial"/>
          <w:color w:val="000000"/>
          <w:u w:val="single"/>
          <w:lang w:val="en-GB"/>
        </w:rPr>
      </w:pPr>
      <w:r w:rsidRPr="007A2B44">
        <w:rPr>
          <w:rFonts w:ascii="Arial" w:hAnsi="Arial" w:cs="Arial"/>
          <w:color w:val="000000"/>
          <w:u w:val="single"/>
          <w:lang w:val="en-GB"/>
        </w:rPr>
        <w:t>Evaluation criteria</w:t>
      </w:r>
      <w:r w:rsidR="007A2B44" w:rsidRPr="007A2B44">
        <w:rPr>
          <w:rFonts w:ascii="Arial" w:hAnsi="Arial" w:cs="Arial"/>
          <w:color w:val="000000"/>
          <w:lang w:val="en-GB"/>
        </w:rPr>
        <w:t>:</w:t>
      </w:r>
    </w:p>
    <w:p w14:paraId="17C4DA69" w14:textId="77777777" w:rsidR="00D42256" w:rsidRDefault="0048280C" w:rsidP="0048280C">
      <w:pPr>
        <w:autoSpaceDE w:val="0"/>
        <w:autoSpaceDN w:val="0"/>
        <w:adjustRightInd w:val="0"/>
        <w:spacing w:after="156" w:line="360" w:lineRule="auto"/>
        <w:jc w:val="both"/>
        <w:rPr>
          <w:rFonts w:ascii="Arial" w:hAnsi="Arial" w:cs="Arial"/>
          <w:color w:val="000000"/>
          <w:lang w:val="en-GB"/>
        </w:rPr>
      </w:pPr>
      <w:r w:rsidRPr="0048280C">
        <w:rPr>
          <w:rFonts w:ascii="Arial" w:hAnsi="Arial" w:cs="Arial"/>
          <w:b/>
          <w:color w:val="000000"/>
          <w:lang w:val="en-GB"/>
        </w:rPr>
        <w:t>Relevance/appropriateness:</w:t>
      </w:r>
      <w:r>
        <w:rPr>
          <w:rFonts w:ascii="Arial" w:hAnsi="Arial" w:cs="Arial"/>
          <w:color w:val="000000"/>
          <w:lang w:val="en-GB"/>
        </w:rPr>
        <w:t xml:space="preserve"> </w:t>
      </w:r>
      <w:r w:rsidRPr="0048280C">
        <w:rPr>
          <w:rFonts w:ascii="Arial" w:hAnsi="Arial" w:cs="Arial"/>
          <w:color w:val="000000"/>
          <w:lang w:val="en-GB"/>
        </w:rPr>
        <w:t xml:space="preserve">is concerned with assessing whether the project is in line with local needs and priorities (as well as donor policy). </w:t>
      </w:r>
    </w:p>
    <w:p w14:paraId="6EB49C81" w14:textId="3339C42B" w:rsidR="0048280C" w:rsidRDefault="0048280C" w:rsidP="0048280C">
      <w:pPr>
        <w:autoSpaceDE w:val="0"/>
        <w:autoSpaceDN w:val="0"/>
        <w:adjustRightInd w:val="0"/>
        <w:spacing w:after="156" w:line="360" w:lineRule="auto"/>
        <w:jc w:val="both"/>
        <w:rPr>
          <w:rFonts w:ascii="Arial" w:hAnsi="Arial" w:cs="Arial"/>
          <w:color w:val="000000"/>
          <w:lang w:val="en-GB"/>
        </w:rPr>
      </w:pPr>
      <w:r w:rsidRPr="00D42256">
        <w:rPr>
          <w:rFonts w:ascii="Arial" w:hAnsi="Arial" w:cs="Arial"/>
          <w:color w:val="000000"/>
          <w:u w:val="single"/>
          <w:lang w:val="en-GB"/>
        </w:rPr>
        <w:t>Appropriateness</w:t>
      </w:r>
      <w:r w:rsidR="00050890">
        <w:rPr>
          <w:rFonts w:ascii="Arial" w:hAnsi="Arial" w:cs="Arial"/>
          <w:color w:val="000000"/>
          <w:lang w:val="en-GB"/>
        </w:rPr>
        <w:t xml:space="preserve"> to which extent the humanitarian activities are tailored</w:t>
      </w:r>
      <w:r w:rsidRPr="0048280C">
        <w:rPr>
          <w:rFonts w:ascii="Arial" w:hAnsi="Arial" w:cs="Arial"/>
          <w:color w:val="000000"/>
          <w:lang w:val="en-GB"/>
        </w:rPr>
        <w:t xml:space="preserve"> to local needs, increasing ownership, accountability and cost-effectiveness accordingly.</w:t>
      </w:r>
    </w:p>
    <w:p w14:paraId="73417B28" w14:textId="4E752D03" w:rsidR="0048280C" w:rsidRDefault="0048280C" w:rsidP="0048280C">
      <w:pPr>
        <w:autoSpaceDE w:val="0"/>
        <w:autoSpaceDN w:val="0"/>
        <w:adjustRightInd w:val="0"/>
        <w:spacing w:after="156" w:line="360" w:lineRule="auto"/>
        <w:jc w:val="both"/>
        <w:rPr>
          <w:rFonts w:ascii="Arial" w:hAnsi="Arial" w:cs="Arial"/>
          <w:color w:val="000000"/>
          <w:lang w:val="en-GB"/>
        </w:rPr>
      </w:pPr>
      <w:r w:rsidRPr="0048280C">
        <w:rPr>
          <w:rFonts w:ascii="Arial" w:hAnsi="Arial" w:cs="Arial"/>
          <w:b/>
          <w:color w:val="000000"/>
          <w:lang w:val="en-GB"/>
        </w:rPr>
        <w:t>Coherence:</w:t>
      </w:r>
      <w:r>
        <w:rPr>
          <w:rFonts w:ascii="Arial" w:hAnsi="Arial" w:cs="Arial"/>
          <w:color w:val="000000"/>
          <w:lang w:val="en-GB"/>
        </w:rPr>
        <w:t xml:space="preserve"> </w:t>
      </w:r>
      <w:r w:rsidR="00050890">
        <w:rPr>
          <w:rFonts w:ascii="Arial" w:hAnsi="Arial" w:cs="Arial"/>
          <w:color w:val="000000"/>
          <w:lang w:val="en-GB"/>
        </w:rPr>
        <w:t>is concerned with</w:t>
      </w:r>
      <w:r w:rsidRPr="0048280C">
        <w:rPr>
          <w:rFonts w:ascii="Arial" w:hAnsi="Arial" w:cs="Arial"/>
          <w:color w:val="000000"/>
          <w:lang w:val="en-GB"/>
        </w:rPr>
        <w:t xml:space="preserve"> assess</w:t>
      </w:r>
      <w:r w:rsidR="00050890">
        <w:rPr>
          <w:rFonts w:ascii="Arial" w:hAnsi="Arial" w:cs="Arial"/>
          <w:color w:val="000000"/>
          <w:lang w:val="en-GB"/>
        </w:rPr>
        <w:t>ing</w:t>
      </w:r>
      <w:r w:rsidRPr="0048280C">
        <w:rPr>
          <w:rFonts w:ascii="Arial" w:hAnsi="Arial" w:cs="Arial"/>
          <w:color w:val="000000"/>
          <w:lang w:val="en-GB"/>
        </w:rPr>
        <w:t xml:space="preserve"> security, developmental, trade and military policies as well as humanitarian policies, to ensure that there is consistency and, in particular, that all policies take into account humanitarian and human-rights considerations</w:t>
      </w:r>
    </w:p>
    <w:p w14:paraId="3811BA6E" w14:textId="67009FCA" w:rsidR="0048280C" w:rsidRDefault="0048280C" w:rsidP="0048280C">
      <w:pPr>
        <w:autoSpaceDE w:val="0"/>
        <w:autoSpaceDN w:val="0"/>
        <w:adjustRightInd w:val="0"/>
        <w:spacing w:after="156" w:line="360" w:lineRule="auto"/>
        <w:jc w:val="both"/>
        <w:rPr>
          <w:rFonts w:ascii="Arial" w:hAnsi="Arial" w:cs="Arial"/>
          <w:color w:val="000000"/>
          <w:lang w:val="en-GB"/>
        </w:rPr>
      </w:pPr>
      <w:r w:rsidRPr="0048280C">
        <w:rPr>
          <w:rFonts w:ascii="Arial" w:hAnsi="Arial" w:cs="Arial"/>
          <w:b/>
          <w:color w:val="000000"/>
          <w:lang w:val="en-GB"/>
        </w:rPr>
        <w:t>Coverage:</w:t>
      </w:r>
      <w:r>
        <w:rPr>
          <w:rFonts w:ascii="Arial" w:hAnsi="Arial" w:cs="Arial"/>
          <w:color w:val="000000"/>
          <w:lang w:val="en-GB"/>
        </w:rPr>
        <w:t xml:space="preserve"> </w:t>
      </w:r>
      <w:r w:rsidR="00050890">
        <w:rPr>
          <w:rFonts w:ascii="Arial" w:hAnsi="Arial" w:cs="Arial"/>
          <w:color w:val="000000"/>
          <w:lang w:val="en-GB"/>
        </w:rPr>
        <w:t>is concerned to assess t</w:t>
      </w:r>
      <w:r w:rsidRPr="0048280C">
        <w:rPr>
          <w:rFonts w:ascii="Arial" w:hAnsi="Arial" w:cs="Arial"/>
          <w:color w:val="000000"/>
          <w:lang w:val="en-GB"/>
        </w:rPr>
        <w:t>he need to reach major population groups facing life-threatening suffering wherever they are</w:t>
      </w:r>
      <w:r w:rsidR="00D42256">
        <w:rPr>
          <w:rFonts w:ascii="Arial" w:hAnsi="Arial" w:cs="Arial"/>
          <w:color w:val="000000"/>
          <w:lang w:val="en-GB"/>
        </w:rPr>
        <w:t>.</w:t>
      </w:r>
    </w:p>
    <w:p w14:paraId="0082FD09" w14:textId="7571CB29" w:rsidR="00D42256" w:rsidRPr="00D42256" w:rsidRDefault="00D42256" w:rsidP="0048280C">
      <w:pPr>
        <w:autoSpaceDE w:val="0"/>
        <w:autoSpaceDN w:val="0"/>
        <w:adjustRightInd w:val="0"/>
        <w:spacing w:after="156" w:line="360" w:lineRule="auto"/>
        <w:jc w:val="both"/>
        <w:rPr>
          <w:rFonts w:ascii="Arial" w:hAnsi="Arial" w:cs="Arial"/>
          <w:color w:val="000000"/>
          <w:lang w:val="en-GB"/>
        </w:rPr>
      </w:pPr>
      <w:r w:rsidRPr="0048280C">
        <w:rPr>
          <w:rFonts w:ascii="Arial" w:hAnsi="Arial" w:cs="Arial"/>
          <w:b/>
          <w:color w:val="000000"/>
          <w:lang w:val="en-GB"/>
        </w:rPr>
        <w:t>Effectiveness:</w:t>
      </w:r>
      <w:r>
        <w:rPr>
          <w:rFonts w:ascii="Arial" w:hAnsi="Arial" w:cs="Arial"/>
          <w:color w:val="000000"/>
          <w:lang w:val="en-GB"/>
        </w:rPr>
        <w:t xml:space="preserve"> </w:t>
      </w:r>
      <w:r w:rsidRPr="0048280C">
        <w:rPr>
          <w:rFonts w:ascii="Arial" w:hAnsi="Arial" w:cs="Arial"/>
          <w:color w:val="000000"/>
          <w:lang w:val="en-GB"/>
        </w:rPr>
        <w:t xml:space="preserve">the extent to which </w:t>
      </w:r>
      <w:r>
        <w:rPr>
          <w:rFonts w:ascii="Arial" w:hAnsi="Arial" w:cs="Arial"/>
          <w:color w:val="000000"/>
          <w:lang w:val="en-GB"/>
        </w:rPr>
        <w:t>the activities achieve</w:t>
      </w:r>
      <w:r w:rsidRPr="0048280C">
        <w:rPr>
          <w:rFonts w:ascii="Arial" w:hAnsi="Arial" w:cs="Arial"/>
          <w:color w:val="000000"/>
          <w:lang w:val="en-GB"/>
        </w:rPr>
        <w:t xml:space="preserve"> its purpose, or whether this can be expected to happen on the basis of the outputs. Implicit within the criterion of effectiveness is timeliness.</w:t>
      </w:r>
    </w:p>
    <w:p w14:paraId="14B691AB" w14:textId="54AEB377" w:rsidR="0048280C" w:rsidRDefault="0048280C" w:rsidP="0048280C">
      <w:pPr>
        <w:autoSpaceDE w:val="0"/>
        <w:autoSpaceDN w:val="0"/>
        <w:adjustRightInd w:val="0"/>
        <w:spacing w:after="156" w:line="360" w:lineRule="auto"/>
        <w:jc w:val="both"/>
        <w:rPr>
          <w:rFonts w:ascii="Arial" w:hAnsi="Arial" w:cs="Arial"/>
          <w:color w:val="000000"/>
          <w:lang w:val="en-GB"/>
        </w:rPr>
      </w:pPr>
      <w:r w:rsidRPr="0048280C">
        <w:rPr>
          <w:rFonts w:ascii="Arial" w:hAnsi="Arial" w:cs="Arial"/>
          <w:b/>
          <w:color w:val="000000"/>
          <w:lang w:val="en-GB"/>
        </w:rPr>
        <w:t>Efficiency:</w:t>
      </w:r>
      <w:r>
        <w:rPr>
          <w:rFonts w:ascii="Arial" w:hAnsi="Arial" w:cs="Arial"/>
          <w:color w:val="000000"/>
          <w:lang w:val="en-GB"/>
        </w:rPr>
        <w:t xml:space="preserve"> </w:t>
      </w:r>
      <w:r w:rsidR="00050890">
        <w:rPr>
          <w:rFonts w:ascii="Arial" w:hAnsi="Arial" w:cs="Arial"/>
          <w:color w:val="000000"/>
          <w:lang w:val="en-GB"/>
        </w:rPr>
        <w:t xml:space="preserve">is concerned to assess </w:t>
      </w:r>
      <w:r w:rsidRPr="0048280C">
        <w:rPr>
          <w:rFonts w:ascii="Arial" w:hAnsi="Arial" w:cs="Arial"/>
          <w:color w:val="000000"/>
          <w:lang w:val="en-GB"/>
        </w:rPr>
        <w:t>the outputs –qualitative and quantitative – achieved as a result of inputs. This requires comparing alternative approaches to achieving an output, to see whether the most efficient approach has been used.</w:t>
      </w:r>
    </w:p>
    <w:p w14:paraId="6C172367" w14:textId="7496F585" w:rsidR="0048280C" w:rsidRDefault="0048280C" w:rsidP="0048280C">
      <w:pPr>
        <w:autoSpaceDE w:val="0"/>
        <w:autoSpaceDN w:val="0"/>
        <w:adjustRightInd w:val="0"/>
        <w:spacing w:after="156" w:line="360" w:lineRule="auto"/>
        <w:jc w:val="both"/>
        <w:rPr>
          <w:rFonts w:ascii="Arial" w:hAnsi="Arial" w:cs="Arial"/>
          <w:color w:val="000000"/>
          <w:lang w:val="en-GB"/>
        </w:rPr>
      </w:pPr>
      <w:r w:rsidRPr="0048280C">
        <w:rPr>
          <w:rFonts w:ascii="Arial" w:hAnsi="Arial" w:cs="Arial"/>
          <w:b/>
          <w:color w:val="000000"/>
          <w:lang w:val="en-GB"/>
        </w:rPr>
        <w:t>Impact:</w:t>
      </w:r>
      <w:r>
        <w:rPr>
          <w:rFonts w:ascii="Arial" w:hAnsi="Arial" w:cs="Arial"/>
          <w:color w:val="000000"/>
          <w:lang w:val="en-GB"/>
        </w:rPr>
        <w:t xml:space="preserve"> </w:t>
      </w:r>
      <w:r w:rsidR="00050890">
        <w:rPr>
          <w:rFonts w:ascii="Arial" w:hAnsi="Arial" w:cs="Arial"/>
          <w:color w:val="000000"/>
          <w:lang w:val="en-GB"/>
        </w:rPr>
        <w:t>is concerned to assess</w:t>
      </w:r>
      <w:r w:rsidRPr="0048280C">
        <w:rPr>
          <w:rFonts w:ascii="Arial" w:hAnsi="Arial" w:cs="Arial"/>
          <w:color w:val="000000"/>
          <w:lang w:val="en-GB"/>
        </w:rPr>
        <w:t xml:space="preserve"> the wider effects of the project – social, economic, technical, environmental – on individuals, gender- and age-groups, communities and </w:t>
      </w:r>
      <w:r w:rsidRPr="0048280C">
        <w:rPr>
          <w:rFonts w:ascii="Arial" w:hAnsi="Arial" w:cs="Arial"/>
          <w:color w:val="000000"/>
          <w:lang w:val="en-GB"/>
        </w:rPr>
        <w:lastRenderedPageBreak/>
        <w:t>institutions. Impacts can be intended and unintended, positive and negative, macro (sector) and micro (household)</w:t>
      </w:r>
    </w:p>
    <w:p w14:paraId="40E5CAC4" w14:textId="36956B4C" w:rsidR="00D42256" w:rsidRPr="0048280C" w:rsidRDefault="00D42256" w:rsidP="0048280C">
      <w:pPr>
        <w:autoSpaceDE w:val="0"/>
        <w:autoSpaceDN w:val="0"/>
        <w:adjustRightInd w:val="0"/>
        <w:spacing w:after="156" w:line="360" w:lineRule="auto"/>
        <w:jc w:val="both"/>
        <w:rPr>
          <w:rFonts w:ascii="Arial" w:hAnsi="Arial" w:cs="Arial"/>
          <w:color w:val="000000"/>
          <w:lang w:val="en-GB"/>
        </w:rPr>
      </w:pPr>
      <w:r w:rsidRPr="0048280C">
        <w:rPr>
          <w:rFonts w:ascii="Arial" w:hAnsi="Arial" w:cs="Arial"/>
          <w:b/>
          <w:color w:val="000000"/>
          <w:lang w:val="en-GB"/>
        </w:rPr>
        <w:t>Connectedness (connectivity):</w:t>
      </w:r>
      <w:r>
        <w:rPr>
          <w:rFonts w:ascii="Arial" w:hAnsi="Arial" w:cs="Arial"/>
          <w:color w:val="000000"/>
          <w:lang w:val="en-GB"/>
        </w:rPr>
        <w:t xml:space="preserve"> </w:t>
      </w:r>
      <w:r w:rsidR="00050890">
        <w:rPr>
          <w:rFonts w:ascii="Arial" w:hAnsi="Arial" w:cs="Arial"/>
          <w:color w:val="000000"/>
          <w:lang w:val="en-GB"/>
        </w:rPr>
        <w:t>is concerned to assess</w:t>
      </w:r>
      <w:r w:rsidRPr="0048280C">
        <w:rPr>
          <w:rFonts w:ascii="Arial" w:hAnsi="Arial" w:cs="Arial"/>
          <w:color w:val="000000"/>
          <w:lang w:val="en-GB"/>
        </w:rPr>
        <w:t xml:space="preserve"> the need to ensure that activities of a short-term emergency nature are carried out in a context that takes longer-term and inter</w:t>
      </w:r>
      <w:r>
        <w:rPr>
          <w:rFonts w:ascii="Arial" w:hAnsi="Arial" w:cs="Arial"/>
          <w:color w:val="000000"/>
          <w:lang w:val="en-GB"/>
        </w:rPr>
        <w:t>connected problems into account (nexus)</w:t>
      </w:r>
    </w:p>
    <w:p w14:paraId="3B872538" w14:textId="2AC50A14" w:rsidR="001F2443" w:rsidRDefault="00B0586E" w:rsidP="003B5106">
      <w:pPr>
        <w:autoSpaceDE w:val="0"/>
        <w:autoSpaceDN w:val="0"/>
        <w:adjustRightInd w:val="0"/>
        <w:spacing w:after="156" w:line="360" w:lineRule="auto"/>
        <w:jc w:val="both"/>
        <w:rPr>
          <w:rFonts w:ascii="Arial" w:hAnsi="Arial" w:cs="Arial"/>
          <w:b/>
          <w:color w:val="000000"/>
          <w:lang w:val="en-GB"/>
        </w:rPr>
      </w:pPr>
      <w:r>
        <w:rPr>
          <w:rFonts w:ascii="Arial" w:hAnsi="Arial" w:cs="Arial"/>
          <w:b/>
          <w:color w:val="000000"/>
          <w:lang w:val="en-GB"/>
        </w:rPr>
        <w:t>Gender</w:t>
      </w:r>
      <w:r w:rsidR="001F2443" w:rsidRPr="005817D3">
        <w:rPr>
          <w:rFonts w:ascii="Arial" w:hAnsi="Arial" w:cs="Arial"/>
          <w:b/>
          <w:color w:val="000000"/>
          <w:lang w:val="en-GB"/>
        </w:rPr>
        <w:t xml:space="preserve"> </w:t>
      </w:r>
      <w:r w:rsidR="0048280C">
        <w:rPr>
          <w:rFonts w:ascii="Arial" w:hAnsi="Arial" w:cs="Arial"/>
          <w:b/>
          <w:color w:val="000000"/>
          <w:lang w:val="en-GB"/>
        </w:rPr>
        <w:t>mainstreaming</w:t>
      </w:r>
      <w:r w:rsidR="001F2443" w:rsidRPr="005817D3">
        <w:rPr>
          <w:rFonts w:ascii="Arial" w:hAnsi="Arial" w:cs="Arial"/>
          <w:b/>
          <w:color w:val="000000"/>
          <w:lang w:val="en-GB"/>
        </w:rPr>
        <w:t xml:space="preserve">: </w:t>
      </w:r>
      <w:r w:rsidR="00050890" w:rsidRPr="00050890">
        <w:rPr>
          <w:rFonts w:ascii="Arial" w:hAnsi="Arial" w:cs="Arial"/>
          <w:color w:val="000000"/>
          <w:lang w:val="en-GB"/>
        </w:rPr>
        <w:t xml:space="preserve">to </w:t>
      </w:r>
      <w:proofErr w:type="spellStart"/>
      <w:r w:rsidR="00050890" w:rsidRPr="00050890">
        <w:rPr>
          <w:rFonts w:ascii="Arial" w:hAnsi="Arial" w:cs="Arial"/>
          <w:color w:val="000000"/>
          <w:lang w:val="en-GB"/>
        </w:rPr>
        <w:t>analy</w:t>
      </w:r>
      <w:r w:rsidR="00050890">
        <w:rPr>
          <w:rFonts w:ascii="Arial" w:hAnsi="Arial" w:cs="Arial"/>
          <w:color w:val="000000"/>
          <w:lang w:val="en-GB"/>
        </w:rPr>
        <w:t>z</w:t>
      </w:r>
      <w:r w:rsidR="00050890" w:rsidRPr="00050890">
        <w:rPr>
          <w:rFonts w:ascii="Arial" w:hAnsi="Arial" w:cs="Arial"/>
          <w:color w:val="000000"/>
          <w:lang w:val="en-GB"/>
        </w:rPr>
        <w:t>e</w:t>
      </w:r>
      <w:proofErr w:type="spellEnd"/>
      <w:r w:rsidR="00050890" w:rsidRPr="00050890">
        <w:rPr>
          <w:rFonts w:ascii="Arial" w:hAnsi="Arial" w:cs="Arial"/>
          <w:color w:val="000000"/>
          <w:lang w:val="en-GB"/>
        </w:rPr>
        <w:t xml:space="preserve"> the</w:t>
      </w:r>
      <w:r w:rsidR="00050890">
        <w:rPr>
          <w:rFonts w:ascii="Arial" w:hAnsi="Arial" w:cs="Arial"/>
          <w:b/>
          <w:color w:val="000000"/>
          <w:lang w:val="en-GB"/>
        </w:rPr>
        <w:t xml:space="preserve"> </w:t>
      </w:r>
      <w:r w:rsidR="00050890">
        <w:rPr>
          <w:rFonts w:ascii="Arial" w:hAnsi="Arial" w:cs="Arial"/>
          <w:color w:val="000000"/>
          <w:lang w:val="en-GB"/>
        </w:rPr>
        <w:t>m</w:t>
      </w:r>
      <w:r w:rsidR="001F2443" w:rsidRPr="005817D3">
        <w:rPr>
          <w:rFonts w:ascii="Arial" w:hAnsi="Arial" w:cs="Arial"/>
          <w:color w:val="000000"/>
          <w:lang w:val="en-GB"/>
        </w:rPr>
        <w:t>ainstreaming of a gender perspective in all the activities and the project's contribution to gender equality in participating communities.</w:t>
      </w:r>
      <w:r w:rsidR="001F2443" w:rsidRPr="005817D3">
        <w:rPr>
          <w:rFonts w:ascii="Arial" w:hAnsi="Arial" w:cs="Arial"/>
          <w:b/>
          <w:color w:val="000000"/>
          <w:lang w:val="en-GB"/>
        </w:rPr>
        <w:t xml:space="preserve"> </w:t>
      </w:r>
    </w:p>
    <w:p w14:paraId="39E124C3" w14:textId="64205D95" w:rsidR="00B0586E" w:rsidRPr="00B0586E" w:rsidRDefault="00B0586E" w:rsidP="003B5106">
      <w:pPr>
        <w:autoSpaceDE w:val="0"/>
        <w:autoSpaceDN w:val="0"/>
        <w:adjustRightInd w:val="0"/>
        <w:spacing w:after="156" w:line="360" w:lineRule="auto"/>
        <w:jc w:val="both"/>
        <w:rPr>
          <w:rFonts w:ascii="Arial" w:hAnsi="Arial" w:cs="Arial"/>
          <w:color w:val="000000"/>
          <w:lang w:val="en-GB"/>
        </w:rPr>
      </w:pPr>
      <w:r w:rsidRPr="00B0586E">
        <w:rPr>
          <w:rFonts w:ascii="Arial" w:hAnsi="Arial" w:cs="Arial"/>
          <w:b/>
          <w:lang w:val="en-GB"/>
        </w:rPr>
        <w:t xml:space="preserve">Protection in Education mainstreaming: </w:t>
      </w:r>
      <w:r w:rsidRPr="00FE48B3">
        <w:rPr>
          <w:lang w:val="en-GB"/>
        </w:rPr>
        <w:t xml:space="preserve"> </w:t>
      </w:r>
      <w:r w:rsidR="00050890" w:rsidRPr="00050890">
        <w:rPr>
          <w:rFonts w:ascii="Arial" w:hAnsi="Arial" w:cs="Arial"/>
          <w:color w:val="000000"/>
          <w:lang w:val="en-GB"/>
        </w:rPr>
        <w:t>is concerned to assess that</w:t>
      </w:r>
      <w:r w:rsidR="00050890">
        <w:rPr>
          <w:rFonts w:ascii="Arial" w:hAnsi="Arial" w:cs="Arial"/>
          <w:lang w:val="en-GB"/>
        </w:rPr>
        <w:t xml:space="preserve"> b</w:t>
      </w:r>
      <w:r w:rsidRPr="00B0586E">
        <w:rPr>
          <w:rFonts w:ascii="Arial" w:hAnsi="Arial" w:cs="Arial"/>
          <w:lang w:val="en-GB"/>
        </w:rPr>
        <w:t xml:space="preserve">oys </w:t>
      </w:r>
      <w:r w:rsidRPr="00B0586E">
        <w:rPr>
          <w:rFonts w:ascii="Arial" w:hAnsi="Arial" w:cs="Arial"/>
          <w:color w:val="000000"/>
          <w:lang w:val="en-GB"/>
        </w:rPr>
        <w:t xml:space="preserve">and girls of all ages </w:t>
      </w:r>
      <w:r w:rsidR="00D42256">
        <w:rPr>
          <w:rFonts w:ascii="Arial" w:hAnsi="Arial" w:cs="Arial"/>
          <w:color w:val="000000"/>
          <w:lang w:val="en-GB"/>
        </w:rPr>
        <w:t>can</w:t>
      </w:r>
      <w:r w:rsidRPr="00B0586E">
        <w:rPr>
          <w:rFonts w:ascii="Arial" w:hAnsi="Arial" w:cs="Arial"/>
          <w:color w:val="000000"/>
          <w:lang w:val="en-GB"/>
        </w:rPr>
        <w:t xml:space="preserve"> access safe, high-quality, child-friendly, flexible, relevant</w:t>
      </w:r>
      <w:r w:rsidR="00050890">
        <w:rPr>
          <w:rFonts w:ascii="Arial" w:hAnsi="Arial" w:cs="Arial"/>
          <w:color w:val="000000"/>
          <w:lang w:val="en-GB"/>
        </w:rPr>
        <w:t>,</w:t>
      </w:r>
      <w:r w:rsidRPr="00B0586E">
        <w:rPr>
          <w:rFonts w:ascii="Arial" w:hAnsi="Arial" w:cs="Arial"/>
          <w:color w:val="000000"/>
          <w:lang w:val="en-GB"/>
        </w:rPr>
        <w:t xml:space="preserve"> and protective learning opportunities in a protective environment</w:t>
      </w:r>
      <w:r>
        <w:rPr>
          <w:rFonts w:ascii="Arial" w:hAnsi="Arial" w:cs="Arial"/>
          <w:color w:val="000000"/>
          <w:lang w:val="en-GB"/>
        </w:rPr>
        <w:t xml:space="preserve">. </w:t>
      </w:r>
    </w:p>
    <w:p w14:paraId="34CEA1FD" w14:textId="157808FE" w:rsidR="001F2443" w:rsidRPr="005817D3" w:rsidRDefault="001F2443" w:rsidP="003B5106">
      <w:pPr>
        <w:autoSpaceDE w:val="0"/>
        <w:autoSpaceDN w:val="0"/>
        <w:adjustRightInd w:val="0"/>
        <w:spacing w:after="156" w:line="360" w:lineRule="auto"/>
        <w:jc w:val="both"/>
        <w:rPr>
          <w:rFonts w:ascii="Arial" w:hAnsi="Arial" w:cs="Arial"/>
          <w:b/>
          <w:color w:val="000000"/>
          <w:lang w:val="en-GB"/>
        </w:rPr>
      </w:pPr>
      <w:r w:rsidRPr="005817D3">
        <w:rPr>
          <w:rFonts w:ascii="Arial" w:hAnsi="Arial" w:cs="Arial"/>
          <w:b/>
          <w:color w:val="000000"/>
          <w:lang w:val="en-GB"/>
        </w:rPr>
        <w:t xml:space="preserve">Recommendations for the future: </w:t>
      </w:r>
      <w:r w:rsidRPr="005817D3">
        <w:rPr>
          <w:rFonts w:ascii="Arial" w:hAnsi="Arial" w:cs="Arial"/>
          <w:color w:val="000000"/>
          <w:lang w:val="en-GB"/>
        </w:rPr>
        <w:t>The evaluation should include recommendations and proposals applicable to a possible second phase of the project.</w:t>
      </w:r>
      <w:r w:rsidRPr="005817D3">
        <w:rPr>
          <w:rFonts w:ascii="Arial" w:hAnsi="Arial" w:cs="Arial"/>
          <w:b/>
          <w:color w:val="000000"/>
          <w:lang w:val="en-GB"/>
        </w:rPr>
        <w:t xml:space="preserve"> </w:t>
      </w:r>
    </w:p>
    <w:p w14:paraId="762941CC" w14:textId="7D7AA667" w:rsidR="001F2443" w:rsidRPr="005817D3" w:rsidRDefault="001F2443" w:rsidP="003B5106">
      <w:pPr>
        <w:autoSpaceDE w:val="0"/>
        <w:autoSpaceDN w:val="0"/>
        <w:adjustRightInd w:val="0"/>
        <w:spacing w:after="156" w:line="360" w:lineRule="auto"/>
        <w:jc w:val="both"/>
        <w:rPr>
          <w:rFonts w:ascii="Arial" w:hAnsi="Arial" w:cs="Arial"/>
          <w:color w:val="000000"/>
          <w:lang w:val="en-GB"/>
        </w:rPr>
      </w:pPr>
      <w:r w:rsidRPr="0048280C">
        <w:rPr>
          <w:rFonts w:ascii="Arial" w:hAnsi="Arial" w:cs="Arial"/>
          <w:color w:val="000000"/>
          <w:lang w:val="en-GB"/>
        </w:rPr>
        <w:t xml:space="preserve">The analysis will include evaluation criteria that reveal the extent to which the project is being effective, efficient, relevant, viable, and which is still its impact and analysis of participation in it. The evaluation should </w:t>
      </w:r>
      <w:proofErr w:type="spellStart"/>
      <w:r w:rsidR="0048280C">
        <w:rPr>
          <w:rFonts w:ascii="Arial" w:hAnsi="Arial" w:cs="Arial"/>
          <w:color w:val="000000"/>
          <w:lang w:val="en-GB"/>
        </w:rPr>
        <w:t>analyze</w:t>
      </w:r>
      <w:proofErr w:type="spellEnd"/>
      <w:r w:rsidRPr="0048280C">
        <w:rPr>
          <w:rFonts w:ascii="Arial" w:hAnsi="Arial" w:cs="Arial"/>
          <w:color w:val="000000"/>
          <w:lang w:val="en-GB"/>
        </w:rPr>
        <w:t xml:space="preserve"> </w:t>
      </w:r>
      <w:r w:rsidRPr="00B0586E">
        <w:rPr>
          <w:rFonts w:ascii="Arial" w:hAnsi="Arial" w:cs="Arial"/>
          <w:b/>
          <w:color w:val="000000"/>
          <w:lang w:val="en-GB"/>
        </w:rPr>
        <w:t>the context</w:t>
      </w:r>
      <w:r w:rsidR="00D42256">
        <w:rPr>
          <w:rFonts w:ascii="Arial" w:hAnsi="Arial" w:cs="Arial"/>
          <w:color w:val="000000"/>
          <w:lang w:val="en-GB"/>
        </w:rPr>
        <w:t xml:space="preserve"> in which the project has been implemented</w:t>
      </w:r>
      <w:r w:rsidRPr="0048280C">
        <w:rPr>
          <w:rFonts w:ascii="Arial" w:hAnsi="Arial" w:cs="Arial"/>
          <w:color w:val="000000"/>
          <w:lang w:val="en-GB"/>
        </w:rPr>
        <w:t xml:space="preserve">. Factors to consider in this regard are as follows: Policy support, institutional capacity, socio-cultural aspects, gender in </w:t>
      </w:r>
      <w:r w:rsidR="00E97DCD" w:rsidRPr="0048280C">
        <w:rPr>
          <w:rFonts w:ascii="Arial" w:hAnsi="Arial" w:cs="Arial"/>
          <w:color w:val="000000"/>
          <w:lang w:val="en-GB"/>
        </w:rPr>
        <w:t>humanitarian aid</w:t>
      </w:r>
      <w:r w:rsidR="00B0586E">
        <w:rPr>
          <w:rFonts w:ascii="Arial" w:hAnsi="Arial" w:cs="Arial"/>
          <w:color w:val="000000"/>
          <w:lang w:val="en-GB"/>
        </w:rPr>
        <w:t xml:space="preserve">, </w:t>
      </w:r>
      <w:r w:rsidRPr="0048280C">
        <w:rPr>
          <w:rFonts w:ascii="Arial" w:hAnsi="Arial" w:cs="Arial"/>
          <w:color w:val="000000"/>
          <w:lang w:val="en-GB"/>
        </w:rPr>
        <w:t>technological factors, environmental factors</w:t>
      </w:r>
      <w:r w:rsidR="0048280C">
        <w:rPr>
          <w:rFonts w:ascii="Arial" w:hAnsi="Arial" w:cs="Arial"/>
          <w:color w:val="000000"/>
          <w:lang w:val="en-GB"/>
        </w:rPr>
        <w:t>,</w:t>
      </w:r>
      <w:r w:rsidRPr="0048280C">
        <w:rPr>
          <w:rFonts w:ascii="Arial" w:hAnsi="Arial" w:cs="Arial"/>
          <w:color w:val="000000"/>
          <w:lang w:val="en-GB"/>
        </w:rPr>
        <w:t xml:space="preserve"> and economic and financial factors. </w:t>
      </w:r>
      <w:r w:rsidR="0048280C">
        <w:rPr>
          <w:rFonts w:ascii="Arial" w:hAnsi="Arial" w:cs="Arial"/>
          <w:color w:val="000000"/>
          <w:lang w:val="en-GB"/>
        </w:rPr>
        <w:t>Also</w:t>
      </w:r>
      <w:r w:rsidR="00D42256">
        <w:rPr>
          <w:rFonts w:ascii="Arial" w:hAnsi="Arial" w:cs="Arial"/>
          <w:color w:val="000000"/>
          <w:lang w:val="en-GB"/>
        </w:rPr>
        <w:t>, the consultant</w:t>
      </w:r>
      <w:r w:rsidRPr="0048280C">
        <w:rPr>
          <w:rFonts w:ascii="Arial" w:hAnsi="Arial" w:cs="Arial"/>
          <w:color w:val="000000"/>
          <w:lang w:val="en-GB"/>
        </w:rPr>
        <w:t xml:space="preserve"> should review and </w:t>
      </w:r>
      <w:proofErr w:type="spellStart"/>
      <w:r w:rsidRPr="0048280C">
        <w:rPr>
          <w:rFonts w:ascii="Arial" w:hAnsi="Arial" w:cs="Arial"/>
          <w:color w:val="000000"/>
          <w:lang w:val="en-GB"/>
        </w:rPr>
        <w:t>analyze</w:t>
      </w:r>
      <w:proofErr w:type="spellEnd"/>
      <w:r w:rsidRPr="0048280C">
        <w:rPr>
          <w:rFonts w:ascii="Arial" w:hAnsi="Arial" w:cs="Arial"/>
          <w:color w:val="000000"/>
          <w:lang w:val="en-GB"/>
        </w:rPr>
        <w:t xml:space="preserve"> all other factors considered relevant and include them in its evaluation report.</w:t>
      </w:r>
      <w:r w:rsidRPr="005817D3">
        <w:rPr>
          <w:rFonts w:ascii="Arial" w:hAnsi="Arial" w:cs="Arial"/>
          <w:color w:val="000000"/>
          <w:lang w:val="en-GB"/>
        </w:rPr>
        <w:t xml:space="preserve"> </w:t>
      </w:r>
    </w:p>
    <w:p w14:paraId="27CE159D" w14:textId="77777777" w:rsidR="007A2B44" w:rsidRDefault="007A2B44" w:rsidP="001F2443">
      <w:pPr>
        <w:autoSpaceDE w:val="0"/>
        <w:autoSpaceDN w:val="0"/>
        <w:adjustRightInd w:val="0"/>
        <w:spacing w:after="0" w:line="240" w:lineRule="auto"/>
        <w:rPr>
          <w:rFonts w:ascii="Arial" w:hAnsi="Arial" w:cs="Arial"/>
          <w:color w:val="000000"/>
          <w:lang w:val="en-GB"/>
        </w:rPr>
      </w:pPr>
    </w:p>
    <w:p w14:paraId="281FEE18" w14:textId="6E07DC1F" w:rsidR="007A2B44" w:rsidRPr="005817D3" w:rsidRDefault="007A2B44" w:rsidP="005817D3">
      <w:pPr>
        <w:autoSpaceDE w:val="0"/>
        <w:autoSpaceDN w:val="0"/>
        <w:adjustRightInd w:val="0"/>
        <w:spacing w:after="0" w:line="240" w:lineRule="auto"/>
        <w:jc w:val="both"/>
        <w:rPr>
          <w:rFonts w:ascii="Arial" w:hAnsi="Arial" w:cs="Arial"/>
          <w:b/>
          <w:bCs/>
          <w:color w:val="000000"/>
          <w:lang w:val="en-GB"/>
        </w:rPr>
      </w:pPr>
      <w:r w:rsidRPr="005817D3">
        <w:rPr>
          <w:rFonts w:ascii="Arial" w:hAnsi="Arial" w:cs="Arial"/>
          <w:b/>
          <w:bCs/>
          <w:color w:val="000000"/>
          <w:lang w:val="en-GB"/>
        </w:rPr>
        <w:t xml:space="preserve">6. </w:t>
      </w:r>
      <w:r w:rsidR="00D11F27">
        <w:rPr>
          <w:rFonts w:ascii="Arial" w:hAnsi="Arial" w:cs="Arial"/>
          <w:b/>
          <w:bCs/>
          <w:color w:val="000000"/>
          <w:lang w:val="en-GB"/>
        </w:rPr>
        <w:t>ASSESSMENT ME</w:t>
      </w:r>
      <w:r w:rsidRPr="005817D3">
        <w:rPr>
          <w:rFonts w:ascii="Arial" w:hAnsi="Arial" w:cs="Arial"/>
          <w:b/>
          <w:bCs/>
          <w:color w:val="000000"/>
          <w:lang w:val="en-GB"/>
        </w:rPr>
        <w:t>THODOLOGY</w:t>
      </w:r>
      <w:r w:rsidR="00D11F27">
        <w:rPr>
          <w:rFonts w:ascii="Arial" w:hAnsi="Arial" w:cs="Arial"/>
          <w:b/>
          <w:bCs/>
          <w:color w:val="000000"/>
          <w:lang w:val="en-GB"/>
        </w:rPr>
        <w:t xml:space="preserve"> AND </w:t>
      </w:r>
      <w:r w:rsidRPr="005817D3">
        <w:rPr>
          <w:rFonts w:ascii="Arial" w:hAnsi="Arial" w:cs="Arial"/>
          <w:b/>
          <w:bCs/>
          <w:color w:val="000000"/>
          <w:lang w:val="en-GB"/>
        </w:rPr>
        <w:t>WORK PLAN</w:t>
      </w:r>
    </w:p>
    <w:p w14:paraId="6BFDE230" w14:textId="77777777" w:rsidR="001F2443" w:rsidRDefault="001F2443" w:rsidP="001F2443">
      <w:pPr>
        <w:autoSpaceDE w:val="0"/>
        <w:autoSpaceDN w:val="0"/>
        <w:adjustRightInd w:val="0"/>
        <w:spacing w:after="0" w:line="240" w:lineRule="auto"/>
        <w:rPr>
          <w:rFonts w:ascii="Arial" w:hAnsi="Arial" w:cs="Arial"/>
          <w:color w:val="000000"/>
          <w:lang w:val="en-GB"/>
        </w:rPr>
      </w:pPr>
    </w:p>
    <w:p w14:paraId="05DB329E" w14:textId="77777777" w:rsidR="001F2443" w:rsidRDefault="001F2443" w:rsidP="001F2443">
      <w:pPr>
        <w:autoSpaceDE w:val="0"/>
        <w:autoSpaceDN w:val="0"/>
        <w:adjustRightInd w:val="0"/>
        <w:spacing w:after="0" w:line="240" w:lineRule="auto"/>
        <w:rPr>
          <w:rFonts w:ascii="Arial" w:hAnsi="Arial" w:cs="Arial"/>
          <w:color w:val="000000"/>
          <w:lang w:val="en-GB"/>
        </w:rPr>
      </w:pPr>
      <w:r w:rsidRPr="007A2B44">
        <w:rPr>
          <w:rFonts w:ascii="Arial" w:hAnsi="Arial" w:cs="Arial"/>
          <w:color w:val="000000"/>
          <w:u w:val="single"/>
          <w:lang w:val="en-GB"/>
        </w:rPr>
        <w:t>Methodology</w:t>
      </w:r>
      <w:r w:rsidRPr="001F2443">
        <w:rPr>
          <w:rFonts w:ascii="Arial" w:hAnsi="Arial" w:cs="Arial"/>
          <w:color w:val="000000"/>
          <w:lang w:val="en-GB"/>
        </w:rPr>
        <w:t xml:space="preserve"> </w:t>
      </w:r>
    </w:p>
    <w:p w14:paraId="45318F85" w14:textId="77777777" w:rsidR="005817D3" w:rsidRDefault="005817D3" w:rsidP="005817D3">
      <w:pPr>
        <w:autoSpaceDE w:val="0"/>
        <w:autoSpaceDN w:val="0"/>
        <w:adjustRightInd w:val="0"/>
        <w:spacing w:after="0" w:line="240" w:lineRule="auto"/>
        <w:rPr>
          <w:rFonts w:ascii="Arial" w:hAnsi="Arial" w:cs="Arial"/>
          <w:color w:val="000000"/>
          <w:lang w:val="en-GB"/>
        </w:rPr>
      </w:pPr>
    </w:p>
    <w:p w14:paraId="195BBD08" w14:textId="52CA4B3D" w:rsidR="005817D3" w:rsidRDefault="005817D3" w:rsidP="005817D3">
      <w:pPr>
        <w:autoSpaceDE w:val="0"/>
        <w:autoSpaceDN w:val="0"/>
        <w:adjustRightInd w:val="0"/>
        <w:spacing w:after="0" w:line="360" w:lineRule="auto"/>
        <w:jc w:val="both"/>
        <w:rPr>
          <w:rFonts w:ascii="Arial" w:hAnsi="Arial" w:cs="Arial"/>
          <w:color w:val="000000"/>
          <w:lang w:val="en-GB"/>
        </w:rPr>
      </w:pPr>
      <w:r w:rsidRPr="005817D3">
        <w:rPr>
          <w:rFonts w:ascii="Arial" w:hAnsi="Arial" w:cs="Arial"/>
          <w:color w:val="000000"/>
          <w:lang w:val="en-GB"/>
        </w:rPr>
        <w:t>The methodological approach to this evaluation shall be generally a mixed</w:t>
      </w:r>
      <w:r w:rsidR="00050890">
        <w:rPr>
          <w:rFonts w:ascii="Arial" w:hAnsi="Arial" w:cs="Arial"/>
          <w:color w:val="000000"/>
          <w:lang w:val="en-GB"/>
        </w:rPr>
        <w:t>-</w:t>
      </w:r>
      <w:r w:rsidRPr="005817D3">
        <w:rPr>
          <w:rFonts w:ascii="Arial" w:hAnsi="Arial" w:cs="Arial"/>
          <w:color w:val="000000"/>
          <w:lang w:val="en-GB"/>
        </w:rPr>
        <w:t xml:space="preserve">methods approach combining literature review and primary data collection. Considering gender and age, disability and ethnicity approach. </w:t>
      </w:r>
    </w:p>
    <w:p w14:paraId="6F6F9BF8" w14:textId="77777777" w:rsidR="005817D3" w:rsidRPr="005817D3" w:rsidRDefault="005817D3" w:rsidP="005817D3">
      <w:pPr>
        <w:autoSpaceDE w:val="0"/>
        <w:autoSpaceDN w:val="0"/>
        <w:adjustRightInd w:val="0"/>
        <w:spacing w:after="0" w:line="240" w:lineRule="auto"/>
        <w:rPr>
          <w:rFonts w:ascii="Arial" w:hAnsi="Arial" w:cs="Arial"/>
          <w:color w:val="000000"/>
          <w:lang w:val="en-GB"/>
        </w:rPr>
      </w:pPr>
    </w:p>
    <w:p w14:paraId="3868028B" w14:textId="70F777EA" w:rsidR="00D16BA2" w:rsidRPr="00D42256" w:rsidRDefault="00D16BA2" w:rsidP="00D42256">
      <w:pPr>
        <w:autoSpaceDE w:val="0"/>
        <w:autoSpaceDN w:val="0"/>
        <w:adjustRightInd w:val="0"/>
        <w:spacing w:after="0" w:line="360" w:lineRule="auto"/>
        <w:jc w:val="both"/>
        <w:rPr>
          <w:rFonts w:ascii="Arial" w:hAnsi="Arial" w:cs="Arial"/>
          <w:color w:val="000000"/>
          <w:lang w:val="en-GB"/>
        </w:rPr>
      </w:pPr>
      <w:r w:rsidRPr="00D42256">
        <w:rPr>
          <w:rFonts w:ascii="Arial" w:hAnsi="Arial" w:cs="Arial"/>
          <w:color w:val="000000"/>
          <w:lang w:val="en-GB"/>
        </w:rPr>
        <w:t xml:space="preserve">1. </w:t>
      </w:r>
      <w:r w:rsidR="005817D3" w:rsidRPr="00D42256">
        <w:rPr>
          <w:rFonts w:ascii="Arial" w:hAnsi="Arial" w:cs="Arial"/>
          <w:color w:val="000000"/>
          <w:u w:val="single"/>
          <w:lang w:val="en-GB"/>
        </w:rPr>
        <w:t>Phase cabinet</w:t>
      </w:r>
      <w:r w:rsidR="00CD48F8" w:rsidRPr="00D42256">
        <w:rPr>
          <w:rFonts w:ascii="Arial" w:hAnsi="Arial" w:cs="Arial"/>
          <w:color w:val="000000"/>
          <w:u w:val="single"/>
          <w:lang w:val="en-GB"/>
        </w:rPr>
        <w:t>.</w:t>
      </w:r>
      <w:r w:rsidR="00CD48F8" w:rsidRPr="00D42256">
        <w:rPr>
          <w:rFonts w:ascii="Arial" w:hAnsi="Arial" w:cs="Arial"/>
          <w:color w:val="000000"/>
          <w:lang w:val="en-GB"/>
        </w:rPr>
        <w:t xml:space="preserve"> T</w:t>
      </w:r>
      <w:r w:rsidR="005817D3" w:rsidRPr="00D42256">
        <w:rPr>
          <w:rFonts w:ascii="Arial" w:hAnsi="Arial" w:cs="Arial"/>
          <w:color w:val="000000"/>
          <w:lang w:val="en-GB"/>
        </w:rPr>
        <w:t xml:space="preserve">o be held at the Country office of Plan International </w:t>
      </w:r>
      <w:r w:rsidR="00E97DCD" w:rsidRPr="00D42256">
        <w:rPr>
          <w:rFonts w:ascii="Arial" w:hAnsi="Arial" w:cs="Arial"/>
          <w:color w:val="000000"/>
          <w:lang w:val="en-GB"/>
        </w:rPr>
        <w:t>Bangladesh</w:t>
      </w:r>
      <w:r w:rsidR="005817D3" w:rsidRPr="00D42256">
        <w:rPr>
          <w:rFonts w:ascii="Arial" w:hAnsi="Arial" w:cs="Arial"/>
          <w:color w:val="000000"/>
          <w:lang w:val="en-GB"/>
        </w:rPr>
        <w:t xml:space="preserve"> in </w:t>
      </w:r>
      <w:proofErr w:type="spellStart"/>
      <w:r w:rsidRPr="00D42256">
        <w:rPr>
          <w:rFonts w:ascii="Arial" w:hAnsi="Arial" w:cs="Arial"/>
          <w:color w:val="000000"/>
          <w:lang w:val="en-GB"/>
        </w:rPr>
        <w:t>Dak</w:t>
      </w:r>
      <w:r w:rsidR="00D42256">
        <w:rPr>
          <w:rFonts w:ascii="Arial" w:hAnsi="Arial" w:cs="Arial"/>
          <w:color w:val="000000"/>
          <w:lang w:val="en-GB"/>
        </w:rPr>
        <w:t>ha</w:t>
      </w:r>
      <w:proofErr w:type="spellEnd"/>
      <w:r w:rsidR="005817D3" w:rsidRPr="00D42256">
        <w:rPr>
          <w:rFonts w:ascii="Arial" w:hAnsi="Arial" w:cs="Arial"/>
          <w:color w:val="000000"/>
          <w:lang w:val="en-GB"/>
        </w:rPr>
        <w:t xml:space="preserve">. Plan and workplace consultant, and in which all documentation related to the project including secondary sources, that will define the main information needs will be </w:t>
      </w:r>
      <w:proofErr w:type="spellStart"/>
      <w:r w:rsidRPr="00D42256">
        <w:rPr>
          <w:rFonts w:ascii="Arial" w:hAnsi="Arial" w:cs="Arial"/>
          <w:color w:val="000000"/>
          <w:lang w:val="en-GB"/>
        </w:rPr>
        <w:t>analy</w:t>
      </w:r>
      <w:r w:rsidR="00050890">
        <w:rPr>
          <w:rFonts w:ascii="Arial" w:hAnsi="Arial" w:cs="Arial"/>
          <w:color w:val="000000"/>
          <w:lang w:val="en-GB"/>
        </w:rPr>
        <w:t>z</w:t>
      </w:r>
      <w:r w:rsidRPr="00D42256">
        <w:rPr>
          <w:rFonts w:ascii="Arial" w:hAnsi="Arial" w:cs="Arial"/>
          <w:color w:val="000000"/>
          <w:lang w:val="en-GB"/>
        </w:rPr>
        <w:t>ed</w:t>
      </w:r>
      <w:proofErr w:type="spellEnd"/>
      <w:r w:rsidR="005817D3" w:rsidRPr="00D42256">
        <w:rPr>
          <w:rFonts w:ascii="Arial" w:hAnsi="Arial" w:cs="Arial"/>
          <w:color w:val="000000"/>
          <w:lang w:val="en-GB"/>
        </w:rPr>
        <w:t xml:space="preserve">. </w:t>
      </w:r>
      <w:r w:rsidR="007E2E1F" w:rsidRPr="00D42256">
        <w:rPr>
          <w:rFonts w:ascii="Arial" w:hAnsi="Arial" w:cs="Arial"/>
          <w:color w:val="000000"/>
          <w:lang w:val="en-GB"/>
        </w:rPr>
        <w:t xml:space="preserve">The evaluation should produce the information needed to meet the information </w:t>
      </w:r>
      <w:r w:rsidR="007E2E1F" w:rsidRPr="00D42256">
        <w:rPr>
          <w:rFonts w:ascii="Arial" w:hAnsi="Arial" w:cs="Arial"/>
          <w:color w:val="000000"/>
          <w:lang w:val="en-GB"/>
        </w:rPr>
        <w:lastRenderedPageBreak/>
        <w:t>needs identified in the first phase and evaluate the components and factors mentioned in section 5 of th</w:t>
      </w:r>
      <w:r w:rsidR="00050890">
        <w:rPr>
          <w:rFonts w:ascii="Arial" w:hAnsi="Arial" w:cs="Arial"/>
          <w:color w:val="000000"/>
          <w:lang w:val="en-GB"/>
        </w:rPr>
        <w:t>is</w:t>
      </w:r>
      <w:r w:rsidR="007E2E1F" w:rsidRPr="00D42256">
        <w:rPr>
          <w:rFonts w:ascii="Arial" w:hAnsi="Arial" w:cs="Arial"/>
          <w:color w:val="000000"/>
          <w:lang w:val="en-GB"/>
        </w:rPr>
        <w:t xml:space="preserve"> </w:t>
      </w:r>
      <w:proofErr w:type="spellStart"/>
      <w:r w:rsidR="007E2E1F" w:rsidRPr="00D42256">
        <w:rPr>
          <w:rFonts w:ascii="Arial" w:hAnsi="Arial" w:cs="Arial"/>
          <w:color w:val="000000"/>
          <w:lang w:val="en-GB"/>
        </w:rPr>
        <w:t>ToR</w:t>
      </w:r>
      <w:proofErr w:type="spellEnd"/>
      <w:r w:rsidR="007E2E1F" w:rsidRPr="00D42256">
        <w:rPr>
          <w:rFonts w:ascii="Arial" w:hAnsi="Arial" w:cs="Arial"/>
          <w:color w:val="000000"/>
          <w:lang w:val="en-GB"/>
        </w:rPr>
        <w:t xml:space="preserve">. </w:t>
      </w:r>
    </w:p>
    <w:p w14:paraId="0D0CFA6E" w14:textId="77777777" w:rsidR="00D16BA2" w:rsidRPr="007E2E1F" w:rsidRDefault="00D16BA2" w:rsidP="00D16BA2">
      <w:pPr>
        <w:pStyle w:val="Default"/>
        <w:spacing w:line="276" w:lineRule="auto"/>
        <w:jc w:val="both"/>
        <w:rPr>
          <w:rFonts w:ascii="Arial" w:hAnsi="Arial" w:cs="Arial"/>
          <w:lang w:val="en-GB"/>
        </w:rPr>
      </w:pPr>
    </w:p>
    <w:p w14:paraId="2786CB4E" w14:textId="37253195" w:rsidR="00D16BA2" w:rsidRDefault="005817D3" w:rsidP="00D42256">
      <w:pPr>
        <w:autoSpaceDE w:val="0"/>
        <w:autoSpaceDN w:val="0"/>
        <w:adjustRightInd w:val="0"/>
        <w:spacing w:after="0" w:line="360" w:lineRule="auto"/>
        <w:jc w:val="both"/>
        <w:rPr>
          <w:rFonts w:ascii="Arial" w:hAnsi="Arial" w:cs="Arial"/>
          <w:color w:val="000000"/>
          <w:lang w:val="en-GB"/>
        </w:rPr>
      </w:pPr>
      <w:r w:rsidRPr="005817D3">
        <w:rPr>
          <w:rFonts w:ascii="Arial" w:hAnsi="Arial" w:cs="Arial"/>
          <w:color w:val="000000"/>
          <w:lang w:val="en-GB"/>
        </w:rPr>
        <w:t xml:space="preserve">2. </w:t>
      </w:r>
      <w:r w:rsidRPr="00D42256">
        <w:rPr>
          <w:rFonts w:ascii="Arial" w:hAnsi="Arial" w:cs="Arial"/>
          <w:color w:val="000000"/>
          <w:u w:val="single"/>
          <w:lang w:val="en-GB"/>
        </w:rPr>
        <w:t>Fieldwork phase</w:t>
      </w:r>
      <w:r w:rsidRPr="005817D3">
        <w:rPr>
          <w:rFonts w:ascii="Arial" w:hAnsi="Arial" w:cs="Arial"/>
          <w:color w:val="000000"/>
          <w:lang w:val="en-GB"/>
        </w:rPr>
        <w:t xml:space="preserve">. To be held in </w:t>
      </w:r>
      <w:r w:rsidR="00E13042" w:rsidRPr="00E13042">
        <w:rPr>
          <w:rFonts w:ascii="Arial" w:hAnsi="Arial" w:cs="Arial"/>
          <w:color w:val="000000"/>
          <w:lang w:val="en-GB"/>
        </w:rPr>
        <w:t xml:space="preserve">Plan </w:t>
      </w:r>
      <w:r w:rsidR="00D16BA2">
        <w:rPr>
          <w:rFonts w:ascii="Arial" w:hAnsi="Arial" w:cs="Arial"/>
          <w:color w:val="000000"/>
          <w:lang w:val="en-GB"/>
        </w:rPr>
        <w:t>Bangladesh – Cox’s Bazar</w:t>
      </w:r>
      <w:r w:rsidR="00E13042" w:rsidRPr="00E13042">
        <w:rPr>
          <w:rFonts w:ascii="Arial" w:hAnsi="Arial" w:cs="Arial"/>
          <w:color w:val="000000"/>
          <w:lang w:val="en-GB"/>
        </w:rPr>
        <w:t xml:space="preserve"> office and </w:t>
      </w:r>
      <w:r w:rsidRPr="005817D3">
        <w:rPr>
          <w:rFonts w:ascii="Arial" w:hAnsi="Arial" w:cs="Arial"/>
          <w:color w:val="000000"/>
          <w:lang w:val="en-GB"/>
        </w:rPr>
        <w:t xml:space="preserve">communities where the project is implemented. </w:t>
      </w:r>
    </w:p>
    <w:p w14:paraId="249EE9E9" w14:textId="77777777" w:rsidR="00D16BA2" w:rsidRPr="00D42256" w:rsidRDefault="00D16BA2" w:rsidP="00D16BA2">
      <w:pPr>
        <w:autoSpaceDE w:val="0"/>
        <w:autoSpaceDN w:val="0"/>
        <w:adjustRightInd w:val="0"/>
        <w:spacing w:after="142" w:line="240" w:lineRule="auto"/>
        <w:jc w:val="both"/>
        <w:rPr>
          <w:rFonts w:ascii="Arial" w:hAnsi="Arial" w:cs="Arial"/>
          <w:color w:val="000000"/>
          <w:u w:val="single"/>
          <w:lang w:val="en-GB"/>
        </w:rPr>
      </w:pPr>
    </w:p>
    <w:p w14:paraId="1B3FFA53" w14:textId="60C04C0F" w:rsidR="005817D3" w:rsidRDefault="005817D3" w:rsidP="00D42256">
      <w:pPr>
        <w:autoSpaceDE w:val="0"/>
        <w:autoSpaceDN w:val="0"/>
        <w:adjustRightInd w:val="0"/>
        <w:spacing w:after="0" w:line="360" w:lineRule="auto"/>
        <w:jc w:val="both"/>
        <w:rPr>
          <w:rFonts w:ascii="Arial" w:hAnsi="Arial" w:cs="Arial"/>
          <w:color w:val="000000"/>
          <w:lang w:val="en-GB"/>
        </w:rPr>
      </w:pPr>
      <w:r w:rsidRPr="00D42256">
        <w:rPr>
          <w:rFonts w:ascii="Arial" w:hAnsi="Arial" w:cs="Arial"/>
          <w:color w:val="000000"/>
          <w:u w:val="single"/>
          <w:lang w:val="en-GB"/>
        </w:rPr>
        <w:t>3. Phase preparation of the final report</w:t>
      </w:r>
      <w:r w:rsidR="00CD48F8" w:rsidRPr="00D42256">
        <w:rPr>
          <w:rFonts w:ascii="Arial" w:hAnsi="Arial" w:cs="Arial"/>
          <w:color w:val="000000"/>
          <w:u w:val="single"/>
          <w:lang w:val="en-GB"/>
        </w:rPr>
        <w:t>.</w:t>
      </w:r>
      <w:r w:rsidRPr="005817D3">
        <w:rPr>
          <w:rFonts w:ascii="Arial" w:hAnsi="Arial" w:cs="Arial"/>
          <w:color w:val="000000"/>
          <w:lang w:val="en-GB"/>
        </w:rPr>
        <w:t xml:space="preserve"> The wording of this report must comply with the detailed characteristics present in the </w:t>
      </w:r>
      <w:proofErr w:type="spellStart"/>
      <w:r w:rsidRPr="005817D3">
        <w:rPr>
          <w:rFonts w:ascii="Arial" w:hAnsi="Arial" w:cs="Arial"/>
          <w:color w:val="000000"/>
          <w:lang w:val="en-GB"/>
        </w:rPr>
        <w:t>ToR</w:t>
      </w:r>
      <w:proofErr w:type="spellEnd"/>
      <w:r w:rsidRPr="005817D3">
        <w:rPr>
          <w:rFonts w:ascii="Arial" w:hAnsi="Arial" w:cs="Arial"/>
          <w:color w:val="000000"/>
          <w:lang w:val="en-GB"/>
        </w:rPr>
        <w:t xml:space="preserve"> and should be discussed in a draft with those responsible for the draft Plan Spain and Plan </w:t>
      </w:r>
      <w:r w:rsidR="00D16BA2">
        <w:rPr>
          <w:rFonts w:ascii="Arial" w:hAnsi="Arial" w:cs="Arial"/>
          <w:color w:val="000000"/>
          <w:lang w:val="en-GB"/>
        </w:rPr>
        <w:t>Banglade</w:t>
      </w:r>
      <w:r w:rsidR="004A5BC1">
        <w:rPr>
          <w:rFonts w:ascii="Arial" w:hAnsi="Arial" w:cs="Arial"/>
          <w:color w:val="000000"/>
          <w:lang w:val="en-GB"/>
        </w:rPr>
        <w:t>s</w:t>
      </w:r>
      <w:r w:rsidR="00D16BA2">
        <w:rPr>
          <w:rFonts w:ascii="Arial" w:hAnsi="Arial" w:cs="Arial"/>
          <w:color w:val="000000"/>
          <w:lang w:val="en-GB"/>
        </w:rPr>
        <w:t>h</w:t>
      </w:r>
      <w:r w:rsidRPr="005817D3">
        <w:rPr>
          <w:rFonts w:ascii="Arial" w:hAnsi="Arial" w:cs="Arial"/>
          <w:color w:val="000000"/>
          <w:lang w:val="en-GB"/>
        </w:rPr>
        <w:t xml:space="preserve">. </w:t>
      </w:r>
    </w:p>
    <w:p w14:paraId="4031F5C7" w14:textId="77777777" w:rsidR="00D42256" w:rsidRDefault="00D42256" w:rsidP="00D42256">
      <w:pPr>
        <w:autoSpaceDE w:val="0"/>
        <w:autoSpaceDN w:val="0"/>
        <w:adjustRightInd w:val="0"/>
        <w:spacing w:after="0" w:line="360" w:lineRule="auto"/>
        <w:jc w:val="both"/>
        <w:rPr>
          <w:rFonts w:ascii="Arial" w:hAnsi="Arial" w:cs="Arial"/>
          <w:color w:val="000000"/>
          <w:lang w:val="en-GB"/>
        </w:rPr>
      </w:pPr>
    </w:p>
    <w:p w14:paraId="5545F329" w14:textId="35A8B224" w:rsidR="00CD48F8" w:rsidRDefault="00050890" w:rsidP="00D42256">
      <w:pPr>
        <w:autoSpaceDE w:val="0"/>
        <w:autoSpaceDN w:val="0"/>
        <w:adjustRightInd w:val="0"/>
        <w:spacing w:after="0" w:line="360" w:lineRule="auto"/>
        <w:jc w:val="both"/>
        <w:rPr>
          <w:rFonts w:ascii="Arial" w:hAnsi="Arial" w:cs="Arial"/>
          <w:color w:val="000000"/>
          <w:lang w:val="en-GB"/>
        </w:rPr>
      </w:pPr>
      <w:r>
        <w:rPr>
          <w:rFonts w:ascii="Arial" w:hAnsi="Arial" w:cs="Arial"/>
          <w:color w:val="000000"/>
          <w:lang w:val="en-GB"/>
        </w:rPr>
        <w:t>Before</w:t>
      </w:r>
      <w:r w:rsidR="00CD48F8" w:rsidRPr="00CD48F8">
        <w:rPr>
          <w:rFonts w:ascii="Arial" w:hAnsi="Arial" w:cs="Arial"/>
          <w:color w:val="000000"/>
          <w:lang w:val="en-GB"/>
        </w:rPr>
        <w:t xml:space="preserve"> the initiation of the second phase, the evaluation team will present a plan of fieldwork mentioned above responsible for review and possible suggestions. The Work Plan will include a presentation of the methodology to be followed during the fieldwork, including the indicative list of people to interview, as well as an array with the different evaluation criteria and questions and key indicators for each criterion. </w:t>
      </w:r>
    </w:p>
    <w:p w14:paraId="778E4548" w14:textId="77777777" w:rsidR="00CD48F8" w:rsidRPr="00CD48F8" w:rsidRDefault="00CD48F8" w:rsidP="00D42256">
      <w:pPr>
        <w:autoSpaceDE w:val="0"/>
        <w:autoSpaceDN w:val="0"/>
        <w:adjustRightInd w:val="0"/>
        <w:spacing w:after="0" w:line="360" w:lineRule="auto"/>
        <w:jc w:val="both"/>
        <w:rPr>
          <w:rFonts w:ascii="Arial" w:hAnsi="Arial" w:cs="Arial"/>
          <w:color w:val="000000"/>
          <w:lang w:val="en-GB"/>
        </w:rPr>
      </w:pPr>
    </w:p>
    <w:p w14:paraId="2804DB36" w14:textId="0B0A0E8D" w:rsidR="00CD48F8" w:rsidRPr="00CD48F8" w:rsidRDefault="00CD48F8" w:rsidP="00CD48F8">
      <w:pPr>
        <w:autoSpaceDE w:val="0"/>
        <w:autoSpaceDN w:val="0"/>
        <w:adjustRightInd w:val="0"/>
        <w:spacing w:after="0" w:line="360" w:lineRule="auto"/>
        <w:jc w:val="both"/>
        <w:rPr>
          <w:rFonts w:ascii="Arial" w:hAnsi="Arial" w:cs="Arial"/>
          <w:color w:val="000000"/>
          <w:lang w:val="en-GB"/>
        </w:rPr>
      </w:pPr>
      <w:r w:rsidRPr="00CD48F8">
        <w:rPr>
          <w:rFonts w:ascii="Arial" w:hAnsi="Arial" w:cs="Arial"/>
          <w:color w:val="000000"/>
          <w:lang w:val="en-GB"/>
        </w:rPr>
        <w:t>The evaluation will be conducted following the Core Humanitarian Standards and all regulations and agreements regarding the protection of children in Humanitarian contexts (Minimum Standards for the Protection of Children in Humanitarian Action and INEE Minimum Standards) and gender in emergencies (IASC Gender Handbook for Humanitarian Action). Also evaluated the contribution of the project to the objectives of the II National Action Plan for Women, Peace</w:t>
      </w:r>
      <w:r w:rsidR="00050890">
        <w:rPr>
          <w:rFonts w:ascii="Arial" w:hAnsi="Arial" w:cs="Arial"/>
          <w:color w:val="000000"/>
          <w:lang w:val="en-GB"/>
        </w:rPr>
        <w:t>,</w:t>
      </w:r>
      <w:r w:rsidRPr="00CD48F8">
        <w:rPr>
          <w:rFonts w:ascii="Arial" w:hAnsi="Arial" w:cs="Arial"/>
          <w:color w:val="000000"/>
          <w:lang w:val="en-GB"/>
        </w:rPr>
        <w:t xml:space="preserve"> and Security 2017-2023 Government of Spain </w:t>
      </w:r>
      <w:r w:rsidR="00050890">
        <w:rPr>
          <w:rFonts w:ascii="Arial" w:hAnsi="Arial" w:cs="Arial"/>
          <w:color w:val="000000"/>
          <w:lang w:val="en-GB"/>
        </w:rPr>
        <w:t xml:space="preserve">and </w:t>
      </w:r>
      <w:r w:rsidR="00050890" w:rsidRPr="00050890">
        <w:rPr>
          <w:rFonts w:ascii="Arial" w:hAnsi="Arial" w:cs="Arial"/>
          <w:color w:val="000000"/>
          <w:lang w:val="en-GB"/>
        </w:rPr>
        <w:t xml:space="preserve">Global Humanitarian Response Plan COVID-19 (UN Coordinated Appeal, April-Dec 2020) </w:t>
      </w:r>
      <w:r w:rsidRPr="00CD48F8">
        <w:rPr>
          <w:rFonts w:ascii="Arial" w:hAnsi="Arial" w:cs="Arial"/>
          <w:color w:val="000000"/>
          <w:lang w:val="en-GB"/>
        </w:rPr>
        <w:t xml:space="preserve">will be assessed. </w:t>
      </w:r>
    </w:p>
    <w:p w14:paraId="5D5A6A6D" w14:textId="77777777" w:rsidR="00CD48F8" w:rsidRDefault="00CD48F8" w:rsidP="00CD48F8">
      <w:pPr>
        <w:autoSpaceDE w:val="0"/>
        <w:autoSpaceDN w:val="0"/>
        <w:adjustRightInd w:val="0"/>
        <w:spacing w:after="0" w:line="240" w:lineRule="auto"/>
        <w:rPr>
          <w:rFonts w:ascii="Arial" w:hAnsi="Arial" w:cs="Arial"/>
          <w:color w:val="000000"/>
          <w:lang w:val="en-GB"/>
        </w:rPr>
      </w:pPr>
    </w:p>
    <w:p w14:paraId="70B1C032" w14:textId="77777777" w:rsidR="00CD48F8" w:rsidRDefault="00CD48F8" w:rsidP="00CD48F8">
      <w:pPr>
        <w:autoSpaceDE w:val="0"/>
        <w:autoSpaceDN w:val="0"/>
        <w:adjustRightInd w:val="0"/>
        <w:spacing w:after="0" w:line="240" w:lineRule="auto"/>
        <w:rPr>
          <w:rFonts w:ascii="Arial" w:hAnsi="Arial" w:cs="Arial"/>
          <w:color w:val="000000"/>
          <w:lang w:val="en-GB"/>
        </w:rPr>
      </w:pPr>
      <w:r w:rsidRPr="00CD48F8">
        <w:rPr>
          <w:rFonts w:ascii="Arial" w:hAnsi="Arial" w:cs="Arial"/>
          <w:color w:val="000000"/>
          <w:u w:val="single"/>
          <w:lang w:val="en-GB"/>
        </w:rPr>
        <w:t>Workplan</w:t>
      </w:r>
      <w:r w:rsidRPr="00CD48F8">
        <w:rPr>
          <w:rFonts w:ascii="Arial" w:hAnsi="Arial" w:cs="Arial"/>
          <w:color w:val="000000"/>
          <w:lang w:val="en-GB"/>
        </w:rPr>
        <w:t xml:space="preserve">: </w:t>
      </w:r>
    </w:p>
    <w:p w14:paraId="6E272DE1" w14:textId="77777777" w:rsidR="00CD48F8" w:rsidRPr="00CD48F8" w:rsidRDefault="00CD48F8" w:rsidP="00CD48F8">
      <w:pPr>
        <w:autoSpaceDE w:val="0"/>
        <w:autoSpaceDN w:val="0"/>
        <w:adjustRightInd w:val="0"/>
        <w:spacing w:after="0" w:line="240" w:lineRule="auto"/>
        <w:rPr>
          <w:rFonts w:ascii="Arial" w:hAnsi="Arial" w:cs="Arial"/>
          <w:color w:val="000000"/>
          <w:lang w:val="en-GB"/>
        </w:rPr>
      </w:pPr>
    </w:p>
    <w:p w14:paraId="70180A58" w14:textId="77777777" w:rsidR="00CD48F8" w:rsidRPr="00CD48F8" w:rsidRDefault="00CD48F8" w:rsidP="003B5106">
      <w:pPr>
        <w:autoSpaceDE w:val="0"/>
        <w:autoSpaceDN w:val="0"/>
        <w:adjustRightInd w:val="0"/>
        <w:spacing w:after="0" w:line="360" w:lineRule="auto"/>
        <w:jc w:val="both"/>
        <w:rPr>
          <w:rFonts w:ascii="Arial" w:hAnsi="Arial" w:cs="Arial"/>
          <w:color w:val="000000"/>
          <w:lang w:val="en-GB"/>
        </w:rPr>
      </w:pPr>
      <w:r w:rsidRPr="00CD48F8">
        <w:rPr>
          <w:rFonts w:ascii="Arial" w:hAnsi="Arial" w:cs="Arial"/>
          <w:color w:val="000000"/>
          <w:lang w:val="en-GB"/>
        </w:rPr>
        <w:t xml:space="preserve">The evaluation team will include a work schedule in the proposal presented; in that schedule it will take into account the following expected deliverables: </w:t>
      </w:r>
    </w:p>
    <w:p w14:paraId="6551CAAD" w14:textId="1C9F167E" w:rsidR="00CD48F8" w:rsidRPr="00B0586E" w:rsidRDefault="00CD48F8" w:rsidP="003B5106">
      <w:pPr>
        <w:autoSpaceDE w:val="0"/>
        <w:autoSpaceDN w:val="0"/>
        <w:adjustRightInd w:val="0"/>
        <w:spacing w:after="142" w:line="360" w:lineRule="auto"/>
        <w:jc w:val="both"/>
        <w:rPr>
          <w:rFonts w:ascii="Arial" w:hAnsi="Arial" w:cs="Arial"/>
          <w:color w:val="000000"/>
          <w:lang w:val="en-GB"/>
        </w:rPr>
      </w:pPr>
      <w:r w:rsidRPr="00B0586E">
        <w:rPr>
          <w:rFonts w:ascii="Arial" w:hAnsi="Arial" w:cs="Arial"/>
          <w:color w:val="000000"/>
          <w:lang w:val="en-GB"/>
        </w:rPr>
        <w:t>1. Inception Report</w:t>
      </w:r>
      <w:r w:rsidR="00F04C16">
        <w:rPr>
          <w:rFonts w:ascii="Arial" w:hAnsi="Arial" w:cs="Arial"/>
          <w:color w:val="000000"/>
          <w:lang w:val="en-GB"/>
        </w:rPr>
        <w:t>, including Work Plan</w:t>
      </w:r>
      <w:r w:rsidRPr="00B0586E">
        <w:rPr>
          <w:rFonts w:ascii="Arial" w:hAnsi="Arial" w:cs="Arial"/>
          <w:color w:val="000000"/>
          <w:lang w:val="en-GB"/>
        </w:rPr>
        <w:t xml:space="preserve">:  </w:t>
      </w:r>
      <w:r w:rsidR="00F04C16">
        <w:rPr>
          <w:rFonts w:ascii="Arial" w:hAnsi="Arial" w:cs="Arial"/>
          <w:color w:val="000000"/>
          <w:lang w:val="en-GB"/>
        </w:rPr>
        <w:t xml:space="preserve">10 </w:t>
      </w:r>
      <w:r w:rsidRPr="00B0586E">
        <w:rPr>
          <w:rFonts w:ascii="Arial" w:hAnsi="Arial" w:cs="Arial"/>
          <w:color w:val="000000"/>
          <w:lang w:val="en-GB"/>
        </w:rPr>
        <w:t xml:space="preserve">days from the signing of the contract </w:t>
      </w:r>
    </w:p>
    <w:p w14:paraId="62929039" w14:textId="77C9A3B3" w:rsidR="00CD48F8" w:rsidRPr="00B0586E" w:rsidRDefault="00F04C16" w:rsidP="00CD48F8">
      <w:pPr>
        <w:autoSpaceDE w:val="0"/>
        <w:autoSpaceDN w:val="0"/>
        <w:adjustRightInd w:val="0"/>
        <w:spacing w:after="142" w:line="360" w:lineRule="auto"/>
        <w:rPr>
          <w:rFonts w:ascii="Arial" w:hAnsi="Arial" w:cs="Arial"/>
          <w:color w:val="000000"/>
          <w:lang w:val="en-GB"/>
        </w:rPr>
      </w:pPr>
      <w:r>
        <w:rPr>
          <w:rFonts w:ascii="Arial" w:hAnsi="Arial" w:cs="Arial"/>
          <w:color w:val="000000"/>
          <w:lang w:val="en-GB"/>
        </w:rPr>
        <w:t>2</w:t>
      </w:r>
      <w:r w:rsidR="00CD48F8" w:rsidRPr="00B0586E">
        <w:rPr>
          <w:rFonts w:ascii="Arial" w:hAnsi="Arial" w:cs="Arial"/>
          <w:color w:val="000000"/>
          <w:lang w:val="en-GB"/>
        </w:rPr>
        <w:t xml:space="preserve">. Draft report for review with qualitative and quantitative data analysis interface in MS Excel or SPSS: 40 days from the signing of the contract </w:t>
      </w:r>
    </w:p>
    <w:p w14:paraId="2BB3CC13" w14:textId="65C73660" w:rsidR="00CD48F8" w:rsidRPr="00CD48F8" w:rsidRDefault="00F04C16" w:rsidP="00CD48F8">
      <w:p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3</w:t>
      </w:r>
      <w:r w:rsidR="00CD48F8" w:rsidRPr="00B0586E">
        <w:rPr>
          <w:rFonts w:ascii="Arial" w:hAnsi="Arial" w:cs="Arial"/>
          <w:color w:val="000000"/>
          <w:lang w:val="en-GB"/>
        </w:rPr>
        <w:t xml:space="preserve">. Final Report: </w:t>
      </w:r>
      <w:r>
        <w:rPr>
          <w:rFonts w:ascii="Arial" w:hAnsi="Arial" w:cs="Arial"/>
          <w:color w:val="000000"/>
          <w:lang w:val="en-GB"/>
        </w:rPr>
        <w:t>8</w:t>
      </w:r>
      <w:r w:rsidR="00CD48F8" w:rsidRPr="00B0586E">
        <w:rPr>
          <w:rFonts w:ascii="Arial" w:hAnsi="Arial" w:cs="Arial"/>
          <w:color w:val="000000"/>
          <w:lang w:val="en-GB"/>
        </w:rPr>
        <w:t>0 days from the signing of the contract</w:t>
      </w:r>
      <w:r w:rsidR="00CD48F8" w:rsidRPr="00CD48F8">
        <w:rPr>
          <w:rFonts w:ascii="Arial" w:hAnsi="Arial" w:cs="Arial"/>
          <w:color w:val="000000"/>
          <w:lang w:val="en-GB"/>
        </w:rPr>
        <w:t xml:space="preserve"> </w:t>
      </w:r>
    </w:p>
    <w:p w14:paraId="2BA8C7ED" w14:textId="77777777" w:rsidR="00CD48F8" w:rsidRPr="00CD48F8" w:rsidRDefault="00CD48F8" w:rsidP="00CD48F8">
      <w:pPr>
        <w:autoSpaceDE w:val="0"/>
        <w:autoSpaceDN w:val="0"/>
        <w:adjustRightInd w:val="0"/>
        <w:spacing w:after="0" w:line="240" w:lineRule="auto"/>
        <w:rPr>
          <w:rFonts w:ascii="Arial" w:hAnsi="Arial" w:cs="Arial"/>
          <w:color w:val="000000"/>
          <w:lang w:val="en-GB"/>
        </w:rPr>
      </w:pPr>
    </w:p>
    <w:p w14:paraId="050A8C78" w14:textId="69DA07D2" w:rsidR="00CD48F8" w:rsidRDefault="00CD48F8" w:rsidP="007E2E1F">
      <w:pPr>
        <w:autoSpaceDE w:val="0"/>
        <w:autoSpaceDN w:val="0"/>
        <w:adjustRightInd w:val="0"/>
        <w:spacing w:after="0" w:line="360" w:lineRule="auto"/>
        <w:rPr>
          <w:rFonts w:ascii="Arial" w:hAnsi="Arial" w:cs="Arial"/>
          <w:color w:val="000000"/>
          <w:lang w:val="en-GB"/>
        </w:rPr>
      </w:pPr>
      <w:r w:rsidRPr="00CD48F8">
        <w:rPr>
          <w:rFonts w:ascii="Arial" w:hAnsi="Arial" w:cs="Arial"/>
          <w:color w:val="000000"/>
          <w:lang w:val="en-GB"/>
        </w:rPr>
        <w:lastRenderedPageBreak/>
        <w:t xml:space="preserve">All deliverables should be submitted to </w:t>
      </w:r>
      <w:r w:rsidR="00D16BA2">
        <w:rPr>
          <w:rFonts w:ascii="Arial" w:hAnsi="Arial" w:cs="Arial"/>
          <w:color w:val="000000"/>
          <w:lang w:val="en-GB"/>
        </w:rPr>
        <w:t>Leticia Hijazo</w:t>
      </w:r>
      <w:r w:rsidRPr="00CD48F8">
        <w:rPr>
          <w:rFonts w:ascii="Arial" w:hAnsi="Arial" w:cs="Arial"/>
          <w:color w:val="000000"/>
          <w:lang w:val="en-GB"/>
        </w:rPr>
        <w:t xml:space="preserve"> (</w:t>
      </w:r>
      <w:r w:rsidR="00D42256">
        <w:rPr>
          <w:rFonts w:ascii="Arial" w:hAnsi="Arial" w:cs="Arial"/>
          <w:color w:val="000000"/>
          <w:lang w:val="en-GB"/>
        </w:rPr>
        <w:t xml:space="preserve">DRM </w:t>
      </w:r>
      <w:r w:rsidRPr="00CD48F8">
        <w:rPr>
          <w:rFonts w:ascii="Arial" w:hAnsi="Arial" w:cs="Arial"/>
          <w:color w:val="000000"/>
          <w:lang w:val="en-GB"/>
        </w:rPr>
        <w:t>Pro</w:t>
      </w:r>
      <w:r w:rsidR="00D42256">
        <w:rPr>
          <w:rFonts w:ascii="Arial" w:hAnsi="Arial" w:cs="Arial"/>
          <w:color w:val="000000"/>
          <w:lang w:val="en-GB"/>
        </w:rPr>
        <w:t>ject</w:t>
      </w:r>
      <w:r w:rsidRPr="00CD48F8">
        <w:rPr>
          <w:rFonts w:ascii="Arial" w:hAnsi="Arial" w:cs="Arial"/>
          <w:color w:val="000000"/>
          <w:lang w:val="en-GB"/>
        </w:rPr>
        <w:t xml:space="preserve"> manage</w:t>
      </w:r>
      <w:r w:rsidR="00B0586E">
        <w:rPr>
          <w:rFonts w:ascii="Arial" w:hAnsi="Arial" w:cs="Arial"/>
          <w:color w:val="000000"/>
          <w:lang w:val="en-GB"/>
        </w:rPr>
        <w:t xml:space="preserve">r Plan International Spain) and </w:t>
      </w:r>
      <w:r w:rsidR="00A857EE">
        <w:rPr>
          <w:rFonts w:ascii="Arial" w:hAnsi="Arial" w:cs="Arial"/>
          <w:color w:val="000000"/>
          <w:lang w:val="en-GB"/>
        </w:rPr>
        <w:t xml:space="preserve">Mohammed Riyas </w:t>
      </w:r>
      <w:r w:rsidRPr="00A857EE">
        <w:rPr>
          <w:rFonts w:ascii="Arial" w:hAnsi="Arial" w:cs="Arial"/>
          <w:color w:val="000000"/>
          <w:lang w:val="en-GB"/>
        </w:rPr>
        <w:t>(</w:t>
      </w:r>
      <w:r w:rsidR="00A857EE">
        <w:rPr>
          <w:rFonts w:ascii="Arial" w:hAnsi="Arial" w:cs="Arial"/>
          <w:color w:val="000000"/>
          <w:lang w:val="en-GB"/>
        </w:rPr>
        <w:t>Cox Bazar Director</w:t>
      </w:r>
      <w:r w:rsidR="007619D8" w:rsidRPr="00A857EE">
        <w:rPr>
          <w:rFonts w:ascii="Arial" w:hAnsi="Arial" w:cs="Arial"/>
          <w:color w:val="000000"/>
          <w:lang w:val="en-GB"/>
        </w:rPr>
        <w:t>,</w:t>
      </w:r>
      <w:r w:rsidR="00CB3167" w:rsidRPr="00A857EE">
        <w:rPr>
          <w:rFonts w:ascii="Arial" w:hAnsi="Arial" w:cs="Arial"/>
          <w:color w:val="000000"/>
          <w:lang w:val="en-GB"/>
        </w:rPr>
        <w:t xml:space="preserve"> </w:t>
      </w:r>
      <w:r w:rsidRPr="00A857EE">
        <w:rPr>
          <w:rFonts w:ascii="Arial" w:hAnsi="Arial" w:cs="Arial"/>
          <w:color w:val="000000"/>
          <w:lang w:val="en-GB"/>
        </w:rPr>
        <w:t xml:space="preserve">Plan International </w:t>
      </w:r>
      <w:r w:rsidR="00B0586E" w:rsidRPr="00A857EE">
        <w:rPr>
          <w:rFonts w:ascii="Arial" w:hAnsi="Arial" w:cs="Arial"/>
          <w:color w:val="000000"/>
          <w:lang w:val="en-GB"/>
        </w:rPr>
        <w:t>Bangladesh</w:t>
      </w:r>
      <w:r w:rsidRPr="00A857EE">
        <w:rPr>
          <w:rFonts w:ascii="Arial" w:hAnsi="Arial" w:cs="Arial"/>
          <w:color w:val="000000"/>
          <w:lang w:val="en-GB"/>
        </w:rPr>
        <w:t>).</w:t>
      </w:r>
      <w:r w:rsidRPr="00CD48F8">
        <w:rPr>
          <w:rFonts w:ascii="Arial" w:hAnsi="Arial" w:cs="Arial"/>
          <w:color w:val="000000"/>
          <w:lang w:val="en-GB"/>
        </w:rPr>
        <w:t xml:space="preserve"> </w:t>
      </w:r>
    </w:p>
    <w:p w14:paraId="00BB8202" w14:textId="77777777" w:rsidR="00D64F48" w:rsidRPr="00CD48F8" w:rsidRDefault="00D64F48" w:rsidP="000514B9">
      <w:pPr>
        <w:autoSpaceDE w:val="0"/>
        <w:autoSpaceDN w:val="0"/>
        <w:adjustRightInd w:val="0"/>
        <w:spacing w:after="0" w:line="276" w:lineRule="auto"/>
        <w:rPr>
          <w:rFonts w:ascii="Arial" w:hAnsi="Arial" w:cs="Arial"/>
          <w:color w:val="000000"/>
          <w:lang w:val="en-GB"/>
        </w:rPr>
      </w:pPr>
    </w:p>
    <w:p w14:paraId="347732DC" w14:textId="77777777" w:rsidR="00CD48F8" w:rsidRPr="00CD48F8" w:rsidRDefault="00CD48F8" w:rsidP="007E2E1F">
      <w:pPr>
        <w:autoSpaceDE w:val="0"/>
        <w:autoSpaceDN w:val="0"/>
        <w:adjustRightInd w:val="0"/>
        <w:spacing w:after="0" w:line="360" w:lineRule="auto"/>
        <w:rPr>
          <w:rFonts w:ascii="Arial" w:hAnsi="Arial" w:cs="Arial"/>
          <w:color w:val="000000"/>
          <w:lang w:val="en-GB"/>
        </w:rPr>
      </w:pPr>
      <w:r w:rsidRPr="00CD48F8">
        <w:rPr>
          <w:rFonts w:ascii="Arial" w:hAnsi="Arial" w:cs="Arial"/>
          <w:color w:val="000000"/>
          <w:lang w:val="en-GB"/>
        </w:rPr>
        <w:t xml:space="preserve">The results of the evaluation should be presented in an Evaluation </w:t>
      </w:r>
      <w:r w:rsidRPr="00050890">
        <w:rPr>
          <w:rFonts w:ascii="Arial" w:hAnsi="Arial" w:cs="Arial"/>
          <w:color w:val="000000"/>
          <w:lang w:val="en-GB"/>
        </w:rPr>
        <w:t>Report (in Spanish</w:t>
      </w:r>
      <w:r w:rsidRPr="00CD48F8">
        <w:rPr>
          <w:rFonts w:ascii="Arial" w:hAnsi="Arial" w:cs="Arial"/>
          <w:color w:val="000000"/>
          <w:lang w:val="en-GB"/>
        </w:rPr>
        <w:t xml:space="preserve"> and English)</w:t>
      </w:r>
      <w:r w:rsidR="00291F13">
        <w:rPr>
          <w:rFonts w:ascii="Arial" w:hAnsi="Arial" w:cs="Arial"/>
          <w:color w:val="000000"/>
          <w:lang w:val="en-GB"/>
        </w:rPr>
        <w:t xml:space="preserve">, and </w:t>
      </w:r>
      <w:r w:rsidRPr="00CD48F8">
        <w:rPr>
          <w:rFonts w:ascii="Arial" w:hAnsi="Arial" w:cs="Arial"/>
          <w:color w:val="000000"/>
          <w:lang w:val="en-GB"/>
        </w:rPr>
        <w:t xml:space="preserve">will follow the structure detailed in </w:t>
      </w:r>
      <w:r w:rsidR="00291F13">
        <w:rPr>
          <w:rFonts w:ascii="Arial" w:hAnsi="Arial" w:cs="Arial"/>
          <w:lang w:val="en-GB"/>
        </w:rPr>
        <w:t>section</w:t>
      </w:r>
      <w:r w:rsidR="00291F13" w:rsidRPr="007E2E1F">
        <w:rPr>
          <w:rFonts w:ascii="Arial" w:hAnsi="Arial" w:cs="Arial"/>
          <w:color w:val="000000"/>
          <w:lang w:val="en-GB"/>
        </w:rPr>
        <w:t xml:space="preserve"> </w:t>
      </w:r>
      <w:r w:rsidRPr="00CD48F8">
        <w:rPr>
          <w:rFonts w:ascii="Arial" w:hAnsi="Arial" w:cs="Arial"/>
          <w:color w:val="000000"/>
          <w:lang w:val="en-GB"/>
        </w:rPr>
        <w:t xml:space="preserve">8. </w:t>
      </w:r>
    </w:p>
    <w:p w14:paraId="5BE6FB3C" w14:textId="77777777" w:rsidR="007E2E1F" w:rsidRPr="00291F13" w:rsidRDefault="007E2E1F" w:rsidP="00CD48F8">
      <w:pPr>
        <w:autoSpaceDE w:val="0"/>
        <w:autoSpaceDN w:val="0"/>
        <w:adjustRightInd w:val="0"/>
        <w:spacing w:after="0" w:line="360" w:lineRule="auto"/>
        <w:rPr>
          <w:rFonts w:ascii="Arial" w:hAnsi="Arial" w:cs="Arial"/>
          <w:b/>
          <w:bCs/>
          <w:color w:val="000000"/>
          <w:lang w:val="en-GB"/>
        </w:rPr>
      </w:pPr>
    </w:p>
    <w:p w14:paraId="474125EB" w14:textId="408B4FDE" w:rsidR="00CD48F8" w:rsidRDefault="00CD48F8" w:rsidP="00CD48F8">
      <w:pPr>
        <w:autoSpaceDE w:val="0"/>
        <w:autoSpaceDN w:val="0"/>
        <w:adjustRightInd w:val="0"/>
        <w:spacing w:after="0" w:line="360" w:lineRule="auto"/>
        <w:rPr>
          <w:rFonts w:ascii="Arial" w:hAnsi="Arial" w:cs="Arial"/>
          <w:b/>
          <w:bCs/>
          <w:color w:val="000000"/>
        </w:rPr>
      </w:pPr>
      <w:r w:rsidRPr="00CD48F8">
        <w:rPr>
          <w:rFonts w:ascii="Arial" w:hAnsi="Arial" w:cs="Arial"/>
          <w:b/>
          <w:bCs/>
          <w:color w:val="000000"/>
        </w:rPr>
        <w:t xml:space="preserve">7. DOCUMENTS AND </w:t>
      </w:r>
      <w:r w:rsidR="00D11F27">
        <w:rPr>
          <w:rFonts w:ascii="Arial" w:hAnsi="Arial" w:cs="Arial"/>
          <w:b/>
          <w:bCs/>
          <w:color w:val="000000"/>
        </w:rPr>
        <w:t xml:space="preserve">INFORMATION </w:t>
      </w:r>
      <w:r w:rsidRPr="00CD48F8">
        <w:rPr>
          <w:rFonts w:ascii="Arial" w:hAnsi="Arial" w:cs="Arial"/>
          <w:b/>
          <w:bCs/>
          <w:color w:val="000000"/>
        </w:rPr>
        <w:t>SOURCES:</w:t>
      </w:r>
    </w:p>
    <w:p w14:paraId="295886EF" w14:textId="77777777" w:rsidR="00291F13" w:rsidRPr="00291F13" w:rsidRDefault="00291F13" w:rsidP="00291F13">
      <w:pPr>
        <w:autoSpaceDE w:val="0"/>
        <w:autoSpaceDN w:val="0"/>
        <w:adjustRightInd w:val="0"/>
        <w:spacing w:after="0" w:line="240" w:lineRule="auto"/>
        <w:rPr>
          <w:rFonts w:ascii="Courier New" w:hAnsi="Courier New" w:cs="Courier New"/>
          <w:color w:val="000000"/>
          <w:sz w:val="24"/>
          <w:szCs w:val="24"/>
        </w:rPr>
      </w:pPr>
    </w:p>
    <w:p w14:paraId="443D3B24" w14:textId="77777777" w:rsidR="00291F13" w:rsidRPr="00D64F48" w:rsidRDefault="00291F13" w:rsidP="00D10A7D">
      <w:pPr>
        <w:pStyle w:val="ListParagraph"/>
        <w:numPr>
          <w:ilvl w:val="0"/>
          <w:numId w:val="5"/>
        </w:numPr>
        <w:autoSpaceDE w:val="0"/>
        <w:autoSpaceDN w:val="0"/>
        <w:adjustRightInd w:val="0"/>
        <w:spacing w:after="144" w:line="360" w:lineRule="auto"/>
        <w:rPr>
          <w:rFonts w:ascii="Arial" w:hAnsi="Arial" w:cs="Arial"/>
          <w:color w:val="000000"/>
          <w:lang w:val="en-GB"/>
        </w:rPr>
      </w:pPr>
      <w:r w:rsidRPr="00D64F48">
        <w:rPr>
          <w:rFonts w:ascii="Arial" w:hAnsi="Arial" w:cs="Arial"/>
          <w:color w:val="000000"/>
          <w:lang w:val="en-GB"/>
        </w:rPr>
        <w:t xml:space="preserve">Project design document and annexes. </w:t>
      </w:r>
    </w:p>
    <w:p w14:paraId="7C12B661" w14:textId="77777777" w:rsidR="00244275" w:rsidRPr="00244275" w:rsidRDefault="00244275" w:rsidP="00D10A7D">
      <w:pPr>
        <w:pStyle w:val="ListParagraph"/>
        <w:numPr>
          <w:ilvl w:val="0"/>
          <w:numId w:val="5"/>
        </w:numPr>
        <w:autoSpaceDE w:val="0"/>
        <w:autoSpaceDN w:val="0"/>
        <w:adjustRightInd w:val="0"/>
        <w:spacing w:after="144" w:line="360" w:lineRule="auto"/>
        <w:rPr>
          <w:rFonts w:ascii="Arial" w:hAnsi="Arial" w:cs="Arial"/>
          <w:color w:val="000000"/>
          <w:lang w:val="en-GB"/>
        </w:rPr>
      </w:pPr>
      <w:r w:rsidRPr="00244275">
        <w:rPr>
          <w:rFonts w:ascii="Arial" w:hAnsi="Arial" w:cs="Arial"/>
          <w:color w:val="000000"/>
          <w:lang w:val="en-GB"/>
        </w:rPr>
        <w:t>Project contractual documents and further amendments;</w:t>
      </w:r>
    </w:p>
    <w:p w14:paraId="74EBB36D" w14:textId="77777777" w:rsidR="00244275" w:rsidRPr="00244275" w:rsidRDefault="00244275" w:rsidP="00D10A7D">
      <w:pPr>
        <w:pStyle w:val="ListParagraph"/>
        <w:numPr>
          <w:ilvl w:val="0"/>
          <w:numId w:val="5"/>
        </w:numPr>
        <w:autoSpaceDE w:val="0"/>
        <w:autoSpaceDN w:val="0"/>
        <w:adjustRightInd w:val="0"/>
        <w:spacing w:after="144" w:line="360" w:lineRule="auto"/>
        <w:rPr>
          <w:rFonts w:ascii="Arial" w:hAnsi="Arial" w:cs="Arial"/>
          <w:color w:val="000000"/>
          <w:lang w:val="en-GB"/>
        </w:rPr>
      </w:pPr>
      <w:r w:rsidRPr="00244275">
        <w:rPr>
          <w:rFonts w:ascii="Arial" w:hAnsi="Arial" w:cs="Arial"/>
          <w:color w:val="000000"/>
          <w:lang w:val="en-GB"/>
        </w:rPr>
        <w:t>Documents produced throughout the project;</w:t>
      </w:r>
    </w:p>
    <w:p w14:paraId="114F571C" w14:textId="77777777" w:rsidR="00244275" w:rsidRPr="00244275" w:rsidRDefault="00244275" w:rsidP="00D10A7D">
      <w:pPr>
        <w:pStyle w:val="ListParagraph"/>
        <w:numPr>
          <w:ilvl w:val="0"/>
          <w:numId w:val="5"/>
        </w:numPr>
        <w:autoSpaceDE w:val="0"/>
        <w:autoSpaceDN w:val="0"/>
        <w:adjustRightInd w:val="0"/>
        <w:spacing w:after="144" w:line="360" w:lineRule="auto"/>
        <w:rPr>
          <w:rFonts w:ascii="Arial" w:hAnsi="Arial" w:cs="Arial"/>
          <w:color w:val="000000"/>
          <w:lang w:val="en-GB"/>
        </w:rPr>
      </w:pPr>
      <w:r w:rsidRPr="00244275">
        <w:rPr>
          <w:rFonts w:ascii="Arial" w:hAnsi="Arial" w:cs="Arial"/>
          <w:color w:val="000000"/>
          <w:lang w:val="en-GB"/>
        </w:rPr>
        <w:t>Evidence of impact collected by the project, including mid-term reports</w:t>
      </w:r>
    </w:p>
    <w:p w14:paraId="2BCD800D" w14:textId="77777777" w:rsidR="00291F13" w:rsidRPr="00D64F48" w:rsidRDefault="00291F13" w:rsidP="00D10A7D">
      <w:pPr>
        <w:pStyle w:val="ListParagraph"/>
        <w:numPr>
          <w:ilvl w:val="0"/>
          <w:numId w:val="5"/>
        </w:numPr>
        <w:autoSpaceDE w:val="0"/>
        <w:autoSpaceDN w:val="0"/>
        <w:adjustRightInd w:val="0"/>
        <w:spacing w:after="144" w:line="360" w:lineRule="auto"/>
        <w:rPr>
          <w:rFonts w:ascii="Arial" w:hAnsi="Arial" w:cs="Arial"/>
          <w:color w:val="000000"/>
          <w:lang w:val="en-GB"/>
        </w:rPr>
      </w:pPr>
      <w:r w:rsidRPr="00D64F48">
        <w:rPr>
          <w:rFonts w:ascii="Arial" w:hAnsi="Arial" w:cs="Arial"/>
          <w:color w:val="000000"/>
          <w:lang w:val="en-GB"/>
        </w:rPr>
        <w:t xml:space="preserve">All reports to the donor to date. </w:t>
      </w:r>
    </w:p>
    <w:p w14:paraId="05B63304" w14:textId="77777777" w:rsidR="00291F13" w:rsidRPr="00D64F48" w:rsidRDefault="00291F13" w:rsidP="00D10A7D">
      <w:pPr>
        <w:pStyle w:val="ListParagraph"/>
        <w:numPr>
          <w:ilvl w:val="0"/>
          <w:numId w:val="5"/>
        </w:numPr>
        <w:autoSpaceDE w:val="0"/>
        <w:autoSpaceDN w:val="0"/>
        <w:adjustRightInd w:val="0"/>
        <w:spacing w:after="144" w:line="360" w:lineRule="auto"/>
        <w:rPr>
          <w:rFonts w:ascii="Arial" w:hAnsi="Arial" w:cs="Arial"/>
          <w:color w:val="000000"/>
          <w:lang w:val="en-GB"/>
        </w:rPr>
      </w:pPr>
      <w:r w:rsidRPr="00D64F48">
        <w:rPr>
          <w:rFonts w:ascii="Arial" w:hAnsi="Arial" w:cs="Arial"/>
          <w:color w:val="000000"/>
          <w:lang w:val="en-GB"/>
        </w:rPr>
        <w:t xml:space="preserve">Reports of studies of knowledge, attitudes and practices. </w:t>
      </w:r>
    </w:p>
    <w:p w14:paraId="39CFCE16" w14:textId="77777777" w:rsidR="00291F13" w:rsidRPr="00D64F48" w:rsidRDefault="00291F13" w:rsidP="00D10A7D">
      <w:pPr>
        <w:pStyle w:val="ListParagraph"/>
        <w:numPr>
          <w:ilvl w:val="0"/>
          <w:numId w:val="5"/>
        </w:numPr>
        <w:autoSpaceDE w:val="0"/>
        <w:autoSpaceDN w:val="0"/>
        <w:adjustRightInd w:val="0"/>
        <w:spacing w:after="144" w:line="360" w:lineRule="auto"/>
        <w:rPr>
          <w:rFonts w:ascii="Arial" w:hAnsi="Arial" w:cs="Arial"/>
          <w:color w:val="000000"/>
          <w:lang w:val="en-GB"/>
        </w:rPr>
      </w:pPr>
      <w:r w:rsidRPr="00D64F48">
        <w:rPr>
          <w:rFonts w:ascii="Arial" w:hAnsi="Arial" w:cs="Arial"/>
          <w:color w:val="000000"/>
          <w:lang w:val="en-GB"/>
        </w:rPr>
        <w:t xml:space="preserve">Verification sources identified in the logical framework. </w:t>
      </w:r>
    </w:p>
    <w:p w14:paraId="7421ED38" w14:textId="52EFF472" w:rsidR="00291F13" w:rsidRPr="00CB3167" w:rsidRDefault="00D42256" w:rsidP="00D10A7D">
      <w:pPr>
        <w:pStyle w:val="ListParagraph"/>
        <w:numPr>
          <w:ilvl w:val="0"/>
          <w:numId w:val="5"/>
        </w:numPr>
        <w:autoSpaceDE w:val="0"/>
        <w:autoSpaceDN w:val="0"/>
        <w:adjustRightInd w:val="0"/>
        <w:spacing w:after="144" w:line="360" w:lineRule="auto"/>
        <w:rPr>
          <w:rFonts w:ascii="Arial" w:hAnsi="Arial" w:cs="Arial"/>
          <w:color w:val="000000"/>
          <w:lang w:val="en-GB"/>
        </w:rPr>
      </w:pPr>
      <w:r>
        <w:rPr>
          <w:rFonts w:ascii="Arial" w:hAnsi="Arial" w:cs="Arial"/>
          <w:color w:val="000000"/>
          <w:lang w:val="en-GB"/>
        </w:rPr>
        <w:t>V</w:t>
      </w:r>
      <w:r w:rsidR="00291F13" w:rsidRPr="00CB3167">
        <w:rPr>
          <w:rFonts w:ascii="Arial" w:hAnsi="Arial" w:cs="Arial"/>
          <w:color w:val="000000"/>
          <w:lang w:val="en-GB"/>
        </w:rPr>
        <w:t xml:space="preserve">isibility and dissemination </w:t>
      </w:r>
      <w:r>
        <w:rPr>
          <w:rFonts w:ascii="Arial" w:hAnsi="Arial" w:cs="Arial"/>
          <w:color w:val="000000"/>
          <w:lang w:val="en-GB"/>
        </w:rPr>
        <w:t xml:space="preserve">documents </w:t>
      </w:r>
      <w:r w:rsidR="00291F13" w:rsidRPr="00CB3167">
        <w:rPr>
          <w:rFonts w:ascii="Arial" w:hAnsi="Arial" w:cs="Arial"/>
          <w:color w:val="000000"/>
          <w:lang w:val="en-GB"/>
        </w:rPr>
        <w:t>of the project</w:t>
      </w:r>
      <w:r w:rsidR="00D64F48" w:rsidRPr="00CB3167">
        <w:rPr>
          <w:rFonts w:ascii="Arial" w:hAnsi="Arial" w:cs="Arial"/>
          <w:color w:val="000000"/>
          <w:lang w:val="en-GB"/>
        </w:rPr>
        <w:t>.</w:t>
      </w:r>
    </w:p>
    <w:p w14:paraId="54966545" w14:textId="149A158C" w:rsidR="00D64F48" w:rsidRPr="00CB3167" w:rsidRDefault="00291F13" w:rsidP="00D10A7D">
      <w:pPr>
        <w:pStyle w:val="ListParagraph"/>
        <w:numPr>
          <w:ilvl w:val="0"/>
          <w:numId w:val="5"/>
        </w:numPr>
        <w:autoSpaceDE w:val="0"/>
        <w:autoSpaceDN w:val="0"/>
        <w:adjustRightInd w:val="0"/>
        <w:spacing w:after="144" w:line="360" w:lineRule="auto"/>
        <w:rPr>
          <w:rFonts w:ascii="Arial" w:hAnsi="Arial" w:cs="Arial"/>
          <w:color w:val="000000"/>
          <w:lang w:val="en-GB"/>
        </w:rPr>
      </w:pPr>
      <w:r w:rsidRPr="00CB3167">
        <w:rPr>
          <w:rFonts w:ascii="Arial" w:hAnsi="Arial" w:cs="Arial"/>
          <w:color w:val="000000"/>
          <w:lang w:val="en-GB"/>
        </w:rPr>
        <w:t xml:space="preserve">Material awareness and training of </w:t>
      </w:r>
      <w:r w:rsidR="00D64F48" w:rsidRPr="00CB3167">
        <w:rPr>
          <w:rFonts w:ascii="Arial" w:hAnsi="Arial" w:cs="Arial"/>
          <w:color w:val="000000"/>
          <w:lang w:val="en-GB"/>
        </w:rPr>
        <w:t>children</w:t>
      </w:r>
      <w:r w:rsidRPr="00CB3167">
        <w:rPr>
          <w:rFonts w:ascii="Arial" w:hAnsi="Arial" w:cs="Arial"/>
          <w:color w:val="000000"/>
          <w:lang w:val="en-GB"/>
        </w:rPr>
        <w:t xml:space="preserve"> and teachers. </w:t>
      </w:r>
    </w:p>
    <w:p w14:paraId="28B7DF82" w14:textId="77777777" w:rsidR="00291F13" w:rsidRPr="00CB3167" w:rsidRDefault="00291F13" w:rsidP="00D10A7D">
      <w:pPr>
        <w:pStyle w:val="ListParagraph"/>
        <w:numPr>
          <w:ilvl w:val="0"/>
          <w:numId w:val="5"/>
        </w:numPr>
        <w:autoSpaceDE w:val="0"/>
        <w:autoSpaceDN w:val="0"/>
        <w:adjustRightInd w:val="0"/>
        <w:spacing w:after="144" w:line="360" w:lineRule="auto"/>
        <w:rPr>
          <w:rFonts w:ascii="Arial" w:hAnsi="Arial" w:cs="Arial"/>
          <w:color w:val="000000"/>
          <w:lang w:val="en-GB"/>
        </w:rPr>
      </w:pPr>
      <w:r w:rsidRPr="00CB3167">
        <w:rPr>
          <w:rFonts w:ascii="Arial" w:hAnsi="Arial" w:cs="Arial"/>
          <w:color w:val="000000"/>
          <w:lang w:val="en-GB"/>
        </w:rPr>
        <w:t xml:space="preserve">Other documents considered of interest to properly evaluate the project. </w:t>
      </w:r>
    </w:p>
    <w:p w14:paraId="58D4BDC4" w14:textId="13188762" w:rsidR="00D42256" w:rsidRDefault="00D42256" w:rsidP="00244275">
      <w:pPr>
        <w:autoSpaceDE w:val="0"/>
        <w:autoSpaceDN w:val="0"/>
        <w:adjustRightInd w:val="0"/>
        <w:spacing w:after="0" w:line="240" w:lineRule="auto"/>
        <w:rPr>
          <w:rFonts w:ascii="TTFCt00" w:hAnsi="TTFCt00" w:cs="TTFCt00"/>
          <w:sz w:val="21"/>
          <w:szCs w:val="21"/>
          <w:lang w:val="en-GB"/>
        </w:rPr>
      </w:pPr>
    </w:p>
    <w:p w14:paraId="72EFDEA4" w14:textId="77777777" w:rsidR="00244275" w:rsidRPr="00244275" w:rsidRDefault="00244275" w:rsidP="00244275">
      <w:pPr>
        <w:autoSpaceDE w:val="0"/>
        <w:autoSpaceDN w:val="0"/>
        <w:adjustRightInd w:val="0"/>
        <w:spacing w:after="0" w:line="360" w:lineRule="auto"/>
        <w:rPr>
          <w:rFonts w:ascii="Arial" w:hAnsi="Arial" w:cs="Arial"/>
          <w:color w:val="000000"/>
          <w:lang w:val="en-GB"/>
        </w:rPr>
      </w:pPr>
      <w:r w:rsidRPr="00244275">
        <w:rPr>
          <w:rFonts w:ascii="Arial" w:hAnsi="Arial" w:cs="Arial"/>
          <w:color w:val="000000"/>
          <w:lang w:val="en-GB"/>
        </w:rPr>
        <w:t>Furthermore, the evaluation should be built on interviews with:</w:t>
      </w:r>
    </w:p>
    <w:p w14:paraId="43C4BE2D" w14:textId="39A2A98C" w:rsidR="004A5BC1" w:rsidRPr="00244275" w:rsidRDefault="004A5BC1" w:rsidP="00D10A7D">
      <w:pPr>
        <w:pStyle w:val="ListParagraph"/>
        <w:numPr>
          <w:ilvl w:val="0"/>
          <w:numId w:val="5"/>
        </w:numPr>
        <w:autoSpaceDE w:val="0"/>
        <w:autoSpaceDN w:val="0"/>
        <w:adjustRightInd w:val="0"/>
        <w:spacing w:after="0" w:line="360" w:lineRule="auto"/>
        <w:rPr>
          <w:rFonts w:ascii="Arial" w:hAnsi="Arial" w:cs="Arial"/>
          <w:color w:val="000000"/>
          <w:lang w:val="en-GB"/>
        </w:rPr>
      </w:pPr>
      <w:r w:rsidRPr="00244275">
        <w:rPr>
          <w:rFonts w:ascii="Arial" w:hAnsi="Arial" w:cs="Arial"/>
          <w:color w:val="000000"/>
          <w:lang w:val="en-GB"/>
        </w:rPr>
        <w:t xml:space="preserve">Plan International </w:t>
      </w:r>
      <w:r w:rsidR="00D42256">
        <w:rPr>
          <w:rFonts w:ascii="Arial" w:hAnsi="Arial" w:cs="Arial"/>
          <w:color w:val="000000"/>
          <w:lang w:val="en-GB"/>
        </w:rPr>
        <w:t>Bangladesh – Cox’s Bazar/</w:t>
      </w:r>
      <w:proofErr w:type="spellStart"/>
      <w:r w:rsidR="00D42256">
        <w:rPr>
          <w:rFonts w:ascii="Arial" w:hAnsi="Arial" w:cs="Arial"/>
          <w:color w:val="000000"/>
          <w:lang w:val="en-GB"/>
        </w:rPr>
        <w:t>Ukhia</w:t>
      </w:r>
      <w:proofErr w:type="spellEnd"/>
      <w:r w:rsidR="00D42256">
        <w:rPr>
          <w:rFonts w:ascii="Arial" w:hAnsi="Arial" w:cs="Arial"/>
          <w:color w:val="000000"/>
          <w:lang w:val="en-GB"/>
        </w:rPr>
        <w:t xml:space="preserve"> project team</w:t>
      </w:r>
      <w:r w:rsidR="00D16BA2">
        <w:rPr>
          <w:rFonts w:ascii="Arial" w:hAnsi="Arial" w:cs="Arial"/>
          <w:color w:val="000000"/>
          <w:lang w:val="en-GB"/>
        </w:rPr>
        <w:t>.</w:t>
      </w:r>
    </w:p>
    <w:p w14:paraId="773D294B" w14:textId="16D49E57" w:rsidR="00244275" w:rsidRPr="00244275" w:rsidRDefault="00D42256" w:rsidP="00D10A7D">
      <w:pPr>
        <w:pStyle w:val="ListParagraph"/>
        <w:numPr>
          <w:ilvl w:val="0"/>
          <w:numId w:val="5"/>
        </w:num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Target beneficiaries in Rohingya camps and Host communities</w:t>
      </w:r>
      <w:r w:rsidR="00D16BA2">
        <w:rPr>
          <w:rFonts w:ascii="Arial" w:hAnsi="Arial" w:cs="Arial"/>
          <w:color w:val="000000"/>
          <w:lang w:val="en-GB"/>
        </w:rPr>
        <w:t>.</w:t>
      </w:r>
    </w:p>
    <w:p w14:paraId="684772E7" w14:textId="30BF2478" w:rsidR="00244275" w:rsidRPr="00244275" w:rsidRDefault="00D16BA2" w:rsidP="00D10A7D">
      <w:pPr>
        <w:pStyle w:val="ListParagraph"/>
        <w:numPr>
          <w:ilvl w:val="0"/>
          <w:numId w:val="5"/>
        </w:numPr>
        <w:autoSpaceDE w:val="0"/>
        <w:autoSpaceDN w:val="0"/>
        <w:adjustRightInd w:val="0"/>
        <w:spacing w:after="0" w:line="360" w:lineRule="auto"/>
        <w:rPr>
          <w:rFonts w:ascii="Arial" w:hAnsi="Arial" w:cs="Arial"/>
          <w:color w:val="000000"/>
          <w:lang w:val="en-GB"/>
        </w:rPr>
      </w:pPr>
      <w:r>
        <w:rPr>
          <w:rFonts w:ascii="Arial" w:hAnsi="Arial" w:cs="Arial"/>
          <w:color w:val="000000"/>
          <w:lang w:val="en-GB"/>
        </w:rPr>
        <w:t>Other stakeholders.</w:t>
      </w:r>
    </w:p>
    <w:p w14:paraId="180FF9AA" w14:textId="77777777" w:rsidR="00244275" w:rsidRPr="003B5106" w:rsidRDefault="00244275" w:rsidP="00244275">
      <w:pPr>
        <w:pStyle w:val="ListParagraph"/>
        <w:autoSpaceDE w:val="0"/>
        <w:autoSpaceDN w:val="0"/>
        <w:adjustRightInd w:val="0"/>
        <w:spacing w:after="144" w:line="360" w:lineRule="auto"/>
        <w:rPr>
          <w:rFonts w:ascii="Arial" w:hAnsi="Arial" w:cs="Arial"/>
          <w:color w:val="000000"/>
          <w:highlight w:val="yellow"/>
          <w:lang w:val="en-GB"/>
        </w:rPr>
      </w:pPr>
    </w:p>
    <w:p w14:paraId="37E9A648" w14:textId="77777777" w:rsidR="00291F13" w:rsidRPr="005817D3" w:rsidRDefault="00291F13" w:rsidP="00291F13">
      <w:pPr>
        <w:autoSpaceDE w:val="0"/>
        <w:autoSpaceDN w:val="0"/>
        <w:adjustRightInd w:val="0"/>
        <w:spacing w:after="0" w:line="360" w:lineRule="auto"/>
        <w:rPr>
          <w:rFonts w:ascii="Arial" w:hAnsi="Arial" w:cs="Arial"/>
          <w:color w:val="000000"/>
          <w:lang w:val="en-GB"/>
        </w:rPr>
      </w:pPr>
      <w:r w:rsidRPr="00291F13">
        <w:rPr>
          <w:rFonts w:ascii="Arial" w:hAnsi="Arial" w:cs="Arial"/>
          <w:b/>
          <w:bCs/>
          <w:color w:val="000000"/>
          <w:lang w:val="en-GB"/>
        </w:rPr>
        <w:t>8. STRUCTURE AND PRESENTATION OF THE EVALUATION REPORT:</w:t>
      </w:r>
    </w:p>
    <w:p w14:paraId="199CE27D" w14:textId="77777777" w:rsidR="00D64F48" w:rsidRPr="00CB3167" w:rsidRDefault="00D64F48" w:rsidP="00D64F48">
      <w:pPr>
        <w:autoSpaceDE w:val="0"/>
        <w:autoSpaceDN w:val="0"/>
        <w:adjustRightInd w:val="0"/>
        <w:spacing w:after="0" w:line="240" w:lineRule="auto"/>
        <w:rPr>
          <w:rFonts w:ascii="Arial" w:hAnsi="Arial" w:cs="Arial"/>
          <w:color w:val="000000"/>
          <w:sz w:val="24"/>
          <w:szCs w:val="24"/>
          <w:lang w:val="en-GB"/>
        </w:rPr>
      </w:pPr>
    </w:p>
    <w:p w14:paraId="32A99015" w14:textId="77777777" w:rsidR="00D64F48" w:rsidRPr="00D64F48" w:rsidRDefault="00D64F48" w:rsidP="00D64F48">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0. Executive Summary </w:t>
      </w:r>
    </w:p>
    <w:p w14:paraId="2E0931B9" w14:textId="77777777" w:rsidR="00D64F48" w:rsidRPr="00D64F48" w:rsidRDefault="00D64F48" w:rsidP="00D64F48">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1. Introduction </w:t>
      </w:r>
    </w:p>
    <w:p w14:paraId="31C5539C" w14:textId="77777777" w:rsidR="00D64F48" w:rsidRPr="00D64F48" w:rsidRDefault="00D64F48" w:rsidP="00D10A7D">
      <w:pPr>
        <w:pStyle w:val="ListParagraph"/>
        <w:numPr>
          <w:ilvl w:val="0"/>
          <w:numId w:val="4"/>
        </w:num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Background and Purpose of the evaluation. </w:t>
      </w:r>
    </w:p>
    <w:p w14:paraId="7A25537F" w14:textId="77777777" w:rsidR="00D64F48" w:rsidRPr="00D64F48" w:rsidRDefault="00D64F48" w:rsidP="00D10A7D">
      <w:pPr>
        <w:pStyle w:val="ListParagraph"/>
        <w:numPr>
          <w:ilvl w:val="0"/>
          <w:numId w:val="4"/>
        </w:num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leading questions and value criteria: definition. </w:t>
      </w:r>
    </w:p>
    <w:p w14:paraId="05012873" w14:textId="77777777" w:rsidR="00D64F48" w:rsidRPr="00D64F48" w:rsidRDefault="00D64F48" w:rsidP="00D64F48">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2. Summary of the intervention evaluated, with particular reference to compliance expectations in the intermediate time (conventions) or end (as appropriate) in which the evaluation is carried description; summary of the history, organization and management, stakeholders and context in which the intervention takes place. </w:t>
      </w:r>
    </w:p>
    <w:p w14:paraId="18797A41" w14:textId="77777777" w:rsidR="00D64F48" w:rsidRPr="00D64F48" w:rsidRDefault="00D64F48" w:rsidP="00D64F48">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3. Methodology used in the evaluation </w:t>
      </w:r>
    </w:p>
    <w:p w14:paraId="0753C51E" w14:textId="77777777" w:rsidR="00D64F48" w:rsidRPr="00D64F48" w:rsidRDefault="00D64F48" w:rsidP="00D10A7D">
      <w:pPr>
        <w:pStyle w:val="ListParagraph"/>
        <w:numPr>
          <w:ilvl w:val="0"/>
          <w:numId w:val="4"/>
        </w:num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lastRenderedPageBreak/>
        <w:t xml:space="preserve">Methodology and applied techniques. </w:t>
      </w:r>
    </w:p>
    <w:p w14:paraId="33BDB789" w14:textId="77777777" w:rsidR="00D64F48" w:rsidRPr="00D64F48" w:rsidRDefault="00D64F48" w:rsidP="00D10A7D">
      <w:pPr>
        <w:pStyle w:val="ListParagraph"/>
        <w:numPr>
          <w:ilvl w:val="0"/>
          <w:numId w:val="4"/>
        </w:num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Conditions and limits of the study conducted. </w:t>
      </w:r>
    </w:p>
    <w:p w14:paraId="1036DFFC" w14:textId="3D00CB91" w:rsidR="00D64F48" w:rsidRPr="00D64F48" w:rsidRDefault="00D64F48" w:rsidP="00D64F48">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4. Analysis of the collected information and evidence about the matters set forth above. </w:t>
      </w:r>
      <w:r w:rsidR="00175220" w:rsidRPr="009D2AB7">
        <w:rPr>
          <w:rFonts w:ascii="Arial" w:hAnsi="Arial" w:cs="Arial"/>
          <w:color w:val="000000"/>
          <w:lang w:val="en-GB"/>
        </w:rPr>
        <w:t>Quantitative and qualitative information should be well blended while presenting the findings and analysis.</w:t>
      </w:r>
      <w:r w:rsidR="00175220" w:rsidRPr="00D64F48">
        <w:rPr>
          <w:rFonts w:ascii="Arial" w:hAnsi="Arial" w:cs="Arial"/>
          <w:color w:val="000000"/>
          <w:lang w:val="en-GB"/>
        </w:rPr>
        <w:t xml:space="preserve"> </w:t>
      </w:r>
      <w:r w:rsidRPr="00D64F48">
        <w:rPr>
          <w:rFonts w:ascii="Arial" w:hAnsi="Arial" w:cs="Arial"/>
          <w:color w:val="000000"/>
          <w:lang w:val="en-GB"/>
        </w:rPr>
        <w:t xml:space="preserve">Interpretation of the evidence relating to the evaluation questions set out. </w:t>
      </w:r>
    </w:p>
    <w:p w14:paraId="243B7887" w14:textId="77777777" w:rsidR="00D64F48" w:rsidRPr="00D64F48" w:rsidRDefault="00D64F48" w:rsidP="00D64F48">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5. Evaluation findings regarding the evaluation criteria established. </w:t>
      </w:r>
    </w:p>
    <w:p w14:paraId="188B8C71" w14:textId="77777777" w:rsidR="00D64F48" w:rsidRPr="00D64F48" w:rsidRDefault="00D64F48" w:rsidP="00D64F48">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6. Lessons that emerge from the general conclusions that indicate good practice and can be extrapolated and feedback on the actions of intervention execution or for future interventions, as appropriate. </w:t>
      </w:r>
    </w:p>
    <w:p w14:paraId="3C9783C6" w14:textId="77777777" w:rsidR="00D64F48" w:rsidRPr="00D64F48" w:rsidRDefault="00D64F48" w:rsidP="00D64F48">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7. The recommendations from the evaluation classified according to the criteria chosen by the evaluation team (</w:t>
      </w:r>
      <w:proofErr w:type="spellStart"/>
      <w:r w:rsidRPr="00D64F48">
        <w:rPr>
          <w:rFonts w:ascii="Arial" w:hAnsi="Arial" w:cs="Arial"/>
          <w:color w:val="000000"/>
          <w:lang w:val="en-GB"/>
        </w:rPr>
        <w:t>eg</w:t>
      </w:r>
      <w:proofErr w:type="spellEnd"/>
      <w:r w:rsidRPr="00D64F48">
        <w:rPr>
          <w:rFonts w:ascii="Arial" w:hAnsi="Arial" w:cs="Arial"/>
          <w:color w:val="000000"/>
          <w:lang w:val="en-GB"/>
        </w:rPr>
        <w:t xml:space="preserve">.: a short / long term, according to evaluation criteria depending on dimension or component of the intervention, intervention by zone ...). In any case whenever possible, to mention the actor (or actors) to whom it is addressed particularly the recommendation. </w:t>
      </w:r>
    </w:p>
    <w:p w14:paraId="1BA709AA" w14:textId="77777777" w:rsidR="00D64F48" w:rsidRPr="00D64F48" w:rsidRDefault="00D64F48" w:rsidP="00D64F48">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8. Annexes which will include: </w:t>
      </w:r>
    </w:p>
    <w:p w14:paraId="722A8437" w14:textId="77777777" w:rsidR="00D64F48" w:rsidRPr="00D64F48" w:rsidRDefault="00D64F48" w:rsidP="00D10A7D">
      <w:pPr>
        <w:pStyle w:val="ListParagraph"/>
        <w:numPr>
          <w:ilvl w:val="0"/>
          <w:numId w:val="4"/>
        </w:numPr>
        <w:autoSpaceDE w:val="0"/>
        <w:autoSpaceDN w:val="0"/>
        <w:adjustRightInd w:val="0"/>
        <w:spacing w:after="0" w:line="360" w:lineRule="auto"/>
        <w:rPr>
          <w:rFonts w:ascii="Arial" w:hAnsi="Arial" w:cs="Arial"/>
          <w:color w:val="000000"/>
          <w:lang w:val="en-GB"/>
        </w:rPr>
      </w:pPr>
      <w:proofErr w:type="spellStart"/>
      <w:r w:rsidRPr="00D64F48">
        <w:rPr>
          <w:rFonts w:ascii="Arial" w:hAnsi="Arial" w:cs="Arial"/>
          <w:color w:val="000000"/>
          <w:lang w:val="en-GB"/>
        </w:rPr>
        <w:t>ToR</w:t>
      </w:r>
      <w:proofErr w:type="spellEnd"/>
      <w:r w:rsidRPr="00D64F48">
        <w:rPr>
          <w:rFonts w:ascii="Arial" w:hAnsi="Arial" w:cs="Arial"/>
          <w:color w:val="000000"/>
          <w:lang w:val="en-GB"/>
        </w:rPr>
        <w:t xml:space="preserve">. </w:t>
      </w:r>
    </w:p>
    <w:p w14:paraId="641F1A6E" w14:textId="77777777" w:rsidR="00D64F48" w:rsidRPr="00D64F48" w:rsidRDefault="00D64F48" w:rsidP="00D10A7D">
      <w:pPr>
        <w:pStyle w:val="ListParagraph"/>
        <w:numPr>
          <w:ilvl w:val="0"/>
          <w:numId w:val="4"/>
        </w:numPr>
        <w:autoSpaceDE w:val="0"/>
        <w:autoSpaceDN w:val="0"/>
        <w:adjustRightInd w:val="0"/>
        <w:spacing w:after="0" w:line="360" w:lineRule="auto"/>
        <w:rPr>
          <w:rFonts w:ascii="Arial" w:hAnsi="Arial" w:cs="Arial"/>
          <w:color w:val="000000"/>
          <w:lang w:val="en-GB"/>
        </w:rPr>
      </w:pPr>
      <w:r w:rsidRPr="00D64F48">
        <w:rPr>
          <w:rFonts w:ascii="Arial" w:hAnsi="Arial" w:cs="Arial"/>
          <w:color w:val="000000"/>
          <w:lang w:val="en-GB"/>
        </w:rPr>
        <w:t xml:space="preserve">The work plan, the composition and the description of the mission. </w:t>
      </w:r>
    </w:p>
    <w:p w14:paraId="1845CFE5" w14:textId="77777777" w:rsidR="00D64F48" w:rsidRPr="00D64F48" w:rsidRDefault="00D64F48" w:rsidP="00D10A7D">
      <w:pPr>
        <w:pStyle w:val="ListParagraph"/>
        <w:numPr>
          <w:ilvl w:val="0"/>
          <w:numId w:val="4"/>
        </w:numPr>
        <w:autoSpaceDE w:val="0"/>
        <w:autoSpaceDN w:val="0"/>
        <w:adjustRightInd w:val="0"/>
        <w:spacing w:after="0" w:line="360" w:lineRule="auto"/>
        <w:rPr>
          <w:rFonts w:ascii="Arial" w:hAnsi="Arial" w:cs="Arial"/>
          <w:color w:val="000000"/>
          <w:lang w:val="en-GB"/>
        </w:rPr>
      </w:pPr>
      <w:r w:rsidRPr="00D64F48">
        <w:rPr>
          <w:rFonts w:ascii="Arial" w:hAnsi="Arial" w:cs="Arial"/>
          <w:color w:val="000000"/>
          <w:lang w:val="en-GB"/>
        </w:rPr>
        <w:t xml:space="preserve">Proposed methodology, techniques and sources used to gather information: </w:t>
      </w:r>
    </w:p>
    <w:p w14:paraId="4945472D" w14:textId="77777777" w:rsidR="00D64F48" w:rsidRPr="00D64F48" w:rsidRDefault="00D64F48" w:rsidP="00D64F48">
      <w:pPr>
        <w:autoSpaceDE w:val="0"/>
        <w:autoSpaceDN w:val="0"/>
        <w:adjustRightInd w:val="0"/>
        <w:spacing w:after="0" w:line="360" w:lineRule="auto"/>
        <w:ind w:left="1416"/>
        <w:rPr>
          <w:rFonts w:ascii="Arial" w:hAnsi="Arial" w:cs="Arial"/>
          <w:color w:val="000000"/>
          <w:lang w:val="en-GB"/>
        </w:rPr>
      </w:pPr>
      <w:r w:rsidRPr="00D64F48">
        <w:rPr>
          <w:rFonts w:ascii="Arial" w:hAnsi="Arial" w:cs="Arial"/>
          <w:color w:val="000000"/>
          <w:lang w:val="en-GB"/>
        </w:rPr>
        <w:t xml:space="preserve">o Document Review: list of secondary sources used. </w:t>
      </w:r>
    </w:p>
    <w:p w14:paraId="01C87207" w14:textId="77777777" w:rsidR="00D64F48" w:rsidRPr="00D64F48" w:rsidRDefault="00D64F48" w:rsidP="00D64F48">
      <w:pPr>
        <w:autoSpaceDE w:val="0"/>
        <w:autoSpaceDN w:val="0"/>
        <w:adjustRightInd w:val="0"/>
        <w:spacing w:after="0" w:line="360" w:lineRule="auto"/>
        <w:ind w:left="1416"/>
        <w:rPr>
          <w:rFonts w:ascii="Arial" w:hAnsi="Arial" w:cs="Arial"/>
          <w:color w:val="000000"/>
          <w:lang w:val="en-GB"/>
        </w:rPr>
      </w:pPr>
      <w:r w:rsidRPr="00D64F48">
        <w:rPr>
          <w:rFonts w:ascii="Arial" w:hAnsi="Arial" w:cs="Arial"/>
          <w:color w:val="000000"/>
          <w:lang w:val="en-GB"/>
        </w:rPr>
        <w:t xml:space="preserve">o Interviews: list of informants, interview guide, transcripts and notes. </w:t>
      </w:r>
    </w:p>
    <w:p w14:paraId="01CB2082" w14:textId="77777777" w:rsidR="00D64F48" w:rsidRPr="00D64F48" w:rsidRDefault="00D64F48" w:rsidP="00D64F48">
      <w:pPr>
        <w:autoSpaceDE w:val="0"/>
        <w:autoSpaceDN w:val="0"/>
        <w:adjustRightInd w:val="0"/>
        <w:spacing w:after="0" w:line="360" w:lineRule="auto"/>
        <w:ind w:left="1416"/>
        <w:rPr>
          <w:rFonts w:ascii="Arial" w:hAnsi="Arial" w:cs="Arial"/>
          <w:color w:val="000000"/>
          <w:lang w:val="en-GB"/>
        </w:rPr>
      </w:pPr>
      <w:r w:rsidRPr="00D64F48">
        <w:rPr>
          <w:rFonts w:ascii="Arial" w:hAnsi="Arial" w:cs="Arial"/>
          <w:color w:val="000000"/>
          <w:lang w:val="en-GB"/>
        </w:rPr>
        <w:t xml:space="preserve">o Polls: models, collected raw data and statistical analysis. </w:t>
      </w:r>
    </w:p>
    <w:p w14:paraId="68AAC3EA" w14:textId="77777777" w:rsidR="00D64F48" w:rsidRPr="00D64F48" w:rsidRDefault="00D64F48" w:rsidP="00D64F48">
      <w:pPr>
        <w:autoSpaceDE w:val="0"/>
        <w:autoSpaceDN w:val="0"/>
        <w:adjustRightInd w:val="0"/>
        <w:spacing w:after="0" w:line="360" w:lineRule="auto"/>
        <w:ind w:left="1416"/>
        <w:rPr>
          <w:rFonts w:ascii="Arial" w:hAnsi="Arial" w:cs="Arial"/>
          <w:color w:val="000000"/>
          <w:lang w:val="en-GB"/>
        </w:rPr>
      </w:pPr>
      <w:r w:rsidRPr="00D64F48">
        <w:rPr>
          <w:rFonts w:ascii="Arial" w:hAnsi="Arial" w:cs="Arial"/>
          <w:color w:val="000000"/>
          <w:lang w:val="en-GB"/>
        </w:rPr>
        <w:t xml:space="preserve">o Participatory workshops: Rapporteur and products. </w:t>
      </w:r>
    </w:p>
    <w:p w14:paraId="7A2ACAAE" w14:textId="77777777" w:rsidR="00D64F48" w:rsidRPr="00D64F48" w:rsidRDefault="00D64F48" w:rsidP="00D10A7D">
      <w:pPr>
        <w:pStyle w:val="ListParagraph"/>
        <w:numPr>
          <w:ilvl w:val="0"/>
          <w:numId w:val="4"/>
        </w:numPr>
        <w:autoSpaceDE w:val="0"/>
        <w:autoSpaceDN w:val="0"/>
        <w:adjustRightInd w:val="0"/>
        <w:spacing w:after="0" w:line="360" w:lineRule="auto"/>
        <w:rPr>
          <w:rFonts w:ascii="Arial" w:hAnsi="Arial" w:cs="Arial"/>
          <w:color w:val="000000"/>
          <w:lang w:val="en-GB"/>
        </w:rPr>
      </w:pPr>
      <w:r w:rsidRPr="00D64F48">
        <w:rPr>
          <w:rFonts w:ascii="Arial" w:hAnsi="Arial" w:cs="Arial"/>
          <w:color w:val="000000"/>
          <w:lang w:val="en-GB"/>
        </w:rPr>
        <w:t xml:space="preserve">Allegations and comments from various stakeholders on the draft report if relevant, especially if there are disagreements and have not been reflected in the report body. (See premise liability). </w:t>
      </w:r>
    </w:p>
    <w:p w14:paraId="56AE763D" w14:textId="77777777" w:rsidR="00D64F48" w:rsidRDefault="00D64F48" w:rsidP="00D10A7D">
      <w:pPr>
        <w:pStyle w:val="ListParagraph"/>
        <w:numPr>
          <w:ilvl w:val="0"/>
          <w:numId w:val="4"/>
        </w:numPr>
        <w:autoSpaceDE w:val="0"/>
        <w:autoSpaceDN w:val="0"/>
        <w:adjustRightInd w:val="0"/>
        <w:spacing w:after="0" w:line="360" w:lineRule="auto"/>
        <w:rPr>
          <w:rFonts w:ascii="Arial" w:hAnsi="Arial" w:cs="Arial"/>
          <w:color w:val="000000"/>
          <w:lang w:val="en-GB"/>
        </w:rPr>
      </w:pPr>
      <w:r w:rsidRPr="00D64F48">
        <w:rPr>
          <w:rFonts w:ascii="Arial" w:hAnsi="Arial" w:cs="Arial"/>
          <w:color w:val="000000"/>
          <w:lang w:val="en-GB"/>
        </w:rPr>
        <w:t xml:space="preserve">Tab-evaluation summary (CAD24 model). </w:t>
      </w:r>
    </w:p>
    <w:p w14:paraId="7DFAD3E7" w14:textId="77777777" w:rsidR="00223DF0" w:rsidRPr="00D64F48" w:rsidRDefault="00223DF0" w:rsidP="00223DF0">
      <w:pPr>
        <w:autoSpaceDE w:val="0"/>
        <w:autoSpaceDN w:val="0"/>
        <w:adjustRightInd w:val="0"/>
        <w:spacing w:after="0" w:line="360" w:lineRule="auto"/>
        <w:jc w:val="both"/>
        <w:rPr>
          <w:rFonts w:ascii="Arial" w:hAnsi="Arial" w:cs="Arial"/>
          <w:color w:val="000000"/>
          <w:lang w:val="en-GB"/>
        </w:rPr>
      </w:pPr>
    </w:p>
    <w:p w14:paraId="1AA04BA4" w14:textId="66767882" w:rsidR="00D64F48" w:rsidRDefault="00D64F48" w:rsidP="00223DF0">
      <w:p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The evaluation report will be accompanied by an executive summary of the report, which will outline broadly the scheme indicated and will respect the technical specifications of presentation (number of pages, format, etc.) that Plan </w:t>
      </w:r>
      <w:r w:rsidR="00D16BA2" w:rsidRPr="00223DF0">
        <w:rPr>
          <w:rFonts w:ascii="Arial" w:hAnsi="Arial" w:cs="Arial"/>
          <w:color w:val="000000"/>
          <w:lang w:val="en-GB"/>
        </w:rPr>
        <w:t xml:space="preserve">Spain </w:t>
      </w:r>
      <w:r w:rsidRPr="00223DF0">
        <w:rPr>
          <w:rFonts w:ascii="Arial" w:hAnsi="Arial" w:cs="Arial"/>
          <w:color w:val="000000"/>
          <w:lang w:val="en-GB"/>
        </w:rPr>
        <w:t xml:space="preserve">will provide the evaluation team. Next to the tables executive report assessing compliance of aid targets and performance appraisal of the intervention will be contemplated. Also, the consultant team must submit a Plan Spain, in computer support is indicated, a record-evaluation summary. </w:t>
      </w:r>
    </w:p>
    <w:p w14:paraId="12829CD6" w14:textId="77777777" w:rsidR="00223DF0" w:rsidRDefault="00223DF0" w:rsidP="00223DF0">
      <w:pPr>
        <w:autoSpaceDE w:val="0"/>
        <w:autoSpaceDN w:val="0"/>
        <w:adjustRightInd w:val="0"/>
        <w:spacing w:after="0" w:line="360" w:lineRule="auto"/>
        <w:jc w:val="both"/>
        <w:rPr>
          <w:rFonts w:ascii="Arial" w:hAnsi="Arial" w:cs="Arial"/>
          <w:color w:val="000000"/>
          <w:lang w:val="en-GB"/>
        </w:rPr>
      </w:pPr>
    </w:p>
    <w:p w14:paraId="37C77172" w14:textId="77777777" w:rsidR="00223DF0" w:rsidRPr="00D64F48" w:rsidRDefault="00223DF0" w:rsidP="00223DF0">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The consultant team will deliver a copy of the draft version of the final report (containing a minimum of 30 pages) and an executive summary (maximum 10 pages) to be discussed prior to the preparation of the final version, and two copies of this last paper, </w:t>
      </w:r>
      <w:proofErr w:type="spellStart"/>
      <w:r w:rsidRPr="00D64F48">
        <w:rPr>
          <w:rFonts w:ascii="Arial" w:hAnsi="Arial" w:cs="Arial"/>
          <w:color w:val="000000"/>
          <w:lang w:val="en-GB"/>
        </w:rPr>
        <w:t>binded</w:t>
      </w:r>
      <w:proofErr w:type="spellEnd"/>
      <w:r w:rsidRPr="00D64F48">
        <w:rPr>
          <w:rFonts w:ascii="Arial" w:hAnsi="Arial" w:cs="Arial"/>
          <w:color w:val="000000"/>
          <w:lang w:val="en-GB"/>
        </w:rPr>
        <w:t xml:space="preserve"> in A4 format as well as in electronic format to be determined. Both the draft and the final report will be presented translated into Spanish. </w:t>
      </w:r>
    </w:p>
    <w:p w14:paraId="7957E2A0" w14:textId="77777777" w:rsidR="00223DF0" w:rsidRDefault="00223DF0" w:rsidP="00223DF0">
      <w:pPr>
        <w:autoSpaceDE w:val="0"/>
        <w:autoSpaceDN w:val="0"/>
        <w:adjustRightInd w:val="0"/>
        <w:spacing w:after="0" w:line="360" w:lineRule="auto"/>
        <w:jc w:val="both"/>
        <w:rPr>
          <w:rFonts w:ascii="Arial" w:hAnsi="Arial" w:cs="Arial"/>
          <w:color w:val="000000"/>
          <w:lang w:val="en-GB"/>
        </w:rPr>
      </w:pPr>
    </w:p>
    <w:p w14:paraId="7F97CB85" w14:textId="0239F25D" w:rsidR="008F323C" w:rsidRDefault="00223DF0" w:rsidP="000514B9">
      <w:pPr>
        <w:autoSpaceDE w:val="0"/>
        <w:autoSpaceDN w:val="0"/>
        <w:adjustRightInd w:val="0"/>
        <w:spacing w:after="0" w:line="360" w:lineRule="auto"/>
        <w:jc w:val="both"/>
        <w:rPr>
          <w:rFonts w:ascii="Arial" w:hAnsi="Arial" w:cs="Arial"/>
          <w:color w:val="000000"/>
          <w:lang w:val="en-GB"/>
        </w:rPr>
      </w:pPr>
      <w:r w:rsidRPr="00D64F48">
        <w:rPr>
          <w:rFonts w:ascii="Arial" w:hAnsi="Arial" w:cs="Arial"/>
          <w:color w:val="000000"/>
          <w:lang w:val="en-GB"/>
        </w:rPr>
        <w:t xml:space="preserve">At the end of the field work the evaluation team will hold a meeting with the staff of Plan International </w:t>
      </w:r>
      <w:r w:rsidR="000A551F">
        <w:rPr>
          <w:rFonts w:ascii="Arial" w:hAnsi="Arial" w:cs="Arial"/>
          <w:color w:val="000000"/>
          <w:lang w:val="en-GB"/>
        </w:rPr>
        <w:t>Bangladesh</w:t>
      </w:r>
      <w:r w:rsidRPr="00D64F48">
        <w:rPr>
          <w:rFonts w:ascii="Arial" w:hAnsi="Arial" w:cs="Arial"/>
          <w:color w:val="000000"/>
          <w:lang w:val="en-GB"/>
        </w:rPr>
        <w:t xml:space="preserve">, to advance the conclusions and recommendations mentioned in the evaluation report. </w:t>
      </w:r>
    </w:p>
    <w:p w14:paraId="32F2DCBD" w14:textId="2A0AFBF4" w:rsidR="00D11F27" w:rsidRDefault="00D11F27" w:rsidP="000514B9">
      <w:pPr>
        <w:autoSpaceDE w:val="0"/>
        <w:autoSpaceDN w:val="0"/>
        <w:adjustRightInd w:val="0"/>
        <w:spacing w:after="0" w:line="360" w:lineRule="auto"/>
        <w:jc w:val="both"/>
        <w:rPr>
          <w:rFonts w:ascii="Arial" w:hAnsi="Arial" w:cs="Arial"/>
          <w:color w:val="000000"/>
          <w:lang w:val="en-GB"/>
        </w:rPr>
      </w:pPr>
    </w:p>
    <w:p w14:paraId="02708973" w14:textId="77777777" w:rsidR="00D11F27" w:rsidRDefault="00D11F27" w:rsidP="000514B9">
      <w:pPr>
        <w:autoSpaceDE w:val="0"/>
        <w:autoSpaceDN w:val="0"/>
        <w:adjustRightInd w:val="0"/>
        <w:spacing w:after="0" w:line="360" w:lineRule="auto"/>
        <w:jc w:val="both"/>
        <w:rPr>
          <w:rFonts w:ascii="Arial" w:hAnsi="Arial" w:cs="Arial"/>
          <w:color w:val="000000"/>
          <w:lang w:val="en-GB"/>
        </w:rPr>
      </w:pPr>
    </w:p>
    <w:p w14:paraId="7ED2D6DD" w14:textId="55E3A2D0" w:rsidR="000514B9" w:rsidRPr="000514B9" w:rsidRDefault="00DE098D" w:rsidP="000514B9">
      <w:pPr>
        <w:autoSpaceDE w:val="0"/>
        <w:autoSpaceDN w:val="0"/>
        <w:adjustRightInd w:val="0"/>
        <w:spacing w:after="0" w:line="360" w:lineRule="auto"/>
        <w:jc w:val="both"/>
        <w:rPr>
          <w:rFonts w:ascii="Arial" w:hAnsi="Arial" w:cs="Arial"/>
          <w:b/>
          <w:bCs/>
          <w:color w:val="000000"/>
          <w:lang w:val="en-GB"/>
        </w:rPr>
      </w:pPr>
      <w:r>
        <w:rPr>
          <w:rFonts w:ascii="Arial" w:hAnsi="Arial" w:cs="Arial"/>
          <w:b/>
          <w:bCs/>
          <w:color w:val="000000"/>
          <w:lang w:val="en-GB"/>
        </w:rPr>
        <w:t>9</w:t>
      </w:r>
      <w:r w:rsidR="000514B9" w:rsidRPr="000514B9">
        <w:rPr>
          <w:rFonts w:ascii="Arial" w:hAnsi="Arial" w:cs="Arial"/>
          <w:b/>
          <w:bCs/>
          <w:color w:val="000000"/>
          <w:lang w:val="en-GB"/>
        </w:rPr>
        <w:t>.</w:t>
      </w:r>
      <w:r w:rsidR="000514B9">
        <w:rPr>
          <w:rFonts w:ascii="Arial" w:hAnsi="Arial" w:cs="Arial"/>
          <w:b/>
          <w:bCs/>
          <w:color w:val="000000"/>
          <w:lang w:val="en-GB"/>
        </w:rPr>
        <w:t xml:space="preserve"> </w:t>
      </w:r>
      <w:r w:rsidR="000514B9" w:rsidRPr="000514B9">
        <w:rPr>
          <w:rFonts w:ascii="Arial" w:hAnsi="Arial" w:cs="Arial"/>
          <w:b/>
          <w:bCs/>
          <w:color w:val="000000"/>
          <w:lang w:val="en-GB"/>
        </w:rPr>
        <w:t>EVALUATION TEAM</w:t>
      </w:r>
    </w:p>
    <w:p w14:paraId="0DA0D742" w14:textId="77777777" w:rsidR="00223DF0" w:rsidRDefault="00223DF0" w:rsidP="00223DF0">
      <w:pPr>
        <w:autoSpaceDE w:val="0"/>
        <w:autoSpaceDN w:val="0"/>
        <w:adjustRightInd w:val="0"/>
        <w:spacing w:after="0" w:line="240" w:lineRule="auto"/>
        <w:rPr>
          <w:rFonts w:ascii="TTFCt00" w:hAnsi="TTFCt00" w:cs="TTFCt00"/>
          <w:sz w:val="21"/>
          <w:szCs w:val="21"/>
          <w:lang w:val="en-GB"/>
        </w:rPr>
      </w:pPr>
    </w:p>
    <w:p w14:paraId="6E6EA5B6" w14:textId="77777777" w:rsidR="00223DF0" w:rsidRPr="00223DF0" w:rsidRDefault="00223DF0" w:rsidP="00223DF0">
      <w:p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The consulting team shall indicate in its proposal the exact estimated number of members of the evaluation team (will positively be joint and inclusive asset), the profile of people and professional qualifications (diplomas, language, professional experience in the sector, cooperation international, design and implementation of assessments, social research and evaluation techniques). The evaluation team coordinator will be the person / consultant / a principal, who will have the ultimate responsibility for the work and function of contact Unit Evaluation Management. </w:t>
      </w:r>
    </w:p>
    <w:p w14:paraId="25D833CD" w14:textId="77777777" w:rsidR="00223DF0" w:rsidRDefault="00223DF0" w:rsidP="00223DF0">
      <w:pPr>
        <w:autoSpaceDE w:val="0"/>
        <w:autoSpaceDN w:val="0"/>
        <w:adjustRightInd w:val="0"/>
        <w:spacing w:after="0" w:line="360" w:lineRule="auto"/>
        <w:jc w:val="both"/>
        <w:rPr>
          <w:rFonts w:ascii="Arial" w:hAnsi="Arial" w:cs="Arial"/>
          <w:color w:val="000000"/>
          <w:lang w:val="en-GB"/>
        </w:rPr>
      </w:pPr>
    </w:p>
    <w:p w14:paraId="7247FC89" w14:textId="261D0BF3" w:rsidR="00223DF0" w:rsidRPr="00223DF0" w:rsidRDefault="00223DF0" w:rsidP="00223DF0">
      <w:p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According to the IV Master Plan and its commitment to strengthen the capacities of local partners, preference will be given to professionals, local companies and individuals. If it is not possible to engage in the local market or a minimum quality in the local market is not guaranteed, whatever the amount, must be justified in writing and obtain authorization from the Embassy of Spain</w:t>
      </w:r>
      <w:r w:rsidR="00050890">
        <w:rPr>
          <w:rFonts w:ascii="Arial" w:hAnsi="Arial" w:cs="Arial"/>
          <w:color w:val="000000"/>
          <w:lang w:val="en-GB"/>
        </w:rPr>
        <w:t xml:space="preserve"> in Bangladesh</w:t>
      </w:r>
      <w:r w:rsidRPr="00223DF0">
        <w:rPr>
          <w:rFonts w:ascii="Arial" w:hAnsi="Arial" w:cs="Arial"/>
          <w:color w:val="000000"/>
          <w:lang w:val="en-GB"/>
        </w:rPr>
        <w:t xml:space="preserve">. </w:t>
      </w:r>
    </w:p>
    <w:p w14:paraId="4EB01565" w14:textId="77777777" w:rsidR="00223DF0" w:rsidRPr="00223DF0" w:rsidRDefault="00223DF0" w:rsidP="00223DF0">
      <w:pPr>
        <w:autoSpaceDE w:val="0"/>
        <w:autoSpaceDN w:val="0"/>
        <w:adjustRightInd w:val="0"/>
        <w:spacing w:after="0" w:line="360" w:lineRule="auto"/>
        <w:rPr>
          <w:rFonts w:ascii="Arial" w:hAnsi="Arial" w:cs="Arial"/>
          <w:color w:val="000000"/>
          <w:lang w:val="en-GB"/>
        </w:rPr>
      </w:pPr>
    </w:p>
    <w:p w14:paraId="5431A6D2" w14:textId="77777777" w:rsidR="00223DF0" w:rsidRPr="00223DF0" w:rsidRDefault="00223DF0" w:rsidP="00223DF0">
      <w:pPr>
        <w:autoSpaceDE w:val="0"/>
        <w:autoSpaceDN w:val="0"/>
        <w:adjustRightInd w:val="0"/>
        <w:spacing w:after="0" w:line="360" w:lineRule="auto"/>
        <w:rPr>
          <w:rFonts w:ascii="Arial" w:hAnsi="Arial" w:cs="Arial"/>
          <w:color w:val="000000"/>
          <w:lang w:val="en-GB"/>
        </w:rPr>
      </w:pPr>
      <w:r w:rsidRPr="00223DF0">
        <w:rPr>
          <w:rFonts w:ascii="Arial" w:hAnsi="Arial" w:cs="Arial"/>
          <w:color w:val="000000"/>
          <w:lang w:val="en-GB"/>
        </w:rPr>
        <w:t xml:space="preserve">For consideration: </w:t>
      </w:r>
    </w:p>
    <w:p w14:paraId="0FD9AC0C" w14:textId="77777777" w:rsidR="00223DF0" w:rsidRPr="00223DF0" w:rsidRDefault="00223DF0" w:rsidP="00223DF0">
      <w:pPr>
        <w:autoSpaceDE w:val="0"/>
        <w:autoSpaceDN w:val="0"/>
        <w:adjustRightInd w:val="0"/>
        <w:spacing w:after="0" w:line="360" w:lineRule="auto"/>
        <w:rPr>
          <w:rFonts w:ascii="Arial" w:hAnsi="Arial" w:cs="Arial"/>
          <w:color w:val="000000"/>
          <w:lang w:val="en-GB"/>
        </w:rPr>
      </w:pPr>
    </w:p>
    <w:p w14:paraId="2CA9EF19" w14:textId="77777777" w:rsidR="00223DF0" w:rsidRPr="00223DF0" w:rsidRDefault="00223DF0" w:rsidP="00D10A7D">
      <w:pPr>
        <w:pStyle w:val="ListParagraph"/>
        <w:numPr>
          <w:ilvl w:val="0"/>
          <w:numId w:val="4"/>
        </w:num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All pollsters support people in the field and data collection staff should come from the intervention communities unless these skills are not available in these communities, in which case it might resort to external personnel. The composition of the survey team should be equal between women and men. </w:t>
      </w:r>
    </w:p>
    <w:p w14:paraId="0E466867" w14:textId="48D755DA" w:rsidR="00223DF0" w:rsidRPr="00223DF0" w:rsidRDefault="00223DF0" w:rsidP="00D10A7D">
      <w:pPr>
        <w:pStyle w:val="ListParagraph"/>
        <w:numPr>
          <w:ilvl w:val="0"/>
          <w:numId w:val="4"/>
        </w:num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The evaluation team must ensure its independence from the intervention evaluated without being tied to their management or any element that compose. </w:t>
      </w:r>
      <w:r w:rsidRPr="00223DF0">
        <w:rPr>
          <w:rFonts w:ascii="Arial" w:hAnsi="Arial" w:cs="Arial"/>
          <w:color w:val="000000"/>
          <w:lang w:val="en-GB"/>
        </w:rPr>
        <w:lastRenderedPageBreak/>
        <w:t xml:space="preserve">Also, they must not have worked for the executing agency of the grant or its local partners at least for the identification and implementation of </w:t>
      </w:r>
      <w:r w:rsidR="00050890">
        <w:rPr>
          <w:rFonts w:ascii="Arial" w:hAnsi="Arial" w:cs="Arial"/>
          <w:color w:val="000000"/>
          <w:lang w:val="en-GB"/>
        </w:rPr>
        <w:t>the program</w:t>
      </w:r>
      <w:r w:rsidRPr="00223DF0">
        <w:rPr>
          <w:rFonts w:ascii="Arial" w:hAnsi="Arial" w:cs="Arial"/>
          <w:color w:val="000000"/>
          <w:lang w:val="en-GB"/>
        </w:rPr>
        <w:t xml:space="preserve"> to be evaluated. </w:t>
      </w:r>
    </w:p>
    <w:p w14:paraId="3E1FF47C" w14:textId="08055F85" w:rsidR="00223DF0" w:rsidRPr="00223DF0" w:rsidRDefault="00223DF0" w:rsidP="00D10A7D">
      <w:pPr>
        <w:pStyle w:val="ListParagraph"/>
        <w:numPr>
          <w:ilvl w:val="0"/>
          <w:numId w:val="4"/>
        </w:num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The executing agency will provide information and support to the evaluation team needs and to offer to accompany him, but will determine whether it is appropriate for the entity or its local partners are present during </w:t>
      </w:r>
      <w:r w:rsidR="00050890">
        <w:rPr>
          <w:rFonts w:ascii="Arial" w:hAnsi="Arial" w:cs="Arial"/>
          <w:color w:val="000000"/>
          <w:lang w:val="en-GB"/>
        </w:rPr>
        <w:t xml:space="preserve">the </w:t>
      </w:r>
      <w:r w:rsidRPr="00223DF0">
        <w:rPr>
          <w:rFonts w:ascii="Arial" w:hAnsi="Arial" w:cs="Arial"/>
          <w:color w:val="000000"/>
          <w:lang w:val="en-GB"/>
        </w:rPr>
        <w:t xml:space="preserve">development of the assessment work, as this could affect results evaluation. </w:t>
      </w:r>
    </w:p>
    <w:p w14:paraId="6AF3144F" w14:textId="722F5273" w:rsidR="00223DF0" w:rsidRPr="00223DF0" w:rsidRDefault="00223DF0" w:rsidP="00D10A7D">
      <w:pPr>
        <w:pStyle w:val="ListParagraph"/>
        <w:numPr>
          <w:ilvl w:val="0"/>
          <w:numId w:val="4"/>
        </w:num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As part of its technical expertise, it is responsible for the evaluation teams highlight issues not specifically mentioned in the Terms of Reference, if necessary to obtain a more complete analysis of the intervention. Although the draft report can be agreed </w:t>
      </w:r>
      <w:r w:rsidR="00050890">
        <w:rPr>
          <w:rFonts w:ascii="Arial" w:hAnsi="Arial" w:cs="Arial"/>
          <w:color w:val="000000"/>
          <w:lang w:val="en-GB"/>
        </w:rPr>
        <w:t xml:space="preserve">on </w:t>
      </w:r>
      <w:r w:rsidRPr="00223DF0">
        <w:rPr>
          <w:rFonts w:ascii="Arial" w:hAnsi="Arial" w:cs="Arial"/>
          <w:color w:val="000000"/>
          <w:lang w:val="en-GB"/>
        </w:rPr>
        <w:t xml:space="preserve">in the monitoring committee with the other actors, the evaluation team should record their assessment even if the executing agency of the grant or other actors disagree with </w:t>
      </w:r>
      <w:r w:rsidR="00050890">
        <w:rPr>
          <w:rFonts w:ascii="Arial" w:hAnsi="Arial" w:cs="Arial"/>
          <w:color w:val="000000"/>
          <w:lang w:val="en-GB"/>
        </w:rPr>
        <w:t xml:space="preserve">the </w:t>
      </w:r>
      <w:r w:rsidRPr="00223DF0">
        <w:rPr>
          <w:rFonts w:ascii="Arial" w:hAnsi="Arial" w:cs="Arial"/>
          <w:color w:val="000000"/>
          <w:lang w:val="en-GB"/>
        </w:rPr>
        <w:t xml:space="preserve">option to clarify where discrepancies. </w:t>
      </w:r>
    </w:p>
    <w:p w14:paraId="0A5EFDAF" w14:textId="1C7B0023" w:rsidR="00223DF0" w:rsidRPr="00223DF0" w:rsidRDefault="00223DF0" w:rsidP="00D10A7D">
      <w:pPr>
        <w:pStyle w:val="ListParagraph"/>
        <w:numPr>
          <w:ilvl w:val="0"/>
          <w:numId w:val="4"/>
        </w:numPr>
        <w:autoSpaceDE w:val="0"/>
        <w:autoSpaceDN w:val="0"/>
        <w:adjustRightInd w:val="0"/>
        <w:spacing w:after="0" w:line="360" w:lineRule="auto"/>
        <w:jc w:val="both"/>
        <w:rPr>
          <w:rFonts w:ascii="TTFCt00" w:hAnsi="TTFCt00" w:cs="TTFCt00"/>
          <w:sz w:val="21"/>
          <w:szCs w:val="21"/>
          <w:lang w:val="en-GB"/>
        </w:rPr>
      </w:pPr>
      <w:r w:rsidRPr="00223DF0">
        <w:rPr>
          <w:rFonts w:ascii="Arial" w:hAnsi="Arial" w:cs="Arial"/>
          <w:color w:val="000000"/>
          <w:lang w:val="en-GB"/>
        </w:rPr>
        <w:t xml:space="preserve">It should also be noted that, when the legislation provides for the simultaneous presentation of the terms of reference and proposals to the AECID, teams of potential evaluation of the terms of reference of the AECID out should take a review of them after </w:t>
      </w:r>
      <w:r w:rsidR="00050890">
        <w:rPr>
          <w:rFonts w:ascii="Arial" w:hAnsi="Arial" w:cs="Arial"/>
          <w:color w:val="000000"/>
          <w:lang w:val="en-GB"/>
        </w:rPr>
        <w:t xml:space="preserve">the </w:t>
      </w:r>
      <w:r w:rsidRPr="00223DF0">
        <w:rPr>
          <w:rFonts w:ascii="Arial" w:hAnsi="Arial" w:cs="Arial"/>
          <w:color w:val="000000"/>
          <w:lang w:val="en-GB"/>
        </w:rPr>
        <w:t>presentation of its proposal, and that such review may lead to changes in the terms of reference to guide for evaluation.</w:t>
      </w:r>
      <w:r w:rsidRPr="00223DF0">
        <w:rPr>
          <w:rFonts w:ascii="TTFCt00" w:hAnsi="TTFCt00" w:cs="TTFCt00"/>
          <w:sz w:val="21"/>
          <w:szCs w:val="21"/>
          <w:lang w:val="en-GB"/>
        </w:rPr>
        <w:t xml:space="preserve"> </w:t>
      </w:r>
    </w:p>
    <w:p w14:paraId="7936D419" w14:textId="77777777" w:rsidR="00223DF0" w:rsidRPr="00223DF0" w:rsidRDefault="00223DF0" w:rsidP="00223DF0">
      <w:pPr>
        <w:autoSpaceDE w:val="0"/>
        <w:autoSpaceDN w:val="0"/>
        <w:adjustRightInd w:val="0"/>
        <w:spacing w:after="0" w:line="240" w:lineRule="auto"/>
        <w:rPr>
          <w:rFonts w:ascii="Arial" w:hAnsi="Arial" w:cs="Arial"/>
          <w:color w:val="000000"/>
          <w:lang w:val="en-GB"/>
        </w:rPr>
      </w:pPr>
    </w:p>
    <w:p w14:paraId="4773C5C2" w14:textId="3D58F57C" w:rsidR="00223DF0" w:rsidRDefault="00D11F27" w:rsidP="00223DF0">
      <w:pPr>
        <w:autoSpaceDE w:val="0"/>
        <w:autoSpaceDN w:val="0"/>
        <w:adjustRightInd w:val="0"/>
        <w:spacing w:after="0" w:line="240" w:lineRule="auto"/>
        <w:rPr>
          <w:rFonts w:ascii="Arial" w:hAnsi="Arial" w:cs="Arial"/>
          <w:b/>
          <w:bCs/>
          <w:color w:val="000000"/>
          <w:lang w:val="en-GB"/>
        </w:rPr>
      </w:pPr>
      <w:r w:rsidRPr="00223DF0">
        <w:rPr>
          <w:rFonts w:ascii="Arial" w:hAnsi="Arial" w:cs="Arial"/>
          <w:b/>
          <w:bCs/>
          <w:color w:val="000000"/>
          <w:lang w:val="en-GB"/>
        </w:rPr>
        <w:t>1</w:t>
      </w:r>
      <w:r>
        <w:rPr>
          <w:rFonts w:ascii="Arial" w:hAnsi="Arial" w:cs="Arial"/>
          <w:b/>
          <w:bCs/>
          <w:color w:val="000000"/>
          <w:lang w:val="en-GB"/>
        </w:rPr>
        <w:t>0</w:t>
      </w:r>
      <w:r w:rsidRPr="00223DF0">
        <w:rPr>
          <w:rFonts w:ascii="Arial" w:hAnsi="Arial" w:cs="Arial"/>
          <w:b/>
          <w:bCs/>
          <w:color w:val="000000"/>
          <w:lang w:val="en-GB"/>
        </w:rPr>
        <w:t>. PREMISES OF THE EVALUATION, AUTHORING AND PUBLISHING:</w:t>
      </w:r>
    </w:p>
    <w:p w14:paraId="3F7674ED" w14:textId="77777777" w:rsidR="00223DF0" w:rsidRDefault="00223DF0" w:rsidP="00223DF0">
      <w:pPr>
        <w:autoSpaceDE w:val="0"/>
        <w:autoSpaceDN w:val="0"/>
        <w:adjustRightInd w:val="0"/>
        <w:spacing w:after="0" w:line="240" w:lineRule="auto"/>
        <w:rPr>
          <w:rFonts w:ascii="TTFCt00" w:hAnsi="TTFCt00" w:cs="TTFCt00"/>
          <w:sz w:val="21"/>
          <w:szCs w:val="21"/>
          <w:lang w:val="en-GB"/>
        </w:rPr>
      </w:pPr>
    </w:p>
    <w:p w14:paraId="3E706C95" w14:textId="77777777" w:rsidR="00223DF0" w:rsidRPr="00223DF0" w:rsidRDefault="00223DF0" w:rsidP="009D2AB7">
      <w:p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It is expected that the evaluation team meets the following premises in the development of their work:</w:t>
      </w:r>
    </w:p>
    <w:p w14:paraId="7A026AB7" w14:textId="77777777" w:rsidR="00223DF0" w:rsidRPr="00223DF0" w:rsidRDefault="00223DF0" w:rsidP="009D2AB7">
      <w:pPr>
        <w:autoSpaceDE w:val="0"/>
        <w:autoSpaceDN w:val="0"/>
        <w:adjustRightInd w:val="0"/>
        <w:spacing w:after="0" w:line="240" w:lineRule="auto"/>
        <w:jc w:val="both"/>
        <w:rPr>
          <w:rFonts w:ascii="Arial" w:hAnsi="Arial" w:cs="Arial"/>
          <w:color w:val="000000"/>
          <w:sz w:val="24"/>
          <w:szCs w:val="24"/>
          <w:lang w:val="en-GB"/>
        </w:rPr>
      </w:pPr>
    </w:p>
    <w:p w14:paraId="49C4DF79" w14:textId="35C10A05" w:rsidR="00223DF0" w:rsidRPr="00223DF0" w:rsidRDefault="00223DF0" w:rsidP="009D2AB7">
      <w:pPr>
        <w:pStyle w:val="ListParagraph"/>
        <w:numPr>
          <w:ilvl w:val="0"/>
          <w:numId w:val="6"/>
        </w:numPr>
        <w:autoSpaceDE w:val="0"/>
        <w:autoSpaceDN w:val="0"/>
        <w:adjustRightInd w:val="0"/>
        <w:spacing w:after="154" w:line="360" w:lineRule="auto"/>
        <w:jc w:val="both"/>
        <w:rPr>
          <w:rFonts w:ascii="Arial" w:hAnsi="Arial" w:cs="Arial"/>
          <w:color w:val="000000"/>
          <w:lang w:val="en-GB"/>
        </w:rPr>
      </w:pPr>
      <w:r w:rsidRPr="00223DF0">
        <w:rPr>
          <w:rFonts w:ascii="Arial" w:hAnsi="Arial" w:cs="Arial"/>
          <w:b/>
          <w:bCs/>
          <w:color w:val="000000"/>
          <w:lang w:val="en-GB"/>
        </w:rPr>
        <w:t>Confidentiality</w:t>
      </w:r>
      <w:r w:rsidRPr="00223DF0">
        <w:rPr>
          <w:rFonts w:ascii="Arial" w:hAnsi="Arial" w:cs="Arial"/>
          <w:color w:val="000000"/>
          <w:lang w:val="en-GB"/>
        </w:rPr>
        <w:t>: Since the evaluation is participatory, the evaluation team must commit to respect</w:t>
      </w:r>
      <w:r w:rsidR="00050890">
        <w:rPr>
          <w:rFonts w:ascii="Arial" w:hAnsi="Arial" w:cs="Arial"/>
          <w:color w:val="000000"/>
          <w:lang w:val="en-GB"/>
        </w:rPr>
        <w:t>ing</w:t>
      </w:r>
      <w:r w:rsidRPr="00223DF0">
        <w:rPr>
          <w:rFonts w:ascii="Arial" w:hAnsi="Arial" w:cs="Arial"/>
          <w:color w:val="000000"/>
          <w:lang w:val="en-GB"/>
        </w:rPr>
        <w:t xml:space="preserve"> the right of people to provide information ensuring their anonymity and confidentiality. </w:t>
      </w:r>
    </w:p>
    <w:p w14:paraId="20BDFB80" w14:textId="77777777" w:rsidR="00223DF0" w:rsidRPr="00223DF0" w:rsidRDefault="00223DF0" w:rsidP="009D2AB7">
      <w:pPr>
        <w:pStyle w:val="ListParagraph"/>
        <w:numPr>
          <w:ilvl w:val="0"/>
          <w:numId w:val="6"/>
        </w:numPr>
        <w:autoSpaceDE w:val="0"/>
        <w:autoSpaceDN w:val="0"/>
        <w:adjustRightInd w:val="0"/>
        <w:spacing w:after="154" w:line="360" w:lineRule="auto"/>
        <w:jc w:val="both"/>
        <w:rPr>
          <w:rFonts w:ascii="Arial" w:hAnsi="Arial" w:cs="Arial"/>
          <w:color w:val="000000"/>
          <w:lang w:val="en-GB"/>
        </w:rPr>
      </w:pPr>
      <w:r w:rsidRPr="00223DF0">
        <w:rPr>
          <w:rFonts w:ascii="Arial" w:hAnsi="Arial" w:cs="Arial"/>
          <w:b/>
          <w:bCs/>
          <w:color w:val="000000"/>
          <w:lang w:val="en-GB"/>
        </w:rPr>
        <w:t xml:space="preserve">Responsibility: </w:t>
      </w:r>
      <w:r w:rsidRPr="00223DF0">
        <w:rPr>
          <w:rFonts w:ascii="Arial" w:hAnsi="Arial" w:cs="Arial"/>
          <w:color w:val="000000"/>
          <w:lang w:val="en-GB"/>
        </w:rPr>
        <w:t xml:space="preserve">Any disagreement or difference of opinion that may arise between team members or between them and those responsible for the intervention in relation to conclusions and / or recommendations must be mentioned in the report. Any claims must be supported by your computer or to record the disagreement on it. </w:t>
      </w:r>
    </w:p>
    <w:p w14:paraId="33662F79" w14:textId="77777777" w:rsidR="00223DF0" w:rsidRPr="00223DF0" w:rsidRDefault="00223DF0" w:rsidP="009D2AB7">
      <w:pPr>
        <w:pStyle w:val="ListParagraph"/>
        <w:numPr>
          <w:ilvl w:val="0"/>
          <w:numId w:val="6"/>
        </w:numPr>
        <w:autoSpaceDE w:val="0"/>
        <w:autoSpaceDN w:val="0"/>
        <w:adjustRightInd w:val="0"/>
        <w:spacing w:after="154" w:line="360" w:lineRule="auto"/>
        <w:jc w:val="both"/>
        <w:rPr>
          <w:rFonts w:ascii="Arial" w:hAnsi="Arial" w:cs="Arial"/>
          <w:color w:val="000000"/>
          <w:lang w:val="en-GB"/>
        </w:rPr>
      </w:pPr>
      <w:r w:rsidRPr="00223DF0">
        <w:rPr>
          <w:rFonts w:ascii="Arial" w:hAnsi="Arial" w:cs="Arial"/>
          <w:b/>
          <w:bCs/>
          <w:color w:val="000000"/>
          <w:lang w:val="en-GB"/>
        </w:rPr>
        <w:t>Integrity</w:t>
      </w:r>
      <w:r w:rsidRPr="00223DF0">
        <w:rPr>
          <w:rFonts w:ascii="Arial" w:hAnsi="Arial" w:cs="Arial"/>
          <w:color w:val="000000"/>
          <w:lang w:val="en-GB"/>
        </w:rPr>
        <w:t xml:space="preserve">: Evaluators will be responsible for highlighting issues not specifically mentioned in the </w:t>
      </w:r>
      <w:proofErr w:type="spellStart"/>
      <w:r w:rsidRPr="00223DF0">
        <w:rPr>
          <w:rFonts w:ascii="Arial" w:hAnsi="Arial" w:cs="Arial"/>
          <w:color w:val="000000"/>
          <w:lang w:val="en-GB"/>
        </w:rPr>
        <w:t>ToR</w:t>
      </w:r>
      <w:proofErr w:type="spellEnd"/>
      <w:r w:rsidRPr="00223DF0">
        <w:rPr>
          <w:rFonts w:ascii="Arial" w:hAnsi="Arial" w:cs="Arial"/>
          <w:color w:val="000000"/>
          <w:lang w:val="en-GB"/>
        </w:rPr>
        <w:t xml:space="preserve">, if necessary to obtain a more complete analysis of the intervention. </w:t>
      </w:r>
    </w:p>
    <w:p w14:paraId="723803DB" w14:textId="49AA2A59" w:rsidR="00223DF0" w:rsidRPr="00223DF0" w:rsidRDefault="00223DF0" w:rsidP="009D2AB7">
      <w:pPr>
        <w:pStyle w:val="ListParagraph"/>
        <w:numPr>
          <w:ilvl w:val="0"/>
          <w:numId w:val="6"/>
        </w:numPr>
        <w:autoSpaceDE w:val="0"/>
        <w:autoSpaceDN w:val="0"/>
        <w:adjustRightInd w:val="0"/>
        <w:spacing w:after="154" w:line="360" w:lineRule="auto"/>
        <w:jc w:val="both"/>
        <w:rPr>
          <w:rFonts w:ascii="Arial" w:hAnsi="Arial" w:cs="Arial"/>
          <w:color w:val="000000"/>
          <w:lang w:val="en-GB"/>
        </w:rPr>
      </w:pPr>
      <w:r w:rsidRPr="00223DF0">
        <w:rPr>
          <w:rFonts w:ascii="Arial" w:hAnsi="Arial" w:cs="Arial"/>
          <w:b/>
          <w:bCs/>
          <w:color w:val="000000"/>
          <w:lang w:val="en-GB"/>
        </w:rPr>
        <w:lastRenderedPageBreak/>
        <w:t>Independence</w:t>
      </w:r>
      <w:r w:rsidRPr="00223DF0">
        <w:rPr>
          <w:rFonts w:ascii="Arial" w:hAnsi="Arial" w:cs="Arial"/>
          <w:color w:val="000000"/>
          <w:lang w:val="en-GB"/>
        </w:rPr>
        <w:t xml:space="preserve">: Evaluators shall ensure </w:t>
      </w:r>
      <w:r w:rsidR="00050890">
        <w:rPr>
          <w:rFonts w:ascii="Arial" w:hAnsi="Arial" w:cs="Arial"/>
          <w:color w:val="000000"/>
          <w:lang w:val="en-GB"/>
        </w:rPr>
        <w:t xml:space="preserve">the </w:t>
      </w:r>
      <w:r w:rsidRPr="00223DF0">
        <w:rPr>
          <w:rFonts w:ascii="Arial" w:hAnsi="Arial" w:cs="Arial"/>
          <w:color w:val="000000"/>
          <w:lang w:val="en-GB"/>
        </w:rPr>
        <w:t xml:space="preserve">independence of the evaluated intervention, not being linked to its management or any element that composes. </w:t>
      </w:r>
    </w:p>
    <w:p w14:paraId="69F8CCA9" w14:textId="20276B94" w:rsidR="00223DF0" w:rsidRPr="00223DF0" w:rsidRDefault="00223DF0" w:rsidP="009D2AB7">
      <w:pPr>
        <w:pStyle w:val="ListParagraph"/>
        <w:numPr>
          <w:ilvl w:val="0"/>
          <w:numId w:val="6"/>
        </w:numPr>
        <w:autoSpaceDE w:val="0"/>
        <w:autoSpaceDN w:val="0"/>
        <w:adjustRightInd w:val="0"/>
        <w:spacing w:after="154" w:line="360" w:lineRule="auto"/>
        <w:jc w:val="both"/>
        <w:rPr>
          <w:rFonts w:ascii="Arial" w:hAnsi="Arial" w:cs="Arial"/>
          <w:color w:val="000000"/>
          <w:lang w:val="en-GB"/>
        </w:rPr>
      </w:pPr>
      <w:r w:rsidRPr="00223DF0">
        <w:rPr>
          <w:rFonts w:ascii="Arial" w:hAnsi="Arial" w:cs="Arial"/>
          <w:b/>
          <w:bCs/>
          <w:color w:val="000000"/>
          <w:lang w:val="en-GB"/>
        </w:rPr>
        <w:t>Validation of information</w:t>
      </w:r>
      <w:r w:rsidRPr="00223DF0">
        <w:rPr>
          <w:rFonts w:ascii="Arial" w:hAnsi="Arial" w:cs="Arial"/>
          <w:color w:val="000000"/>
          <w:lang w:val="en-GB"/>
        </w:rPr>
        <w:t xml:space="preserve">: It is the evaluation team </w:t>
      </w:r>
      <w:r w:rsidR="00050890">
        <w:rPr>
          <w:rFonts w:ascii="Arial" w:hAnsi="Arial" w:cs="Arial"/>
          <w:color w:val="000000"/>
          <w:lang w:val="en-GB"/>
        </w:rPr>
        <w:t xml:space="preserve">to </w:t>
      </w:r>
      <w:r w:rsidRPr="00223DF0">
        <w:rPr>
          <w:rFonts w:ascii="Arial" w:hAnsi="Arial" w:cs="Arial"/>
          <w:color w:val="000000"/>
          <w:lang w:val="en-GB"/>
        </w:rPr>
        <w:t xml:space="preserve">ensure the accuracy of the information collected for the preparation of reports, and ultimately be responsible for the information presented in the Evaluation Report. </w:t>
      </w:r>
    </w:p>
    <w:p w14:paraId="08D06303" w14:textId="56B7470B" w:rsidR="00223DF0" w:rsidRPr="00223DF0" w:rsidRDefault="00223DF0" w:rsidP="009D2AB7">
      <w:pPr>
        <w:pStyle w:val="ListParagraph"/>
        <w:numPr>
          <w:ilvl w:val="0"/>
          <w:numId w:val="6"/>
        </w:numPr>
        <w:autoSpaceDE w:val="0"/>
        <w:autoSpaceDN w:val="0"/>
        <w:adjustRightInd w:val="0"/>
        <w:spacing w:after="154" w:line="360" w:lineRule="auto"/>
        <w:jc w:val="both"/>
        <w:rPr>
          <w:rFonts w:ascii="Arial" w:hAnsi="Arial" w:cs="Arial"/>
          <w:color w:val="000000"/>
          <w:lang w:val="en-GB"/>
        </w:rPr>
      </w:pPr>
      <w:r w:rsidRPr="00223DF0">
        <w:rPr>
          <w:rFonts w:ascii="Arial" w:hAnsi="Arial" w:cs="Arial"/>
          <w:b/>
          <w:bCs/>
          <w:color w:val="000000"/>
          <w:lang w:val="en-GB"/>
        </w:rPr>
        <w:t>Incidents</w:t>
      </w:r>
      <w:r w:rsidRPr="00223DF0">
        <w:rPr>
          <w:rFonts w:ascii="Arial" w:hAnsi="Arial" w:cs="Arial"/>
          <w:color w:val="000000"/>
          <w:lang w:val="en-GB"/>
        </w:rPr>
        <w:t xml:space="preserve">: In the event of the occurrence of problems while performing fieldwork or at any other stage of the evaluation, they must be reported immediately to the executing agency of the grant and this, if necessary will notify the AECID. Otherwise, the existence of such problems may never be used to justify the failure to obtain the results required by the institution in the present </w:t>
      </w:r>
      <w:proofErr w:type="spellStart"/>
      <w:r w:rsidRPr="00223DF0">
        <w:rPr>
          <w:rFonts w:ascii="Arial" w:hAnsi="Arial" w:cs="Arial"/>
          <w:color w:val="000000"/>
          <w:lang w:val="en-GB"/>
        </w:rPr>
        <w:t>ToR</w:t>
      </w:r>
      <w:proofErr w:type="spellEnd"/>
      <w:r w:rsidRPr="00223DF0">
        <w:rPr>
          <w:rFonts w:ascii="Arial" w:hAnsi="Arial" w:cs="Arial"/>
          <w:color w:val="000000"/>
          <w:lang w:val="en-GB"/>
        </w:rPr>
        <w:t xml:space="preserve">. </w:t>
      </w:r>
    </w:p>
    <w:p w14:paraId="3D7327FB" w14:textId="77777777" w:rsidR="00223DF0" w:rsidRPr="00223DF0" w:rsidRDefault="00223DF0" w:rsidP="009D2AB7">
      <w:pPr>
        <w:pStyle w:val="ListParagraph"/>
        <w:numPr>
          <w:ilvl w:val="0"/>
          <w:numId w:val="6"/>
        </w:numPr>
        <w:autoSpaceDE w:val="0"/>
        <w:autoSpaceDN w:val="0"/>
        <w:adjustRightInd w:val="0"/>
        <w:spacing w:after="0" w:line="360" w:lineRule="auto"/>
        <w:jc w:val="both"/>
        <w:rPr>
          <w:rFonts w:ascii="Arial" w:hAnsi="Arial" w:cs="Arial"/>
          <w:color w:val="000000"/>
          <w:lang w:val="en-GB"/>
        </w:rPr>
      </w:pPr>
      <w:r w:rsidRPr="00223DF0">
        <w:rPr>
          <w:rFonts w:ascii="Arial" w:hAnsi="Arial" w:cs="Arial"/>
          <w:b/>
          <w:bCs/>
          <w:color w:val="000000"/>
          <w:lang w:val="en-GB"/>
        </w:rPr>
        <w:t>Copyright and disclosure</w:t>
      </w:r>
      <w:r w:rsidRPr="00223DF0">
        <w:rPr>
          <w:rFonts w:ascii="Arial" w:hAnsi="Arial" w:cs="Arial"/>
          <w:color w:val="000000"/>
          <w:lang w:val="en-GB"/>
        </w:rPr>
        <w:t>: Clarif</w:t>
      </w:r>
      <w:r>
        <w:rPr>
          <w:rFonts w:ascii="Arial" w:hAnsi="Arial" w:cs="Arial"/>
          <w:color w:val="000000"/>
          <w:lang w:val="en-GB"/>
        </w:rPr>
        <w:t>ies</w:t>
      </w:r>
      <w:r w:rsidRPr="00223DF0">
        <w:rPr>
          <w:rFonts w:ascii="Arial" w:hAnsi="Arial" w:cs="Arial"/>
          <w:color w:val="000000"/>
          <w:lang w:val="en-GB"/>
        </w:rPr>
        <w:t xml:space="preserve"> that all copyright rests with the contracting entity evaluation. Disclosure of the information collected and the final report is the prerogative of the executing agency of the grant and contracting of the evaluation. However, the AECID reserves the right to reproduce, distribute or publicly communicate the assessment report without prior agreement with that entity, when required by the proper conduct of administrative procedures and will do so with prior approval of the same, when required for other reasons. </w:t>
      </w:r>
    </w:p>
    <w:p w14:paraId="05D1A360" w14:textId="77777777" w:rsidR="00223DF0" w:rsidRDefault="00223DF0" w:rsidP="00CB3167">
      <w:pPr>
        <w:autoSpaceDE w:val="0"/>
        <w:autoSpaceDN w:val="0"/>
        <w:adjustRightInd w:val="0"/>
        <w:spacing w:after="0" w:line="360" w:lineRule="auto"/>
        <w:jc w:val="both"/>
        <w:rPr>
          <w:rFonts w:ascii="Arial" w:hAnsi="Arial" w:cs="Arial"/>
          <w:color w:val="000000"/>
          <w:lang w:val="en-GB"/>
        </w:rPr>
      </w:pPr>
    </w:p>
    <w:p w14:paraId="13FBAEAE" w14:textId="16FB1D64" w:rsidR="00047B75" w:rsidRPr="00CB3167" w:rsidRDefault="00047B75" w:rsidP="00CB3167">
      <w:pPr>
        <w:autoSpaceDE w:val="0"/>
        <w:autoSpaceDN w:val="0"/>
        <w:adjustRightInd w:val="0"/>
        <w:spacing w:after="0" w:line="360" w:lineRule="auto"/>
        <w:jc w:val="both"/>
        <w:rPr>
          <w:rFonts w:ascii="Arial" w:hAnsi="Arial" w:cs="Arial"/>
          <w:color w:val="000000"/>
          <w:u w:val="single"/>
          <w:lang w:val="en-GB"/>
        </w:rPr>
      </w:pPr>
      <w:r w:rsidRPr="00CB3167">
        <w:rPr>
          <w:rFonts w:ascii="Arial" w:hAnsi="Arial" w:cs="Arial"/>
          <w:color w:val="000000"/>
          <w:u w:val="single"/>
          <w:lang w:val="en-GB"/>
        </w:rPr>
        <w:t xml:space="preserve">Child Protection and Ethical Consideration </w:t>
      </w:r>
    </w:p>
    <w:p w14:paraId="3969139E" w14:textId="77777777" w:rsidR="00047B75" w:rsidRPr="00047B75" w:rsidRDefault="00047B75" w:rsidP="00CB3167">
      <w:pPr>
        <w:autoSpaceDE w:val="0"/>
        <w:autoSpaceDN w:val="0"/>
        <w:adjustRightInd w:val="0"/>
        <w:spacing w:after="0" w:line="360" w:lineRule="auto"/>
        <w:jc w:val="both"/>
        <w:rPr>
          <w:rFonts w:ascii="Arial" w:hAnsi="Arial" w:cs="Arial"/>
          <w:color w:val="000000"/>
          <w:lang w:val="en-GB"/>
        </w:rPr>
      </w:pPr>
    </w:p>
    <w:p w14:paraId="333CB479" w14:textId="4A1514CA" w:rsidR="006D24C2" w:rsidRDefault="00047B75" w:rsidP="00CB3167">
      <w:pPr>
        <w:autoSpaceDE w:val="0"/>
        <w:autoSpaceDN w:val="0"/>
        <w:adjustRightInd w:val="0"/>
        <w:spacing w:after="0" w:line="360" w:lineRule="auto"/>
        <w:jc w:val="both"/>
        <w:rPr>
          <w:rFonts w:ascii="Arial" w:hAnsi="Arial" w:cs="Arial"/>
          <w:color w:val="000000"/>
          <w:lang w:val="en-GB"/>
        </w:rPr>
      </w:pPr>
      <w:r w:rsidRPr="00047B75">
        <w:rPr>
          <w:rFonts w:ascii="Arial" w:hAnsi="Arial" w:cs="Arial"/>
          <w:color w:val="000000"/>
          <w:lang w:val="en-GB"/>
        </w:rPr>
        <w:t>Plan International is committed to actively promote safeguarding children and youth from harm and ensuring children’s rights to protection are fully realized. Plan</w:t>
      </w:r>
      <w:r w:rsidR="00050890">
        <w:rPr>
          <w:rFonts w:ascii="Arial" w:hAnsi="Arial" w:cs="Arial"/>
          <w:color w:val="000000"/>
          <w:lang w:val="en-GB"/>
        </w:rPr>
        <w:t xml:space="preserve"> International</w:t>
      </w:r>
      <w:r w:rsidRPr="00047B75">
        <w:rPr>
          <w:rFonts w:ascii="Arial" w:hAnsi="Arial" w:cs="Arial"/>
          <w:color w:val="000000"/>
          <w:lang w:val="en-GB"/>
        </w:rPr>
        <w:t xml:space="preserve"> takes seriously the commitment to promote child safe practices and protect children from harm, abuse, neglect</w:t>
      </w:r>
      <w:r w:rsidR="00050890">
        <w:rPr>
          <w:rFonts w:ascii="Arial" w:hAnsi="Arial" w:cs="Arial"/>
          <w:color w:val="000000"/>
          <w:lang w:val="en-GB"/>
        </w:rPr>
        <w:t>,</w:t>
      </w:r>
      <w:r w:rsidRPr="00047B75">
        <w:rPr>
          <w:rFonts w:ascii="Arial" w:hAnsi="Arial" w:cs="Arial"/>
          <w:color w:val="000000"/>
          <w:lang w:val="en-GB"/>
        </w:rPr>
        <w:t xml:space="preserve"> and any form of exploitation as they come into contact with Plan International supported interventions. </w:t>
      </w:r>
      <w:r w:rsidR="00050890">
        <w:rPr>
          <w:rFonts w:ascii="Arial" w:hAnsi="Arial" w:cs="Arial"/>
          <w:color w:val="000000"/>
          <w:lang w:val="en-GB"/>
        </w:rPr>
        <w:t>Besides</w:t>
      </w:r>
      <w:r w:rsidRPr="00047B75">
        <w:rPr>
          <w:rFonts w:ascii="Arial" w:hAnsi="Arial" w:cs="Arial"/>
          <w:color w:val="000000"/>
          <w:lang w:val="en-GB"/>
        </w:rPr>
        <w:t>, we will take positive action to prevent child abusers from becoming involved with Plan International in any way and take stringent measures against any Plan International Staff and/or Associate who abuses a child. Decisions and actions in response to child protection concerns will be guided by the principle of ‘the best interests of the child.’</w:t>
      </w:r>
    </w:p>
    <w:p w14:paraId="31DCA1C6" w14:textId="77777777" w:rsidR="001C4D0A" w:rsidRDefault="001C4D0A" w:rsidP="00CB3167">
      <w:pPr>
        <w:autoSpaceDE w:val="0"/>
        <w:autoSpaceDN w:val="0"/>
        <w:adjustRightInd w:val="0"/>
        <w:spacing w:after="0" w:line="360" w:lineRule="auto"/>
        <w:jc w:val="both"/>
        <w:rPr>
          <w:rFonts w:ascii="Arial" w:hAnsi="Arial" w:cs="Arial"/>
          <w:color w:val="000000"/>
          <w:lang w:val="en-GB"/>
        </w:rPr>
      </w:pPr>
    </w:p>
    <w:p w14:paraId="7836F55A" w14:textId="6AB0E3EC" w:rsidR="001C4D0A" w:rsidRDefault="001C4D0A" w:rsidP="00CB3167">
      <w:pPr>
        <w:autoSpaceDE w:val="0"/>
        <w:autoSpaceDN w:val="0"/>
        <w:adjustRightInd w:val="0"/>
        <w:spacing w:after="0" w:line="360" w:lineRule="auto"/>
        <w:jc w:val="both"/>
        <w:rPr>
          <w:rFonts w:ascii="Arial" w:hAnsi="Arial" w:cs="Arial"/>
          <w:color w:val="000000"/>
          <w:lang w:val="en-GB"/>
        </w:rPr>
      </w:pPr>
      <w:r w:rsidRPr="001C4D0A">
        <w:rPr>
          <w:rFonts w:ascii="Arial" w:hAnsi="Arial" w:cs="Arial"/>
          <w:color w:val="000000"/>
          <w:lang w:val="en-GB"/>
        </w:rPr>
        <w:t xml:space="preserve">In doing so, the consultant shall adhere to the Child Protection Policy of Plan International. Ethical statements and </w:t>
      </w:r>
      <w:proofErr w:type="spellStart"/>
      <w:r w:rsidRPr="001C4D0A">
        <w:rPr>
          <w:rFonts w:ascii="Arial" w:hAnsi="Arial" w:cs="Arial"/>
          <w:color w:val="000000"/>
          <w:lang w:val="en-GB"/>
        </w:rPr>
        <w:t>behavioral</w:t>
      </w:r>
      <w:proofErr w:type="spellEnd"/>
      <w:r w:rsidRPr="001C4D0A">
        <w:rPr>
          <w:rFonts w:ascii="Arial" w:hAnsi="Arial" w:cs="Arial"/>
          <w:color w:val="000000"/>
          <w:lang w:val="en-GB"/>
        </w:rPr>
        <w:t xml:space="preserve"> protocols must be observed in doing the data collection and in the final report</w:t>
      </w:r>
      <w:r w:rsidR="009B2FB2">
        <w:rPr>
          <w:rFonts w:ascii="Arial" w:hAnsi="Arial" w:cs="Arial"/>
          <w:color w:val="000000"/>
          <w:lang w:val="en-GB"/>
        </w:rPr>
        <w:t>ing</w:t>
      </w:r>
      <w:r w:rsidRPr="001C4D0A">
        <w:rPr>
          <w:rFonts w:ascii="Arial" w:hAnsi="Arial" w:cs="Arial"/>
          <w:color w:val="000000"/>
          <w:lang w:val="en-GB"/>
        </w:rPr>
        <w:t xml:space="preserve"> as well.</w:t>
      </w:r>
    </w:p>
    <w:p w14:paraId="58C71B80" w14:textId="77777777" w:rsidR="001C4D0A" w:rsidRDefault="001C4D0A" w:rsidP="00CB3167">
      <w:pPr>
        <w:autoSpaceDE w:val="0"/>
        <w:autoSpaceDN w:val="0"/>
        <w:adjustRightInd w:val="0"/>
        <w:spacing w:after="0" w:line="360" w:lineRule="auto"/>
        <w:jc w:val="both"/>
        <w:rPr>
          <w:rFonts w:ascii="Arial" w:hAnsi="Arial" w:cs="Arial"/>
          <w:color w:val="000000"/>
          <w:lang w:val="en-GB"/>
        </w:rPr>
      </w:pPr>
    </w:p>
    <w:p w14:paraId="26268E58" w14:textId="25CB783E" w:rsidR="007C28B5" w:rsidRPr="007C28B5" w:rsidRDefault="007C28B5" w:rsidP="00CB3167">
      <w:pPr>
        <w:autoSpaceDE w:val="0"/>
        <w:autoSpaceDN w:val="0"/>
        <w:adjustRightInd w:val="0"/>
        <w:spacing w:after="0" w:line="360" w:lineRule="auto"/>
        <w:jc w:val="both"/>
        <w:rPr>
          <w:rFonts w:ascii="Arial" w:hAnsi="Arial" w:cs="Arial"/>
          <w:color w:val="000000"/>
          <w:lang w:val="en-GB"/>
        </w:rPr>
      </w:pPr>
      <w:r w:rsidRPr="007C28B5">
        <w:rPr>
          <w:rFonts w:ascii="Arial" w:hAnsi="Arial" w:cs="Arial"/>
          <w:color w:val="000000"/>
          <w:lang w:val="en-GB"/>
        </w:rPr>
        <w:lastRenderedPageBreak/>
        <w:t>During data collection</w:t>
      </w:r>
      <w:r w:rsidR="00050890">
        <w:rPr>
          <w:rFonts w:ascii="Arial" w:hAnsi="Arial" w:cs="Arial"/>
          <w:color w:val="000000"/>
          <w:lang w:val="en-GB"/>
        </w:rPr>
        <w:t>,</w:t>
      </w:r>
      <w:r w:rsidRPr="007C28B5">
        <w:rPr>
          <w:rFonts w:ascii="Arial" w:hAnsi="Arial" w:cs="Arial"/>
          <w:color w:val="000000"/>
          <w:lang w:val="en-GB"/>
        </w:rPr>
        <w:t xml:space="preserve"> the purposes should be clearly explained to the respondents and based on their consent information will be collected. For children and adolescents, written consent should be taken from their parents/guardians. Confidentiality of data should be maintained and in the report name of the respondents should not be revealed.</w:t>
      </w:r>
    </w:p>
    <w:p w14:paraId="302F85CF" w14:textId="77777777" w:rsidR="007C28B5" w:rsidRPr="007C28B5" w:rsidRDefault="007C28B5" w:rsidP="00CB3167">
      <w:pPr>
        <w:autoSpaceDE w:val="0"/>
        <w:autoSpaceDN w:val="0"/>
        <w:adjustRightInd w:val="0"/>
        <w:spacing w:after="0" w:line="360" w:lineRule="auto"/>
        <w:jc w:val="both"/>
        <w:rPr>
          <w:rFonts w:ascii="Arial" w:hAnsi="Arial" w:cs="Arial"/>
          <w:color w:val="000000"/>
          <w:lang w:val="en-GB"/>
        </w:rPr>
      </w:pPr>
    </w:p>
    <w:p w14:paraId="6976E580" w14:textId="2D821223" w:rsidR="001C4D0A" w:rsidRDefault="007C28B5" w:rsidP="00CB3167">
      <w:pPr>
        <w:autoSpaceDE w:val="0"/>
        <w:autoSpaceDN w:val="0"/>
        <w:adjustRightInd w:val="0"/>
        <w:spacing w:after="0" w:line="360" w:lineRule="auto"/>
        <w:jc w:val="both"/>
        <w:rPr>
          <w:rFonts w:ascii="Arial" w:hAnsi="Arial" w:cs="Arial"/>
          <w:color w:val="000000"/>
          <w:lang w:val="en-GB"/>
        </w:rPr>
      </w:pPr>
      <w:r w:rsidRPr="007C28B5">
        <w:rPr>
          <w:rFonts w:ascii="Arial" w:hAnsi="Arial" w:cs="Arial"/>
          <w:color w:val="000000"/>
          <w:lang w:val="en-GB"/>
        </w:rPr>
        <w:t>In the inception report</w:t>
      </w:r>
      <w:r w:rsidR="00050890">
        <w:rPr>
          <w:rFonts w:ascii="Arial" w:hAnsi="Arial" w:cs="Arial"/>
          <w:color w:val="000000"/>
          <w:lang w:val="en-GB"/>
        </w:rPr>
        <w:t>,</w:t>
      </w:r>
      <w:r w:rsidRPr="007C28B5">
        <w:rPr>
          <w:rFonts w:ascii="Arial" w:hAnsi="Arial" w:cs="Arial"/>
          <w:color w:val="000000"/>
          <w:lang w:val="en-GB"/>
        </w:rPr>
        <w:t xml:space="preserve"> the Consultant/Consulting firm will </w:t>
      </w:r>
      <w:r w:rsidR="00050890">
        <w:rPr>
          <w:rFonts w:ascii="Arial" w:hAnsi="Arial" w:cs="Arial"/>
          <w:color w:val="000000"/>
          <w:lang w:val="en-GB"/>
        </w:rPr>
        <w:t>describe</w:t>
      </w:r>
      <w:r w:rsidRPr="007C28B5">
        <w:rPr>
          <w:rFonts w:ascii="Arial" w:hAnsi="Arial" w:cs="Arial"/>
          <w:color w:val="000000"/>
          <w:lang w:val="en-GB"/>
        </w:rPr>
        <w:t xml:space="preserve"> how they will ensure ethics and protection of children and adolescents in the different stages of the study — including recruitment and training of enumerators, data collection and analysis, visits</w:t>
      </w:r>
      <w:r w:rsidR="00050890">
        <w:rPr>
          <w:rFonts w:ascii="Arial" w:hAnsi="Arial" w:cs="Arial"/>
          <w:color w:val="000000"/>
          <w:lang w:val="en-GB"/>
        </w:rPr>
        <w:t>,</w:t>
      </w:r>
      <w:r w:rsidRPr="007C28B5">
        <w:rPr>
          <w:rFonts w:ascii="Arial" w:hAnsi="Arial" w:cs="Arial"/>
          <w:color w:val="000000"/>
          <w:lang w:val="en-GB"/>
        </w:rPr>
        <w:t xml:space="preserve"> and report writing. It should be in line with Plan International’s child protection policy.</w:t>
      </w:r>
    </w:p>
    <w:p w14:paraId="37988274" w14:textId="3719338B" w:rsidR="00D11F27" w:rsidRDefault="00D11F27" w:rsidP="00D11F27">
      <w:pPr>
        <w:autoSpaceDE w:val="0"/>
        <w:autoSpaceDN w:val="0"/>
        <w:adjustRightInd w:val="0"/>
        <w:spacing w:after="0" w:line="240" w:lineRule="auto"/>
        <w:rPr>
          <w:rFonts w:ascii="Arial" w:hAnsi="Arial" w:cs="Arial"/>
          <w:b/>
          <w:bCs/>
          <w:color w:val="000000"/>
          <w:lang w:val="en-GB"/>
        </w:rPr>
      </w:pPr>
    </w:p>
    <w:p w14:paraId="2E183653" w14:textId="77777777" w:rsidR="00D11F27" w:rsidRDefault="00D11F27" w:rsidP="00D11F27">
      <w:pPr>
        <w:autoSpaceDE w:val="0"/>
        <w:autoSpaceDN w:val="0"/>
        <w:adjustRightInd w:val="0"/>
        <w:spacing w:after="0" w:line="240" w:lineRule="auto"/>
        <w:rPr>
          <w:rFonts w:ascii="Arial" w:hAnsi="Arial" w:cs="Arial"/>
          <w:b/>
          <w:bCs/>
          <w:color w:val="000000"/>
          <w:lang w:val="en-GB"/>
        </w:rPr>
      </w:pPr>
    </w:p>
    <w:p w14:paraId="0B69F75E" w14:textId="77777777" w:rsidR="00D11F27" w:rsidRDefault="00D11F27" w:rsidP="00D11F27">
      <w:pPr>
        <w:autoSpaceDE w:val="0"/>
        <w:autoSpaceDN w:val="0"/>
        <w:adjustRightInd w:val="0"/>
        <w:spacing w:after="0" w:line="240" w:lineRule="auto"/>
        <w:rPr>
          <w:rFonts w:ascii="Arial" w:hAnsi="Arial" w:cs="Arial"/>
          <w:b/>
          <w:bCs/>
          <w:color w:val="000000"/>
          <w:lang w:val="en-GB"/>
        </w:rPr>
      </w:pPr>
    </w:p>
    <w:p w14:paraId="56754F86" w14:textId="71E8CF6A" w:rsidR="00223DF0" w:rsidRPr="00D11F27" w:rsidRDefault="00D11F27" w:rsidP="00D11F27">
      <w:pPr>
        <w:autoSpaceDE w:val="0"/>
        <w:autoSpaceDN w:val="0"/>
        <w:adjustRightInd w:val="0"/>
        <w:spacing w:after="0" w:line="240" w:lineRule="auto"/>
        <w:rPr>
          <w:rFonts w:ascii="Arial" w:hAnsi="Arial" w:cs="Arial"/>
          <w:b/>
          <w:bCs/>
          <w:color w:val="000000"/>
          <w:lang w:val="en-GB"/>
        </w:rPr>
      </w:pPr>
      <w:r>
        <w:rPr>
          <w:rFonts w:ascii="Arial" w:hAnsi="Arial" w:cs="Arial"/>
          <w:b/>
          <w:bCs/>
          <w:color w:val="000000"/>
          <w:lang w:val="en-GB"/>
        </w:rPr>
        <w:t xml:space="preserve">11. </w:t>
      </w:r>
      <w:r w:rsidR="00223DF0" w:rsidRPr="00D11F27">
        <w:rPr>
          <w:rFonts w:ascii="Arial" w:hAnsi="Arial" w:cs="Arial"/>
          <w:b/>
          <w:bCs/>
          <w:color w:val="000000"/>
          <w:lang w:val="en-GB"/>
        </w:rPr>
        <w:t>DEADLINES FOR THE CONDUCT OF EVALUATION:</w:t>
      </w:r>
    </w:p>
    <w:p w14:paraId="6D78A39D" w14:textId="77777777" w:rsidR="00223DF0" w:rsidRDefault="00223DF0" w:rsidP="00223DF0">
      <w:pPr>
        <w:autoSpaceDE w:val="0"/>
        <w:autoSpaceDN w:val="0"/>
        <w:adjustRightInd w:val="0"/>
        <w:spacing w:after="0" w:line="240" w:lineRule="auto"/>
        <w:rPr>
          <w:rFonts w:ascii="TTFCt00" w:hAnsi="TTFCt00" w:cs="TTFCt00"/>
          <w:sz w:val="21"/>
          <w:szCs w:val="21"/>
          <w:lang w:val="en-GB"/>
        </w:rPr>
      </w:pPr>
    </w:p>
    <w:p w14:paraId="4829B95E" w14:textId="77777777" w:rsidR="00223DF0" w:rsidRDefault="00223DF0" w:rsidP="0092677E">
      <w:p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The start date of the final evaluation will be the day of signing the contract with the selected consultant team of Plan International. </w:t>
      </w:r>
    </w:p>
    <w:p w14:paraId="03B92464" w14:textId="77777777" w:rsidR="0092677E" w:rsidRPr="00223DF0" w:rsidRDefault="0092677E" w:rsidP="0092677E">
      <w:pPr>
        <w:autoSpaceDE w:val="0"/>
        <w:autoSpaceDN w:val="0"/>
        <w:adjustRightInd w:val="0"/>
        <w:spacing w:after="0" w:line="360" w:lineRule="auto"/>
        <w:jc w:val="both"/>
        <w:rPr>
          <w:rFonts w:ascii="Arial" w:hAnsi="Arial" w:cs="Arial"/>
          <w:color w:val="000000"/>
          <w:lang w:val="en-GB"/>
        </w:rPr>
      </w:pPr>
    </w:p>
    <w:p w14:paraId="70B5D09D" w14:textId="77777777" w:rsidR="00223DF0" w:rsidRDefault="00223DF0" w:rsidP="0092677E">
      <w:p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The final terms of delivery shall be stipulated in the contract, although the final version of the report, as revised by Plan International, will be submitted before 70 days from the signing of the contract. </w:t>
      </w:r>
    </w:p>
    <w:p w14:paraId="0A111166" w14:textId="77777777" w:rsidR="0092677E" w:rsidRPr="00223DF0" w:rsidRDefault="0092677E" w:rsidP="0092677E">
      <w:pPr>
        <w:autoSpaceDE w:val="0"/>
        <w:autoSpaceDN w:val="0"/>
        <w:adjustRightInd w:val="0"/>
        <w:spacing w:after="0" w:line="360" w:lineRule="auto"/>
        <w:jc w:val="both"/>
        <w:rPr>
          <w:rFonts w:ascii="Arial" w:hAnsi="Arial" w:cs="Arial"/>
          <w:color w:val="000000"/>
          <w:lang w:val="en-GB"/>
        </w:rPr>
      </w:pPr>
    </w:p>
    <w:p w14:paraId="4BD51AFE" w14:textId="77777777" w:rsidR="00223DF0" w:rsidRPr="00223DF0" w:rsidRDefault="00223DF0" w:rsidP="0092677E">
      <w:p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The budget for the evaluation must be estimated and established: </w:t>
      </w:r>
    </w:p>
    <w:p w14:paraId="4979712B" w14:textId="4DF472AF" w:rsidR="00223DF0" w:rsidRPr="0092677E" w:rsidRDefault="00223DF0" w:rsidP="00D10A7D">
      <w:pPr>
        <w:pStyle w:val="ListParagraph"/>
        <w:numPr>
          <w:ilvl w:val="0"/>
          <w:numId w:val="7"/>
        </w:numPr>
        <w:autoSpaceDE w:val="0"/>
        <w:autoSpaceDN w:val="0"/>
        <w:adjustRightInd w:val="0"/>
        <w:spacing w:after="142" w:line="360" w:lineRule="auto"/>
        <w:rPr>
          <w:rFonts w:ascii="Arial" w:hAnsi="Arial" w:cs="Arial"/>
          <w:color w:val="000000"/>
          <w:lang w:val="en-GB"/>
        </w:rPr>
      </w:pPr>
      <w:r w:rsidRPr="0092677E">
        <w:rPr>
          <w:rFonts w:ascii="Arial" w:hAnsi="Arial" w:cs="Arial"/>
          <w:color w:val="000000"/>
          <w:lang w:val="en-GB"/>
        </w:rPr>
        <w:t>Consulting fees</w:t>
      </w:r>
      <w:r w:rsidR="00050890">
        <w:rPr>
          <w:rFonts w:ascii="Arial" w:hAnsi="Arial" w:cs="Arial"/>
          <w:color w:val="000000"/>
          <w:lang w:val="en-GB"/>
        </w:rPr>
        <w:t>/</w:t>
      </w:r>
      <w:r w:rsidRPr="0092677E">
        <w:rPr>
          <w:rFonts w:ascii="Arial" w:hAnsi="Arial" w:cs="Arial"/>
          <w:color w:val="000000"/>
          <w:lang w:val="en-GB"/>
        </w:rPr>
        <w:t xml:space="preserve">day (single payment) </w:t>
      </w:r>
    </w:p>
    <w:p w14:paraId="52F751DE" w14:textId="35E08103" w:rsidR="00223DF0" w:rsidRPr="0092677E" w:rsidRDefault="00223DF0" w:rsidP="00D10A7D">
      <w:pPr>
        <w:pStyle w:val="ListParagraph"/>
        <w:numPr>
          <w:ilvl w:val="0"/>
          <w:numId w:val="7"/>
        </w:numPr>
        <w:autoSpaceDE w:val="0"/>
        <w:autoSpaceDN w:val="0"/>
        <w:adjustRightInd w:val="0"/>
        <w:spacing w:after="142" w:line="360" w:lineRule="auto"/>
        <w:rPr>
          <w:rFonts w:ascii="Arial" w:hAnsi="Arial" w:cs="Arial"/>
          <w:color w:val="000000"/>
          <w:lang w:val="en-GB"/>
        </w:rPr>
      </w:pPr>
      <w:r w:rsidRPr="0092677E">
        <w:rPr>
          <w:rFonts w:ascii="Arial" w:hAnsi="Arial" w:cs="Arial"/>
          <w:color w:val="000000"/>
          <w:lang w:val="en-GB"/>
        </w:rPr>
        <w:t>Logistics costs, daily fees pollsters / as, per diem, transportation</w:t>
      </w:r>
      <w:r w:rsidR="00050890">
        <w:rPr>
          <w:rFonts w:ascii="Arial" w:hAnsi="Arial" w:cs="Arial"/>
          <w:color w:val="000000"/>
          <w:lang w:val="en-GB"/>
        </w:rPr>
        <w:t>,</w:t>
      </w:r>
      <w:r w:rsidRPr="0092677E">
        <w:rPr>
          <w:rFonts w:ascii="Arial" w:hAnsi="Arial" w:cs="Arial"/>
          <w:color w:val="000000"/>
          <w:lang w:val="en-GB"/>
        </w:rPr>
        <w:t xml:space="preserve"> and materials. </w:t>
      </w:r>
    </w:p>
    <w:p w14:paraId="750C83EB" w14:textId="315BA0B0" w:rsidR="003B5106" w:rsidRPr="0092677E" w:rsidRDefault="00D42256" w:rsidP="00D10A7D">
      <w:pPr>
        <w:pStyle w:val="ListParagraph"/>
        <w:numPr>
          <w:ilvl w:val="0"/>
          <w:numId w:val="7"/>
        </w:numPr>
        <w:autoSpaceDE w:val="0"/>
        <w:autoSpaceDN w:val="0"/>
        <w:adjustRightInd w:val="0"/>
        <w:spacing w:after="142" w:line="360" w:lineRule="auto"/>
        <w:rPr>
          <w:rFonts w:ascii="Arial" w:hAnsi="Arial" w:cs="Arial"/>
          <w:color w:val="000000"/>
          <w:lang w:val="en-GB"/>
        </w:rPr>
      </w:pPr>
      <w:r>
        <w:rPr>
          <w:rFonts w:ascii="Arial" w:hAnsi="Arial" w:cs="Arial"/>
          <w:color w:val="000000"/>
          <w:lang w:val="en-GB"/>
        </w:rPr>
        <w:t>Accommodation</w:t>
      </w:r>
      <w:r w:rsidR="003B5106" w:rsidRPr="0092677E">
        <w:rPr>
          <w:rFonts w:ascii="Arial" w:hAnsi="Arial" w:cs="Arial"/>
          <w:color w:val="000000"/>
          <w:lang w:val="en-GB"/>
        </w:rPr>
        <w:t xml:space="preserve"> in </w:t>
      </w:r>
      <w:r>
        <w:rPr>
          <w:rFonts w:ascii="Arial" w:hAnsi="Arial" w:cs="Arial"/>
          <w:color w:val="000000"/>
          <w:lang w:val="en-GB"/>
        </w:rPr>
        <w:t>Dhaka and/or Cox’s Bazar</w:t>
      </w:r>
    </w:p>
    <w:p w14:paraId="7C2DB924" w14:textId="00ED3DD6" w:rsidR="00223DF0" w:rsidRDefault="00223DF0" w:rsidP="00D10A7D">
      <w:pPr>
        <w:pStyle w:val="ListParagraph"/>
        <w:numPr>
          <w:ilvl w:val="0"/>
          <w:numId w:val="7"/>
        </w:numPr>
        <w:autoSpaceDE w:val="0"/>
        <w:autoSpaceDN w:val="0"/>
        <w:adjustRightInd w:val="0"/>
        <w:spacing w:after="0" w:line="360" w:lineRule="auto"/>
        <w:rPr>
          <w:rFonts w:ascii="Arial" w:hAnsi="Arial" w:cs="Arial"/>
          <w:color w:val="000000"/>
          <w:lang w:val="en-GB"/>
        </w:rPr>
      </w:pPr>
      <w:r w:rsidRPr="0092677E">
        <w:rPr>
          <w:rFonts w:ascii="Arial" w:hAnsi="Arial" w:cs="Arial"/>
          <w:color w:val="000000"/>
          <w:lang w:val="en-GB"/>
        </w:rPr>
        <w:t xml:space="preserve">Translation and draft report in English and Spanish </w:t>
      </w:r>
    </w:p>
    <w:p w14:paraId="2869F065" w14:textId="77777777" w:rsidR="00635450" w:rsidRDefault="00635450" w:rsidP="00635450">
      <w:pPr>
        <w:pStyle w:val="ListParagraph"/>
        <w:autoSpaceDE w:val="0"/>
        <w:autoSpaceDN w:val="0"/>
        <w:adjustRightInd w:val="0"/>
        <w:spacing w:after="0" w:line="360" w:lineRule="auto"/>
        <w:ind w:left="1080"/>
        <w:rPr>
          <w:rFonts w:ascii="Arial" w:hAnsi="Arial" w:cs="Arial"/>
          <w:color w:val="000000"/>
          <w:lang w:val="en-GB"/>
        </w:rPr>
      </w:pPr>
    </w:p>
    <w:p w14:paraId="6CD9049A" w14:textId="153D2CC9" w:rsidR="00635450" w:rsidRDefault="00635450" w:rsidP="00635450">
      <w:pPr>
        <w:pStyle w:val="ListParagraph"/>
        <w:numPr>
          <w:ilvl w:val="0"/>
          <w:numId w:val="1"/>
        </w:numPr>
        <w:autoSpaceDE w:val="0"/>
        <w:autoSpaceDN w:val="0"/>
        <w:adjustRightInd w:val="0"/>
        <w:spacing w:after="0" w:line="240" w:lineRule="auto"/>
        <w:rPr>
          <w:rFonts w:ascii="Arial" w:hAnsi="Arial" w:cs="Arial"/>
          <w:b/>
          <w:bCs/>
        </w:rPr>
      </w:pPr>
      <w:r w:rsidRPr="00635450">
        <w:rPr>
          <w:rFonts w:ascii="Arial" w:hAnsi="Arial" w:cs="Arial"/>
          <w:b/>
          <w:bCs/>
        </w:rPr>
        <w:t>P</w:t>
      </w:r>
      <w:r>
        <w:rPr>
          <w:rFonts w:ascii="Arial" w:hAnsi="Arial" w:cs="Arial"/>
          <w:b/>
          <w:bCs/>
        </w:rPr>
        <w:t>ENALTY</w:t>
      </w:r>
      <w:r w:rsidRPr="00635450">
        <w:rPr>
          <w:rFonts w:ascii="Arial" w:hAnsi="Arial" w:cs="Arial"/>
          <w:b/>
          <w:bCs/>
        </w:rPr>
        <w:t xml:space="preserve"> C</w:t>
      </w:r>
      <w:r>
        <w:rPr>
          <w:rFonts w:ascii="Arial" w:hAnsi="Arial" w:cs="Arial"/>
          <w:b/>
          <w:bCs/>
        </w:rPr>
        <w:t>LAUSE</w:t>
      </w:r>
      <w:r w:rsidRPr="00635450">
        <w:rPr>
          <w:rFonts w:ascii="Arial" w:hAnsi="Arial" w:cs="Arial"/>
          <w:b/>
          <w:bCs/>
        </w:rPr>
        <w:t>:</w:t>
      </w:r>
    </w:p>
    <w:p w14:paraId="66EBD8E9" w14:textId="77777777" w:rsidR="00635450" w:rsidRPr="00635450" w:rsidRDefault="00635450" w:rsidP="00635450">
      <w:pPr>
        <w:pStyle w:val="ListParagraph"/>
        <w:autoSpaceDE w:val="0"/>
        <w:autoSpaceDN w:val="0"/>
        <w:adjustRightInd w:val="0"/>
        <w:spacing w:after="0" w:line="240" w:lineRule="auto"/>
        <w:ind w:left="360"/>
        <w:rPr>
          <w:rFonts w:ascii="Arial" w:hAnsi="Arial" w:cs="Arial"/>
          <w:b/>
          <w:bCs/>
        </w:rPr>
      </w:pPr>
    </w:p>
    <w:p w14:paraId="603EEA76" w14:textId="77777777" w:rsidR="00635450" w:rsidRPr="00112548" w:rsidRDefault="00635450" w:rsidP="00635450">
      <w:pPr>
        <w:jc w:val="both"/>
        <w:rPr>
          <w:rFonts w:ascii="Arial" w:hAnsi="Arial" w:cs="Arial"/>
        </w:rPr>
      </w:pPr>
      <w:r w:rsidRPr="00112548">
        <w:rPr>
          <w:rFonts w:ascii="Arial" w:hAnsi="Arial" w:cs="Arial"/>
          <w:lang w:val="en-AU"/>
        </w:rPr>
        <w:t xml:space="preserve">Plan International will deduct 1% of the total amount for each day of delay in completing the assignment beyond the agreement provided that the delay occurs solely due to factor (s) relating Consultant. </w:t>
      </w:r>
      <w:proofErr w:type="spellStart"/>
      <w:r w:rsidRPr="00112548">
        <w:rPr>
          <w:rFonts w:ascii="Arial" w:hAnsi="Arial" w:cs="Arial"/>
        </w:rPr>
        <w:t>If</w:t>
      </w:r>
      <w:proofErr w:type="spellEnd"/>
      <w:r w:rsidRPr="00112548">
        <w:rPr>
          <w:rFonts w:ascii="Arial" w:hAnsi="Arial" w:cs="Arial"/>
        </w:rPr>
        <w:t xml:space="preserve"> </w:t>
      </w:r>
      <w:proofErr w:type="spellStart"/>
      <w:r w:rsidRPr="00112548">
        <w:rPr>
          <w:rFonts w:ascii="Arial" w:hAnsi="Arial" w:cs="Arial"/>
        </w:rPr>
        <w:t>the</w:t>
      </w:r>
      <w:proofErr w:type="spellEnd"/>
      <w:r w:rsidRPr="00112548">
        <w:rPr>
          <w:rFonts w:ascii="Arial" w:hAnsi="Arial" w:cs="Arial"/>
        </w:rPr>
        <w:t xml:space="preserve"> </w:t>
      </w:r>
      <w:proofErr w:type="spellStart"/>
      <w:r w:rsidRPr="00112548">
        <w:rPr>
          <w:rFonts w:ascii="Arial" w:hAnsi="Arial" w:cs="Arial"/>
        </w:rPr>
        <w:t>quality</w:t>
      </w:r>
      <w:proofErr w:type="spellEnd"/>
      <w:r w:rsidRPr="00112548">
        <w:rPr>
          <w:rFonts w:ascii="Arial" w:hAnsi="Arial" w:cs="Arial"/>
        </w:rPr>
        <w:t xml:space="preserve"> of </w:t>
      </w:r>
      <w:proofErr w:type="spellStart"/>
      <w:r w:rsidRPr="00112548">
        <w:rPr>
          <w:rFonts w:ascii="Arial" w:hAnsi="Arial" w:cs="Arial"/>
        </w:rPr>
        <w:t>deliverable</w:t>
      </w:r>
      <w:proofErr w:type="spellEnd"/>
      <w:r w:rsidRPr="00112548">
        <w:rPr>
          <w:rFonts w:ascii="Arial" w:hAnsi="Arial" w:cs="Arial"/>
        </w:rPr>
        <w:t xml:space="preserve"> </w:t>
      </w:r>
      <w:proofErr w:type="spellStart"/>
      <w:r w:rsidRPr="00112548">
        <w:rPr>
          <w:rFonts w:ascii="Arial" w:hAnsi="Arial" w:cs="Arial"/>
        </w:rPr>
        <w:t>is</w:t>
      </w:r>
      <w:proofErr w:type="spellEnd"/>
      <w:r w:rsidRPr="00112548">
        <w:rPr>
          <w:rFonts w:ascii="Arial" w:hAnsi="Arial" w:cs="Arial"/>
        </w:rPr>
        <w:t xml:space="preserve"> </w:t>
      </w:r>
      <w:proofErr w:type="spellStart"/>
      <w:r w:rsidRPr="00112548">
        <w:rPr>
          <w:rFonts w:ascii="Arial" w:hAnsi="Arial" w:cs="Arial"/>
        </w:rPr>
        <w:t>not</w:t>
      </w:r>
      <w:proofErr w:type="spellEnd"/>
      <w:r w:rsidRPr="00112548">
        <w:rPr>
          <w:rFonts w:ascii="Arial" w:hAnsi="Arial" w:cs="Arial"/>
        </w:rPr>
        <w:t xml:space="preserve"> as </w:t>
      </w:r>
      <w:proofErr w:type="spellStart"/>
      <w:r w:rsidRPr="00112548">
        <w:rPr>
          <w:rFonts w:ascii="Arial" w:hAnsi="Arial" w:cs="Arial"/>
        </w:rPr>
        <w:t>mentioned</w:t>
      </w:r>
      <w:proofErr w:type="spellEnd"/>
      <w:r w:rsidRPr="00112548">
        <w:rPr>
          <w:rFonts w:ascii="Arial" w:hAnsi="Arial" w:cs="Arial"/>
        </w:rPr>
        <w:t xml:space="preserve"> </w:t>
      </w:r>
      <w:proofErr w:type="spellStart"/>
      <w:r w:rsidRPr="00112548">
        <w:rPr>
          <w:rFonts w:ascii="Arial" w:hAnsi="Arial" w:cs="Arial"/>
        </w:rPr>
        <w:t>the</w:t>
      </w:r>
      <w:proofErr w:type="spellEnd"/>
      <w:r w:rsidRPr="00112548">
        <w:rPr>
          <w:rFonts w:ascii="Arial" w:hAnsi="Arial" w:cs="Arial"/>
        </w:rPr>
        <w:t xml:space="preserve"> TOR Plan </w:t>
      </w:r>
      <w:proofErr w:type="spellStart"/>
      <w:r w:rsidRPr="00112548">
        <w:rPr>
          <w:rFonts w:ascii="Arial" w:hAnsi="Arial" w:cs="Arial"/>
        </w:rPr>
        <w:t>international</w:t>
      </w:r>
      <w:proofErr w:type="spellEnd"/>
      <w:r w:rsidRPr="00112548">
        <w:rPr>
          <w:rFonts w:ascii="Arial" w:hAnsi="Arial" w:cs="Arial"/>
        </w:rPr>
        <w:t xml:space="preserve"> Bangladesh can </w:t>
      </w:r>
      <w:proofErr w:type="spellStart"/>
      <w:r w:rsidRPr="00112548">
        <w:rPr>
          <w:rFonts w:ascii="Arial" w:hAnsi="Arial" w:cs="Arial"/>
        </w:rPr>
        <w:t>deduct</w:t>
      </w:r>
      <w:proofErr w:type="spellEnd"/>
      <w:r w:rsidRPr="00112548">
        <w:rPr>
          <w:rFonts w:ascii="Arial" w:hAnsi="Arial" w:cs="Arial"/>
        </w:rPr>
        <w:t xml:space="preserve"> 5% of </w:t>
      </w:r>
      <w:proofErr w:type="spellStart"/>
      <w:r w:rsidRPr="00112548">
        <w:rPr>
          <w:rFonts w:ascii="Arial" w:hAnsi="Arial" w:cs="Arial"/>
        </w:rPr>
        <w:t>the</w:t>
      </w:r>
      <w:proofErr w:type="spellEnd"/>
      <w:r w:rsidRPr="00112548">
        <w:rPr>
          <w:rFonts w:ascii="Arial" w:hAnsi="Arial" w:cs="Arial"/>
        </w:rPr>
        <w:t xml:space="preserve"> total </w:t>
      </w:r>
      <w:proofErr w:type="spellStart"/>
      <w:r w:rsidRPr="00112548">
        <w:rPr>
          <w:rFonts w:ascii="Arial" w:hAnsi="Arial" w:cs="Arial"/>
        </w:rPr>
        <w:t>agreement</w:t>
      </w:r>
      <w:proofErr w:type="spellEnd"/>
      <w:r w:rsidRPr="00112548">
        <w:rPr>
          <w:rFonts w:ascii="Arial" w:hAnsi="Arial" w:cs="Arial"/>
        </w:rPr>
        <w:t xml:space="preserve"> </w:t>
      </w:r>
      <w:proofErr w:type="spellStart"/>
      <w:r w:rsidRPr="00112548">
        <w:rPr>
          <w:rFonts w:ascii="Arial" w:hAnsi="Arial" w:cs="Arial"/>
        </w:rPr>
        <w:t>amount</w:t>
      </w:r>
      <w:proofErr w:type="spellEnd"/>
      <w:r w:rsidRPr="00112548">
        <w:rPr>
          <w:rFonts w:ascii="Arial" w:hAnsi="Arial" w:cs="Arial"/>
        </w:rPr>
        <w:t xml:space="preserve"> and </w:t>
      </w:r>
      <w:proofErr w:type="spellStart"/>
      <w:r w:rsidRPr="00112548">
        <w:rPr>
          <w:rFonts w:ascii="Arial" w:hAnsi="Arial" w:cs="Arial"/>
        </w:rPr>
        <w:t>such</w:t>
      </w:r>
      <w:proofErr w:type="spellEnd"/>
      <w:r w:rsidRPr="00112548">
        <w:rPr>
          <w:rFonts w:ascii="Arial" w:hAnsi="Arial" w:cs="Arial"/>
        </w:rPr>
        <w:t xml:space="preserve"> </w:t>
      </w:r>
      <w:proofErr w:type="spellStart"/>
      <w:r w:rsidRPr="00112548">
        <w:rPr>
          <w:rFonts w:ascii="Arial" w:hAnsi="Arial" w:cs="Arial"/>
        </w:rPr>
        <w:t>decision</w:t>
      </w:r>
      <w:proofErr w:type="spellEnd"/>
      <w:r w:rsidRPr="00112548">
        <w:rPr>
          <w:rFonts w:ascii="Arial" w:hAnsi="Arial" w:cs="Arial"/>
        </w:rPr>
        <w:t xml:space="preserve"> of Plan </w:t>
      </w:r>
      <w:proofErr w:type="spellStart"/>
      <w:r w:rsidRPr="00112548">
        <w:rPr>
          <w:rFonts w:ascii="Arial" w:hAnsi="Arial" w:cs="Arial"/>
        </w:rPr>
        <w:t>shall</w:t>
      </w:r>
      <w:proofErr w:type="spellEnd"/>
      <w:r w:rsidRPr="00112548">
        <w:rPr>
          <w:rFonts w:ascii="Arial" w:hAnsi="Arial" w:cs="Arial"/>
        </w:rPr>
        <w:t xml:space="preserve"> be </w:t>
      </w:r>
      <w:proofErr w:type="spellStart"/>
      <w:r w:rsidRPr="00112548">
        <w:rPr>
          <w:rFonts w:ascii="Arial" w:hAnsi="Arial" w:cs="Arial"/>
        </w:rPr>
        <w:t>regarded</w:t>
      </w:r>
      <w:proofErr w:type="spellEnd"/>
      <w:r w:rsidRPr="00112548">
        <w:rPr>
          <w:rFonts w:ascii="Arial" w:hAnsi="Arial" w:cs="Arial"/>
        </w:rPr>
        <w:t xml:space="preserve"> as final.</w:t>
      </w:r>
    </w:p>
    <w:p w14:paraId="179303A2" w14:textId="03380845" w:rsidR="00B165C3" w:rsidRDefault="00B165C3" w:rsidP="00635450">
      <w:pPr>
        <w:pStyle w:val="ListParagraph"/>
        <w:autoSpaceDE w:val="0"/>
        <w:autoSpaceDN w:val="0"/>
        <w:adjustRightInd w:val="0"/>
        <w:spacing w:after="0" w:line="360" w:lineRule="auto"/>
        <w:ind w:left="1080"/>
        <w:rPr>
          <w:rFonts w:ascii="Arial" w:hAnsi="Arial" w:cs="Arial"/>
          <w:color w:val="000000"/>
          <w:lang w:val="en-GB"/>
        </w:rPr>
      </w:pPr>
    </w:p>
    <w:p w14:paraId="17A1F92D" w14:textId="3BE0F4BA" w:rsidR="00635450" w:rsidRDefault="00635450" w:rsidP="00635450">
      <w:pPr>
        <w:pStyle w:val="ListParagraph"/>
        <w:autoSpaceDE w:val="0"/>
        <w:autoSpaceDN w:val="0"/>
        <w:adjustRightInd w:val="0"/>
        <w:spacing w:after="0" w:line="360" w:lineRule="auto"/>
        <w:ind w:left="1080"/>
        <w:rPr>
          <w:rFonts w:ascii="Arial" w:hAnsi="Arial" w:cs="Arial"/>
          <w:color w:val="000000"/>
          <w:lang w:val="en-GB"/>
        </w:rPr>
      </w:pPr>
    </w:p>
    <w:p w14:paraId="40194D56" w14:textId="25B8C299" w:rsidR="00635450" w:rsidRDefault="00635450" w:rsidP="00635450">
      <w:pPr>
        <w:pStyle w:val="ListParagraph"/>
        <w:autoSpaceDE w:val="0"/>
        <w:autoSpaceDN w:val="0"/>
        <w:adjustRightInd w:val="0"/>
        <w:spacing w:after="0" w:line="360" w:lineRule="auto"/>
        <w:ind w:left="1080"/>
        <w:rPr>
          <w:rFonts w:ascii="Arial" w:hAnsi="Arial" w:cs="Arial"/>
          <w:color w:val="000000"/>
          <w:lang w:val="en-GB"/>
        </w:rPr>
      </w:pPr>
    </w:p>
    <w:p w14:paraId="3C0E1FB4" w14:textId="77777777" w:rsidR="00635450" w:rsidRPr="00635450" w:rsidRDefault="00635450" w:rsidP="00635450">
      <w:pPr>
        <w:pStyle w:val="ListParagraph"/>
        <w:autoSpaceDE w:val="0"/>
        <w:autoSpaceDN w:val="0"/>
        <w:adjustRightInd w:val="0"/>
        <w:spacing w:after="0" w:line="360" w:lineRule="auto"/>
        <w:ind w:left="1080"/>
        <w:rPr>
          <w:rFonts w:ascii="Arial" w:hAnsi="Arial" w:cs="Arial"/>
          <w:color w:val="000000"/>
          <w:lang w:val="en-GB"/>
        </w:rPr>
      </w:pPr>
      <w:bookmarkStart w:id="1" w:name="_GoBack"/>
      <w:bookmarkEnd w:id="1"/>
    </w:p>
    <w:p w14:paraId="7353D881" w14:textId="77777777" w:rsidR="0092677E" w:rsidRDefault="0092677E" w:rsidP="00223DF0">
      <w:pPr>
        <w:autoSpaceDE w:val="0"/>
        <w:autoSpaceDN w:val="0"/>
        <w:adjustRightInd w:val="0"/>
        <w:spacing w:after="0" w:line="240" w:lineRule="auto"/>
        <w:rPr>
          <w:rFonts w:ascii="Arial" w:hAnsi="Arial" w:cs="Arial"/>
          <w:color w:val="000000"/>
          <w:lang w:val="en-GB"/>
        </w:rPr>
      </w:pPr>
    </w:p>
    <w:p w14:paraId="5D9943CF" w14:textId="0A229BB9" w:rsidR="00223DF0" w:rsidRDefault="00635450" w:rsidP="00223DF0">
      <w:pPr>
        <w:autoSpaceDE w:val="0"/>
        <w:autoSpaceDN w:val="0"/>
        <w:adjustRightInd w:val="0"/>
        <w:spacing w:after="0" w:line="240" w:lineRule="auto"/>
        <w:rPr>
          <w:rFonts w:ascii="Arial" w:hAnsi="Arial" w:cs="Arial"/>
          <w:b/>
          <w:bCs/>
          <w:color w:val="000000"/>
          <w:lang w:val="en-GB"/>
        </w:rPr>
      </w:pPr>
      <w:r>
        <w:rPr>
          <w:rFonts w:ascii="Arial" w:hAnsi="Arial" w:cs="Arial"/>
          <w:b/>
          <w:bCs/>
          <w:color w:val="000000"/>
          <w:lang w:val="en-GB"/>
        </w:rPr>
        <w:t>13</w:t>
      </w:r>
      <w:r w:rsidR="00223DF0" w:rsidRPr="00223DF0">
        <w:rPr>
          <w:rFonts w:ascii="Arial" w:hAnsi="Arial" w:cs="Arial"/>
          <w:b/>
          <w:bCs/>
          <w:color w:val="000000"/>
          <w:lang w:val="en-GB"/>
        </w:rPr>
        <w:t>. PRESENTATION OF TECHNICAL OFFER AND VALUATION</w:t>
      </w:r>
      <w:r w:rsidR="00D11F27">
        <w:rPr>
          <w:rFonts w:ascii="Arial" w:hAnsi="Arial" w:cs="Arial"/>
          <w:b/>
          <w:bCs/>
          <w:color w:val="000000"/>
          <w:lang w:val="en-GB"/>
        </w:rPr>
        <w:t xml:space="preserve"> CRITERIA</w:t>
      </w:r>
      <w:r w:rsidR="00223DF0" w:rsidRPr="00223DF0">
        <w:rPr>
          <w:rFonts w:ascii="Arial" w:hAnsi="Arial" w:cs="Arial"/>
          <w:b/>
          <w:bCs/>
          <w:color w:val="000000"/>
          <w:lang w:val="en-GB"/>
        </w:rPr>
        <w:t>:</w:t>
      </w:r>
    </w:p>
    <w:p w14:paraId="5BCB3B95" w14:textId="77777777" w:rsidR="003855F2" w:rsidRPr="00223DF0" w:rsidRDefault="003855F2" w:rsidP="00223DF0">
      <w:pPr>
        <w:autoSpaceDE w:val="0"/>
        <w:autoSpaceDN w:val="0"/>
        <w:adjustRightInd w:val="0"/>
        <w:spacing w:after="0" w:line="240" w:lineRule="auto"/>
        <w:rPr>
          <w:rFonts w:ascii="Arial" w:hAnsi="Arial" w:cs="Arial"/>
          <w:color w:val="000000"/>
          <w:lang w:val="en-GB"/>
        </w:rPr>
      </w:pPr>
    </w:p>
    <w:p w14:paraId="1EB9A5BD" w14:textId="3B221C9E" w:rsidR="00223DF0" w:rsidRPr="00223DF0" w:rsidRDefault="00223DF0" w:rsidP="003855F2">
      <w:p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The proposals will be submitted </w:t>
      </w:r>
      <w:r w:rsidRPr="003B5106">
        <w:rPr>
          <w:rFonts w:ascii="Arial" w:hAnsi="Arial" w:cs="Arial"/>
          <w:color w:val="000000"/>
          <w:lang w:val="en-GB"/>
        </w:rPr>
        <w:t xml:space="preserve">before </w:t>
      </w:r>
      <w:r w:rsidR="00635450">
        <w:rPr>
          <w:rFonts w:ascii="Arial" w:hAnsi="Arial" w:cs="Arial"/>
          <w:color w:val="000000"/>
          <w:lang w:val="en-GB"/>
        </w:rPr>
        <w:t>23</w:t>
      </w:r>
      <w:r w:rsidR="00050890">
        <w:rPr>
          <w:rFonts w:ascii="Arial" w:hAnsi="Arial" w:cs="Arial"/>
          <w:color w:val="000000"/>
          <w:lang w:val="en-GB"/>
        </w:rPr>
        <w:t>th</w:t>
      </w:r>
      <w:r w:rsidR="003B5106" w:rsidRPr="00D42256">
        <w:rPr>
          <w:rFonts w:ascii="Arial" w:hAnsi="Arial" w:cs="Arial"/>
          <w:color w:val="000000"/>
          <w:lang w:val="en-GB"/>
        </w:rPr>
        <w:t xml:space="preserve"> </w:t>
      </w:r>
      <w:r w:rsidR="00D42256" w:rsidRPr="00D42256">
        <w:rPr>
          <w:rFonts w:ascii="Arial" w:hAnsi="Arial" w:cs="Arial"/>
          <w:color w:val="000000"/>
          <w:lang w:val="en-GB"/>
        </w:rPr>
        <w:t>August</w:t>
      </w:r>
      <w:r w:rsidR="003B5106" w:rsidRPr="00D42256">
        <w:rPr>
          <w:rFonts w:ascii="Arial" w:hAnsi="Arial" w:cs="Arial"/>
          <w:color w:val="000000"/>
          <w:lang w:val="en-GB"/>
        </w:rPr>
        <w:t xml:space="preserve"> </w:t>
      </w:r>
      <w:r w:rsidRPr="00D42256">
        <w:rPr>
          <w:rFonts w:ascii="Arial" w:hAnsi="Arial" w:cs="Arial"/>
          <w:color w:val="000000"/>
          <w:lang w:val="en-GB"/>
        </w:rPr>
        <w:t>20</w:t>
      </w:r>
      <w:r w:rsidR="00D42256" w:rsidRPr="00D42256">
        <w:rPr>
          <w:rFonts w:ascii="Arial" w:hAnsi="Arial" w:cs="Arial"/>
          <w:color w:val="000000"/>
          <w:lang w:val="en-GB"/>
        </w:rPr>
        <w:t>20</w:t>
      </w:r>
      <w:r w:rsidRPr="00D42256">
        <w:rPr>
          <w:rFonts w:ascii="Arial" w:hAnsi="Arial" w:cs="Arial"/>
          <w:color w:val="000000"/>
          <w:lang w:val="en-GB"/>
        </w:rPr>
        <w:t xml:space="preserve"> </w:t>
      </w:r>
      <w:r w:rsidRPr="00223DF0">
        <w:rPr>
          <w:rFonts w:ascii="Arial" w:hAnsi="Arial" w:cs="Arial"/>
          <w:color w:val="000000"/>
          <w:lang w:val="en-GB"/>
        </w:rPr>
        <w:t xml:space="preserve">via email to </w:t>
      </w:r>
      <w:hyperlink r:id="rId8" w:history="1">
        <w:r w:rsidR="00635450">
          <w:rPr>
            <w:rStyle w:val="Hyperlink"/>
            <w:rFonts w:ascii="Calibri" w:eastAsia="Times New Roman" w:hAnsi="Calibri" w:cs="Calibri"/>
          </w:rPr>
          <w:t>PlanBD.Consultant.Hiring@plan-international.org</w:t>
        </w:r>
      </w:hyperlink>
    </w:p>
    <w:p w14:paraId="5317F8A2" w14:textId="77777777" w:rsidR="00223DF0" w:rsidRPr="00223DF0" w:rsidRDefault="00223DF0" w:rsidP="003855F2">
      <w:pPr>
        <w:autoSpaceDE w:val="0"/>
        <w:autoSpaceDN w:val="0"/>
        <w:adjustRightInd w:val="0"/>
        <w:spacing w:after="0" w:line="360" w:lineRule="auto"/>
        <w:jc w:val="both"/>
        <w:rPr>
          <w:rFonts w:ascii="Arial" w:hAnsi="Arial" w:cs="Arial"/>
          <w:color w:val="000000"/>
          <w:lang w:val="en-GB"/>
        </w:rPr>
      </w:pPr>
      <w:r w:rsidRPr="00223DF0">
        <w:rPr>
          <w:rFonts w:ascii="Arial" w:hAnsi="Arial" w:cs="Arial"/>
          <w:color w:val="000000"/>
          <w:lang w:val="en-GB"/>
        </w:rPr>
        <w:t xml:space="preserve">The proposal for this final evaluation of the AECID will be presented as follows: </w:t>
      </w:r>
    </w:p>
    <w:p w14:paraId="59AA48CD" w14:textId="77777777" w:rsidR="00223DF0" w:rsidRPr="00223DF0" w:rsidRDefault="00223DF0" w:rsidP="003855F2">
      <w:pPr>
        <w:autoSpaceDE w:val="0"/>
        <w:autoSpaceDN w:val="0"/>
        <w:adjustRightInd w:val="0"/>
        <w:spacing w:after="0" w:line="360" w:lineRule="auto"/>
        <w:ind w:left="708"/>
        <w:jc w:val="both"/>
        <w:rPr>
          <w:rFonts w:ascii="Arial" w:hAnsi="Arial" w:cs="Arial"/>
          <w:color w:val="000000"/>
          <w:lang w:val="en-GB"/>
        </w:rPr>
      </w:pPr>
      <w:r w:rsidRPr="00223DF0">
        <w:rPr>
          <w:rFonts w:ascii="Arial" w:hAnsi="Arial" w:cs="Arial"/>
          <w:color w:val="000000"/>
          <w:lang w:val="en-GB"/>
        </w:rPr>
        <w:t xml:space="preserve">1. Technical Proposal </w:t>
      </w:r>
    </w:p>
    <w:p w14:paraId="74B7B42A" w14:textId="77777777" w:rsidR="00223DF0" w:rsidRPr="00223DF0" w:rsidRDefault="00223DF0" w:rsidP="003855F2">
      <w:pPr>
        <w:autoSpaceDE w:val="0"/>
        <w:autoSpaceDN w:val="0"/>
        <w:adjustRightInd w:val="0"/>
        <w:spacing w:after="0" w:line="360" w:lineRule="auto"/>
        <w:ind w:left="708"/>
        <w:jc w:val="both"/>
        <w:rPr>
          <w:rFonts w:ascii="Arial" w:hAnsi="Arial" w:cs="Arial"/>
          <w:color w:val="000000"/>
          <w:lang w:val="en-GB"/>
        </w:rPr>
      </w:pPr>
      <w:r w:rsidRPr="00223DF0">
        <w:rPr>
          <w:rFonts w:ascii="Arial" w:hAnsi="Arial" w:cs="Arial"/>
          <w:color w:val="000000"/>
          <w:lang w:val="en-GB"/>
        </w:rPr>
        <w:t xml:space="preserve">2. Financial Proposal / detailed budget </w:t>
      </w:r>
    </w:p>
    <w:p w14:paraId="4687AB57" w14:textId="77777777" w:rsidR="00223DF0" w:rsidRPr="00223DF0" w:rsidRDefault="00223DF0" w:rsidP="003855F2">
      <w:pPr>
        <w:autoSpaceDE w:val="0"/>
        <w:autoSpaceDN w:val="0"/>
        <w:adjustRightInd w:val="0"/>
        <w:spacing w:after="0" w:line="360" w:lineRule="auto"/>
        <w:ind w:left="708"/>
        <w:jc w:val="both"/>
        <w:rPr>
          <w:rFonts w:ascii="Arial" w:hAnsi="Arial" w:cs="Arial"/>
          <w:color w:val="000000"/>
          <w:lang w:val="en-GB"/>
        </w:rPr>
      </w:pPr>
      <w:r w:rsidRPr="00223DF0">
        <w:rPr>
          <w:rFonts w:ascii="Arial" w:hAnsi="Arial" w:cs="Arial"/>
          <w:color w:val="000000"/>
          <w:lang w:val="en-GB"/>
        </w:rPr>
        <w:t xml:space="preserve">3. Implementation Plan or proposed calendars </w:t>
      </w:r>
    </w:p>
    <w:p w14:paraId="5DC4FAA7" w14:textId="77777777" w:rsidR="00223DF0" w:rsidRPr="00223DF0" w:rsidRDefault="00223DF0" w:rsidP="003855F2">
      <w:pPr>
        <w:autoSpaceDE w:val="0"/>
        <w:autoSpaceDN w:val="0"/>
        <w:adjustRightInd w:val="0"/>
        <w:spacing w:after="0" w:line="360" w:lineRule="auto"/>
        <w:ind w:left="708"/>
        <w:jc w:val="both"/>
        <w:rPr>
          <w:rFonts w:ascii="Arial" w:hAnsi="Arial" w:cs="Arial"/>
          <w:color w:val="000000"/>
          <w:lang w:val="en-GB"/>
        </w:rPr>
      </w:pPr>
      <w:r w:rsidRPr="00223DF0">
        <w:rPr>
          <w:rFonts w:ascii="Arial" w:hAnsi="Arial" w:cs="Arial"/>
          <w:color w:val="000000"/>
          <w:lang w:val="en-GB"/>
        </w:rPr>
        <w:t xml:space="preserve">4. Professional profile of the team involved in the evaluation. </w:t>
      </w:r>
    </w:p>
    <w:p w14:paraId="68D0AE89" w14:textId="77777777" w:rsidR="00223DF0" w:rsidRDefault="00223DF0" w:rsidP="003855F2">
      <w:pPr>
        <w:autoSpaceDE w:val="0"/>
        <w:autoSpaceDN w:val="0"/>
        <w:adjustRightInd w:val="0"/>
        <w:spacing w:after="0" w:line="360" w:lineRule="auto"/>
        <w:ind w:left="708"/>
        <w:jc w:val="both"/>
        <w:rPr>
          <w:rFonts w:ascii="Arial" w:hAnsi="Arial" w:cs="Arial"/>
          <w:color w:val="000000"/>
          <w:lang w:val="en-GB"/>
        </w:rPr>
      </w:pPr>
      <w:r w:rsidRPr="003855F2">
        <w:rPr>
          <w:rFonts w:ascii="Arial" w:hAnsi="Arial" w:cs="Arial"/>
          <w:color w:val="000000"/>
          <w:lang w:val="en-GB"/>
        </w:rPr>
        <w:t xml:space="preserve">5. Previous experience </w:t>
      </w:r>
    </w:p>
    <w:p w14:paraId="28C49DC1" w14:textId="77777777" w:rsidR="003855F2" w:rsidRPr="003855F2" w:rsidRDefault="003855F2" w:rsidP="003855F2">
      <w:pPr>
        <w:autoSpaceDE w:val="0"/>
        <w:autoSpaceDN w:val="0"/>
        <w:adjustRightInd w:val="0"/>
        <w:spacing w:after="0" w:line="360" w:lineRule="auto"/>
        <w:ind w:left="708"/>
        <w:jc w:val="both"/>
        <w:rPr>
          <w:rFonts w:ascii="Arial" w:hAnsi="Arial" w:cs="Arial"/>
          <w:color w:val="000000"/>
          <w:lang w:val="en-GB"/>
        </w:rPr>
      </w:pPr>
    </w:p>
    <w:p w14:paraId="19E4C2BE" w14:textId="77777777" w:rsidR="003855F2" w:rsidRPr="00156D69" w:rsidRDefault="003855F2" w:rsidP="003855F2">
      <w:pPr>
        <w:spacing w:line="360" w:lineRule="auto"/>
        <w:jc w:val="both"/>
        <w:rPr>
          <w:rFonts w:ascii="Arial" w:hAnsi="Arial" w:cs="Arial"/>
          <w:lang w:val="en-US"/>
        </w:rPr>
      </w:pPr>
      <w:r w:rsidRPr="00156D69">
        <w:rPr>
          <w:rFonts w:ascii="Arial" w:hAnsi="Arial" w:cs="Arial"/>
          <w:lang w:val="en-US"/>
        </w:rPr>
        <w:t>The selection is based on the following criteria:</w:t>
      </w:r>
    </w:p>
    <w:tbl>
      <w:tblPr>
        <w:tblStyle w:val="TableGrid"/>
        <w:tblW w:w="8926" w:type="dxa"/>
        <w:shd w:val="clear" w:color="auto" w:fill="D9E2F3" w:themeFill="accent1" w:themeFillTint="33"/>
        <w:tblLayout w:type="fixed"/>
        <w:tblLook w:val="04A0" w:firstRow="1" w:lastRow="0" w:firstColumn="1" w:lastColumn="0" w:noHBand="0" w:noVBand="1"/>
      </w:tblPr>
      <w:tblGrid>
        <w:gridCol w:w="1838"/>
        <w:gridCol w:w="5641"/>
        <w:gridCol w:w="1447"/>
      </w:tblGrid>
      <w:tr w:rsidR="003855F2" w:rsidRPr="00BE34F1" w14:paraId="53820E7F" w14:textId="77777777" w:rsidTr="005A1506">
        <w:tc>
          <w:tcPr>
            <w:tcW w:w="1838" w:type="dxa"/>
            <w:shd w:val="clear" w:color="auto" w:fill="auto"/>
            <w:vAlign w:val="center"/>
          </w:tcPr>
          <w:p w14:paraId="780FAD64" w14:textId="77777777" w:rsidR="003855F2" w:rsidRPr="00BE34F1" w:rsidRDefault="003855F2" w:rsidP="005A1506">
            <w:pPr>
              <w:spacing w:line="360" w:lineRule="auto"/>
              <w:jc w:val="center"/>
              <w:rPr>
                <w:rFonts w:ascii="Arial" w:hAnsi="Arial" w:cs="Arial"/>
                <w:b/>
              </w:rPr>
            </w:pPr>
            <w:proofErr w:type="spellStart"/>
            <w:r w:rsidRPr="00BE34F1">
              <w:rPr>
                <w:rFonts w:ascii="Arial" w:hAnsi="Arial" w:cs="Arial"/>
                <w:b/>
              </w:rPr>
              <w:t>Sections</w:t>
            </w:r>
            <w:proofErr w:type="spellEnd"/>
            <w:r w:rsidRPr="00BE34F1">
              <w:rPr>
                <w:rFonts w:ascii="Arial" w:hAnsi="Arial" w:cs="Arial"/>
                <w:b/>
              </w:rPr>
              <w:t xml:space="preserve"> to </w:t>
            </w:r>
            <w:proofErr w:type="spellStart"/>
            <w:r w:rsidRPr="00BE34F1">
              <w:rPr>
                <w:rFonts w:ascii="Arial" w:hAnsi="Arial" w:cs="Arial"/>
                <w:b/>
              </w:rPr>
              <w:t>value</w:t>
            </w:r>
            <w:proofErr w:type="spellEnd"/>
          </w:p>
        </w:tc>
        <w:tc>
          <w:tcPr>
            <w:tcW w:w="5641" w:type="dxa"/>
            <w:shd w:val="clear" w:color="auto" w:fill="auto"/>
            <w:vAlign w:val="center"/>
          </w:tcPr>
          <w:p w14:paraId="0C7BC247" w14:textId="77777777" w:rsidR="003855F2" w:rsidRPr="00BE34F1" w:rsidRDefault="003855F2" w:rsidP="005A1506">
            <w:pPr>
              <w:spacing w:line="360" w:lineRule="auto"/>
              <w:jc w:val="center"/>
              <w:rPr>
                <w:rFonts w:ascii="Arial" w:hAnsi="Arial" w:cs="Arial"/>
                <w:b/>
              </w:rPr>
            </w:pPr>
            <w:proofErr w:type="spellStart"/>
            <w:r w:rsidRPr="00BE34F1">
              <w:rPr>
                <w:rFonts w:ascii="Arial" w:hAnsi="Arial" w:cs="Arial"/>
                <w:b/>
              </w:rPr>
              <w:t>Description</w:t>
            </w:r>
            <w:proofErr w:type="spellEnd"/>
            <w:r w:rsidRPr="00BE34F1">
              <w:rPr>
                <w:rFonts w:ascii="Arial" w:hAnsi="Arial" w:cs="Arial"/>
                <w:b/>
              </w:rPr>
              <w:t xml:space="preserve"> of </w:t>
            </w:r>
            <w:proofErr w:type="spellStart"/>
            <w:r w:rsidRPr="00BE34F1">
              <w:rPr>
                <w:rFonts w:ascii="Arial" w:hAnsi="Arial" w:cs="Arial"/>
                <w:b/>
              </w:rPr>
              <w:t>contents</w:t>
            </w:r>
            <w:proofErr w:type="spellEnd"/>
          </w:p>
        </w:tc>
        <w:tc>
          <w:tcPr>
            <w:tcW w:w="1447" w:type="dxa"/>
            <w:shd w:val="clear" w:color="auto" w:fill="auto"/>
            <w:vAlign w:val="center"/>
          </w:tcPr>
          <w:p w14:paraId="02D8D578" w14:textId="77777777" w:rsidR="003855F2" w:rsidRPr="00BE34F1" w:rsidRDefault="003855F2" w:rsidP="005A1506">
            <w:pPr>
              <w:spacing w:line="360" w:lineRule="auto"/>
              <w:jc w:val="center"/>
              <w:rPr>
                <w:rFonts w:ascii="Arial" w:hAnsi="Arial" w:cs="Arial"/>
                <w:b/>
              </w:rPr>
            </w:pPr>
            <w:proofErr w:type="spellStart"/>
            <w:r w:rsidRPr="00BE34F1">
              <w:rPr>
                <w:rFonts w:ascii="Arial" w:hAnsi="Arial" w:cs="Arial"/>
                <w:b/>
              </w:rPr>
              <w:t>Punctuation</w:t>
            </w:r>
            <w:proofErr w:type="spellEnd"/>
          </w:p>
        </w:tc>
      </w:tr>
      <w:tr w:rsidR="003855F2" w:rsidRPr="00BE34F1" w14:paraId="013576F4" w14:textId="77777777" w:rsidTr="005A1506">
        <w:tc>
          <w:tcPr>
            <w:tcW w:w="1838" w:type="dxa"/>
            <w:shd w:val="clear" w:color="auto" w:fill="auto"/>
            <w:vAlign w:val="center"/>
          </w:tcPr>
          <w:p w14:paraId="3F72F6EE" w14:textId="77777777" w:rsidR="003855F2" w:rsidRPr="00BE34F1" w:rsidRDefault="003855F2" w:rsidP="005A1506">
            <w:pPr>
              <w:spacing w:line="360" w:lineRule="auto"/>
              <w:jc w:val="center"/>
              <w:rPr>
                <w:rFonts w:ascii="Arial" w:hAnsi="Arial" w:cs="Arial"/>
                <w:b/>
              </w:rPr>
            </w:pPr>
            <w:proofErr w:type="spellStart"/>
            <w:r w:rsidRPr="00BE34F1">
              <w:rPr>
                <w:rFonts w:ascii="Arial" w:hAnsi="Arial" w:cs="Arial"/>
                <w:b/>
              </w:rPr>
              <w:t>Technical</w:t>
            </w:r>
            <w:proofErr w:type="spellEnd"/>
            <w:r w:rsidRPr="00BE34F1">
              <w:rPr>
                <w:rFonts w:ascii="Arial" w:hAnsi="Arial" w:cs="Arial"/>
                <w:b/>
              </w:rPr>
              <w:t xml:space="preserve"> </w:t>
            </w:r>
            <w:proofErr w:type="spellStart"/>
            <w:r w:rsidRPr="00BE34F1">
              <w:rPr>
                <w:rFonts w:ascii="Arial" w:hAnsi="Arial" w:cs="Arial"/>
                <w:b/>
              </w:rPr>
              <w:t>offer</w:t>
            </w:r>
            <w:proofErr w:type="spellEnd"/>
          </w:p>
          <w:p w14:paraId="3877DC4E" w14:textId="77777777" w:rsidR="003855F2" w:rsidRPr="00BE34F1" w:rsidRDefault="003855F2" w:rsidP="005A1506">
            <w:pPr>
              <w:spacing w:line="360" w:lineRule="auto"/>
              <w:jc w:val="center"/>
              <w:rPr>
                <w:rFonts w:ascii="Arial" w:hAnsi="Arial" w:cs="Arial"/>
                <w:b/>
              </w:rPr>
            </w:pPr>
          </w:p>
        </w:tc>
        <w:tc>
          <w:tcPr>
            <w:tcW w:w="5641" w:type="dxa"/>
            <w:shd w:val="clear" w:color="auto" w:fill="auto"/>
            <w:vAlign w:val="center"/>
          </w:tcPr>
          <w:p w14:paraId="694B7FFD" w14:textId="77777777" w:rsidR="003855F2" w:rsidRPr="00156D69" w:rsidRDefault="003855F2" w:rsidP="005A1506">
            <w:pPr>
              <w:spacing w:line="360" w:lineRule="auto"/>
              <w:jc w:val="both"/>
              <w:rPr>
                <w:rFonts w:ascii="Arial" w:hAnsi="Arial" w:cs="Arial"/>
                <w:lang w:val="en-US"/>
              </w:rPr>
            </w:pPr>
            <w:r w:rsidRPr="00156D69">
              <w:rPr>
                <w:rFonts w:ascii="Arial" w:hAnsi="Arial" w:cs="Arial"/>
                <w:lang w:val="en-US"/>
              </w:rPr>
              <w:t>Preliminary evaluation matrix as a working hypothesis taking into account the present terms of reference and work proposal:</w:t>
            </w:r>
          </w:p>
          <w:p w14:paraId="1079FD15" w14:textId="77777777" w:rsidR="003855F2" w:rsidRPr="00BE34F1" w:rsidRDefault="003855F2" w:rsidP="00D10A7D">
            <w:pPr>
              <w:numPr>
                <w:ilvl w:val="0"/>
                <w:numId w:val="8"/>
              </w:numPr>
              <w:spacing w:line="360" w:lineRule="auto"/>
              <w:jc w:val="both"/>
              <w:rPr>
                <w:rFonts w:ascii="Arial" w:hAnsi="Arial" w:cs="Arial"/>
              </w:rPr>
            </w:pPr>
            <w:proofErr w:type="spellStart"/>
            <w:r w:rsidRPr="00BE34F1">
              <w:rPr>
                <w:rFonts w:ascii="Arial" w:hAnsi="Arial" w:cs="Arial"/>
              </w:rPr>
              <w:t>Methodology</w:t>
            </w:r>
            <w:proofErr w:type="spellEnd"/>
            <w:r w:rsidRPr="00BE34F1">
              <w:rPr>
                <w:rFonts w:ascii="Arial" w:hAnsi="Arial" w:cs="Arial"/>
              </w:rPr>
              <w:t xml:space="preserve">. </w:t>
            </w:r>
          </w:p>
          <w:p w14:paraId="32EEBEE2" w14:textId="77777777" w:rsidR="003855F2" w:rsidRDefault="003855F2" w:rsidP="00D10A7D">
            <w:pPr>
              <w:numPr>
                <w:ilvl w:val="0"/>
                <w:numId w:val="8"/>
              </w:numPr>
              <w:spacing w:line="360" w:lineRule="auto"/>
              <w:jc w:val="both"/>
              <w:rPr>
                <w:rFonts w:ascii="Arial" w:hAnsi="Arial" w:cs="Arial"/>
              </w:rPr>
            </w:pPr>
            <w:r w:rsidRPr="00BE34F1">
              <w:rPr>
                <w:rFonts w:ascii="Arial" w:hAnsi="Arial" w:cs="Arial"/>
              </w:rPr>
              <w:t xml:space="preserve">Instruments. </w:t>
            </w:r>
          </w:p>
          <w:p w14:paraId="0C1DBD0C" w14:textId="1FBECE74" w:rsidR="003855F2" w:rsidRPr="003855F2" w:rsidRDefault="003855F2" w:rsidP="00D10A7D">
            <w:pPr>
              <w:numPr>
                <w:ilvl w:val="0"/>
                <w:numId w:val="8"/>
              </w:numPr>
              <w:spacing w:line="360" w:lineRule="auto"/>
              <w:jc w:val="both"/>
              <w:rPr>
                <w:rFonts w:ascii="Arial" w:hAnsi="Arial" w:cs="Arial"/>
                <w:lang w:val="en-GB"/>
              </w:rPr>
            </w:pPr>
            <w:r w:rsidRPr="003855F2">
              <w:rPr>
                <w:rFonts w:ascii="Arial" w:hAnsi="Arial" w:cs="Arial"/>
                <w:lang w:val="en-GB"/>
              </w:rPr>
              <w:t xml:space="preserve">Child protection and Gender </w:t>
            </w:r>
            <w:r w:rsidR="00D42256">
              <w:rPr>
                <w:rFonts w:ascii="Arial" w:hAnsi="Arial" w:cs="Arial"/>
                <w:lang w:val="en-GB"/>
              </w:rPr>
              <w:t>mainstreaming</w:t>
            </w:r>
            <w:r w:rsidRPr="003855F2">
              <w:rPr>
                <w:rFonts w:ascii="Arial" w:hAnsi="Arial" w:cs="Arial"/>
                <w:lang w:val="en-GB"/>
              </w:rPr>
              <w:t xml:space="preserve"> in emergencies.</w:t>
            </w:r>
          </w:p>
          <w:p w14:paraId="6BEA19C6" w14:textId="7A028DFB" w:rsidR="003855F2" w:rsidRPr="00156D69" w:rsidRDefault="003855F2" w:rsidP="00D42256">
            <w:pPr>
              <w:spacing w:line="360" w:lineRule="auto"/>
              <w:jc w:val="both"/>
              <w:rPr>
                <w:rFonts w:ascii="Arial" w:hAnsi="Arial" w:cs="Arial"/>
                <w:lang w:val="en-US"/>
              </w:rPr>
            </w:pPr>
            <w:r w:rsidRPr="00156D69">
              <w:rPr>
                <w:rFonts w:ascii="Arial" w:hAnsi="Arial" w:cs="Arial"/>
                <w:lang w:val="en-US"/>
              </w:rPr>
              <w:t>Note: The consultant should include in its technical proposal a proposed conceptual approach</w:t>
            </w:r>
            <w:r w:rsidR="00D42256">
              <w:rPr>
                <w:rFonts w:ascii="Arial" w:hAnsi="Arial" w:cs="Arial"/>
                <w:lang w:val="en-US"/>
              </w:rPr>
              <w:t>.</w:t>
            </w:r>
          </w:p>
        </w:tc>
        <w:tc>
          <w:tcPr>
            <w:tcW w:w="1447" w:type="dxa"/>
            <w:shd w:val="clear" w:color="auto" w:fill="auto"/>
            <w:vAlign w:val="center"/>
          </w:tcPr>
          <w:p w14:paraId="0EEBA569" w14:textId="77777777" w:rsidR="003855F2" w:rsidRPr="00BE34F1" w:rsidRDefault="003855F2" w:rsidP="005A1506">
            <w:pPr>
              <w:spacing w:line="360" w:lineRule="auto"/>
              <w:jc w:val="center"/>
              <w:rPr>
                <w:rFonts w:ascii="Arial" w:hAnsi="Arial" w:cs="Arial"/>
              </w:rPr>
            </w:pPr>
            <w:r>
              <w:rPr>
                <w:rFonts w:ascii="Arial" w:hAnsi="Arial" w:cs="Arial"/>
              </w:rPr>
              <w:t>50</w:t>
            </w:r>
            <w:r w:rsidRPr="00BE34F1">
              <w:rPr>
                <w:rFonts w:ascii="Arial" w:hAnsi="Arial" w:cs="Arial"/>
              </w:rPr>
              <w:t>%</w:t>
            </w:r>
          </w:p>
        </w:tc>
      </w:tr>
      <w:tr w:rsidR="003855F2" w:rsidRPr="00BE34F1" w14:paraId="1B20696D" w14:textId="77777777" w:rsidTr="005A1506">
        <w:tc>
          <w:tcPr>
            <w:tcW w:w="1838" w:type="dxa"/>
            <w:shd w:val="clear" w:color="auto" w:fill="auto"/>
            <w:vAlign w:val="center"/>
          </w:tcPr>
          <w:p w14:paraId="7B211EE4" w14:textId="77777777" w:rsidR="003855F2" w:rsidRPr="00BE34F1" w:rsidRDefault="003855F2" w:rsidP="005A1506">
            <w:pPr>
              <w:spacing w:line="360" w:lineRule="auto"/>
              <w:jc w:val="center"/>
              <w:rPr>
                <w:rFonts w:ascii="Arial" w:hAnsi="Arial" w:cs="Arial"/>
                <w:b/>
              </w:rPr>
            </w:pPr>
            <w:proofErr w:type="spellStart"/>
            <w:r w:rsidRPr="00BE34F1">
              <w:rPr>
                <w:rFonts w:ascii="Arial" w:hAnsi="Arial" w:cs="Arial"/>
                <w:b/>
              </w:rPr>
              <w:t>Economic</w:t>
            </w:r>
            <w:proofErr w:type="spellEnd"/>
            <w:r w:rsidRPr="00BE34F1">
              <w:rPr>
                <w:rFonts w:ascii="Arial" w:hAnsi="Arial" w:cs="Arial"/>
                <w:b/>
              </w:rPr>
              <w:t xml:space="preserve"> </w:t>
            </w:r>
            <w:proofErr w:type="spellStart"/>
            <w:r w:rsidRPr="00BE34F1">
              <w:rPr>
                <w:rFonts w:ascii="Arial" w:hAnsi="Arial" w:cs="Arial"/>
                <w:b/>
              </w:rPr>
              <w:t>supply</w:t>
            </w:r>
            <w:proofErr w:type="spellEnd"/>
            <w:r w:rsidRPr="00BE34F1">
              <w:rPr>
                <w:rFonts w:ascii="Arial" w:hAnsi="Arial" w:cs="Arial"/>
                <w:b/>
              </w:rPr>
              <w:t xml:space="preserve"> and </w:t>
            </w:r>
            <w:proofErr w:type="spellStart"/>
            <w:r w:rsidRPr="00BE34F1">
              <w:rPr>
                <w:rFonts w:ascii="Arial" w:hAnsi="Arial" w:cs="Arial"/>
                <w:b/>
              </w:rPr>
              <w:t>availability</w:t>
            </w:r>
            <w:proofErr w:type="spellEnd"/>
          </w:p>
        </w:tc>
        <w:tc>
          <w:tcPr>
            <w:tcW w:w="5641" w:type="dxa"/>
            <w:shd w:val="clear" w:color="auto" w:fill="auto"/>
            <w:vAlign w:val="center"/>
          </w:tcPr>
          <w:p w14:paraId="40AB1022" w14:textId="77777777" w:rsidR="003855F2" w:rsidRPr="00156D69" w:rsidRDefault="003855F2" w:rsidP="005A1506">
            <w:pPr>
              <w:spacing w:line="360" w:lineRule="auto"/>
              <w:jc w:val="both"/>
              <w:rPr>
                <w:rFonts w:ascii="Arial" w:hAnsi="Arial" w:cs="Arial"/>
                <w:lang w:val="en-US"/>
              </w:rPr>
            </w:pPr>
            <w:r w:rsidRPr="00156D69">
              <w:rPr>
                <w:rFonts w:ascii="Arial" w:hAnsi="Arial" w:cs="Arial"/>
                <w:lang w:val="en-US"/>
              </w:rPr>
              <w:t>Budget and schedule actions detailed breakdown for fieldwork.</w:t>
            </w:r>
          </w:p>
        </w:tc>
        <w:tc>
          <w:tcPr>
            <w:tcW w:w="1447" w:type="dxa"/>
            <w:shd w:val="clear" w:color="auto" w:fill="auto"/>
            <w:vAlign w:val="center"/>
          </w:tcPr>
          <w:p w14:paraId="7D96BEBE" w14:textId="77777777" w:rsidR="003855F2" w:rsidRPr="00BE34F1" w:rsidRDefault="003855F2" w:rsidP="005A1506">
            <w:pPr>
              <w:spacing w:line="360" w:lineRule="auto"/>
              <w:jc w:val="center"/>
              <w:rPr>
                <w:rFonts w:ascii="Arial" w:hAnsi="Arial" w:cs="Arial"/>
              </w:rPr>
            </w:pPr>
            <w:r>
              <w:rPr>
                <w:rFonts w:ascii="Arial" w:hAnsi="Arial" w:cs="Arial"/>
              </w:rPr>
              <w:t>15</w:t>
            </w:r>
            <w:r w:rsidRPr="00BE34F1">
              <w:rPr>
                <w:rFonts w:ascii="Arial" w:hAnsi="Arial" w:cs="Arial"/>
              </w:rPr>
              <w:t>%</w:t>
            </w:r>
          </w:p>
        </w:tc>
      </w:tr>
      <w:tr w:rsidR="003855F2" w:rsidRPr="00BE34F1" w14:paraId="42AB75A7" w14:textId="77777777" w:rsidTr="005A1506">
        <w:tc>
          <w:tcPr>
            <w:tcW w:w="1838" w:type="dxa"/>
            <w:shd w:val="clear" w:color="auto" w:fill="auto"/>
            <w:vAlign w:val="center"/>
          </w:tcPr>
          <w:p w14:paraId="45792B60" w14:textId="77777777" w:rsidR="003855F2" w:rsidRPr="00156D69" w:rsidRDefault="003855F2" w:rsidP="005A1506">
            <w:pPr>
              <w:spacing w:line="360" w:lineRule="auto"/>
              <w:jc w:val="center"/>
              <w:rPr>
                <w:rFonts w:ascii="Arial" w:hAnsi="Arial" w:cs="Arial"/>
                <w:b/>
                <w:lang w:val="en-US"/>
              </w:rPr>
            </w:pPr>
            <w:r w:rsidRPr="00156D69">
              <w:rPr>
                <w:rFonts w:ascii="Arial" w:hAnsi="Arial" w:cs="Arial"/>
                <w:b/>
                <w:lang w:val="en-US"/>
              </w:rPr>
              <w:t>Experience component of the evaluation team</w:t>
            </w:r>
          </w:p>
        </w:tc>
        <w:tc>
          <w:tcPr>
            <w:tcW w:w="5641" w:type="dxa"/>
            <w:shd w:val="clear" w:color="auto" w:fill="auto"/>
            <w:vAlign w:val="center"/>
          </w:tcPr>
          <w:p w14:paraId="5481E53B" w14:textId="77777777" w:rsidR="003855F2" w:rsidRPr="00156D69" w:rsidRDefault="003855F2" w:rsidP="005A1506">
            <w:pPr>
              <w:spacing w:line="360" w:lineRule="auto"/>
              <w:jc w:val="both"/>
              <w:rPr>
                <w:rFonts w:ascii="Arial" w:hAnsi="Arial" w:cs="Arial"/>
                <w:lang w:val="en-US"/>
              </w:rPr>
            </w:pPr>
            <w:r w:rsidRPr="00156D69">
              <w:rPr>
                <w:rFonts w:ascii="Arial" w:hAnsi="Arial" w:cs="Arial"/>
                <w:lang w:val="en-US"/>
              </w:rPr>
              <w:t>the multidisciplinary teams will be particularly valued in the fields related to the project:</w:t>
            </w:r>
          </w:p>
          <w:p w14:paraId="1643DCBB" w14:textId="53F2FB29" w:rsidR="003855F2" w:rsidRPr="00156D69" w:rsidRDefault="003855F2" w:rsidP="00D10A7D">
            <w:pPr>
              <w:numPr>
                <w:ilvl w:val="0"/>
                <w:numId w:val="8"/>
              </w:numPr>
              <w:spacing w:line="360" w:lineRule="auto"/>
              <w:jc w:val="both"/>
              <w:rPr>
                <w:rFonts w:ascii="Arial" w:hAnsi="Arial" w:cs="Arial"/>
                <w:lang w:val="en-US"/>
              </w:rPr>
            </w:pPr>
            <w:r w:rsidRPr="00156D69">
              <w:rPr>
                <w:rFonts w:ascii="Arial" w:hAnsi="Arial" w:cs="Arial"/>
                <w:lang w:val="en-US"/>
              </w:rPr>
              <w:t>Experience in the fi</w:t>
            </w:r>
            <w:r w:rsidR="00D42256">
              <w:rPr>
                <w:rFonts w:ascii="Arial" w:hAnsi="Arial" w:cs="Arial"/>
                <w:lang w:val="en-US"/>
              </w:rPr>
              <w:t xml:space="preserve">eld of education in emergencies </w:t>
            </w:r>
          </w:p>
          <w:p w14:paraId="4477B2AC" w14:textId="7C8E6457" w:rsidR="003855F2" w:rsidRPr="00156D69" w:rsidRDefault="003855F2" w:rsidP="00D10A7D">
            <w:pPr>
              <w:numPr>
                <w:ilvl w:val="0"/>
                <w:numId w:val="8"/>
              </w:numPr>
              <w:spacing w:line="360" w:lineRule="auto"/>
              <w:jc w:val="both"/>
              <w:rPr>
                <w:rFonts w:ascii="Arial" w:hAnsi="Arial" w:cs="Arial"/>
                <w:lang w:val="en-US"/>
              </w:rPr>
            </w:pPr>
            <w:r w:rsidRPr="00156D69">
              <w:rPr>
                <w:rFonts w:ascii="Arial" w:hAnsi="Arial" w:cs="Arial"/>
                <w:lang w:val="en-US"/>
              </w:rPr>
              <w:t xml:space="preserve">Gender </w:t>
            </w:r>
            <w:r w:rsidR="00D42256">
              <w:rPr>
                <w:rFonts w:ascii="Arial" w:hAnsi="Arial" w:cs="Arial"/>
                <w:lang w:val="en-US"/>
              </w:rPr>
              <w:t>and Child Protection</w:t>
            </w:r>
            <w:r w:rsidRPr="00156D69">
              <w:rPr>
                <w:rFonts w:ascii="Arial" w:hAnsi="Arial" w:cs="Arial"/>
                <w:lang w:val="en-US"/>
              </w:rPr>
              <w:t xml:space="preserve"> in Emergency and Humanitarian Action.</w:t>
            </w:r>
          </w:p>
          <w:p w14:paraId="3F0E47ED" w14:textId="77777777" w:rsidR="003855F2" w:rsidRPr="00156D69" w:rsidRDefault="003855F2" w:rsidP="00D10A7D">
            <w:pPr>
              <w:numPr>
                <w:ilvl w:val="0"/>
                <w:numId w:val="8"/>
              </w:numPr>
              <w:spacing w:line="360" w:lineRule="auto"/>
              <w:jc w:val="both"/>
              <w:rPr>
                <w:rFonts w:ascii="Arial" w:hAnsi="Arial" w:cs="Arial"/>
                <w:lang w:val="en-US"/>
              </w:rPr>
            </w:pPr>
            <w:r w:rsidRPr="00156D69">
              <w:rPr>
                <w:rFonts w:ascii="Arial" w:hAnsi="Arial" w:cs="Arial"/>
                <w:lang w:val="en-US"/>
              </w:rPr>
              <w:t xml:space="preserve">Experience in evaluations of humanitarian action. </w:t>
            </w:r>
          </w:p>
          <w:p w14:paraId="21EA27F7" w14:textId="13A7E6F5" w:rsidR="003855F2" w:rsidRPr="00156D69" w:rsidRDefault="003855F2" w:rsidP="00D10A7D">
            <w:pPr>
              <w:numPr>
                <w:ilvl w:val="0"/>
                <w:numId w:val="8"/>
              </w:numPr>
              <w:spacing w:line="360" w:lineRule="auto"/>
              <w:jc w:val="both"/>
              <w:rPr>
                <w:rFonts w:ascii="Arial" w:hAnsi="Arial" w:cs="Arial"/>
                <w:lang w:val="en-US"/>
              </w:rPr>
            </w:pPr>
            <w:r w:rsidRPr="00156D69">
              <w:rPr>
                <w:rFonts w:ascii="Arial" w:hAnsi="Arial" w:cs="Arial"/>
                <w:lang w:val="en-US"/>
              </w:rPr>
              <w:t xml:space="preserve">Experience in project cycle management in </w:t>
            </w:r>
            <w:r w:rsidR="00D42256">
              <w:rPr>
                <w:rFonts w:ascii="Arial" w:hAnsi="Arial" w:cs="Arial"/>
                <w:lang w:val="en-US"/>
              </w:rPr>
              <w:t>Bangladesh</w:t>
            </w:r>
            <w:r w:rsidRPr="00156D69">
              <w:rPr>
                <w:rFonts w:ascii="Arial" w:hAnsi="Arial" w:cs="Arial"/>
                <w:lang w:val="en-US"/>
              </w:rPr>
              <w:t>.</w:t>
            </w:r>
          </w:p>
          <w:p w14:paraId="2F0BF28B" w14:textId="77777777" w:rsidR="003855F2" w:rsidRPr="00156D69" w:rsidRDefault="003855F2" w:rsidP="00D10A7D">
            <w:pPr>
              <w:numPr>
                <w:ilvl w:val="0"/>
                <w:numId w:val="8"/>
              </w:numPr>
              <w:spacing w:line="360" w:lineRule="auto"/>
              <w:jc w:val="both"/>
              <w:rPr>
                <w:rFonts w:ascii="Arial" w:hAnsi="Arial" w:cs="Arial"/>
                <w:lang w:val="en-US"/>
              </w:rPr>
            </w:pPr>
            <w:r w:rsidRPr="00156D69">
              <w:rPr>
                <w:rFonts w:ascii="Arial" w:hAnsi="Arial" w:cs="Arial"/>
                <w:lang w:val="en-US"/>
              </w:rPr>
              <w:t>Experience in work funded by AECID</w:t>
            </w:r>
          </w:p>
        </w:tc>
        <w:tc>
          <w:tcPr>
            <w:tcW w:w="1447" w:type="dxa"/>
            <w:shd w:val="clear" w:color="auto" w:fill="auto"/>
            <w:vAlign w:val="center"/>
          </w:tcPr>
          <w:p w14:paraId="786480BB" w14:textId="77777777" w:rsidR="003855F2" w:rsidRPr="00BE34F1" w:rsidRDefault="003855F2" w:rsidP="005A1506">
            <w:pPr>
              <w:spacing w:line="360" w:lineRule="auto"/>
              <w:jc w:val="center"/>
              <w:rPr>
                <w:rFonts w:ascii="Arial" w:hAnsi="Arial" w:cs="Arial"/>
              </w:rPr>
            </w:pPr>
            <w:r w:rsidRPr="00BE34F1">
              <w:rPr>
                <w:rFonts w:ascii="Arial" w:hAnsi="Arial" w:cs="Arial"/>
              </w:rPr>
              <w:t>25%</w:t>
            </w:r>
          </w:p>
        </w:tc>
      </w:tr>
      <w:tr w:rsidR="003855F2" w:rsidRPr="00BE34F1" w14:paraId="6FDCAF90" w14:textId="77777777" w:rsidTr="005A1506">
        <w:tc>
          <w:tcPr>
            <w:tcW w:w="7479" w:type="dxa"/>
            <w:gridSpan w:val="2"/>
            <w:shd w:val="clear" w:color="auto" w:fill="auto"/>
            <w:vAlign w:val="center"/>
          </w:tcPr>
          <w:p w14:paraId="46CD5AEA" w14:textId="77777777" w:rsidR="003855F2" w:rsidRPr="00156D69" w:rsidRDefault="003855F2" w:rsidP="005A1506">
            <w:pPr>
              <w:spacing w:line="360" w:lineRule="auto"/>
              <w:jc w:val="both"/>
              <w:rPr>
                <w:rFonts w:ascii="Arial" w:hAnsi="Arial" w:cs="Arial"/>
                <w:b/>
                <w:lang w:val="en-US"/>
              </w:rPr>
            </w:pPr>
            <w:r w:rsidRPr="00156D69">
              <w:rPr>
                <w:rFonts w:ascii="Arial" w:hAnsi="Arial" w:cs="Arial"/>
                <w:b/>
                <w:lang w:val="en-US"/>
              </w:rPr>
              <w:t>Knowledge of Plan International organization</w:t>
            </w:r>
          </w:p>
        </w:tc>
        <w:tc>
          <w:tcPr>
            <w:tcW w:w="1447" w:type="dxa"/>
            <w:shd w:val="clear" w:color="auto" w:fill="auto"/>
            <w:vAlign w:val="center"/>
          </w:tcPr>
          <w:p w14:paraId="4F259547" w14:textId="77777777" w:rsidR="003855F2" w:rsidRPr="00BE34F1" w:rsidRDefault="003855F2" w:rsidP="005A1506">
            <w:pPr>
              <w:spacing w:line="360" w:lineRule="auto"/>
              <w:jc w:val="center"/>
              <w:rPr>
                <w:rFonts w:ascii="Arial" w:hAnsi="Arial" w:cs="Arial"/>
              </w:rPr>
            </w:pPr>
            <w:r w:rsidRPr="00BE34F1">
              <w:rPr>
                <w:rFonts w:ascii="Arial" w:hAnsi="Arial" w:cs="Arial"/>
              </w:rPr>
              <w:t>10%</w:t>
            </w:r>
          </w:p>
        </w:tc>
      </w:tr>
    </w:tbl>
    <w:p w14:paraId="0048214D" w14:textId="77777777" w:rsidR="003855F2" w:rsidRPr="003D75BA" w:rsidRDefault="003855F2" w:rsidP="00244275">
      <w:pPr>
        <w:spacing w:line="360" w:lineRule="auto"/>
        <w:jc w:val="both"/>
        <w:rPr>
          <w:rFonts w:ascii="Arial" w:hAnsi="Arial" w:cs="Arial"/>
        </w:rPr>
      </w:pPr>
    </w:p>
    <w:sectPr w:rsidR="003855F2" w:rsidRPr="003D75B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D1B31" w14:textId="77777777" w:rsidR="00405100" w:rsidRDefault="00405100" w:rsidP="00C95268">
      <w:pPr>
        <w:spacing w:after="0" w:line="240" w:lineRule="auto"/>
      </w:pPr>
      <w:r>
        <w:separator/>
      </w:r>
    </w:p>
  </w:endnote>
  <w:endnote w:type="continuationSeparator" w:id="0">
    <w:p w14:paraId="30BB4934" w14:textId="77777777" w:rsidR="00405100" w:rsidRDefault="00405100" w:rsidP="00C9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T8Et00">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TFC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DE7DF" w14:textId="77777777" w:rsidR="00405100" w:rsidRDefault="00405100" w:rsidP="00C95268">
      <w:pPr>
        <w:spacing w:after="0" w:line="240" w:lineRule="auto"/>
      </w:pPr>
      <w:r>
        <w:separator/>
      </w:r>
    </w:p>
  </w:footnote>
  <w:footnote w:type="continuationSeparator" w:id="0">
    <w:p w14:paraId="5C32F879" w14:textId="77777777" w:rsidR="00405100" w:rsidRDefault="00405100" w:rsidP="00C95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293B" w14:textId="4382ACB9" w:rsidR="001179E8" w:rsidRDefault="001179E8" w:rsidP="00D112C4">
    <w:pPr>
      <w:autoSpaceDE w:val="0"/>
      <w:autoSpaceDN w:val="0"/>
      <w:adjustRightInd w:val="0"/>
      <w:spacing w:after="0" w:line="240" w:lineRule="auto"/>
      <w:rPr>
        <w:rFonts w:ascii="TT8Et00" w:hAnsi="TT8Et00" w:cs="TT8Et00"/>
        <w:sz w:val="27"/>
        <w:szCs w:val="27"/>
        <w:lang w:val="en-GB"/>
      </w:rPr>
    </w:pPr>
    <w:r>
      <w:rPr>
        <w:noProof/>
        <w:lang w:val="en-US"/>
      </w:rPr>
      <w:drawing>
        <wp:anchor distT="0" distB="0" distL="114300" distR="114300" simplePos="0" relativeHeight="251659264" behindDoc="1" locked="0" layoutInCell="1" allowOverlap="1" wp14:anchorId="72981B2B" wp14:editId="0DFC1218">
          <wp:simplePos x="0" y="0"/>
          <wp:positionH relativeFrom="margin">
            <wp:posOffset>4154805</wp:posOffset>
          </wp:positionH>
          <wp:positionV relativeFrom="paragraph">
            <wp:posOffset>4445</wp:posOffset>
          </wp:positionV>
          <wp:extent cx="1320773" cy="642729"/>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0773" cy="642729"/>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1787C159" wp14:editId="07290D2D">
          <wp:simplePos x="0" y="0"/>
          <wp:positionH relativeFrom="margin">
            <wp:posOffset>-180753</wp:posOffset>
          </wp:positionH>
          <wp:positionV relativeFrom="paragraph">
            <wp:posOffset>67296</wp:posOffset>
          </wp:positionV>
          <wp:extent cx="1541145" cy="612140"/>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41145" cy="612140"/>
                  </a:xfrm>
                  <a:prstGeom prst="rect">
                    <a:avLst/>
                  </a:prstGeom>
                </pic:spPr>
              </pic:pic>
            </a:graphicData>
          </a:graphic>
        </wp:anchor>
      </w:drawing>
    </w:r>
    <w:r w:rsidRPr="00C95268">
      <w:rPr>
        <w:noProof/>
      </w:rPr>
      <w:t xml:space="preserve"> </w:t>
    </w:r>
  </w:p>
  <w:p w14:paraId="206FA569" w14:textId="77777777" w:rsidR="001179E8" w:rsidRDefault="001179E8" w:rsidP="00D112C4">
    <w:pPr>
      <w:autoSpaceDE w:val="0"/>
      <w:autoSpaceDN w:val="0"/>
      <w:adjustRightInd w:val="0"/>
      <w:spacing w:after="0" w:line="240" w:lineRule="auto"/>
      <w:rPr>
        <w:rFonts w:ascii="TT8Et00" w:hAnsi="TT8Et00" w:cs="TT8Et00"/>
        <w:sz w:val="27"/>
        <w:szCs w:val="27"/>
        <w:lang w:val="en-GB"/>
      </w:rPr>
    </w:pPr>
  </w:p>
  <w:p w14:paraId="7629730D" w14:textId="77777777" w:rsidR="001179E8" w:rsidRDefault="001179E8" w:rsidP="00D112C4">
    <w:pPr>
      <w:autoSpaceDE w:val="0"/>
      <w:autoSpaceDN w:val="0"/>
      <w:adjustRightInd w:val="0"/>
      <w:spacing w:after="0" w:line="240" w:lineRule="auto"/>
      <w:rPr>
        <w:rFonts w:ascii="TT8Et00" w:hAnsi="TT8Et00" w:cs="TT8Et00"/>
        <w:sz w:val="27"/>
        <w:szCs w:val="27"/>
        <w:lang w:val="en-GB"/>
      </w:rPr>
    </w:pPr>
  </w:p>
  <w:p w14:paraId="2F2FA59F" w14:textId="77777777" w:rsidR="001179E8" w:rsidRDefault="00117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1E4"/>
    <w:multiLevelType w:val="hybridMultilevel"/>
    <w:tmpl w:val="84AACE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E396B"/>
    <w:multiLevelType w:val="hybridMultilevel"/>
    <w:tmpl w:val="EAAEB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F25DA4"/>
    <w:multiLevelType w:val="hybridMultilevel"/>
    <w:tmpl w:val="285477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C120CCD"/>
    <w:multiLevelType w:val="hybridMultilevel"/>
    <w:tmpl w:val="771E333A"/>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4" w15:restartNumberingAfterBreak="0">
    <w:nsid w:val="27DE34DD"/>
    <w:multiLevelType w:val="hybridMultilevel"/>
    <w:tmpl w:val="A3AEFB9A"/>
    <w:lvl w:ilvl="0" w:tplc="19C4B432">
      <w:start w:val="3"/>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3A0E63AE"/>
    <w:multiLevelType w:val="hybridMultilevel"/>
    <w:tmpl w:val="6FBAC3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AAF1233"/>
    <w:multiLevelType w:val="hybridMultilevel"/>
    <w:tmpl w:val="BB7AB87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43F41E9A"/>
    <w:multiLevelType w:val="hybridMultilevel"/>
    <w:tmpl w:val="55ACFBC8"/>
    <w:lvl w:ilvl="0" w:tplc="0C0A0001">
      <w:start w:val="1"/>
      <w:numFmt w:val="bullet"/>
      <w:lvlText w:val=""/>
      <w:lvlJc w:val="left"/>
      <w:pPr>
        <w:ind w:left="360" w:hanging="360"/>
      </w:pPr>
      <w:rPr>
        <w:rFonts w:ascii="Symbol" w:hAnsi="Symbol" w:hint="default"/>
      </w:rPr>
    </w:lvl>
    <w:lvl w:ilvl="1" w:tplc="BF34A366">
      <w:start w:val="1"/>
      <w:numFmt w:val="bullet"/>
      <w:lvlText w:val=""/>
      <w:lvlJc w:val="left"/>
      <w:pPr>
        <w:ind w:left="1080" w:hanging="360"/>
      </w:pPr>
      <w:rPr>
        <w:rFonts w:ascii="Wingdings" w:hAnsi="Wingdings" w:hint="default"/>
        <w:sz w:val="14"/>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8E65B51"/>
    <w:multiLevelType w:val="hybridMultilevel"/>
    <w:tmpl w:val="01626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907289"/>
    <w:multiLevelType w:val="hybridMultilevel"/>
    <w:tmpl w:val="9F52A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770B3A"/>
    <w:multiLevelType w:val="hybridMultilevel"/>
    <w:tmpl w:val="9ADC66E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0"/>
  </w:num>
  <w:num w:numId="6">
    <w:abstractNumId w:val="9"/>
  </w:num>
  <w:num w:numId="7">
    <w:abstractNumId w:val="6"/>
  </w:num>
  <w:num w:numId="8">
    <w:abstractNumId w:val="7"/>
  </w:num>
  <w:num w:numId="9">
    <w:abstractNumId w:val="1"/>
  </w:num>
  <w:num w:numId="10">
    <w:abstractNumId w:val="4"/>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0NDcwtDSyNDQwNjdX0lEKTi0uzszPAykwqQUA4hdiPSwAAAA="/>
  </w:docVars>
  <w:rsids>
    <w:rsidRoot w:val="00451A95"/>
    <w:rsid w:val="00001424"/>
    <w:rsid w:val="000270EE"/>
    <w:rsid w:val="00047B75"/>
    <w:rsid w:val="00050890"/>
    <w:rsid w:val="000514B9"/>
    <w:rsid w:val="00051F63"/>
    <w:rsid w:val="00056583"/>
    <w:rsid w:val="00061D7C"/>
    <w:rsid w:val="000704E6"/>
    <w:rsid w:val="000864BB"/>
    <w:rsid w:val="000A2DEE"/>
    <w:rsid w:val="000A551F"/>
    <w:rsid w:val="000B106C"/>
    <w:rsid w:val="000C0D7E"/>
    <w:rsid w:val="000C4C43"/>
    <w:rsid w:val="000E4569"/>
    <w:rsid w:val="00106088"/>
    <w:rsid w:val="00106B1E"/>
    <w:rsid w:val="001104A9"/>
    <w:rsid w:val="001179E8"/>
    <w:rsid w:val="001226C3"/>
    <w:rsid w:val="00151C45"/>
    <w:rsid w:val="00157011"/>
    <w:rsid w:val="001576E2"/>
    <w:rsid w:val="00173373"/>
    <w:rsid w:val="00173DC0"/>
    <w:rsid w:val="00175220"/>
    <w:rsid w:val="00190ED9"/>
    <w:rsid w:val="001C4D0A"/>
    <w:rsid w:val="001F2443"/>
    <w:rsid w:val="001F647E"/>
    <w:rsid w:val="00206FFF"/>
    <w:rsid w:val="00211674"/>
    <w:rsid w:val="00212C9D"/>
    <w:rsid w:val="00223DF0"/>
    <w:rsid w:val="00226276"/>
    <w:rsid w:val="00233EBB"/>
    <w:rsid w:val="0024410A"/>
    <w:rsid w:val="00244275"/>
    <w:rsid w:val="00261144"/>
    <w:rsid w:val="002828B9"/>
    <w:rsid w:val="00291F13"/>
    <w:rsid w:val="002A2006"/>
    <w:rsid w:val="002E198D"/>
    <w:rsid w:val="002F4334"/>
    <w:rsid w:val="00337DE4"/>
    <w:rsid w:val="00340CCB"/>
    <w:rsid w:val="00343F60"/>
    <w:rsid w:val="0035445B"/>
    <w:rsid w:val="00354603"/>
    <w:rsid w:val="003855F2"/>
    <w:rsid w:val="003B5106"/>
    <w:rsid w:val="003D6F8C"/>
    <w:rsid w:val="003E29F1"/>
    <w:rsid w:val="003E70DC"/>
    <w:rsid w:val="00405100"/>
    <w:rsid w:val="0041644A"/>
    <w:rsid w:val="004201F8"/>
    <w:rsid w:val="00427ED9"/>
    <w:rsid w:val="00431F2E"/>
    <w:rsid w:val="00436737"/>
    <w:rsid w:val="00451A95"/>
    <w:rsid w:val="0048280C"/>
    <w:rsid w:val="004A4B26"/>
    <w:rsid w:val="004A5BC1"/>
    <w:rsid w:val="004B2384"/>
    <w:rsid w:val="004E56B0"/>
    <w:rsid w:val="00514D7D"/>
    <w:rsid w:val="00515FE8"/>
    <w:rsid w:val="005352EE"/>
    <w:rsid w:val="00535B5A"/>
    <w:rsid w:val="00570CBF"/>
    <w:rsid w:val="00571F95"/>
    <w:rsid w:val="00572E24"/>
    <w:rsid w:val="005817D3"/>
    <w:rsid w:val="00586D09"/>
    <w:rsid w:val="00590827"/>
    <w:rsid w:val="005A1506"/>
    <w:rsid w:val="005B100D"/>
    <w:rsid w:val="005B7718"/>
    <w:rsid w:val="005E6AFE"/>
    <w:rsid w:val="006078C4"/>
    <w:rsid w:val="00631934"/>
    <w:rsid w:val="00635450"/>
    <w:rsid w:val="00640F1C"/>
    <w:rsid w:val="00653793"/>
    <w:rsid w:val="006A150A"/>
    <w:rsid w:val="006B24B8"/>
    <w:rsid w:val="006B2E51"/>
    <w:rsid w:val="006D24C2"/>
    <w:rsid w:val="006D31C0"/>
    <w:rsid w:val="006F6592"/>
    <w:rsid w:val="00715511"/>
    <w:rsid w:val="00725848"/>
    <w:rsid w:val="007552C5"/>
    <w:rsid w:val="007619D8"/>
    <w:rsid w:val="00794703"/>
    <w:rsid w:val="007A19F3"/>
    <w:rsid w:val="007A2B44"/>
    <w:rsid w:val="007B1058"/>
    <w:rsid w:val="007C28B5"/>
    <w:rsid w:val="007E2E1F"/>
    <w:rsid w:val="007E4E70"/>
    <w:rsid w:val="007F06FE"/>
    <w:rsid w:val="007F4D8C"/>
    <w:rsid w:val="0083330D"/>
    <w:rsid w:val="00840F68"/>
    <w:rsid w:val="0087379C"/>
    <w:rsid w:val="008B443E"/>
    <w:rsid w:val="008C1FE3"/>
    <w:rsid w:val="008C4433"/>
    <w:rsid w:val="008F323C"/>
    <w:rsid w:val="0090791F"/>
    <w:rsid w:val="00910E17"/>
    <w:rsid w:val="009143F7"/>
    <w:rsid w:val="0092677E"/>
    <w:rsid w:val="00932A22"/>
    <w:rsid w:val="0093701E"/>
    <w:rsid w:val="00945E70"/>
    <w:rsid w:val="009478FC"/>
    <w:rsid w:val="009947E9"/>
    <w:rsid w:val="009B2C36"/>
    <w:rsid w:val="009B2FB2"/>
    <w:rsid w:val="009D2AB7"/>
    <w:rsid w:val="009E46AD"/>
    <w:rsid w:val="009F7DF2"/>
    <w:rsid w:val="00A01C4E"/>
    <w:rsid w:val="00A07294"/>
    <w:rsid w:val="00A111BF"/>
    <w:rsid w:val="00A35D99"/>
    <w:rsid w:val="00A60C53"/>
    <w:rsid w:val="00A725A5"/>
    <w:rsid w:val="00A857EE"/>
    <w:rsid w:val="00A85A31"/>
    <w:rsid w:val="00A93FC5"/>
    <w:rsid w:val="00A95F30"/>
    <w:rsid w:val="00A97C8C"/>
    <w:rsid w:val="00AA6F9A"/>
    <w:rsid w:val="00AB4B7E"/>
    <w:rsid w:val="00AD29BC"/>
    <w:rsid w:val="00AD672B"/>
    <w:rsid w:val="00AF6557"/>
    <w:rsid w:val="00B0586E"/>
    <w:rsid w:val="00B065F2"/>
    <w:rsid w:val="00B165C3"/>
    <w:rsid w:val="00B33873"/>
    <w:rsid w:val="00B34C32"/>
    <w:rsid w:val="00B375D7"/>
    <w:rsid w:val="00B41A64"/>
    <w:rsid w:val="00B47821"/>
    <w:rsid w:val="00B77AD0"/>
    <w:rsid w:val="00B9459B"/>
    <w:rsid w:val="00B973E1"/>
    <w:rsid w:val="00BD1469"/>
    <w:rsid w:val="00C102F8"/>
    <w:rsid w:val="00C265F2"/>
    <w:rsid w:val="00C42984"/>
    <w:rsid w:val="00C501C5"/>
    <w:rsid w:val="00C51D0B"/>
    <w:rsid w:val="00C878A4"/>
    <w:rsid w:val="00C95268"/>
    <w:rsid w:val="00C97126"/>
    <w:rsid w:val="00CA0C93"/>
    <w:rsid w:val="00CA6A9E"/>
    <w:rsid w:val="00CB3167"/>
    <w:rsid w:val="00CD48F8"/>
    <w:rsid w:val="00CE0C25"/>
    <w:rsid w:val="00CE1D47"/>
    <w:rsid w:val="00CF2CD2"/>
    <w:rsid w:val="00D04EA3"/>
    <w:rsid w:val="00D10A7D"/>
    <w:rsid w:val="00D112C4"/>
    <w:rsid w:val="00D11F27"/>
    <w:rsid w:val="00D16BA2"/>
    <w:rsid w:val="00D4079F"/>
    <w:rsid w:val="00D42256"/>
    <w:rsid w:val="00D63702"/>
    <w:rsid w:val="00D638A7"/>
    <w:rsid w:val="00D64F48"/>
    <w:rsid w:val="00DB2CBB"/>
    <w:rsid w:val="00DB63BD"/>
    <w:rsid w:val="00DC0B6D"/>
    <w:rsid w:val="00DD04A2"/>
    <w:rsid w:val="00DD59A3"/>
    <w:rsid w:val="00DE098D"/>
    <w:rsid w:val="00DF4DCF"/>
    <w:rsid w:val="00E05C5D"/>
    <w:rsid w:val="00E13042"/>
    <w:rsid w:val="00E21BD3"/>
    <w:rsid w:val="00E63A62"/>
    <w:rsid w:val="00E97DCD"/>
    <w:rsid w:val="00EC0493"/>
    <w:rsid w:val="00F04C16"/>
    <w:rsid w:val="00F179E6"/>
    <w:rsid w:val="00F2389A"/>
    <w:rsid w:val="00F2763B"/>
    <w:rsid w:val="00F6424E"/>
    <w:rsid w:val="00F809AB"/>
    <w:rsid w:val="00F87161"/>
    <w:rsid w:val="00F9533E"/>
    <w:rsid w:val="00FA12DF"/>
    <w:rsid w:val="00FA2E45"/>
    <w:rsid w:val="00FB1942"/>
    <w:rsid w:val="00FD27DA"/>
    <w:rsid w:val="00FE48B3"/>
    <w:rsid w:val="00FE5F1D"/>
    <w:rsid w:val="00FF34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E428"/>
  <w15:chartTrackingRefBased/>
  <w15:docId w15:val="{59549E1C-750B-449A-A9D8-38DA9EE4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934"/>
    <w:pPr>
      <w:ind w:left="720"/>
      <w:contextualSpacing/>
    </w:pPr>
  </w:style>
  <w:style w:type="paragraph" w:styleId="Subtitle">
    <w:name w:val="Subtitle"/>
    <w:basedOn w:val="Normal"/>
    <w:next w:val="Normal"/>
    <w:link w:val="SubtitleChar"/>
    <w:uiPriority w:val="11"/>
    <w:qFormat/>
    <w:rsid w:val="00631934"/>
    <w:pPr>
      <w:numPr>
        <w:ilvl w:val="1"/>
      </w:numPr>
    </w:pPr>
    <w:rPr>
      <w:rFonts w:eastAsiaTheme="minorEastAsia"/>
      <w:color w:val="5A5A5A" w:themeColor="text1" w:themeTint="A5"/>
      <w:spacing w:val="15"/>
      <w:lang w:eastAsia="es-ES"/>
    </w:rPr>
  </w:style>
  <w:style w:type="character" w:customStyle="1" w:styleId="SubtitleChar">
    <w:name w:val="Subtitle Char"/>
    <w:basedOn w:val="DefaultParagraphFont"/>
    <w:link w:val="Subtitle"/>
    <w:uiPriority w:val="11"/>
    <w:rsid w:val="00631934"/>
    <w:rPr>
      <w:rFonts w:eastAsiaTheme="minorEastAsia"/>
      <w:color w:val="5A5A5A" w:themeColor="text1" w:themeTint="A5"/>
      <w:spacing w:val="15"/>
      <w:lang w:eastAsia="es-ES"/>
    </w:rPr>
  </w:style>
  <w:style w:type="table" w:styleId="TableGrid">
    <w:name w:val="Table Grid"/>
    <w:basedOn w:val="TableNormal"/>
    <w:uiPriority w:val="39"/>
    <w:rsid w:val="00631934"/>
    <w:pPr>
      <w:spacing w:after="0" w:line="240" w:lineRule="auto"/>
    </w:pPr>
    <w:rPr>
      <w:rFonts w:ascii="Times New Roman" w:eastAsiaTheme="minorEastAsia"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70EE"/>
    <w:rPr>
      <w:rFonts w:eastAsiaTheme="minorEastAsia" w:cs="Times New Roman"/>
      <w:sz w:val="20"/>
      <w:szCs w:val="20"/>
      <w:lang w:eastAsia="es-ES"/>
    </w:rPr>
  </w:style>
  <w:style w:type="character" w:customStyle="1" w:styleId="FootnoteTextChar">
    <w:name w:val="Footnote Text Char"/>
    <w:basedOn w:val="DefaultParagraphFont"/>
    <w:link w:val="FootnoteText"/>
    <w:uiPriority w:val="99"/>
    <w:semiHidden/>
    <w:rsid w:val="000270EE"/>
    <w:rPr>
      <w:rFonts w:eastAsiaTheme="minorEastAsia" w:cs="Times New Roman"/>
      <w:sz w:val="20"/>
      <w:szCs w:val="20"/>
      <w:lang w:eastAsia="es-ES"/>
    </w:rPr>
  </w:style>
  <w:style w:type="character" w:styleId="FootnoteReference">
    <w:name w:val="footnote reference"/>
    <w:basedOn w:val="DefaultParagraphFont"/>
    <w:uiPriority w:val="99"/>
    <w:unhideWhenUsed/>
    <w:rsid w:val="000270EE"/>
    <w:rPr>
      <w:rFonts w:cs="Times New Roman"/>
      <w:vertAlign w:val="superscript"/>
    </w:rPr>
  </w:style>
  <w:style w:type="paragraph" w:customStyle="1" w:styleId="Default">
    <w:name w:val="Default"/>
    <w:rsid w:val="000270EE"/>
    <w:pPr>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Hyperlink">
    <w:name w:val="Hyperlink"/>
    <w:basedOn w:val="DefaultParagraphFont"/>
    <w:uiPriority w:val="99"/>
    <w:unhideWhenUsed/>
    <w:rsid w:val="000270EE"/>
    <w:rPr>
      <w:rFonts w:cs="Times New Roman"/>
      <w:color w:val="0563C1" w:themeColor="hyperlink"/>
      <w:u w:val="single"/>
    </w:rPr>
  </w:style>
  <w:style w:type="paragraph" w:styleId="NoSpacing">
    <w:name w:val="No Spacing"/>
    <w:uiPriority w:val="1"/>
    <w:qFormat/>
    <w:rsid w:val="000270EE"/>
    <w:pPr>
      <w:spacing w:after="0" w:line="240" w:lineRule="auto"/>
    </w:pPr>
    <w:rPr>
      <w:rFonts w:ascii="Calibri" w:eastAsiaTheme="minorEastAsia" w:hAnsi="Calibri" w:cs="Times New Roman"/>
      <w:lang w:val="en-GB"/>
    </w:rPr>
  </w:style>
  <w:style w:type="character" w:styleId="CommentReference">
    <w:name w:val="annotation reference"/>
    <w:basedOn w:val="DefaultParagraphFont"/>
    <w:uiPriority w:val="99"/>
    <w:semiHidden/>
    <w:unhideWhenUsed/>
    <w:rsid w:val="000270EE"/>
    <w:rPr>
      <w:rFonts w:cs="Times New Roman"/>
      <w:sz w:val="16"/>
      <w:szCs w:val="16"/>
    </w:rPr>
  </w:style>
  <w:style w:type="paragraph" w:styleId="CommentText">
    <w:name w:val="annotation text"/>
    <w:basedOn w:val="Normal"/>
    <w:link w:val="CommentTextChar"/>
    <w:uiPriority w:val="99"/>
    <w:unhideWhenUsed/>
    <w:rsid w:val="000270EE"/>
    <w:rPr>
      <w:rFonts w:eastAsiaTheme="minorEastAsia" w:cs="Times New Roman"/>
      <w:sz w:val="20"/>
      <w:szCs w:val="20"/>
      <w:lang w:eastAsia="es-ES"/>
    </w:rPr>
  </w:style>
  <w:style w:type="character" w:customStyle="1" w:styleId="CommentTextChar">
    <w:name w:val="Comment Text Char"/>
    <w:basedOn w:val="DefaultParagraphFont"/>
    <w:link w:val="CommentText"/>
    <w:uiPriority w:val="99"/>
    <w:rsid w:val="000270EE"/>
    <w:rPr>
      <w:rFonts w:eastAsiaTheme="minorEastAsia"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0270EE"/>
    <w:rPr>
      <w:b/>
      <w:bCs/>
    </w:rPr>
  </w:style>
  <w:style w:type="character" w:customStyle="1" w:styleId="CommentSubjectChar">
    <w:name w:val="Comment Subject Char"/>
    <w:basedOn w:val="CommentTextChar"/>
    <w:link w:val="CommentSubject"/>
    <w:uiPriority w:val="99"/>
    <w:semiHidden/>
    <w:rsid w:val="000270EE"/>
    <w:rPr>
      <w:rFonts w:eastAsiaTheme="minorEastAsia" w:cs="Times New Roman"/>
      <w:b/>
      <w:bCs/>
      <w:sz w:val="20"/>
      <w:szCs w:val="20"/>
      <w:lang w:eastAsia="es-ES"/>
    </w:rPr>
  </w:style>
  <w:style w:type="paragraph" w:styleId="BalloonText">
    <w:name w:val="Balloon Text"/>
    <w:basedOn w:val="Normal"/>
    <w:link w:val="BalloonTextChar"/>
    <w:uiPriority w:val="99"/>
    <w:semiHidden/>
    <w:unhideWhenUsed/>
    <w:rsid w:val="000270EE"/>
    <w:pPr>
      <w:spacing w:after="0" w:line="240" w:lineRule="auto"/>
    </w:pPr>
    <w:rPr>
      <w:rFonts w:ascii="Segoe UI" w:eastAsiaTheme="minorEastAsia" w:hAnsi="Segoe UI" w:cs="Segoe UI"/>
      <w:sz w:val="18"/>
      <w:szCs w:val="18"/>
      <w:lang w:eastAsia="es-ES"/>
    </w:rPr>
  </w:style>
  <w:style w:type="character" w:customStyle="1" w:styleId="BalloonTextChar">
    <w:name w:val="Balloon Text Char"/>
    <w:basedOn w:val="DefaultParagraphFont"/>
    <w:link w:val="BalloonText"/>
    <w:uiPriority w:val="99"/>
    <w:semiHidden/>
    <w:rsid w:val="000270EE"/>
    <w:rPr>
      <w:rFonts w:ascii="Segoe UI" w:eastAsiaTheme="minorEastAsia" w:hAnsi="Segoe UI" w:cs="Segoe UI"/>
      <w:sz w:val="18"/>
      <w:szCs w:val="18"/>
      <w:lang w:eastAsia="es-ES"/>
    </w:rPr>
  </w:style>
  <w:style w:type="paragraph" w:customStyle="1" w:styleId="Pa5">
    <w:name w:val="Pa5"/>
    <w:basedOn w:val="Default"/>
    <w:next w:val="Default"/>
    <w:uiPriority w:val="99"/>
    <w:rsid w:val="000270EE"/>
    <w:pPr>
      <w:spacing w:line="241" w:lineRule="atLeast"/>
    </w:pPr>
    <w:rPr>
      <w:rFonts w:ascii="Franklin Gothic Book" w:hAnsi="Franklin Gothic Book" w:cs="Times New Roman"/>
      <w:color w:val="auto"/>
      <w:lang w:val="es-ES" w:eastAsia="es-ES"/>
    </w:rPr>
  </w:style>
  <w:style w:type="paragraph" w:styleId="Revision">
    <w:name w:val="Revision"/>
    <w:hidden/>
    <w:uiPriority w:val="99"/>
    <w:semiHidden/>
    <w:rsid w:val="000270EE"/>
    <w:pPr>
      <w:spacing w:after="0" w:line="240" w:lineRule="auto"/>
    </w:pPr>
    <w:rPr>
      <w:rFonts w:eastAsiaTheme="minorEastAsia" w:cs="Times New Roman"/>
      <w:lang w:eastAsia="es-ES"/>
    </w:rPr>
  </w:style>
  <w:style w:type="paragraph" w:styleId="Header">
    <w:name w:val="header"/>
    <w:basedOn w:val="Normal"/>
    <w:link w:val="HeaderChar"/>
    <w:uiPriority w:val="99"/>
    <w:unhideWhenUsed/>
    <w:rsid w:val="00C95268"/>
    <w:pPr>
      <w:tabs>
        <w:tab w:val="center" w:pos="4252"/>
        <w:tab w:val="right" w:pos="8504"/>
      </w:tabs>
      <w:spacing w:after="0" w:line="240" w:lineRule="auto"/>
    </w:pPr>
  </w:style>
  <w:style w:type="character" w:customStyle="1" w:styleId="HeaderChar">
    <w:name w:val="Header Char"/>
    <w:basedOn w:val="DefaultParagraphFont"/>
    <w:link w:val="Header"/>
    <w:uiPriority w:val="99"/>
    <w:rsid w:val="00C95268"/>
  </w:style>
  <w:style w:type="paragraph" w:styleId="Footer">
    <w:name w:val="footer"/>
    <w:basedOn w:val="Normal"/>
    <w:link w:val="FooterChar"/>
    <w:uiPriority w:val="99"/>
    <w:unhideWhenUsed/>
    <w:rsid w:val="00C95268"/>
    <w:pPr>
      <w:tabs>
        <w:tab w:val="center" w:pos="4252"/>
        <w:tab w:val="right" w:pos="8504"/>
      </w:tabs>
      <w:spacing w:after="0" w:line="240" w:lineRule="auto"/>
    </w:pPr>
  </w:style>
  <w:style w:type="character" w:customStyle="1" w:styleId="FooterChar">
    <w:name w:val="Footer Char"/>
    <w:basedOn w:val="DefaultParagraphFont"/>
    <w:link w:val="Footer"/>
    <w:uiPriority w:val="99"/>
    <w:rsid w:val="00C95268"/>
  </w:style>
  <w:style w:type="paragraph" w:styleId="NormalWeb">
    <w:name w:val="Normal (Web)"/>
    <w:basedOn w:val="Normal"/>
    <w:uiPriority w:val="99"/>
    <w:unhideWhenUsed/>
    <w:rsid w:val="00635450"/>
    <w:pPr>
      <w:spacing w:before="100" w:beforeAutospacing="1" w:after="100" w:afterAutospacing="1" w:line="240" w:lineRule="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611C-6F11-4B29-86BB-6CE346E7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4376</Words>
  <Characters>24948</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Bonache</dc:creator>
  <cp:keywords/>
  <dc:description/>
  <cp:lastModifiedBy>Abdul Hannan</cp:lastModifiedBy>
  <cp:revision>3</cp:revision>
  <cp:lastPrinted>2019-11-27T10:21:00Z</cp:lastPrinted>
  <dcterms:created xsi:type="dcterms:W3CDTF">2020-08-05T11:50:00Z</dcterms:created>
  <dcterms:modified xsi:type="dcterms:W3CDTF">2020-08-13T11:01:00Z</dcterms:modified>
</cp:coreProperties>
</file>