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tasks.xml" ContentType="application/vnd.ms-office.documenttask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3BD658" w14:textId="4B413EF4" w:rsidR="000D5497" w:rsidRPr="006C3C4C" w:rsidRDefault="1DA4601E" w:rsidP="006C3C4C">
      <w:pPr>
        <w:spacing w:after="0" w:line="240" w:lineRule="auto"/>
        <w:rPr>
          <w:rFonts w:ascii="Arial" w:eastAsia="Calibri" w:hAnsi="Arial" w:cs="Arial"/>
          <w:b/>
          <w:bCs/>
          <w:color w:val="2F5496" w:themeColor="accent1" w:themeShade="BF"/>
          <w:sz w:val="26"/>
          <w:szCs w:val="24"/>
        </w:rPr>
      </w:pPr>
      <w:r w:rsidRPr="006C3C4C">
        <w:rPr>
          <w:rFonts w:ascii="Arial" w:eastAsia="Calibri" w:hAnsi="Arial" w:cs="Arial"/>
          <w:b/>
          <w:bCs/>
          <w:color w:val="2F5496" w:themeColor="accent1" w:themeShade="BF"/>
          <w:sz w:val="26"/>
          <w:szCs w:val="24"/>
        </w:rPr>
        <w:t>Terms of Reference (</w:t>
      </w:r>
      <w:proofErr w:type="spellStart"/>
      <w:r w:rsidRPr="006C3C4C">
        <w:rPr>
          <w:rFonts w:ascii="Arial" w:eastAsia="Calibri" w:hAnsi="Arial" w:cs="Arial"/>
          <w:b/>
          <w:bCs/>
          <w:color w:val="2F5496" w:themeColor="accent1" w:themeShade="BF"/>
          <w:sz w:val="26"/>
          <w:szCs w:val="24"/>
        </w:rPr>
        <w:t>ToR</w:t>
      </w:r>
      <w:proofErr w:type="spellEnd"/>
      <w:r w:rsidRPr="006C3C4C">
        <w:rPr>
          <w:rFonts w:ascii="Arial" w:eastAsia="Calibri" w:hAnsi="Arial" w:cs="Arial"/>
          <w:b/>
          <w:bCs/>
          <w:color w:val="2F5496" w:themeColor="accent1" w:themeShade="BF"/>
          <w:sz w:val="26"/>
          <w:szCs w:val="24"/>
        </w:rPr>
        <w:t>)</w:t>
      </w:r>
      <w:r w:rsidR="006C3C4C" w:rsidRPr="006C3C4C">
        <w:rPr>
          <w:rFonts w:ascii="Arial" w:eastAsia="Calibri" w:hAnsi="Arial" w:cs="Arial"/>
          <w:b/>
          <w:bCs/>
          <w:color w:val="2F5496" w:themeColor="accent1" w:themeShade="BF"/>
          <w:sz w:val="26"/>
          <w:szCs w:val="24"/>
        </w:rPr>
        <w:t xml:space="preserve">: Hiring a consultant </w:t>
      </w:r>
      <w:r w:rsidR="1FF8DFE7" w:rsidRPr="006C3C4C">
        <w:rPr>
          <w:rFonts w:ascii="Arial" w:eastAsia="Calibri" w:hAnsi="Arial" w:cs="Arial"/>
          <w:b/>
          <w:bCs/>
          <w:color w:val="2F5496" w:themeColor="accent1" w:themeShade="BF"/>
          <w:sz w:val="26"/>
          <w:szCs w:val="24"/>
        </w:rPr>
        <w:t xml:space="preserve">for </w:t>
      </w:r>
      <w:r w:rsidR="00AF19B3" w:rsidRPr="006C3C4C">
        <w:rPr>
          <w:rFonts w:ascii="Arial" w:eastAsia="Calibri" w:hAnsi="Arial" w:cs="Arial"/>
          <w:b/>
          <w:bCs/>
          <w:color w:val="2F5496" w:themeColor="accent1" w:themeShade="BF"/>
          <w:sz w:val="26"/>
          <w:szCs w:val="24"/>
          <w:lang w:val="en-US"/>
        </w:rPr>
        <w:t xml:space="preserve">Scoping </w:t>
      </w:r>
      <w:r w:rsidR="00F51CAD" w:rsidRPr="006C3C4C">
        <w:rPr>
          <w:rFonts w:ascii="Arial" w:eastAsia="Calibri" w:hAnsi="Arial" w:cs="Arial"/>
          <w:b/>
          <w:bCs/>
          <w:color w:val="2F5496" w:themeColor="accent1" w:themeShade="BF"/>
          <w:sz w:val="26"/>
          <w:szCs w:val="24"/>
          <w:lang w:val="en-US"/>
        </w:rPr>
        <w:t>R</w:t>
      </w:r>
      <w:r w:rsidR="00AF19B3" w:rsidRPr="006C3C4C">
        <w:rPr>
          <w:rFonts w:ascii="Arial" w:eastAsia="Calibri" w:hAnsi="Arial" w:cs="Arial"/>
          <w:b/>
          <w:bCs/>
          <w:color w:val="2F5496" w:themeColor="accent1" w:themeShade="BF"/>
          <w:sz w:val="26"/>
          <w:szCs w:val="24"/>
          <w:lang w:val="en-US"/>
        </w:rPr>
        <w:t>eview of Plan International Bangladesh’s Youth Advisory Panel (YAP)</w:t>
      </w:r>
    </w:p>
    <w:p w14:paraId="499AC4F6" w14:textId="77777777" w:rsidR="000D5497" w:rsidRPr="006C3C4C" w:rsidRDefault="000D5497" w:rsidP="000E516C">
      <w:pPr>
        <w:spacing w:line="276" w:lineRule="auto"/>
        <w:jc w:val="center"/>
        <w:rPr>
          <w:rFonts w:ascii="Arial" w:eastAsia="Calibri" w:hAnsi="Arial" w:cs="Arial"/>
          <w:color w:val="000000" w:themeColor="text1"/>
          <w:sz w:val="6"/>
          <w:lang w:val="en-US"/>
        </w:rPr>
      </w:pPr>
    </w:p>
    <w:p w14:paraId="5182E6C9" w14:textId="77777777" w:rsidR="000D5497" w:rsidRPr="009F285C" w:rsidRDefault="000D5497" w:rsidP="000E516C">
      <w:pPr>
        <w:spacing w:line="276" w:lineRule="auto"/>
        <w:jc w:val="both"/>
        <w:rPr>
          <w:rFonts w:ascii="Arial" w:eastAsia="Calibri" w:hAnsi="Arial" w:cs="Arial"/>
          <w:color w:val="FF339A"/>
          <w:sz w:val="24"/>
          <w:szCs w:val="24"/>
          <w:lang w:val="en-US"/>
        </w:rPr>
      </w:pPr>
      <w:r w:rsidRPr="3D3E68A1">
        <w:rPr>
          <w:rFonts w:ascii="Arial" w:eastAsia="Calibri" w:hAnsi="Arial" w:cs="Arial"/>
          <w:b/>
          <w:bCs/>
          <w:color w:val="FF339A"/>
          <w:sz w:val="24"/>
          <w:szCs w:val="24"/>
        </w:rPr>
        <w:t>1. About Plan International</w:t>
      </w:r>
    </w:p>
    <w:p w14:paraId="25DC898F" w14:textId="0381F82E" w:rsidR="000D5497" w:rsidRPr="001D137F" w:rsidRDefault="1DA4601E" w:rsidP="000E516C">
      <w:pPr>
        <w:spacing w:line="276" w:lineRule="auto"/>
        <w:jc w:val="both"/>
        <w:rPr>
          <w:rFonts w:ascii="Arial" w:eastAsia="Calibri" w:hAnsi="Arial" w:cs="Arial"/>
          <w:color w:val="000000" w:themeColor="text1"/>
        </w:rPr>
      </w:pPr>
      <w:r w:rsidRPr="2F9B2BBF">
        <w:rPr>
          <w:rFonts w:ascii="Arial" w:eastAsia="Calibri" w:hAnsi="Arial" w:cs="Arial"/>
          <w:color w:val="000000" w:themeColor="text1"/>
        </w:rPr>
        <w:t>Founded over 85 years ago, Plan International is one of the oldest and largest children's development and humanitarian organizations in the world. Plan International plays an important role in mobilizing children, communities, and civil society organizations to claim the rights of children, especially girls and achieve agreed-upon local development priorities, towards a commitment to ensuring the well-being of children in support of the United Nations Convention on the Rights of the Child (UNCRC). Plan International works in fifty-two developing countries across Africa, Asia and South America, and twenty-one countries raise funds to support these efforts.</w:t>
      </w:r>
    </w:p>
    <w:p w14:paraId="1895F2F1" w14:textId="77777777" w:rsidR="000D5497" w:rsidRPr="009F285C" w:rsidRDefault="000D5497" w:rsidP="000E516C">
      <w:pPr>
        <w:spacing w:line="276" w:lineRule="auto"/>
        <w:jc w:val="both"/>
        <w:rPr>
          <w:rFonts w:ascii="Arial" w:eastAsia="Calibri" w:hAnsi="Arial" w:cs="Arial"/>
          <w:color w:val="FF339A"/>
          <w:lang w:val="en-US"/>
        </w:rPr>
      </w:pPr>
      <w:r w:rsidRPr="009F285C">
        <w:rPr>
          <w:rFonts w:ascii="Arial" w:eastAsia="Calibri" w:hAnsi="Arial" w:cs="Arial"/>
          <w:b/>
          <w:bCs/>
          <w:color w:val="FF339A"/>
        </w:rPr>
        <w:t>1.1 About Plan International Bangladesh</w:t>
      </w:r>
    </w:p>
    <w:p w14:paraId="4B95BFAC" w14:textId="77777777" w:rsidR="000D5497" w:rsidRPr="001D137F" w:rsidRDefault="000D5497" w:rsidP="000E516C">
      <w:pPr>
        <w:spacing w:line="276" w:lineRule="auto"/>
        <w:jc w:val="both"/>
        <w:rPr>
          <w:rFonts w:ascii="Arial" w:eastAsia="Calibri" w:hAnsi="Arial" w:cs="Arial"/>
          <w:color w:val="000000" w:themeColor="text1"/>
          <w:lang w:val="en-US"/>
        </w:rPr>
      </w:pPr>
      <w:r w:rsidRPr="001D137F">
        <w:rPr>
          <w:rFonts w:ascii="Arial" w:eastAsia="Calibri" w:hAnsi="Arial" w:cs="Arial"/>
          <w:color w:val="000000" w:themeColor="text1"/>
        </w:rPr>
        <w:t>Plan’s vision is of a world in which all children realize their full potential in societies that respect people’s rights and dignity, with high-quality programs that deliver long-lasting benefits. Children are at the heart of everything we do.</w:t>
      </w:r>
    </w:p>
    <w:p w14:paraId="4AE70532" w14:textId="0ED940BA" w:rsidR="000D5497" w:rsidRPr="001D137F" w:rsidRDefault="000D5497" w:rsidP="000E516C">
      <w:pPr>
        <w:spacing w:line="276" w:lineRule="auto"/>
        <w:jc w:val="both"/>
        <w:rPr>
          <w:rFonts w:ascii="Arial" w:eastAsia="Calibri" w:hAnsi="Arial" w:cs="Arial"/>
          <w:color w:val="000000" w:themeColor="text1"/>
          <w:lang w:val="en-US"/>
        </w:rPr>
      </w:pPr>
      <w:r w:rsidRPr="001D137F">
        <w:rPr>
          <w:rFonts w:ascii="Arial" w:eastAsia="Calibri" w:hAnsi="Arial" w:cs="Arial"/>
          <w:color w:val="000000" w:themeColor="text1"/>
        </w:rPr>
        <w:t>Plan International has been operating in Bangladesh since 1993. Plan International Bangladesh’s Country Strategy (2020-2030) is designed to empower adolescent girls and young women, to be heard, to live without fear of violence and to achieve their rights. In doing so, Plan international Bangladesh (P</w:t>
      </w:r>
      <w:r w:rsidR="00DB6D9C">
        <w:rPr>
          <w:rFonts w:ascii="Arial" w:eastAsia="Calibri" w:hAnsi="Arial" w:cs="Arial"/>
          <w:color w:val="000000" w:themeColor="text1"/>
        </w:rPr>
        <w:t>lan Bangladesh</w:t>
      </w:r>
      <w:r w:rsidRPr="001D137F">
        <w:rPr>
          <w:rFonts w:ascii="Arial" w:eastAsia="Calibri" w:hAnsi="Arial" w:cs="Arial"/>
          <w:color w:val="000000" w:themeColor="text1"/>
        </w:rPr>
        <w:t>) will:</w:t>
      </w:r>
    </w:p>
    <w:p w14:paraId="1BBF3598" w14:textId="77777777" w:rsidR="000D5497" w:rsidRPr="001D137F" w:rsidRDefault="000D5497" w:rsidP="00A605FC">
      <w:pPr>
        <w:pStyle w:val="ListParagraph"/>
        <w:numPr>
          <w:ilvl w:val="0"/>
          <w:numId w:val="11"/>
        </w:numPr>
        <w:spacing w:line="240" w:lineRule="auto"/>
        <w:jc w:val="both"/>
        <w:rPr>
          <w:rFonts w:ascii="Arial" w:eastAsia="Calibri" w:hAnsi="Arial" w:cs="Arial"/>
          <w:color w:val="000000" w:themeColor="text1"/>
          <w:lang w:val="en-US"/>
        </w:rPr>
      </w:pPr>
      <w:r w:rsidRPr="001D137F">
        <w:rPr>
          <w:rFonts w:ascii="Arial" w:eastAsia="Calibri" w:hAnsi="Arial" w:cs="Arial"/>
          <w:color w:val="000000" w:themeColor="text1"/>
        </w:rPr>
        <w:t>empower children and young people as drivers of systemic change to gender norms and power relationships;</w:t>
      </w:r>
    </w:p>
    <w:p w14:paraId="1177C750" w14:textId="77777777" w:rsidR="000D5497" w:rsidRPr="001D137F" w:rsidRDefault="000D5497" w:rsidP="00A605FC">
      <w:pPr>
        <w:pStyle w:val="ListParagraph"/>
        <w:numPr>
          <w:ilvl w:val="0"/>
          <w:numId w:val="11"/>
        </w:numPr>
        <w:spacing w:line="240" w:lineRule="auto"/>
        <w:jc w:val="both"/>
        <w:rPr>
          <w:rFonts w:ascii="Arial" w:eastAsia="Calibri" w:hAnsi="Arial" w:cs="Arial"/>
          <w:color w:val="000000" w:themeColor="text1"/>
          <w:lang w:val="en-US"/>
        </w:rPr>
      </w:pPr>
      <w:r w:rsidRPr="001D137F">
        <w:rPr>
          <w:rFonts w:ascii="Arial" w:eastAsia="Calibri" w:hAnsi="Arial" w:cs="Arial"/>
          <w:color w:val="000000" w:themeColor="text1"/>
        </w:rPr>
        <w:t>promote an enabling environment for girls and young women to realize their sexual and reproductive health and rights and to live free from violence;</w:t>
      </w:r>
    </w:p>
    <w:p w14:paraId="3B25F94A" w14:textId="77777777" w:rsidR="000D5497" w:rsidRPr="001D137F" w:rsidRDefault="000D5497" w:rsidP="006C3C4C">
      <w:pPr>
        <w:pStyle w:val="ListParagraph"/>
        <w:numPr>
          <w:ilvl w:val="0"/>
          <w:numId w:val="11"/>
        </w:numPr>
        <w:spacing w:line="240" w:lineRule="auto"/>
        <w:jc w:val="both"/>
        <w:rPr>
          <w:rFonts w:ascii="Arial" w:eastAsia="Calibri" w:hAnsi="Arial" w:cs="Arial"/>
          <w:color w:val="000000" w:themeColor="text1"/>
          <w:lang w:val="en-US"/>
        </w:rPr>
      </w:pPr>
      <w:r w:rsidRPr="001D137F">
        <w:rPr>
          <w:rFonts w:ascii="Arial" w:eastAsia="Calibri" w:hAnsi="Arial" w:cs="Arial"/>
          <w:color w:val="000000" w:themeColor="text1"/>
        </w:rPr>
        <w:t>raise public and private sector support for young women to access decent work opportunities in the twenty-first century labour market and have control over resources.</w:t>
      </w:r>
    </w:p>
    <w:p w14:paraId="41D5781C" w14:textId="2BD863AE" w:rsidR="000D5497" w:rsidRPr="001D137F" w:rsidRDefault="000D5497" w:rsidP="006C3C4C">
      <w:pPr>
        <w:spacing w:line="240" w:lineRule="auto"/>
        <w:jc w:val="both"/>
        <w:rPr>
          <w:rFonts w:ascii="Arial" w:eastAsia="Calibri" w:hAnsi="Arial" w:cs="Arial"/>
          <w:b/>
          <w:bCs/>
          <w:color w:val="FF339A"/>
          <w:sz w:val="24"/>
          <w:szCs w:val="24"/>
          <w:lang w:val="en-US"/>
        </w:rPr>
      </w:pPr>
      <w:r w:rsidRPr="001D137F">
        <w:rPr>
          <w:rFonts w:ascii="Arial" w:eastAsia="Calibri" w:hAnsi="Arial" w:cs="Arial"/>
          <w:color w:val="000000" w:themeColor="text1"/>
          <w:lang w:val="en-US"/>
        </w:rPr>
        <w:t>Plan International Bangladesh</w:t>
      </w:r>
      <w:r w:rsidR="007D5E20">
        <w:rPr>
          <w:rFonts w:ascii="Arial" w:eastAsia="Calibri" w:hAnsi="Arial" w:cs="Arial"/>
          <w:color w:val="000000" w:themeColor="text1"/>
          <w:lang w:val="en-US"/>
        </w:rPr>
        <w:t xml:space="preserve"> </w:t>
      </w:r>
      <w:r w:rsidRPr="001D137F">
        <w:rPr>
          <w:rFonts w:ascii="Arial" w:eastAsia="Calibri" w:hAnsi="Arial" w:cs="Arial"/>
          <w:color w:val="000000" w:themeColor="text1"/>
          <w:lang w:val="en-US"/>
        </w:rPr>
        <w:t xml:space="preserve">has the country office in Dhaka, from where we are operating projects in Dhaka, Rangpur, Barisal and Chittagong divisions. Since 2017, we </w:t>
      </w:r>
      <w:bookmarkStart w:id="0" w:name="_Int_xGKl2GPR"/>
      <w:r w:rsidRPr="001D137F">
        <w:rPr>
          <w:rFonts w:ascii="Arial" w:eastAsia="Calibri" w:hAnsi="Arial" w:cs="Arial"/>
          <w:color w:val="000000" w:themeColor="text1"/>
          <w:lang w:val="en-US"/>
        </w:rPr>
        <w:t>have</w:t>
      </w:r>
      <w:bookmarkEnd w:id="0"/>
      <w:r w:rsidRPr="001D137F">
        <w:rPr>
          <w:rFonts w:ascii="Arial" w:eastAsia="Calibri" w:hAnsi="Arial" w:cs="Arial"/>
          <w:color w:val="000000" w:themeColor="text1"/>
          <w:lang w:val="en-US"/>
        </w:rPr>
        <w:t xml:space="preserve"> a strong presence at Cox’s Bazar district under Chittagong division. Along with our main office at Cox’s Bazar, we have two more field offices </w:t>
      </w:r>
      <w:r w:rsidR="6A3D07F0" w:rsidRPr="3B1A3179">
        <w:rPr>
          <w:rFonts w:ascii="Arial" w:eastAsia="Calibri" w:hAnsi="Arial" w:cs="Arial"/>
          <w:color w:val="000000" w:themeColor="text1"/>
          <w:lang w:val="en-US"/>
        </w:rPr>
        <w:t>at</w:t>
      </w:r>
      <w:r w:rsidRPr="001D137F">
        <w:rPr>
          <w:rFonts w:ascii="Arial" w:eastAsia="Calibri" w:hAnsi="Arial" w:cs="Arial"/>
          <w:color w:val="000000" w:themeColor="text1"/>
          <w:lang w:val="en-US"/>
        </w:rPr>
        <w:t xml:space="preserve"> </w:t>
      </w:r>
      <w:proofErr w:type="spellStart"/>
      <w:r w:rsidRPr="001D137F">
        <w:rPr>
          <w:rFonts w:ascii="Arial" w:eastAsia="Calibri" w:hAnsi="Arial" w:cs="Arial"/>
          <w:color w:val="000000" w:themeColor="text1"/>
          <w:lang w:val="en-US"/>
        </w:rPr>
        <w:t>Ukhiya</w:t>
      </w:r>
      <w:proofErr w:type="spellEnd"/>
      <w:r w:rsidRPr="001D137F">
        <w:rPr>
          <w:rFonts w:ascii="Arial" w:eastAsia="Calibri" w:hAnsi="Arial" w:cs="Arial"/>
          <w:color w:val="000000" w:themeColor="text1"/>
          <w:lang w:val="en-US"/>
        </w:rPr>
        <w:t xml:space="preserve"> and </w:t>
      </w:r>
      <w:proofErr w:type="spellStart"/>
      <w:r w:rsidRPr="001D137F">
        <w:rPr>
          <w:rFonts w:ascii="Arial" w:eastAsia="Calibri" w:hAnsi="Arial" w:cs="Arial"/>
          <w:color w:val="000000" w:themeColor="text1"/>
          <w:lang w:val="en-US"/>
        </w:rPr>
        <w:t>Teknaf</w:t>
      </w:r>
      <w:proofErr w:type="spellEnd"/>
      <w:r w:rsidRPr="001D137F">
        <w:rPr>
          <w:rFonts w:ascii="Arial" w:eastAsia="Calibri" w:hAnsi="Arial" w:cs="Arial"/>
          <w:color w:val="000000" w:themeColor="text1"/>
          <w:lang w:val="en-US"/>
        </w:rPr>
        <w:t>. By following the global mandate on emergency response and Disaster Preparedness Process (DPP) 4</w:t>
      </w:r>
      <w:r w:rsidRPr="001D137F">
        <w:rPr>
          <w:rStyle w:val="FootnoteReference"/>
          <w:rFonts w:ascii="Arial" w:eastAsia="Calibri" w:hAnsi="Arial" w:cs="Arial"/>
          <w:color w:val="000000" w:themeColor="text1"/>
          <w:lang w:val="en-US"/>
        </w:rPr>
        <w:footnoteReference w:id="1"/>
      </w:r>
      <w:r w:rsidRPr="001D137F">
        <w:rPr>
          <w:rFonts w:ascii="Arial" w:eastAsia="Calibri" w:hAnsi="Arial" w:cs="Arial"/>
          <w:color w:val="000000" w:themeColor="text1"/>
          <w:lang w:val="en-US"/>
        </w:rPr>
        <w:t xml:space="preserve">, </w:t>
      </w:r>
      <w:r w:rsidR="007D5E20" w:rsidRPr="001D137F">
        <w:rPr>
          <w:rFonts w:ascii="Arial" w:eastAsia="Calibri" w:hAnsi="Arial" w:cs="Arial"/>
          <w:color w:val="000000" w:themeColor="text1"/>
        </w:rPr>
        <w:t>P</w:t>
      </w:r>
      <w:r w:rsidR="007D5E20">
        <w:rPr>
          <w:rFonts w:ascii="Arial" w:eastAsia="Calibri" w:hAnsi="Arial" w:cs="Arial"/>
          <w:color w:val="000000" w:themeColor="text1"/>
        </w:rPr>
        <w:t>lan Bangladesh</w:t>
      </w:r>
      <w:r w:rsidRPr="001D137F">
        <w:rPr>
          <w:rFonts w:ascii="Arial" w:eastAsia="Calibri" w:hAnsi="Arial" w:cs="Arial"/>
          <w:color w:val="000000" w:themeColor="text1"/>
          <w:lang w:val="en-US"/>
        </w:rPr>
        <w:t xml:space="preserve"> supports both the Rohingya and host communities through humanitarian projects that provide lifesaving and resilience building assistance, while incorporating disaster risk management in its development work, to ensure protection of the most vulnerable groups, such as children, girls and young women, from the harmful impacts of conflicts, disasters and climate change.</w:t>
      </w:r>
      <w:r w:rsidR="007D5E20">
        <w:rPr>
          <w:rFonts w:ascii="Arial" w:eastAsia="Calibri" w:hAnsi="Arial" w:cs="Arial"/>
          <w:color w:val="000000" w:themeColor="text1"/>
          <w:lang w:val="en-US"/>
        </w:rPr>
        <w:t xml:space="preserve"> </w:t>
      </w:r>
      <w:r w:rsidR="007D5E20" w:rsidRPr="001D137F">
        <w:rPr>
          <w:rFonts w:ascii="Arial" w:eastAsia="Calibri" w:hAnsi="Arial" w:cs="Arial"/>
          <w:color w:val="000000" w:themeColor="text1"/>
        </w:rPr>
        <w:t>P</w:t>
      </w:r>
      <w:r w:rsidR="007D5E20">
        <w:rPr>
          <w:rFonts w:ascii="Arial" w:eastAsia="Calibri" w:hAnsi="Arial" w:cs="Arial"/>
          <w:color w:val="000000" w:themeColor="text1"/>
        </w:rPr>
        <w:t>lan Bangladesh</w:t>
      </w:r>
      <w:r w:rsidRPr="001D137F">
        <w:rPr>
          <w:rFonts w:ascii="Arial" w:eastAsia="Calibri" w:hAnsi="Arial" w:cs="Arial"/>
          <w:color w:val="000000" w:themeColor="text1"/>
          <w:lang w:val="en-US"/>
        </w:rPr>
        <w:t xml:space="preserve"> also is </w:t>
      </w:r>
      <w:r w:rsidR="519D9CAD" w:rsidRPr="3B1A3179">
        <w:rPr>
          <w:rFonts w:ascii="Arial" w:eastAsia="Calibri" w:hAnsi="Arial" w:cs="Arial"/>
          <w:color w:val="000000" w:themeColor="text1"/>
          <w:lang w:val="en-US"/>
        </w:rPr>
        <w:t>also strengthening</w:t>
      </w:r>
      <w:r w:rsidRPr="001D137F">
        <w:rPr>
          <w:rFonts w:ascii="Arial" w:eastAsia="Calibri" w:hAnsi="Arial" w:cs="Arial"/>
          <w:color w:val="000000" w:themeColor="text1"/>
          <w:lang w:val="en-US"/>
        </w:rPr>
        <w:t xml:space="preserve"> its position within the climate resilience sphere, through a climate resilience model to contribute towards a long-term program that will provide durable solutions for girls, young women and youth in climate impacted areas, with a specific focus on their resilience and adaptive capacity building to the effects of climate change. Through this initiative, </w:t>
      </w:r>
      <w:r w:rsidR="007D5E20" w:rsidRPr="001D137F">
        <w:rPr>
          <w:rFonts w:ascii="Arial" w:eastAsia="Calibri" w:hAnsi="Arial" w:cs="Arial"/>
          <w:color w:val="000000" w:themeColor="text1"/>
        </w:rPr>
        <w:t>P</w:t>
      </w:r>
      <w:r w:rsidR="007D5E20">
        <w:rPr>
          <w:rFonts w:ascii="Arial" w:eastAsia="Calibri" w:hAnsi="Arial" w:cs="Arial"/>
          <w:color w:val="000000" w:themeColor="text1"/>
        </w:rPr>
        <w:t>lan Bangladesh</w:t>
      </w:r>
      <w:r w:rsidR="007D5E20" w:rsidRPr="001D137F">
        <w:rPr>
          <w:rFonts w:ascii="Arial" w:eastAsia="Calibri" w:hAnsi="Arial" w:cs="Arial"/>
          <w:color w:val="000000" w:themeColor="text1"/>
          <w:lang w:val="en-US"/>
        </w:rPr>
        <w:t xml:space="preserve"> </w:t>
      </w:r>
      <w:r w:rsidRPr="001D137F">
        <w:rPr>
          <w:rFonts w:ascii="Arial" w:eastAsia="Calibri" w:hAnsi="Arial" w:cs="Arial"/>
          <w:color w:val="000000" w:themeColor="text1"/>
          <w:lang w:val="en-US"/>
        </w:rPr>
        <w:t>will also be a host to the global climate hub which will support the implementation of the model.</w:t>
      </w:r>
    </w:p>
    <w:p w14:paraId="0CFE077E" w14:textId="77777777" w:rsidR="006C3C4C" w:rsidRDefault="006C3C4C" w:rsidP="000E516C">
      <w:pPr>
        <w:spacing w:line="276" w:lineRule="auto"/>
        <w:jc w:val="both"/>
        <w:rPr>
          <w:rFonts w:ascii="Arial" w:eastAsia="Calibri" w:hAnsi="Arial" w:cs="Arial"/>
          <w:b/>
          <w:bCs/>
          <w:color w:val="FF339A"/>
          <w:sz w:val="24"/>
          <w:szCs w:val="24"/>
        </w:rPr>
      </w:pPr>
    </w:p>
    <w:p w14:paraId="43118581" w14:textId="67A05587" w:rsidR="000D5497" w:rsidRPr="001D137F" w:rsidRDefault="000D5497" w:rsidP="000E516C">
      <w:pPr>
        <w:spacing w:line="276" w:lineRule="auto"/>
        <w:jc w:val="both"/>
        <w:rPr>
          <w:rFonts w:ascii="Arial" w:eastAsia="Calibri" w:hAnsi="Arial" w:cs="Arial"/>
          <w:b/>
          <w:bCs/>
          <w:color w:val="FF339A"/>
          <w:sz w:val="24"/>
          <w:szCs w:val="24"/>
          <w:lang w:val="en-US"/>
        </w:rPr>
      </w:pPr>
      <w:r w:rsidRPr="3B1A3179">
        <w:rPr>
          <w:rFonts w:ascii="Arial" w:eastAsia="Calibri" w:hAnsi="Arial" w:cs="Arial"/>
          <w:b/>
          <w:bCs/>
          <w:color w:val="FF339A"/>
          <w:sz w:val="24"/>
          <w:szCs w:val="24"/>
        </w:rPr>
        <w:lastRenderedPageBreak/>
        <w:t xml:space="preserve">2. </w:t>
      </w:r>
      <w:r w:rsidR="00BF7DFC" w:rsidRPr="3B1A3179">
        <w:rPr>
          <w:rFonts w:ascii="Arial" w:eastAsia="Calibri" w:hAnsi="Arial" w:cs="Arial"/>
          <w:b/>
          <w:bCs/>
          <w:color w:val="FF339A"/>
          <w:sz w:val="24"/>
          <w:szCs w:val="24"/>
        </w:rPr>
        <w:t>Background of the Study</w:t>
      </w:r>
    </w:p>
    <w:p w14:paraId="70DBAED2" w14:textId="5D455CA0" w:rsidR="00AF19B3" w:rsidRPr="00AF19B3" w:rsidRDefault="00AF19B3" w:rsidP="00AF19B3">
      <w:pPr>
        <w:spacing w:before="240" w:after="240" w:line="278" w:lineRule="auto"/>
        <w:jc w:val="both"/>
        <w:rPr>
          <w:rFonts w:ascii="Arial" w:eastAsiaTheme="minorEastAsia" w:hAnsi="Arial" w:cs="Arial"/>
          <w:color w:val="000000" w:themeColor="text1"/>
        </w:rPr>
      </w:pPr>
      <w:r w:rsidRPr="00AF19B3">
        <w:rPr>
          <w:rFonts w:ascii="Arial" w:eastAsiaTheme="minorEastAsia" w:hAnsi="Arial" w:cs="Arial"/>
          <w:color w:val="000000" w:themeColor="text1"/>
        </w:rPr>
        <w:t xml:space="preserve">Plan International Bangladesh is committed to advancing meaningful youth engagement as a cornerstone of its mission to promote children’s rights and gender equality. As part of this commitment, the organization established a </w:t>
      </w:r>
      <w:r w:rsidRPr="00AF19B3">
        <w:rPr>
          <w:rFonts w:ascii="Arial" w:eastAsiaTheme="minorEastAsia" w:hAnsi="Arial" w:cs="Arial"/>
          <w:bCs/>
          <w:color w:val="000000" w:themeColor="text1"/>
        </w:rPr>
        <w:t>Youth Advisory Panel (YAP)</w:t>
      </w:r>
      <w:r w:rsidRPr="00AF19B3">
        <w:rPr>
          <w:rFonts w:ascii="Arial" w:eastAsiaTheme="minorEastAsia" w:hAnsi="Arial" w:cs="Arial"/>
          <w:color w:val="000000" w:themeColor="text1"/>
        </w:rPr>
        <w:t xml:space="preserve"> to create a formal platform through which young people—particularly those aged 15</w:t>
      </w:r>
      <w:r>
        <w:rPr>
          <w:rFonts w:ascii="Arial" w:eastAsiaTheme="minorEastAsia" w:hAnsi="Arial" w:cs="Arial"/>
          <w:color w:val="000000" w:themeColor="text1"/>
        </w:rPr>
        <w:t xml:space="preserve"> to </w:t>
      </w:r>
      <w:r w:rsidRPr="00AF19B3">
        <w:rPr>
          <w:rFonts w:ascii="Arial" w:eastAsiaTheme="minorEastAsia" w:hAnsi="Arial" w:cs="Arial"/>
          <w:color w:val="000000" w:themeColor="text1"/>
        </w:rPr>
        <w:t>24—can influence organizational strategies, shape programme priorities, and participate in decision-making processes.</w:t>
      </w:r>
    </w:p>
    <w:p w14:paraId="36CE9385" w14:textId="77777777" w:rsidR="00AF19B3" w:rsidRPr="00AF19B3" w:rsidRDefault="00AF19B3" w:rsidP="00AF19B3">
      <w:pPr>
        <w:spacing w:before="240" w:after="240" w:line="278" w:lineRule="auto"/>
        <w:jc w:val="both"/>
        <w:rPr>
          <w:rFonts w:ascii="Arial" w:eastAsiaTheme="minorEastAsia" w:hAnsi="Arial" w:cs="Arial"/>
          <w:color w:val="000000" w:themeColor="text1"/>
          <w:lang w:val="en-US"/>
        </w:rPr>
      </w:pPr>
      <w:r w:rsidRPr="00AF19B3">
        <w:rPr>
          <w:rFonts w:ascii="Arial" w:eastAsiaTheme="minorEastAsia" w:hAnsi="Arial" w:cs="Arial"/>
          <w:color w:val="000000" w:themeColor="text1"/>
          <w:lang w:val="en-US"/>
        </w:rPr>
        <w:t>The YAP is envisioned as a diverse and inclusive body of youth leaders who act as strategic advisors and community changemakers. As the panel has evolved, so too has the need to revisit its structure, function, and alignment with both Plan International’s global standards and emerging youth-led practices.</w:t>
      </w:r>
    </w:p>
    <w:p w14:paraId="525C69D9" w14:textId="256011DB" w:rsidR="3B1A3179" w:rsidRPr="00511D46" w:rsidRDefault="00AF19B3" w:rsidP="00AF19B3">
      <w:pPr>
        <w:spacing w:before="240" w:after="240" w:line="278" w:lineRule="auto"/>
        <w:jc w:val="both"/>
        <w:rPr>
          <w:rFonts w:ascii="Arial" w:eastAsiaTheme="minorEastAsia" w:hAnsi="Arial" w:cs="Arial"/>
          <w:color w:val="000000" w:themeColor="text1"/>
          <w:lang w:val="en-US"/>
        </w:rPr>
      </w:pPr>
      <w:r w:rsidRPr="00AF19B3">
        <w:rPr>
          <w:rFonts w:ascii="Arial" w:eastAsiaTheme="minorEastAsia" w:hAnsi="Arial" w:cs="Arial"/>
          <w:color w:val="000000" w:themeColor="text1"/>
          <w:lang w:val="en-US"/>
        </w:rPr>
        <w:t>To ensure the continued relevance, inclusivity, and effectiveness of the YAP, Plan International Bangladesh is initiating a scoping study. This study will assess the current model, identify opportunities for strengthening, and explore avenues to better institutionalize youth voices within the organization’s governance and programmatic architecture</w:t>
      </w:r>
      <w:r w:rsidR="3EDD5FBA" w:rsidRPr="00511D46">
        <w:rPr>
          <w:rFonts w:ascii="Arial" w:eastAsiaTheme="minorEastAsia" w:hAnsi="Arial" w:cs="Arial"/>
          <w:color w:val="000000" w:themeColor="text1"/>
          <w:lang w:val="en-US"/>
        </w:rPr>
        <w:t xml:space="preserve">. </w:t>
      </w:r>
    </w:p>
    <w:p w14:paraId="5305C649" w14:textId="0BB18F59" w:rsidR="000D5497" w:rsidRPr="007D1FE6" w:rsidRDefault="31E27DB4" w:rsidP="3EC3CC01">
      <w:pPr>
        <w:spacing w:line="276" w:lineRule="auto"/>
        <w:rPr>
          <w:rFonts w:ascii="Arial" w:eastAsia="Calibri" w:hAnsi="Arial" w:cs="Arial"/>
          <w:color w:val="FF339A"/>
          <w:sz w:val="24"/>
          <w:szCs w:val="28"/>
          <w:lang w:val="en-US"/>
        </w:rPr>
      </w:pPr>
      <w:r w:rsidRPr="007D1FE6">
        <w:rPr>
          <w:rFonts w:ascii="Arial" w:eastAsia="Calibri" w:hAnsi="Arial" w:cs="Arial"/>
          <w:b/>
          <w:bCs/>
          <w:color w:val="FF339A"/>
          <w:sz w:val="24"/>
          <w:szCs w:val="28"/>
        </w:rPr>
        <w:t>3. Details of this Assignment</w:t>
      </w:r>
    </w:p>
    <w:p w14:paraId="5D6C2B94" w14:textId="4DCFC355" w:rsidR="000D5497" w:rsidRPr="007D1FE6" w:rsidRDefault="31E27DB4" w:rsidP="000E516C">
      <w:pPr>
        <w:spacing w:line="276" w:lineRule="auto"/>
        <w:jc w:val="both"/>
        <w:rPr>
          <w:rFonts w:ascii="Arial" w:eastAsia="Calibri" w:hAnsi="Arial" w:cs="Arial"/>
          <w:b/>
          <w:bCs/>
          <w:color w:val="FF339A"/>
        </w:rPr>
      </w:pPr>
      <w:r w:rsidRPr="007D1FE6">
        <w:rPr>
          <w:rFonts w:ascii="Arial" w:eastAsia="Calibri" w:hAnsi="Arial" w:cs="Arial"/>
          <w:b/>
          <w:bCs/>
          <w:color w:val="FF339A"/>
          <w:szCs w:val="24"/>
        </w:rPr>
        <w:t xml:space="preserve">3.1 Specific Objectives of the </w:t>
      </w:r>
      <w:r w:rsidR="007D1FE6">
        <w:rPr>
          <w:rFonts w:ascii="Arial" w:eastAsia="Calibri" w:hAnsi="Arial" w:cs="Arial"/>
          <w:b/>
          <w:bCs/>
          <w:color w:val="FF339A"/>
          <w:szCs w:val="24"/>
        </w:rPr>
        <w:t>Study</w:t>
      </w:r>
    </w:p>
    <w:p w14:paraId="56D91BD8" w14:textId="208972AA" w:rsidR="00E90ADF" w:rsidRPr="00E90ADF" w:rsidRDefault="00E90ADF" w:rsidP="00E90ADF">
      <w:pPr>
        <w:spacing w:line="276" w:lineRule="auto"/>
        <w:jc w:val="both"/>
        <w:rPr>
          <w:rFonts w:ascii="Arial" w:eastAsia="Calibri" w:hAnsi="Arial" w:cs="Arial"/>
          <w:color w:val="000000" w:themeColor="text1"/>
          <w:lang w:val="en-US"/>
        </w:rPr>
      </w:pPr>
      <w:r w:rsidRPr="00E90ADF">
        <w:rPr>
          <w:rFonts w:ascii="Arial" w:eastAsia="Calibri" w:hAnsi="Arial" w:cs="Arial"/>
          <w:color w:val="000000" w:themeColor="text1"/>
          <w:lang w:val="en-US"/>
        </w:rPr>
        <w:t>The primary objective of this consultancy is to undertake a comprehensive scoping study of youth advisory models to generate actionable insights that will strengthen the structure, effectiveness, and strategic alignment of Plan International Bangladesh’s Youth Advisory Panel. Specifically, the study aims to:</w:t>
      </w:r>
    </w:p>
    <w:p w14:paraId="620E1073" w14:textId="77777777" w:rsidR="00E90ADF" w:rsidRPr="00E90ADF" w:rsidRDefault="00E90ADF" w:rsidP="00E90ADF">
      <w:pPr>
        <w:numPr>
          <w:ilvl w:val="0"/>
          <w:numId w:val="41"/>
        </w:numPr>
        <w:spacing w:line="276" w:lineRule="auto"/>
        <w:jc w:val="both"/>
        <w:rPr>
          <w:rFonts w:ascii="Arial" w:eastAsia="Calibri" w:hAnsi="Arial" w:cs="Arial"/>
          <w:color w:val="000000" w:themeColor="text1"/>
          <w:lang w:val="en-US"/>
        </w:rPr>
      </w:pPr>
      <w:r w:rsidRPr="00E90ADF">
        <w:rPr>
          <w:rFonts w:ascii="Arial" w:eastAsia="Calibri" w:hAnsi="Arial" w:cs="Arial"/>
          <w:color w:val="000000" w:themeColor="text1"/>
          <w:lang w:val="en-US"/>
        </w:rPr>
        <w:t>Examine the current structure and functioning of the YAP to identify opportunities for strengthening its influence, inclusiveness, and overall impact.</w:t>
      </w:r>
    </w:p>
    <w:p w14:paraId="5099E398" w14:textId="77777777" w:rsidR="00E90ADF" w:rsidRPr="00E90ADF" w:rsidRDefault="00E90ADF" w:rsidP="00E90ADF">
      <w:pPr>
        <w:numPr>
          <w:ilvl w:val="0"/>
          <w:numId w:val="41"/>
        </w:numPr>
        <w:spacing w:line="276" w:lineRule="auto"/>
        <w:jc w:val="both"/>
        <w:rPr>
          <w:rFonts w:ascii="Arial" w:eastAsia="Calibri" w:hAnsi="Arial" w:cs="Arial"/>
          <w:color w:val="000000" w:themeColor="text1"/>
          <w:lang w:val="en-US"/>
        </w:rPr>
      </w:pPr>
      <w:r w:rsidRPr="00E90ADF">
        <w:rPr>
          <w:rFonts w:ascii="Arial" w:eastAsia="Calibri" w:hAnsi="Arial" w:cs="Arial"/>
          <w:color w:val="000000" w:themeColor="text1"/>
          <w:lang w:val="en-US"/>
        </w:rPr>
        <w:t>Assess the extent to which the YAP has contributed to promoting youth leadership and facilitating meaningful engagement across organizational processes.</w:t>
      </w:r>
    </w:p>
    <w:p w14:paraId="3ABD1390" w14:textId="77777777" w:rsidR="00E90ADF" w:rsidRPr="00E90ADF" w:rsidRDefault="00E90ADF" w:rsidP="00E90ADF">
      <w:pPr>
        <w:numPr>
          <w:ilvl w:val="0"/>
          <w:numId w:val="41"/>
        </w:numPr>
        <w:spacing w:line="276" w:lineRule="auto"/>
        <w:jc w:val="both"/>
        <w:rPr>
          <w:rFonts w:ascii="Arial" w:eastAsia="Calibri" w:hAnsi="Arial" w:cs="Arial"/>
          <w:color w:val="000000" w:themeColor="text1"/>
          <w:lang w:val="en-US"/>
        </w:rPr>
      </w:pPr>
      <w:r w:rsidRPr="00E90ADF">
        <w:rPr>
          <w:rFonts w:ascii="Arial" w:eastAsia="Calibri" w:hAnsi="Arial" w:cs="Arial"/>
          <w:color w:val="000000" w:themeColor="text1"/>
          <w:lang w:val="en-US"/>
        </w:rPr>
        <w:t>Identify gaps and challenges within the current model and provide clear, practical recommendations to align the YAP with Plan International’s global standards and the strategic priorities of the Bangladesh Country Strategy.</w:t>
      </w:r>
    </w:p>
    <w:p w14:paraId="23727919" w14:textId="4D32D6A2" w:rsidR="000D5497" w:rsidRPr="00E86B44" w:rsidRDefault="000D5497" w:rsidP="00E86B44">
      <w:pPr>
        <w:spacing w:line="276" w:lineRule="auto"/>
        <w:jc w:val="both"/>
        <w:rPr>
          <w:rFonts w:ascii="Arial" w:eastAsia="Calibri" w:hAnsi="Arial" w:cs="Arial"/>
          <w:b/>
          <w:bCs/>
          <w:color w:val="FF339A"/>
          <w:szCs w:val="24"/>
        </w:rPr>
      </w:pPr>
      <w:r w:rsidRPr="00E86B44">
        <w:rPr>
          <w:rFonts w:ascii="Arial" w:eastAsia="Calibri" w:hAnsi="Arial" w:cs="Arial"/>
          <w:b/>
          <w:bCs/>
          <w:color w:val="FF339A"/>
          <w:szCs w:val="24"/>
        </w:rPr>
        <w:t>3.</w:t>
      </w:r>
      <w:r w:rsidR="396AACE8" w:rsidRPr="00E86B44">
        <w:rPr>
          <w:rFonts w:ascii="Arial" w:eastAsia="Calibri" w:hAnsi="Arial" w:cs="Arial"/>
          <w:b/>
          <w:bCs/>
          <w:color w:val="FF339A"/>
          <w:szCs w:val="24"/>
        </w:rPr>
        <w:t>2</w:t>
      </w:r>
      <w:r w:rsidRPr="00E86B44">
        <w:rPr>
          <w:rFonts w:ascii="Arial" w:eastAsia="Calibri" w:hAnsi="Arial" w:cs="Arial"/>
          <w:b/>
          <w:bCs/>
          <w:color w:val="FF339A"/>
          <w:szCs w:val="24"/>
        </w:rPr>
        <w:t xml:space="preserve"> </w:t>
      </w:r>
      <w:r w:rsidR="00E80559" w:rsidRPr="00E86B44">
        <w:rPr>
          <w:rFonts w:ascii="Arial" w:eastAsia="Calibri" w:hAnsi="Arial" w:cs="Arial"/>
          <w:b/>
          <w:bCs/>
          <w:color w:val="FF339A"/>
          <w:szCs w:val="24"/>
        </w:rPr>
        <w:t>Key Questions of the Study</w:t>
      </w:r>
    </w:p>
    <w:p w14:paraId="0ED7C3F6" w14:textId="42A38D3C" w:rsidR="00E80559" w:rsidRPr="00E80559" w:rsidRDefault="00E80559" w:rsidP="00E80559">
      <w:pPr>
        <w:spacing w:line="276" w:lineRule="auto"/>
        <w:jc w:val="both"/>
        <w:rPr>
          <w:rFonts w:ascii="Arial" w:eastAsia="Calibri" w:hAnsi="Arial" w:cs="Arial"/>
          <w:color w:val="000000" w:themeColor="text1"/>
          <w:lang w:val="en-US"/>
        </w:rPr>
      </w:pPr>
      <w:r w:rsidRPr="5676CA76">
        <w:rPr>
          <w:rFonts w:ascii="Arial" w:eastAsia="Calibri" w:hAnsi="Arial" w:cs="Arial"/>
          <w:color w:val="000000" w:themeColor="text1"/>
          <w:lang w:val="en-US"/>
        </w:rPr>
        <w:t xml:space="preserve">Although the objectives of the study are defined above, </w:t>
      </w:r>
      <w:r w:rsidR="007D5E20" w:rsidRPr="001D137F">
        <w:rPr>
          <w:rFonts w:ascii="Arial" w:eastAsia="Calibri" w:hAnsi="Arial" w:cs="Arial"/>
          <w:color w:val="000000" w:themeColor="text1"/>
        </w:rPr>
        <w:t>P</w:t>
      </w:r>
      <w:r w:rsidR="007D5E20">
        <w:rPr>
          <w:rFonts w:ascii="Arial" w:eastAsia="Calibri" w:hAnsi="Arial" w:cs="Arial"/>
          <w:color w:val="000000" w:themeColor="text1"/>
        </w:rPr>
        <w:t>lan Bangladesh</w:t>
      </w:r>
      <w:r w:rsidR="007D5E20">
        <w:rPr>
          <w:rFonts w:ascii="Arial" w:eastAsia="Calibri" w:hAnsi="Arial" w:cs="Arial"/>
          <w:color w:val="000000" w:themeColor="text1"/>
          <w:lang w:val="en-US"/>
        </w:rPr>
        <w:t xml:space="preserve"> </w:t>
      </w:r>
      <w:r w:rsidRPr="5676CA76">
        <w:rPr>
          <w:rFonts w:ascii="Arial" w:eastAsia="Calibri" w:hAnsi="Arial" w:cs="Arial"/>
          <w:color w:val="000000" w:themeColor="text1"/>
          <w:lang w:val="en-US"/>
        </w:rPr>
        <w:t xml:space="preserve">seeks answers to the following key questions. However, this list is not exhaustive. The Consultant/Firm is expected to expand upon these questions and provide additional key inquiries, detailing them in the </w:t>
      </w:r>
      <w:r w:rsidR="1DA52837" w:rsidRPr="5676CA76">
        <w:rPr>
          <w:rFonts w:ascii="Arial" w:eastAsia="Calibri" w:hAnsi="Arial" w:cs="Arial"/>
          <w:color w:val="000000" w:themeColor="text1"/>
          <w:lang w:val="en-US"/>
        </w:rPr>
        <w:t>data collection tools as appropriate</w:t>
      </w:r>
      <w:r w:rsidRPr="5676CA76">
        <w:rPr>
          <w:rFonts w:ascii="Arial" w:eastAsia="Calibri" w:hAnsi="Arial" w:cs="Arial"/>
          <w:color w:val="000000" w:themeColor="text1"/>
          <w:lang w:val="en-US"/>
        </w:rPr>
        <w:t>.</w:t>
      </w:r>
    </w:p>
    <w:tbl>
      <w:tblPr>
        <w:tblStyle w:val="TableGrid"/>
        <w:tblW w:w="0" w:type="auto"/>
        <w:tblLook w:val="04A0" w:firstRow="1" w:lastRow="0" w:firstColumn="1" w:lastColumn="0" w:noHBand="0" w:noVBand="1"/>
      </w:tblPr>
      <w:tblGrid>
        <w:gridCol w:w="1975"/>
        <w:gridCol w:w="7375"/>
      </w:tblGrid>
      <w:tr w:rsidR="00E80559" w:rsidRPr="00E80559" w14:paraId="2C9CAF42" w14:textId="77777777" w:rsidTr="3D3E68A1">
        <w:tc>
          <w:tcPr>
            <w:tcW w:w="1975" w:type="dxa"/>
            <w:shd w:val="clear" w:color="auto" w:fill="7030A0"/>
          </w:tcPr>
          <w:p w14:paraId="06855A49" w14:textId="39B6077C" w:rsidR="00E80559" w:rsidRPr="00E80559" w:rsidRDefault="20F1CA8B" w:rsidP="5676CA76">
            <w:pPr>
              <w:spacing w:after="160" w:line="276" w:lineRule="auto"/>
              <w:jc w:val="center"/>
            </w:pPr>
            <w:r w:rsidRPr="5676CA76">
              <w:rPr>
                <w:rFonts w:ascii="Arial" w:eastAsia="Calibri" w:hAnsi="Arial" w:cs="Arial"/>
                <w:b/>
                <w:bCs/>
                <w:color w:val="FFFFFF" w:themeColor="background1"/>
                <w:lang w:val="en-US"/>
              </w:rPr>
              <w:t>Theme/Area</w:t>
            </w:r>
          </w:p>
        </w:tc>
        <w:tc>
          <w:tcPr>
            <w:tcW w:w="7375" w:type="dxa"/>
            <w:shd w:val="clear" w:color="auto" w:fill="7030A0"/>
          </w:tcPr>
          <w:p w14:paraId="44E5528C" w14:textId="77777777" w:rsidR="00E80559" w:rsidRPr="00E80559" w:rsidRDefault="00E80559" w:rsidP="288A5C22">
            <w:pPr>
              <w:spacing w:after="160" w:line="276" w:lineRule="auto"/>
              <w:jc w:val="center"/>
              <w:rPr>
                <w:rFonts w:ascii="Arial" w:eastAsia="Calibri" w:hAnsi="Arial" w:cs="Arial"/>
                <w:b/>
                <w:bCs/>
                <w:color w:val="FFFFFF" w:themeColor="background1"/>
                <w:lang w:val="en-US"/>
              </w:rPr>
            </w:pPr>
            <w:r w:rsidRPr="3D3E68A1">
              <w:rPr>
                <w:rFonts w:ascii="Arial" w:eastAsia="Calibri" w:hAnsi="Arial" w:cs="Arial"/>
                <w:b/>
                <w:bCs/>
                <w:color w:val="FFFFFF" w:themeColor="background1"/>
                <w:lang w:val="en-US"/>
              </w:rPr>
              <w:t>Key Questions</w:t>
            </w:r>
          </w:p>
        </w:tc>
      </w:tr>
      <w:tr w:rsidR="00E80559" w:rsidRPr="00E80559" w14:paraId="03E4BC10" w14:textId="77777777" w:rsidTr="3D3E68A1">
        <w:tc>
          <w:tcPr>
            <w:tcW w:w="1975" w:type="dxa"/>
            <w:shd w:val="clear" w:color="auto" w:fill="FFFFFF" w:themeFill="background1"/>
          </w:tcPr>
          <w:p w14:paraId="11FC4E1F" w14:textId="1F00C849" w:rsidR="00E80559" w:rsidRPr="00E80559" w:rsidRDefault="00E90ADF" w:rsidP="5676CA76">
            <w:pPr>
              <w:spacing w:after="160"/>
              <w:jc w:val="both"/>
            </w:pPr>
            <w:r>
              <w:rPr>
                <w:rFonts w:ascii="Arial" w:eastAsia="Calibri" w:hAnsi="Arial" w:cs="Arial"/>
                <w:color w:val="000000" w:themeColor="text1"/>
                <w:sz w:val="20"/>
                <w:szCs w:val="20"/>
                <w:lang w:val="en-US"/>
              </w:rPr>
              <w:t>Structure and function(s) of the YAP</w:t>
            </w:r>
          </w:p>
        </w:tc>
        <w:tc>
          <w:tcPr>
            <w:tcW w:w="7375" w:type="dxa"/>
          </w:tcPr>
          <w:p w14:paraId="25C87081" w14:textId="77777777" w:rsidR="00E90ADF" w:rsidRPr="00E90ADF" w:rsidRDefault="00E90ADF" w:rsidP="00E90ADF">
            <w:pPr>
              <w:numPr>
                <w:ilvl w:val="0"/>
                <w:numId w:val="15"/>
              </w:numPr>
              <w:jc w:val="both"/>
              <w:rPr>
                <w:rFonts w:ascii="Arial" w:eastAsia="Arial" w:hAnsi="Arial" w:cs="Arial"/>
                <w:sz w:val="20"/>
                <w:szCs w:val="20"/>
                <w:lang w:val="en-US"/>
              </w:rPr>
            </w:pPr>
            <w:r w:rsidRPr="00E90ADF">
              <w:rPr>
                <w:rFonts w:ascii="Arial" w:eastAsia="Arial" w:hAnsi="Arial" w:cs="Arial"/>
                <w:sz w:val="20"/>
                <w:szCs w:val="20"/>
                <w:lang w:val="en-US"/>
              </w:rPr>
              <w:t>What structural elements (e.g. composition, selection process, tenure, representation) are working well, and what are their limitations?</w:t>
            </w:r>
          </w:p>
          <w:p w14:paraId="26A83E80" w14:textId="26A95BFA" w:rsidR="00E90ADF" w:rsidRDefault="00E90ADF" w:rsidP="00E90ADF">
            <w:pPr>
              <w:numPr>
                <w:ilvl w:val="0"/>
                <w:numId w:val="15"/>
              </w:numPr>
              <w:jc w:val="both"/>
              <w:rPr>
                <w:rFonts w:ascii="Arial" w:eastAsia="Arial" w:hAnsi="Arial" w:cs="Arial"/>
                <w:sz w:val="20"/>
                <w:szCs w:val="20"/>
                <w:lang w:val="en-US"/>
              </w:rPr>
            </w:pPr>
            <w:r w:rsidRPr="00E90ADF">
              <w:rPr>
                <w:rFonts w:ascii="Arial" w:eastAsia="Arial" w:hAnsi="Arial" w:cs="Arial"/>
                <w:sz w:val="20"/>
                <w:szCs w:val="20"/>
                <w:lang w:val="en-US"/>
              </w:rPr>
              <w:lastRenderedPageBreak/>
              <w:t>How can the YAP’s structure be adapted to ensure greater diversity, regional representation, and equity (e.g. gender, ability, socio-economic background)?</w:t>
            </w:r>
          </w:p>
          <w:p w14:paraId="02089236" w14:textId="77777777" w:rsidR="00E90ADF" w:rsidRDefault="00E90ADF" w:rsidP="00E90ADF">
            <w:pPr>
              <w:numPr>
                <w:ilvl w:val="0"/>
                <w:numId w:val="15"/>
              </w:numPr>
              <w:jc w:val="both"/>
              <w:rPr>
                <w:rFonts w:ascii="Arial" w:eastAsia="Arial" w:hAnsi="Arial" w:cs="Arial"/>
                <w:sz w:val="20"/>
                <w:szCs w:val="20"/>
                <w:lang w:val="en-US"/>
              </w:rPr>
            </w:pPr>
            <w:r w:rsidRPr="00E90ADF">
              <w:rPr>
                <w:rFonts w:ascii="Arial" w:eastAsia="Arial" w:hAnsi="Arial" w:cs="Arial"/>
                <w:sz w:val="20"/>
                <w:szCs w:val="20"/>
                <w:lang w:val="en-US"/>
              </w:rPr>
              <w:t>What roles, responsibilities, and decision-making authority should YAP members hold to maximize their influence at both strategic and operational levels?</w:t>
            </w:r>
          </w:p>
          <w:p w14:paraId="16BC5571" w14:textId="26085C15" w:rsidR="00E90ADF" w:rsidRDefault="00E90ADF" w:rsidP="00E90ADF">
            <w:pPr>
              <w:numPr>
                <w:ilvl w:val="0"/>
                <w:numId w:val="15"/>
              </w:numPr>
              <w:jc w:val="both"/>
              <w:rPr>
                <w:rFonts w:ascii="Arial" w:eastAsia="Arial" w:hAnsi="Arial" w:cs="Arial"/>
                <w:sz w:val="20"/>
                <w:szCs w:val="20"/>
                <w:lang w:val="en-US"/>
              </w:rPr>
            </w:pPr>
            <w:r w:rsidRPr="3D3E68A1">
              <w:rPr>
                <w:rFonts w:ascii="Arial" w:eastAsia="Arial" w:hAnsi="Arial" w:cs="Arial"/>
                <w:sz w:val="20"/>
                <w:szCs w:val="20"/>
                <w:lang w:val="en-US"/>
              </w:rPr>
              <w:t xml:space="preserve">What governance and accountability mechanisms could enhance </w:t>
            </w:r>
            <w:r w:rsidR="675A63C3" w:rsidRPr="3D3E68A1">
              <w:rPr>
                <w:rFonts w:ascii="Arial" w:eastAsia="Arial" w:hAnsi="Arial" w:cs="Arial"/>
                <w:sz w:val="20"/>
                <w:szCs w:val="20"/>
                <w:lang w:val="en-US"/>
              </w:rPr>
              <w:t>YAP’s</w:t>
            </w:r>
            <w:r w:rsidRPr="3D3E68A1">
              <w:rPr>
                <w:rFonts w:ascii="Arial" w:eastAsia="Arial" w:hAnsi="Arial" w:cs="Arial"/>
                <w:sz w:val="20"/>
                <w:szCs w:val="20"/>
                <w:lang w:val="en-US"/>
              </w:rPr>
              <w:t xml:space="preserve"> credibility and consistency?</w:t>
            </w:r>
          </w:p>
          <w:p w14:paraId="28CAB73F" w14:textId="556820BA" w:rsidR="00E80559" w:rsidRPr="00E90ADF" w:rsidRDefault="00E90ADF" w:rsidP="00E90ADF">
            <w:pPr>
              <w:numPr>
                <w:ilvl w:val="0"/>
                <w:numId w:val="15"/>
              </w:numPr>
              <w:jc w:val="both"/>
              <w:rPr>
                <w:rFonts w:ascii="Arial" w:eastAsia="Arial" w:hAnsi="Arial" w:cs="Arial"/>
                <w:sz w:val="20"/>
                <w:szCs w:val="20"/>
                <w:lang w:val="en-US"/>
              </w:rPr>
            </w:pPr>
            <w:r w:rsidRPr="00E90ADF">
              <w:rPr>
                <w:rFonts w:ascii="Arial" w:eastAsia="Arial" w:hAnsi="Arial" w:cs="Arial"/>
                <w:sz w:val="20"/>
                <w:szCs w:val="20"/>
                <w:lang w:val="en-US"/>
              </w:rPr>
              <w:t>How can the YAP’s visibility, legitimacy, and linkages with internal teams and external stakeholders be improved?</w:t>
            </w:r>
          </w:p>
        </w:tc>
      </w:tr>
      <w:tr w:rsidR="00E80559" w:rsidRPr="00E80559" w14:paraId="535D55F3" w14:textId="77777777" w:rsidTr="3D3E68A1">
        <w:tc>
          <w:tcPr>
            <w:tcW w:w="1975" w:type="dxa"/>
          </w:tcPr>
          <w:p w14:paraId="63B21B8E" w14:textId="78CBDB84" w:rsidR="00E80559" w:rsidRPr="00E80559" w:rsidRDefault="00E90ADF" w:rsidP="4ABE2749">
            <w:pPr>
              <w:spacing w:after="160"/>
              <w:jc w:val="both"/>
              <w:rPr>
                <w:rFonts w:ascii="Arial" w:eastAsia="Calibri" w:hAnsi="Arial" w:cs="Arial"/>
                <w:color w:val="000000" w:themeColor="text1"/>
                <w:sz w:val="20"/>
                <w:szCs w:val="20"/>
                <w:lang w:val="en-US"/>
              </w:rPr>
            </w:pPr>
            <w:r>
              <w:rPr>
                <w:rFonts w:ascii="Arial" w:eastAsia="Calibri" w:hAnsi="Arial" w:cs="Arial"/>
                <w:color w:val="000000" w:themeColor="text1"/>
                <w:sz w:val="20"/>
                <w:szCs w:val="20"/>
                <w:lang w:val="en-US"/>
              </w:rPr>
              <w:lastRenderedPageBreak/>
              <w:t>Strategic contribution and influence</w:t>
            </w:r>
          </w:p>
        </w:tc>
        <w:tc>
          <w:tcPr>
            <w:tcW w:w="7375" w:type="dxa"/>
          </w:tcPr>
          <w:p w14:paraId="6443A14F" w14:textId="4A3A449C" w:rsidR="00E90ADF" w:rsidRDefault="00E90ADF" w:rsidP="00E90ADF">
            <w:pPr>
              <w:numPr>
                <w:ilvl w:val="0"/>
                <w:numId w:val="14"/>
              </w:numPr>
              <w:jc w:val="both"/>
              <w:rPr>
                <w:rFonts w:ascii="Arial" w:eastAsia="Arial" w:hAnsi="Arial" w:cs="Arial"/>
                <w:sz w:val="20"/>
                <w:szCs w:val="20"/>
                <w:lang w:val="en-US"/>
              </w:rPr>
            </w:pPr>
            <w:r w:rsidRPr="00E90ADF">
              <w:rPr>
                <w:rFonts w:ascii="Arial" w:eastAsia="Arial" w:hAnsi="Arial" w:cs="Arial"/>
                <w:sz w:val="20"/>
                <w:szCs w:val="20"/>
                <w:lang w:val="en-US"/>
              </w:rPr>
              <w:t xml:space="preserve">How have YAP members engaged with Plan’s programming, influencing, or strategy </w:t>
            </w:r>
            <w:proofErr w:type="spellStart"/>
            <w:r w:rsidRPr="00E90ADF">
              <w:rPr>
                <w:rFonts w:ascii="Arial" w:eastAsia="Arial" w:hAnsi="Arial" w:cs="Arial"/>
                <w:sz w:val="20"/>
                <w:szCs w:val="20"/>
                <w:lang w:val="en-US"/>
              </w:rPr>
              <w:t>processesand</w:t>
            </w:r>
            <w:proofErr w:type="spellEnd"/>
            <w:r w:rsidRPr="00E90ADF">
              <w:rPr>
                <w:rFonts w:ascii="Arial" w:eastAsia="Arial" w:hAnsi="Arial" w:cs="Arial"/>
                <w:sz w:val="20"/>
                <w:szCs w:val="20"/>
                <w:lang w:val="en-US"/>
              </w:rPr>
              <w:t xml:space="preserve"> what outcomes have resulted from their involvement?</w:t>
            </w:r>
          </w:p>
          <w:p w14:paraId="6AE4272F" w14:textId="77777777" w:rsidR="00E90ADF" w:rsidRDefault="00E90ADF" w:rsidP="00E90ADF">
            <w:pPr>
              <w:numPr>
                <w:ilvl w:val="0"/>
                <w:numId w:val="14"/>
              </w:numPr>
              <w:jc w:val="both"/>
              <w:rPr>
                <w:rFonts w:ascii="Arial" w:eastAsia="Arial" w:hAnsi="Arial" w:cs="Arial"/>
                <w:sz w:val="20"/>
                <w:szCs w:val="20"/>
                <w:lang w:val="en-US"/>
              </w:rPr>
            </w:pPr>
            <w:r w:rsidRPr="00E90ADF">
              <w:rPr>
                <w:rFonts w:ascii="Arial" w:eastAsia="Arial" w:hAnsi="Arial" w:cs="Arial"/>
                <w:sz w:val="20"/>
                <w:szCs w:val="20"/>
                <w:lang w:val="en-US"/>
              </w:rPr>
              <w:t>What opportunities, resources, or platforms have been provided to develop the leadership capacities of YAP members?</w:t>
            </w:r>
          </w:p>
          <w:p w14:paraId="3EA8133C" w14:textId="77777777" w:rsidR="00E90ADF" w:rsidRDefault="00E90ADF" w:rsidP="00E90ADF">
            <w:pPr>
              <w:numPr>
                <w:ilvl w:val="0"/>
                <w:numId w:val="14"/>
              </w:numPr>
              <w:jc w:val="both"/>
              <w:rPr>
                <w:rFonts w:ascii="Arial" w:eastAsia="Arial" w:hAnsi="Arial" w:cs="Arial"/>
                <w:sz w:val="20"/>
                <w:szCs w:val="20"/>
                <w:lang w:val="en-US"/>
              </w:rPr>
            </w:pPr>
            <w:r w:rsidRPr="00E90ADF">
              <w:rPr>
                <w:rFonts w:ascii="Arial" w:eastAsia="Arial" w:hAnsi="Arial" w:cs="Arial"/>
                <w:sz w:val="20"/>
                <w:szCs w:val="20"/>
                <w:lang w:val="en-US"/>
              </w:rPr>
              <w:t>How do YAP members and Plan staff perceive the depth and quality of youth engagement within the organization?</w:t>
            </w:r>
          </w:p>
          <w:p w14:paraId="367368E8" w14:textId="77777777" w:rsidR="00E90ADF" w:rsidRDefault="00E90ADF" w:rsidP="00E90ADF">
            <w:pPr>
              <w:numPr>
                <w:ilvl w:val="0"/>
                <w:numId w:val="14"/>
              </w:numPr>
              <w:jc w:val="both"/>
              <w:rPr>
                <w:rFonts w:ascii="Arial" w:eastAsia="Arial" w:hAnsi="Arial" w:cs="Arial"/>
                <w:sz w:val="20"/>
                <w:szCs w:val="20"/>
                <w:lang w:val="en-US"/>
              </w:rPr>
            </w:pPr>
            <w:r w:rsidRPr="00E90ADF">
              <w:rPr>
                <w:rFonts w:ascii="Arial" w:eastAsia="Arial" w:hAnsi="Arial" w:cs="Arial"/>
                <w:sz w:val="20"/>
                <w:szCs w:val="20"/>
                <w:lang w:val="en-US"/>
              </w:rPr>
              <w:t>What specific barriers (e.g. cultural, procedural, attitudinal) have limited the effectiveness of YAP as a model for youth leadership?</w:t>
            </w:r>
          </w:p>
          <w:p w14:paraId="1824B5C0" w14:textId="523E2DE4" w:rsidR="000C5FE1" w:rsidRPr="00E90ADF" w:rsidRDefault="00E90ADF" w:rsidP="00E90ADF">
            <w:pPr>
              <w:numPr>
                <w:ilvl w:val="0"/>
                <w:numId w:val="14"/>
              </w:numPr>
              <w:jc w:val="both"/>
              <w:rPr>
                <w:rFonts w:ascii="Arial" w:eastAsia="Arial" w:hAnsi="Arial" w:cs="Arial"/>
                <w:sz w:val="20"/>
                <w:szCs w:val="20"/>
                <w:lang w:val="en-US"/>
              </w:rPr>
            </w:pPr>
            <w:r w:rsidRPr="00E90ADF">
              <w:rPr>
                <w:rFonts w:ascii="Arial" w:eastAsia="Arial" w:hAnsi="Arial" w:cs="Arial"/>
                <w:sz w:val="20"/>
                <w:szCs w:val="20"/>
                <w:lang w:val="en-US"/>
              </w:rPr>
              <w:t>What improvements can be made to embed more meaningful, regular, and impactful youth participation across different departments?</w:t>
            </w:r>
          </w:p>
        </w:tc>
      </w:tr>
      <w:tr w:rsidR="00E80559" w:rsidRPr="00E80559" w14:paraId="7E25DA6F" w14:textId="77777777" w:rsidTr="3D3E68A1">
        <w:trPr>
          <w:trHeight w:val="260"/>
        </w:trPr>
        <w:tc>
          <w:tcPr>
            <w:tcW w:w="1975" w:type="dxa"/>
          </w:tcPr>
          <w:p w14:paraId="3EB724E4" w14:textId="6817A6B5" w:rsidR="00E80559" w:rsidRPr="00E80559" w:rsidRDefault="002842CC" w:rsidP="5B26DAF4">
            <w:pPr>
              <w:spacing w:after="160"/>
              <w:jc w:val="both"/>
            </w:pPr>
            <w:r>
              <w:rPr>
                <w:rFonts w:ascii="Arial" w:eastAsia="Calibri" w:hAnsi="Arial" w:cs="Arial"/>
                <w:color w:val="000000" w:themeColor="text1"/>
                <w:sz w:val="20"/>
                <w:szCs w:val="20"/>
                <w:lang w:val="en-US"/>
              </w:rPr>
              <w:t>Recommendations for better alignment</w:t>
            </w:r>
          </w:p>
        </w:tc>
        <w:tc>
          <w:tcPr>
            <w:tcW w:w="7375" w:type="dxa"/>
          </w:tcPr>
          <w:p w14:paraId="3B1D5FE0" w14:textId="77777777" w:rsidR="002842CC" w:rsidRPr="002842CC" w:rsidRDefault="002842CC" w:rsidP="002842CC">
            <w:pPr>
              <w:numPr>
                <w:ilvl w:val="0"/>
                <w:numId w:val="16"/>
              </w:numPr>
              <w:jc w:val="both"/>
              <w:rPr>
                <w:rFonts w:ascii="Arial" w:eastAsia="Arial" w:hAnsi="Arial" w:cs="Arial"/>
                <w:sz w:val="20"/>
                <w:szCs w:val="20"/>
                <w:lang w:val="en-US"/>
              </w:rPr>
            </w:pPr>
            <w:r w:rsidRPr="002842CC">
              <w:rPr>
                <w:rFonts w:ascii="Arial" w:eastAsia="Arial" w:hAnsi="Arial" w:cs="Arial"/>
                <w:sz w:val="20"/>
                <w:szCs w:val="20"/>
                <w:lang w:val="en-US"/>
              </w:rPr>
              <w:t>To what extent is the current YAP model aligned with Plan International’s Global Youth Engagement Standards and Feminist Leadership Principles?</w:t>
            </w:r>
          </w:p>
          <w:p w14:paraId="70F3EF8F" w14:textId="77777777" w:rsidR="002842CC" w:rsidRPr="002842CC" w:rsidRDefault="002842CC" w:rsidP="002842CC">
            <w:pPr>
              <w:numPr>
                <w:ilvl w:val="0"/>
                <w:numId w:val="16"/>
              </w:numPr>
              <w:jc w:val="both"/>
              <w:rPr>
                <w:rFonts w:ascii="Arial" w:eastAsia="Arial" w:hAnsi="Arial" w:cs="Arial"/>
                <w:sz w:val="20"/>
                <w:szCs w:val="20"/>
                <w:lang w:val="en-US"/>
              </w:rPr>
            </w:pPr>
            <w:r w:rsidRPr="002842CC">
              <w:rPr>
                <w:rFonts w:ascii="Arial" w:eastAsia="Arial" w:hAnsi="Arial" w:cs="Arial"/>
                <w:sz w:val="20"/>
                <w:szCs w:val="20"/>
                <w:lang w:val="en-US"/>
              </w:rPr>
              <w:t xml:space="preserve">What </w:t>
            </w:r>
            <w:proofErr w:type="gramStart"/>
            <w:r w:rsidRPr="002842CC">
              <w:rPr>
                <w:rFonts w:ascii="Arial" w:eastAsia="Arial" w:hAnsi="Arial" w:cs="Arial"/>
                <w:sz w:val="20"/>
                <w:szCs w:val="20"/>
                <w:lang w:val="en-US"/>
              </w:rPr>
              <w:t>are</w:t>
            </w:r>
            <w:proofErr w:type="gramEnd"/>
            <w:r w:rsidRPr="002842CC">
              <w:rPr>
                <w:rFonts w:ascii="Arial" w:eastAsia="Arial" w:hAnsi="Arial" w:cs="Arial"/>
                <w:sz w:val="20"/>
                <w:szCs w:val="20"/>
                <w:lang w:val="en-US"/>
              </w:rPr>
              <w:t xml:space="preserve"> the key design, operational, and policy gaps that limit alignment with strategic priorities (e.g. influencing, youth-led accountability, localization)?</w:t>
            </w:r>
          </w:p>
          <w:p w14:paraId="593A4353" w14:textId="77777777" w:rsidR="002842CC" w:rsidRPr="002842CC" w:rsidRDefault="002842CC" w:rsidP="002842CC">
            <w:pPr>
              <w:numPr>
                <w:ilvl w:val="0"/>
                <w:numId w:val="16"/>
              </w:numPr>
              <w:jc w:val="both"/>
              <w:rPr>
                <w:rFonts w:ascii="Arial" w:eastAsia="Arial" w:hAnsi="Arial" w:cs="Arial"/>
                <w:sz w:val="20"/>
                <w:szCs w:val="20"/>
                <w:lang w:val="en-US"/>
              </w:rPr>
            </w:pPr>
            <w:r w:rsidRPr="002842CC">
              <w:rPr>
                <w:rFonts w:ascii="Arial" w:eastAsia="Arial" w:hAnsi="Arial" w:cs="Arial"/>
                <w:sz w:val="20"/>
                <w:szCs w:val="20"/>
                <w:lang w:val="en-US"/>
              </w:rPr>
              <w:t>Which global or national youth advisory models offer promising practices that can be adapted to the Bangladesh context?</w:t>
            </w:r>
          </w:p>
          <w:p w14:paraId="2B35A317" w14:textId="77777777" w:rsidR="002842CC" w:rsidRPr="002842CC" w:rsidRDefault="002842CC" w:rsidP="002842CC">
            <w:pPr>
              <w:numPr>
                <w:ilvl w:val="0"/>
                <w:numId w:val="16"/>
              </w:numPr>
              <w:jc w:val="both"/>
              <w:rPr>
                <w:rFonts w:ascii="Arial" w:eastAsia="Arial" w:hAnsi="Arial" w:cs="Arial"/>
                <w:sz w:val="20"/>
                <w:szCs w:val="20"/>
                <w:lang w:val="en-US"/>
              </w:rPr>
            </w:pPr>
            <w:r w:rsidRPr="002842CC">
              <w:rPr>
                <w:rFonts w:ascii="Arial" w:eastAsia="Arial" w:hAnsi="Arial" w:cs="Arial"/>
                <w:sz w:val="20"/>
                <w:szCs w:val="20"/>
                <w:lang w:val="en-US"/>
              </w:rPr>
              <w:t>What strategies can be adopted to institutionalize the YAP more effectively within Plan’s governance and decision-making structures?</w:t>
            </w:r>
          </w:p>
          <w:p w14:paraId="2E5E9925" w14:textId="54BBAE16" w:rsidR="00C3087F" w:rsidRPr="002842CC" w:rsidRDefault="002842CC" w:rsidP="002842CC">
            <w:pPr>
              <w:numPr>
                <w:ilvl w:val="0"/>
                <w:numId w:val="16"/>
              </w:numPr>
              <w:jc w:val="both"/>
              <w:rPr>
                <w:rFonts w:ascii="Arial" w:eastAsia="Arial" w:hAnsi="Arial" w:cs="Arial"/>
                <w:sz w:val="20"/>
                <w:szCs w:val="20"/>
                <w:lang w:val="en-US"/>
              </w:rPr>
            </w:pPr>
            <w:r w:rsidRPr="002842CC">
              <w:rPr>
                <w:rFonts w:ascii="Arial" w:eastAsia="Arial" w:hAnsi="Arial" w:cs="Arial"/>
                <w:sz w:val="20"/>
                <w:szCs w:val="20"/>
                <w:lang w:val="en-US"/>
              </w:rPr>
              <w:t>What concrete, time-bound, and context-specific recommendations can be made to improve the sustainability, effectiveness, and strategic value of the YAP?</w:t>
            </w:r>
          </w:p>
        </w:tc>
      </w:tr>
    </w:tbl>
    <w:p w14:paraId="52F1B467" w14:textId="357A893E" w:rsidR="00E80559" w:rsidRDefault="00E80559" w:rsidP="000E516C">
      <w:pPr>
        <w:spacing w:line="276" w:lineRule="auto"/>
        <w:jc w:val="both"/>
        <w:rPr>
          <w:rFonts w:ascii="Arial" w:eastAsia="Calibri" w:hAnsi="Arial" w:cs="Arial"/>
          <w:color w:val="000000" w:themeColor="text1"/>
        </w:rPr>
      </w:pPr>
    </w:p>
    <w:p w14:paraId="38EFECCF" w14:textId="51C747AD" w:rsidR="00E80559" w:rsidRPr="00E80559" w:rsidRDefault="00E80559" w:rsidP="000E516C">
      <w:pPr>
        <w:spacing w:line="276" w:lineRule="auto"/>
        <w:jc w:val="both"/>
        <w:rPr>
          <w:rFonts w:ascii="Arial" w:eastAsia="Calibri" w:hAnsi="Arial" w:cs="Arial"/>
          <w:b/>
          <w:bCs/>
          <w:color w:val="FF339A"/>
          <w:szCs w:val="24"/>
        </w:rPr>
      </w:pPr>
      <w:r w:rsidRPr="00E80559">
        <w:rPr>
          <w:rFonts w:ascii="Arial" w:eastAsia="Calibri" w:hAnsi="Arial" w:cs="Arial"/>
          <w:b/>
          <w:bCs/>
          <w:color w:val="FF339A"/>
          <w:szCs w:val="24"/>
        </w:rPr>
        <w:t>3.3 Scope of the Study</w:t>
      </w:r>
    </w:p>
    <w:p w14:paraId="62E60AED" w14:textId="0CFD81E5" w:rsidR="002842CC" w:rsidRPr="002842CC" w:rsidRDefault="002842CC" w:rsidP="002842CC">
      <w:pPr>
        <w:spacing w:line="276" w:lineRule="auto"/>
        <w:jc w:val="both"/>
        <w:rPr>
          <w:rFonts w:ascii="Arial" w:eastAsia="Calibri" w:hAnsi="Arial" w:cs="Arial"/>
          <w:color w:val="000000" w:themeColor="text1"/>
          <w:lang w:val="en-US"/>
        </w:rPr>
      </w:pPr>
      <w:r w:rsidRPr="002842CC">
        <w:rPr>
          <w:rFonts w:ascii="Arial" w:eastAsia="Calibri" w:hAnsi="Arial" w:cs="Arial"/>
          <w:color w:val="000000" w:themeColor="text1"/>
          <w:lang w:val="en-US"/>
        </w:rPr>
        <w:t>The consultant/firm will be responsible for designing and executing a scoping study that generates forward-looking, actionable insights to enhance the Youth Advisory Panel</w:t>
      </w:r>
      <w:r>
        <w:rPr>
          <w:rFonts w:ascii="Arial" w:eastAsia="Calibri" w:hAnsi="Arial" w:cs="Arial"/>
          <w:color w:val="000000" w:themeColor="text1"/>
          <w:lang w:val="en-US"/>
        </w:rPr>
        <w:t xml:space="preserve"> </w:t>
      </w:r>
      <w:r w:rsidRPr="002842CC">
        <w:rPr>
          <w:rFonts w:ascii="Arial" w:eastAsia="Calibri" w:hAnsi="Arial" w:cs="Arial"/>
          <w:color w:val="000000" w:themeColor="text1"/>
          <w:lang w:val="en-US"/>
        </w:rPr>
        <w:t>model of Plan International Bangladesh. Specifically, the consultant/firm will carry out the following tasks:</w:t>
      </w:r>
    </w:p>
    <w:p w14:paraId="2E3E1A9D" w14:textId="77777777" w:rsidR="002842CC" w:rsidRPr="002842CC" w:rsidRDefault="002842CC" w:rsidP="002842CC">
      <w:pPr>
        <w:numPr>
          <w:ilvl w:val="0"/>
          <w:numId w:val="42"/>
        </w:numPr>
        <w:tabs>
          <w:tab w:val="num" w:pos="720"/>
        </w:tabs>
        <w:spacing w:line="276" w:lineRule="auto"/>
        <w:jc w:val="both"/>
        <w:rPr>
          <w:rFonts w:ascii="Arial" w:eastAsia="Calibri" w:hAnsi="Arial" w:cs="Arial"/>
          <w:color w:val="000000" w:themeColor="text1"/>
          <w:lang w:val="en-US"/>
        </w:rPr>
      </w:pPr>
      <w:r w:rsidRPr="002842CC">
        <w:rPr>
          <w:rFonts w:ascii="Arial" w:eastAsia="Calibri" w:hAnsi="Arial" w:cs="Arial"/>
          <w:b/>
          <w:bCs/>
          <w:color w:val="000000" w:themeColor="text1"/>
          <w:lang w:val="en-US"/>
        </w:rPr>
        <w:t>Desk Review and Literature Mapping</w:t>
      </w:r>
    </w:p>
    <w:p w14:paraId="1F8FBDD2" w14:textId="77777777" w:rsidR="002842CC" w:rsidRPr="002842CC" w:rsidRDefault="002842CC" w:rsidP="002842CC">
      <w:pPr>
        <w:numPr>
          <w:ilvl w:val="1"/>
          <w:numId w:val="42"/>
        </w:numPr>
        <w:tabs>
          <w:tab w:val="num" w:pos="1440"/>
        </w:tabs>
        <w:spacing w:line="276" w:lineRule="auto"/>
        <w:jc w:val="both"/>
        <w:rPr>
          <w:rFonts w:ascii="Arial" w:eastAsia="Calibri" w:hAnsi="Arial" w:cs="Arial"/>
          <w:color w:val="000000" w:themeColor="text1"/>
          <w:lang w:val="en-US"/>
        </w:rPr>
      </w:pPr>
      <w:r w:rsidRPr="002842CC">
        <w:rPr>
          <w:rFonts w:ascii="Arial" w:eastAsia="Calibri" w:hAnsi="Arial" w:cs="Arial"/>
          <w:color w:val="000000" w:themeColor="text1"/>
          <w:lang w:val="en-US"/>
        </w:rPr>
        <w:t>Conduct a comprehensive desk review of all relevant internal and external documents, including but not limited to: the existing YAP Terms of Reference, workplans, activity reports, meeting minutes, internal reviews (if any), Plan International’s Global Youth Engagement Standards, Feminist Leadership Principles, and relevant academic or practitioner literature on youth engagement and advisory mechanisms.</w:t>
      </w:r>
    </w:p>
    <w:p w14:paraId="6871F163" w14:textId="77777777" w:rsidR="002842CC" w:rsidRPr="002842CC" w:rsidRDefault="002842CC" w:rsidP="002842CC">
      <w:pPr>
        <w:numPr>
          <w:ilvl w:val="1"/>
          <w:numId w:val="42"/>
        </w:numPr>
        <w:tabs>
          <w:tab w:val="num" w:pos="1440"/>
        </w:tabs>
        <w:spacing w:line="276" w:lineRule="auto"/>
        <w:jc w:val="both"/>
        <w:rPr>
          <w:rFonts w:ascii="Arial" w:eastAsia="Calibri" w:hAnsi="Arial" w:cs="Arial"/>
          <w:color w:val="000000" w:themeColor="text1"/>
          <w:lang w:val="en-US"/>
        </w:rPr>
      </w:pPr>
      <w:r w:rsidRPr="002842CC">
        <w:rPr>
          <w:rFonts w:ascii="Arial" w:eastAsia="Calibri" w:hAnsi="Arial" w:cs="Arial"/>
          <w:color w:val="000000" w:themeColor="text1"/>
          <w:lang w:val="en-US"/>
        </w:rPr>
        <w:t>Review case studies and documented experiences of YAP models across Plan International Country Offices and comparable organizations (INGOs, UN agencies, national youth networks) to identify global good practices and innovations.</w:t>
      </w:r>
    </w:p>
    <w:p w14:paraId="76464378" w14:textId="77777777" w:rsidR="002842CC" w:rsidRPr="002842CC" w:rsidRDefault="002842CC" w:rsidP="002842CC">
      <w:pPr>
        <w:numPr>
          <w:ilvl w:val="0"/>
          <w:numId w:val="42"/>
        </w:numPr>
        <w:tabs>
          <w:tab w:val="num" w:pos="720"/>
        </w:tabs>
        <w:spacing w:line="276" w:lineRule="auto"/>
        <w:jc w:val="both"/>
        <w:rPr>
          <w:rFonts w:ascii="Arial" w:eastAsia="Calibri" w:hAnsi="Arial" w:cs="Arial"/>
          <w:color w:val="000000" w:themeColor="text1"/>
          <w:lang w:val="en-US"/>
        </w:rPr>
      </w:pPr>
      <w:r w:rsidRPr="3D3E68A1">
        <w:rPr>
          <w:rFonts w:ascii="Arial" w:eastAsia="Calibri" w:hAnsi="Arial" w:cs="Arial"/>
          <w:b/>
          <w:bCs/>
          <w:color w:val="000000" w:themeColor="text1"/>
          <w:lang w:val="en-US"/>
        </w:rPr>
        <w:lastRenderedPageBreak/>
        <w:t>Stakeholder Consultations</w:t>
      </w:r>
    </w:p>
    <w:p w14:paraId="00975101" w14:textId="4E2BFEFF" w:rsidR="002842CC" w:rsidRPr="002842CC" w:rsidRDefault="002842CC" w:rsidP="002842CC">
      <w:pPr>
        <w:numPr>
          <w:ilvl w:val="1"/>
          <w:numId w:val="42"/>
        </w:numPr>
        <w:tabs>
          <w:tab w:val="num" w:pos="1440"/>
        </w:tabs>
        <w:spacing w:line="276" w:lineRule="auto"/>
        <w:jc w:val="both"/>
        <w:rPr>
          <w:rFonts w:ascii="Arial" w:eastAsia="Calibri" w:hAnsi="Arial" w:cs="Arial"/>
          <w:color w:val="000000" w:themeColor="text1"/>
          <w:lang w:val="en-US"/>
        </w:rPr>
      </w:pPr>
      <w:r w:rsidRPr="002842CC">
        <w:rPr>
          <w:rFonts w:ascii="Arial" w:eastAsia="Calibri" w:hAnsi="Arial" w:cs="Arial"/>
          <w:color w:val="000000" w:themeColor="text1"/>
          <w:lang w:val="en-US"/>
        </w:rPr>
        <w:t>Design and implement a participatory consultation process engaging</w:t>
      </w:r>
      <w:r w:rsidR="0083537F">
        <w:rPr>
          <w:rFonts w:ascii="Arial" w:eastAsia="Calibri" w:hAnsi="Arial" w:cs="Arial"/>
          <w:color w:val="000000" w:themeColor="text1"/>
          <w:lang w:val="en-US"/>
        </w:rPr>
        <w:t xml:space="preserve"> but not limited to</w:t>
      </w:r>
      <w:r w:rsidRPr="002842CC">
        <w:rPr>
          <w:rFonts w:ascii="Arial" w:eastAsia="Calibri" w:hAnsi="Arial" w:cs="Arial"/>
          <w:color w:val="000000" w:themeColor="text1"/>
          <w:lang w:val="en-US"/>
        </w:rPr>
        <w:t>:</w:t>
      </w:r>
    </w:p>
    <w:p w14:paraId="480B30F6" w14:textId="77777777" w:rsidR="002842CC" w:rsidRPr="002842CC" w:rsidRDefault="002842CC" w:rsidP="002842CC">
      <w:pPr>
        <w:numPr>
          <w:ilvl w:val="2"/>
          <w:numId w:val="42"/>
        </w:numPr>
        <w:tabs>
          <w:tab w:val="num" w:pos="2160"/>
        </w:tabs>
        <w:spacing w:line="276" w:lineRule="auto"/>
        <w:jc w:val="both"/>
        <w:rPr>
          <w:rFonts w:ascii="Arial" w:eastAsia="Calibri" w:hAnsi="Arial" w:cs="Arial"/>
          <w:color w:val="000000" w:themeColor="text1"/>
          <w:lang w:val="en-US"/>
        </w:rPr>
      </w:pPr>
      <w:r w:rsidRPr="002842CC">
        <w:rPr>
          <w:rFonts w:ascii="Arial" w:eastAsia="Calibri" w:hAnsi="Arial" w:cs="Arial"/>
          <w:color w:val="000000" w:themeColor="text1"/>
          <w:lang w:val="en-US"/>
        </w:rPr>
        <w:t>Current and former YAP members (ensuring diversity across gender, location, age, and background);</w:t>
      </w:r>
    </w:p>
    <w:p w14:paraId="70621D8A" w14:textId="77777777" w:rsidR="002842CC" w:rsidRPr="002842CC" w:rsidRDefault="002842CC" w:rsidP="002842CC">
      <w:pPr>
        <w:numPr>
          <w:ilvl w:val="2"/>
          <w:numId w:val="42"/>
        </w:numPr>
        <w:tabs>
          <w:tab w:val="num" w:pos="2160"/>
        </w:tabs>
        <w:spacing w:line="276" w:lineRule="auto"/>
        <w:jc w:val="both"/>
        <w:rPr>
          <w:rFonts w:ascii="Arial" w:eastAsia="Calibri" w:hAnsi="Arial" w:cs="Arial"/>
          <w:color w:val="000000" w:themeColor="text1"/>
          <w:lang w:val="en-US"/>
        </w:rPr>
      </w:pPr>
      <w:r w:rsidRPr="002842CC">
        <w:rPr>
          <w:rFonts w:ascii="Arial" w:eastAsia="Calibri" w:hAnsi="Arial" w:cs="Arial"/>
          <w:color w:val="000000" w:themeColor="text1"/>
          <w:lang w:val="en-US"/>
        </w:rPr>
        <w:t>Key Plan International Bangladesh staff across departments (</w:t>
      </w:r>
      <w:proofErr w:type="spellStart"/>
      <w:r w:rsidRPr="002842CC">
        <w:rPr>
          <w:rFonts w:ascii="Arial" w:eastAsia="Calibri" w:hAnsi="Arial" w:cs="Arial"/>
          <w:color w:val="000000" w:themeColor="text1"/>
          <w:lang w:val="en-US"/>
        </w:rPr>
        <w:t>programmes</w:t>
      </w:r>
      <w:proofErr w:type="spellEnd"/>
      <w:r w:rsidRPr="002842CC">
        <w:rPr>
          <w:rFonts w:ascii="Arial" w:eastAsia="Calibri" w:hAnsi="Arial" w:cs="Arial"/>
          <w:color w:val="000000" w:themeColor="text1"/>
          <w:lang w:val="en-US"/>
        </w:rPr>
        <w:t>, influencing, communications, leadership);</w:t>
      </w:r>
    </w:p>
    <w:p w14:paraId="7F142A12" w14:textId="77777777" w:rsidR="002842CC" w:rsidRPr="002842CC" w:rsidRDefault="002842CC" w:rsidP="002842CC">
      <w:pPr>
        <w:numPr>
          <w:ilvl w:val="2"/>
          <w:numId w:val="42"/>
        </w:numPr>
        <w:tabs>
          <w:tab w:val="num" w:pos="2160"/>
        </w:tabs>
        <w:spacing w:line="276" w:lineRule="auto"/>
        <w:jc w:val="both"/>
        <w:rPr>
          <w:rFonts w:ascii="Arial" w:eastAsia="Calibri" w:hAnsi="Arial" w:cs="Arial"/>
          <w:color w:val="000000" w:themeColor="text1"/>
          <w:lang w:val="en-US"/>
        </w:rPr>
      </w:pPr>
      <w:r w:rsidRPr="002842CC">
        <w:rPr>
          <w:rFonts w:ascii="Arial" w:eastAsia="Calibri" w:hAnsi="Arial" w:cs="Arial"/>
          <w:color w:val="000000" w:themeColor="text1"/>
          <w:lang w:val="en-US"/>
        </w:rPr>
        <w:t>Regional and Global youth engagement focal points within Plan International;</w:t>
      </w:r>
    </w:p>
    <w:p w14:paraId="439EE6F4" w14:textId="77777777" w:rsidR="002842CC" w:rsidRPr="002842CC" w:rsidRDefault="002842CC" w:rsidP="002842CC">
      <w:pPr>
        <w:numPr>
          <w:ilvl w:val="2"/>
          <w:numId w:val="42"/>
        </w:numPr>
        <w:tabs>
          <w:tab w:val="num" w:pos="2160"/>
        </w:tabs>
        <w:spacing w:line="276" w:lineRule="auto"/>
        <w:jc w:val="both"/>
        <w:rPr>
          <w:rFonts w:ascii="Arial" w:eastAsia="Calibri" w:hAnsi="Arial" w:cs="Arial"/>
          <w:color w:val="000000" w:themeColor="text1"/>
          <w:lang w:val="en-US"/>
        </w:rPr>
      </w:pPr>
      <w:r w:rsidRPr="002842CC">
        <w:rPr>
          <w:rFonts w:ascii="Arial" w:eastAsia="Calibri" w:hAnsi="Arial" w:cs="Arial"/>
          <w:color w:val="000000" w:themeColor="text1"/>
          <w:lang w:val="en-US"/>
        </w:rPr>
        <w:t>External stakeholders such as youth-led CSOs, youth networks, or partners working in adolescent and youth engagement.</w:t>
      </w:r>
    </w:p>
    <w:p w14:paraId="420F0691" w14:textId="77777777" w:rsidR="002842CC" w:rsidRPr="002842CC" w:rsidRDefault="002842CC" w:rsidP="002842CC">
      <w:pPr>
        <w:numPr>
          <w:ilvl w:val="1"/>
          <w:numId w:val="42"/>
        </w:numPr>
        <w:tabs>
          <w:tab w:val="num" w:pos="1440"/>
        </w:tabs>
        <w:spacing w:line="276" w:lineRule="auto"/>
        <w:jc w:val="both"/>
        <w:rPr>
          <w:rFonts w:ascii="Arial" w:eastAsia="Calibri" w:hAnsi="Arial" w:cs="Arial"/>
          <w:color w:val="000000" w:themeColor="text1"/>
          <w:lang w:val="en-US"/>
        </w:rPr>
      </w:pPr>
      <w:r w:rsidRPr="002842CC">
        <w:rPr>
          <w:rFonts w:ascii="Arial" w:eastAsia="Calibri" w:hAnsi="Arial" w:cs="Arial"/>
          <w:color w:val="000000" w:themeColor="text1"/>
          <w:lang w:val="en-US"/>
        </w:rPr>
        <w:t>Apply mixed-method approaches (e.g. Key Informant Interviews, Focus Group Discussions, participatory tools) to capture nuanced insights and diverse perspectives.</w:t>
      </w:r>
    </w:p>
    <w:p w14:paraId="557BC00B" w14:textId="77777777" w:rsidR="002842CC" w:rsidRPr="002842CC" w:rsidRDefault="002842CC" w:rsidP="002842CC">
      <w:pPr>
        <w:numPr>
          <w:ilvl w:val="0"/>
          <w:numId w:val="42"/>
        </w:numPr>
        <w:tabs>
          <w:tab w:val="num" w:pos="720"/>
        </w:tabs>
        <w:spacing w:line="276" w:lineRule="auto"/>
        <w:jc w:val="both"/>
        <w:rPr>
          <w:rFonts w:ascii="Arial" w:eastAsia="Calibri" w:hAnsi="Arial" w:cs="Arial"/>
          <w:color w:val="000000" w:themeColor="text1"/>
          <w:lang w:val="en-US"/>
        </w:rPr>
      </w:pPr>
      <w:r w:rsidRPr="002842CC">
        <w:rPr>
          <w:rFonts w:ascii="Arial" w:eastAsia="Calibri" w:hAnsi="Arial" w:cs="Arial"/>
          <w:b/>
          <w:bCs/>
          <w:color w:val="000000" w:themeColor="text1"/>
          <w:lang w:val="en-US"/>
        </w:rPr>
        <w:t>Analysis and Assessment</w:t>
      </w:r>
    </w:p>
    <w:p w14:paraId="078337E6" w14:textId="77777777" w:rsidR="002842CC" w:rsidRPr="002842CC" w:rsidRDefault="002842CC" w:rsidP="002842CC">
      <w:pPr>
        <w:numPr>
          <w:ilvl w:val="1"/>
          <w:numId w:val="42"/>
        </w:numPr>
        <w:tabs>
          <w:tab w:val="num" w:pos="1440"/>
        </w:tabs>
        <w:spacing w:line="276" w:lineRule="auto"/>
        <w:jc w:val="both"/>
        <w:rPr>
          <w:rFonts w:ascii="Arial" w:eastAsia="Calibri" w:hAnsi="Arial" w:cs="Arial"/>
          <w:color w:val="000000" w:themeColor="text1"/>
          <w:lang w:val="en-US"/>
        </w:rPr>
      </w:pPr>
      <w:r w:rsidRPr="002842CC">
        <w:rPr>
          <w:rFonts w:ascii="Arial" w:eastAsia="Calibri" w:hAnsi="Arial" w:cs="Arial"/>
          <w:color w:val="000000" w:themeColor="text1"/>
          <w:lang w:val="en-US"/>
        </w:rPr>
        <w:t>Assess the YAP’s structure, inclusivity, decision-making roles, and engagement mechanisms to identify strengths, gaps, and risks.</w:t>
      </w:r>
    </w:p>
    <w:p w14:paraId="5004141F" w14:textId="77777777" w:rsidR="002842CC" w:rsidRPr="002842CC" w:rsidRDefault="002842CC" w:rsidP="002842CC">
      <w:pPr>
        <w:numPr>
          <w:ilvl w:val="1"/>
          <w:numId w:val="42"/>
        </w:numPr>
        <w:tabs>
          <w:tab w:val="num" w:pos="1440"/>
        </w:tabs>
        <w:spacing w:line="276" w:lineRule="auto"/>
        <w:jc w:val="both"/>
        <w:rPr>
          <w:rFonts w:ascii="Arial" w:eastAsia="Calibri" w:hAnsi="Arial" w:cs="Arial"/>
          <w:color w:val="000000" w:themeColor="text1"/>
          <w:lang w:val="en-US"/>
        </w:rPr>
      </w:pPr>
      <w:r w:rsidRPr="002842CC">
        <w:rPr>
          <w:rFonts w:ascii="Arial" w:eastAsia="Calibri" w:hAnsi="Arial" w:cs="Arial"/>
          <w:color w:val="000000" w:themeColor="text1"/>
          <w:lang w:val="en-US"/>
        </w:rPr>
        <w:t>Examine the extent to which the YAP aligns with Plan’s global youth engagement commitments, as well as the current Country Strategy.</w:t>
      </w:r>
    </w:p>
    <w:p w14:paraId="4784D17D" w14:textId="77777777" w:rsidR="002842CC" w:rsidRPr="002842CC" w:rsidRDefault="002842CC" w:rsidP="002842CC">
      <w:pPr>
        <w:numPr>
          <w:ilvl w:val="1"/>
          <w:numId w:val="42"/>
        </w:numPr>
        <w:tabs>
          <w:tab w:val="num" w:pos="1440"/>
        </w:tabs>
        <w:spacing w:line="276" w:lineRule="auto"/>
        <w:jc w:val="both"/>
        <w:rPr>
          <w:rFonts w:ascii="Arial" w:eastAsia="Calibri" w:hAnsi="Arial" w:cs="Arial"/>
          <w:color w:val="000000" w:themeColor="text1"/>
          <w:lang w:val="en-US"/>
        </w:rPr>
      </w:pPr>
      <w:r w:rsidRPr="002842CC">
        <w:rPr>
          <w:rFonts w:ascii="Arial" w:eastAsia="Calibri" w:hAnsi="Arial" w:cs="Arial"/>
          <w:color w:val="000000" w:themeColor="text1"/>
          <w:lang w:val="en-US"/>
        </w:rPr>
        <w:t>Analyze the enabling and inhibiting factors for youth influence, leadership development, and institutional integration of youth voice.</w:t>
      </w:r>
    </w:p>
    <w:p w14:paraId="4D657549" w14:textId="77777777" w:rsidR="002842CC" w:rsidRPr="002842CC" w:rsidRDefault="002842CC" w:rsidP="002842CC">
      <w:pPr>
        <w:numPr>
          <w:ilvl w:val="1"/>
          <w:numId w:val="42"/>
        </w:numPr>
        <w:tabs>
          <w:tab w:val="num" w:pos="1440"/>
        </w:tabs>
        <w:spacing w:line="276" w:lineRule="auto"/>
        <w:jc w:val="both"/>
        <w:rPr>
          <w:rFonts w:ascii="Arial" w:eastAsia="Calibri" w:hAnsi="Arial" w:cs="Arial"/>
          <w:color w:val="000000" w:themeColor="text1"/>
          <w:lang w:val="en-US"/>
        </w:rPr>
      </w:pPr>
      <w:r w:rsidRPr="002842CC">
        <w:rPr>
          <w:rFonts w:ascii="Arial" w:eastAsia="Calibri" w:hAnsi="Arial" w:cs="Arial"/>
          <w:color w:val="000000" w:themeColor="text1"/>
          <w:lang w:val="en-US"/>
        </w:rPr>
        <w:t>Benchmark the YAP against comparable youth advisory structures to identify strategic lessons, scalable practices, and innovation opportunities.</w:t>
      </w:r>
    </w:p>
    <w:p w14:paraId="4851594C" w14:textId="77777777" w:rsidR="002842CC" w:rsidRPr="002842CC" w:rsidRDefault="002842CC" w:rsidP="002842CC">
      <w:pPr>
        <w:numPr>
          <w:ilvl w:val="0"/>
          <w:numId w:val="42"/>
        </w:numPr>
        <w:tabs>
          <w:tab w:val="num" w:pos="720"/>
        </w:tabs>
        <w:spacing w:line="276" w:lineRule="auto"/>
        <w:jc w:val="both"/>
        <w:rPr>
          <w:rFonts w:ascii="Arial" w:eastAsia="Calibri" w:hAnsi="Arial" w:cs="Arial"/>
          <w:color w:val="000000" w:themeColor="text1"/>
          <w:lang w:val="en-US"/>
        </w:rPr>
      </w:pPr>
      <w:r w:rsidRPr="002842CC">
        <w:rPr>
          <w:rFonts w:ascii="Arial" w:eastAsia="Calibri" w:hAnsi="Arial" w:cs="Arial"/>
          <w:b/>
          <w:bCs/>
          <w:color w:val="000000" w:themeColor="text1"/>
          <w:lang w:val="en-US"/>
        </w:rPr>
        <w:t>Validation Workshop</w:t>
      </w:r>
    </w:p>
    <w:p w14:paraId="73DB8209" w14:textId="77777777" w:rsidR="002842CC" w:rsidRPr="002842CC" w:rsidRDefault="002842CC" w:rsidP="002842CC">
      <w:pPr>
        <w:numPr>
          <w:ilvl w:val="1"/>
          <w:numId w:val="42"/>
        </w:numPr>
        <w:tabs>
          <w:tab w:val="num" w:pos="1440"/>
        </w:tabs>
        <w:spacing w:line="276" w:lineRule="auto"/>
        <w:jc w:val="both"/>
        <w:rPr>
          <w:rFonts w:ascii="Arial" w:eastAsia="Calibri" w:hAnsi="Arial" w:cs="Arial"/>
          <w:color w:val="000000" w:themeColor="text1"/>
          <w:lang w:val="en-US"/>
        </w:rPr>
      </w:pPr>
      <w:r w:rsidRPr="002842CC">
        <w:rPr>
          <w:rFonts w:ascii="Arial" w:eastAsia="Calibri" w:hAnsi="Arial" w:cs="Arial"/>
          <w:color w:val="000000" w:themeColor="text1"/>
          <w:lang w:val="en-US"/>
        </w:rPr>
        <w:t>Design and facilitate a participatory validation workshop with YAP members, Plan staff, and other stakeholders to share preliminary findings and co-develop/refine recommendations.</w:t>
      </w:r>
    </w:p>
    <w:p w14:paraId="471893C5" w14:textId="77777777" w:rsidR="002842CC" w:rsidRPr="002842CC" w:rsidRDefault="002842CC" w:rsidP="002842CC">
      <w:pPr>
        <w:numPr>
          <w:ilvl w:val="0"/>
          <w:numId w:val="42"/>
        </w:numPr>
        <w:tabs>
          <w:tab w:val="num" w:pos="720"/>
        </w:tabs>
        <w:spacing w:line="276" w:lineRule="auto"/>
        <w:jc w:val="both"/>
        <w:rPr>
          <w:rFonts w:ascii="Arial" w:eastAsia="Calibri" w:hAnsi="Arial" w:cs="Arial"/>
          <w:color w:val="000000" w:themeColor="text1"/>
          <w:lang w:val="en-US"/>
        </w:rPr>
      </w:pPr>
      <w:r w:rsidRPr="002842CC">
        <w:rPr>
          <w:rFonts w:ascii="Arial" w:eastAsia="Calibri" w:hAnsi="Arial" w:cs="Arial"/>
          <w:b/>
          <w:bCs/>
          <w:color w:val="000000" w:themeColor="text1"/>
          <w:lang w:val="en-US"/>
        </w:rPr>
        <w:t>Report and Recommendations</w:t>
      </w:r>
    </w:p>
    <w:p w14:paraId="14E9DA30" w14:textId="77777777" w:rsidR="002842CC" w:rsidRPr="002842CC" w:rsidRDefault="002842CC" w:rsidP="002842CC">
      <w:pPr>
        <w:numPr>
          <w:ilvl w:val="1"/>
          <w:numId w:val="42"/>
        </w:numPr>
        <w:tabs>
          <w:tab w:val="num" w:pos="1440"/>
        </w:tabs>
        <w:spacing w:line="276" w:lineRule="auto"/>
        <w:jc w:val="both"/>
        <w:rPr>
          <w:rFonts w:ascii="Arial" w:eastAsia="Calibri" w:hAnsi="Arial" w:cs="Arial"/>
          <w:color w:val="000000" w:themeColor="text1"/>
          <w:lang w:val="en-US"/>
        </w:rPr>
      </w:pPr>
      <w:r w:rsidRPr="002842CC">
        <w:rPr>
          <w:rFonts w:ascii="Arial" w:eastAsia="Calibri" w:hAnsi="Arial" w:cs="Arial"/>
          <w:color w:val="000000" w:themeColor="text1"/>
          <w:lang w:val="en-US"/>
        </w:rPr>
        <w:t>Prepare a comprehensive, insight-driven final report that includes:</w:t>
      </w:r>
    </w:p>
    <w:p w14:paraId="6A64334F" w14:textId="77777777" w:rsidR="002842CC" w:rsidRPr="002842CC" w:rsidRDefault="002842CC" w:rsidP="002842CC">
      <w:pPr>
        <w:numPr>
          <w:ilvl w:val="2"/>
          <w:numId w:val="42"/>
        </w:numPr>
        <w:tabs>
          <w:tab w:val="num" w:pos="2160"/>
        </w:tabs>
        <w:spacing w:line="276" w:lineRule="auto"/>
        <w:jc w:val="both"/>
        <w:rPr>
          <w:rFonts w:ascii="Arial" w:eastAsia="Calibri" w:hAnsi="Arial" w:cs="Arial"/>
          <w:color w:val="000000" w:themeColor="text1"/>
          <w:lang w:val="en-US"/>
        </w:rPr>
      </w:pPr>
      <w:r w:rsidRPr="002842CC">
        <w:rPr>
          <w:rFonts w:ascii="Arial" w:eastAsia="Calibri" w:hAnsi="Arial" w:cs="Arial"/>
          <w:color w:val="000000" w:themeColor="text1"/>
          <w:lang w:val="en-US"/>
        </w:rPr>
        <w:t>A synthesis of findings from the desk review and consultations;</w:t>
      </w:r>
    </w:p>
    <w:p w14:paraId="21114FAB" w14:textId="77777777" w:rsidR="002842CC" w:rsidRPr="002842CC" w:rsidRDefault="002842CC" w:rsidP="002842CC">
      <w:pPr>
        <w:numPr>
          <w:ilvl w:val="2"/>
          <w:numId w:val="42"/>
        </w:numPr>
        <w:tabs>
          <w:tab w:val="num" w:pos="2160"/>
        </w:tabs>
        <w:spacing w:line="276" w:lineRule="auto"/>
        <w:jc w:val="both"/>
        <w:rPr>
          <w:rFonts w:ascii="Arial" w:eastAsia="Calibri" w:hAnsi="Arial" w:cs="Arial"/>
          <w:color w:val="000000" w:themeColor="text1"/>
          <w:lang w:val="en-US"/>
        </w:rPr>
      </w:pPr>
      <w:r w:rsidRPr="002842CC">
        <w:rPr>
          <w:rFonts w:ascii="Arial" w:eastAsia="Calibri" w:hAnsi="Arial" w:cs="Arial"/>
          <w:color w:val="000000" w:themeColor="text1"/>
          <w:lang w:val="en-US"/>
        </w:rPr>
        <w:t>Comparative analysis with other advisory models;</w:t>
      </w:r>
    </w:p>
    <w:p w14:paraId="302A112A" w14:textId="77777777" w:rsidR="002842CC" w:rsidRPr="002842CC" w:rsidRDefault="002842CC" w:rsidP="002842CC">
      <w:pPr>
        <w:numPr>
          <w:ilvl w:val="2"/>
          <w:numId w:val="42"/>
        </w:numPr>
        <w:tabs>
          <w:tab w:val="num" w:pos="2160"/>
        </w:tabs>
        <w:spacing w:line="276" w:lineRule="auto"/>
        <w:jc w:val="both"/>
        <w:rPr>
          <w:rFonts w:ascii="Arial" w:eastAsia="Calibri" w:hAnsi="Arial" w:cs="Arial"/>
          <w:color w:val="000000" w:themeColor="text1"/>
          <w:lang w:val="en-US"/>
        </w:rPr>
      </w:pPr>
      <w:r w:rsidRPr="002842CC">
        <w:rPr>
          <w:rFonts w:ascii="Arial" w:eastAsia="Calibri" w:hAnsi="Arial" w:cs="Arial"/>
          <w:color w:val="000000" w:themeColor="text1"/>
          <w:lang w:val="en-US"/>
        </w:rPr>
        <w:t>Identified gaps and barriers;</w:t>
      </w:r>
    </w:p>
    <w:p w14:paraId="58E13B05" w14:textId="77777777" w:rsidR="002842CC" w:rsidRPr="002842CC" w:rsidRDefault="002842CC" w:rsidP="002842CC">
      <w:pPr>
        <w:numPr>
          <w:ilvl w:val="2"/>
          <w:numId w:val="42"/>
        </w:numPr>
        <w:tabs>
          <w:tab w:val="num" w:pos="2160"/>
        </w:tabs>
        <w:spacing w:line="276" w:lineRule="auto"/>
        <w:jc w:val="both"/>
        <w:rPr>
          <w:rFonts w:ascii="Arial" w:eastAsia="Calibri" w:hAnsi="Arial" w:cs="Arial"/>
          <w:color w:val="000000" w:themeColor="text1"/>
          <w:lang w:val="en-US"/>
        </w:rPr>
      </w:pPr>
      <w:r w:rsidRPr="002842CC">
        <w:rPr>
          <w:rFonts w:ascii="Arial" w:eastAsia="Calibri" w:hAnsi="Arial" w:cs="Arial"/>
          <w:color w:val="000000" w:themeColor="text1"/>
          <w:lang w:val="en-US"/>
        </w:rPr>
        <w:t>Strategic, actionable recommendations to enhance the YAP model’s structure, effectiveness, and alignment with Plan’s priorities;</w:t>
      </w:r>
    </w:p>
    <w:p w14:paraId="53A20296" w14:textId="77777777" w:rsidR="002842CC" w:rsidRPr="002842CC" w:rsidRDefault="002842CC" w:rsidP="002842CC">
      <w:pPr>
        <w:numPr>
          <w:ilvl w:val="2"/>
          <w:numId w:val="42"/>
        </w:numPr>
        <w:tabs>
          <w:tab w:val="num" w:pos="2160"/>
        </w:tabs>
        <w:spacing w:line="276" w:lineRule="auto"/>
        <w:jc w:val="both"/>
        <w:rPr>
          <w:rFonts w:ascii="Arial" w:eastAsia="Calibri" w:hAnsi="Arial" w:cs="Arial"/>
          <w:color w:val="000000" w:themeColor="text1"/>
          <w:lang w:val="en-US"/>
        </w:rPr>
      </w:pPr>
      <w:r w:rsidRPr="002842CC">
        <w:rPr>
          <w:rFonts w:ascii="Arial" w:eastAsia="Calibri" w:hAnsi="Arial" w:cs="Arial"/>
          <w:color w:val="000000" w:themeColor="text1"/>
          <w:lang w:val="en-US"/>
        </w:rPr>
        <w:t>Suggested roadmap or options for institutionalizing youth engagement within Plan Bangladesh.</w:t>
      </w:r>
    </w:p>
    <w:p w14:paraId="094A112F" w14:textId="77777777" w:rsidR="002842CC" w:rsidRPr="002842CC" w:rsidRDefault="002842CC" w:rsidP="002842CC">
      <w:pPr>
        <w:numPr>
          <w:ilvl w:val="1"/>
          <w:numId w:val="42"/>
        </w:numPr>
        <w:tabs>
          <w:tab w:val="num" w:pos="1440"/>
        </w:tabs>
        <w:spacing w:line="276" w:lineRule="auto"/>
        <w:jc w:val="both"/>
        <w:rPr>
          <w:rFonts w:ascii="Arial" w:eastAsia="Calibri" w:hAnsi="Arial" w:cs="Arial"/>
          <w:color w:val="000000" w:themeColor="text1"/>
          <w:lang w:val="en-US"/>
        </w:rPr>
      </w:pPr>
      <w:r w:rsidRPr="002842CC">
        <w:rPr>
          <w:rFonts w:ascii="Arial" w:eastAsia="Calibri" w:hAnsi="Arial" w:cs="Arial"/>
          <w:color w:val="000000" w:themeColor="text1"/>
          <w:lang w:val="en-US"/>
        </w:rPr>
        <w:lastRenderedPageBreak/>
        <w:t>Provide a presentation and executive summary suitable for internal learning and external sharing, as required.</w:t>
      </w:r>
    </w:p>
    <w:p w14:paraId="063C3EE0" w14:textId="6EAC1331" w:rsidR="00E80559" w:rsidRPr="00E80559" w:rsidRDefault="00E80559" w:rsidP="5B26DAF4">
      <w:pPr>
        <w:spacing w:line="276" w:lineRule="auto"/>
        <w:jc w:val="both"/>
        <w:rPr>
          <w:rFonts w:ascii="Arial" w:eastAsia="Calibri" w:hAnsi="Arial" w:cs="Arial"/>
          <w:b/>
          <w:bCs/>
          <w:color w:val="FF339A"/>
        </w:rPr>
      </w:pPr>
      <w:r w:rsidRPr="5B26DAF4">
        <w:rPr>
          <w:rFonts w:ascii="Arial" w:eastAsia="Calibri" w:hAnsi="Arial" w:cs="Arial"/>
          <w:b/>
          <w:bCs/>
          <w:color w:val="FF339A"/>
        </w:rPr>
        <w:t>3.4 Key Deliverables of this Assignment</w:t>
      </w:r>
    </w:p>
    <w:p w14:paraId="30BEA9FD" w14:textId="77777777" w:rsidR="003E47BB" w:rsidRPr="003E47BB" w:rsidRDefault="003E47BB" w:rsidP="003E47BB">
      <w:pPr>
        <w:spacing w:line="276" w:lineRule="auto"/>
        <w:jc w:val="both"/>
        <w:rPr>
          <w:rFonts w:ascii="Arial" w:eastAsia="Calibri" w:hAnsi="Arial" w:cs="Arial"/>
          <w:color w:val="000000" w:themeColor="text1"/>
          <w:lang w:val="en-US"/>
        </w:rPr>
      </w:pPr>
      <w:r w:rsidRPr="003E47BB">
        <w:rPr>
          <w:rFonts w:ascii="Arial" w:eastAsia="Calibri" w:hAnsi="Arial" w:cs="Arial"/>
          <w:color w:val="000000" w:themeColor="text1"/>
          <w:lang w:val="en-US"/>
        </w:rPr>
        <w:t>The consultant/firm is expected to produce the following key deliverables as part of this assignment:</w:t>
      </w:r>
    </w:p>
    <w:p w14:paraId="1D8C1CB0" w14:textId="77777777" w:rsidR="003E47BB" w:rsidRPr="003E47BB" w:rsidRDefault="003E47BB" w:rsidP="003E47BB">
      <w:pPr>
        <w:numPr>
          <w:ilvl w:val="0"/>
          <w:numId w:val="43"/>
        </w:numPr>
        <w:tabs>
          <w:tab w:val="num" w:pos="720"/>
        </w:tabs>
        <w:spacing w:line="276" w:lineRule="auto"/>
        <w:jc w:val="both"/>
        <w:rPr>
          <w:rFonts w:ascii="Arial" w:eastAsia="Calibri" w:hAnsi="Arial" w:cs="Arial"/>
          <w:color w:val="000000" w:themeColor="text1"/>
          <w:lang w:val="en-US"/>
        </w:rPr>
      </w:pPr>
      <w:r w:rsidRPr="003E47BB">
        <w:rPr>
          <w:rFonts w:ascii="Arial" w:eastAsia="Calibri" w:hAnsi="Arial" w:cs="Arial"/>
          <w:b/>
          <w:bCs/>
          <w:color w:val="000000" w:themeColor="text1"/>
          <w:lang w:val="en-US"/>
        </w:rPr>
        <w:t>Inception Report</w:t>
      </w:r>
    </w:p>
    <w:p w14:paraId="2335543F" w14:textId="39898810" w:rsidR="003E47BB" w:rsidRPr="003E47BB" w:rsidRDefault="003E47BB" w:rsidP="003E47BB">
      <w:pPr>
        <w:numPr>
          <w:ilvl w:val="1"/>
          <w:numId w:val="43"/>
        </w:numPr>
        <w:tabs>
          <w:tab w:val="num" w:pos="1440"/>
        </w:tabs>
        <w:spacing w:line="276" w:lineRule="auto"/>
        <w:jc w:val="both"/>
        <w:rPr>
          <w:rFonts w:ascii="Arial" w:eastAsia="Calibri" w:hAnsi="Arial" w:cs="Arial"/>
          <w:color w:val="000000" w:themeColor="text1"/>
          <w:lang w:val="en-US"/>
        </w:rPr>
      </w:pPr>
      <w:r w:rsidRPr="003E47BB">
        <w:rPr>
          <w:rFonts w:ascii="Arial" w:eastAsia="Calibri" w:hAnsi="Arial" w:cs="Arial"/>
          <w:color w:val="000000" w:themeColor="text1"/>
          <w:lang w:val="en-US"/>
        </w:rPr>
        <w:t>A concise report (maximum 8 pages</w:t>
      </w:r>
      <w:r>
        <w:rPr>
          <w:rFonts w:ascii="Arial" w:eastAsia="Calibri" w:hAnsi="Arial" w:cs="Arial"/>
          <w:color w:val="000000" w:themeColor="text1"/>
          <w:lang w:val="en-US"/>
        </w:rPr>
        <w:t>, excluding annexes</w:t>
      </w:r>
      <w:r w:rsidRPr="003E47BB">
        <w:rPr>
          <w:rFonts w:ascii="Arial" w:eastAsia="Calibri" w:hAnsi="Arial" w:cs="Arial"/>
          <w:color w:val="000000" w:themeColor="text1"/>
          <w:lang w:val="en-US"/>
        </w:rPr>
        <w:t>) outlining the consultant’s understanding of the assignment, detailed methodology, stakeholder mapping, data collection tools, ethical considerations, and a proposed timeline.</w:t>
      </w:r>
    </w:p>
    <w:p w14:paraId="4FEDB33A" w14:textId="77777777" w:rsidR="003E47BB" w:rsidRPr="003E47BB" w:rsidRDefault="003E47BB" w:rsidP="003E47BB">
      <w:pPr>
        <w:numPr>
          <w:ilvl w:val="1"/>
          <w:numId w:val="43"/>
        </w:numPr>
        <w:tabs>
          <w:tab w:val="num" w:pos="1440"/>
        </w:tabs>
        <w:spacing w:line="276" w:lineRule="auto"/>
        <w:jc w:val="both"/>
        <w:rPr>
          <w:rFonts w:ascii="Arial" w:eastAsia="Calibri" w:hAnsi="Arial" w:cs="Arial"/>
          <w:color w:val="000000" w:themeColor="text1"/>
          <w:lang w:val="en-US"/>
        </w:rPr>
      </w:pPr>
      <w:r w:rsidRPr="003E47BB">
        <w:rPr>
          <w:rFonts w:ascii="Arial" w:eastAsia="Calibri" w:hAnsi="Arial" w:cs="Arial"/>
          <w:color w:val="000000" w:themeColor="text1"/>
          <w:lang w:val="en-US"/>
        </w:rPr>
        <w:t>The inception report must be approved by Plan International Bangladesh prior to commencing primary data collection.</w:t>
      </w:r>
    </w:p>
    <w:p w14:paraId="6D0196B4" w14:textId="77777777" w:rsidR="003E47BB" w:rsidRPr="003E47BB" w:rsidRDefault="003E47BB" w:rsidP="003E47BB">
      <w:pPr>
        <w:numPr>
          <w:ilvl w:val="0"/>
          <w:numId w:val="43"/>
        </w:numPr>
        <w:tabs>
          <w:tab w:val="num" w:pos="720"/>
        </w:tabs>
        <w:spacing w:line="276" w:lineRule="auto"/>
        <w:jc w:val="both"/>
        <w:rPr>
          <w:rFonts w:ascii="Arial" w:eastAsia="Calibri" w:hAnsi="Arial" w:cs="Arial"/>
          <w:color w:val="000000" w:themeColor="text1"/>
          <w:lang w:val="en-US"/>
        </w:rPr>
      </w:pPr>
      <w:r w:rsidRPr="003E47BB">
        <w:rPr>
          <w:rFonts w:ascii="Arial" w:eastAsia="Calibri" w:hAnsi="Arial" w:cs="Arial"/>
          <w:b/>
          <w:bCs/>
          <w:color w:val="000000" w:themeColor="text1"/>
          <w:lang w:val="en-US"/>
        </w:rPr>
        <w:t>Desk Review Summary</w:t>
      </w:r>
    </w:p>
    <w:p w14:paraId="70FF6109" w14:textId="0EF2854A" w:rsidR="003E47BB" w:rsidRPr="003E47BB" w:rsidRDefault="003E47BB" w:rsidP="003E47BB">
      <w:pPr>
        <w:numPr>
          <w:ilvl w:val="1"/>
          <w:numId w:val="43"/>
        </w:numPr>
        <w:tabs>
          <w:tab w:val="num" w:pos="1440"/>
        </w:tabs>
        <w:spacing w:line="276" w:lineRule="auto"/>
        <w:jc w:val="both"/>
        <w:rPr>
          <w:rFonts w:ascii="Arial" w:eastAsia="Calibri" w:hAnsi="Arial" w:cs="Arial"/>
          <w:color w:val="000000" w:themeColor="text1"/>
          <w:lang w:val="en-US"/>
        </w:rPr>
      </w:pPr>
      <w:r w:rsidRPr="003E47BB">
        <w:rPr>
          <w:rFonts w:ascii="Arial" w:eastAsia="Calibri" w:hAnsi="Arial" w:cs="Arial"/>
          <w:color w:val="000000" w:themeColor="text1"/>
          <w:lang w:val="en-US"/>
        </w:rPr>
        <w:t xml:space="preserve">A brief summary synthesizing insight from internal documentation (e.g., YAP </w:t>
      </w:r>
      <w:proofErr w:type="spellStart"/>
      <w:r w:rsidRPr="003E47BB">
        <w:rPr>
          <w:rFonts w:ascii="Arial" w:eastAsia="Calibri" w:hAnsi="Arial" w:cs="Arial"/>
          <w:color w:val="000000" w:themeColor="text1"/>
          <w:lang w:val="en-US"/>
        </w:rPr>
        <w:t>ToR</w:t>
      </w:r>
      <w:proofErr w:type="spellEnd"/>
      <w:r w:rsidRPr="003E47BB">
        <w:rPr>
          <w:rFonts w:ascii="Arial" w:eastAsia="Calibri" w:hAnsi="Arial" w:cs="Arial"/>
          <w:color w:val="000000" w:themeColor="text1"/>
          <w:lang w:val="en-US"/>
        </w:rPr>
        <w:t>, reports, strategic documents) and relevant external resources (e.g., global YAP models, youth engagement literature).</w:t>
      </w:r>
    </w:p>
    <w:p w14:paraId="103A9AF9" w14:textId="77777777" w:rsidR="003E47BB" w:rsidRPr="003E47BB" w:rsidRDefault="003E47BB" w:rsidP="003E47BB">
      <w:pPr>
        <w:numPr>
          <w:ilvl w:val="1"/>
          <w:numId w:val="43"/>
        </w:numPr>
        <w:tabs>
          <w:tab w:val="num" w:pos="1440"/>
        </w:tabs>
        <w:spacing w:line="276" w:lineRule="auto"/>
        <w:jc w:val="both"/>
        <w:rPr>
          <w:rFonts w:ascii="Arial" w:eastAsia="Calibri" w:hAnsi="Arial" w:cs="Arial"/>
          <w:color w:val="000000" w:themeColor="text1"/>
          <w:lang w:val="en-US"/>
        </w:rPr>
      </w:pPr>
      <w:r w:rsidRPr="003E47BB">
        <w:rPr>
          <w:rFonts w:ascii="Arial" w:eastAsia="Calibri" w:hAnsi="Arial" w:cs="Arial"/>
          <w:color w:val="000000" w:themeColor="text1"/>
          <w:lang w:val="en-US"/>
        </w:rPr>
        <w:t>The summary should highlight key trends, good practices, and initial observations relevant to the study.</w:t>
      </w:r>
    </w:p>
    <w:p w14:paraId="3357E9F2" w14:textId="77777777" w:rsidR="003E47BB" w:rsidRPr="003E47BB" w:rsidRDefault="003E47BB" w:rsidP="003E47BB">
      <w:pPr>
        <w:numPr>
          <w:ilvl w:val="0"/>
          <w:numId w:val="43"/>
        </w:numPr>
        <w:tabs>
          <w:tab w:val="num" w:pos="720"/>
        </w:tabs>
        <w:spacing w:line="276" w:lineRule="auto"/>
        <w:jc w:val="both"/>
        <w:rPr>
          <w:rFonts w:ascii="Arial" w:eastAsia="Calibri" w:hAnsi="Arial" w:cs="Arial"/>
          <w:color w:val="000000" w:themeColor="text1"/>
          <w:lang w:val="en-US"/>
        </w:rPr>
      </w:pPr>
      <w:r w:rsidRPr="003E47BB">
        <w:rPr>
          <w:rFonts w:ascii="Arial" w:eastAsia="Calibri" w:hAnsi="Arial" w:cs="Arial"/>
          <w:b/>
          <w:bCs/>
          <w:color w:val="000000" w:themeColor="text1"/>
          <w:lang w:val="en-US"/>
        </w:rPr>
        <w:t>Stakeholder Consultation Summary</w:t>
      </w:r>
    </w:p>
    <w:p w14:paraId="4EB6B830" w14:textId="77777777" w:rsidR="003E47BB" w:rsidRPr="003E47BB" w:rsidRDefault="003E47BB" w:rsidP="003E47BB">
      <w:pPr>
        <w:numPr>
          <w:ilvl w:val="1"/>
          <w:numId w:val="43"/>
        </w:numPr>
        <w:tabs>
          <w:tab w:val="num" w:pos="1440"/>
        </w:tabs>
        <w:spacing w:line="276" w:lineRule="auto"/>
        <w:jc w:val="both"/>
        <w:rPr>
          <w:rFonts w:ascii="Arial" w:eastAsia="Calibri" w:hAnsi="Arial" w:cs="Arial"/>
          <w:color w:val="000000" w:themeColor="text1"/>
          <w:lang w:val="en-US"/>
        </w:rPr>
      </w:pPr>
      <w:r w:rsidRPr="003E47BB">
        <w:rPr>
          <w:rFonts w:ascii="Arial" w:eastAsia="Calibri" w:hAnsi="Arial" w:cs="Arial"/>
          <w:color w:val="000000" w:themeColor="text1"/>
          <w:lang w:val="en-US"/>
        </w:rPr>
        <w:t>A documentation of all consultations undertaken (including FGDs, KIIs, or other formats), segmented by stakeholder group (e.g., current/former YAP members, Plan staff, external actors).</w:t>
      </w:r>
    </w:p>
    <w:p w14:paraId="52C4EA05" w14:textId="444ABDDC" w:rsidR="003E47BB" w:rsidRDefault="003E47BB" w:rsidP="003E47BB">
      <w:pPr>
        <w:numPr>
          <w:ilvl w:val="1"/>
          <w:numId w:val="43"/>
        </w:numPr>
        <w:tabs>
          <w:tab w:val="num" w:pos="1440"/>
        </w:tabs>
        <w:spacing w:line="276" w:lineRule="auto"/>
        <w:jc w:val="both"/>
        <w:rPr>
          <w:rFonts w:ascii="Arial" w:eastAsia="Calibri" w:hAnsi="Arial" w:cs="Arial"/>
          <w:color w:val="000000" w:themeColor="text1"/>
          <w:lang w:val="en-US"/>
        </w:rPr>
      </w:pPr>
      <w:r w:rsidRPr="003E47BB">
        <w:rPr>
          <w:rFonts w:ascii="Arial" w:eastAsia="Calibri" w:hAnsi="Arial" w:cs="Arial"/>
          <w:color w:val="000000" w:themeColor="text1"/>
          <w:lang w:val="en-US"/>
        </w:rPr>
        <w:t>Should include a brief narrative summary of key insights and emerging themes.</w:t>
      </w:r>
    </w:p>
    <w:p w14:paraId="18D28815" w14:textId="77777777" w:rsidR="00747BBE" w:rsidRPr="003E47BB" w:rsidRDefault="00747BBE" w:rsidP="00747BBE">
      <w:pPr>
        <w:numPr>
          <w:ilvl w:val="0"/>
          <w:numId w:val="43"/>
        </w:numPr>
        <w:tabs>
          <w:tab w:val="num" w:pos="720"/>
        </w:tabs>
        <w:spacing w:line="276" w:lineRule="auto"/>
        <w:jc w:val="both"/>
        <w:rPr>
          <w:rFonts w:ascii="Arial" w:eastAsia="Calibri" w:hAnsi="Arial" w:cs="Arial"/>
          <w:color w:val="000000" w:themeColor="text1"/>
          <w:lang w:val="en-US"/>
        </w:rPr>
      </w:pPr>
      <w:r w:rsidRPr="003E47BB">
        <w:rPr>
          <w:rFonts w:ascii="Arial" w:eastAsia="Calibri" w:hAnsi="Arial" w:cs="Arial"/>
          <w:b/>
          <w:bCs/>
          <w:color w:val="000000" w:themeColor="text1"/>
          <w:lang w:val="en-US"/>
        </w:rPr>
        <w:t>Draft Report (with Raw Findings)</w:t>
      </w:r>
    </w:p>
    <w:p w14:paraId="5FBB41B4" w14:textId="77777777" w:rsidR="00747BBE" w:rsidRPr="003E47BB" w:rsidRDefault="00747BBE" w:rsidP="00747BBE">
      <w:pPr>
        <w:numPr>
          <w:ilvl w:val="1"/>
          <w:numId w:val="43"/>
        </w:numPr>
        <w:tabs>
          <w:tab w:val="num" w:pos="1440"/>
        </w:tabs>
        <w:spacing w:line="276" w:lineRule="auto"/>
        <w:jc w:val="both"/>
        <w:rPr>
          <w:rFonts w:ascii="Arial" w:eastAsia="Calibri" w:hAnsi="Arial" w:cs="Arial"/>
          <w:color w:val="000000" w:themeColor="text1"/>
          <w:lang w:val="en-US"/>
        </w:rPr>
      </w:pPr>
      <w:r w:rsidRPr="003E47BB">
        <w:rPr>
          <w:rFonts w:ascii="Arial" w:eastAsia="Calibri" w:hAnsi="Arial" w:cs="Arial"/>
          <w:color w:val="000000" w:themeColor="text1"/>
          <w:lang w:val="en-US"/>
        </w:rPr>
        <w:t>A comprehensive draft report (max. 30 pages, excluding annexes) capturing:</w:t>
      </w:r>
    </w:p>
    <w:p w14:paraId="2DD49073" w14:textId="77777777" w:rsidR="00747BBE" w:rsidRPr="003E47BB" w:rsidRDefault="00747BBE" w:rsidP="00747BBE">
      <w:pPr>
        <w:numPr>
          <w:ilvl w:val="2"/>
          <w:numId w:val="43"/>
        </w:numPr>
        <w:tabs>
          <w:tab w:val="num" w:pos="2160"/>
        </w:tabs>
        <w:spacing w:line="276" w:lineRule="auto"/>
        <w:jc w:val="both"/>
        <w:rPr>
          <w:rFonts w:ascii="Arial" w:eastAsia="Calibri" w:hAnsi="Arial" w:cs="Arial"/>
          <w:color w:val="000000" w:themeColor="text1"/>
          <w:lang w:val="en-US"/>
        </w:rPr>
      </w:pPr>
      <w:r w:rsidRPr="003E47BB">
        <w:rPr>
          <w:rFonts w:ascii="Arial" w:eastAsia="Calibri" w:hAnsi="Arial" w:cs="Arial"/>
          <w:color w:val="000000" w:themeColor="text1"/>
          <w:lang w:val="en-US"/>
        </w:rPr>
        <w:t>Executive Summary</w:t>
      </w:r>
    </w:p>
    <w:p w14:paraId="4EB6617F" w14:textId="77777777" w:rsidR="00747BBE" w:rsidRPr="003E47BB" w:rsidRDefault="00747BBE" w:rsidP="00747BBE">
      <w:pPr>
        <w:numPr>
          <w:ilvl w:val="2"/>
          <w:numId w:val="43"/>
        </w:numPr>
        <w:tabs>
          <w:tab w:val="num" w:pos="2160"/>
        </w:tabs>
        <w:spacing w:line="276" w:lineRule="auto"/>
        <w:jc w:val="both"/>
        <w:rPr>
          <w:rFonts w:ascii="Arial" w:eastAsia="Calibri" w:hAnsi="Arial" w:cs="Arial"/>
          <w:color w:val="000000" w:themeColor="text1"/>
          <w:lang w:val="en-US"/>
        </w:rPr>
      </w:pPr>
      <w:r w:rsidRPr="003E47BB">
        <w:rPr>
          <w:rFonts w:ascii="Arial" w:eastAsia="Calibri" w:hAnsi="Arial" w:cs="Arial"/>
          <w:color w:val="000000" w:themeColor="text1"/>
          <w:lang w:val="en-US"/>
        </w:rPr>
        <w:t>Methodology and stakeholder profile</w:t>
      </w:r>
    </w:p>
    <w:p w14:paraId="45C7172F" w14:textId="77777777" w:rsidR="00747BBE" w:rsidRPr="003E47BB" w:rsidRDefault="00747BBE" w:rsidP="00747BBE">
      <w:pPr>
        <w:numPr>
          <w:ilvl w:val="2"/>
          <w:numId w:val="43"/>
        </w:numPr>
        <w:tabs>
          <w:tab w:val="num" w:pos="2160"/>
        </w:tabs>
        <w:spacing w:line="276" w:lineRule="auto"/>
        <w:jc w:val="both"/>
        <w:rPr>
          <w:rFonts w:ascii="Arial" w:eastAsia="Calibri" w:hAnsi="Arial" w:cs="Arial"/>
          <w:color w:val="000000" w:themeColor="text1"/>
          <w:lang w:val="en-US"/>
        </w:rPr>
      </w:pPr>
      <w:r w:rsidRPr="003E47BB">
        <w:rPr>
          <w:rFonts w:ascii="Arial" w:eastAsia="Calibri" w:hAnsi="Arial" w:cs="Arial"/>
          <w:color w:val="000000" w:themeColor="text1"/>
          <w:lang w:val="en-US"/>
        </w:rPr>
        <w:t>Thematic analysis of findings</w:t>
      </w:r>
    </w:p>
    <w:p w14:paraId="01D13BF2" w14:textId="77777777" w:rsidR="00747BBE" w:rsidRPr="003E47BB" w:rsidRDefault="00747BBE" w:rsidP="00747BBE">
      <w:pPr>
        <w:numPr>
          <w:ilvl w:val="2"/>
          <w:numId w:val="43"/>
        </w:numPr>
        <w:tabs>
          <w:tab w:val="num" w:pos="2160"/>
        </w:tabs>
        <w:spacing w:line="276" w:lineRule="auto"/>
        <w:jc w:val="both"/>
        <w:rPr>
          <w:rFonts w:ascii="Arial" w:eastAsia="Calibri" w:hAnsi="Arial" w:cs="Arial"/>
          <w:color w:val="000000" w:themeColor="text1"/>
          <w:lang w:val="en-US"/>
        </w:rPr>
      </w:pPr>
      <w:r w:rsidRPr="003E47BB">
        <w:rPr>
          <w:rFonts w:ascii="Arial" w:eastAsia="Calibri" w:hAnsi="Arial" w:cs="Arial"/>
          <w:color w:val="000000" w:themeColor="text1"/>
          <w:lang w:val="en-US"/>
        </w:rPr>
        <w:t>Comparative insights from other advisory models</w:t>
      </w:r>
    </w:p>
    <w:p w14:paraId="52F56C88" w14:textId="77777777" w:rsidR="00747BBE" w:rsidRPr="003E47BB" w:rsidRDefault="00747BBE" w:rsidP="00747BBE">
      <w:pPr>
        <w:numPr>
          <w:ilvl w:val="2"/>
          <w:numId w:val="43"/>
        </w:numPr>
        <w:tabs>
          <w:tab w:val="num" w:pos="2160"/>
        </w:tabs>
        <w:spacing w:line="276" w:lineRule="auto"/>
        <w:jc w:val="both"/>
        <w:rPr>
          <w:rFonts w:ascii="Arial" w:eastAsia="Calibri" w:hAnsi="Arial" w:cs="Arial"/>
          <w:color w:val="000000" w:themeColor="text1"/>
          <w:lang w:val="en-US"/>
        </w:rPr>
      </w:pPr>
      <w:r w:rsidRPr="003E47BB">
        <w:rPr>
          <w:rFonts w:ascii="Arial" w:eastAsia="Calibri" w:hAnsi="Arial" w:cs="Arial"/>
          <w:color w:val="000000" w:themeColor="text1"/>
          <w:lang w:val="en-US"/>
        </w:rPr>
        <w:t>Identified gaps, barriers, and opportunities</w:t>
      </w:r>
    </w:p>
    <w:p w14:paraId="0262869B" w14:textId="5BB16751" w:rsidR="00747BBE" w:rsidRDefault="00747BBE" w:rsidP="00747BBE">
      <w:pPr>
        <w:numPr>
          <w:ilvl w:val="2"/>
          <w:numId w:val="43"/>
        </w:numPr>
        <w:tabs>
          <w:tab w:val="num" w:pos="2160"/>
        </w:tabs>
        <w:spacing w:line="276" w:lineRule="auto"/>
        <w:jc w:val="both"/>
        <w:rPr>
          <w:rFonts w:ascii="Arial" w:eastAsia="Calibri" w:hAnsi="Arial" w:cs="Arial"/>
          <w:color w:val="000000" w:themeColor="text1"/>
          <w:lang w:val="en-US"/>
        </w:rPr>
      </w:pPr>
      <w:r w:rsidRPr="003E47BB">
        <w:rPr>
          <w:rFonts w:ascii="Arial" w:eastAsia="Calibri" w:hAnsi="Arial" w:cs="Arial"/>
          <w:color w:val="000000" w:themeColor="text1"/>
          <w:lang w:val="en-US"/>
        </w:rPr>
        <w:t>Preliminary recommendations</w:t>
      </w:r>
    </w:p>
    <w:p w14:paraId="3FD56BB6" w14:textId="7E5CF104" w:rsidR="00747BBE" w:rsidRPr="00747BBE" w:rsidRDefault="00747BBE" w:rsidP="00747BBE">
      <w:pPr>
        <w:numPr>
          <w:ilvl w:val="1"/>
          <w:numId w:val="43"/>
        </w:numPr>
        <w:tabs>
          <w:tab w:val="num" w:pos="1440"/>
        </w:tabs>
        <w:spacing w:line="276" w:lineRule="auto"/>
        <w:jc w:val="both"/>
        <w:rPr>
          <w:rFonts w:ascii="Arial" w:eastAsia="Calibri" w:hAnsi="Arial" w:cs="Arial"/>
          <w:color w:val="000000" w:themeColor="text1"/>
          <w:lang w:val="en-US"/>
        </w:rPr>
      </w:pPr>
      <w:r w:rsidRPr="003E47BB">
        <w:rPr>
          <w:rFonts w:ascii="Arial" w:eastAsia="Calibri" w:hAnsi="Arial" w:cs="Arial"/>
          <w:b/>
          <w:bCs/>
          <w:color w:val="000000" w:themeColor="text1"/>
          <w:lang w:val="en-US"/>
        </w:rPr>
        <w:t>Raw findings</w:t>
      </w:r>
      <w:r w:rsidRPr="003E47BB">
        <w:rPr>
          <w:rFonts w:ascii="Arial" w:eastAsia="Calibri" w:hAnsi="Arial" w:cs="Arial"/>
          <w:color w:val="000000" w:themeColor="text1"/>
          <w:lang w:val="en-US"/>
        </w:rPr>
        <w:t xml:space="preserve"> (e.g., coded transcripts, anonymized notes, or structured summaries of each interview/discussion) </w:t>
      </w:r>
      <w:r w:rsidRPr="003E47BB">
        <w:rPr>
          <w:rFonts w:ascii="Arial" w:eastAsia="Calibri" w:hAnsi="Arial" w:cs="Arial"/>
          <w:b/>
          <w:color w:val="000000" w:themeColor="text1"/>
          <w:u w:val="single"/>
          <w:lang w:val="en-US"/>
        </w:rPr>
        <w:t>must be submitted as a separate annex at this stage</w:t>
      </w:r>
      <w:r w:rsidRPr="003E47BB">
        <w:rPr>
          <w:rFonts w:ascii="Arial" w:eastAsia="Calibri" w:hAnsi="Arial" w:cs="Arial"/>
          <w:color w:val="000000" w:themeColor="text1"/>
          <w:lang w:val="en-US"/>
        </w:rPr>
        <w:t xml:space="preserve"> to enable internal review and triangulation.</w:t>
      </w:r>
    </w:p>
    <w:p w14:paraId="2003A9A1" w14:textId="77777777" w:rsidR="006C3C4C" w:rsidRPr="006C3C4C" w:rsidRDefault="006C3C4C" w:rsidP="006C3C4C">
      <w:pPr>
        <w:spacing w:line="276" w:lineRule="auto"/>
        <w:ind w:left="360"/>
        <w:jc w:val="both"/>
        <w:rPr>
          <w:rFonts w:ascii="Arial" w:eastAsia="Calibri" w:hAnsi="Arial" w:cs="Arial"/>
          <w:color w:val="000000" w:themeColor="text1"/>
          <w:lang w:val="en-US"/>
        </w:rPr>
      </w:pPr>
    </w:p>
    <w:p w14:paraId="6752A0D3" w14:textId="08723263" w:rsidR="003E47BB" w:rsidRPr="003E47BB" w:rsidRDefault="003E47BB" w:rsidP="003E47BB">
      <w:pPr>
        <w:numPr>
          <w:ilvl w:val="0"/>
          <w:numId w:val="43"/>
        </w:numPr>
        <w:tabs>
          <w:tab w:val="num" w:pos="720"/>
        </w:tabs>
        <w:spacing w:line="276" w:lineRule="auto"/>
        <w:jc w:val="both"/>
        <w:rPr>
          <w:rFonts w:ascii="Arial" w:eastAsia="Calibri" w:hAnsi="Arial" w:cs="Arial"/>
          <w:color w:val="000000" w:themeColor="text1"/>
          <w:lang w:val="en-US"/>
        </w:rPr>
      </w:pPr>
      <w:r w:rsidRPr="003E47BB">
        <w:rPr>
          <w:rFonts w:ascii="Arial" w:eastAsia="Calibri" w:hAnsi="Arial" w:cs="Arial"/>
          <w:b/>
          <w:bCs/>
          <w:color w:val="000000" w:themeColor="text1"/>
          <w:lang w:val="en-US"/>
        </w:rPr>
        <w:lastRenderedPageBreak/>
        <w:t>Facilitation of Validation Workshop</w:t>
      </w:r>
    </w:p>
    <w:p w14:paraId="67F0A4C7" w14:textId="77777777" w:rsidR="003E47BB" w:rsidRPr="003E47BB" w:rsidRDefault="003E47BB" w:rsidP="003E47BB">
      <w:pPr>
        <w:numPr>
          <w:ilvl w:val="1"/>
          <w:numId w:val="43"/>
        </w:numPr>
        <w:tabs>
          <w:tab w:val="num" w:pos="1440"/>
        </w:tabs>
        <w:spacing w:line="276" w:lineRule="auto"/>
        <w:jc w:val="both"/>
        <w:rPr>
          <w:rFonts w:ascii="Arial" w:eastAsia="Calibri" w:hAnsi="Arial" w:cs="Arial"/>
          <w:color w:val="000000" w:themeColor="text1"/>
          <w:lang w:val="en-US"/>
        </w:rPr>
      </w:pPr>
      <w:r w:rsidRPr="003E47BB">
        <w:rPr>
          <w:rFonts w:ascii="Arial" w:eastAsia="Calibri" w:hAnsi="Arial" w:cs="Arial"/>
          <w:color w:val="000000" w:themeColor="text1"/>
          <w:lang w:val="en-US"/>
        </w:rPr>
        <w:t>Design and conduct a participatory validation workshop with key stakeholders to present preliminary findings, test assumptions, and refine recommendations.</w:t>
      </w:r>
    </w:p>
    <w:p w14:paraId="15EE563D" w14:textId="77777777" w:rsidR="003E47BB" w:rsidRPr="003E47BB" w:rsidRDefault="003E47BB" w:rsidP="003E47BB">
      <w:pPr>
        <w:numPr>
          <w:ilvl w:val="1"/>
          <w:numId w:val="43"/>
        </w:numPr>
        <w:tabs>
          <w:tab w:val="num" w:pos="1440"/>
        </w:tabs>
        <w:spacing w:line="276" w:lineRule="auto"/>
        <w:jc w:val="both"/>
        <w:rPr>
          <w:rFonts w:ascii="Arial" w:eastAsia="Calibri" w:hAnsi="Arial" w:cs="Arial"/>
          <w:color w:val="000000" w:themeColor="text1"/>
          <w:lang w:val="en-US"/>
        </w:rPr>
      </w:pPr>
      <w:r w:rsidRPr="003E47BB">
        <w:rPr>
          <w:rFonts w:ascii="Arial" w:eastAsia="Calibri" w:hAnsi="Arial" w:cs="Arial"/>
          <w:color w:val="000000" w:themeColor="text1"/>
          <w:lang w:val="en-US"/>
        </w:rPr>
        <w:t>A summary note capturing the workshop design, participants, and key feedback must be submitted.</w:t>
      </w:r>
    </w:p>
    <w:p w14:paraId="10976F99" w14:textId="77777777" w:rsidR="003E47BB" w:rsidRPr="003E47BB" w:rsidRDefault="003E47BB" w:rsidP="003E47BB">
      <w:pPr>
        <w:numPr>
          <w:ilvl w:val="0"/>
          <w:numId w:val="43"/>
        </w:numPr>
        <w:tabs>
          <w:tab w:val="num" w:pos="720"/>
        </w:tabs>
        <w:spacing w:line="276" w:lineRule="auto"/>
        <w:jc w:val="both"/>
        <w:rPr>
          <w:rFonts w:ascii="Arial" w:eastAsia="Calibri" w:hAnsi="Arial" w:cs="Arial"/>
          <w:color w:val="000000" w:themeColor="text1"/>
          <w:lang w:val="en-US"/>
        </w:rPr>
      </w:pPr>
      <w:r w:rsidRPr="003E47BB">
        <w:rPr>
          <w:rFonts w:ascii="Arial" w:eastAsia="Calibri" w:hAnsi="Arial" w:cs="Arial"/>
          <w:b/>
          <w:bCs/>
          <w:color w:val="000000" w:themeColor="text1"/>
          <w:lang w:val="en-US"/>
        </w:rPr>
        <w:t>Final Report and Strategic Recommendations</w:t>
      </w:r>
    </w:p>
    <w:p w14:paraId="6591B730" w14:textId="36E67D8E" w:rsidR="003E47BB" w:rsidRPr="003E47BB" w:rsidRDefault="003E47BB" w:rsidP="003E47BB">
      <w:pPr>
        <w:numPr>
          <w:ilvl w:val="1"/>
          <w:numId w:val="43"/>
        </w:numPr>
        <w:tabs>
          <w:tab w:val="num" w:pos="1440"/>
        </w:tabs>
        <w:spacing w:line="276" w:lineRule="auto"/>
        <w:jc w:val="both"/>
        <w:rPr>
          <w:rFonts w:ascii="Arial" w:eastAsia="Calibri" w:hAnsi="Arial" w:cs="Arial"/>
          <w:color w:val="000000" w:themeColor="text1"/>
          <w:lang w:val="en-US"/>
        </w:rPr>
      </w:pPr>
      <w:r w:rsidRPr="003E47BB">
        <w:rPr>
          <w:rFonts w:ascii="Arial" w:eastAsia="Calibri" w:hAnsi="Arial" w:cs="Arial"/>
          <w:color w:val="000000" w:themeColor="text1"/>
          <w:lang w:val="en-US"/>
        </w:rPr>
        <w:t>A final report, revised based on Plan International Bangladesh’s feedback</w:t>
      </w:r>
      <w:r>
        <w:rPr>
          <w:rFonts w:ascii="Arial" w:eastAsia="Calibri" w:hAnsi="Arial" w:cs="Arial"/>
          <w:color w:val="000000" w:themeColor="text1"/>
          <w:lang w:val="en-US"/>
        </w:rPr>
        <w:t xml:space="preserve">, </w:t>
      </w:r>
      <w:r w:rsidRPr="003E47BB">
        <w:rPr>
          <w:rFonts w:ascii="Arial" w:eastAsia="Calibri" w:hAnsi="Arial" w:cs="Arial"/>
          <w:color w:val="000000" w:themeColor="text1"/>
          <w:lang w:val="en-US"/>
        </w:rPr>
        <w:t>includ</w:t>
      </w:r>
      <w:r>
        <w:rPr>
          <w:rFonts w:ascii="Arial" w:eastAsia="Calibri" w:hAnsi="Arial" w:cs="Arial"/>
          <w:color w:val="000000" w:themeColor="text1"/>
          <w:lang w:val="en-US"/>
        </w:rPr>
        <w:t>ing</w:t>
      </w:r>
      <w:r w:rsidRPr="003E47BB">
        <w:rPr>
          <w:rFonts w:ascii="Arial" w:eastAsia="Calibri" w:hAnsi="Arial" w:cs="Arial"/>
          <w:color w:val="000000" w:themeColor="text1"/>
          <w:lang w:val="en-US"/>
        </w:rPr>
        <w:t>:</w:t>
      </w:r>
    </w:p>
    <w:p w14:paraId="222DA167" w14:textId="77777777" w:rsidR="003E47BB" w:rsidRPr="003E47BB" w:rsidRDefault="003E47BB" w:rsidP="003E47BB">
      <w:pPr>
        <w:numPr>
          <w:ilvl w:val="2"/>
          <w:numId w:val="43"/>
        </w:numPr>
        <w:tabs>
          <w:tab w:val="num" w:pos="2160"/>
        </w:tabs>
        <w:spacing w:line="276" w:lineRule="auto"/>
        <w:jc w:val="both"/>
        <w:rPr>
          <w:rFonts w:ascii="Arial" w:eastAsia="Calibri" w:hAnsi="Arial" w:cs="Arial"/>
          <w:color w:val="000000" w:themeColor="text1"/>
          <w:lang w:val="en-US"/>
        </w:rPr>
      </w:pPr>
      <w:r w:rsidRPr="003E47BB">
        <w:rPr>
          <w:rFonts w:ascii="Arial" w:eastAsia="Calibri" w:hAnsi="Arial" w:cs="Arial"/>
          <w:color w:val="000000" w:themeColor="text1"/>
          <w:lang w:val="en-US"/>
        </w:rPr>
        <w:t>A polished executive summary (2–3 pages)</w:t>
      </w:r>
    </w:p>
    <w:p w14:paraId="4B95B4A6" w14:textId="77777777" w:rsidR="003E47BB" w:rsidRPr="003E47BB" w:rsidRDefault="003E47BB" w:rsidP="003E47BB">
      <w:pPr>
        <w:numPr>
          <w:ilvl w:val="2"/>
          <w:numId w:val="43"/>
        </w:numPr>
        <w:tabs>
          <w:tab w:val="num" w:pos="2160"/>
        </w:tabs>
        <w:spacing w:line="276" w:lineRule="auto"/>
        <w:jc w:val="both"/>
        <w:rPr>
          <w:rFonts w:ascii="Arial" w:eastAsia="Calibri" w:hAnsi="Arial" w:cs="Arial"/>
          <w:color w:val="000000" w:themeColor="text1"/>
          <w:lang w:val="en-US"/>
        </w:rPr>
      </w:pPr>
      <w:r w:rsidRPr="003E47BB">
        <w:rPr>
          <w:rFonts w:ascii="Arial" w:eastAsia="Calibri" w:hAnsi="Arial" w:cs="Arial"/>
          <w:color w:val="000000" w:themeColor="text1"/>
          <w:lang w:val="en-US"/>
        </w:rPr>
        <w:t>Strategic, actionable recommendations with short-, medium-, and long-term options</w:t>
      </w:r>
    </w:p>
    <w:p w14:paraId="4940220A" w14:textId="77777777" w:rsidR="003E47BB" w:rsidRPr="003E47BB" w:rsidRDefault="003E47BB" w:rsidP="003E47BB">
      <w:pPr>
        <w:numPr>
          <w:ilvl w:val="2"/>
          <w:numId w:val="43"/>
        </w:numPr>
        <w:tabs>
          <w:tab w:val="num" w:pos="2160"/>
        </w:tabs>
        <w:spacing w:line="276" w:lineRule="auto"/>
        <w:jc w:val="both"/>
        <w:rPr>
          <w:rFonts w:ascii="Arial" w:eastAsia="Calibri" w:hAnsi="Arial" w:cs="Arial"/>
          <w:color w:val="000000" w:themeColor="text1"/>
          <w:lang w:val="en-US"/>
        </w:rPr>
      </w:pPr>
      <w:r w:rsidRPr="003E47BB">
        <w:rPr>
          <w:rFonts w:ascii="Arial" w:eastAsia="Calibri" w:hAnsi="Arial" w:cs="Arial"/>
          <w:color w:val="000000" w:themeColor="text1"/>
          <w:lang w:val="en-US"/>
        </w:rPr>
        <w:t>A PowerPoint presentation (10–15 slides) summarizing key insights</w:t>
      </w:r>
    </w:p>
    <w:p w14:paraId="3C66BC64" w14:textId="2682AD05" w:rsidR="003E47BB" w:rsidRPr="003E47BB" w:rsidRDefault="003E47BB" w:rsidP="003E47BB">
      <w:pPr>
        <w:numPr>
          <w:ilvl w:val="2"/>
          <w:numId w:val="43"/>
        </w:numPr>
        <w:tabs>
          <w:tab w:val="num" w:pos="2160"/>
        </w:tabs>
        <w:spacing w:line="276" w:lineRule="auto"/>
        <w:jc w:val="both"/>
        <w:rPr>
          <w:rFonts w:ascii="Arial" w:eastAsia="Calibri" w:hAnsi="Arial" w:cs="Arial"/>
          <w:color w:val="000000" w:themeColor="text1"/>
          <w:lang w:val="en-US"/>
        </w:rPr>
      </w:pPr>
      <w:r w:rsidRPr="003E47BB">
        <w:rPr>
          <w:rFonts w:ascii="Arial" w:eastAsia="Calibri" w:hAnsi="Arial" w:cs="Arial"/>
          <w:color w:val="000000" w:themeColor="text1"/>
          <w:lang w:val="en-US"/>
        </w:rPr>
        <w:t xml:space="preserve">All relevant annexes: consultation tools, list of respondents (coded), workshop materials, references, and raw data files (if </w:t>
      </w:r>
      <w:r>
        <w:rPr>
          <w:rFonts w:ascii="Arial" w:eastAsia="Calibri" w:hAnsi="Arial" w:cs="Arial"/>
          <w:color w:val="000000" w:themeColor="text1"/>
          <w:lang w:val="en-US"/>
        </w:rPr>
        <w:t xml:space="preserve">further </w:t>
      </w:r>
      <w:r w:rsidRPr="003E47BB">
        <w:rPr>
          <w:rFonts w:ascii="Arial" w:eastAsia="Calibri" w:hAnsi="Arial" w:cs="Arial"/>
          <w:color w:val="000000" w:themeColor="text1"/>
          <w:lang w:val="en-US"/>
        </w:rPr>
        <w:t>updated)</w:t>
      </w:r>
      <w:r>
        <w:rPr>
          <w:rFonts w:ascii="Arial" w:eastAsia="Calibri" w:hAnsi="Arial" w:cs="Arial"/>
          <w:color w:val="000000" w:themeColor="text1"/>
          <w:lang w:val="en-US"/>
        </w:rPr>
        <w:t>.</w:t>
      </w:r>
    </w:p>
    <w:p w14:paraId="506AA009" w14:textId="2DC3C668" w:rsidR="000D5497" w:rsidRPr="00792727" w:rsidRDefault="000D5497" w:rsidP="000E516C">
      <w:pPr>
        <w:spacing w:line="276" w:lineRule="auto"/>
        <w:jc w:val="both"/>
        <w:rPr>
          <w:rFonts w:ascii="Arial" w:eastAsia="Calibri" w:hAnsi="Arial" w:cs="Arial"/>
          <w:color w:val="FF339A"/>
          <w:sz w:val="24"/>
          <w:szCs w:val="24"/>
          <w:lang w:val="en-US"/>
        </w:rPr>
      </w:pPr>
      <w:r w:rsidRPr="00792727">
        <w:rPr>
          <w:rFonts w:ascii="Arial" w:eastAsia="Calibri" w:hAnsi="Arial" w:cs="Arial"/>
          <w:b/>
          <w:bCs/>
          <w:color w:val="FF339A"/>
          <w:sz w:val="24"/>
          <w:szCs w:val="24"/>
        </w:rPr>
        <w:t>4. Methodology, Data, and Ethical Guidelines</w:t>
      </w:r>
    </w:p>
    <w:p w14:paraId="258A4FBD" w14:textId="77777777" w:rsidR="000D5497" w:rsidRPr="00792727" w:rsidRDefault="000D5497" w:rsidP="000E516C">
      <w:pPr>
        <w:spacing w:line="276" w:lineRule="auto"/>
        <w:jc w:val="both"/>
        <w:rPr>
          <w:rFonts w:ascii="Arial" w:eastAsia="Calibri" w:hAnsi="Arial" w:cs="Arial"/>
          <w:color w:val="FF339A"/>
          <w:lang w:val="en-US"/>
        </w:rPr>
      </w:pPr>
      <w:r w:rsidRPr="00792727">
        <w:rPr>
          <w:rFonts w:ascii="Arial" w:eastAsia="Calibri" w:hAnsi="Arial" w:cs="Arial"/>
          <w:b/>
          <w:bCs/>
          <w:color w:val="FF339A"/>
        </w:rPr>
        <w:t>4.1 Methodology</w:t>
      </w:r>
    </w:p>
    <w:p w14:paraId="7936F81A" w14:textId="65AC9C88" w:rsidR="00DB6D9C" w:rsidRPr="00DB6D9C" w:rsidRDefault="00DB6D9C" w:rsidP="00DB6D9C">
      <w:pPr>
        <w:spacing w:line="276" w:lineRule="auto"/>
        <w:jc w:val="both"/>
        <w:rPr>
          <w:rFonts w:ascii="Arial" w:eastAsia="Calibri" w:hAnsi="Arial" w:cs="Arial"/>
          <w:color w:val="000000" w:themeColor="text1"/>
          <w:lang w:val="en-US"/>
        </w:rPr>
      </w:pPr>
      <w:r w:rsidRPr="00DB6D9C">
        <w:rPr>
          <w:rFonts w:ascii="Arial" w:eastAsia="Calibri" w:hAnsi="Arial" w:cs="Arial"/>
          <w:color w:val="000000" w:themeColor="text1"/>
          <w:lang w:val="en-US"/>
        </w:rPr>
        <w:t xml:space="preserve">The consultant/firm is expected to adopt a </w:t>
      </w:r>
      <w:r w:rsidRPr="00DB6D9C">
        <w:rPr>
          <w:rFonts w:ascii="Arial" w:eastAsia="Calibri" w:hAnsi="Arial" w:cs="Arial"/>
          <w:b/>
          <w:bCs/>
          <w:color w:val="000000" w:themeColor="text1"/>
          <w:lang w:val="en-US"/>
        </w:rPr>
        <w:t>qualitative, participatory, and context-sensitive approach</w:t>
      </w:r>
      <w:r w:rsidRPr="00DB6D9C">
        <w:rPr>
          <w:rFonts w:ascii="Arial" w:eastAsia="Calibri" w:hAnsi="Arial" w:cs="Arial"/>
          <w:color w:val="000000" w:themeColor="text1"/>
          <w:lang w:val="en-US"/>
        </w:rPr>
        <w:t xml:space="preserve"> to conduct this scoping study. The methodology should enable deep exploration of the current </w:t>
      </w:r>
      <w:r>
        <w:rPr>
          <w:rFonts w:ascii="Arial" w:eastAsia="Calibri" w:hAnsi="Arial" w:cs="Arial"/>
          <w:color w:val="000000" w:themeColor="text1"/>
          <w:lang w:val="en-US"/>
        </w:rPr>
        <w:t xml:space="preserve">YAP </w:t>
      </w:r>
      <w:r w:rsidRPr="00DB6D9C">
        <w:rPr>
          <w:rFonts w:ascii="Arial" w:eastAsia="Calibri" w:hAnsi="Arial" w:cs="Arial"/>
          <w:color w:val="000000" w:themeColor="text1"/>
          <w:lang w:val="en-US"/>
        </w:rPr>
        <w:t>model, while generating practical, forward-looking recommendations to enhance its structure, influence, and strategic relevance.</w:t>
      </w:r>
      <w:r>
        <w:rPr>
          <w:rFonts w:ascii="Arial" w:eastAsia="Calibri" w:hAnsi="Arial" w:cs="Arial"/>
          <w:color w:val="000000" w:themeColor="text1"/>
          <w:lang w:val="en-US"/>
        </w:rPr>
        <w:t xml:space="preserve"> </w:t>
      </w:r>
      <w:r w:rsidRPr="00DB6D9C">
        <w:rPr>
          <w:rFonts w:ascii="Arial" w:eastAsia="Calibri" w:hAnsi="Arial" w:cs="Arial"/>
          <w:color w:val="000000" w:themeColor="text1"/>
          <w:lang w:val="en-US"/>
        </w:rPr>
        <w:t xml:space="preserve">The methodology should include, </w:t>
      </w:r>
      <w:r w:rsidRPr="00DB6D9C">
        <w:rPr>
          <w:rFonts w:ascii="Arial" w:eastAsia="Calibri" w:hAnsi="Arial" w:cs="Arial"/>
          <w:b/>
          <w:color w:val="000000" w:themeColor="text1"/>
          <w:lang w:val="en-US"/>
        </w:rPr>
        <w:t>but not be limited to</w:t>
      </w:r>
      <w:r w:rsidRPr="00DB6D9C">
        <w:rPr>
          <w:rFonts w:ascii="Arial" w:eastAsia="Calibri" w:hAnsi="Arial" w:cs="Arial"/>
          <w:color w:val="000000" w:themeColor="text1"/>
          <w:lang w:val="en-US"/>
        </w:rPr>
        <w:t>, the following components:</w:t>
      </w:r>
    </w:p>
    <w:p w14:paraId="4CD8F87A" w14:textId="77777777" w:rsidR="00DB6D9C" w:rsidRPr="00DB6D9C" w:rsidRDefault="00DB6D9C" w:rsidP="00DB6D9C">
      <w:pPr>
        <w:spacing w:line="276" w:lineRule="auto"/>
        <w:jc w:val="both"/>
        <w:rPr>
          <w:rFonts w:ascii="Arial" w:eastAsia="Calibri" w:hAnsi="Arial" w:cs="Arial"/>
          <w:b/>
          <w:bCs/>
          <w:color w:val="000000" w:themeColor="text1"/>
          <w:lang w:val="en-US"/>
        </w:rPr>
      </w:pPr>
      <w:r w:rsidRPr="00DB6D9C">
        <w:rPr>
          <w:rFonts w:ascii="Arial" w:eastAsia="Calibri" w:hAnsi="Arial" w:cs="Arial"/>
          <w:b/>
          <w:bCs/>
          <w:color w:val="000000" w:themeColor="text1"/>
          <w:lang w:val="en-US"/>
        </w:rPr>
        <w:t>a) Desk Review</w:t>
      </w:r>
    </w:p>
    <w:p w14:paraId="3AC1440D" w14:textId="77777777" w:rsidR="00DB6D9C" w:rsidRPr="00DB6D9C" w:rsidRDefault="00DB6D9C" w:rsidP="00DB6D9C">
      <w:pPr>
        <w:spacing w:line="276" w:lineRule="auto"/>
        <w:jc w:val="both"/>
        <w:rPr>
          <w:rFonts w:ascii="Arial" w:eastAsia="Calibri" w:hAnsi="Arial" w:cs="Arial"/>
          <w:color w:val="000000" w:themeColor="text1"/>
          <w:lang w:val="en-US"/>
        </w:rPr>
      </w:pPr>
      <w:r w:rsidRPr="00DB6D9C">
        <w:rPr>
          <w:rFonts w:ascii="Arial" w:eastAsia="Calibri" w:hAnsi="Arial" w:cs="Arial"/>
          <w:color w:val="000000" w:themeColor="text1"/>
          <w:lang w:val="en-US"/>
        </w:rPr>
        <w:t>A structured review of key documents, including:</w:t>
      </w:r>
    </w:p>
    <w:p w14:paraId="235C777F" w14:textId="77777777" w:rsidR="00DB6D9C" w:rsidRPr="00DB6D9C" w:rsidRDefault="00DB6D9C" w:rsidP="00DB6D9C">
      <w:pPr>
        <w:numPr>
          <w:ilvl w:val="0"/>
          <w:numId w:val="44"/>
        </w:numPr>
        <w:spacing w:line="276" w:lineRule="auto"/>
        <w:jc w:val="both"/>
        <w:rPr>
          <w:rFonts w:ascii="Arial" w:eastAsia="Calibri" w:hAnsi="Arial" w:cs="Arial"/>
          <w:color w:val="000000" w:themeColor="text1"/>
          <w:lang w:val="en-US"/>
        </w:rPr>
      </w:pPr>
      <w:r w:rsidRPr="00DB6D9C">
        <w:rPr>
          <w:rFonts w:ascii="Arial" w:eastAsia="Calibri" w:hAnsi="Arial" w:cs="Arial"/>
          <w:color w:val="000000" w:themeColor="text1"/>
          <w:lang w:val="en-US"/>
        </w:rPr>
        <w:t>Internal documents such as the existing YAP Terms of Reference, activity reports, workplans, meeting minutes, and evaluations (if any)</w:t>
      </w:r>
    </w:p>
    <w:p w14:paraId="2D6115A2" w14:textId="46C562F0" w:rsidR="00DB6D9C" w:rsidRPr="00DB6D9C" w:rsidRDefault="00DB6D9C" w:rsidP="00DB6D9C">
      <w:pPr>
        <w:numPr>
          <w:ilvl w:val="0"/>
          <w:numId w:val="44"/>
        </w:numPr>
        <w:spacing w:line="276" w:lineRule="auto"/>
        <w:jc w:val="both"/>
        <w:rPr>
          <w:rFonts w:ascii="Arial" w:eastAsia="Calibri" w:hAnsi="Arial" w:cs="Arial"/>
          <w:color w:val="000000" w:themeColor="text1"/>
          <w:lang w:val="en-US"/>
        </w:rPr>
      </w:pPr>
      <w:r w:rsidRPr="00DB6D9C">
        <w:rPr>
          <w:rFonts w:ascii="Arial" w:eastAsia="Calibri" w:hAnsi="Arial" w:cs="Arial"/>
          <w:color w:val="000000" w:themeColor="text1"/>
          <w:lang w:val="en-US"/>
        </w:rPr>
        <w:t>Plan International’s global frameworks and standards (e.g., Global Youth Engagement Standards, Feminist Leadership Principles, C</w:t>
      </w:r>
      <w:r w:rsidR="00747BBE">
        <w:rPr>
          <w:rFonts w:ascii="Arial" w:eastAsia="Calibri" w:hAnsi="Arial" w:cs="Arial"/>
          <w:color w:val="000000" w:themeColor="text1"/>
          <w:lang w:val="en-US"/>
        </w:rPr>
        <w:t xml:space="preserve">ountry Strategy </w:t>
      </w:r>
      <w:r w:rsidRPr="00DB6D9C">
        <w:rPr>
          <w:rFonts w:ascii="Arial" w:eastAsia="Calibri" w:hAnsi="Arial" w:cs="Arial"/>
          <w:color w:val="000000" w:themeColor="text1"/>
          <w:lang w:val="en-US"/>
        </w:rPr>
        <w:t>2030)</w:t>
      </w:r>
    </w:p>
    <w:p w14:paraId="0087C12C" w14:textId="77777777" w:rsidR="00DB6D9C" w:rsidRPr="00DB6D9C" w:rsidRDefault="00DB6D9C" w:rsidP="00DB6D9C">
      <w:pPr>
        <w:numPr>
          <w:ilvl w:val="0"/>
          <w:numId w:val="44"/>
        </w:numPr>
        <w:spacing w:line="276" w:lineRule="auto"/>
        <w:jc w:val="both"/>
        <w:rPr>
          <w:rFonts w:ascii="Arial" w:eastAsia="Calibri" w:hAnsi="Arial" w:cs="Arial"/>
          <w:color w:val="000000" w:themeColor="text1"/>
          <w:lang w:val="en-US"/>
        </w:rPr>
      </w:pPr>
      <w:r w:rsidRPr="00DB6D9C">
        <w:rPr>
          <w:rFonts w:ascii="Arial" w:eastAsia="Calibri" w:hAnsi="Arial" w:cs="Arial"/>
          <w:color w:val="000000" w:themeColor="text1"/>
          <w:lang w:val="en-US"/>
        </w:rPr>
        <w:t>National policy documents and relevant grey literature on youth engagement in governance and development</w:t>
      </w:r>
    </w:p>
    <w:p w14:paraId="730A55E0" w14:textId="77777777" w:rsidR="00DB6D9C" w:rsidRPr="00DB6D9C" w:rsidRDefault="00DB6D9C" w:rsidP="00DB6D9C">
      <w:pPr>
        <w:numPr>
          <w:ilvl w:val="0"/>
          <w:numId w:val="44"/>
        </w:numPr>
        <w:spacing w:line="276" w:lineRule="auto"/>
        <w:jc w:val="both"/>
        <w:rPr>
          <w:rFonts w:ascii="Arial" w:eastAsia="Calibri" w:hAnsi="Arial" w:cs="Arial"/>
          <w:color w:val="000000" w:themeColor="text1"/>
          <w:lang w:val="en-US"/>
        </w:rPr>
      </w:pPr>
      <w:r w:rsidRPr="00DB6D9C">
        <w:rPr>
          <w:rFonts w:ascii="Arial" w:eastAsia="Calibri" w:hAnsi="Arial" w:cs="Arial"/>
          <w:color w:val="000000" w:themeColor="text1"/>
          <w:lang w:val="en-US"/>
        </w:rPr>
        <w:t>Case studies or documentation of youth advisory models within Plan International and comparable organizations (UN agencies, INGOs, national youth networks)</w:t>
      </w:r>
    </w:p>
    <w:p w14:paraId="6E8D689C" w14:textId="77777777" w:rsidR="00DB6D9C" w:rsidRPr="00DB6D9C" w:rsidRDefault="00DB6D9C" w:rsidP="00DB6D9C">
      <w:pPr>
        <w:spacing w:line="276" w:lineRule="auto"/>
        <w:jc w:val="both"/>
        <w:rPr>
          <w:rFonts w:ascii="Arial" w:eastAsia="Calibri" w:hAnsi="Arial" w:cs="Arial"/>
          <w:color w:val="000000" w:themeColor="text1"/>
          <w:lang w:val="en-US"/>
        </w:rPr>
      </w:pPr>
      <w:r w:rsidRPr="00DB6D9C">
        <w:rPr>
          <w:rFonts w:ascii="Arial" w:eastAsia="Calibri" w:hAnsi="Arial" w:cs="Arial"/>
          <w:color w:val="000000" w:themeColor="text1"/>
          <w:lang w:val="en-US"/>
        </w:rPr>
        <w:t>This review will inform the development of tools and stakeholder engagement strategies.</w:t>
      </w:r>
    </w:p>
    <w:p w14:paraId="5C7DADEB" w14:textId="77777777" w:rsidR="006C3C4C" w:rsidRDefault="006C3C4C" w:rsidP="00DB6D9C">
      <w:pPr>
        <w:spacing w:line="276" w:lineRule="auto"/>
        <w:jc w:val="both"/>
        <w:rPr>
          <w:rFonts w:ascii="Arial" w:eastAsia="Calibri" w:hAnsi="Arial" w:cs="Arial"/>
          <w:b/>
          <w:bCs/>
          <w:color w:val="000000" w:themeColor="text1"/>
          <w:lang w:val="en-US"/>
        </w:rPr>
      </w:pPr>
    </w:p>
    <w:p w14:paraId="1ADE0F9E" w14:textId="77777777" w:rsidR="006C3C4C" w:rsidRDefault="006C3C4C" w:rsidP="00DB6D9C">
      <w:pPr>
        <w:spacing w:line="276" w:lineRule="auto"/>
        <w:jc w:val="both"/>
        <w:rPr>
          <w:rFonts w:ascii="Arial" w:eastAsia="Calibri" w:hAnsi="Arial" w:cs="Arial"/>
          <w:b/>
          <w:bCs/>
          <w:color w:val="000000" w:themeColor="text1"/>
          <w:lang w:val="en-US"/>
        </w:rPr>
      </w:pPr>
    </w:p>
    <w:p w14:paraId="18120A0D" w14:textId="77777777" w:rsidR="006C3C4C" w:rsidRDefault="006C3C4C" w:rsidP="00DB6D9C">
      <w:pPr>
        <w:spacing w:line="276" w:lineRule="auto"/>
        <w:jc w:val="both"/>
        <w:rPr>
          <w:rFonts w:ascii="Arial" w:eastAsia="Calibri" w:hAnsi="Arial" w:cs="Arial"/>
          <w:b/>
          <w:bCs/>
          <w:color w:val="000000" w:themeColor="text1"/>
          <w:lang w:val="en-US"/>
        </w:rPr>
      </w:pPr>
    </w:p>
    <w:p w14:paraId="41F3262D" w14:textId="5409D3E0" w:rsidR="00DB6D9C" w:rsidRPr="00DB6D9C" w:rsidRDefault="00DB6D9C" w:rsidP="00DB6D9C">
      <w:pPr>
        <w:spacing w:line="276" w:lineRule="auto"/>
        <w:jc w:val="both"/>
        <w:rPr>
          <w:rFonts w:ascii="Arial" w:eastAsia="Calibri" w:hAnsi="Arial" w:cs="Arial"/>
          <w:b/>
          <w:bCs/>
          <w:color w:val="000000" w:themeColor="text1"/>
          <w:lang w:val="en-US"/>
        </w:rPr>
      </w:pPr>
      <w:r w:rsidRPr="00DB6D9C">
        <w:rPr>
          <w:rFonts w:ascii="Arial" w:eastAsia="Calibri" w:hAnsi="Arial" w:cs="Arial"/>
          <w:b/>
          <w:bCs/>
          <w:color w:val="000000" w:themeColor="text1"/>
          <w:lang w:val="en-US"/>
        </w:rPr>
        <w:lastRenderedPageBreak/>
        <w:t>b) Stakeholder Mapping and Engagement</w:t>
      </w:r>
    </w:p>
    <w:p w14:paraId="280C6FC7" w14:textId="77777777" w:rsidR="00DB6D9C" w:rsidRPr="00DB6D9C" w:rsidRDefault="00DB6D9C" w:rsidP="00DB6D9C">
      <w:pPr>
        <w:spacing w:line="276" w:lineRule="auto"/>
        <w:jc w:val="both"/>
        <w:rPr>
          <w:rFonts w:ascii="Arial" w:eastAsia="Calibri" w:hAnsi="Arial" w:cs="Arial"/>
          <w:color w:val="000000" w:themeColor="text1"/>
          <w:lang w:val="en-US"/>
        </w:rPr>
      </w:pPr>
      <w:r w:rsidRPr="00DB6D9C">
        <w:rPr>
          <w:rFonts w:ascii="Arial" w:eastAsia="Calibri" w:hAnsi="Arial" w:cs="Arial"/>
          <w:color w:val="000000" w:themeColor="text1"/>
          <w:lang w:val="en-US"/>
        </w:rPr>
        <w:t xml:space="preserve">The consultant will conduct </w:t>
      </w:r>
      <w:r w:rsidRPr="00DB6D9C">
        <w:rPr>
          <w:rFonts w:ascii="Arial" w:eastAsia="Calibri" w:hAnsi="Arial" w:cs="Arial"/>
          <w:b/>
          <w:bCs/>
          <w:color w:val="000000" w:themeColor="text1"/>
          <w:lang w:val="en-US"/>
        </w:rPr>
        <w:t>targeted consultations</w:t>
      </w:r>
      <w:r w:rsidRPr="00DB6D9C">
        <w:rPr>
          <w:rFonts w:ascii="Arial" w:eastAsia="Calibri" w:hAnsi="Arial" w:cs="Arial"/>
          <w:color w:val="000000" w:themeColor="text1"/>
          <w:lang w:val="en-US"/>
        </w:rPr>
        <w:t xml:space="preserve"> using qualitative tools such as Key Informant Interviews (KIIs), Focus Group Discussions (FGDs), and participatory workshops. Stakeholders will include:</w:t>
      </w:r>
    </w:p>
    <w:p w14:paraId="0029008F" w14:textId="77777777" w:rsidR="00DB6D9C" w:rsidRPr="00DB6D9C" w:rsidRDefault="00DB6D9C" w:rsidP="00DB6D9C">
      <w:pPr>
        <w:numPr>
          <w:ilvl w:val="0"/>
          <w:numId w:val="45"/>
        </w:numPr>
        <w:spacing w:line="276" w:lineRule="auto"/>
        <w:jc w:val="both"/>
        <w:rPr>
          <w:rFonts w:ascii="Arial" w:eastAsia="Calibri" w:hAnsi="Arial" w:cs="Arial"/>
          <w:color w:val="000000" w:themeColor="text1"/>
          <w:lang w:val="en-US"/>
        </w:rPr>
      </w:pPr>
      <w:r w:rsidRPr="00DB6D9C">
        <w:rPr>
          <w:rFonts w:ascii="Arial" w:eastAsia="Calibri" w:hAnsi="Arial" w:cs="Arial"/>
          <w:b/>
          <w:bCs/>
          <w:color w:val="000000" w:themeColor="text1"/>
          <w:lang w:val="en-US"/>
        </w:rPr>
        <w:t>Current and former YAP members</w:t>
      </w:r>
      <w:r w:rsidRPr="00DB6D9C">
        <w:rPr>
          <w:rFonts w:ascii="Arial" w:eastAsia="Calibri" w:hAnsi="Arial" w:cs="Arial"/>
          <w:color w:val="000000" w:themeColor="text1"/>
          <w:lang w:val="en-US"/>
        </w:rPr>
        <w:t xml:space="preserve"> (ensuring diversity across gender, age, geography, and background)</w:t>
      </w:r>
    </w:p>
    <w:p w14:paraId="40072A91" w14:textId="77777777" w:rsidR="00DB6D9C" w:rsidRPr="00DB6D9C" w:rsidRDefault="00DB6D9C" w:rsidP="00DB6D9C">
      <w:pPr>
        <w:numPr>
          <w:ilvl w:val="0"/>
          <w:numId w:val="45"/>
        </w:numPr>
        <w:spacing w:line="276" w:lineRule="auto"/>
        <w:jc w:val="both"/>
        <w:rPr>
          <w:rFonts w:ascii="Arial" w:eastAsia="Calibri" w:hAnsi="Arial" w:cs="Arial"/>
          <w:color w:val="000000" w:themeColor="text1"/>
          <w:lang w:val="en-US"/>
        </w:rPr>
      </w:pPr>
      <w:r w:rsidRPr="00DB6D9C">
        <w:rPr>
          <w:rFonts w:ascii="Arial" w:eastAsia="Calibri" w:hAnsi="Arial" w:cs="Arial"/>
          <w:b/>
          <w:bCs/>
          <w:color w:val="000000" w:themeColor="text1"/>
          <w:lang w:val="en-US"/>
        </w:rPr>
        <w:t>Plan International Bangladesh staff</w:t>
      </w:r>
      <w:r w:rsidRPr="00DB6D9C">
        <w:rPr>
          <w:rFonts w:ascii="Arial" w:eastAsia="Calibri" w:hAnsi="Arial" w:cs="Arial"/>
          <w:color w:val="000000" w:themeColor="text1"/>
          <w:lang w:val="en-US"/>
        </w:rPr>
        <w:t xml:space="preserve"> from </w:t>
      </w:r>
      <w:proofErr w:type="spellStart"/>
      <w:r w:rsidRPr="00DB6D9C">
        <w:rPr>
          <w:rFonts w:ascii="Arial" w:eastAsia="Calibri" w:hAnsi="Arial" w:cs="Arial"/>
          <w:color w:val="000000" w:themeColor="text1"/>
          <w:lang w:val="en-US"/>
        </w:rPr>
        <w:t>programme</w:t>
      </w:r>
      <w:proofErr w:type="spellEnd"/>
      <w:r w:rsidRPr="00DB6D9C">
        <w:rPr>
          <w:rFonts w:ascii="Arial" w:eastAsia="Calibri" w:hAnsi="Arial" w:cs="Arial"/>
          <w:color w:val="000000" w:themeColor="text1"/>
          <w:lang w:val="en-US"/>
        </w:rPr>
        <w:t>, influencing, communications, and leadership teams</w:t>
      </w:r>
    </w:p>
    <w:p w14:paraId="6DF8D47E" w14:textId="77777777" w:rsidR="00DB6D9C" w:rsidRPr="00DB6D9C" w:rsidRDefault="00DB6D9C" w:rsidP="00DB6D9C">
      <w:pPr>
        <w:numPr>
          <w:ilvl w:val="0"/>
          <w:numId w:val="45"/>
        </w:numPr>
        <w:spacing w:line="276" w:lineRule="auto"/>
        <w:jc w:val="both"/>
        <w:rPr>
          <w:rFonts w:ascii="Arial" w:eastAsia="Calibri" w:hAnsi="Arial" w:cs="Arial"/>
          <w:color w:val="000000" w:themeColor="text1"/>
          <w:lang w:val="en-US"/>
        </w:rPr>
      </w:pPr>
      <w:r w:rsidRPr="00DB6D9C">
        <w:rPr>
          <w:rFonts w:ascii="Arial" w:eastAsia="Calibri" w:hAnsi="Arial" w:cs="Arial"/>
          <w:b/>
          <w:bCs/>
          <w:color w:val="000000" w:themeColor="text1"/>
          <w:lang w:val="en-US"/>
        </w:rPr>
        <w:t>Regional and global youth engagement focal persons</w:t>
      </w:r>
      <w:r w:rsidRPr="00DB6D9C">
        <w:rPr>
          <w:rFonts w:ascii="Arial" w:eastAsia="Calibri" w:hAnsi="Arial" w:cs="Arial"/>
          <w:color w:val="000000" w:themeColor="text1"/>
          <w:lang w:val="en-US"/>
        </w:rPr>
        <w:t xml:space="preserve"> from Plan International</w:t>
      </w:r>
    </w:p>
    <w:p w14:paraId="7DFCC980" w14:textId="77777777" w:rsidR="00DB6D9C" w:rsidRPr="00DB6D9C" w:rsidRDefault="00DB6D9C" w:rsidP="00DB6D9C">
      <w:pPr>
        <w:numPr>
          <w:ilvl w:val="0"/>
          <w:numId w:val="45"/>
        </w:numPr>
        <w:spacing w:line="276" w:lineRule="auto"/>
        <w:jc w:val="both"/>
        <w:rPr>
          <w:rFonts w:ascii="Arial" w:eastAsia="Calibri" w:hAnsi="Arial" w:cs="Arial"/>
          <w:color w:val="000000" w:themeColor="text1"/>
          <w:lang w:val="en-US"/>
        </w:rPr>
      </w:pPr>
      <w:r w:rsidRPr="00DB6D9C">
        <w:rPr>
          <w:rFonts w:ascii="Arial" w:eastAsia="Calibri" w:hAnsi="Arial" w:cs="Arial"/>
          <w:b/>
          <w:bCs/>
          <w:color w:val="000000" w:themeColor="text1"/>
          <w:lang w:val="en-US"/>
        </w:rPr>
        <w:t>External stakeholders</w:t>
      </w:r>
      <w:r w:rsidRPr="00DB6D9C">
        <w:rPr>
          <w:rFonts w:ascii="Arial" w:eastAsia="Calibri" w:hAnsi="Arial" w:cs="Arial"/>
          <w:color w:val="000000" w:themeColor="text1"/>
          <w:lang w:val="en-US"/>
        </w:rPr>
        <w:t>, such as youth-led organizations, national youth platforms, CSOs, and government representatives (as relevant)</w:t>
      </w:r>
    </w:p>
    <w:p w14:paraId="65CB2AB5" w14:textId="77777777" w:rsidR="00DB6D9C" w:rsidRPr="00DB6D9C" w:rsidRDefault="00DB6D9C" w:rsidP="00DB6D9C">
      <w:pPr>
        <w:spacing w:line="276" w:lineRule="auto"/>
        <w:jc w:val="both"/>
        <w:rPr>
          <w:rFonts w:ascii="Arial" w:eastAsia="Calibri" w:hAnsi="Arial" w:cs="Arial"/>
          <w:color w:val="000000" w:themeColor="text1"/>
          <w:lang w:val="en-US"/>
        </w:rPr>
      </w:pPr>
      <w:r w:rsidRPr="00DB6D9C">
        <w:rPr>
          <w:rFonts w:ascii="Arial" w:eastAsia="Calibri" w:hAnsi="Arial" w:cs="Arial"/>
          <w:color w:val="000000" w:themeColor="text1"/>
          <w:lang w:val="en-US"/>
        </w:rPr>
        <w:t>Stakeholder engagement should prioritize youth-friendly, inclusive, and safe spaces for sharing, and follow ethical research and safeguarding guidelines.</w:t>
      </w:r>
    </w:p>
    <w:p w14:paraId="3E3261A8" w14:textId="77777777" w:rsidR="00DB6D9C" w:rsidRPr="00DB6D9C" w:rsidRDefault="00DB6D9C" w:rsidP="00DB6D9C">
      <w:pPr>
        <w:spacing w:line="276" w:lineRule="auto"/>
        <w:jc w:val="both"/>
        <w:rPr>
          <w:rFonts w:ascii="Arial" w:eastAsia="Calibri" w:hAnsi="Arial" w:cs="Arial"/>
          <w:b/>
          <w:bCs/>
          <w:color w:val="000000" w:themeColor="text1"/>
          <w:lang w:val="en-US"/>
        </w:rPr>
      </w:pPr>
      <w:r w:rsidRPr="00DB6D9C">
        <w:rPr>
          <w:rFonts w:ascii="Arial" w:eastAsia="Calibri" w:hAnsi="Arial" w:cs="Arial"/>
          <w:b/>
          <w:bCs/>
          <w:color w:val="000000" w:themeColor="text1"/>
          <w:lang w:val="en-US"/>
        </w:rPr>
        <w:t>c) Comparative Analysis</w:t>
      </w:r>
    </w:p>
    <w:p w14:paraId="2DD94632" w14:textId="77777777" w:rsidR="00DB6D9C" w:rsidRPr="00DB6D9C" w:rsidRDefault="00DB6D9C" w:rsidP="00DB6D9C">
      <w:pPr>
        <w:spacing w:line="276" w:lineRule="auto"/>
        <w:jc w:val="both"/>
        <w:rPr>
          <w:rFonts w:ascii="Arial" w:eastAsia="Calibri" w:hAnsi="Arial" w:cs="Arial"/>
          <w:color w:val="000000" w:themeColor="text1"/>
          <w:lang w:val="en-US"/>
        </w:rPr>
      </w:pPr>
      <w:r w:rsidRPr="00DB6D9C">
        <w:rPr>
          <w:rFonts w:ascii="Arial" w:eastAsia="Calibri" w:hAnsi="Arial" w:cs="Arial"/>
          <w:color w:val="000000" w:themeColor="text1"/>
          <w:lang w:val="en-US"/>
        </w:rPr>
        <w:t>The study will draw lessons from successful youth advisory models across Plan International and other organizations to identify scalable innovations and design options that are relevant to the Bangladesh context. This may involve:</w:t>
      </w:r>
    </w:p>
    <w:p w14:paraId="0366AFAE" w14:textId="77777777" w:rsidR="00DB6D9C" w:rsidRPr="00DB6D9C" w:rsidRDefault="00DB6D9C" w:rsidP="00DB6D9C">
      <w:pPr>
        <w:numPr>
          <w:ilvl w:val="0"/>
          <w:numId w:val="46"/>
        </w:numPr>
        <w:spacing w:line="276" w:lineRule="auto"/>
        <w:jc w:val="both"/>
        <w:rPr>
          <w:rFonts w:ascii="Arial" w:eastAsia="Calibri" w:hAnsi="Arial" w:cs="Arial"/>
          <w:color w:val="000000" w:themeColor="text1"/>
          <w:lang w:val="en-US"/>
        </w:rPr>
      </w:pPr>
      <w:r w:rsidRPr="00DB6D9C">
        <w:rPr>
          <w:rFonts w:ascii="Arial" w:eastAsia="Calibri" w:hAnsi="Arial" w:cs="Arial"/>
          <w:color w:val="000000" w:themeColor="text1"/>
          <w:lang w:val="en-US"/>
        </w:rPr>
        <w:t>Reviewing secondary data</w:t>
      </w:r>
    </w:p>
    <w:p w14:paraId="156E4C94" w14:textId="77777777" w:rsidR="00DB6D9C" w:rsidRPr="00DB6D9C" w:rsidRDefault="00DB6D9C" w:rsidP="00DB6D9C">
      <w:pPr>
        <w:numPr>
          <w:ilvl w:val="0"/>
          <w:numId w:val="46"/>
        </w:numPr>
        <w:spacing w:line="276" w:lineRule="auto"/>
        <w:jc w:val="both"/>
        <w:rPr>
          <w:rFonts w:ascii="Arial" w:eastAsia="Calibri" w:hAnsi="Arial" w:cs="Arial"/>
          <w:color w:val="000000" w:themeColor="text1"/>
          <w:lang w:val="en-US"/>
        </w:rPr>
      </w:pPr>
      <w:r w:rsidRPr="00DB6D9C">
        <w:rPr>
          <w:rFonts w:ascii="Arial" w:eastAsia="Calibri" w:hAnsi="Arial" w:cs="Arial"/>
          <w:color w:val="000000" w:themeColor="text1"/>
          <w:lang w:val="en-US"/>
        </w:rPr>
        <w:t>Conducting brief expert interviews (virtual or in-person)</w:t>
      </w:r>
    </w:p>
    <w:p w14:paraId="437C7D3E" w14:textId="77777777" w:rsidR="00DB6D9C" w:rsidRPr="00DB6D9C" w:rsidRDefault="00DB6D9C" w:rsidP="00DB6D9C">
      <w:pPr>
        <w:numPr>
          <w:ilvl w:val="0"/>
          <w:numId w:val="46"/>
        </w:numPr>
        <w:spacing w:line="276" w:lineRule="auto"/>
        <w:jc w:val="both"/>
        <w:rPr>
          <w:rFonts w:ascii="Arial" w:eastAsia="Calibri" w:hAnsi="Arial" w:cs="Arial"/>
          <w:color w:val="000000" w:themeColor="text1"/>
          <w:lang w:val="en-US"/>
        </w:rPr>
      </w:pPr>
      <w:r w:rsidRPr="00DB6D9C">
        <w:rPr>
          <w:rFonts w:ascii="Arial" w:eastAsia="Calibri" w:hAnsi="Arial" w:cs="Arial"/>
          <w:color w:val="000000" w:themeColor="text1"/>
          <w:lang w:val="en-US"/>
        </w:rPr>
        <w:t>Mapping key features of selected models (e.g., governance, influence, capacity development)</w:t>
      </w:r>
    </w:p>
    <w:p w14:paraId="19DD8533" w14:textId="77777777" w:rsidR="00DB6D9C" w:rsidRPr="00DB6D9C" w:rsidRDefault="00DB6D9C" w:rsidP="00DB6D9C">
      <w:pPr>
        <w:spacing w:line="276" w:lineRule="auto"/>
        <w:jc w:val="both"/>
        <w:rPr>
          <w:rFonts w:ascii="Arial" w:eastAsia="Calibri" w:hAnsi="Arial" w:cs="Arial"/>
          <w:b/>
          <w:bCs/>
          <w:color w:val="000000" w:themeColor="text1"/>
          <w:lang w:val="en-US"/>
        </w:rPr>
      </w:pPr>
      <w:r w:rsidRPr="00DB6D9C">
        <w:rPr>
          <w:rFonts w:ascii="Arial" w:eastAsia="Calibri" w:hAnsi="Arial" w:cs="Arial"/>
          <w:b/>
          <w:bCs/>
          <w:color w:val="000000" w:themeColor="text1"/>
          <w:lang w:val="en-US"/>
        </w:rPr>
        <w:t>d) Thematic Analysis</w:t>
      </w:r>
    </w:p>
    <w:p w14:paraId="624BA88D" w14:textId="77777777" w:rsidR="00DB6D9C" w:rsidRPr="00DB6D9C" w:rsidRDefault="00DB6D9C" w:rsidP="00DB6D9C">
      <w:pPr>
        <w:spacing w:line="276" w:lineRule="auto"/>
        <w:jc w:val="both"/>
        <w:rPr>
          <w:rFonts w:ascii="Arial" w:eastAsia="Calibri" w:hAnsi="Arial" w:cs="Arial"/>
          <w:color w:val="000000" w:themeColor="text1"/>
          <w:lang w:val="en-US"/>
        </w:rPr>
      </w:pPr>
      <w:r w:rsidRPr="00DB6D9C">
        <w:rPr>
          <w:rFonts w:ascii="Arial" w:eastAsia="Calibri" w:hAnsi="Arial" w:cs="Arial"/>
          <w:color w:val="000000" w:themeColor="text1"/>
          <w:lang w:val="en-US"/>
        </w:rPr>
        <w:t>Collected data should be analyzed thematically to identify recurring patterns, outliers, and strategic opportunities for strengthening the YAP. The analysis should pay particular attention to:</w:t>
      </w:r>
    </w:p>
    <w:p w14:paraId="0B8E1DD1" w14:textId="77777777" w:rsidR="00DB6D9C" w:rsidRPr="00DB6D9C" w:rsidRDefault="00DB6D9C" w:rsidP="00DB6D9C">
      <w:pPr>
        <w:numPr>
          <w:ilvl w:val="0"/>
          <w:numId w:val="47"/>
        </w:numPr>
        <w:spacing w:line="276" w:lineRule="auto"/>
        <w:jc w:val="both"/>
        <w:rPr>
          <w:rFonts w:ascii="Arial" w:eastAsia="Calibri" w:hAnsi="Arial" w:cs="Arial"/>
          <w:color w:val="000000" w:themeColor="text1"/>
          <w:lang w:val="en-US"/>
        </w:rPr>
      </w:pPr>
      <w:r w:rsidRPr="00DB6D9C">
        <w:rPr>
          <w:rFonts w:ascii="Arial" w:eastAsia="Calibri" w:hAnsi="Arial" w:cs="Arial"/>
          <w:color w:val="000000" w:themeColor="text1"/>
          <w:lang w:val="en-US"/>
        </w:rPr>
        <w:t>Structural effectiveness and representation</w:t>
      </w:r>
    </w:p>
    <w:p w14:paraId="661A8050" w14:textId="77777777" w:rsidR="00DB6D9C" w:rsidRPr="00DB6D9C" w:rsidRDefault="00DB6D9C" w:rsidP="00DB6D9C">
      <w:pPr>
        <w:numPr>
          <w:ilvl w:val="0"/>
          <w:numId w:val="47"/>
        </w:numPr>
        <w:spacing w:line="276" w:lineRule="auto"/>
        <w:jc w:val="both"/>
        <w:rPr>
          <w:rFonts w:ascii="Arial" w:eastAsia="Calibri" w:hAnsi="Arial" w:cs="Arial"/>
          <w:color w:val="000000" w:themeColor="text1"/>
          <w:lang w:val="en-US"/>
        </w:rPr>
      </w:pPr>
      <w:r w:rsidRPr="00DB6D9C">
        <w:rPr>
          <w:rFonts w:ascii="Arial" w:eastAsia="Calibri" w:hAnsi="Arial" w:cs="Arial"/>
          <w:color w:val="000000" w:themeColor="text1"/>
          <w:lang w:val="en-US"/>
        </w:rPr>
        <w:t>Influence and integration into decision-making</w:t>
      </w:r>
    </w:p>
    <w:p w14:paraId="21B96F68" w14:textId="77777777" w:rsidR="00DB6D9C" w:rsidRPr="00DB6D9C" w:rsidRDefault="00DB6D9C" w:rsidP="00DB6D9C">
      <w:pPr>
        <w:numPr>
          <w:ilvl w:val="0"/>
          <w:numId w:val="47"/>
        </w:numPr>
        <w:spacing w:line="276" w:lineRule="auto"/>
        <w:jc w:val="both"/>
        <w:rPr>
          <w:rFonts w:ascii="Arial" w:eastAsia="Calibri" w:hAnsi="Arial" w:cs="Arial"/>
          <w:color w:val="000000" w:themeColor="text1"/>
          <w:lang w:val="en-US"/>
        </w:rPr>
      </w:pPr>
      <w:r w:rsidRPr="00DB6D9C">
        <w:rPr>
          <w:rFonts w:ascii="Arial" w:eastAsia="Calibri" w:hAnsi="Arial" w:cs="Arial"/>
          <w:color w:val="000000" w:themeColor="text1"/>
          <w:lang w:val="en-US"/>
        </w:rPr>
        <w:t>Leadership development and member experience</w:t>
      </w:r>
    </w:p>
    <w:p w14:paraId="61F3A34C" w14:textId="77777777" w:rsidR="00DB6D9C" w:rsidRPr="00DB6D9C" w:rsidRDefault="00DB6D9C" w:rsidP="00DB6D9C">
      <w:pPr>
        <w:numPr>
          <w:ilvl w:val="0"/>
          <w:numId w:val="47"/>
        </w:numPr>
        <w:spacing w:line="276" w:lineRule="auto"/>
        <w:jc w:val="both"/>
        <w:rPr>
          <w:rFonts w:ascii="Arial" w:eastAsia="Calibri" w:hAnsi="Arial" w:cs="Arial"/>
          <w:color w:val="000000" w:themeColor="text1"/>
          <w:lang w:val="en-US"/>
        </w:rPr>
      </w:pPr>
      <w:r w:rsidRPr="00DB6D9C">
        <w:rPr>
          <w:rFonts w:ascii="Arial" w:eastAsia="Calibri" w:hAnsi="Arial" w:cs="Arial"/>
          <w:color w:val="000000" w:themeColor="text1"/>
          <w:lang w:val="en-US"/>
        </w:rPr>
        <w:t>Institutionalization and alignment with organizational priorities</w:t>
      </w:r>
    </w:p>
    <w:p w14:paraId="5ACC957E" w14:textId="77777777" w:rsidR="00DB6D9C" w:rsidRPr="00DB6D9C" w:rsidRDefault="00DB6D9C" w:rsidP="00DB6D9C">
      <w:pPr>
        <w:spacing w:line="276" w:lineRule="auto"/>
        <w:jc w:val="both"/>
        <w:rPr>
          <w:rFonts w:ascii="Arial" w:eastAsia="Calibri" w:hAnsi="Arial" w:cs="Arial"/>
          <w:b/>
          <w:bCs/>
          <w:color w:val="000000" w:themeColor="text1"/>
          <w:lang w:val="en-US"/>
        </w:rPr>
      </w:pPr>
      <w:r w:rsidRPr="00DB6D9C">
        <w:rPr>
          <w:rFonts w:ascii="Arial" w:eastAsia="Calibri" w:hAnsi="Arial" w:cs="Arial"/>
          <w:b/>
          <w:bCs/>
          <w:color w:val="000000" w:themeColor="text1"/>
          <w:lang w:val="en-US"/>
        </w:rPr>
        <w:t>e) Validation and Co-creation</w:t>
      </w:r>
    </w:p>
    <w:p w14:paraId="758FD86A" w14:textId="77777777" w:rsidR="00DB6D9C" w:rsidRPr="00DB6D9C" w:rsidRDefault="00DB6D9C" w:rsidP="00DB6D9C">
      <w:pPr>
        <w:spacing w:line="276" w:lineRule="auto"/>
        <w:jc w:val="both"/>
        <w:rPr>
          <w:rFonts w:ascii="Arial" w:eastAsia="Calibri" w:hAnsi="Arial" w:cs="Arial"/>
          <w:color w:val="000000" w:themeColor="text1"/>
          <w:lang w:val="en-US"/>
        </w:rPr>
      </w:pPr>
      <w:r w:rsidRPr="00DB6D9C">
        <w:rPr>
          <w:rFonts w:ascii="Arial" w:eastAsia="Calibri" w:hAnsi="Arial" w:cs="Arial"/>
          <w:color w:val="000000" w:themeColor="text1"/>
          <w:lang w:val="en-US"/>
        </w:rPr>
        <w:t xml:space="preserve">The consultant will design and facilitate a </w:t>
      </w:r>
      <w:r w:rsidRPr="00DB6D9C">
        <w:rPr>
          <w:rFonts w:ascii="Arial" w:eastAsia="Calibri" w:hAnsi="Arial" w:cs="Arial"/>
          <w:b/>
          <w:bCs/>
          <w:color w:val="000000" w:themeColor="text1"/>
          <w:lang w:val="en-US"/>
        </w:rPr>
        <w:t>validation workshop</w:t>
      </w:r>
      <w:r w:rsidRPr="00DB6D9C">
        <w:rPr>
          <w:rFonts w:ascii="Arial" w:eastAsia="Calibri" w:hAnsi="Arial" w:cs="Arial"/>
          <w:color w:val="000000" w:themeColor="text1"/>
          <w:lang w:val="en-US"/>
        </w:rPr>
        <w:t xml:space="preserve"> to present preliminary findings to key stakeholders and co-create/refine recommendations. Feedback from this workshop should be reflected in the final report.</w:t>
      </w:r>
    </w:p>
    <w:p w14:paraId="15C8D1B7" w14:textId="77777777" w:rsidR="006C3C4C" w:rsidRDefault="006C3C4C" w:rsidP="0064352E">
      <w:pPr>
        <w:spacing w:line="276" w:lineRule="auto"/>
        <w:jc w:val="both"/>
        <w:rPr>
          <w:rFonts w:ascii="Arial" w:eastAsia="Calibri" w:hAnsi="Arial" w:cs="Arial"/>
          <w:b/>
          <w:bCs/>
          <w:color w:val="FF339A"/>
        </w:rPr>
      </w:pPr>
    </w:p>
    <w:p w14:paraId="66CFF01C" w14:textId="6F57C90C" w:rsidR="0294BE71" w:rsidRPr="0064352E" w:rsidRDefault="007B65A2" w:rsidP="0064352E">
      <w:pPr>
        <w:spacing w:line="276" w:lineRule="auto"/>
        <w:jc w:val="both"/>
        <w:rPr>
          <w:rFonts w:ascii="Arial" w:eastAsia="Calibri" w:hAnsi="Arial" w:cs="Arial"/>
          <w:b/>
          <w:bCs/>
          <w:color w:val="FF339A"/>
        </w:rPr>
      </w:pPr>
      <w:r w:rsidRPr="0064352E">
        <w:rPr>
          <w:rFonts w:ascii="Arial" w:eastAsia="Calibri" w:hAnsi="Arial" w:cs="Arial"/>
          <w:b/>
          <w:bCs/>
          <w:color w:val="FF339A"/>
        </w:rPr>
        <w:lastRenderedPageBreak/>
        <w:t>4.2</w:t>
      </w:r>
      <w:r w:rsidR="0064352E" w:rsidRPr="0064352E">
        <w:rPr>
          <w:rFonts w:ascii="Arial" w:eastAsia="Calibri" w:hAnsi="Arial" w:cs="Arial"/>
          <w:b/>
          <w:bCs/>
          <w:color w:val="FF339A"/>
        </w:rPr>
        <w:t xml:space="preserve"> </w:t>
      </w:r>
      <w:r w:rsidR="0294BE71" w:rsidRPr="0064352E">
        <w:rPr>
          <w:rFonts w:ascii="Arial" w:eastAsia="Calibri" w:hAnsi="Arial" w:cs="Arial"/>
          <w:b/>
          <w:bCs/>
          <w:color w:val="FF339A"/>
        </w:rPr>
        <w:t>Data Quality Assurance and Limitations</w:t>
      </w:r>
    </w:p>
    <w:p w14:paraId="00DD8D11" w14:textId="4014943B" w:rsidR="007B65A2" w:rsidRDefault="0294BE71" w:rsidP="007B65A2">
      <w:pPr>
        <w:ind w:left="-20" w:right="-20"/>
        <w:jc w:val="both"/>
        <w:rPr>
          <w:rFonts w:ascii="Arial" w:eastAsia="Arial" w:hAnsi="Arial" w:cs="Arial"/>
          <w:lang w:val="en-US"/>
        </w:rPr>
      </w:pPr>
      <w:r w:rsidRPr="0D5B95DE">
        <w:rPr>
          <w:rFonts w:ascii="Arial" w:eastAsia="Arial" w:hAnsi="Arial" w:cs="Arial"/>
          <w:lang w:val="en-US"/>
        </w:rPr>
        <w:t>The consultant</w:t>
      </w:r>
      <w:r w:rsidR="00667BA2">
        <w:rPr>
          <w:rFonts w:ascii="Arial" w:eastAsia="Arial" w:hAnsi="Arial" w:cs="Arial"/>
          <w:lang w:val="en-US"/>
        </w:rPr>
        <w:t xml:space="preserve">/firm should indicate in their proposal </w:t>
      </w:r>
      <w:r w:rsidRPr="0D5B95DE">
        <w:rPr>
          <w:rFonts w:ascii="Arial" w:eastAsia="Arial" w:hAnsi="Arial" w:cs="Arial"/>
          <w:lang w:val="en-US"/>
        </w:rPr>
        <w:t>a quality assurance plan that sets out the systems and processes for ensuring the quality of all key deliverables from the start to end of this consultancy. This should include the proposed approaches to:</w:t>
      </w:r>
    </w:p>
    <w:p w14:paraId="080D20EB" w14:textId="2A7643F2" w:rsidR="007B65A2" w:rsidRPr="007B65A2" w:rsidRDefault="0294BE71" w:rsidP="00A605FC">
      <w:pPr>
        <w:numPr>
          <w:ilvl w:val="0"/>
          <w:numId w:val="21"/>
        </w:numPr>
        <w:spacing w:line="276" w:lineRule="auto"/>
        <w:jc w:val="both"/>
        <w:rPr>
          <w:rFonts w:ascii="Arial" w:eastAsia="Calibri" w:hAnsi="Arial" w:cs="Arial"/>
          <w:color w:val="000000" w:themeColor="text1"/>
          <w:lang w:val="en-US"/>
        </w:rPr>
      </w:pPr>
      <w:r w:rsidRPr="007B65A2">
        <w:rPr>
          <w:rFonts w:ascii="Arial" w:eastAsia="Calibri" w:hAnsi="Arial" w:cs="Arial"/>
          <w:color w:val="000000" w:themeColor="text1"/>
          <w:lang w:val="en-US"/>
        </w:rPr>
        <w:t xml:space="preserve">Piloting of all tools </w:t>
      </w:r>
      <w:r w:rsidR="00DB6D9C">
        <w:rPr>
          <w:rFonts w:ascii="Arial" w:eastAsia="Calibri" w:hAnsi="Arial" w:cs="Arial"/>
          <w:color w:val="000000" w:themeColor="text1"/>
          <w:lang w:val="en-US"/>
        </w:rPr>
        <w:t>with</w:t>
      </w:r>
      <w:r w:rsidRPr="007B65A2">
        <w:rPr>
          <w:rFonts w:ascii="Arial" w:eastAsia="Calibri" w:hAnsi="Arial" w:cs="Arial"/>
          <w:color w:val="000000" w:themeColor="text1"/>
          <w:lang w:val="en-US"/>
        </w:rPr>
        <w:t xml:space="preserve"> non-selected </w:t>
      </w:r>
      <w:r w:rsidR="00DB6D9C">
        <w:rPr>
          <w:rFonts w:ascii="Arial" w:eastAsia="Calibri" w:hAnsi="Arial" w:cs="Arial"/>
          <w:color w:val="000000" w:themeColor="text1"/>
          <w:lang w:val="en-US"/>
        </w:rPr>
        <w:t>participants</w:t>
      </w:r>
      <w:r w:rsidR="007B65A2" w:rsidRPr="007B65A2">
        <w:rPr>
          <w:rFonts w:ascii="Arial" w:eastAsia="Calibri" w:hAnsi="Arial" w:cs="Arial"/>
          <w:color w:val="000000" w:themeColor="text1"/>
          <w:lang w:val="en-US"/>
        </w:rPr>
        <w:t>.</w:t>
      </w:r>
    </w:p>
    <w:p w14:paraId="59E4408C" w14:textId="77777777" w:rsidR="007B65A2" w:rsidRPr="007B65A2" w:rsidRDefault="0294BE71" w:rsidP="00A605FC">
      <w:pPr>
        <w:numPr>
          <w:ilvl w:val="0"/>
          <w:numId w:val="21"/>
        </w:numPr>
        <w:spacing w:line="276" w:lineRule="auto"/>
        <w:jc w:val="both"/>
        <w:rPr>
          <w:rFonts w:ascii="Arial" w:eastAsia="Calibri" w:hAnsi="Arial" w:cs="Arial"/>
          <w:color w:val="000000" w:themeColor="text1"/>
          <w:lang w:val="en-US"/>
        </w:rPr>
      </w:pPr>
      <w:r w:rsidRPr="007B65A2">
        <w:rPr>
          <w:rFonts w:ascii="Arial" w:eastAsia="Calibri" w:hAnsi="Arial" w:cs="Arial"/>
          <w:color w:val="000000" w:themeColor="text1"/>
          <w:lang w:val="en-US"/>
        </w:rPr>
        <w:t>Training of enumerators, field supervisors, interviewers, and data entry teams including in safeguarding and research ethics.</w:t>
      </w:r>
    </w:p>
    <w:p w14:paraId="13E42EE3" w14:textId="42FC7066" w:rsidR="007B65A2" w:rsidRPr="007B65A2" w:rsidRDefault="29228D61" w:rsidP="00A605FC">
      <w:pPr>
        <w:numPr>
          <w:ilvl w:val="0"/>
          <w:numId w:val="21"/>
        </w:numPr>
        <w:spacing w:line="276" w:lineRule="auto"/>
        <w:jc w:val="both"/>
        <w:rPr>
          <w:rFonts w:ascii="Arial" w:eastAsia="Calibri" w:hAnsi="Arial" w:cs="Arial"/>
          <w:color w:val="000000" w:themeColor="text1"/>
          <w:lang w:val="en-US"/>
        </w:rPr>
      </w:pPr>
      <w:r w:rsidRPr="07319E8C">
        <w:rPr>
          <w:rFonts w:ascii="Arial" w:eastAsia="Calibri" w:hAnsi="Arial" w:cs="Arial"/>
          <w:color w:val="000000" w:themeColor="text1"/>
          <w:lang w:val="en-US"/>
        </w:rPr>
        <w:t>Logistic</w:t>
      </w:r>
      <w:r w:rsidR="0294BE71" w:rsidRPr="07319E8C">
        <w:rPr>
          <w:rFonts w:ascii="Arial" w:eastAsia="Calibri" w:hAnsi="Arial" w:cs="Arial"/>
          <w:color w:val="000000" w:themeColor="text1"/>
          <w:lang w:val="en-US"/>
        </w:rPr>
        <w:t xml:space="preserve"> and management planning of the study</w:t>
      </w:r>
      <w:r w:rsidR="007B65A2" w:rsidRPr="07319E8C">
        <w:rPr>
          <w:rFonts w:ascii="Arial" w:eastAsia="Calibri" w:hAnsi="Arial" w:cs="Arial"/>
          <w:color w:val="000000" w:themeColor="text1"/>
          <w:lang w:val="en-US"/>
        </w:rPr>
        <w:t>.</w:t>
      </w:r>
    </w:p>
    <w:p w14:paraId="6AC50D30" w14:textId="77777777" w:rsidR="007B65A2" w:rsidRPr="007B65A2" w:rsidRDefault="0294BE71" w:rsidP="00A605FC">
      <w:pPr>
        <w:numPr>
          <w:ilvl w:val="0"/>
          <w:numId w:val="21"/>
        </w:numPr>
        <w:spacing w:line="276" w:lineRule="auto"/>
        <w:jc w:val="both"/>
        <w:rPr>
          <w:rFonts w:ascii="Arial" w:eastAsia="Calibri" w:hAnsi="Arial" w:cs="Arial"/>
          <w:color w:val="000000" w:themeColor="text1"/>
          <w:lang w:val="en-US"/>
        </w:rPr>
      </w:pPr>
      <w:r w:rsidRPr="007B65A2">
        <w:rPr>
          <w:rFonts w:ascii="Arial" w:eastAsia="Calibri" w:hAnsi="Arial" w:cs="Arial"/>
          <w:color w:val="000000" w:themeColor="text1"/>
          <w:lang w:val="en-US"/>
        </w:rPr>
        <w:t>Field work protocols and data verification, including back-checking and quality control by supervisors</w:t>
      </w:r>
      <w:r w:rsidR="007B65A2" w:rsidRPr="007B65A2">
        <w:rPr>
          <w:rFonts w:ascii="Arial" w:eastAsia="Calibri" w:hAnsi="Arial" w:cs="Arial"/>
          <w:color w:val="000000" w:themeColor="text1"/>
          <w:lang w:val="en-US"/>
        </w:rPr>
        <w:t>.</w:t>
      </w:r>
    </w:p>
    <w:p w14:paraId="38A8F38A" w14:textId="4B182C72" w:rsidR="0294BE71" w:rsidRPr="007B65A2" w:rsidRDefault="0294BE71" w:rsidP="00A605FC">
      <w:pPr>
        <w:numPr>
          <w:ilvl w:val="0"/>
          <w:numId w:val="21"/>
        </w:numPr>
        <w:spacing w:line="276" w:lineRule="auto"/>
        <w:jc w:val="both"/>
        <w:rPr>
          <w:rFonts w:ascii="Arial" w:eastAsia="Calibri" w:hAnsi="Arial" w:cs="Arial"/>
          <w:color w:val="000000" w:themeColor="text1"/>
          <w:lang w:val="en-US"/>
        </w:rPr>
      </w:pPr>
      <w:r w:rsidRPr="007B65A2">
        <w:rPr>
          <w:rFonts w:ascii="Arial" w:eastAsia="Calibri" w:hAnsi="Arial" w:cs="Arial"/>
          <w:color w:val="000000" w:themeColor="text1"/>
          <w:lang w:val="en-US"/>
        </w:rPr>
        <w:t>Data cleaning and editing before analysis</w:t>
      </w:r>
      <w:r w:rsidR="00A4662E">
        <w:rPr>
          <w:rFonts w:ascii="Arial" w:eastAsia="Calibri" w:hAnsi="Arial" w:cs="Arial"/>
          <w:color w:val="000000" w:themeColor="text1"/>
          <w:lang w:val="en-US"/>
        </w:rPr>
        <w:t>.</w:t>
      </w:r>
      <w:r w:rsidRPr="007B65A2">
        <w:rPr>
          <w:rFonts w:ascii="Arial" w:eastAsia="Calibri" w:hAnsi="Arial" w:cs="Arial"/>
          <w:color w:val="000000" w:themeColor="text1"/>
          <w:lang w:val="en-US"/>
        </w:rPr>
        <w:t xml:space="preserve"> </w:t>
      </w:r>
    </w:p>
    <w:p w14:paraId="3A381A97" w14:textId="77777777" w:rsidR="006C3C4C" w:rsidRPr="006C3C4C" w:rsidRDefault="006C3C4C" w:rsidP="0D5B95DE">
      <w:pPr>
        <w:tabs>
          <w:tab w:val="num" w:pos="1080"/>
          <w:tab w:val="left" w:pos="1470"/>
        </w:tabs>
        <w:spacing w:line="240" w:lineRule="auto"/>
        <w:jc w:val="both"/>
        <w:rPr>
          <w:rFonts w:ascii="Arial" w:eastAsia="Calibri" w:hAnsi="Arial" w:cs="Arial"/>
          <w:b/>
          <w:bCs/>
          <w:color w:val="FF339A"/>
          <w:sz w:val="10"/>
        </w:rPr>
      </w:pPr>
    </w:p>
    <w:p w14:paraId="5E7E2181" w14:textId="542212CD" w:rsidR="000D5497" w:rsidRPr="000A4E5A" w:rsidRDefault="31E27DB4" w:rsidP="0D5B95DE">
      <w:pPr>
        <w:tabs>
          <w:tab w:val="num" w:pos="1080"/>
          <w:tab w:val="left" w:pos="1470"/>
        </w:tabs>
        <w:spacing w:line="240" w:lineRule="auto"/>
        <w:jc w:val="both"/>
        <w:rPr>
          <w:rFonts w:ascii="Arial" w:eastAsia="Calibri" w:hAnsi="Arial" w:cs="Arial"/>
          <w:b/>
          <w:bCs/>
          <w:color w:val="FF339A"/>
        </w:rPr>
      </w:pPr>
      <w:r w:rsidRPr="000A4E5A">
        <w:rPr>
          <w:rFonts w:ascii="Arial" w:eastAsia="Calibri" w:hAnsi="Arial" w:cs="Arial"/>
          <w:b/>
          <w:bCs/>
          <w:color w:val="FF339A"/>
        </w:rPr>
        <w:t>4.</w:t>
      </w:r>
      <w:r w:rsidR="000A4E5A">
        <w:rPr>
          <w:rFonts w:ascii="Arial" w:eastAsia="Calibri" w:hAnsi="Arial" w:cs="Arial"/>
          <w:b/>
          <w:bCs/>
          <w:color w:val="FF339A"/>
        </w:rPr>
        <w:t>3</w:t>
      </w:r>
      <w:r w:rsidRPr="000A4E5A">
        <w:rPr>
          <w:rFonts w:ascii="Arial" w:eastAsia="Calibri" w:hAnsi="Arial" w:cs="Arial"/>
          <w:b/>
          <w:bCs/>
          <w:color w:val="FF339A"/>
        </w:rPr>
        <w:t xml:space="preserve"> Ethics </w:t>
      </w:r>
    </w:p>
    <w:p w14:paraId="3674B138" w14:textId="546118FE" w:rsidR="000D5497" w:rsidRPr="00491982" w:rsidRDefault="31E27DB4" w:rsidP="5676CA76">
      <w:pPr>
        <w:spacing w:line="276" w:lineRule="auto"/>
        <w:jc w:val="both"/>
        <w:rPr>
          <w:rFonts w:ascii="Arial" w:eastAsia="Calibri" w:hAnsi="Arial" w:cs="Arial"/>
          <w:color w:val="000000" w:themeColor="text1"/>
          <w:lang w:val="en-US"/>
        </w:rPr>
      </w:pPr>
      <w:r w:rsidRPr="5676CA76">
        <w:rPr>
          <w:rFonts w:ascii="Arial" w:eastAsia="Calibri" w:hAnsi="Arial" w:cs="Arial"/>
          <w:color w:val="000000" w:themeColor="text1"/>
        </w:rPr>
        <w:t xml:space="preserve">Plan International is committed to ensuring that the rights of those participating in data collection or analysis are respected and protected, in accordance with the </w:t>
      </w:r>
      <w:r w:rsidRPr="5676CA76">
        <w:rPr>
          <w:rFonts w:ascii="Arial" w:eastAsia="Calibri" w:hAnsi="Arial" w:cs="Arial"/>
          <w:i/>
          <w:iCs/>
          <w:color w:val="000000" w:themeColor="text1"/>
        </w:rPr>
        <w:t>Ethical MERL Framework</w:t>
      </w:r>
      <w:r w:rsidRPr="5676CA76">
        <w:rPr>
          <w:rFonts w:ascii="Arial" w:eastAsia="Calibri" w:hAnsi="Arial" w:cs="Arial"/>
          <w:color w:val="000000" w:themeColor="text1"/>
        </w:rPr>
        <w:t xml:space="preserve"> and our </w:t>
      </w:r>
      <w:r w:rsidR="74D54FBC" w:rsidRPr="5676CA76">
        <w:rPr>
          <w:rFonts w:ascii="Arial" w:eastAsia="Calibri" w:hAnsi="Arial" w:cs="Arial"/>
          <w:i/>
          <w:iCs/>
          <w:color w:val="000000" w:themeColor="text1"/>
        </w:rPr>
        <w:t>Global Policy for Safeguarding Children and Young People</w:t>
      </w:r>
      <w:r w:rsidR="00A4662E">
        <w:rPr>
          <w:rFonts w:ascii="Arial" w:eastAsia="Calibri" w:hAnsi="Arial" w:cs="Arial"/>
          <w:i/>
          <w:iCs/>
          <w:color w:val="000000" w:themeColor="text1"/>
        </w:rPr>
        <w:t xml:space="preserve"> (Annex 2)</w:t>
      </w:r>
      <w:r w:rsidRPr="5676CA76">
        <w:rPr>
          <w:rFonts w:ascii="Arial" w:eastAsia="Calibri" w:hAnsi="Arial" w:cs="Arial"/>
          <w:color w:val="000000" w:themeColor="text1"/>
        </w:rPr>
        <w:t xml:space="preserve">. </w:t>
      </w:r>
    </w:p>
    <w:p w14:paraId="2E478514" w14:textId="4786669D" w:rsidR="000D5497" w:rsidRPr="00491982" w:rsidRDefault="31E27DB4" w:rsidP="000E516C">
      <w:pPr>
        <w:spacing w:line="276" w:lineRule="auto"/>
        <w:jc w:val="both"/>
        <w:rPr>
          <w:rFonts w:ascii="Arial" w:eastAsia="Calibri" w:hAnsi="Arial" w:cs="Arial"/>
          <w:color w:val="000000" w:themeColor="text1"/>
          <w:lang w:val="en-US"/>
        </w:rPr>
      </w:pPr>
      <w:r w:rsidRPr="5676CA76">
        <w:rPr>
          <w:rFonts w:ascii="Arial" w:eastAsia="Calibri" w:hAnsi="Arial" w:cs="Arial"/>
          <w:color w:val="000000" w:themeColor="text1"/>
          <w:lang w:val="en-US"/>
        </w:rPr>
        <w:t xml:space="preserve">Appropriate, safe, non-discriminatory participation of all stakeholders will be </w:t>
      </w:r>
      <w:r w:rsidR="255CF5DD" w:rsidRPr="5676CA76">
        <w:rPr>
          <w:rFonts w:ascii="Arial" w:eastAsia="Calibri" w:hAnsi="Arial" w:cs="Arial"/>
          <w:color w:val="000000" w:themeColor="text1"/>
          <w:lang w:val="en-US"/>
        </w:rPr>
        <w:t>ensured,</w:t>
      </w:r>
      <w:r w:rsidRPr="5676CA76">
        <w:rPr>
          <w:rFonts w:ascii="Arial" w:eastAsia="Calibri" w:hAnsi="Arial" w:cs="Arial"/>
          <w:color w:val="000000" w:themeColor="text1"/>
          <w:lang w:val="en-US"/>
        </w:rPr>
        <w:t xml:space="preserve"> and special attention will be paid to the needs of children and other vulnerable groups. The data collection methods will uphold the dignity, safety, privacy, and sensitivities for the girls and young women that they interact with. Confidentiality and anonymity of participants will be guaranteed as these personal identifiable data will not be published anywhere and will only be used to ensure data quality by persons who have received safeguarding and ethical standards orientation.</w:t>
      </w:r>
    </w:p>
    <w:p w14:paraId="08C90DEF" w14:textId="061691ED" w:rsidR="000D5497" w:rsidRPr="00DE7B2B" w:rsidRDefault="31E27DB4" w:rsidP="000E516C">
      <w:pPr>
        <w:spacing w:line="276" w:lineRule="auto"/>
        <w:jc w:val="both"/>
        <w:rPr>
          <w:rFonts w:ascii="Arial" w:eastAsia="Calibri" w:hAnsi="Arial" w:cs="Arial"/>
          <w:color w:val="FF339A"/>
          <w:sz w:val="24"/>
          <w:szCs w:val="28"/>
          <w:lang w:val="en-US"/>
        </w:rPr>
      </w:pPr>
      <w:r w:rsidRPr="00DE7B2B">
        <w:rPr>
          <w:rFonts w:ascii="Arial" w:eastAsia="Calibri" w:hAnsi="Arial" w:cs="Arial"/>
          <w:b/>
          <w:bCs/>
          <w:color w:val="FF339A"/>
          <w:sz w:val="24"/>
          <w:szCs w:val="28"/>
        </w:rPr>
        <w:t>5. Timeframe</w:t>
      </w:r>
      <w:r w:rsidR="00DE7B2B">
        <w:rPr>
          <w:rFonts w:ascii="Arial" w:eastAsia="Calibri" w:hAnsi="Arial" w:cs="Arial"/>
          <w:b/>
          <w:bCs/>
          <w:color w:val="FF339A"/>
          <w:sz w:val="24"/>
          <w:szCs w:val="28"/>
        </w:rPr>
        <w:t xml:space="preserve"> of this Assignment</w:t>
      </w:r>
    </w:p>
    <w:p w14:paraId="01C53265" w14:textId="12D93E33" w:rsidR="00DE7B2B" w:rsidRDefault="00DE7B2B" w:rsidP="00DB6D9C">
      <w:pPr>
        <w:spacing w:line="276" w:lineRule="auto"/>
        <w:jc w:val="both"/>
        <w:rPr>
          <w:rFonts w:ascii="Arial" w:eastAsia="Calibri" w:hAnsi="Arial" w:cs="Arial"/>
          <w:color w:val="000000" w:themeColor="text1"/>
          <w:lang w:val="en-US"/>
        </w:rPr>
      </w:pPr>
      <w:r w:rsidRPr="3D3E68A1">
        <w:rPr>
          <w:rFonts w:ascii="Arial" w:eastAsia="Calibri" w:hAnsi="Arial" w:cs="Arial"/>
          <w:color w:val="000000" w:themeColor="text1"/>
          <w:lang w:val="en-US"/>
        </w:rPr>
        <w:t xml:space="preserve">The total consultancy is expected to be completed within </w:t>
      </w:r>
      <w:r w:rsidR="007D5E20" w:rsidRPr="3D3E68A1">
        <w:rPr>
          <w:rFonts w:ascii="Arial" w:eastAsia="Calibri" w:hAnsi="Arial" w:cs="Arial"/>
          <w:b/>
          <w:bCs/>
          <w:color w:val="000000" w:themeColor="text1"/>
          <w:lang w:val="en-US"/>
        </w:rPr>
        <w:t>5</w:t>
      </w:r>
      <w:r w:rsidR="00DB6D9C" w:rsidRPr="3D3E68A1">
        <w:rPr>
          <w:rFonts w:ascii="Arial" w:eastAsia="Calibri" w:hAnsi="Arial" w:cs="Arial"/>
          <w:b/>
          <w:bCs/>
          <w:color w:val="000000" w:themeColor="text1"/>
          <w:lang w:val="en-US"/>
        </w:rPr>
        <w:t>5 calendar days</w:t>
      </w:r>
      <w:r w:rsidRPr="3D3E68A1">
        <w:rPr>
          <w:rFonts w:ascii="Arial" w:eastAsia="Calibri" w:hAnsi="Arial" w:cs="Arial"/>
          <w:color w:val="000000" w:themeColor="text1"/>
          <w:lang w:val="en-US"/>
        </w:rPr>
        <w:t xml:space="preserve">, including the production of final deliverables. </w:t>
      </w:r>
      <w:r w:rsidR="00DB6D9C" w:rsidRPr="3D3E68A1">
        <w:rPr>
          <w:rFonts w:ascii="Arial" w:eastAsia="Calibri" w:hAnsi="Arial" w:cs="Arial"/>
          <w:color w:val="000000" w:themeColor="text1"/>
        </w:rPr>
        <w:t xml:space="preserve">The timeline can vary due to various </w:t>
      </w:r>
      <w:r w:rsidR="37958DE5" w:rsidRPr="3D3E68A1">
        <w:rPr>
          <w:rFonts w:ascii="Arial" w:eastAsia="Calibri" w:hAnsi="Arial" w:cs="Arial"/>
          <w:color w:val="000000" w:themeColor="text1"/>
        </w:rPr>
        <w:t>reasons and</w:t>
      </w:r>
      <w:r w:rsidR="00DB6D9C" w:rsidRPr="3D3E68A1">
        <w:rPr>
          <w:rFonts w:ascii="Arial" w:eastAsia="Calibri" w:hAnsi="Arial" w:cs="Arial"/>
          <w:color w:val="000000" w:themeColor="text1"/>
        </w:rPr>
        <w:t xml:space="preserve"> will be finalized in consultation with the selected consultant(s)/firm after onboarding</w:t>
      </w:r>
      <w:r w:rsidR="007D5E20" w:rsidRPr="3D3E68A1">
        <w:rPr>
          <w:rFonts w:ascii="Arial" w:eastAsia="Calibri" w:hAnsi="Arial" w:cs="Arial"/>
          <w:color w:val="000000" w:themeColor="text1"/>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120"/>
        <w:gridCol w:w="1260"/>
        <w:gridCol w:w="1963"/>
      </w:tblGrid>
      <w:tr w:rsidR="00DB6D9C" w:rsidRPr="00DB6D9C" w14:paraId="36E3AB8D" w14:textId="77777777" w:rsidTr="00DB6D9C">
        <w:trPr>
          <w:trHeight w:val="358"/>
          <w:tblHeader/>
        </w:trPr>
        <w:tc>
          <w:tcPr>
            <w:tcW w:w="6120" w:type="dxa"/>
            <w:tcBorders>
              <w:top w:val="single" w:sz="4" w:space="0" w:color="auto"/>
              <w:left w:val="single" w:sz="4" w:space="0" w:color="auto"/>
              <w:bottom w:val="single" w:sz="4" w:space="0" w:color="7F7F7F"/>
              <w:right w:val="single" w:sz="4" w:space="0" w:color="auto"/>
            </w:tcBorders>
            <w:shd w:val="clear" w:color="auto" w:fill="7030A0"/>
            <w:hideMark/>
          </w:tcPr>
          <w:p w14:paraId="7BE2776D" w14:textId="77777777" w:rsidR="00DB6D9C" w:rsidRPr="00DB6D9C" w:rsidRDefault="00DB6D9C" w:rsidP="00DB6D9C">
            <w:pPr>
              <w:spacing w:line="276" w:lineRule="auto"/>
              <w:jc w:val="center"/>
              <w:rPr>
                <w:rFonts w:ascii="Arial" w:eastAsia="Calibri" w:hAnsi="Arial" w:cs="Arial"/>
                <w:b/>
                <w:bCs/>
                <w:color w:val="FFFFFF" w:themeColor="background1"/>
              </w:rPr>
            </w:pPr>
            <w:r w:rsidRPr="00DB6D9C">
              <w:rPr>
                <w:rFonts w:ascii="Arial" w:eastAsia="Calibri" w:hAnsi="Arial" w:cs="Arial"/>
                <w:b/>
                <w:bCs/>
                <w:color w:val="FFFFFF" w:themeColor="background1"/>
              </w:rPr>
              <w:t>Activity</w:t>
            </w:r>
          </w:p>
        </w:tc>
        <w:tc>
          <w:tcPr>
            <w:tcW w:w="1260" w:type="dxa"/>
            <w:tcBorders>
              <w:top w:val="single" w:sz="4" w:space="0" w:color="auto"/>
              <w:left w:val="single" w:sz="4" w:space="0" w:color="auto"/>
              <w:bottom w:val="single" w:sz="4" w:space="0" w:color="7F7F7F"/>
              <w:right w:val="single" w:sz="4" w:space="0" w:color="auto"/>
            </w:tcBorders>
            <w:shd w:val="clear" w:color="auto" w:fill="7030A0"/>
            <w:hideMark/>
          </w:tcPr>
          <w:p w14:paraId="3A0C8689" w14:textId="77777777" w:rsidR="00DB6D9C" w:rsidRPr="00DB6D9C" w:rsidRDefault="00DB6D9C" w:rsidP="00DB6D9C">
            <w:pPr>
              <w:spacing w:line="276" w:lineRule="auto"/>
              <w:jc w:val="center"/>
              <w:rPr>
                <w:rFonts w:ascii="Arial" w:eastAsia="Calibri" w:hAnsi="Arial" w:cs="Arial"/>
                <w:b/>
                <w:bCs/>
                <w:color w:val="FFFFFF" w:themeColor="background1"/>
              </w:rPr>
            </w:pPr>
            <w:r w:rsidRPr="00DB6D9C">
              <w:rPr>
                <w:rFonts w:ascii="Arial" w:eastAsia="Calibri" w:hAnsi="Arial" w:cs="Arial"/>
                <w:b/>
                <w:bCs/>
                <w:color w:val="FFFFFF" w:themeColor="background1"/>
              </w:rPr>
              <w:t># of Days</w:t>
            </w:r>
          </w:p>
        </w:tc>
        <w:tc>
          <w:tcPr>
            <w:tcW w:w="1963" w:type="dxa"/>
            <w:tcBorders>
              <w:top w:val="single" w:sz="4" w:space="0" w:color="auto"/>
              <w:left w:val="single" w:sz="4" w:space="0" w:color="auto"/>
              <w:bottom w:val="single" w:sz="4" w:space="0" w:color="7F7F7F"/>
              <w:right w:val="single" w:sz="4" w:space="0" w:color="auto"/>
            </w:tcBorders>
            <w:shd w:val="clear" w:color="auto" w:fill="7030A0"/>
            <w:hideMark/>
          </w:tcPr>
          <w:p w14:paraId="0D920C04" w14:textId="77777777" w:rsidR="00DB6D9C" w:rsidRPr="00DB6D9C" w:rsidRDefault="00DB6D9C" w:rsidP="00DB6D9C">
            <w:pPr>
              <w:spacing w:line="276" w:lineRule="auto"/>
              <w:jc w:val="center"/>
              <w:rPr>
                <w:rFonts w:ascii="Arial" w:eastAsia="Calibri" w:hAnsi="Arial" w:cs="Arial"/>
                <w:b/>
                <w:bCs/>
                <w:color w:val="FFFFFF" w:themeColor="background1"/>
              </w:rPr>
            </w:pPr>
            <w:r w:rsidRPr="00DB6D9C">
              <w:rPr>
                <w:rFonts w:ascii="Arial" w:eastAsia="Calibri" w:hAnsi="Arial" w:cs="Arial"/>
                <w:b/>
                <w:bCs/>
                <w:color w:val="FFFFFF" w:themeColor="background1"/>
              </w:rPr>
              <w:t>Responsible</w:t>
            </w:r>
          </w:p>
        </w:tc>
      </w:tr>
      <w:tr w:rsidR="00DB6D9C" w:rsidRPr="00DB6D9C" w14:paraId="55E66CEB" w14:textId="77777777" w:rsidTr="002E1639">
        <w:trPr>
          <w:trHeight w:val="312"/>
        </w:trPr>
        <w:tc>
          <w:tcPr>
            <w:tcW w:w="6120" w:type="dxa"/>
            <w:tcBorders>
              <w:top w:val="single" w:sz="4" w:space="0" w:color="7F7F7F"/>
              <w:left w:val="single" w:sz="4" w:space="0" w:color="auto"/>
              <w:bottom w:val="single" w:sz="4" w:space="0" w:color="7F7F7F"/>
              <w:right w:val="single" w:sz="4" w:space="0" w:color="auto"/>
            </w:tcBorders>
            <w:shd w:val="clear" w:color="auto" w:fill="FFFFFF"/>
            <w:hideMark/>
          </w:tcPr>
          <w:p w14:paraId="57391F9B" w14:textId="77777777" w:rsidR="00DB6D9C" w:rsidRPr="007D5E20" w:rsidRDefault="00DB6D9C" w:rsidP="00DB6D9C">
            <w:pPr>
              <w:spacing w:line="276" w:lineRule="auto"/>
              <w:jc w:val="both"/>
              <w:rPr>
                <w:rFonts w:ascii="Arial" w:eastAsia="Calibri" w:hAnsi="Arial" w:cs="Arial"/>
                <w:color w:val="000000" w:themeColor="text1"/>
                <w:sz w:val="20"/>
                <w:szCs w:val="20"/>
              </w:rPr>
            </w:pPr>
            <w:r w:rsidRPr="007D5E20">
              <w:rPr>
                <w:rFonts w:ascii="Arial" w:eastAsia="Calibri" w:hAnsi="Arial" w:cs="Arial"/>
                <w:color w:val="000000" w:themeColor="text1"/>
                <w:sz w:val="20"/>
                <w:szCs w:val="20"/>
              </w:rPr>
              <w:t>Submit inception report and tools</w:t>
            </w:r>
          </w:p>
        </w:tc>
        <w:tc>
          <w:tcPr>
            <w:tcW w:w="1260" w:type="dxa"/>
            <w:tcBorders>
              <w:top w:val="single" w:sz="4" w:space="0" w:color="7F7F7F"/>
              <w:left w:val="single" w:sz="4" w:space="0" w:color="auto"/>
              <w:bottom w:val="single" w:sz="4" w:space="0" w:color="7F7F7F"/>
              <w:right w:val="single" w:sz="4" w:space="0" w:color="auto"/>
            </w:tcBorders>
            <w:shd w:val="clear" w:color="auto" w:fill="FFFFFF"/>
            <w:hideMark/>
          </w:tcPr>
          <w:p w14:paraId="457E5FEA" w14:textId="7219B128" w:rsidR="00DB6D9C" w:rsidRPr="007D5E20" w:rsidRDefault="007D5E20" w:rsidP="00DB6D9C">
            <w:pPr>
              <w:spacing w:line="276" w:lineRule="auto"/>
              <w:jc w:val="center"/>
              <w:rPr>
                <w:rFonts w:ascii="Arial" w:eastAsia="Calibri" w:hAnsi="Arial" w:cs="Arial"/>
                <w:color w:val="000000" w:themeColor="text1"/>
                <w:sz w:val="20"/>
                <w:szCs w:val="20"/>
              </w:rPr>
            </w:pPr>
            <w:r w:rsidRPr="007D5E20">
              <w:rPr>
                <w:rFonts w:ascii="Arial" w:eastAsia="Calibri" w:hAnsi="Arial" w:cs="Arial"/>
                <w:color w:val="000000" w:themeColor="text1"/>
                <w:sz w:val="20"/>
                <w:szCs w:val="20"/>
              </w:rPr>
              <w:t>7</w:t>
            </w:r>
            <w:r w:rsidR="00DB6D9C" w:rsidRPr="007D5E20">
              <w:rPr>
                <w:rFonts w:ascii="Arial" w:eastAsia="Calibri" w:hAnsi="Arial" w:cs="Arial"/>
                <w:color w:val="000000" w:themeColor="text1"/>
                <w:sz w:val="20"/>
                <w:szCs w:val="20"/>
              </w:rPr>
              <w:t xml:space="preserve"> days</w:t>
            </w:r>
          </w:p>
        </w:tc>
        <w:tc>
          <w:tcPr>
            <w:tcW w:w="1963" w:type="dxa"/>
            <w:tcBorders>
              <w:top w:val="single" w:sz="4" w:space="0" w:color="7F7F7F"/>
              <w:left w:val="single" w:sz="4" w:space="0" w:color="auto"/>
              <w:bottom w:val="single" w:sz="4" w:space="0" w:color="7F7F7F"/>
              <w:right w:val="single" w:sz="4" w:space="0" w:color="auto"/>
            </w:tcBorders>
            <w:shd w:val="clear" w:color="auto" w:fill="FFFFFF"/>
            <w:hideMark/>
          </w:tcPr>
          <w:p w14:paraId="1C326F59" w14:textId="77777777" w:rsidR="00DB6D9C" w:rsidRPr="007D5E20" w:rsidRDefault="00DB6D9C" w:rsidP="00DB6D9C">
            <w:pPr>
              <w:spacing w:line="276" w:lineRule="auto"/>
              <w:jc w:val="center"/>
              <w:rPr>
                <w:rFonts w:ascii="Arial" w:eastAsia="Calibri" w:hAnsi="Arial" w:cs="Arial"/>
                <w:color w:val="000000" w:themeColor="text1"/>
                <w:sz w:val="20"/>
                <w:szCs w:val="20"/>
              </w:rPr>
            </w:pPr>
            <w:r w:rsidRPr="007D5E20">
              <w:rPr>
                <w:rFonts w:ascii="Arial" w:eastAsia="Calibri" w:hAnsi="Arial" w:cs="Arial"/>
                <w:color w:val="000000" w:themeColor="text1"/>
                <w:sz w:val="20"/>
                <w:szCs w:val="20"/>
              </w:rPr>
              <w:t>Consultant(s)/firm</w:t>
            </w:r>
          </w:p>
        </w:tc>
      </w:tr>
      <w:tr w:rsidR="00DB6D9C" w:rsidRPr="00DB6D9C" w14:paraId="6B323D07" w14:textId="77777777" w:rsidTr="007D5E20">
        <w:trPr>
          <w:trHeight w:val="414"/>
        </w:trPr>
        <w:tc>
          <w:tcPr>
            <w:tcW w:w="6120" w:type="dxa"/>
            <w:tcBorders>
              <w:top w:val="single" w:sz="4" w:space="0" w:color="auto"/>
              <w:left w:val="single" w:sz="4" w:space="0" w:color="auto"/>
              <w:bottom w:val="single" w:sz="4" w:space="0" w:color="auto"/>
              <w:right w:val="single" w:sz="4" w:space="0" w:color="auto"/>
            </w:tcBorders>
            <w:shd w:val="clear" w:color="auto" w:fill="FFFFFF"/>
            <w:hideMark/>
          </w:tcPr>
          <w:p w14:paraId="03ED4712" w14:textId="77777777" w:rsidR="00DB6D9C" w:rsidRPr="007D5E20" w:rsidRDefault="00DB6D9C" w:rsidP="00DB6D9C">
            <w:pPr>
              <w:spacing w:line="276" w:lineRule="auto"/>
              <w:jc w:val="both"/>
              <w:rPr>
                <w:rFonts w:ascii="Arial" w:eastAsia="Calibri" w:hAnsi="Arial" w:cs="Arial"/>
                <w:color w:val="000000" w:themeColor="text1"/>
                <w:sz w:val="20"/>
                <w:szCs w:val="20"/>
              </w:rPr>
            </w:pPr>
            <w:r w:rsidRPr="007D5E20">
              <w:rPr>
                <w:rFonts w:ascii="Arial" w:eastAsia="Calibri" w:hAnsi="Arial" w:cs="Arial"/>
                <w:color w:val="000000" w:themeColor="text1"/>
                <w:sz w:val="20"/>
                <w:szCs w:val="20"/>
              </w:rPr>
              <w:t>First review of inception report and tools</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0CC2CE5" w14:textId="6CF12C45" w:rsidR="00DB6D9C" w:rsidRPr="007D5E20" w:rsidRDefault="007D5E20" w:rsidP="00DB6D9C">
            <w:pPr>
              <w:spacing w:line="276" w:lineRule="auto"/>
              <w:jc w:val="center"/>
              <w:rPr>
                <w:rFonts w:ascii="Arial" w:eastAsia="Calibri" w:hAnsi="Arial" w:cs="Arial"/>
                <w:color w:val="000000" w:themeColor="text1"/>
                <w:sz w:val="20"/>
                <w:szCs w:val="20"/>
              </w:rPr>
            </w:pPr>
            <w:r>
              <w:rPr>
                <w:rFonts w:ascii="Arial" w:eastAsia="Calibri" w:hAnsi="Arial" w:cs="Arial"/>
                <w:color w:val="000000" w:themeColor="text1"/>
                <w:sz w:val="20"/>
                <w:szCs w:val="20"/>
              </w:rPr>
              <w:t>5 days</w:t>
            </w:r>
          </w:p>
        </w:tc>
        <w:tc>
          <w:tcPr>
            <w:tcW w:w="1963" w:type="dxa"/>
            <w:tcBorders>
              <w:top w:val="single" w:sz="4" w:space="0" w:color="auto"/>
              <w:left w:val="single" w:sz="4" w:space="0" w:color="auto"/>
              <w:bottom w:val="single" w:sz="4" w:space="0" w:color="auto"/>
              <w:right w:val="single" w:sz="4" w:space="0" w:color="auto"/>
            </w:tcBorders>
            <w:shd w:val="clear" w:color="auto" w:fill="FFFFFF"/>
            <w:hideMark/>
          </w:tcPr>
          <w:p w14:paraId="73E31F3C" w14:textId="7280FD44" w:rsidR="00DB6D9C" w:rsidRPr="007D5E20" w:rsidRDefault="007D5E20" w:rsidP="00DB6D9C">
            <w:pPr>
              <w:spacing w:line="276" w:lineRule="auto"/>
              <w:jc w:val="center"/>
              <w:rPr>
                <w:rFonts w:ascii="Arial" w:eastAsia="Calibri" w:hAnsi="Arial" w:cs="Arial"/>
                <w:color w:val="000000" w:themeColor="text1"/>
                <w:sz w:val="20"/>
                <w:szCs w:val="20"/>
              </w:rPr>
            </w:pPr>
            <w:r w:rsidRPr="007D5E20">
              <w:rPr>
                <w:rFonts w:ascii="Arial" w:eastAsia="Calibri" w:hAnsi="Arial" w:cs="Arial"/>
                <w:color w:val="000000" w:themeColor="text1"/>
                <w:sz w:val="20"/>
                <w:szCs w:val="20"/>
              </w:rPr>
              <w:t>Plan Bangladesh</w:t>
            </w:r>
          </w:p>
        </w:tc>
      </w:tr>
      <w:tr w:rsidR="00DB6D9C" w:rsidRPr="00DB6D9C" w14:paraId="1214DEE8" w14:textId="77777777" w:rsidTr="007D5E20">
        <w:trPr>
          <w:trHeight w:val="216"/>
        </w:trPr>
        <w:tc>
          <w:tcPr>
            <w:tcW w:w="6120" w:type="dxa"/>
            <w:tcBorders>
              <w:top w:val="single" w:sz="4" w:space="0" w:color="7F7F7F"/>
              <w:left w:val="single" w:sz="4" w:space="0" w:color="auto"/>
              <w:bottom w:val="single" w:sz="4" w:space="0" w:color="7F7F7F"/>
              <w:right w:val="single" w:sz="4" w:space="0" w:color="auto"/>
            </w:tcBorders>
            <w:shd w:val="clear" w:color="auto" w:fill="FFFFFF"/>
            <w:hideMark/>
          </w:tcPr>
          <w:p w14:paraId="015C15AE" w14:textId="77777777" w:rsidR="00DB6D9C" w:rsidRPr="007D5E20" w:rsidRDefault="00DB6D9C" w:rsidP="00DB6D9C">
            <w:pPr>
              <w:spacing w:line="276" w:lineRule="auto"/>
              <w:jc w:val="both"/>
              <w:rPr>
                <w:rFonts w:ascii="Arial" w:eastAsia="Calibri" w:hAnsi="Arial" w:cs="Arial"/>
                <w:color w:val="000000" w:themeColor="text1"/>
                <w:sz w:val="20"/>
                <w:szCs w:val="20"/>
              </w:rPr>
            </w:pPr>
            <w:r w:rsidRPr="007D5E20">
              <w:rPr>
                <w:rFonts w:ascii="Arial" w:eastAsia="Calibri" w:hAnsi="Arial" w:cs="Arial"/>
                <w:color w:val="000000" w:themeColor="text1"/>
                <w:sz w:val="20"/>
                <w:szCs w:val="20"/>
              </w:rPr>
              <w:t>Addressing feedback on the tools and inception report</w:t>
            </w:r>
          </w:p>
        </w:tc>
        <w:tc>
          <w:tcPr>
            <w:tcW w:w="1260" w:type="dxa"/>
            <w:tcBorders>
              <w:top w:val="single" w:sz="4" w:space="0" w:color="7F7F7F"/>
              <w:left w:val="single" w:sz="4" w:space="0" w:color="auto"/>
              <w:bottom w:val="single" w:sz="4" w:space="0" w:color="7F7F7F"/>
              <w:right w:val="single" w:sz="4" w:space="0" w:color="auto"/>
            </w:tcBorders>
            <w:shd w:val="clear" w:color="auto" w:fill="FFFFFF"/>
          </w:tcPr>
          <w:p w14:paraId="44B8697C" w14:textId="0825BE1C" w:rsidR="00DB6D9C" w:rsidRPr="007D5E20" w:rsidRDefault="007D5E20" w:rsidP="00DB6D9C">
            <w:pPr>
              <w:spacing w:line="276" w:lineRule="auto"/>
              <w:jc w:val="center"/>
              <w:rPr>
                <w:rFonts w:ascii="Arial" w:eastAsia="Calibri" w:hAnsi="Arial" w:cs="Arial"/>
                <w:color w:val="000000" w:themeColor="text1"/>
                <w:sz w:val="20"/>
                <w:szCs w:val="20"/>
              </w:rPr>
            </w:pPr>
            <w:r>
              <w:rPr>
                <w:rFonts w:ascii="Arial" w:eastAsia="Calibri" w:hAnsi="Arial" w:cs="Arial"/>
                <w:color w:val="000000" w:themeColor="text1"/>
                <w:sz w:val="20"/>
                <w:szCs w:val="20"/>
              </w:rPr>
              <w:t>2 days</w:t>
            </w:r>
          </w:p>
        </w:tc>
        <w:tc>
          <w:tcPr>
            <w:tcW w:w="1963" w:type="dxa"/>
            <w:tcBorders>
              <w:top w:val="single" w:sz="4" w:space="0" w:color="7F7F7F"/>
              <w:left w:val="single" w:sz="4" w:space="0" w:color="auto"/>
              <w:bottom w:val="single" w:sz="4" w:space="0" w:color="7F7F7F"/>
              <w:right w:val="single" w:sz="4" w:space="0" w:color="auto"/>
            </w:tcBorders>
            <w:shd w:val="clear" w:color="auto" w:fill="FFFFFF"/>
            <w:hideMark/>
          </w:tcPr>
          <w:p w14:paraId="71B39981" w14:textId="77777777" w:rsidR="00DB6D9C" w:rsidRPr="007D5E20" w:rsidRDefault="00DB6D9C" w:rsidP="00DB6D9C">
            <w:pPr>
              <w:spacing w:line="276" w:lineRule="auto"/>
              <w:jc w:val="center"/>
              <w:rPr>
                <w:rFonts w:ascii="Arial" w:eastAsia="Calibri" w:hAnsi="Arial" w:cs="Arial"/>
                <w:color w:val="000000" w:themeColor="text1"/>
                <w:sz w:val="20"/>
                <w:szCs w:val="20"/>
              </w:rPr>
            </w:pPr>
            <w:r w:rsidRPr="007D5E20">
              <w:rPr>
                <w:rFonts w:ascii="Arial" w:eastAsia="Calibri" w:hAnsi="Arial" w:cs="Arial"/>
                <w:color w:val="000000" w:themeColor="text1"/>
                <w:sz w:val="20"/>
                <w:szCs w:val="20"/>
              </w:rPr>
              <w:t>Consultant(s)/firm</w:t>
            </w:r>
          </w:p>
        </w:tc>
      </w:tr>
      <w:tr w:rsidR="00DB6D9C" w:rsidRPr="00DB6D9C" w14:paraId="5B2F8400" w14:textId="77777777" w:rsidTr="002E1639">
        <w:trPr>
          <w:trHeight w:val="216"/>
        </w:trPr>
        <w:tc>
          <w:tcPr>
            <w:tcW w:w="6120" w:type="dxa"/>
            <w:tcBorders>
              <w:top w:val="single" w:sz="4" w:space="0" w:color="7F7F7F"/>
              <w:left w:val="single" w:sz="4" w:space="0" w:color="auto"/>
              <w:bottom w:val="single" w:sz="4" w:space="0" w:color="7F7F7F"/>
              <w:right w:val="single" w:sz="4" w:space="0" w:color="auto"/>
            </w:tcBorders>
            <w:shd w:val="clear" w:color="auto" w:fill="FFFFFF"/>
          </w:tcPr>
          <w:p w14:paraId="45B81344" w14:textId="77777777" w:rsidR="00DB6D9C" w:rsidRPr="007D5E20" w:rsidRDefault="00DB6D9C" w:rsidP="00DB6D9C">
            <w:pPr>
              <w:spacing w:line="276" w:lineRule="auto"/>
              <w:jc w:val="both"/>
              <w:rPr>
                <w:rFonts w:ascii="Arial" w:eastAsia="Calibri" w:hAnsi="Arial" w:cs="Arial"/>
                <w:color w:val="000000" w:themeColor="text1"/>
                <w:sz w:val="20"/>
                <w:szCs w:val="20"/>
              </w:rPr>
            </w:pPr>
            <w:r w:rsidRPr="007D5E20">
              <w:rPr>
                <w:rFonts w:ascii="Arial" w:eastAsia="Calibri" w:hAnsi="Arial" w:cs="Arial"/>
                <w:color w:val="000000" w:themeColor="text1"/>
                <w:sz w:val="20"/>
                <w:szCs w:val="20"/>
              </w:rPr>
              <w:t>Review the revised inception report and finalize the report and tools</w:t>
            </w:r>
          </w:p>
        </w:tc>
        <w:tc>
          <w:tcPr>
            <w:tcW w:w="1260" w:type="dxa"/>
            <w:tcBorders>
              <w:top w:val="single" w:sz="4" w:space="0" w:color="7F7F7F"/>
              <w:left w:val="single" w:sz="4" w:space="0" w:color="auto"/>
              <w:bottom w:val="single" w:sz="4" w:space="0" w:color="7F7F7F"/>
              <w:right w:val="single" w:sz="4" w:space="0" w:color="auto"/>
            </w:tcBorders>
            <w:shd w:val="clear" w:color="auto" w:fill="FFFFFF"/>
          </w:tcPr>
          <w:p w14:paraId="41C7FF41" w14:textId="7036B825" w:rsidR="00DB6D9C" w:rsidRPr="007D5E20" w:rsidRDefault="007D5E20" w:rsidP="00DB6D9C">
            <w:pPr>
              <w:spacing w:line="276" w:lineRule="auto"/>
              <w:jc w:val="center"/>
              <w:rPr>
                <w:rFonts w:ascii="Arial" w:eastAsia="Calibri" w:hAnsi="Arial" w:cs="Arial"/>
                <w:color w:val="000000" w:themeColor="text1"/>
                <w:sz w:val="20"/>
                <w:szCs w:val="20"/>
              </w:rPr>
            </w:pPr>
            <w:r>
              <w:rPr>
                <w:rFonts w:ascii="Arial" w:eastAsia="Calibri" w:hAnsi="Arial" w:cs="Arial"/>
                <w:color w:val="000000" w:themeColor="text1"/>
                <w:sz w:val="20"/>
                <w:szCs w:val="20"/>
              </w:rPr>
              <w:t>2 days</w:t>
            </w:r>
          </w:p>
        </w:tc>
        <w:tc>
          <w:tcPr>
            <w:tcW w:w="1963" w:type="dxa"/>
            <w:tcBorders>
              <w:top w:val="single" w:sz="4" w:space="0" w:color="7F7F7F"/>
              <w:left w:val="single" w:sz="4" w:space="0" w:color="auto"/>
              <w:bottom w:val="single" w:sz="4" w:space="0" w:color="7F7F7F"/>
              <w:right w:val="single" w:sz="4" w:space="0" w:color="auto"/>
            </w:tcBorders>
            <w:shd w:val="clear" w:color="auto" w:fill="FFFFFF"/>
          </w:tcPr>
          <w:p w14:paraId="30983B81" w14:textId="458CF07A" w:rsidR="00DB6D9C" w:rsidRPr="007D5E20" w:rsidRDefault="007D5E20" w:rsidP="00DB6D9C">
            <w:pPr>
              <w:spacing w:line="276" w:lineRule="auto"/>
              <w:jc w:val="center"/>
              <w:rPr>
                <w:rFonts w:ascii="Arial" w:eastAsia="Calibri" w:hAnsi="Arial" w:cs="Arial"/>
                <w:color w:val="000000" w:themeColor="text1"/>
                <w:sz w:val="20"/>
                <w:szCs w:val="20"/>
              </w:rPr>
            </w:pPr>
            <w:r w:rsidRPr="007D5E20">
              <w:rPr>
                <w:rFonts w:ascii="Arial" w:eastAsia="Calibri" w:hAnsi="Arial" w:cs="Arial"/>
                <w:color w:val="000000" w:themeColor="text1"/>
                <w:sz w:val="20"/>
                <w:szCs w:val="20"/>
              </w:rPr>
              <w:t>Plan Bangladesh</w:t>
            </w:r>
          </w:p>
        </w:tc>
      </w:tr>
      <w:tr w:rsidR="00DB6D9C" w:rsidRPr="00DB6D9C" w14:paraId="49A6EB16" w14:textId="77777777" w:rsidTr="002E1639">
        <w:trPr>
          <w:trHeight w:val="102"/>
        </w:trPr>
        <w:tc>
          <w:tcPr>
            <w:tcW w:w="6120" w:type="dxa"/>
            <w:tcBorders>
              <w:top w:val="single" w:sz="4" w:space="0" w:color="7F7F7F"/>
              <w:left w:val="single" w:sz="4" w:space="0" w:color="auto"/>
              <w:bottom w:val="single" w:sz="4" w:space="0" w:color="7F7F7F"/>
              <w:right w:val="single" w:sz="4" w:space="0" w:color="auto"/>
            </w:tcBorders>
            <w:shd w:val="clear" w:color="auto" w:fill="FFFFFF"/>
          </w:tcPr>
          <w:p w14:paraId="48E7E06C" w14:textId="77777777" w:rsidR="00DB6D9C" w:rsidRPr="007D5E20" w:rsidRDefault="00DB6D9C" w:rsidP="00DB6D9C">
            <w:pPr>
              <w:spacing w:line="276" w:lineRule="auto"/>
              <w:jc w:val="both"/>
              <w:rPr>
                <w:rFonts w:ascii="Arial" w:eastAsia="Calibri" w:hAnsi="Arial" w:cs="Arial"/>
                <w:color w:val="000000" w:themeColor="text1"/>
                <w:sz w:val="20"/>
                <w:szCs w:val="20"/>
              </w:rPr>
            </w:pPr>
            <w:r w:rsidRPr="007D5E20">
              <w:rPr>
                <w:rFonts w:ascii="Arial" w:eastAsia="Calibri" w:hAnsi="Arial" w:cs="Arial"/>
                <w:color w:val="000000" w:themeColor="text1"/>
                <w:sz w:val="20"/>
                <w:szCs w:val="20"/>
              </w:rPr>
              <w:t>Data enumerators training, data collection, review, and analysis</w:t>
            </w:r>
          </w:p>
        </w:tc>
        <w:tc>
          <w:tcPr>
            <w:tcW w:w="1260" w:type="dxa"/>
            <w:tcBorders>
              <w:top w:val="single" w:sz="4" w:space="0" w:color="7F7F7F"/>
              <w:left w:val="single" w:sz="4" w:space="0" w:color="auto"/>
              <w:bottom w:val="single" w:sz="4" w:space="0" w:color="7F7F7F"/>
              <w:right w:val="single" w:sz="4" w:space="0" w:color="auto"/>
            </w:tcBorders>
            <w:shd w:val="clear" w:color="auto" w:fill="FFFFFF"/>
          </w:tcPr>
          <w:p w14:paraId="029962B5" w14:textId="220B1336" w:rsidR="00DB6D9C" w:rsidRPr="007D5E20" w:rsidRDefault="007D5E20" w:rsidP="00DB6D9C">
            <w:pPr>
              <w:spacing w:line="276" w:lineRule="auto"/>
              <w:jc w:val="center"/>
              <w:rPr>
                <w:rFonts w:ascii="Arial" w:eastAsia="Calibri" w:hAnsi="Arial" w:cs="Arial"/>
                <w:color w:val="000000" w:themeColor="text1"/>
                <w:sz w:val="20"/>
                <w:szCs w:val="20"/>
              </w:rPr>
            </w:pPr>
            <w:r>
              <w:rPr>
                <w:rFonts w:ascii="Arial" w:eastAsia="Calibri" w:hAnsi="Arial" w:cs="Arial"/>
                <w:color w:val="000000" w:themeColor="text1"/>
                <w:sz w:val="20"/>
                <w:szCs w:val="20"/>
              </w:rPr>
              <w:t>20 days</w:t>
            </w:r>
          </w:p>
        </w:tc>
        <w:tc>
          <w:tcPr>
            <w:tcW w:w="1963" w:type="dxa"/>
            <w:tcBorders>
              <w:top w:val="single" w:sz="4" w:space="0" w:color="7F7F7F"/>
              <w:left w:val="single" w:sz="4" w:space="0" w:color="auto"/>
              <w:bottom w:val="single" w:sz="4" w:space="0" w:color="7F7F7F"/>
              <w:right w:val="single" w:sz="4" w:space="0" w:color="auto"/>
            </w:tcBorders>
            <w:shd w:val="clear" w:color="auto" w:fill="FFFFFF"/>
          </w:tcPr>
          <w:p w14:paraId="516C7A91" w14:textId="77777777" w:rsidR="00DB6D9C" w:rsidRPr="007D5E20" w:rsidRDefault="00DB6D9C" w:rsidP="00DB6D9C">
            <w:pPr>
              <w:spacing w:line="276" w:lineRule="auto"/>
              <w:jc w:val="center"/>
              <w:rPr>
                <w:rFonts w:ascii="Arial" w:eastAsia="Calibri" w:hAnsi="Arial" w:cs="Arial"/>
                <w:color w:val="000000" w:themeColor="text1"/>
                <w:sz w:val="20"/>
                <w:szCs w:val="20"/>
              </w:rPr>
            </w:pPr>
            <w:r w:rsidRPr="007D5E20">
              <w:rPr>
                <w:rFonts w:ascii="Arial" w:eastAsia="Calibri" w:hAnsi="Arial" w:cs="Arial"/>
                <w:color w:val="000000" w:themeColor="text1"/>
                <w:sz w:val="20"/>
                <w:szCs w:val="20"/>
              </w:rPr>
              <w:t>Consultant(s)/firm</w:t>
            </w:r>
          </w:p>
        </w:tc>
      </w:tr>
      <w:tr w:rsidR="00DB6D9C" w:rsidRPr="00DB6D9C" w14:paraId="63AD1C38" w14:textId="77777777" w:rsidTr="002E1639">
        <w:trPr>
          <w:trHeight w:val="216"/>
        </w:trPr>
        <w:tc>
          <w:tcPr>
            <w:tcW w:w="6120" w:type="dxa"/>
            <w:tcBorders>
              <w:top w:val="single" w:sz="4" w:space="0" w:color="auto"/>
              <w:left w:val="single" w:sz="4" w:space="0" w:color="auto"/>
              <w:bottom w:val="single" w:sz="4" w:space="0" w:color="auto"/>
              <w:right w:val="single" w:sz="4" w:space="0" w:color="auto"/>
            </w:tcBorders>
            <w:shd w:val="clear" w:color="auto" w:fill="FFFFFF"/>
          </w:tcPr>
          <w:p w14:paraId="239596BE" w14:textId="30B12672" w:rsidR="00DB6D9C" w:rsidRPr="007D5E20" w:rsidRDefault="00DB6D9C" w:rsidP="00DB6D9C">
            <w:pPr>
              <w:spacing w:line="276" w:lineRule="auto"/>
              <w:jc w:val="both"/>
              <w:rPr>
                <w:rFonts w:ascii="Arial" w:eastAsia="Calibri" w:hAnsi="Arial" w:cs="Arial"/>
                <w:color w:val="000000" w:themeColor="text1"/>
                <w:sz w:val="20"/>
                <w:szCs w:val="20"/>
              </w:rPr>
            </w:pPr>
            <w:r w:rsidRPr="007D5E20">
              <w:rPr>
                <w:rFonts w:ascii="Arial" w:eastAsia="Calibri" w:hAnsi="Arial" w:cs="Arial"/>
                <w:color w:val="000000" w:themeColor="text1"/>
                <w:sz w:val="20"/>
                <w:szCs w:val="20"/>
              </w:rPr>
              <w:t>Submit 1st draft report</w:t>
            </w:r>
            <w:r w:rsidR="007D5E20">
              <w:rPr>
                <w:rFonts w:ascii="Arial" w:eastAsia="Calibri" w:hAnsi="Arial" w:cs="Arial"/>
                <w:color w:val="000000" w:themeColor="text1"/>
                <w:sz w:val="20"/>
                <w:szCs w:val="20"/>
              </w:rPr>
              <w:t xml:space="preserve"> with all supplementary materials, outlined in section 3.4 </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3CC4B224" w14:textId="60993B2B" w:rsidR="00DB6D9C" w:rsidRPr="007D5E20" w:rsidRDefault="007D5E20" w:rsidP="00DB6D9C">
            <w:pPr>
              <w:spacing w:line="276" w:lineRule="auto"/>
              <w:jc w:val="center"/>
              <w:rPr>
                <w:rFonts w:ascii="Arial" w:eastAsia="Calibri" w:hAnsi="Arial" w:cs="Arial"/>
                <w:color w:val="000000" w:themeColor="text1"/>
                <w:sz w:val="20"/>
                <w:szCs w:val="20"/>
              </w:rPr>
            </w:pPr>
            <w:r>
              <w:rPr>
                <w:rFonts w:ascii="Arial" w:eastAsia="Calibri" w:hAnsi="Arial" w:cs="Arial"/>
                <w:color w:val="000000" w:themeColor="text1"/>
                <w:sz w:val="20"/>
                <w:szCs w:val="20"/>
              </w:rPr>
              <w:t>4 days</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14:paraId="60F2F4FB" w14:textId="77777777" w:rsidR="00DB6D9C" w:rsidRPr="007D5E20" w:rsidRDefault="00DB6D9C" w:rsidP="00DB6D9C">
            <w:pPr>
              <w:spacing w:line="276" w:lineRule="auto"/>
              <w:jc w:val="center"/>
              <w:rPr>
                <w:rFonts w:ascii="Arial" w:eastAsia="Calibri" w:hAnsi="Arial" w:cs="Arial"/>
                <w:color w:val="000000" w:themeColor="text1"/>
                <w:sz w:val="20"/>
                <w:szCs w:val="20"/>
              </w:rPr>
            </w:pPr>
            <w:r w:rsidRPr="007D5E20">
              <w:rPr>
                <w:rFonts w:ascii="Arial" w:eastAsia="Calibri" w:hAnsi="Arial" w:cs="Arial"/>
                <w:color w:val="000000" w:themeColor="text1"/>
                <w:sz w:val="20"/>
                <w:szCs w:val="20"/>
              </w:rPr>
              <w:t>Consultant(s)/firm</w:t>
            </w:r>
          </w:p>
        </w:tc>
      </w:tr>
      <w:tr w:rsidR="00DB6D9C" w:rsidRPr="00DB6D9C" w14:paraId="04545582" w14:textId="77777777" w:rsidTr="002E1639">
        <w:trPr>
          <w:trHeight w:val="216"/>
        </w:trPr>
        <w:tc>
          <w:tcPr>
            <w:tcW w:w="6120" w:type="dxa"/>
            <w:tcBorders>
              <w:top w:val="single" w:sz="4" w:space="0" w:color="7F7F7F"/>
              <w:left w:val="single" w:sz="4" w:space="0" w:color="auto"/>
              <w:bottom w:val="single" w:sz="4" w:space="0" w:color="7F7F7F"/>
              <w:right w:val="single" w:sz="4" w:space="0" w:color="auto"/>
            </w:tcBorders>
            <w:shd w:val="clear" w:color="auto" w:fill="FFFFFF"/>
          </w:tcPr>
          <w:p w14:paraId="032084C9" w14:textId="77777777" w:rsidR="00DB6D9C" w:rsidRPr="007D5E20" w:rsidRDefault="00DB6D9C" w:rsidP="00DB6D9C">
            <w:pPr>
              <w:spacing w:line="276" w:lineRule="auto"/>
              <w:jc w:val="both"/>
              <w:rPr>
                <w:rFonts w:ascii="Arial" w:eastAsia="Calibri" w:hAnsi="Arial" w:cs="Arial"/>
                <w:color w:val="000000" w:themeColor="text1"/>
                <w:sz w:val="20"/>
                <w:szCs w:val="20"/>
              </w:rPr>
            </w:pPr>
            <w:r w:rsidRPr="007D5E20">
              <w:rPr>
                <w:rFonts w:ascii="Arial" w:eastAsia="Calibri" w:hAnsi="Arial" w:cs="Arial"/>
                <w:color w:val="000000" w:themeColor="text1"/>
                <w:sz w:val="20"/>
                <w:szCs w:val="20"/>
              </w:rPr>
              <w:lastRenderedPageBreak/>
              <w:t>Review 1st draft report</w:t>
            </w:r>
          </w:p>
        </w:tc>
        <w:tc>
          <w:tcPr>
            <w:tcW w:w="1260" w:type="dxa"/>
            <w:tcBorders>
              <w:top w:val="single" w:sz="4" w:space="0" w:color="7F7F7F"/>
              <w:left w:val="single" w:sz="4" w:space="0" w:color="auto"/>
              <w:bottom w:val="single" w:sz="4" w:space="0" w:color="7F7F7F"/>
              <w:right w:val="single" w:sz="4" w:space="0" w:color="auto"/>
            </w:tcBorders>
            <w:shd w:val="clear" w:color="auto" w:fill="FFFFFF"/>
          </w:tcPr>
          <w:p w14:paraId="1192D0D7" w14:textId="3CB00FD3" w:rsidR="00DB6D9C" w:rsidRPr="007D5E20" w:rsidRDefault="007D5E20" w:rsidP="00DB6D9C">
            <w:pPr>
              <w:spacing w:line="276" w:lineRule="auto"/>
              <w:jc w:val="center"/>
              <w:rPr>
                <w:rFonts w:ascii="Arial" w:eastAsia="Calibri" w:hAnsi="Arial" w:cs="Arial"/>
                <w:color w:val="000000" w:themeColor="text1"/>
                <w:sz w:val="20"/>
                <w:szCs w:val="20"/>
              </w:rPr>
            </w:pPr>
            <w:r>
              <w:rPr>
                <w:rFonts w:ascii="Arial" w:eastAsia="Calibri" w:hAnsi="Arial" w:cs="Arial"/>
                <w:color w:val="000000" w:themeColor="text1"/>
                <w:sz w:val="20"/>
                <w:szCs w:val="20"/>
              </w:rPr>
              <w:t>5 days</w:t>
            </w:r>
          </w:p>
        </w:tc>
        <w:tc>
          <w:tcPr>
            <w:tcW w:w="1963" w:type="dxa"/>
            <w:tcBorders>
              <w:top w:val="single" w:sz="4" w:space="0" w:color="7F7F7F"/>
              <w:left w:val="single" w:sz="4" w:space="0" w:color="auto"/>
              <w:bottom w:val="single" w:sz="4" w:space="0" w:color="7F7F7F"/>
              <w:right w:val="single" w:sz="4" w:space="0" w:color="auto"/>
            </w:tcBorders>
            <w:shd w:val="clear" w:color="auto" w:fill="FFFFFF"/>
          </w:tcPr>
          <w:p w14:paraId="486275F7" w14:textId="5E677790" w:rsidR="00DB6D9C" w:rsidRPr="007D5E20" w:rsidRDefault="007D5E20" w:rsidP="00DB6D9C">
            <w:pPr>
              <w:spacing w:line="276" w:lineRule="auto"/>
              <w:jc w:val="center"/>
              <w:rPr>
                <w:rFonts w:ascii="Arial" w:eastAsia="Calibri" w:hAnsi="Arial" w:cs="Arial"/>
                <w:color w:val="000000" w:themeColor="text1"/>
                <w:sz w:val="20"/>
                <w:szCs w:val="20"/>
              </w:rPr>
            </w:pPr>
            <w:r w:rsidRPr="007D5E20">
              <w:rPr>
                <w:rFonts w:ascii="Arial" w:eastAsia="Calibri" w:hAnsi="Arial" w:cs="Arial"/>
                <w:color w:val="000000" w:themeColor="text1"/>
                <w:sz w:val="20"/>
                <w:szCs w:val="20"/>
              </w:rPr>
              <w:t>Plan Bangladesh</w:t>
            </w:r>
          </w:p>
        </w:tc>
      </w:tr>
      <w:tr w:rsidR="00DB6D9C" w:rsidRPr="00DB6D9C" w14:paraId="447C763F" w14:textId="77777777" w:rsidTr="002E1639">
        <w:trPr>
          <w:trHeight w:val="216"/>
        </w:trPr>
        <w:tc>
          <w:tcPr>
            <w:tcW w:w="6120" w:type="dxa"/>
            <w:tcBorders>
              <w:top w:val="single" w:sz="4" w:space="0" w:color="auto"/>
              <w:left w:val="single" w:sz="4" w:space="0" w:color="auto"/>
              <w:bottom w:val="single" w:sz="4" w:space="0" w:color="auto"/>
              <w:right w:val="single" w:sz="4" w:space="0" w:color="auto"/>
            </w:tcBorders>
            <w:shd w:val="clear" w:color="auto" w:fill="FFFFFF"/>
          </w:tcPr>
          <w:p w14:paraId="3261085C" w14:textId="24796511" w:rsidR="00DB6D9C" w:rsidRPr="007D5E20" w:rsidRDefault="00747BBE" w:rsidP="00DB6D9C">
            <w:pPr>
              <w:spacing w:line="276" w:lineRule="auto"/>
              <w:jc w:val="both"/>
              <w:rPr>
                <w:rFonts w:ascii="Arial" w:eastAsia="Calibri" w:hAnsi="Arial" w:cs="Arial"/>
                <w:color w:val="000000" w:themeColor="text1"/>
                <w:sz w:val="20"/>
                <w:szCs w:val="20"/>
              </w:rPr>
            </w:pPr>
            <w:r>
              <w:rPr>
                <w:rFonts w:ascii="Arial" w:eastAsia="Calibri" w:hAnsi="Arial" w:cs="Arial"/>
                <w:color w:val="000000" w:themeColor="text1"/>
                <w:sz w:val="20"/>
                <w:szCs w:val="20"/>
              </w:rPr>
              <w:t>Conduct the validation workshop, a</w:t>
            </w:r>
            <w:r w:rsidR="00DB6D9C" w:rsidRPr="007D5E20">
              <w:rPr>
                <w:rFonts w:ascii="Arial" w:eastAsia="Calibri" w:hAnsi="Arial" w:cs="Arial"/>
                <w:color w:val="000000" w:themeColor="text1"/>
                <w:sz w:val="20"/>
                <w:szCs w:val="20"/>
              </w:rPr>
              <w:t>ddress feedback and submit 2</w:t>
            </w:r>
            <w:r w:rsidR="00DB6D9C" w:rsidRPr="007D5E20">
              <w:rPr>
                <w:rFonts w:ascii="Arial" w:eastAsia="Calibri" w:hAnsi="Arial" w:cs="Arial"/>
                <w:color w:val="000000" w:themeColor="text1"/>
                <w:sz w:val="20"/>
                <w:szCs w:val="20"/>
                <w:vertAlign w:val="superscript"/>
              </w:rPr>
              <w:t>nd</w:t>
            </w:r>
            <w:r w:rsidR="00DB6D9C" w:rsidRPr="007D5E20">
              <w:rPr>
                <w:rFonts w:ascii="Arial" w:eastAsia="Calibri" w:hAnsi="Arial" w:cs="Arial"/>
                <w:color w:val="000000" w:themeColor="text1"/>
                <w:sz w:val="20"/>
                <w:szCs w:val="20"/>
              </w:rPr>
              <w:t xml:space="preserve"> draft report</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F8A8ABC" w14:textId="1A23D86F" w:rsidR="00DB6D9C" w:rsidRPr="007D5E20" w:rsidRDefault="007D5E20" w:rsidP="00DB6D9C">
            <w:pPr>
              <w:spacing w:line="276" w:lineRule="auto"/>
              <w:jc w:val="center"/>
              <w:rPr>
                <w:rFonts w:ascii="Arial" w:eastAsia="Calibri" w:hAnsi="Arial" w:cs="Arial"/>
                <w:color w:val="000000" w:themeColor="text1"/>
                <w:sz w:val="20"/>
                <w:szCs w:val="20"/>
              </w:rPr>
            </w:pPr>
            <w:r>
              <w:rPr>
                <w:rFonts w:ascii="Arial" w:eastAsia="Calibri" w:hAnsi="Arial" w:cs="Arial"/>
                <w:color w:val="000000" w:themeColor="text1"/>
                <w:sz w:val="20"/>
                <w:szCs w:val="20"/>
              </w:rPr>
              <w:t>4 days</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14:paraId="10F93BEC" w14:textId="77777777" w:rsidR="00DB6D9C" w:rsidRPr="007D5E20" w:rsidRDefault="00DB6D9C" w:rsidP="00DB6D9C">
            <w:pPr>
              <w:spacing w:line="276" w:lineRule="auto"/>
              <w:jc w:val="center"/>
              <w:rPr>
                <w:rFonts w:ascii="Arial" w:eastAsia="Calibri" w:hAnsi="Arial" w:cs="Arial"/>
                <w:color w:val="000000" w:themeColor="text1"/>
                <w:sz w:val="20"/>
                <w:szCs w:val="20"/>
              </w:rPr>
            </w:pPr>
            <w:r w:rsidRPr="007D5E20">
              <w:rPr>
                <w:rFonts w:ascii="Arial" w:eastAsia="Calibri" w:hAnsi="Arial" w:cs="Arial"/>
                <w:color w:val="000000" w:themeColor="text1"/>
                <w:sz w:val="20"/>
                <w:szCs w:val="20"/>
              </w:rPr>
              <w:t>Consultant(s)/firm</w:t>
            </w:r>
          </w:p>
        </w:tc>
      </w:tr>
      <w:tr w:rsidR="00DB6D9C" w:rsidRPr="00DB6D9C" w14:paraId="61BED0C8" w14:textId="77777777" w:rsidTr="002E1639">
        <w:trPr>
          <w:trHeight w:val="216"/>
        </w:trPr>
        <w:tc>
          <w:tcPr>
            <w:tcW w:w="6120" w:type="dxa"/>
            <w:tcBorders>
              <w:top w:val="single" w:sz="4" w:space="0" w:color="7F7F7F"/>
              <w:left w:val="single" w:sz="4" w:space="0" w:color="auto"/>
              <w:bottom w:val="single" w:sz="4" w:space="0" w:color="7F7F7F"/>
              <w:right w:val="single" w:sz="4" w:space="0" w:color="auto"/>
            </w:tcBorders>
            <w:shd w:val="clear" w:color="auto" w:fill="FFFFFF"/>
          </w:tcPr>
          <w:p w14:paraId="75D11A7D" w14:textId="77777777" w:rsidR="00DB6D9C" w:rsidRPr="007D5E20" w:rsidRDefault="00DB6D9C" w:rsidP="00DB6D9C">
            <w:pPr>
              <w:spacing w:line="276" w:lineRule="auto"/>
              <w:jc w:val="both"/>
              <w:rPr>
                <w:rFonts w:ascii="Arial" w:eastAsia="Calibri" w:hAnsi="Arial" w:cs="Arial"/>
                <w:color w:val="000000" w:themeColor="text1"/>
                <w:sz w:val="20"/>
                <w:szCs w:val="20"/>
              </w:rPr>
            </w:pPr>
            <w:r w:rsidRPr="007D5E20">
              <w:rPr>
                <w:rFonts w:ascii="Arial" w:eastAsia="Calibri" w:hAnsi="Arial" w:cs="Arial"/>
                <w:color w:val="000000" w:themeColor="text1"/>
                <w:sz w:val="20"/>
                <w:szCs w:val="20"/>
              </w:rPr>
              <w:t>Review 2</w:t>
            </w:r>
            <w:r w:rsidRPr="007D5E20">
              <w:rPr>
                <w:rFonts w:ascii="Arial" w:eastAsia="Calibri" w:hAnsi="Arial" w:cs="Arial"/>
                <w:color w:val="000000" w:themeColor="text1"/>
                <w:sz w:val="20"/>
                <w:szCs w:val="20"/>
                <w:vertAlign w:val="superscript"/>
              </w:rPr>
              <w:t>nd</w:t>
            </w:r>
            <w:r w:rsidRPr="007D5E20">
              <w:rPr>
                <w:rFonts w:ascii="Arial" w:eastAsia="Calibri" w:hAnsi="Arial" w:cs="Arial"/>
                <w:color w:val="000000" w:themeColor="text1"/>
                <w:sz w:val="20"/>
                <w:szCs w:val="20"/>
              </w:rPr>
              <w:t xml:space="preserve"> draft report</w:t>
            </w:r>
          </w:p>
        </w:tc>
        <w:tc>
          <w:tcPr>
            <w:tcW w:w="1260" w:type="dxa"/>
            <w:tcBorders>
              <w:top w:val="single" w:sz="4" w:space="0" w:color="7F7F7F"/>
              <w:left w:val="single" w:sz="4" w:space="0" w:color="auto"/>
              <w:bottom w:val="single" w:sz="4" w:space="0" w:color="7F7F7F"/>
              <w:right w:val="single" w:sz="4" w:space="0" w:color="auto"/>
            </w:tcBorders>
            <w:shd w:val="clear" w:color="auto" w:fill="FFFFFF"/>
          </w:tcPr>
          <w:p w14:paraId="71F211D0" w14:textId="278F8694" w:rsidR="00DB6D9C" w:rsidRPr="007D5E20" w:rsidRDefault="007D5E20" w:rsidP="00DB6D9C">
            <w:pPr>
              <w:spacing w:line="276" w:lineRule="auto"/>
              <w:jc w:val="center"/>
              <w:rPr>
                <w:rFonts w:ascii="Arial" w:eastAsia="Calibri" w:hAnsi="Arial" w:cs="Arial"/>
                <w:color w:val="000000" w:themeColor="text1"/>
                <w:sz w:val="20"/>
                <w:szCs w:val="20"/>
              </w:rPr>
            </w:pPr>
            <w:r>
              <w:rPr>
                <w:rFonts w:ascii="Arial" w:eastAsia="Calibri" w:hAnsi="Arial" w:cs="Arial"/>
                <w:color w:val="000000" w:themeColor="text1"/>
                <w:sz w:val="20"/>
                <w:szCs w:val="20"/>
              </w:rPr>
              <w:t>4 days</w:t>
            </w:r>
          </w:p>
        </w:tc>
        <w:tc>
          <w:tcPr>
            <w:tcW w:w="1963" w:type="dxa"/>
            <w:tcBorders>
              <w:top w:val="single" w:sz="4" w:space="0" w:color="7F7F7F"/>
              <w:left w:val="single" w:sz="4" w:space="0" w:color="auto"/>
              <w:bottom w:val="single" w:sz="4" w:space="0" w:color="7F7F7F"/>
              <w:right w:val="single" w:sz="4" w:space="0" w:color="auto"/>
            </w:tcBorders>
            <w:shd w:val="clear" w:color="auto" w:fill="FFFFFF"/>
          </w:tcPr>
          <w:p w14:paraId="6EA241AF" w14:textId="5DFD2EF8" w:rsidR="00DB6D9C" w:rsidRPr="007D5E20" w:rsidRDefault="007D5E20" w:rsidP="00DB6D9C">
            <w:pPr>
              <w:spacing w:line="276" w:lineRule="auto"/>
              <w:jc w:val="center"/>
              <w:rPr>
                <w:rFonts w:ascii="Arial" w:eastAsia="Calibri" w:hAnsi="Arial" w:cs="Arial"/>
                <w:color w:val="000000" w:themeColor="text1"/>
                <w:sz w:val="20"/>
                <w:szCs w:val="20"/>
              </w:rPr>
            </w:pPr>
            <w:r w:rsidRPr="007D5E20">
              <w:rPr>
                <w:rFonts w:ascii="Arial" w:eastAsia="Calibri" w:hAnsi="Arial" w:cs="Arial"/>
                <w:color w:val="000000" w:themeColor="text1"/>
                <w:sz w:val="20"/>
                <w:szCs w:val="20"/>
              </w:rPr>
              <w:t>Plan Bangladesh</w:t>
            </w:r>
          </w:p>
        </w:tc>
      </w:tr>
      <w:tr w:rsidR="00DB6D9C" w:rsidRPr="00DB6D9C" w14:paraId="0AFA7A97" w14:textId="77777777" w:rsidTr="002E1639">
        <w:trPr>
          <w:trHeight w:val="216"/>
        </w:trPr>
        <w:tc>
          <w:tcPr>
            <w:tcW w:w="6120" w:type="dxa"/>
            <w:tcBorders>
              <w:top w:val="single" w:sz="4" w:space="0" w:color="7F7F7F"/>
              <w:left w:val="single" w:sz="4" w:space="0" w:color="auto"/>
              <w:bottom w:val="single" w:sz="4" w:space="0" w:color="7F7F7F"/>
              <w:right w:val="single" w:sz="4" w:space="0" w:color="auto"/>
            </w:tcBorders>
            <w:shd w:val="clear" w:color="auto" w:fill="FFFFFF"/>
          </w:tcPr>
          <w:p w14:paraId="705C6C62" w14:textId="4ABD9623" w:rsidR="00DB6D9C" w:rsidRPr="007D5E20" w:rsidRDefault="00DB6D9C" w:rsidP="00DB6D9C">
            <w:pPr>
              <w:spacing w:line="276" w:lineRule="auto"/>
              <w:jc w:val="both"/>
              <w:rPr>
                <w:rFonts w:ascii="Arial" w:eastAsia="Calibri" w:hAnsi="Arial" w:cs="Arial"/>
                <w:color w:val="000000" w:themeColor="text1"/>
                <w:sz w:val="20"/>
                <w:szCs w:val="20"/>
              </w:rPr>
            </w:pPr>
            <w:r w:rsidRPr="007D5E20">
              <w:rPr>
                <w:rFonts w:ascii="Arial" w:eastAsia="Calibri" w:hAnsi="Arial" w:cs="Arial"/>
                <w:color w:val="000000" w:themeColor="text1"/>
                <w:sz w:val="20"/>
                <w:szCs w:val="20"/>
              </w:rPr>
              <w:t xml:space="preserve">Submit final report with </w:t>
            </w:r>
            <w:r w:rsidR="007D5E20">
              <w:rPr>
                <w:rFonts w:ascii="Arial" w:eastAsia="Calibri" w:hAnsi="Arial" w:cs="Arial"/>
                <w:color w:val="000000" w:themeColor="text1"/>
                <w:sz w:val="20"/>
                <w:szCs w:val="20"/>
              </w:rPr>
              <w:t>all supplementary materials, outlined in section 3.4</w:t>
            </w:r>
          </w:p>
        </w:tc>
        <w:tc>
          <w:tcPr>
            <w:tcW w:w="1260" w:type="dxa"/>
            <w:tcBorders>
              <w:top w:val="single" w:sz="4" w:space="0" w:color="7F7F7F"/>
              <w:left w:val="single" w:sz="4" w:space="0" w:color="auto"/>
              <w:bottom w:val="single" w:sz="4" w:space="0" w:color="7F7F7F"/>
              <w:right w:val="single" w:sz="4" w:space="0" w:color="auto"/>
            </w:tcBorders>
            <w:shd w:val="clear" w:color="auto" w:fill="FFFFFF"/>
          </w:tcPr>
          <w:p w14:paraId="24B6E2BD" w14:textId="784F387F" w:rsidR="00DB6D9C" w:rsidRPr="007D5E20" w:rsidRDefault="007D5E20" w:rsidP="00DB6D9C">
            <w:pPr>
              <w:spacing w:line="276" w:lineRule="auto"/>
              <w:jc w:val="center"/>
              <w:rPr>
                <w:rFonts w:ascii="Arial" w:eastAsia="Calibri" w:hAnsi="Arial" w:cs="Arial"/>
                <w:color w:val="000000" w:themeColor="text1"/>
                <w:sz w:val="20"/>
                <w:szCs w:val="20"/>
              </w:rPr>
            </w:pPr>
            <w:r>
              <w:rPr>
                <w:rFonts w:ascii="Arial" w:eastAsia="Calibri" w:hAnsi="Arial" w:cs="Arial"/>
                <w:color w:val="000000" w:themeColor="text1"/>
                <w:sz w:val="20"/>
                <w:szCs w:val="20"/>
              </w:rPr>
              <w:t>2 days</w:t>
            </w:r>
          </w:p>
        </w:tc>
        <w:tc>
          <w:tcPr>
            <w:tcW w:w="1963" w:type="dxa"/>
            <w:tcBorders>
              <w:top w:val="single" w:sz="4" w:space="0" w:color="7F7F7F"/>
              <w:left w:val="single" w:sz="4" w:space="0" w:color="auto"/>
              <w:bottom w:val="single" w:sz="4" w:space="0" w:color="7F7F7F"/>
              <w:right w:val="single" w:sz="4" w:space="0" w:color="auto"/>
            </w:tcBorders>
            <w:shd w:val="clear" w:color="auto" w:fill="FFFFFF"/>
          </w:tcPr>
          <w:p w14:paraId="17253F4F" w14:textId="77777777" w:rsidR="00DB6D9C" w:rsidRPr="007D5E20" w:rsidRDefault="00DB6D9C" w:rsidP="00DB6D9C">
            <w:pPr>
              <w:spacing w:line="276" w:lineRule="auto"/>
              <w:jc w:val="center"/>
              <w:rPr>
                <w:rFonts w:ascii="Arial" w:eastAsia="Calibri" w:hAnsi="Arial" w:cs="Arial"/>
                <w:color w:val="000000" w:themeColor="text1"/>
                <w:sz w:val="20"/>
                <w:szCs w:val="20"/>
              </w:rPr>
            </w:pPr>
            <w:r w:rsidRPr="007D5E20">
              <w:rPr>
                <w:rFonts w:ascii="Arial" w:eastAsia="Calibri" w:hAnsi="Arial" w:cs="Arial"/>
                <w:color w:val="000000" w:themeColor="text1"/>
                <w:sz w:val="20"/>
                <w:szCs w:val="20"/>
              </w:rPr>
              <w:t>Consultant(s)/firm</w:t>
            </w:r>
          </w:p>
        </w:tc>
      </w:tr>
      <w:tr w:rsidR="00DB6D9C" w:rsidRPr="00DB6D9C" w14:paraId="6F4B227C" w14:textId="77777777" w:rsidTr="002E1639">
        <w:trPr>
          <w:trHeight w:val="278"/>
        </w:trPr>
        <w:tc>
          <w:tcPr>
            <w:tcW w:w="6120" w:type="dxa"/>
            <w:tcBorders>
              <w:top w:val="single" w:sz="4" w:space="0" w:color="7F7F7F"/>
              <w:left w:val="single" w:sz="4" w:space="0" w:color="auto"/>
              <w:bottom w:val="single" w:sz="4" w:space="0" w:color="7F7F7F"/>
              <w:right w:val="single" w:sz="4" w:space="0" w:color="auto"/>
            </w:tcBorders>
            <w:shd w:val="clear" w:color="auto" w:fill="FFFFFF"/>
          </w:tcPr>
          <w:p w14:paraId="463DB1DF" w14:textId="77777777" w:rsidR="00DB6D9C" w:rsidRPr="00DB6D9C" w:rsidRDefault="00DB6D9C" w:rsidP="007D5E20">
            <w:pPr>
              <w:spacing w:line="276" w:lineRule="auto"/>
              <w:jc w:val="center"/>
              <w:rPr>
                <w:rFonts w:ascii="Arial" w:eastAsia="Calibri" w:hAnsi="Arial" w:cs="Arial"/>
                <w:b/>
                <w:color w:val="000000" w:themeColor="text1"/>
              </w:rPr>
            </w:pPr>
            <w:r w:rsidRPr="00DB6D9C">
              <w:rPr>
                <w:rFonts w:ascii="Arial" w:eastAsia="Calibri" w:hAnsi="Arial" w:cs="Arial"/>
                <w:b/>
                <w:color w:val="000000" w:themeColor="text1"/>
              </w:rPr>
              <w:t>Total number of days</w:t>
            </w:r>
          </w:p>
        </w:tc>
        <w:tc>
          <w:tcPr>
            <w:tcW w:w="1260" w:type="dxa"/>
            <w:tcBorders>
              <w:top w:val="single" w:sz="4" w:space="0" w:color="7F7F7F"/>
              <w:left w:val="single" w:sz="4" w:space="0" w:color="auto"/>
              <w:bottom w:val="single" w:sz="4" w:space="0" w:color="7F7F7F"/>
              <w:right w:val="single" w:sz="4" w:space="0" w:color="auto"/>
            </w:tcBorders>
            <w:shd w:val="clear" w:color="auto" w:fill="FFFFFF"/>
          </w:tcPr>
          <w:p w14:paraId="47DD88A2" w14:textId="0B98270A" w:rsidR="00DB6D9C" w:rsidRPr="00DB6D9C" w:rsidRDefault="007D5E20" w:rsidP="007D5E20">
            <w:pPr>
              <w:spacing w:line="276" w:lineRule="auto"/>
              <w:jc w:val="center"/>
              <w:rPr>
                <w:rFonts w:ascii="Arial" w:eastAsia="Calibri" w:hAnsi="Arial" w:cs="Arial"/>
                <w:b/>
                <w:color w:val="000000" w:themeColor="text1"/>
              </w:rPr>
            </w:pPr>
            <w:r>
              <w:rPr>
                <w:rFonts w:ascii="Arial" w:eastAsia="Calibri" w:hAnsi="Arial" w:cs="Arial"/>
                <w:b/>
                <w:color w:val="000000" w:themeColor="text1"/>
              </w:rPr>
              <w:t>55</w:t>
            </w:r>
            <w:r w:rsidR="00DB6D9C" w:rsidRPr="00DB6D9C">
              <w:rPr>
                <w:rFonts w:ascii="Arial" w:eastAsia="Calibri" w:hAnsi="Arial" w:cs="Arial"/>
                <w:b/>
                <w:color w:val="000000" w:themeColor="text1"/>
              </w:rPr>
              <w:t xml:space="preserve"> days</w:t>
            </w:r>
          </w:p>
        </w:tc>
        <w:tc>
          <w:tcPr>
            <w:tcW w:w="1963" w:type="dxa"/>
            <w:tcBorders>
              <w:top w:val="single" w:sz="4" w:space="0" w:color="7F7F7F"/>
              <w:left w:val="single" w:sz="4" w:space="0" w:color="auto"/>
              <w:bottom w:val="single" w:sz="4" w:space="0" w:color="7F7F7F"/>
              <w:right w:val="single" w:sz="4" w:space="0" w:color="auto"/>
            </w:tcBorders>
            <w:shd w:val="clear" w:color="auto" w:fill="FFFFFF"/>
          </w:tcPr>
          <w:p w14:paraId="18CF99C7" w14:textId="77777777" w:rsidR="00DB6D9C" w:rsidRPr="00DB6D9C" w:rsidRDefault="00DB6D9C" w:rsidP="007D5E20">
            <w:pPr>
              <w:spacing w:line="276" w:lineRule="auto"/>
              <w:jc w:val="center"/>
              <w:rPr>
                <w:rFonts w:ascii="Arial" w:eastAsia="Calibri" w:hAnsi="Arial" w:cs="Arial"/>
                <w:b/>
                <w:color w:val="000000" w:themeColor="text1"/>
              </w:rPr>
            </w:pPr>
          </w:p>
        </w:tc>
      </w:tr>
    </w:tbl>
    <w:p w14:paraId="3E48BC27" w14:textId="77777777" w:rsidR="00DB6D9C" w:rsidRPr="00DE7B2B" w:rsidRDefault="00DB6D9C" w:rsidP="00DB6D9C">
      <w:pPr>
        <w:spacing w:line="276" w:lineRule="auto"/>
        <w:jc w:val="both"/>
        <w:rPr>
          <w:rFonts w:ascii="Arial" w:eastAsia="Calibri" w:hAnsi="Arial" w:cs="Arial"/>
          <w:color w:val="000000" w:themeColor="text1"/>
          <w:lang w:val="en-US"/>
        </w:rPr>
      </w:pPr>
    </w:p>
    <w:p w14:paraId="27B434A8" w14:textId="528198F7" w:rsidR="000D5497" w:rsidRPr="00AF5088" w:rsidRDefault="24E14E84" w:rsidP="3EC3CC01">
      <w:pPr>
        <w:spacing w:line="276" w:lineRule="auto"/>
        <w:jc w:val="both"/>
        <w:rPr>
          <w:rFonts w:ascii="Arial" w:eastAsia="Calibri" w:hAnsi="Arial" w:cs="Arial"/>
          <w:b/>
          <w:bCs/>
          <w:color w:val="FF339A"/>
          <w:sz w:val="24"/>
          <w:szCs w:val="28"/>
          <w:lang w:val="en-US"/>
        </w:rPr>
      </w:pPr>
      <w:r w:rsidRPr="00AF5088">
        <w:rPr>
          <w:rFonts w:ascii="Arial" w:eastAsia="Calibri" w:hAnsi="Arial" w:cs="Arial"/>
          <w:b/>
          <w:bCs/>
          <w:color w:val="FF339A"/>
          <w:sz w:val="24"/>
          <w:szCs w:val="28"/>
          <w:lang w:val="en-US"/>
        </w:rPr>
        <w:t>6. Supervision</w:t>
      </w:r>
      <w:r w:rsidR="00A37731">
        <w:rPr>
          <w:rFonts w:ascii="Arial" w:eastAsia="Calibri" w:hAnsi="Arial" w:cs="Arial"/>
          <w:b/>
          <w:bCs/>
          <w:color w:val="FF339A"/>
          <w:sz w:val="24"/>
          <w:szCs w:val="28"/>
          <w:lang w:val="en-US"/>
        </w:rPr>
        <w:t xml:space="preserve"> and </w:t>
      </w:r>
      <w:r w:rsidRPr="00AF5088">
        <w:rPr>
          <w:rFonts w:ascii="Arial" w:eastAsia="Calibri" w:hAnsi="Arial" w:cs="Arial"/>
          <w:b/>
          <w:bCs/>
          <w:color w:val="FF339A"/>
          <w:sz w:val="24"/>
          <w:szCs w:val="28"/>
          <w:lang w:val="en-US"/>
        </w:rPr>
        <w:t>Management of Assignment</w:t>
      </w:r>
    </w:p>
    <w:p w14:paraId="14092214" w14:textId="706BA3DE" w:rsidR="000D5497" w:rsidRPr="00AF5088" w:rsidRDefault="00AF5088" w:rsidP="5676CA76">
      <w:pPr>
        <w:spacing w:line="276" w:lineRule="auto"/>
        <w:jc w:val="both"/>
        <w:rPr>
          <w:rFonts w:ascii="Arial" w:eastAsia="Arial" w:hAnsi="Arial" w:cs="Arial"/>
          <w:color w:val="000000" w:themeColor="text1"/>
        </w:rPr>
      </w:pPr>
      <w:r w:rsidRPr="3D3E68A1">
        <w:rPr>
          <w:rFonts w:ascii="Arial" w:eastAsia="Calibri" w:hAnsi="Arial" w:cs="Arial"/>
          <w:color w:val="000000" w:themeColor="text1"/>
          <w:lang w:val="en-US"/>
        </w:rPr>
        <w:t xml:space="preserve">The consultant/firm will work under the </w:t>
      </w:r>
      <w:r w:rsidR="4CF22605" w:rsidRPr="3D3E68A1">
        <w:rPr>
          <w:rFonts w:ascii="Arial" w:eastAsia="Calibri" w:hAnsi="Arial" w:cs="Arial"/>
          <w:color w:val="000000" w:themeColor="text1"/>
          <w:lang w:val="en-US"/>
        </w:rPr>
        <w:t>management</w:t>
      </w:r>
      <w:r w:rsidR="77B87456" w:rsidRPr="3D3E68A1">
        <w:rPr>
          <w:rFonts w:ascii="Arial" w:eastAsia="Calibri" w:hAnsi="Arial" w:cs="Arial"/>
          <w:color w:val="000000" w:themeColor="text1"/>
          <w:lang w:val="en-US"/>
        </w:rPr>
        <w:t xml:space="preserve"> of the </w:t>
      </w:r>
      <w:r w:rsidR="000A40FE" w:rsidRPr="3D3E68A1">
        <w:rPr>
          <w:rFonts w:ascii="Arial" w:eastAsia="Calibri" w:hAnsi="Arial" w:cs="Arial"/>
          <w:color w:val="000000" w:themeColor="text1"/>
          <w:lang w:val="en-US"/>
        </w:rPr>
        <w:t>Advisor-CYL</w:t>
      </w:r>
      <w:r w:rsidR="101AF48F" w:rsidRPr="3D3E68A1">
        <w:rPr>
          <w:rFonts w:ascii="Arial" w:eastAsia="Calibri" w:hAnsi="Arial" w:cs="Arial"/>
          <w:color w:val="000000" w:themeColor="text1"/>
          <w:lang w:val="en-US"/>
        </w:rPr>
        <w:t xml:space="preserve"> of </w:t>
      </w:r>
      <w:r w:rsidR="007D5E20" w:rsidRPr="3D3E68A1">
        <w:rPr>
          <w:rFonts w:ascii="Arial" w:eastAsia="Calibri" w:hAnsi="Arial" w:cs="Arial"/>
          <w:color w:val="000000" w:themeColor="text1"/>
        </w:rPr>
        <w:t>Plan Bangladesh</w:t>
      </w:r>
      <w:r w:rsidR="101AF48F" w:rsidRPr="3D3E68A1">
        <w:rPr>
          <w:rFonts w:ascii="Arial" w:eastAsia="Calibri" w:hAnsi="Arial" w:cs="Arial"/>
          <w:color w:val="000000" w:themeColor="text1"/>
          <w:lang w:val="en-US"/>
        </w:rPr>
        <w:t>. Additionally, the</w:t>
      </w:r>
      <w:r w:rsidR="000A40FE" w:rsidRPr="3D3E68A1">
        <w:rPr>
          <w:rFonts w:ascii="Arial" w:eastAsia="Calibri" w:hAnsi="Arial" w:cs="Arial"/>
          <w:color w:val="000000" w:themeColor="text1"/>
          <w:lang w:val="en-US"/>
        </w:rPr>
        <w:t xml:space="preserve"> Research and Knowledge Management Specialist</w:t>
      </w:r>
      <w:r w:rsidR="2035941D" w:rsidRPr="3D3E68A1">
        <w:rPr>
          <w:rFonts w:ascii="Arial" w:eastAsia="Calibri" w:hAnsi="Arial" w:cs="Arial"/>
          <w:color w:val="000000" w:themeColor="text1"/>
          <w:lang w:val="en-US"/>
        </w:rPr>
        <w:t xml:space="preserve"> </w:t>
      </w:r>
      <w:r w:rsidRPr="3D3E68A1">
        <w:rPr>
          <w:rFonts w:ascii="Arial" w:eastAsia="Calibri" w:hAnsi="Arial" w:cs="Arial"/>
          <w:color w:val="000000" w:themeColor="text1"/>
          <w:lang w:val="en-US"/>
        </w:rPr>
        <w:t>will</w:t>
      </w:r>
      <w:r w:rsidR="1B06D226" w:rsidRPr="3D3E68A1">
        <w:rPr>
          <w:rFonts w:ascii="Arial" w:eastAsia="Calibri" w:hAnsi="Arial" w:cs="Arial"/>
          <w:color w:val="000000" w:themeColor="text1"/>
          <w:lang w:val="en-US"/>
        </w:rPr>
        <w:t xml:space="preserve"> </w:t>
      </w:r>
      <w:r w:rsidRPr="3D3E68A1">
        <w:rPr>
          <w:rFonts w:ascii="Arial" w:eastAsia="Calibri" w:hAnsi="Arial" w:cs="Arial"/>
          <w:color w:val="000000" w:themeColor="text1"/>
          <w:lang w:val="en-US"/>
        </w:rPr>
        <w:t xml:space="preserve">also provide </w:t>
      </w:r>
      <w:r w:rsidR="2953A9DE" w:rsidRPr="3D3E68A1">
        <w:rPr>
          <w:rFonts w:ascii="Arial" w:eastAsia="Calibri" w:hAnsi="Arial" w:cs="Arial"/>
          <w:color w:val="000000" w:themeColor="text1"/>
          <w:lang w:val="en-US"/>
        </w:rPr>
        <w:t xml:space="preserve">technical </w:t>
      </w:r>
      <w:r w:rsidR="000A40FE" w:rsidRPr="3D3E68A1">
        <w:rPr>
          <w:rFonts w:ascii="Arial" w:eastAsia="Calibri" w:hAnsi="Arial" w:cs="Arial"/>
          <w:color w:val="000000" w:themeColor="text1"/>
          <w:lang w:val="en-US"/>
        </w:rPr>
        <w:t>supervision</w:t>
      </w:r>
      <w:r w:rsidRPr="3D3E68A1">
        <w:rPr>
          <w:rFonts w:ascii="Arial" w:eastAsia="Calibri" w:hAnsi="Arial" w:cs="Arial"/>
          <w:color w:val="000000" w:themeColor="text1"/>
          <w:lang w:val="en-US"/>
        </w:rPr>
        <w:t xml:space="preserve"> </w:t>
      </w:r>
      <w:r w:rsidR="000A40FE" w:rsidRPr="3D3E68A1">
        <w:rPr>
          <w:rFonts w:ascii="Arial" w:eastAsia="Calibri" w:hAnsi="Arial" w:cs="Arial"/>
          <w:color w:val="000000" w:themeColor="text1"/>
          <w:lang w:val="en-US"/>
        </w:rPr>
        <w:t xml:space="preserve">to the </w:t>
      </w:r>
      <w:r w:rsidRPr="3D3E68A1">
        <w:rPr>
          <w:rFonts w:ascii="Arial" w:eastAsia="Calibri" w:hAnsi="Arial" w:cs="Arial"/>
          <w:color w:val="000000" w:themeColor="text1"/>
          <w:lang w:val="en-US"/>
        </w:rPr>
        <w:t xml:space="preserve">consultant/firm as appropriate for this assignment. </w:t>
      </w:r>
      <w:r w:rsidR="24E14E84" w:rsidRPr="3D3E68A1">
        <w:rPr>
          <w:rFonts w:ascii="Arial" w:eastAsia="Calibri" w:hAnsi="Arial" w:cs="Arial"/>
          <w:color w:val="000000" w:themeColor="text1"/>
          <w:lang w:val="en-US"/>
        </w:rPr>
        <w:t xml:space="preserve">The consultant/firm will be directly accountable to the </w:t>
      </w:r>
      <w:r w:rsidR="007D5E20" w:rsidRPr="3D3E68A1">
        <w:rPr>
          <w:rFonts w:ascii="Arial" w:eastAsia="Calibri" w:hAnsi="Arial" w:cs="Arial"/>
          <w:color w:val="000000" w:themeColor="text1"/>
        </w:rPr>
        <w:t>Plan Bangladesh</w:t>
      </w:r>
      <w:r w:rsidR="24E14E84" w:rsidRPr="3D3E68A1">
        <w:rPr>
          <w:rFonts w:ascii="Arial" w:eastAsia="Calibri" w:hAnsi="Arial" w:cs="Arial"/>
          <w:color w:val="000000" w:themeColor="text1"/>
          <w:lang w:val="en-US"/>
        </w:rPr>
        <w:t xml:space="preserve"> focal perso</w:t>
      </w:r>
      <w:r w:rsidRPr="3D3E68A1">
        <w:rPr>
          <w:rFonts w:ascii="Arial" w:eastAsia="Calibri" w:hAnsi="Arial" w:cs="Arial"/>
          <w:color w:val="000000" w:themeColor="text1"/>
          <w:lang w:val="en-US"/>
        </w:rPr>
        <w:t>n</w:t>
      </w:r>
      <w:r w:rsidR="1C517C4B" w:rsidRPr="3D3E68A1">
        <w:rPr>
          <w:rFonts w:ascii="Arial" w:eastAsia="Calibri" w:hAnsi="Arial" w:cs="Arial"/>
          <w:color w:val="000000" w:themeColor="text1"/>
          <w:lang w:val="en-US"/>
        </w:rPr>
        <w:t>(s</w:t>
      </w:r>
      <w:r w:rsidR="19851EF8" w:rsidRPr="3D3E68A1">
        <w:rPr>
          <w:rFonts w:ascii="Arial" w:eastAsia="Calibri" w:hAnsi="Arial" w:cs="Arial"/>
          <w:color w:val="000000" w:themeColor="text1"/>
          <w:lang w:val="en-US"/>
        </w:rPr>
        <w:t>) and</w:t>
      </w:r>
      <w:r w:rsidR="24E14E84" w:rsidRPr="3D3E68A1">
        <w:rPr>
          <w:rFonts w:ascii="Arial" w:eastAsia="Calibri" w:hAnsi="Arial" w:cs="Arial"/>
          <w:color w:val="000000" w:themeColor="text1"/>
          <w:lang w:val="en-US"/>
        </w:rPr>
        <w:t xml:space="preserve"> will keep the focal person</w:t>
      </w:r>
      <w:r w:rsidR="2A55D4DB" w:rsidRPr="3D3E68A1">
        <w:rPr>
          <w:rFonts w:ascii="Arial" w:eastAsia="Calibri" w:hAnsi="Arial" w:cs="Arial"/>
          <w:color w:val="000000" w:themeColor="text1"/>
          <w:lang w:val="en-US"/>
        </w:rPr>
        <w:t>(s)</w:t>
      </w:r>
      <w:r w:rsidR="24E14E84" w:rsidRPr="3D3E68A1">
        <w:rPr>
          <w:rFonts w:ascii="Arial" w:eastAsia="Calibri" w:hAnsi="Arial" w:cs="Arial"/>
          <w:color w:val="000000" w:themeColor="text1"/>
          <w:lang w:val="en-US"/>
        </w:rPr>
        <w:t xml:space="preserve"> continually informed on the progress of the assignment updates via email and other forms of communication.</w:t>
      </w:r>
    </w:p>
    <w:p w14:paraId="1878A84D" w14:textId="546793E5" w:rsidR="000D5497" w:rsidRPr="005B2115" w:rsidRDefault="4594AE4B" w:rsidP="3EC3CC01">
      <w:pPr>
        <w:spacing w:line="276" w:lineRule="auto"/>
        <w:jc w:val="both"/>
        <w:rPr>
          <w:rFonts w:ascii="Arial" w:eastAsia="Calibri" w:hAnsi="Arial" w:cs="Arial"/>
          <w:b/>
          <w:bCs/>
          <w:color w:val="FF339A"/>
          <w:sz w:val="24"/>
          <w:szCs w:val="28"/>
          <w:lang w:val="en-US"/>
        </w:rPr>
      </w:pPr>
      <w:r w:rsidRPr="005B2115">
        <w:rPr>
          <w:rFonts w:ascii="Arial" w:eastAsia="Calibri" w:hAnsi="Arial" w:cs="Arial"/>
          <w:b/>
          <w:bCs/>
          <w:color w:val="FF339A"/>
          <w:sz w:val="24"/>
          <w:szCs w:val="28"/>
          <w:lang w:val="en-US"/>
        </w:rPr>
        <w:t>7. Expected Competencies of Consultant/Firm</w:t>
      </w:r>
    </w:p>
    <w:p w14:paraId="3953E8FB" w14:textId="1ECB804D" w:rsidR="00F51CAD" w:rsidRPr="00F51CAD" w:rsidRDefault="004230B3" w:rsidP="00F51CAD">
      <w:pPr>
        <w:spacing w:line="257" w:lineRule="auto"/>
        <w:ind w:left="-20" w:right="-20"/>
        <w:jc w:val="both"/>
        <w:rPr>
          <w:rFonts w:ascii="Arial" w:eastAsia="Arial" w:hAnsi="Arial" w:cs="Arial"/>
          <w:color w:val="000000" w:themeColor="text1"/>
        </w:rPr>
      </w:pPr>
      <w:r w:rsidRPr="0253D47D">
        <w:rPr>
          <w:rFonts w:ascii="Arial" w:eastAsia="Arial" w:hAnsi="Arial" w:cs="Arial"/>
          <w:color w:val="000000" w:themeColor="text1"/>
        </w:rPr>
        <w:t xml:space="preserve">To ensure the successful execution of this scoping study, Plan International Bangladesh invites qualified and experienced professionals to contribute to the </w:t>
      </w:r>
      <w:r w:rsidR="000A40FE">
        <w:rPr>
          <w:rFonts w:ascii="Arial" w:eastAsia="Arial" w:hAnsi="Arial" w:cs="Arial"/>
          <w:color w:val="000000" w:themeColor="text1"/>
        </w:rPr>
        <w:t>assignment</w:t>
      </w:r>
      <w:r w:rsidRPr="0253D47D">
        <w:rPr>
          <w:rFonts w:ascii="Arial" w:eastAsia="Arial" w:hAnsi="Arial" w:cs="Arial"/>
          <w:color w:val="000000" w:themeColor="text1"/>
        </w:rPr>
        <w:t>.</w:t>
      </w:r>
      <w:r w:rsidR="000A40FE">
        <w:rPr>
          <w:rFonts w:ascii="Arial" w:eastAsia="Arial" w:hAnsi="Arial" w:cs="Arial"/>
          <w:color w:val="000000" w:themeColor="text1"/>
        </w:rPr>
        <w:t xml:space="preserve"> </w:t>
      </w:r>
      <w:r w:rsidRPr="0253D47D">
        <w:rPr>
          <w:rFonts w:ascii="Arial" w:eastAsia="Arial" w:hAnsi="Arial" w:cs="Arial"/>
          <w:color w:val="000000" w:themeColor="text1"/>
        </w:rPr>
        <w:t>Proposals may be submitted by individuals or firms.</w:t>
      </w:r>
      <w:r w:rsidR="61A81354" w:rsidRPr="0253D47D">
        <w:rPr>
          <w:rFonts w:ascii="Arial" w:eastAsia="Arial" w:hAnsi="Arial" w:cs="Arial"/>
          <w:color w:val="000000" w:themeColor="text1"/>
        </w:rPr>
        <w:t xml:space="preserve"> </w:t>
      </w:r>
      <w:r w:rsidRPr="0253D47D">
        <w:rPr>
          <w:rFonts w:ascii="Arial" w:eastAsia="Arial" w:hAnsi="Arial" w:cs="Arial"/>
          <w:color w:val="000000" w:themeColor="text1"/>
        </w:rPr>
        <w:t>Bidders are required to submit the CVs (</w:t>
      </w:r>
      <w:r w:rsidRPr="0253D47D">
        <w:rPr>
          <w:rFonts w:ascii="Arial" w:eastAsia="Arial" w:hAnsi="Arial" w:cs="Arial"/>
          <w:color w:val="000000" w:themeColor="text1"/>
          <w:u w:val="single"/>
        </w:rPr>
        <w:t>maximum of 4 pages each</w:t>
      </w:r>
      <w:r w:rsidRPr="0253D47D">
        <w:rPr>
          <w:rFonts w:ascii="Arial" w:eastAsia="Arial" w:hAnsi="Arial" w:cs="Arial"/>
          <w:color w:val="000000" w:themeColor="text1"/>
        </w:rPr>
        <w:t xml:space="preserve">) of all </w:t>
      </w:r>
      <w:r w:rsidR="00F51CAD">
        <w:rPr>
          <w:rFonts w:ascii="Arial" w:eastAsia="Arial" w:hAnsi="Arial" w:cs="Arial"/>
          <w:color w:val="000000" w:themeColor="text1"/>
        </w:rPr>
        <w:t xml:space="preserve">proposed </w:t>
      </w:r>
      <w:r w:rsidRPr="0253D47D">
        <w:rPr>
          <w:rFonts w:ascii="Arial" w:eastAsia="Arial" w:hAnsi="Arial" w:cs="Arial"/>
          <w:color w:val="000000" w:themeColor="text1"/>
        </w:rPr>
        <w:t>experts, accompanied by a brief summary for each in the designated section of the proposal</w:t>
      </w:r>
      <w:r w:rsidR="00F51CAD">
        <w:rPr>
          <w:rFonts w:ascii="Arial" w:eastAsia="Arial" w:hAnsi="Arial" w:cs="Arial"/>
          <w:color w:val="000000" w:themeColor="text1"/>
        </w:rPr>
        <w:t xml:space="preserve">. </w:t>
      </w:r>
      <w:r w:rsidR="00F51CAD" w:rsidRPr="00F51CAD">
        <w:rPr>
          <w:rFonts w:ascii="Arial" w:eastAsia="Arial" w:hAnsi="Arial" w:cs="Arial"/>
          <w:color w:val="000000" w:themeColor="text1"/>
          <w:lang w:val="en-US"/>
        </w:rPr>
        <w:t>The consultant/firm should possess the following skills, experience, and competencies:</w:t>
      </w:r>
    </w:p>
    <w:p w14:paraId="631DB5BB" w14:textId="77777777" w:rsidR="00F51CAD" w:rsidRPr="00F51CAD" w:rsidRDefault="00F51CAD" w:rsidP="00F51CAD">
      <w:pPr>
        <w:numPr>
          <w:ilvl w:val="0"/>
          <w:numId w:val="48"/>
        </w:numPr>
        <w:spacing w:line="257" w:lineRule="auto"/>
        <w:ind w:right="-20"/>
        <w:jc w:val="both"/>
        <w:rPr>
          <w:rFonts w:ascii="Arial" w:eastAsia="Arial" w:hAnsi="Arial" w:cs="Arial"/>
          <w:color w:val="000000" w:themeColor="text1"/>
          <w:lang w:val="en-US"/>
        </w:rPr>
      </w:pPr>
      <w:r w:rsidRPr="00F51CAD">
        <w:rPr>
          <w:rFonts w:ascii="Arial" w:eastAsia="Arial" w:hAnsi="Arial" w:cs="Arial"/>
          <w:color w:val="000000" w:themeColor="text1"/>
          <w:lang w:val="en-US"/>
        </w:rPr>
        <w:t>Demonstrated experience in designing and conducting scoping studies, evaluations, or organizational assessments—preferably within the youth engagement or governance sectors.</w:t>
      </w:r>
    </w:p>
    <w:p w14:paraId="05D1AAE4" w14:textId="77777777" w:rsidR="00F51CAD" w:rsidRPr="00F51CAD" w:rsidRDefault="00F51CAD" w:rsidP="00F51CAD">
      <w:pPr>
        <w:numPr>
          <w:ilvl w:val="0"/>
          <w:numId w:val="48"/>
        </w:numPr>
        <w:spacing w:line="257" w:lineRule="auto"/>
        <w:ind w:right="-20"/>
        <w:jc w:val="both"/>
        <w:rPr>
          <w:rFonts w:ascii="Arial" w:eastAsia="Arial" w:hAnsi="Arial" w:cs="Arial"/>
          <w:color w:val="000000" w:themeColor="text1"/>
          <w:lang w:val="en-US"/>
        </w:rPr>
      </w:pPr>
      <w:r w:rsidRPr="00F51CAD">
        <w:rPr>
          <w:rFonts w:ascii="Arial" w:eastAsia="Arial" w:hAnsi="Arial" w:cs="Arial"/>
          <w:color w:val="000000" w:themeColor="text1"/>
          <w:lang w:val="en-US"/>
        </w:rPr>
        <w:t>Proven expertise in youth participation, youth advisory models, and adolescent/youth-led approaches, particularly in development or rights-based contexts.</w:t>
      </w:r>
    </w:p>
    <w:p w14:paraId="5795AC24" w14:textId="77777777" w:rsidR="00F51CAD" w:rsidRPr="00F51CAD" w:rsidRDefault="00F51CAD" w:rsidP="00F51CAD">
      <w:pPr>
        <w:numPr>
          <w:ilvl w:val="0"/>
          <w:numId w:val="48"/>
        </w:numPr>
        <w:spacing w:line="257" w:lineRule="auto"/>
        <w:ind w:right="-20"/>
        <w:jc w:val="both"/>
        <w:rPr>
          <w:rFonts w:ascii="Arial" w:eastAsia="Arial" w:hAnsi="Arial" w:cs="Arial"/>
          <w:color w:val="000000" w:themeColor="text1"/>
          <w:lang w:val="en-US"/>
        </w:rPr>
      </w:pPr>
      <w:r w:rsidRPr="00F51CAD">
        <w:rPr>
          <w:rFonts w:ascii="Arial" w:eastAsia="Arial" w:hAnsi="Arial" w:cs="Arial"/>
          <w:color w:val="000000" w:themeColor="text1"/>
          <w:lang w:val="en-US"/>
        </w:rPr>
        <w:t>Strong track record of working directly with young people in co-creation processes, participatory research, or consultative design.</w:t>
      </w:r>
    </w:p>
    <w:p w14:paraId="23F9CD94" w14:textId="77777777" w:rsidR="00F51CAD" w:rsidRPr="00F51CAD" w:rsidRDefault="00F51CAD" w:rsidP="00F51CAD">
      <w:pPr>
        <w:numPr>
          <w:ilvl w:val="0"/>
          <w:numId w:val="48"/>
        </w:numPr>
        <w:spacing w:line="257" w:lineRule="auto"/>
        <w:ind w:right="-20"/>
        <w:jc w:val="both"/>
        <w:rPr>
          <w:rFonts w:ascii="Arial" w:eastAsia="Arial" w:hAnsi="Arial" w:cs="Arial"/>
          <w:color w:val="000000" w:themeColor="text1"/>
          <w:lang w:val="en-US"/>
        </w:rPr>
      </w:pPr>
      <w:r w:rsidRPr="00F51CAD">
        <w:rPr>
          <w:rFonts w:ascii="Arial" w:eastAsia="Arial" w:hAnsi="Arial" w:cs="Arial"/>
          <w:color w:val="000000" w:themeColor="text1"/>
          <w:lang w:val="en-US"/>
        </w:rPr>
        <w:t>Sound knowledge of gender equality, children’s rights, and girls’ empowerment, with the ability to apply an intersectional and inclusive lens to analysis and engagement.</w:t>
      </w:r>
    </w:p>
    <w:p w14:paraId="41505AD7" w14:textId="77777777" w:rsidR="00F51CAD" w:rsidRPr="00F51CAD" w:rsidRDefault="00F51CAD" w:rsidP="00F51CAD">
      <w:pPr>
        <w:numPr>
          <w:ilvl w:val="0"/>
          <w:numId w:val="48"/>
        </w:numPr>
        <w:spacing w:line="257" w:lineRule="auto"/>
        <w:ind w:right="-20"/>
        <w:jc w:val="both"/>
        <w:rPr>
          <w:rFonts w:ascii="Arial" w:eastAsia="Arial" w:hAnsi="Arial" w:cs="Arial"/>
          <w:color w:val="000000" w:themeColor="text1"/>
          <w:lang w:val="en-US"/>
        </w:rPr>
      </w:pPr>
      <w:r w:rsidRPr="00F51CAD">
        <w:rPr>
          <w:rFonts w:ascii="Arial" w:eastAsia="Arial" w:hAnsi="Arial" w:cs="Arial"/>
          <w:color w:val="000000" w:themeColor="text1"/>
          <w:lang w:val="en-US"/>
        </w:rPr>
        <w:t>Familiarity with feminist principles, anti-racist practices, and gender-transformative approaches, particularly in the context of youth engagement.</w:t>
      </w:r>
    </w:p>
    <w:p w14:paraId="42B9CD29" w14:textId="77777777" w:rsidR="00F51CAD" w:rsidRPr="00F51CAD" w:rsidRDefault="00F51CAD" w:rsidP="00F51CAD">
      <w:pPr>
        <w:numPr>
          <w:ilvl w:val="0"/>
          <w:numId w:val="48"/>
        </w:numPr>
        <w:spacing w:line="257" w:lineRule="auto"/>
        <w:ind w:right="-20"/>
        <w:jc w:val="both"/>
        <w:rPr>
          <w:rFonts w:ascii="Arial" w:eastAsia="Arial" w:hAnsi="Arial" w:cs="Arial"/>
          <w:color w:val="000000" w:themeColor="text1"/>
          <w:lang w:val="en-US"/>
        </w:rPr>
      </w:pPr>
      <w:r w:rsidRPr="00F51CAD">
        <w:rPr>
          <w:rFonts w:ascii="Arial" w:eastAsia="Arial" w:hAnsi="Arial" w:cs="Arial"/>
          <w:color w:val="000000" w:themeColor="text1"/>
          <w:lang w:val="en-US"/>
        </w:rPr>
        <w:t>Excellent qualitative research, facilitation, and analytical skills, including the ability to synthesize complex information into actionable insights.</w:t>
      </w:r>
    </w:p>
    <w:p w14:paraId="6D007CAD" w14:textId="77777777" w:rsidR="00F51CAD" w:rsidRPr="00F51CAD" w:rsidRDefault="00F51CAD" w:rsidP="00F51CAD">
      <w:pPr>
        <w:numPr>
          <w:ilvl w:val="0"/>
          <w:numId w:val="48"/>
        </w:numPr>
        <w:spacing w:line="257" w:lineRule="auto"/>
        <w:ind w:right="-20"/>
        <w:jc w:val="both"/>
        <w:rPr>
          <w:rFonts w:ascii="Arial" w:eastAsia="Arial" w:hAnsi="Arial" w:cs="Arial"/>
          <w:color w:val="000000" w:themeColor="text1"/>
          <w:lang w:val="en-US"/>
        </w:rPr>
      </w:pPr>
      <w:r w:rsidRPr="00F51CAD">
        <w:rPr>
          <w:rFonts w:ascii="Arial" w:eastAsia="Arial" w:hAnsi="Arial" w:cs="Arial"/>
          <w:color w:val="000000" w:themeColor="text1"/>
          <w:lang w:val="en-US"/>
        </w:rPr>
        <w:t>Strong writing and communication skills in English, with the ability to prepare high-quality reports and engaging presentations for diverse audiences.</w:t>
      </w:r>
    </w:p>
    <w:p w14:paraId="46BBF06F" w14:textId="77777777" w:rsidR="00F51CAD" w:rsidRPr="00F51CAD" w:rsidRDefault="00F51CAD" w:rsidP="00F51CAD">
      <w:pPr>
        <w:numPr>
          <w:ilvl w:val="0"/>
          <w:numId w:val="48"/>
        </w:numPr>
        <w:spacing w:line="257" w:lineRule="auto"/>
        <w:ind w:right="-20"/>
        <w:jc w:val="both"/>
        <w:rPr>
          <w:rFonts w:ascii="Arial" w:eastAsia="Arial" w:hAnsi="Arial" w:cs="Arial"/>
          <w:color w:val="000000" w:themeColor="text1"/>
          <w:lang w:val="en-US"/>
        </w:rPr>
      </w:pPr>
      <w:r w:rsidRPr="00F51CAD">
        <w:rPr>
          <w:rFonts w:ascii="Arial" w:eastAsia="Arial" w:hAnsi="Arial" w:cs="Arial"/>
          <w:color w:val="000000" w:themeColor="text1"/>
          <w:lang w:val="en-US"/>
        </w:rPr>
        <w:lastRenderedPageBreak/>
        <w:t>Ability to work independently and deliver high-quality outputs within tight deadlines and complex operating environments.</w:t>
      </w:r>
    </w:p>
    <w:p w14:paraId="3303A845" w14:textId="77777777" w:rsidR="00F51CAD" w:rsidRPr="00F51CAD" w:rsidRDefault="00F51CAD" w:rsidP="00F51CAD">
      <w:pPr>
        <w:numPr>
          <w:ilvl w:val="0"/>
          <w:numId w:val="48"/>
        </w:numPr>
        <w:spacing w:line="257" w:lineRule="auto"/>
        <w:ind w:right="-20"/>
        <w:jc w:val="both"/>
        <w:rPr>
          <w:rFonts w:ascii="Arial" w:eastAsia="Arial" w:hAnsi="Arial" w:cs="Arial"/>
          <w:color w:val="000000" w:themeColor="text1"/>
          <w:lang w:val="en-US"/>
        </w:rPr>
      </w:pPr>
      <w:r w:rsidRPr="00F51CAD">
        <w:rPr>
          <w:rFonts w:ascii="Arial" w:eastAsia="Arial" w:hAnsi="Arial" w:cs="Arial"/>
          <w:color w:val="000000" w:themeColor="text1"/>
          <w:lang w:val="en-US"/>
        </w:rPr>
        <w:t>Familiarity with Plan International’s mission, values, and programmatic priorities, or prior experience working with similar international child- and youth-focused organizations.</w:t>
      </w:r>
    </w:p>
    <w:p w14:paraId="218FDAE4" w14:textId="1560DDB6" w:rsidR="004230B3" w:rsidRDefault="004230B3" w:rsidP="5B26DAF4">
      <w:pPr>
        <w:spacing w:line="257" w:lineRule="auto"/>
        <w:ind w:left="-20" w:right="-20"/>
        <w:jc w:val="both"/>
        <w:rPr>
          <w:rFonts w:ascii="Arial" w:eastAsia="Arial" w:hAnsi="Arial" w:cs="Arial"/>
          <w:color w:val="000000" w:themeColor="text1"/>
          <w:lang w:val="en-US"/>
        </w:rPr>
      </w:pPr>
      <w:r w:rsidRPr="5B26DAF4">
        <w:rPr>
          <w:rFonts w:ascii="Arial" w:eastAsia="Arial" w:hAnsi="Arial" w:cs="Arial"/>
          <w:b/>
          <w:bCs/>
          <w:color w:val="000000" w:themeColor="text1"/>
          <w:u w:val="single"/>
          <w:lang w:val="en-US"/>
        </w:rPr>
        <w:t>Data Enumerators</w:t>
      </w:r>
      <w:r w:rsidRPr="5B26DAF4">
        <w:rPr>
          <w:rFonts w:ascii="Arial" w:eastAsia="Arial" w:hAnsi="Arial" w:cs="Arial"/>
          <w:color w:val="000000" w:themeColor="text1"/>
          <w:u w:val="single"/>
          <w:lang w:val="en-US"/>
        </w:rPr>
        <w:t>:</w:t>
      </w:r>
    </w:p>
    <w:p w14:paraId="6EFFA15F" w14:textId="3CA9FC31" w:rsidR="004230B3" w:rsidRPr="004230B3" w:rsidRDefault="004230B3" w:rsidP="004230B3">
      <w:pPr>
        <w:spacing w:line="257" w:lineRule="auto"/>
        <w:ind w:right="-20"/>
        <w:jc w:val="both"/>
        <w:rPr>
          <w:rFonts w:ascii="Arial" w:eastAsia="Arial" w:hAnsi="Arial" w:cs="Arial"/>
          <w:color w:val="000000" w:themeColor="text1"/>
          <w:lang w:val="en-US"/>
        </w:rPr>
      </w:pPr>
      <w:r w:rsidRPr="07319E8C">
        <w:rPr>
          <w:rFonts w:ascii="Arial" w:eastAsia="Arial" w:hAnsi="Arial" w:cs="Arial"/>
          <w:color w:val="000000" w:themeColor="text1"/>
          <w:lang w:val="en-US"/>
        </w:rPr>
        <w:t xml:space="preserve">The consultant/firm </w:t>
      </w:r>
      <w:r w:rsidR="00F51CAD">
        <w:rPr>
          <w:rFonts w:ascii="Arial" w:eastAsia="Arial" w:hAnsi="Arial" w:cs="Arial"/>
          <w:color w:val="000000" w:themeColor="text1"/>
          <w:lang w:val="en-US"/>
        </w:rPr>
        <w:t>may choose to</w:t>
      </w:r>
      <w:r w:rsidRPr="07319E8C">
        <w:rPr>
          <w:rFonts w:ascii="Arial" w:eastAsia="Arial" w:hAnsi="Arial" w:cs="Arial"/>
          <w:color w:val="000000" w:themeColor="text1"/>
          <w:lang w:val="en-US"/>
        </w:rPr>
        <w:t xml:space="preserve"> recruit data enumerators as per their plan</w:t>
      </w:r>
      <w:r w:rsidR="00F51CAD">
        <w:rPr>
          <w:rFonts w:ascii="Arial" w:eastAsia="Arial" w:hAnsi="Arial" w:cs="Arial"/>
          <w:color w:val="000000" w:themeColor="text1"/>
          <w:lang w:val="en-US"/>
        </w:rPr>
        <w:t>,</w:t>
      </w:r>
      <w:r w:rsidRPr="07319E8C">
        <w:rPr>
          <w:rFonts w:ascii="Arial" w:eastAsia="Arial" w:hAnsi="Arial" w:cs="Arial"/>
          <w:color w:val="000000" w:themeColor="text1"/>
          <w:lang w:val="en-US"/>
        </w:rPr>
        <w:t xml:space="preserve"> and </w:t>
      </w:r>
      <w:r w:rsidR="00F51CAD">
        <w:rPr>
          <w:rFonts w:ascii="Arial" w:eastAsia="Arial" w:hAnsi="Arial" w:cs="Arial"/>
          <w:color w:val="000000" w:themeColor="text1"/>
          <w:lang w:val="en-US"/>
        </w:rPr>
        <w:t xml:space="preserve">in such case, should </w:t>
      </w:r>
      <w:r w:rsidRPr="07319E8C">
        <w:rPr>
          <w:rFonts w:ascii="Arial" w:eastAsia="Arial" w:hAnsi="Arial" w:cs="Arial"/>
          <w:color w:val="000000" w:themeColor="text1"/>
          <w:lang w:val="en-US"/>
        </w:rPr>
        <w:t xml:space="preserve">include the associated costs </w:t>
      </w:r>
      <w:r w:rsidR="06D46844" w:rsidRPr="07319E8C">
        <w:rPr>
          <w:rFonts w:ascii="Arial" w:eastAsia="Arial" w:hAnsi="Arial" w:cs="Arial"/>
          <w:color w:val="000000" w:themeColor="text1"/>
          <w:lang w:val="en-US"/>
        </w:rPr>
        <w:t>in</w:t>
      </w:r>
      <w:r w:rsidRPr="07319E8C">
        <w:rPr>
          <w:rFonts w:ascii="Arial" w:eastAsia="Arial" w:hAnsi="Arial" w:cs="Arial"/>
          <w:color w:val="000000" w:themeColor="text1"/>
          <w:lang w:val="en-US"/>
        </w:rPr>
        <w:t xml:space="preserve"> their proposed budget.</w:t>
      </w:r>
    </w:p>
    <w:p w14:paraId="2E1D467B" w14:textId="4B15B6BB" w:rsidR="000D5497" w:rsidRPr="004230B3" w:rsidRDefault="63ECE295" w:rsidP="3EC3CC01">
      <w:pPr>
        <w:spacing w:line="276" w:lineRule="auto"/>
        <w:jc w:val="both"/>
        <w:rPr>
          <w:rFonts w:ascii="Arial" w:eastAsiaTheme="minorEastAsia" w:hAnsi="Arial" w:cs="Arial"/>
          <w:b/>
          <w:bCs/>
          <w:color w:val="FF339A"/>
          <w:sz w:val="24"/>
          <w:szCs w:val="24"/>
        </w:rPr>
      </w:pPr>
      <w:r w:rsidRPr="004230B3">
        <w:rPr>
          <w:rFonts w:ascii="Arial" w:eastAsiaTheme="minorEastAsia" w:hAnsi="Arial" w:cs="Arial"/>
          <w:b/>
          <w:bCs/>
          <w:color w:val="FF339A"/>
          <w:sz w:val="24"/>
          <w:szCs w:val="24"/>
        </w:rPr>
        <w:t>8. Application Process</w:t>
      </w:r>
    </w:p>
    <w:p w14:paraId="6C18A78C" w14:textId="27E2546E" w:rsidR="003D2AB2" w:rsidRDefault="003351BB" w:rsidP="3D3E68A1">
      <w:pPr>
        <w:spacing w:beforeAutospacing="1" w:afterAutospacing="1" w:line="240" w:lineRule="auto"/>
        <w:jc w:val="both"/>
        <w:rPr>
          <w:rFonts w:ascii="Arial" w:eastAsia="Arial" w:hAnsi="Arial" w:cs="Arial"/>
          <w:color w:val="000000" w:themeColor="text1"/>
        </w:rPr>
      </w:pPr>
      <w:r w:rsidRPr="3D3E68A1">
        <w:rPr>
          <w:rFonts w:ascii="Arial" w:eastAsia="Arial" w:hAnsi="Arial" w:cs="Arial"/>
          <w:color w:val="000000" w:themeColor="text1"/>
        </w:rPr>
        <w:t>Please submit the</w:t>
      </w:r>
      <w:r w:rsidR="00B9717D" w:rsidRPr="3D3E68A1">
        <w:rPr>
          <w:rFonts w:ascii="Arial" w:eastAsia="Arial" w:hAnsi="Arial" w:cs="Arial"/>
          <w:color w:val="000000" w:themeColor="text1"/>
        </w:rPr>
        <w:t xml:space="preserve"> </w:t>
      </w:r>
      <w:r w:rsidRPr="3D3E68A1">
        <w:rPr>
          <w:rFonts w:ascii="Arial" w:eastAsia="Arial" w:hAnsi="Arial" w:cs="Arial"/>
          <w:color w:val="000000" w:themeColor="text1"/>
        </w:rPr>
        <w:t>proposal, along with the CVs of the lead consultant and other experts (</w:t>
      </w:r>
      <w:r w:rsidR="00B9717D" w:rsidRPr="3D3E68A1">
        <w:rPr>
          <w:rFonts w:ascii="Arial" w:eastAsia="Arial" w:hAnsi="Arial" w:cs="Arial"/>
          <w:color w:val="000000" w:themeColor="text1"/>
        </w:rPr>
        <w:t xml:space="preserve">as </w:t>
      </w:r>
      <w:r w:rsidRPr="3D3E68A1">
        <w:rPr>
          <w:rFonts w:ascii="Arial" w:eastAsia="Arial" w:hAnsi="Arial" w:cs="Arial"/>
          <w:color w:val="000000" w:themeColor="text1"/>
        </w:rPr>
        <w:t>applicable),</w:t>
      </w:r>
      <w:r w:rsidR="00F51CAD" w:rsidRPr="3D3E68A1">
        <w:rPr>
          <w:rFonts w:ascii="Arial" w:eastAsia="Arial" w:hAnsi="Arial" w:cs="Arial"/>
          <w:color w:val="000000" w:themeColor="text1"/>
        </w:rPr>
        <w:t xml:space="preserve"> </w:t>
      </w:r>
      <w:r w:rsidRPr="3D3E68A1">
        <w:rPr>
          <w:rFonts w:ascii="Arial" w:eastAsia="Arial" w:hAnsi="Arial" w:cs="Arial"/>
          <w:color w:val="000000" w:themeColor="text1"/>
        </w:rPr>
        <w:t xml:space="preserve">relevant work samples, and </w:t>
      </w:r>
      <w:r w:rsidR="00F51CAD" w:rsidRPr="3D3E68A1">
        <w:rPr>
          <w:rFonts w:ascii="Arial" w:eastAsia="Arial" w:hAnsi="Arial" w:cs="Arial"/>
          <w:color w:val="000000" w:themeColor="text1"/>
        </w:rPr>
        <w:t xml:space="preserve">details of </w:t>
      </w:r>
      <w:r w:rsidRPr="3D3E68A1">
        <w:rPr>
          <w:rFonts w:ascii="Arial" w:eastAsia="Arial" w:hAnsi="Arial" w:cs="Arial"/>
          <w:color w:val="000000" w:themeColor="text1"/>
        </w:rPr>
        <w:t>three references electronically to the specified email address</w:t>
      </w:r>
      <w:r w:rsidR="003D2AB2">
        <w:rPr>
          <w:rFonts w:ascii="Arial" w:eastAsia="Arial" w:hAnsi="Arial" w:cs="Arial"/>
          <w:color w:val="000000" w:themeColor="text1"/>
        </w:rPr>
        <w:t xml:space="preserve"> </w:t>
      </w:r>
      <w:hyperlink r:id="rId11" w:history="1">
        <w:r w:rsidR="003D2AB2" w:rsidRPr="007835C7">
          <w:rPr>
            <w:rStyle w:val="Hyperlink"/>
            <w:rFonts w:ascii="Arial" w:hAnsi="Arial" w:cs="Arial"/>
          </w:rPr>
          <w:t>planbd.consultant.hiring@plan-international.org</w:t>
        </w:r>
      </w:hyperlink>
      <w:r w:rsidR="003D2AB2" w:rsidRPr="00655DDE">
        <w:rPr>
          <w:rFonts w:ascii="Arial" w:hAnsi="Arial" w:cs="Arial"/>
          <w:color w:val="000000" w:themeColor="text1"/>
        </w:rPr>
        <w:t xml:space="preserve"> with the title</w:t>
      </w:r>
      <w:r w:rsidR="003D2AB2">
        <w:rPr>
          <w:rFonts w:ascii="Arial" w:hAnsi="Arial" w:cs="Arial"/>
          <w:color w:val="000000" w:themeColor="text1"/>
        </w:rPr>
        <w:t xml:space="preserve"> </w:t>
      </w:r>
      <w:r w:rsidRPr="3D3E68A1">
        <w:rPr>
          <w:rFonts w:ascii="Arial" w:eastAsia="Arial" w:hAnsi="Arial" w:cs="Arial"/>
          <w:b/>
          <w:bCs/>
          <w:color w:val="000000" w:themeColor="text1"/>
        </w:rPr>
        <w:t>“</w:t>
      </w:r>
      <w:r w:rsidR="003D2AB2">
        <w:rPr>
          <w:rFonts w:ascii="Arial" w:eastAsia="Arial" w:hAnsi="Arial" w:cs="Arial"/>
          <w:b/>
          <w:bCs/>
          <w:color w:val="000000" w:themeColor="text1"/>
        </w:rPr>
        <w:t xml:space="preserve">Proposal for </w:t>
      </w:r>
      <w:r w:rsidR="00F51CAD" w:rsidRPr="3D3E68A1">
        <w:rPr>
          <w:rFonts w:ascii="Arial" w:eastAsia="Arial" w:hAnsi="Arial" w:cs="Arial"/>
          <w:b/>
          <w:bCs/>
          <w:color w:val="000000" w:themeColor="text1"/>
          <w:lang w:val="en-US"/>
        </w:rPr>
        <w:t>Scoping Review of Plan International Bangladesh’s Youth Advisory Panel</w:t>
      </w:r>
      <w:r w:rsidRPr="3D3E68A1">
        <w:rPr>
          <w:rFonts w:ascii="Arial" w:eastAsia="Arial" w:hAnsi="Arial" w:cs="Arial"/>
          <w:b/>
          <w:bCs/>
          <w:color w:val="000000" w:themeColor="text1"/>
        </w:rPr>
        <w:t>”</w:t>
      </w:r>
      <w:r w:rsidRPr="3D3E68A1">
        <w:rPr>
          <w:rFonts w:ascii="Arial" w:eastAsia="Arial" w:hAnsi="Arial" w:cs="Arial"/>
          <w:color w:val="000000" w:themeColor="text1"/>
        </w:rPr>
        <w:t xml:space="preserve"> </w:t>
      </w:r>
      <w:r w:rsidR="003D2AB2">
        <w:rPr>
          <w:rFonts w:ascii="Arial" w:eastAsia="Arial" w:hAnsi="Arial" w:cs="Arial"/>
          <w:color w:val="000000" w:themeColor="text1"/>
        </w:rPr>
        <w:t xml:space="preserve">as subject line. </w:t>
      </w:r>
    </w:p>
    <w:p w14:paraId="7BF13380" w14:textId="77777777" w:rsidR="003D2AB2" w:rsidRPr="003D2AB2" w:rsidRDefault="003D2AB2" w:rsidP="003D2AB2">
      <w:pPr>
        <w:pStyle w:val="NormalWeb"/>
        <w:spacing w:before="0" w:beforeAutospacing="0" w:after="0" w:afterAutospacing="0"/>
        <w:jc w:val="both"/>
        <w:rPr>
          <w:rFonts w:ascii="Arial" w:hAnsi="Arial" w:cs="Arial"/>
          <w:color w:val="000000" w:themeColor="text1"/>
          <w:sz w:val="22"/>
          <w:lang w:val="en-GB"/>
        </w:rPr>
      </w:pPr>
      <w:r w:rsidRPr="003D2AB2">
        <w:rPr>
          <w:rFonts w:ascii="Arial" w:hAnsi="Arial" w:cs="Arial"/>
          <w:color w:val="000000" w:themeColor="text1"/>
          <w:sz w:val="22"/>
          <w:lang w:val="en-GB"/>
        </w:rPr>
        <w:t xml:space="preserve">Proposal submitted to any other email account or address except this will be treated as disqualified. </w:t>
      </w:r>
    </w:p>
    <w:p w14:paraId="6F51C031" w14:textId="77777777" w:rsidR="003D2AB2" w:rsidRPr="003D2AB2" w:rsidRDefault="003D2AB2" w:rsidP="003D2AB2">
      <w:pPr>
        <w:pStyle w:val="NormalWeb"/>
        <w:spacing w:before="0" w:beforeAutospacing="0" w:after="0" w:afterAutospacing="0"/>
        <w:jc w:val="both"/>
        <w:rPr>
          <w:rFonts w:ascii="Arial" w:hAnsi="Arial" w:cs="Arial"/>
          <w:color w:val="000000" w:themeColor="text1"/>
          <w:sz w:val="14"/>
          <w:lang w:val="en-GB"/>
        </w:rPr>
      </w:pPr>
    </w:p>
    <w:p w14:paraId="2E46FA08" w14:textId="5D197355" w:rsidR="003D2AB2" w:rsidRPr="003D2AB2" w:rsidRDefault="003D2AB2" w:rsidP="003D2AB2">
      <w:pPr>
        <w:pStyle w:val="NormalWeb"/>
        <w:spacing w:before="0" w:beforeAutospacing="0" w:after="0" w:afterAutospacing="0"/>
        <w:jc w:val="both"/>
        <w:rPr>
          <w:rFonts w:ascii="Arial" w:hAnsi="Arial" w:cs="Arial"/>
          <w:color w:val="000000" w:themeColor="text1"/>
          <w:sz w:val="22"/>
          <w:lang w:val="en-GB"/>
        </w:rPr>
      </w:pPr>
      <w:r w:rsidRPr="003D2AB2">
        <w:rPr>
          <w:rFonts w:ascii="Arial" w:hAnsi="Arial" w:cs="Arial"/>
          <w:color w:val="000000" w:themeColor="text1"/>
          <w:sz w:val="22"/>
          <w:lang w:val="en-GB"/>
        </w:rPr>
        <w:t xml:space="preserve">Submissions after the deadline on </w:t>
      </w:r>
      <w:r w:rsidRPr="003D2AB2">
        <w:rPr>
          <w:rFonts w:ascii="Arial" w:eastAsia="Arial" w:hAnsi="Arial" w:cs="Arial"/>
          <w:b/>
          <w:bCs/>
          <w:color w:val="000000" w:themeColor="text1"/>
          <w:sz w:val="22"/>
          <w:szCs w:val="22"/>
        </w:rPr>
        <w:t xml:space="preserve">August </w:t>
      </w:r>
      <w:r w:rsidR="00461E58">
        <w:rPr>
          <w:rFonts w:ascii="Arial" w:eastAsia="Arial" w:hAnsi="Arial" w:cs="Arial"/>
          <w:b/>
          <w:bCs/>
          <w:color w:val="000000" w:themeColor="text1"/>
          <w:sz w:val="22"/>
          <w:szCs w:val="22"/>
        </w:rPr>
        <w:t>3</w:t>
      </w:r>
      <w:r w:rsidR="00F314FB">
        <w:rPr>
          <w:rFonts w:ascii="Arial" w:eastAsia="Arial" w:hAnsi="Arial" w:cs="Arial"/>
          <w:b/>
          <w:bCs/>
          <w:color w:val="000000" w:themeColor="text1"/>
          <w:sz w:val="22"/>
          <w:szCs w:val="22"/>
        </w:rPr>
        <w:t>0</w:t>
      </w:r>
      <w:r w:rsidR="00461E58">
        <w:rPr>
          <w:rFonts w:ascii="Arial" w:eastAsia="Arial" w:hAnsi="Arial" w:cs="Arial"/>
          <w:b/>
          <w:bCs/>
          <w:color w:val="000000" w:themeColor="text1"/>
          <w:sz w:val="22"/>
          <w:szCs w:val="22"/>
        </w:rPr>
        <w:t xml:space="preserve">, </w:t>
      </w:r>
      <w:r w:rsidRPr="003D2AB2">
        <w:rPr>
          <w:rFonts w:ascii="Arial" w:eastAsia="Arial" w:hAnsi="Arial" w:cs="Arial"/>
          <w:b/>
          <w:bCs/>
          <w:color w:val="000000" w:themeColor="text1"/>
          <w:sz w:val="22"/>
          <w:szCs w:val="22"/>
        </w:rPr>
        <w:t>2025</w:t>
      </w:r>
      <w:r w:rsidRPr="003D2AB2">
        <w:rPr>
          <w:rFonts w:ascii="Arial" w:hAnsi="Arial" w:cs="Arial"/>
          <w:b/>
          <w:color w:val="FF0000"/>
          <w:sz w:val="22"/>
          <w:lang w:val="en-GB"/>
        </w:rPr>
        <w:t xml:space="preserve"> </w:t>
      </w:r>
      <w:r w:rsidRPr="003D2AB2">
        <w:rPr>
          <w:rFonts w:ascii="Arial" w:hAnsi="Arial" w:cs="Arial"/>
          <w:color w:val="000000" w:themeColor="text1"/>
          <w:sz w:val="22"/>
          <w:lang w:val="en-GB"/>
        </w:rPr>
        <w:t>will be treated as disqualified.</w:t>
      </w:r>
    </w:p>
    <w:p w14:paraId="58E93429" w14:textId="77777777" w:rsidR="003D2AB2" w:rsidRDefault="003D2AB2" w:rsidP="003D2AB2">
      <w:pPr>
        <w:pStyle w:val="NormalWeb"/>
        <w:spacing w:before="0" w:beforeAutospacing="0" w:after="0" w:afterAutospacing="0"/>
        <w:jc w:val="both"/>
        <w:rPr>
          <w:rFonts w:ascii="Arial" w:hAnsi="Arial" w:cs="Arial"/>
          <w:color w:val="000000" w:themeColor="text1"/>
          <w:lang w:val="en-GB"/>
        </w:rPr>
      </w:pPr>
    </w:p>
    <w:p w14:paraId="14FF3573" w14:textId="1DB236B3" w:rsidR="003D2AB2" w:rsidRPr="00655DDE" w:rsidRDefault="003D2AB2" w:rsidP="003D2AB2">
      <w:pPr>
        <w:pStyle w:val="NormalWeb"/>
        <w:spacing w:before="0" w:beforeAutospacing="0" w:after="0" w:afterAutospacing="0"/>
        <w:jc w:val="both"/>
        <w:rPr>
          <w:rFonts w:ascii="Arial" w:hAnsi="Arial" w:cs="Arial"/>
          <w:color w:val="000000" w:themeColor="text1"/>
          <w:lang w:val="en-GB"/>
        </w:rPr>
      </w:pPr>
      <w:r w:rsidRPr="00655DDE">
        <w:rPr>
          <w:rFonts w:ascii="Arial" w:hAnsi="Arial" w:cs="Arial"/>
          <w:color w:val="000000" w:themeColor="text1"/>
          <w:lang w:val="en-GB"/>
        </w:rPr>
        <w:t xml:space="preserve">Two different folders i.e. technical and financial should be submitted into one zip folder with a cover letter. The proposals should be submitted in pdf format. </w:t>
      </w:r>
    </w:p>
    <w:p w14:paraId="69250DA3" w14:textId="01B9CC87" w:rsidR="00402D85" w:rsidRPr="00401575" w:rsidRDefault="003351BB" w:rsidP="5676CA76">
      <w:pPr>
        <w:spacing w:before="100" w:beforeAutospacing="1" w:after="100" w:afterAutospacing="1" w:line="240" w:lineRule="auto"/>
        <w:jc w:val="both"/>
        <w:rPr>
          <w:rFonts w:ascii="Arial" w:eastAsia="Arial" w:hAnsi="Arial" w:cs="Arial"/>
          <w:color w:val="000000" w:themeColor="text1"/>
        </w:rPr>
      </w:pPr>
      <w:r w:rsidRPr="5676CA76">
        <w:rPr>
          <w:rFonts w:ascii="Arial" w:eastAsia="Arial" w:hAnsi="Arial" w:cs="Arial"/>
          <w:b/>
          <w:bCs/>
          <w:color w:val="000000" w:themeColor="text1"/>
          <w:u w:val="single"/>
        </w:rPr>
        <w:t>Preparation of proposal:</w:t>
      </w:r>
      <w:r w:rsidRPr="5676CA76">
        <w:rPr>
          <w:rFonts w:ascii="Arial" w:eastAsia="Arial" w:hAnsi="Arial" w:cs="Arial"/>
          <w:color w:val="000000" w:themeColor="text1"/>
        </w:rPr>
        <w:t xml:space="preserve"> The proposal should be divided into </w:t>
      </w:r>
      <w:r w:rsidRPr="5676CA76">
        <w:rPr>
          <w:rFonts w:ascii="Arial" w:eastAsia="Arial" w:hAnsi="Arial" w:cs="Arial"/>
          <w:b/>
          <w:bCs/>
          <w:color w:val="000000" w:themeColor="text1"/>
        </w:rPr>
        <w:t>two parts</w:t>
      </w:r>
      <w:r w:rsidRPr="5676CA76">
        <w:rPr>
          <w:rFonts w:ascii="Arial" w:eastAsia="Arial" w:hAnsi="Arial" w:cs="Arial"/>
          <w:color w:val="000000" w:themeColor="text1"/>
        </w:rPr>
        <w:t xml:space="preserve">: </w:t>
      </w:r>
      <w:proofErr w:type="spellStart"/>
      <w:r w:rsidRPr="5676CA76">
        <w:rPr>
          <w:rFonts w:ascii="Arial" w:eastAsia="Arial" w:hAnsi="Arial" w:cs="Arial"/>
          <w:color w:val="000000" w:themeColor="text1"/>
        </w:rPr>
        <w:t>i</w:t>
      </w:r>
      <w:proofErr w:type="spellEnd"/>
      <w:r w:rsidRPr="5676CA76">
        <w:rPr>
          <w:rFonts w:ascii="Arial" w:eastAsia="Arial" w:hAnsi="Arial" w:cs="Arial"/>
          <w:color w:val="000000" w:themeColor="text1"/>
        </w:rPr>
        <w:t xml:space="preserve">) technical; and ii) </w:t>
      </w:r>
      <w:r w:rsidR="18C9A3F4" w:rsidRPr="5676CA76">
        <w:rPr>
          <w:rFonts w:ascii="Arial" w:eastAsia="Arial" w:hAnsi="Arial" w:cs="Arial"/>
          <w:color w:val="000000" w:themeColor="text1"/>
        </w:rPr>
        <w:t>financial and</w:t>
      </w:r>
      <w:r w:rsidRPr="5676CA76">
        <w:rPr>
          <w:rFonts w:ascii="Arial" w:eastAsia="Arial" w:hAnsi="Arial" w:cs="Arial"/>
          <w:color w:val="000000" w:themeColor="text1"/>
        </w:rPr>
        <w:t xml:space="preserve"> submitted in two </w:t>
      </w:r>
      <w:r w:rsidRPr="5676CA76">
        <w:rPr>
          <w:rFonts w:ascii="Arial" w:eastAsia="Arial" w:hAnsi="Arial" w:cs="Arial"/>
          <w:b/>
          <w:bCs/>
          <w:color w:val="000000" w:themeColor="text1"/>
        </w:rPr>
        <w:t>separate</w:t>
      </w:r>
      <w:r w:rsidRPr="5676CA76">
        <w:rPr>
          <w:rFonts w:ascii="Arial" w:eastAsia="Arial" w:hAnsi="Arial" w:cs="Arial"/>
          <w:color w:val="000000" w:themeColor="text1"/>
        </w:rPr>
        <w:t xml:space="preserve"> folders</w:t>
      </w:r>
      <w:r w:rsidR="00402D85" w:rsidRPr="5676CA76">
        <w:rPr>
          <w:rFonts w:ascii="Arial" w:eastAsia="Arial" w:hAnsi="Arial" w:cs="Arial"/>
          <w:color w:val="000000" w:themeColor="text1"/>
        </w:rPr>
        <w:t>.</w:t>
      </w:r>
    </w:p>
    <w:p w14:paraId="0ED2A7BF" w14:textId="3E7DE1E8" w:rsidR="5676CA76" w:rsidRDefault="00B9717D" w:rsidP="00401575">
      <w:pPr>
        <w:spacing w:before="100" w:beforeAutospacing="1" w:after="100" w:afterAutospacing="1" w:line="240" w:lineRule="auto"/>
        <w:jc w:val="both"/>
        <w:rPr>
          <w:rFonts w:ascii="Arial" w:eastAsia="Arial" w:hAnsi="Arial" w:cs="Arial"/>
          <w:color w:val="000000" w:themeColor="text1"/>
        </w:rPr>
      </w:pPr>
      <w:proofErr w:type="spellStart"/>
      <w:r w:rsidRPr="5676CA76">
        <w:rPr>
          <w:rFonts w:ascii="Arial" w:eastAsia="Arial" w:hAnsi="Arial" w:cs="Arial"/>
          <w:b/>
          <w:bCs/>
          <w:color w:val="000000" w:themeColor="text1"/>
        </w:rPr>
        <w:t>i</w:t>
      </w:r>
      <w:proofErr w:type="spellEnd"/>
      <w:r w:rsidRPr="5676CA76">
        <w:rPr>
          <w:rFonts w:ascii="Arial" w:eastAsia="Arial" w:hAnsi="Arial" w:cs="Arial"/>
          <w:b/>
          <w:bCs/>
          <w:color w:val="000000" w:themeColor="text1"/>
        </w:rPr>
        <w:t xml:space="preserve">) </w:t>
      </w:r>
      <w:r w:rsidR="003351BB" w:rsidRPr="5676CA76">
        <w:rPr>
          <w:rFonts w:ascii="Arial" w:eastAsia="Arial" w:hAnsi="Arial" w:cs="Arial"/>
          <w:b/>
          <w:bCs/>
          <w:color w:val="000000" w:themeColor="text1"/>
        </w:rPr>
        <w:t>Outline of the technical proposal:</w:t>
      </w:r>
      <w:r w:rsidR="003351BB" w:rsidRPr="5676CA76">
        <w:rPr>
          <w:rFonts w:ascii="Arial" w:eastAsia="Arial" w:hAnsi="Arial" w:cs="Arial"/>
          <w:color w:val="000000" w:themeColor="text1"/>
        </w:rPr>
        <w:t xml:space="preserve"> </w:t>
      </w:r>
      <w:r w:rsidR="00402D85" w:rsidRPr="5676CA76">
        <w:rPr>
          <w:rFonts w:ascii="Arial" w:eastAsia="Arial" w:hAnsi="Arial" w:cs="Arial"/>
          <w:color w:val="000000" w:themeColor="text1"/>
        </w:rPr>
        <w:t xml:space="preserve">The technical </w:t>
      </w:r>
      <w:bookmarkStart w:id="1" w:name="_GoBack"/>
      <w:bookmarkEnd w:id="1"/>
      <w:r w:rsidR="00402D85" w:rsidRPr="5676CA76">
        <w:rPr>
          <w:rFonts w:ascii="Arial" w:eastAsia="Arial" w:hAnsi="Arial" w:cs="Arial"/>
          <w:color w:val="000000" w:themeColor="text1"/>
        </w:rPr>
        <w:t xml:space="preserve">part of the proposal should not exceed </w:t>
      </w:r>
      <w:r w:rsidR="00402D85" w:rsidRPr="5676CA76">
        <w:rPr>
          <w:rFonts w:ascii="Arial" w:eastAsia="Arial" w:hAnsi="Arial" w:cs="Arial"/>
          <w:b/>
          <w:bCs/>
          <w:color w:val="000000" w:themeColor="text1"/>
        </w:rPr>
        <w:t>15 pages</w:t>
      </w:r>
      <w:r w:rsidR="00402D85" w:rsidRPr="5676CA76">
        <w:rPr>
          <w:rFonts w:ascii="Arial" w:eastAsia="Arial" w:hAnsi="Arial" w:cs="Arial"/>
          <w:color w:val="000000" w:themeColor="text1"/>
        </w:rPr>
        <w:t xml:space="preserve"> and </w:t>
      </w:r>
      <w:r w:rsidR="00402D85" w:rsidRPr="5676CA76">
        <w:rPr>
          <w:rFonts w:ascii="Arial" w:eastAsia="Arial" w:hAnsi="Arial" w:cs="Arial"/>
          <w:b/>
          <w:bCs/>
          <w:color w:val="000000" w:themeColor="text1"/>
        </w:rPr>
        <w:t>MUST</w:t>
      </w:r>
      <w:r w:rsidR="00402D85" w:rsidRPr="5676CA76">
        <w:rPr>
          <w:rFonts w:ascii="Arial" w:eastAsia="Arial" w:hAnsi="Arial" w:cs="Arial"/>
          <w:color w:val="000000" w:themeColor="text1"/>
        </w:rPr>
        <w:t xml:space="preserve"> include the following elements:</w:t>
      </w:r>
    </w:p>
    <w:p w14:paraId="1A87B0EA" w14:textId="77777777" w:rsidR="00402D85" w:rsidRPr="00402D85" w:rsidRDefault="00402D85" w:rsidP="00A605FC">
      <w:pPr>
        <w:numPr>
          <w:ilvl w:val="0"/>
          <w:numId w:val="29"/>
        </w:numPr>
        <w:spacing w:before="100" w:beforeAutospacing="1" w:after="100" w:afterAutospacing="1" w:line="240" w:lineRule="auto"/>
        <w:jc w:val="both"/>
        <w:rPr>
          <w:rFonts w:ascii="Arial" w:eastAsia="Arial" w:hAnsi="Arial" w:cs="Arial"/>
          <w:color w:val="000000" w:themeColor="text1"/>
        </w:rPr>
      </w:pPr>
      <w:r w:rsidRPr="00402D85">
        <w:rPr>
          <w:rFonts w:ascii="Arial" w:eastAsia="Arial" w:hAnsi="Arial" w:cs="Arial"/>
          <w:color w:val="000000" w:themeColor="text1"/>
        </w:rPr>
        <w:t>A detailed methodology and timeframe, including dates for the submission of the inception report, final deliverables, and a detailed working schedule.</w:t>
      </w:r>
    </w:p>
    <w:p w14:paraId="42890807" w14:textId="77777777" w:rsidR="00402D85" w:rsidRDefault="00402D85" w:rsidP="00A605FC">
      <w:pPr>
        <w:numPr>
          <w:ilvl w:val="0"/>
          <w:numId w:val="29"/>
        </w:numPr>
        <w:spacing w:before="100" w:beforeAutospacing="1" w:after="100" w:afterAutospacing="1" w:line="240" w:lineRule="auto"/>
        <w:jc w:val="both"/>
        <w:rPr>
          <w:rFonts w:ascii="Arial" w:eastAsia="Arial" w:hAnsi="Arial" w:cs="Arial"/>
          <w:color w:val="000000" w:themeColor="text1"/>
        </w:rPr>
      </w:pPr>
      <w:r w:rsidRPr="00402D85">
        <w:rPr>
          <w:rFonts w:ascii="Arial" w:eastAsia="Arial" w:hAnsi="Arial" w:cs="Arial"/>
          <w:color w:val="000000" w:themeColor="text1"/>
        </w:rPr>
        <w:t>A summary of experience in conducting similar projects.</w:t>
      </w:r>
    </w:p>
    <w:p w14:paraId="03034E55" w14:textId="77777777" w:rsidR="00402D85" w:rsidRDefault="00402D85" w:rsidP="00A605FC">
      <w:pPr>
        <w:numPr>
          <w:ilvl w:val="0"/>
          <w:numId w:val="29"/>
        </w:numPr>
        <w:spacing w:before="100" w:beforeAutospacing="1" w:after="100" w:afterAutospacing="1" w:line="240" w:lineRule="auto"/>
        <w:jc w:val="both"/>
        <w:rPr>
          <w:rFonts w:ascii="Arial" w:eastAsia="Arial" w:hAnsi="Arial" w:cs="Arial"/>
          <w:color w:val="000000" w:themeColor="text1"/>
        </w:rPr>
      </w:pPr>
      <w:r w:rsidRPr="00402D85">
        <w:rPr>
          <w:rFonts w:ascii="Arial" w:eastAsia="Arial" w:hAnsi="Arial" w:cs="Arial"/>
          <w:color w:val="000000" w:themeColor="text1"/>
        </w:rPr>
        <w:t xml:space="preserve">CVs of the </w:t>
      </w:r>
      <w:r>
        <w:rPr>
          <w:rFonts w:ascii="Arial" w:eastAsia="Arial" w:hAnsi="Arial" w:cs="Arial"/>
          <w:color w:val="000000" w:themeColor="text1"/>
        </w:rPr>
        <w:t>T</w:t>
      </w:r>
      <w:r w:rsidRPr="00402D85">
        <w:rPr>
          <w:rFonts w:ascii="Arial" w:eastAsia="Arial" w:hAnsi="Arial" w:cs="Arial"/>
          <w:color w:val="000000" w:themeColor="text1"/>
        </w:rPr>
        <w:t>eam Leader and key team members, highlighting relevant experience to carry out the scoping study</w:t>
      </w:r>
      <w:r>
        <w:rPr>
          <w:rFonts w:ascii="Arial" w:eastAsia="Arial" w:hAnsi="Arial" w:cs="Arial"/>
          <w:color w:val="000000" w:themeColor="text1"/>
        </w:rPr>
        <w:t xml:space="preserve"> as annexure</w:t>
      </w:r>
      <w:r w:rsidRPr="00402D85">
        <w:rPr>
          <w:rFonts w:ascii="Arial" w:eastAsia="Arial" w:hAnsi="Arial" w:cs="Arial"/>
          <w:color w:val="000000" w:themeColor="text1"/>
        </w:rPr>
        <w:t>.</w:t>
      </w:r>
    </w:p>
    <w:p w14:paraId="6186035B" w14:textId="1F58BF93" w:rsidR="00402D85" w:rsidRDefault="00402D85" w:rsidP="07319E8C">
      <w:pPr>
        <w:numPr>
          <w:ilvl w:val="0"/>
          <w:numId w:val="29"/>
        </w:numPr>
        <w:spacing w:before="100" w:beforeAutospacing="1" w:after="100" w:afterAutospacing="1" w:line="240" w:lineRule="auto"/>
        <w:jc w:val="both"/>
        <w:rPr>
          <w:rFonts w:ascii="Arial" w:eastAsia="Arial" w:hAnsi="Arial" w:cs="Arial"/>
          <w:color w:val="000000" w:themeColor="text1"/>
        </w:rPr>
      </w:pPr>
      <w:r w:rsidRPr="5676CA76">
        <w:rPr>
          <w:rFonts w:ascii="Arial" w:eastAsia="Arial" w:hAnsi="Arial" w:cs="Arial"/>
          <w:color w:val="000000" w:themeColor="text1"/>
        </w:rPr>
        <w:t xml:space="preserve">The proposal should also include </w:t>
      </w:r>
      <w:r w:rsidR="0C9E2EE1" w:rsidRPr="5676CA76">
        <w:rPr>
          <w:rFonts w:ascii="Arial" w:eastAsia="Arial" w:hAnsi="Arial" w:cs="Arial"/>
          <w:color w:val="000000" w:themeColor="text1"/>
        </w:rPr>
        <w:t>a summary</w:t>
      </w:r>
      <w:r w:rsidRPr="5676CA76">
        <w:rPr>
          <w:rFonts w:ascii="Arial" w:eastAsia="Arial" w:hAnsi="Arial" w:cs="Arial"/>
          <w:color w:val="000000" w:themeColor="text1"/>
        </w:rPr>
        <w:t xml:space="preserve"> of the technical experts and Team Leader’s experience and outline how it aligns with the scope of work.</w:t>
      </w:r>
    </w:p>
    <w:p w14:paraId="1467A519" w14:textId="7E506289" w:rsidR="5676CA76" w:rsidRDefault="003351BB" w:rsidP="00401575">
      <w:pPr>
        <w:spacing w:before="100" w:beforeAutospacing="1" w:after="100" w:afterAutospacing="1" w:line="240" w:lineRule="auto"/>
        <w:jc w:val="both"/>
        <w:rPr>
          <w:rFonts w:ascii="Arial" w:eastAsia="Arial" w:hAnsi="Arial" w:cs="Arial"/>
          <w:color w:val="000000" w:themeColor="text1"/>
        </w:rPr>
      </w:pPr>
      <w:r w:rsidRPr="5676CA76">
        <w:rPr>
          <w:rFonts w:ascii="Arial" w:eastAsia="Arial" w:hAnsi="Arial" w:cs="Arial"/>
          <w:color w:val="000000" w:themeColor="text1"/>
        </w:rPr>
        <w:t xml:space="preserve">The proposal </w:t>
      </w:r>
      <w:r w:rsidRPr="5676CA76">
        <w:rPr>
          <w:rFonts w:ascii="Arial" w:eastAsia="Arial" w:hAnsi="Arial" w:cs="Arial"/>
          <w:b/>
          <w:bCs/>
          <w:color w:val="000000" w:themeColor="text1"/>
        </w:rPr>
        <w:t>should not</w:t>
      </w:r>
      <w:r w:rsidRPr="5676CA76">
        <w:rPr>
          <w:rFonts w:ascii="Arial" w:eastAsia="Arial" w:hAnsi="Arial" w:cs="Arial"/>
          <w:color w:val="000000" w:themeColor="text1"/>
        </w:rPr>
        <w:t xml:space="preserve"> contain any publicity materials or brochures about the bidder. To maintain consistency in the proposal, bidders are instructed to follow the structure below:</w:t>
      </w:r>
    </w:p>
    <w:tbl>
      <w:tblPr>
        <w:tblStyle w:val="TableGrid"/>
        <w:tblW w:w="0" w:type="auto"/>
        <w:tblLook w:val="04A0" w:firstRow="1" w:lastRow="0" w:firstColumn="1" w:lastColumn="0" w:noHBand="0" w:noVBand="1"/>
      </w:tblPr>
      <w:tblGrid>
        <w:gridCol w:w="7105"/>
        <w:gridCol w:w="2245"/>
      </w:tblGrid>
      <w:tr w:rsidR="003351BB" w14:paraId="45357A59" w14:textId="77777777" w:rsidTr="3D3E68A1">
        <w:tc>
          <w:tcPr>
            <w:tcW w:w="7105" w:type="dxa"/>
            <w:shd w:val="clear" w:color="auto" w:fill="7030A0"/>
          </w:tcPr>
          <w:p w14:paraId="0E3ECAA5" w14:textId="47EE385D" w:rsidR="003351BB" w:rsidRPr="003351BB" w:rsidRDefault="003351BB" w:rsidP="003351BB">
            <w:pPr>
              <w:spacing w:before="100" w:beforeAutospacing="1" w:after="100" w:afterAutospacing="1"/>
              <w:jc w:val="center"/>
              <w:rPr>
                <w:rFonts w:ascii="Arial" w:eastAsia="Arial" w:hAnsi="Arial" w:cs="Arial"/>
                <w:b/>
                <w:color w:val="FFFFFF" w:themeColor="background1"/>
              </w:rPr>
            </w:pPr>
            <w:r w:rsidRPr="003351BB">
              <w:rPr>
                <w:rFonts w:ascii="Arial" w:eastAsia="Arial" w:hAnsi="Arial" w:cs="Arial"/>
                <w:b/>
                <w:color w:val="FFFFFF" w:themeColor="background1"/>
              </w:rPr>
              <w:t>Chapter</w:t>
            </w:r>
          </w:p>
        </w:tc>
        <w:tc>
          <w:tcPr>
            <w:tcW w:w="2245" w:type="dxa"/>
            <w:shd w:val="clear" w:color="auto" w:fill="7030A0"/>
          </w:tcPr>
          <w:p w14:paraId="19F0C800" w14:textId="6818930B" w:rsidR="003351BB" w:rsidRPr="003351BB" w:rsidRDefault="003351BB" w:rsidP="003351BB">
            <w:pPr>
              <w:spacing w:before="100" w:beforeAutospacing="1" w:after="100" w:afterAutospacing="1"/>
              <w:jc w:val="center"/>
              <w:rPr>
                <w:rFonts w:ascii="Arial" w:eastAsia="Arial" w:hAnsi="Arial" w:cs="Arial"/>
                <w:b/>
                <w:color w:val="FFFFFF" w:themeColor="background1"/>
              </w:rPr>
            </w:pPr>
            <w:r w:rsidRPr="003351BB">
              <w:rPr>
                <w:rFonts w:ascii="Arial" w:eastAsia="Arial" w:hAnsi="Arial" w:cs="Arial"/>
                <w:b/>
                <w:color w:val="FFFFFF" w:themeColor="background1"/>
              </w:rPr>
              <w:t>Page Limit</w:t>
            </w:r>
            <w:r>
              <w:rPr>
                <w:rFonts w:ascii="Arial" w:eastAsia="Arial" w:hAnsi="Arial" w:cs="Arial"/>
                <w:b/>
                <w:color w:val="FFFFFF" w:themeColor="background1"/>
              </w:rPr>
              <w:t xml:space="preserve"> (max.)</w:t>
            </w:r>
          </w:p>
        </w:tc>
      </w:tr>
      <w:tr w:rsidR="003351BB" w14:paraId="4C0E6886" w14:textId="77777777" w:rsidTr="3D3E68A1">
        <w:tc>
          <w:tcPr>
            <w:tcW w:w="7105" w:type="dxa"/>
          </w:tcPr>
          <w:p w14:paraId="2FA373B6" w14:textId="2101AE77" w:rsidR="003351BB" w:rsidRDefault="003351BB" w:rsidP="003351BB">
            <w:pPr>
              <w:spacing w:before="100" w:beforeAutospacing="1" w:after="100" w:afterAutospacing="1"/>
              <w:jc w:val="both"/>
              <w:rPr>
                <w:rFonts w:ascii="Arial" w:eastAsia="Arial" w:hAnsi="Arial" w:cs="Arial"/>
                <w:color w:val="000000" w:themeColor="text1"/>
              </w:rPr>
            </w:pPr>
            <w:r>
              <w:rPr>
                <w:rFonts w:ascii="Arial" w:eastAsia="Arial" w:hAnsi="Arial" w:cs="Arial"/>
                <w:color w:val="000000" w:themeColor="text1"/>
              </w:rPr>
              <w:t>Introduction</w:t>
            </w:r>
          </w:p>
        </w:tc>
        <w:tc>
          <w:tcPr>
            <w:tcW w:w="2245" w:type="dxa"/>
          </w:tcPr>
          <w:p w14:paraId="2C9ADC9E" w14:textId="46CFB539" w:rsidR="003351BB" w:rsidRDefault="003351BB" w:rsidP="3D3E68A1">
            <w:pPr>
              <w:spacing w:before="100" w:beforeAutospacing="1" w:after="100" w:afterAutospacing="1"/>
              <w:jc w:val="center"/>
              <w:rPr>
                <w:rFonts w:ascii="Arial" w:eastAsia="Arial" w:hAnsi="Arial" w:cs="Arial"/>
                <w:color w:val="000000" w:themeColor="text1"/>
              </w:rPr>
            </w:pPr>
            <w:r w:rsidRPr="3D3E68A1">
              <w:rPr>
                <w:rFonts w:ascii="Arial" w:eastAsia="Arial" w:hAnsi="Arial" w:cs="Arial"/>
                <w:color w:val="000000" w:themeColor="text1"/>
              </w:rPr>
              <w:t>1 page</w:t>
            </w:r>
          </w:p>
        </w:tc>
      </w:tr>
      <w:tr w:rsidR="003351BB" w14:paraId="1C2356CC" w14:textId="77777777" w:rsidTr="3D3E68A1">
        <w:tc>
          <w:tcPr>
            <w:tcW w:w="7105" w:type="dxa"/>
          </w:tcPr>
          <w:p w14:paraId="5FCCAF53" w14:textId="580260C6" w:rsidR="003351BB" w:rsidRDefault="003351BB" w:rsidP="003351BB">
            <w:pPr>
              <w:spacing w:before="100" w:beforeAutospacing="1" w:after="100" w:afterAutospacing="1"/>
              <w:jc w:val="both"/>
              <w:rPr>
                <w:rFonts w:ascii="Arial" w:eastAsia="Arial" w:hAnsi="Arial" w:cs="Arial"/>
                <w:color w:val="000000" w:themeColor="text1"/>
              </w:rPr>
            </w:pPr>
            <w:r>
              <w:rPr>
                <w:rFonts w:ascii="Arial" w:eastAsia="Arial" w:hAnsi="Arial" w:cs="Arial"/>
                <w:color w:val="000000" w:themeColor="text1"/>
              </w:rPr>
              <w:t>Purpose and objectives</w:t>
            </w:r>
          </w:p>
        </w:tc>
        <w:tc>
          <w:tcPr>
            <w:tcW w:w="2245" w:type="dxa"/>
          </w:tcPr>
          <w:p w14:paraId="4A6EEA67" w14:textId="255F376C" w:rsidR="003351BB" w:rsidRDefault="003351BB" w:rsidP="3D3E68A1">
            <w:pPr>
              <w:spacing w:before="100" w:beforeAutospacing="1" w:after="100" w:afterAutospacing="1"/>
              <w:jc w:val="center"/>
              <w:rPr>
                <w:rFonts w:ascii="Arial" w:eastAsia="Arial" w:hAnsi="Arial" w:cs="Arial"/>
                <w:color w:val="000000" w:themeColor="text1"/>
              </w:rPr>
            </w:pPr>
            <w:r w:rsidRPr="3D3E68A1">
              <w:rPr>
                <w:rFonts w:ascii="Arial" w:eastAsia="Arial" w:hAnsi="Arial" w:cs="Arial"/>
                <w:color w:val="000000" w:themeColor="text1"/>
              </w:rPr>
              <w:t>2 pages</w:t>
            </w:r>
          </w:p>
        </w:tc>
      </w:tr>
      <w:tr w:rsidR="003351BB" w14:paraId="10F7831E" w14:textId="77777777" w:rsidTr="3D3E68A1">
        <w:tc>
          <w:tcPr>
            <w:tcW w:w="7105" w:type="dxa"/>
          </w:tcPr>
          <w:p w14:paraId="12C5A0BC" w14:textId="483FCD53" w:rsidR="003351BB" w:rsidRDefault="003351BB" w:rsidP="003351BB">
            <w:pPr>
              <w:spacing w:before="100" w:beforeAutospacing="1" w:after="100" w:afterAutospacing="1"/>
              <w:jc w:val="both"/>
              <w:rPr>
                <w:rFonts w:ascii="Arial" w:eastAsia="Arial" w:hAnsi="Arial" w:cs="Arial"/>
                <w:color w:val="000000" w:themeColor="text1"/>
              </w:rPr>
            </w:pPr>
            <w:r w:rsidRPr="003351BB">
              <w:rPr>
                <w:rFonts w:ascii="Arial" w:eastAsia="Arial" w:hAnsi="Arial" w:cs="Arial"/>
                <w:color w:val="000000" w:themeColor="text1"/>
                <w:lang w:val="en-US"/>
              </w:rPr>
              <w:t xml:space="preserve">The technical aspect of the proposal, methodology, </w:t>
            </w:r>
            <w:r w:rsidR="00B9717D">
              <w:rPr>
                <w:rFonts w:ascii="Arial" w:eastAsia="Arial" w:hAnsi="Arial" w:cs="Arial"/>
                <w:color w:val="000000" w:themeColor="text1"/>
                <w:lang w:val="en-US"/>
              </w:rPr>
              <w:t xml:space="preserve">analytical framework, </w:t>
            </w:r>
            <w:r w:rsidRPr="003351BB">
              <w:rPr>
                <w:rFonts w:ascii="Arial" w:eastAsia="Arial" w:hAnsi="Arial" w:cs="Arial"/>
                <w:color w:val="000000" w:themeColor="text1"/>
                <w:lang w:val="en-US"/>
              </w:rPr>
              <w:t xml:space="preserve">and work </w:t>
            </w:r>
            <w:r w:rsidR="00B9717D">
              <w:rPr>
                <w:rFonts w:ascii="Arial" w:eastAsia="Arial" w:hAnsi="Arial" w:cs="Arial"/>
                <w:color w:val="000000" w:themeColor="text1"/>
                <w:lang w:val="en-US"/>
              </w:rPr>
              <w:t>plan</w:t>
            </w:r>
          </w:p>
        </w:tc>
        <w:tc>
          <w:tcPr>
            <w:tcW w:w="2245" w:type="dxa"/>
          </w:tcPr>
          <w:p w14:paraId="42B410DB" w14:textId="2743FC75" w:rsidR="003351BB" w:rsidRDefault="00402D85" w:rsidP="3D3E68A1">
            <w:pPr>
              <w:spacing w:before="100" w:beforeAutospacing="1" w:after="100" w:afterAutospacing="1"/>
              <w:jc w:val="center"/>
              <w:rPr>
                <w:rFonts w:ascii="Arial" w:eastAsia="Arial" w:hAnsi="Arial" w:cs="Arial"/>
                <w:color w:val="000000" w:themeColor="text1"/>
              </w:rPr>
            </w:pPr>
            <w:r w:rsidRPr="3D3E68A1">
              <w:rPr>
                <w:rFonts w:ascii="Arial" w:eastAsia="Arial" w:hAnsi="Arial" w:cs="Arial"/>
                <w:color w:val="000000" w:themeColor="text1"/>
              </w:rPr>
              <w:t>9</w:t>
            </w:r>
            <w:r w:rsidR="003351BB" w:rsidRPr="3D3E68A1">
              <w:rPr>
                <w:rFonts w:ascii="Arial" w:eastAsia="Arial" w:hAnsi="Arial" w:cs="Arial"/>
                <w:color w:val="000000" w:themeColor="text1"/>
              </w:rPr>
              <w:t xml:space="preserve"> pages</w:t>
            </w:r>
          </w:p>
        </w:tc>
      </w:tr>
      <w:tr w:rsidR="003351BB" w14:paraId="5430997B" w14:textId="77777777" w:rsidTr="3D3E68A1">
        <w:tc>
          <w:tcPr>
            <w:tcW w:w="7105" w:type="dxa"/>
          </w:tcPr>
          <w:p w14:paraId="026DDC69" w14:textId="3A5237AF" w:rsidR="003351BB" w:rsidRDefault="003351BB" w:rsidP="003351BB">
            <w:pPr>
              <w:spacing w:before="100" w:beforeAutospacing="1" w:after="100" w:afterAutospacing="1"/>
              <w:jc w:val="both"/>
              <w:rPr>
                <w:rFonts w:ascii="Arial" w:eastAsia="Arial" w:hAnsi="Arial" w:cs="Arial"/>
                <w:color w:val="000000" w:themeColor="text1"/>
              </w:rPr>
            </w:pPr>
            <w:r w:rsidRPr="003351BB">
              <w:rPr>
                <w:rFonts w:ascii="Arial" w:eastAsia="Arial" w:hAnsi="Arial" w:cs="Arial"/>
                <w:color w:val="000000" w:themeColor="text1"/>
                <w:lang w:val="en-US"/>
              </w:rPr>
              <w:t>Proposed team</w:t>
            </w:r>
            <w:r w:rsidR="00402D85">
              <w:rPr>
                <w:rFonts w:ascii="Arial" w:eastAsia="Arial" w:hAnsi="Arial" w:cs="Arial"/>
                <w:color w:val="000000" w:themeColor="text1"/>
                <w:lang w:val="en-US"/>
              </w:rPr>
              <w:t>, consultant/firm’s summary of experience</w:t>
            </w:r>
          </w:p>
        </w:tc>
        <w:tc>
          <w:tcPr>
            <w:tcW w:w="2245" w:type="dxa"/>
          </w:tcPr>
          <w:p w14:paraId="4BAD58B3" w14:textId="7FE6059B" w:rsidR="003351BB" w:rsidRDefault="00402D85" w:rsidP="3D3E68A1">
            <w:pPr>
              <w:spacing w:before="100" w:beforeAutospacing="1" w:after="100" w:afterAutospacing="1"/>
              <w:jc w:val="center"/>
              <w:rPr>
                <w:rFonts w:ascii="Arial" w:eastAsia="Arial" w:hAnsi="Arial" w:cs="Arial"/>
                <w:color w:val="000000" w:themeColor="text1"/>
              </w:rPr>
            </w:pPr>
            <w:r w:rsidRPr="3D3E68A1">
              <w:rPr>
                <w:rFonts w:ascii="Arial" w:eastAsia="Arial" w:hAnsi="Arial" w:cs="Arial"/>
                <w:color w:val="000000" w:themeColor="text1"/>
              </w:rPr>
              <w:t>3</w:t>
            </w:r>
            <w:r w:rsidR="003351BB" w:rsidRPr="3D3E68A1">
              <w:rPr>
                <w:rFonts w:ascii="Arial" w:eastAsia="Arial" w:hAnsi="Arial" w:cs="Arial"/>
                <w:color w:val="000000" w:themeColor="text1"/>
              </w:rPr>
              <w:t xml:space="preserve"> pages</w:t>
            </w:r>
          </w:p>
        </w:tc>
      </w:tr>
      <w:tr w:rsidR="003351BB" w14:paraId="1009418D" w14:textId="77777777" w:rsidTr="3D3E68A1">
        <w:tc>
          <w:tcPr>
            <w:tcW w:w="7105" w:type="dxa"/>
          </w:tcPr>
          <w:p w14:paraId="677CD4FB" w14:textId="1294B2DA" w:rsidR="003351BB" w:rsidRPr="00B9717D" w:rsidRDefault="00B9717D" w:rsidP="00B9717D">
            <w:pPr>
              <w:spacing w:before="100" w:beforeAutospacing="1" w:after="100" w:afterAutospacing="1"/>
              <w:rPr>
                <w:rFonts w:ascii="Arial" w:eastAsia="Arial" w:hAnsi="Arial" w:cs="Arial"/>
                <w:b/>
                <w:color w:val="000000" w:themeColor="text1"/>
              </w:rPr>
            </w:pPr>
            <w:r w:rsidRPr="00B9717D">
              <w:rPr>
                <w:rFonts w:ascii="Arial" w:eastAsia="Arial" w:hAnsi="Arial" w:cs="Arial"/>
                <w:b/>
                <w:color w:val="000000" w:themeColor="text1"/>
              </w:rPr>
              <w:t>In total</w:t>
            </w:r>
          </w:p>
        </w:tc>
        <w:tc>
          <w:tcPr>
            <w:tcW w:w="2245" w:type="dxa"/>
          </w:tcPr>
          <w:p w14:paraId="3B037E18" w14:textId="0C6BD727" w:rsidR="003351BB" w:rsidRPr="00B9717D" w:rsidRDefault="00B9717D" w:rsidP="3D3E68A1">
            <w:pPr>
              <w:spacing w:before="100" w:beforeAutospacing="1" w:after="100" w:afterAutospacing="1"/>
              <w:jc w:val="center"/>
              <w:rPr>
                <w:rFonts w:ascii="Arial" w:eastAsia="Arial" w:hAnsi="Arial" w:cs="Arial"/>
                <w:b/>
                <w:bCs/>
                <w:color w:val="000000" w:themeColor="text1"/>
              </w:rPr>
            </w:pPr>
            <w:r w:rsidRPr="3D3E68A1">
              <w:rPr>
                <w:rFonts w:ascii="Arial" w:eastAsia="Arial" w:hAnsi="Arial" w:cs="Arial"/>
                <w:b/>
                <w:bCs/>
                <w:color w:val="000000" w:themeColor="text1"/>
              </w:rPr>
              <w:t>15 pages</w:t>
            </w:r>
          </w:p>
        </w:tc>
      </w:tr>
      <w:tr w:rsidR="00B9717D" w14:paraId="382DA6BA" w14:textId="77777777" w:rsidTr="3D3E68A1">
        <w:tc>
          <w:tcPr>
            <w:tcW w:w="9350" w:type="dxa"/>
            <w:gridSpan w:val="2"/>
          </w:tcPr>
          <w:p w14:paraId="6A862B07" w14:textId="5FDC7376" w:rsidR="00B9717D" w:rsidRPr="00B9717D" w:rsidRDefault="00B9717D" w:rsidP="003351BB">
            <w:pPr>
              <w:spacing w:before="100" w:beforeAutospacing="1" w:after="100" w:afterAutospacing="1"/>
              <w:jc w:val="both"/>
              <w:rPr>
                <w:rFonts w:ascii="Arial" w:eastAsia="Arial" w:hAnsi="Arial" w:cs="Arial"/>
                <w:i/>
                <w:color w:val="000000" w:themeColor="text1"/>
                <w:sz w:val="18"/>
                <w:szCs w:val="18"/>
              </w:rPr>
            </w:pPr>
            <w:r w:rsidRPr="00401575">
              <w:rPr>
                <w:rFonts w:ascii="Arial" w:eastAsia="Arial" w:hAnsi="Arial" w:cs="Arial"/>
                <w:i/>
                <w:color w:val="000000" w:themeColor="text1"/>
                <w:sz w:val="18"/>
                <w:szCs w:val="18"/>
              </w:rPr>
              <w:t xml:space="preserve">*Exceeding the page limit may result in </w:t>
            </w:r>
            <w:r w:rsidR="003B320D">
              <w:rPr>
                <w:rFonts w:ascii="Arial" w:eastAsia="Arial" w:hAnsi="Arial" w:cs="Arial"/>
                <w:i/>
                <w:color w:val="000000" w:themeColor="text1"/>
                <w:sz w:val="18"/>
                <w:szCs w:val="18"/>
              </w:rPr>
              <w:t xml:space="preserve">a </w:t>
            </w:r>
            <w:r w:rsidRPr="00401575">
              <w:rPr>
                <w:rFonts w:ascii="Arial" w:eastAsia="Arial" w:hAnsi="Arial" w:cs="Arial"/>
                <w:i/>
                <w:color w:val="000000" w:themeColor="text1"/>
                <w:sz w:val="18"/>
                <w:szCs w:val="18"/>
              </w:rPr>
              <w:t>disadvantage in terms of assessing the proposals</w:t>
            </w:r>
          </w:p>
        </w:tc>
      </w:tr>
    </w:tbl>
    <w:p w14:paraId="1193A6A1" w14:textId="3E7FAE57" w:rsidR="5B26DAF4" w:rsidRPr="001667A3" w:rsidRDefault="00B9717D" w:rsidP="00401575">
      <w:pPr>
        <w:spacing w:before="100" w:beforeAutospacing="1" w:after="100" w:afterAutospacing="1" w:line="240" w:lineRule="auto"/>
        <w:jc w:val="both"/>
        <w:rPr>
          <w:rFonts w:ascii="Arial" w:eastAsia="Arial" w:hAnsi="Arial" w:cs="Arial"/>
          <w:color w:val="000000" w:themeColor="text1"/>
        </w:rPr>
      </w:pPr>
      <w:r w:rsidRPr="5B26DAF4">
        <w:rPr>
          <w:rFonts w:ascii="Arial" w:eastAsia="Arial" w:hAnsi="Arial" w:cs="Arial"/>
          <w:b/>
          <w:bCs/>
          <w:color w:val="000000" w:themeColor="text1"/>
        </w:rPr>
        <w:lastRenderedPageBreak/>
        <w:t>ii) Outline of the financial proposal:</w:t>
      </w:r>
      <w:r w:rsidRPr="5B26DAF4">
        <w:rPr>
          <w:rFonts w:ascii="Arial" w:eastAsia="Arial" w:hAnsi="Arial" w:cs="Arial"/>
          <w:color w:val="000000" w:themeColor="text1"/>
        </w:rPr>
        <w:t xml:space="preserve"> Interested bidders have to submit their financial proposal along with the technical proposal</w:t>
      </w:r>
      <w:r w:rsidR="00402D85" w:rsidRPr="5B26DAF4">
        <w:rPr>
          <w:rFonts w:ascii="Arial" w:eastAsia="Arial" w:hAnsi="Arial" w:cs="Arial"/>
          <w:color w:val="000000" w:themeColor="text1"/>
        </w:rPr>
        <w:t xml:space="preserve"> as specified above</w:t>
      </w:r>
      <w:r w:rsidRPr="5B26DAF4">
        <w:rPr>
          <w:rFonts w:ascii="Arial" w:eastAsia="Arial" w:hAnsi="Arial" w:cs="Arial"/>
          <w:color w:val="000000" w:themeColor="text1"/>
        </w:rPr>
        <w:t>. The financial proposal should be inclusive of all VAT and taxes as per the policy of the Government of Bangladesh, which will be deducted at source before payment. Expenses not specified in the financial proposal or not mentioned in any section of the agreement shall be the sole responsibility of the Consultant/Firm.</w:t>
      </w:r>
      <w:r w:rsidR="00B04EB9">
        <w:rPr>
          <w:rFonts w:ascii="Arial" w:eastAsia="Arial" w:hAnsi="Arial" w:cs="Arial"/>
          <w:color w:val="000000" w:themeColor="text1"/>
        </w:rPr>
        <w:t xml:space="preserve"> </w:t>
      </w:r>
      <w:r w:rsidRPr="5B26DAF4">
        <w:rPr>
          <w:rFonts w:ascii="Arial" w:eastAsia="Arial" w:hAnsi="Arial" w:cs="Arial"/>
          <w:color w:val="000000" w:themeColor="text1"/>
        </w:rPr>
        <w:t>If any data is found to be unacceptable, field visits should be conducted to rectify any errors.</w:t>
      </w:r>
      <w:r w:rsidR="001667A3">
        <w:rPr>
          <w:rFonts w:ascii="Arial" w:eastAsia="Arial" w:hAnsi="Arial" w:cs="Arial"/>
          <w:color w:val="000000" w:themeColor="text1"/>
        </w:rPr>
        <w:t xml:space="preserve"> </w:t>
      </w:r>
      <w:r w:rsidR="007B6F67" w:rsidRPr="5B26DAF4">
        <w:rPr>
          <w:rFonts w:ascii="Arial" w:eastAsia="Arial" w:hAnsi="Arial" w:cs="Arial"/>
          <w:color w:val="000000" w:themeColor="text1"/>
          <w:lang w:val="en-US"/>
        </w:rPr>
        <w:t>Other notes for the financial proposal are as follows</w:t>
      </w:r>
      <w:r w:rsidR="4DCA2F67" w:rsidRPr="5B26DAF4">
        <w:rPr>
          <w:rFonts w:ascii="Arial" w:eastAsia="Arial" w:hAnsi="Arial" w:cs="Arial"/>
          <w:color w:val="000000" w:themeColor="text1"/>
          <w:lang w:val="en-US"/>
        </w:rPr>
        <w:t>:</w:t>
      </w:r>
    </w:p>
    <w:p w14:paraId="0F4B7004" w14:textId="7EA524FC" w:rsidR="007B6F67" w:rsidRPr="007B6F67" w:rsidRDefault="007B6F67" w:rsidP="5676CA76">
      <w:pPr>
        <w:numPr>
          <w:ilvl w:val="0"/>
          <w:numId w:val="31"/>
        </w:numPr>
        <w:spacing w:before="100" w:beforeAutospacing="1" w:after="100" w:afterAutospacing="1" w:line="240" w:lineRule="auto"/>
        <w:jc w:val="both"/>
        <w:rPr>
          <w:rFonts w:ascii="Arial" w:eastAsia="Arial" w:hAnsi="Arial" w:cs="Arial"/>
          <w:color w:val="000000" w:themeColor="text1"/>
          <w:lang w:val="en-US"/>
        </w:rPr>
      </w:pPr>
      <w:r w:rsidRPr="5676CA76">
        <w:rPr>
          <w:rFonts w:ascii="Arial" w:eastAsia="Arial" w:hAnsi="Arial" w:cs="Arial"/>
          <w:color w:val="000000" w:themeColor="text1"/>
          <w:lang w:val="en-US"/>
        </w:rPr>
        <w:t xml:space="preserve">The proposed price will be considered a single package fee for the entire service and deliverables. The agreed price will be paid </w:t>
      </w:r>
      <w:r w:rsidR="365B9082" w:rsidRPr="5676CA76">
        <w:rPr>
          <w:rFonts w:ascii="Arial" w:eastAsia="Arial" w:hAnsi="Arial" w:cs="Arial"/>
          <w:color w:val="000000" w:themeColor="text1"/>
          <w:lang w:val="en-US"/>
        </w:rPr>
        <w:t>to</w:t>
      </w:r>
      <w:r w:rsidRPr="5676CA76">
        <w:rPr>
          <w:rFonts w:ascii="Arial" w:eastAsia="Arial" w:hAnsi="Arial" w:cs="Arial"/>
          <w:color w:val="000000" w:themeColor="text1"/>
          <w:lang w:val="en-US"/>
        </w:rPr>
        <w:t xml:space="preserve"> BDT directly by the </w:t>
      </w:r>
      <w:r w:rsidR="007D5E20" w:rsidRPr="001D137F">
        <w:rPr>
          <w:rFonts w:ascii="Arial" w:eastAsia="Calibri" w:hAnsi="Arial" w:cs="Arial"/>
          <w:color w:val="000000" w:themeColor="text1"/>
        </w:rPr>
        <w:t>P</w:t>
      </w:r>
      <w:r w:rsidR="007D5E20">
        <w:rPr>
          <w:rFonts w:ascii="Arial" w:eastAsia="Calibri" w:hAnsi="Arial" w:cs="Arial"/>
          <w:color w:val="000000" w:themeColor="text1"/>
        </w:rPr>
        <w:t>lan Bangladesh</w:t>
      </w:r>
      <w:r w:rsidR="007D5E20">
        <w:rPr>
          <w:rFonts w:ascii="Arial" w:eastAsia="Arial" w:hAnsi="Arial" w:cs="Arial"/>
          <w:color w:val="000000" w:themeColor="text1"/>
          <w:lang w:val="en-US"/>
        </w:rPr>
        <w:t xml:space="preserve"> </w:t>
      </w:r>
      <w:r w:rsidRPr="5676CA76">
        <w:rPr>
          <w:rFonts w:ascii="Arial" w:eastAsia="Arial" w:hAnsi="Arial" w:cs="Arial"/>
          <w:color w:val="000000" w:themeColor="text1"/>
          <w:lang w:val="en-US"/>
        </w:rPr>
        <w:t>office.</w:t>
      </w:r>
    </w:p>
    <w:p w14:paraId="2F793EB8" w14:textId="77777777" w:rsidR="00F51CAD" w:rsidRDefault="007B6F67" w:rsidP="00F51CAD">
      <w:pPr>
        <w:numPr>
          <w:ilvl w:val="0"/>
          <w:numId w:val="31"/>
        </w:numPr>
        <w:spacing w:before="100" w:beforeAutospacing="1" w:after="100" w:afterAutospacing="1" w:line="240" w:lineRule="auto"/>
        <w:jc w:val="both"/>
        <w:rPr>
          <w:rFonts w:ascii="Arial" w:eastAsia="Arial" w:hAnsi="Arial" w:cs="Arial"/>
          <w:color w:val="000000" w:themeColor="text1"/>
          <w:lang w:val="en-US"/>
        </w:rPr>
      </w:pPr>
      <w:r w:rsidRPr="007B6F67">
        <w:rPr>
          <w:rFonts w:ascii="Arial" w:eastAsia="Arial" w:hAnsi="Arial" w:cs="Arial"/>
          <w:color w:val="000000" w:themeColor="text1"/>
          <w:lang w:val="en-US"/>
        </w:rPr>
        <w:t>The consultant/firm shall be solely responsible for the insurance (health, travel, etc.) of themselves and their team members.</w:t>
      </w:r>
    </w:p>
    <w:p w14:paraId="6FFB33E4" w14:textId="6E4A3251" w:rsidR="007B6F67" w:rsidRPr="00F51CAD" w:rsidRDefault="007B6F67" w:rsidP="00F51CAD">
      <w:pPr>
        <w:numPr>
          <w:ilvl w:val="0"/>
          <w:numId w:val="31"/>
        </w:numPr>
        <w:spacing w:before="100" w:beforeAutospacing="1" w:after="100" w:afterAutospacing="1" w:line="240" w:lineRule="auto"/>
        <w:jc w:val="both"/>
        <w:rPr>
          <w:rFonts w:ascii="Arial" w:eastAsia="Arial" w:hAnsi="Arial" w:cs="Arial"/>
          <w:color w:val="000000" w:themeColor="text1"/>
          <w:lang w:val="en-US"/>
        </w:rPr>
      </w:pPr>
      <w:r w:rsidRPr="00F51CAD">
        <w:rPr>
          <w:rFonts w:ascii="Arial" w:eastAsia="Arial" w:hAnsi="Arial" w:cs="Arial"/>
          <w:color w:val="000000" w:themeColor="text1"/>
          <w:lang w:val="en-US"/>
        </w:rPr>
        <w:t>All pages of the financial proposal should be signed by the respective representative of the bidder organization. In case of submission via email, the consultant/firm must ensure that the document is signed, scanned, and sent.</w:t>
      </w:r>
    </w:p>
    <w:p w14:paraId="13029722" w14:textId="77777777" w:rsidR="007B6F67" w:rsidRPr="007B6F67" w:rsidRDefault="007B6F67" w:rsidP="00A605FC">
      <w:pPr>
        <w:numPr>
          <w:ilvl w:val="0"/>
          <w:numId w:val="31"/>
        </w:numPr>
        <w:spacing w:before="100" w:beforeAutospacing="1" w:after="100" w:afterAutospacing="1" w:line="240" w:lineRule="auto"/>
        <w:jc w:val="both"/>
        <w:rPr>
          <w:rFonts w:ascii="Arial" w:eastAsia="Arial" w:hAnsi="Arial" w:cs="Arial"/>
          <w:color w:val="000000" w:themeColor="text1"/>
          <w:lang w:val="en-US"/>
        </w:rPr>
      </w:pPr>
      <w:r w:rsidRPr="007B6F67">
        <w:rPr>
          <w:rFonts w:ascii="Arial" w:eastAsia="Arial" w:hAnsi="Arial" w:cs="Arial"/>
          <w:color w:val="000000" w:themeColor="text1"/>
          <w:lang w:val="en-US"/>
        </w:rPr>
        <w:t>All costs should be inclusive of VAT and taxes.</w:t>
      </w:r>
    </w:p>
    <w:p w14:paraId="141399ED" w14:textId="1D87D2AE" w:rsidR="000D5497" w:rsidRPr="00747BBE" w:rsidRDefault="007B6F67" w:rsidP="5676CA76">
      <w:pPr>
        <w:numPr>
          <w:ilvl w:val="0"/>
          <w:numId w:val="31"/>
        </w:numPr>
        <w:spacing w:beforeAutospacing="1" w:afterAutospacing="1" w:line="240" w:lineRule="auto"/>
        <w:jc w:val="both"/>
        <w:rPr>
          <w:rFonts w:ascii="Arial" w:eastAsia="Arial" w:hAnsi="Arial" w:cs="Arial"/>
          <w:color w:val="000000" w:themeColor="text1"/>
        </w:rPr>
      </w:pPr>
      <w:r w:rsidRPr="5676CA76">
        <w:rPr>
          <w:rFonts w:ascii="Arial" w:eastAsia="Arial" w:hAnsi="Arial" w:cs="Arial"/>
          <w:color w:val="000000" w:themeColor="text1"/>
          <w:lang w:val="en-US"/>
        </w:rPr>
        <w:t>The financial proposal must include a copy of the VAT registration certificate (for consulting firms) and a copy of a valid TIN certificate.</w:t>
      </w:r>
    </w:p>
    <w:p w14:paraId="7EAA25F6" w14:textId="56494822" w:rsidR="00747BBE" w:rsidRPr="007B6F67" w:rsidRDefault="00747BBE" w:rsidP="5676CA76">
      <w:pPr>
        <w:numPr>
          <w:ilvl w:val="0"/>
          <w:numId w:val="31"/>
        </w:numPr>
        <w:spacing w:beforeAutospacing="1" w:afterAutospacing="1" w:line="240" w:lineRule="auto"/>
        <w:jc w:val="both"/>
        <w:rPr>
          <w:rFonts w:ascii="Arial" w:eastAsia="Arial" w:hAnsi="Arial" w:cs="Arial"/>
          <w:color w:val="000000" w:themeColor="text1"/>
        </w:rPr>
      </w:pPr>
      <w:r>
        <w:rPr>
          <w:rFonts w:ascii="Arial" w:eastAsia="Arial" w:hAnsi="Arial" w:cs="Arial"/>
          <w:color w:val="000000" w:themeColor="text1"/>
        </w:rPr>
        <w:t>The validation workshop will be arranged by Plan Bangladesh, the consultant/firm will be in charge of the technical aspects of the workshop.</w:t>
      </w:r>
    </w:p>
    <w:p w14:paraId="0CB7076B" w14:textId="54B76666" w:rsidR="000D5497" w:rsidRPr="007B6F67" w:rsidRDefault="007538AE" w:rsidP="5676CA76">
      <w:pPr>
        <w:spacing w:beforeAutospacing="1" w:afterAutospacing="1" w:line="240" w:lineRule="auto"/>
        <w:jc w:val="both"/>
        <w:rPr>
          <w:rFonts w:ascii="Arial" w:eastAsiaTheme="minorEastAsia" w:hAnsi="Arial" w:cs="Arial"/>
          <w:b/>
          <w:bCs/>
          <w:color w:val="FF339A"/>
          <w:sz w:val="24"/>
          <w:szCs w:val="24"/>
        </w:rPr>
      </w:pPr>
      <w:r w:rsidRPr="3D3E68A1">
        <w:rPr>
          <w:rFonts w:ascii="Arial" w:eastAsia="Arial" w:hAnsi="Arial" w:cs="Arial"/>
          <w:color w:val="000000" w:themeColor="text1"/>
        </w:rPr>
        <w:t xml:space="preserve">For any clarification, please contact Mr. Enamul Haque, </w:t>
      </w:r>
      <w:r w:rsidR="00F51CAD" w:rsidRPr="3D3E68A1">
        <w:rPr>
          <w:rFonts w:ascii="Arial" w:eastAsia="Arial" w:hAnsi="Arial" w:cs="Arial"/>
          <w:color w:val="000000" w:themeColor="text1"/>
        </w:rPr>
        <w:t>Admin</w:t>
      </w:r>
      <w:r w:rsidRPr="3D3E68A1">
        <w:rPr>
          <w:rFonts w:ascii="Arial" w:eastAsia="Arial" w:hAnsi="Arial" w:cs="Arial"/>
          <w:color w:val="000000" w:themeColor="text1"/>
        </w:rPr>
        <w:t xml:space="preserve"> and Procurement Specialist, Plan International Bangladesh, Email: </w:t>
      </w:r>
      <w:hyperlink r:id="rId12">
        <w:r w:rsidRPr="3D3E68A1">
          <w:rPr>
            <w:rStyle w:val="Hyperlink"/>
            <w:rFonts w:ascii="Arial" w:eastAsia="Arial" w:hAnsi="Arial" w:cs="Arial"/>
          </w:rPr>
          <w:t>Enamul.Haque@plan-international.org</w:t>
        </w:r>
      </w:hyperlink>
    </w:p>
    <w:p w14:paraId="25DB1A26" w14:textId="70871835" w:rsidR="000D5497" w:rsidRPr="007B6F67" w:rsidRDefault="3276A493" w:rsidP="5676CA76">
      <w:pPr>
        <w:spacing w:beforeAutospacing="1" w:afterAutospacing="1" w:line="240" w:lineRule="auto"/>
        <w:jc w:val="both"/>
        <w:rPr>
          <w:rFonts w:ascii="Arial" w:eastAsiaTheme="minorEastAsia" w:hAnsi="Arial" w:cs="Arial"/>
          <w:b/>
          <w:bCs/>
          <w:color w:val="FF339A"/>
          <w:sz w:val="24"/>
          <w:szCs w:val="24"/>
        </w:rPr>
      </w:pPr>
      <w:r w:rsidRPr="5676CA76">
        <w:rPr>
          <w:rFonts w:ascii="Arial" w:eastAsiaTheme="minorEastAsia" w:hAnsi="Arial" w:cs="Arial"/>
          <w:b/>
          <w:bCs/>
          <w:color w:val="FF339A"/>
          <w:sz w:val="24"/>
          <w:szCs w:val="24"/>
        </w:rPr>
        <w:t>9. Payment Schedule</w:t>
      </w:r>
    </w:p>
    <w:p w14:paraId="5C249B7B" w14:textId="6180CAE6" w:rsidR="000D5497" w:rsidRPr="0047621D" w:rsidRDefault="3276A493" w:rsidP="3EC3CC01">
      <w:pPr>
        <w:spacing w:line="257" w:lineRule="auto"/>
        <w:ind w:left="-20" w:right="-20"/>
        <w:jc w:val="both"/>
        <w:rPr>
          <w:rFonts w:ascii="Arial" w:eastAsia="Arial" w:hAnsi="Arial" w:cs="Arial"/>
          <w:color w:val="000000" w:themeColor="text1"/>
        </w:rPr>
      </w:pPr>
      <w:r w:rsidRPr="5676CA76">
        <w:rPr>
          <w:rFonts w:ascii="Arial" w:eastAsia="Arial" w:hAnsi="Arial" w:cs="Arial"/>
          <w:color w:val="000000" w:themeColor="text1"/>
        </w:rPr>
        <w:t>The payment for this assignment will be made in 3 (three) instalments, following the below schedule-</w:t>
      </w:r>
    </w:p>
    <w:tbl>
      <w:tblPr>
        <w:tblStyle w:val="TableGrid"/>
        <w:tblW w:w="9345" w:type="dxa"/>
        <w:tblLayout w:type="fixed"/>
        <w:tblLook w:val="06A0" w:firstRow="1" w:lastRow="0" w:firstColumn="1" w:lastColumn="0" w:noHBand="1" w:noVBand="1"/>
      </w:tblPr>
      <w:tblGrid>
        <w:gridCol w:w="2060"/>
        <w:gridCol w:w="1440"/>
        <w:gridCol w:w="5845"/>
      </w:tblGrid>
      <w:tr w:rsidR="3EC3CC01" w14:paraId="459F8438" w14:textId="77777777" w:rsidTr="007B6F67">
        <w:trPr>
          <w:trHeight w:val="300"/>
        </w:trPr>
        <w:tc>
          <w:tcPr>
            <w:tcW w:w="2060" w:type="dxa"/>
            <w:tcBorders>
              <w:top w:val="single" w:sz="8" w:space="0" w:color="auto"/>
              <w:left w:val="single" w:sz="8" w:space="0" w:color="auto"/>
              <w:bottom w:val="single" w:sz="8" w:space="0" w:color="000000" w:themeColor="text1"/>
              <w:right w:val="single" w:sz="8" w:space="0" w:color="000000" w:themeColor="text1"/>
            </w:tcBorders>
            <w:shd w:val="clear" w:color="auto" w:fill="7030A0"/>
            <w:tcMar>
              <w:left w:w="105" w:type="dxa"/>
              <w:right w:w="105" w:type="dxa"/>
            </w:tcMar>
          </w:tcPr>
          <w:p w14:paraId="520B45F3" w14:textId="1D9C5418" w:rsidR="3EC3CC01" w:rsidRPr="007B6F67" w:rsidRDefault="3EC3CC01" w:rsidP="3EC3CC01">
            <w:pPr>
              <w:spacing w:line="257" w:lineRule="auto"/>
              <w:ind w:left="-20" w:right="-20"/>
              <w:jc w:val="center"/>
              <w:rPr>
                <w:rFonts w:ascii="Arial" w:eastAsia="Arial" w:hAnsi="Arial" w:cs="Arial"/>
                <w:b/>
                <w:bCs/>
                <w:color w:val="FFFFFF" w:themeColor="background1"/>
              </w:rPr>
            </w:pPr>
            <w:r w:rsidRPr="007B6F67">
              <w:rPr>
                <w:rFonts w:ascii="Arial" w:eastAsia="Arial" w:hAnsi="Arial" w:cs="Arial"/>
                <w:b/>
                <w:bCs/>
                <w:color w:val="FFFFFF" w:themeColor="background1"/>
              </w:rPr>
              <w:t>Instalments</w:t>
            </w:r>
          </w:p>
        </w:tc>
        <w:tc>
          <w:tcPr>
            <w:tcW w:w="1440"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7030A0"/>
            <w:tcMar>
              <w:left w:w="105" w:type="dxa"/>
              <w:right w:w="105" w:type="dxa"/>
            </w:tcMar>
          </w:tcPr>
          <w:p w14:paraId="520C4F38" w14:textId="0AD8F803" w:rsidR="3EC3CC01" w:rsidRPr="007B6F67" w:rsidRDefault="3EC3CC01" w:rsidP="3EC3CC01">
            <w:pPr>
              <w:spacing w:line="257" w:lineRule="auto"/>
              <w:ind w:left="-20" w:right="-20"/>
              <w:jc w:val="center"/>
              <w:rPr>
                <w:rFonts w:ascii="Arial" w:eastAsia="Arial" w:hAnsi="Arial" w:cs="Arial"/>
                <w:b/>
                <w:bCs/>
                <w:color w:val="FFFFFF" w:themeColor="background1"/>
              </w:rPr>
            </w:pPr>
            <w:r w:rsidRPr="007B6F67">
              <w:rPr>
                <w:rFonts w:ascii="Arial" w:eastAsia="Arial" w:hAnsi="Arial" w:cs="Arial"/>
                <w:b/>
                <w:bCs/>
                <w:color w:val="FFFFFF" w:themeColor="background1"/>
              </w:rPr>
              <w:t>Percentage</w:t>
            </w:r>
          </w:p>
        </w:tc>
        <w:tc>
          <w:tcPr>
            <w:tcW w:w="5845" w:type="dxa"/>
            <w:tcBorders>
              <w:top w:val="single" w:sz="8" w:space="0" w:color="auto"/>
              <w:left w:val="single" w:sz="8" w:space="0" w:color="000000" w:themeColor="text1"/>
              <w:bottom w:val="single" w:sz="8" w:space="0" w:color="000000" w:themeColor="text1"/>
              <w:right w:val="single" w:sz="8" w:space="0" w:color="auto"/>
            </w:tcBorders>
            <w:shd w:val="clear" w:color="auto" w:fill="7030A0"/>
            <w:tcMar>
              <w:left w:w="105" w:type="dxa"/>
              <w:right w:w="105" w:type="dxa"/>
            </w:tcMar>
          </w:tcPr>
          <w:p w14:paraId="33D3BE78" w14:textId="354CCD83" w:rsidR="3EC3CC01" w:rsidRPr="007B6F67" w:rsidRDefault="3EC3CC01" w:rsidP="3EC3CC01">
            <w:pPr>
              <w:spacing w:line="257" w:lineRule="auto"/>
              <w:ind w:left="-20" w:right="-20"/>
              <w:jc w:val="center"/>
              <w:rPr>
                <w:rFonts w:ascii="Arial" w:eastAsia="Arial" w:hAnsi="Arial" w:cs="Arial"/>
                <w:b/>
                <w:bCs/>
                <w:color w:val="FFFFFF" w:themeColor="background1"/>
              </w:rPr>
            </w:pPr>
            <w:r w:rsidRPr="007B6F67">
              <w:rPr>
                <w:rFonts w:ascii="Arial" w:eastAsia="Arial" w:hAnsi="Arial" w:cs="Arial"/>
                <w:b/>
                <w:bCs/>
                <w:color w:val="FFFFFF" w:themeColor="background1"/>
              </w:rPr>
              <w:t>Timeline</w:t>
            </w:r>
          </w:p>
        </w:tc>
      </w:tr>
      <w:tr w:rsidR="3EC3CC01" w14:paraId="1F0EC2AA" w14:textId="77777777" w:rsidTr="007B6F67">
        <w:trPr>
          <w:trHeight w:val="300"/>
        </w:trPr>
        <w:tc>
          <w:tcPr>
            <w:tcW w:w="2060"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79736911" w14:textId="788ACE26" w:rsidR="3EC3CC01" w:rsidRPr="00257F78" w:rsidRDefault="3EC3CC01" w:rsidP="3EC3CC01">
            <w:pPr>
              <w:spacing w:line="257" w:lineRule="auto"/>
              <w:ind w:left="-20" w:right="-20"/>
              <w:jc w:val="center"/>
              <w:rPr>
                <w:rFonts w:ascii="Arial" w:eastAsia="Arial" w:hAnsi="Arial" w:cs="Arial"/>
                <w:color w:val="000000" w:themeColor="text1"/>
                <w:lang w:val="en-US"/>
              </w:rPr>
            </w:pPr>
            <w:r w:rsidRPr="00257F78">
              <w:rPr>
                <w:rFonts w:ascii="Arial" w:eastAsia="Arial" w:hAnsi="Arial" w:cs="Arial"/>
                <w:color w:val="000000" w:themeColor="text1"/>
                <w:lang w:val="en-US"/>
              </w:rPr>
              <w:t>First instalment</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796B59CB" w14:textId="5F14AEB1" w:rsidR="3EC3CC01" w:rsidRPr="00257F78" w:rsidRDefault="00AD74FC" w:rsidP="3EC3CC01">
            <w:pPr>
              <w:spacing w:line="257" w:lineRule="auto"/>
              <w:ind w:left="-20" w:right="-20"/>
              <w:jc w:val="center"/>
              <w:rPr>
                <w:rFonts w:ascii="Arial" w:eastAsia="Arial" w:hAnsi="Arial" w:cs="Arial"/>
                <w:color w:val="000000" w:themeColor="text1"/>
                <w:lang w:val="en-US"/>
              </w:rPr>
            </w:pPr>
            <w:r w:rsidRPr="00257F78">
              <w:rPr>
                <w:rFonts w:ascii="Arial" w:eastAsia="Arial" w:hAnsi="Arial" w:cs="Arial"/>
                <w:color w:val="000000" w:themeColor="text1"/>
                <w:lang w:val="en-US"/>
              </w:rPr>
              <w:t>3</w:t>
            </w:r>
            <w:r w:rsidR="3EC3CC01" w:rsidRPr="00257F78">
              <w:rPr>
                <w:rFonts w:ascii="Arial" w:eastAsia="Arial" w:hAnsi="Arial" w:cs="Arial"/>
                <w:color w:val="000000" w:themeColor="text1"/>
                <w:lang w:val="en-US"/>
              </w:rPr>
              <w:t>0</w:t>
            </w:r>
          </w:p>
        </w:tc>
        <w:tc>
          <w:tcPr>
            <w:tcW w:w="5845"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2FB531B4" w14:textId="5192C321" w:rsidR="3EC3CC01" w:rsidRPr="00257F78" w:rsidRDefault="3EC3CC01" w:rsidP="007B6F67">
            <w:pPr>
              <w:spacing w:line="257" w:lineRule="auto"/>
              <w:ind w:left="-20" w:right="-20"/>
              <w:jc w:val="both"/>
              <w:rPr>
                <w:rFonts w:ascii="Arial" w:eastAsia="Arial" w:hAnsi="Arial" w:cs="Arial"/>
                <w:color w:val="000000" w:themeColor="text1"/>
                <w:lang w:val="en-US"/>
              </w:rPr>
            </w:pPr>
            <w:r w:rsidRPr="00257F78">
              <w:rPr>
                <w:rFonts w:ascii="Arial" w:eastAsia="Arial" w:hAnsi="Arial" w:cs="Arial"/>
                <w:color w:val="000000" w:themeColor="text1"/>
                <w:lang w:val="en-US"/>
              </w:rPr>
              <w:t>After receiving the inception report</w:t>
            </w:r>
            <w:r w:rsidR="007B6F67" w:rsidRPr="00257F78">
              <w:rPr>
                <w:rFonts w:ascii="Arial" w:eastAsia="Arial" w:hAnsi="Arial" w:cs="Arial"/>
                <w:color w:val="000000" w:themeColor="text1"/>
                <w:lang w:val="en-US"/>
              </w:rPr>
              <w:t xml:space="preserve"> with detailed methodology and other contents</w:t>
            </w:r>
          </w:p>
        </w:tc>
      </w:tr>
      <w:tr w:rsidR="3EC3CC01" w14:paraId="56C18218" w14:textId="77777777" w:rsidTr="007B6F67">
        <w:trPr>
          <w:trHeight w:val="300"/>
        </w:trPr>
        <w:tc>
          <w:tcPr>
            <w:tcW w:w="2060"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30EE23B1" w14:textId="6DCBE7F9" w:rsidR="3EC3CC01" w:rsidRPr="00257F78" w:rsidRDefault="3EC3CC01" w:rsidP="3EC3CC01">
            <w:pPr>
              <w:spacing w:line="257" w:lineRule="auto"/>
              <w:ind w:left="-20" w:right="-20"/>
              <w:jc w:val="center"/>
              <w:rPr>
                <w:rFonts w:ascii="Arial" w:eastAsia="Arial" w:hAnsi="Arial" w:cs="Arial"/>
                <w:color w:val="000000" w:themeColor="text1"/>
                <w:lang w:val="en-US"/>
              </w:rPr>
            </w:pPr>
            <w:r w:rsidRPr="00257F78">
              <w:rPr>
                <w:rFonts w:ascii="Arial" w:eastAsia="Arial" w:hAnsi="Arial" w:cs="Arial"/>
                <w:color w:val="000000" w:themeColor="text1"/>
                <w:lang w:val="en-US"/>
              </w:rPr>
              <w:t>Second instalment</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6235AEE0" w14:textId="1060BD16" w:rsidR="3EC3CC01" w:rsidRPr="00257F78" w:rsidRDefault="00AD74FC" w:rsidP="3EC3CC01">
            <w:pPr>
              <w:spacing w:line="257" w:lineRule="auto"/>
              <w:ind w:left="-20" w:right="-20"/>
              <w:jc w:val="center"/>
              <w:rPr>
                <w:rFonts w:ascii="Arial" w:eastAsia="Arial" w:hAnsi="Arial" w:cs="Arial"/>
                <w:color w:val="000000" w:themeColor="text1"/>
                <w:lang w:val="en-US"/>
              </w:rPr>
            </w:pPr>
            <w:r w:rsidRPr="00257F78">
              <w:rPr>
                <w:rFonts w:ascii="Arial" w:eastAsia="Arial" w:hAnsi="Arial" w:cs="Arial"/>
                <w:color w:val="000000" w:themeColor="text1"/>
                <w:lang w:val="en-US"/>
              </w:rPr>
              <w:t>3</w:t>
            </w:r>
            <w:r w:rsidR="007B6F67" w:rsidRPr="00257F78">
              <w:rPr>
                <w:rFonts w:ascii="Arial" w:eastAsia="Arial" w:hAnsi="Arial" w:cs="Arial"/>
                <w:color w:val="000000" w:themeColor="text1"/>
                <w:lang w:val="en-US"/>
              </w:rPr>
              <w:t>0</w:t>
            </w:r>
          </w:p>
        </w:tc>
        <w:tc>
          <w:tcPr>
            <w:tcW w:w="5845"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1CCC506F" w14:textId="63868A95" w:rsidR="3EC3CC01" w:rsidRPr="00257F78" w:rsidRDefault="3EC3CC01" w:rsidP="007B6F67">
            <w:pPr>
              <w:spacing w:line="257" w:lineRule="auto"/>
              <w:ind w:left="-20" w:right="-20"/>
              <w:jc w:val="both"/>
              <w:rPr>
                <w:rFonts w:ascii="Arial" w:eastAsia="Arial" w:hAnsi="Arial" w:cs="Arial"/>
                <w:color w:val="000000" w:themeColor="text1"/>
                <w:lang w:val="en-US"/>
              </w:rPr>
            </w:pPr>
            <w:r w:rsidRPr="00257F78">
              <w:rPr>
                <w:rFonts w:ascii="Arial" w:eastAsia="Arial" w:hAnsi="Arial" w:cs="Arial"/>
                <w:color w:val="000000" w:themeColor="text1"/>
                <w:lang w:val="en-US"/>
              </w:rPr>
              <w:t>After receiving the first draft report</w:t>
            </w:r>
            <w:r w:rsidR="00F51CAD" w:rsidRPr="00257F78">
              <w:rPr>
                <w:rFonts w:ascii="Arial" w:eastAsia="Arial" w:hAnsi="Arial" w:cs="Arial"/>
                <w:color w:val="000000" w:themeColor="text1"/>
                <w:lang w:val="en-US"/>
              </w:rPr>
              <w:t xml:space="preserve"> and relevant supplementary materials</w:t>
            </w:r>
          </w:p>
        </w:tc>
      </w:tr>
      <w:tr w:rsidR="3EC3CC01" w14:paraId="7189A370" w14:textId="77777777" w:rsidTr="007B6F67">
        <w:trPr>
          <w:trHeight w:val="300"/>
        </w:trPr>
        <w:tc>
          <w:tcPr>
            <w:tcW w:w="2060" w:type="dxa"/>
            <w:tcBorders>
              <w:top w:val="single" w:sz="8" w:space="0" w:color="000000" w:themeColor="text1"/>
              <w:left w:val="single" w:sz="8" w:space="0" w:color="auto"/>
              <w:bottom w:val="single" w:sz="8" w:space="0" w:color="auto"/>
              <w:right w:val="single" w:sz="8" w:space="0" w:color="000000" w:themeColor="text1"/>
            </w:tcBorders>
            <w:tcMar>
              <w:left w:w="105" w:type="dxa"/>
              <w:right w:w="105" w:type="dxa"/>
            </w:tcMar>
          </w:tcPr>
          <w:p w14:paraId="759DA8A7" w14:textId="1F37B4DC" w:rsidR="3EC3CC01" w:rsidRPr="00257F78" w:rsidRDefault="3EC3CC01" w:rsidP="3EC3CC01">
            <w:pPr>
              <w:spacing w:line="257" w:lineRule="auto"/>
              <w:ind w:left="-20" w:right="-20"/>
              <w:jc w:val="center"/>
              <w:rPr>
                <w:rFonts w:ascii="Arial" w:eastAsia="Arial" w:hAnsi="Arial" w:cs="Arial"/>
                <w:color w:val="000000" w:themeColor="text1"/>
                <w:lang w:val="en-US"/>
              </w:rPr>
            </w:pPr>
            <w:r w:rsidRPr="00257F78">
              <w:rPr>
                <w:rFonts w:ascii="Arial" w:eastAsia="Arial" w:hAnsi="Arial" w:cs="Arial"/>
                <w:color w:val="000000" w:themeColor="text1"/>
                <w:lang w:val="en-US"/>
              </w:rPr>
              <w:t>Third instalment</w:t>
            </w:r>
          </w:p>
        </w:tc>
        <w:tc>
          <w:tcPr>
            <w:tcW w:w="1440" w:type="dxa"/>
            <w:tcBorders>
              <w:top w:val="single" w:sz="8" w:space="0" w:color="000000" w:themeColor="text1"/>
              <w:left w:val="single" w:sz="8" w:space="0" w:color="000000" w:themeColor="text1"/>
              <w:bottom w:val="single" w:sz="8" w:space="0" w:color="auto"/>
              <w:right w:val="single" w:sz="8" w:space="0" w:color="000000" w:themeColor="text1"/>
            </w:tcBorders>
            <w:tcMar>
              <w:left w:w="105" w:type="dxa"/>
              <w:right w:w="105" w:type="dxa"/>
            </w:tcMar>
          </w:tcPr>
          <w:p w14:paraId="340E952F" w14:textId="1C2B9F69" w:rsidR="3EC3CC01" w:rsidRPr="00257F78" w:rsidRDefault="00AD74FC" w:rsidP="3EC3CC01">
            <w:pPr>
              <w:spacing w:line="257" w:lineRule="auto"/>
              <w:ind w:left="-20" w:right="-20"/>
              <w:jc w:val="center"/>
              <w:rPr>
                <w:rFonts w:ascii="Arial" w:eastAsia="Arial" w:hAnsi="Arial" w:cs="Arial"/>
                <w:color w:val="000000" w:themeColor="text1"/>
                <w:lang w:val="en-US"/>
              </w:rPr>
            </w:pPr>
            <w:r w:rsidRPr="00257F78">
              <w:rPr>
                <w:rFonts w:ascii="Arial" w:eastAsia="Arial" w:hAnsi="Arial" w:cs="Arial"/>
                <w:color w:val="000000" w:themeColor="text1"/>
                <w:lang w:val="en-US"/>
              </w:rPr>
              <w:t>4</w:t>
            </w:r>
            <w:r w:rsidR="007B6F67" w:rsidRPr="00257F78">
              <w:rPr>
                <w:rFonts w:ascii="Arial" w:eastAsia="Arial" w:hAnsi="Arial" w:cs="Arial"/>
                <w:color w:val="000000" w:themeColor="text1"/>
                <w:lang w:val="en-US"/>
              </w:rPr>
              <w:t>0</w:t>
            </w:r>
          </w:p>
        </w:tc>
        <w:tc>
          <w:tcPr>
            <w:tcW w:w="5845" w:type="dxa"/>
            <w:tcBorders>
              <w:top w:val="single" w:sz="8" w:space="0" w:color="000000" w:themeColor="text1"/>
              <w:left w:val="single" w:sz="8" w:space="0" w:color="000000" w:themeColor="text1"/>
              <w:bottom w:val="single" w:sz="8" w:space="0" w:color="auto"/>
              <w:right w:val="single" w:sz="8" w:space="0" w:color="auto"/>
            </w:tcBorders>
            <w:tcMar>
              <w:left w:w="105" w:type="dxa"/>
              <w:right w:w="105" w:type="dxa"/>
            </w:tcMar>
          </w:tcPr>
          <w:p w14:paraId="14D1A4C0" w14:textId="42D235C2" w:rsidR="3EC3CC01" w:rsidRPr="00257F78" w:rsidRDefault="3EC3CC01" w:rsidP="007B6F67">
            <w:pPr>
              <w:spacing w:line="257" w:lineRule="auto"/>
              <w:ind w:left="-20" w:right="-20"/>
              <w:jc w:val="both"/>
              <w:rPr>
                <w:rFonts w:ascii="Arial" w:eastAsia="Arial" w:hAnsi="Arial" w:cs="Arial"/>
                <w:color w:val="000000" w:themeColor="text1"/>
                <w:lang w:val="en-US"/>
              </w:rPr>
            </w:pPr>
            <w:r w:rsidRPr="00257F78">
              <w:rPr>
                <w:rFonts w:ascii="Arial" w:eastAsia="Arial" w:hAnsi="Arial" w:cs="Arial"/>
                <w:color w:val="000000" w:themeColor="text1"/>
                <w:lang w:val="en-US"/>
              </w:rPr>
              <w:t>After the acceptance of final report</w:t>
            </w:r>
            <w:r w:rsidR="007B6F67" w:rsidRPr="00257F78">
              <w:rPr>
                <w:rFonts w:ascii="Arial" w:eastAsia="Arial" w:hAnsi="Arial" w:cs="Arial"/>
                <w:color w:val="000000" w:themeColor="text1"/>
                <w:lang w:val="en-US"/>
              </w:rPr>
              <w:t xml:space="preserve"> and other related contents</w:t>
            </w:r>
          </w:p>
        </w:tc>
      </w:tr>
    </w:tbl>
    <w:p w14:paraId="44E96FA9" w14:textId="3AAAE2D0" w:rsidR="007B6F67" w:rsidRPr="007B6F67" w:rsidRDefault="00F51CAD" w:rsidP="00F51CAD">
      <w:pPr>
        <w:spacing w:line="257" w:lineRule="auto"/>
        <w:ind w:left="-20" w:right="-20"/>
        <w:jc w:val="both"/>
        <w:rPr>
          <w:rFonts w:ascii="Arial" w:eastAsia="Arial" w:hAnsi="Arial" w:cs="Arial"/>
          <w:color w:val="000000" w:themeColor="text1"/>
        </w:rPr>
      </w:pPr>
      <w:r>
        <w:rPr>
          <w:rFonts w:ascii="Arial" w:eastAsia="Arial" w:hAnsi="Arial" w:cs="Arial"/>
          <w:color w:val="000000" w:themeColor="text1"/>
        </w:rPr>
        <w:br/>
      </w:r>
      <w:r w:rsidR="007B6F67" w:rsidRPr="007B6F67">
        <w:rPr>
          <w:rFonts w:ascii="Arial" w:eastAsia="Arial" w:hAnsi="Arial" w:cs="Arial"/>
          <w:color w:val="000000" w:themeColor="text1"/>
        </w:rPr>
        <w:t xml:space="preserve">Payment will be disbursed upon the approval of the </w:t>
      </w:r>
      <w:r>
        <w:rPr>
          <w:rFonts w:ascii="Arial" w:eastAsia="Arial" w:hAnsi="Arial" w:cs="Arial"/>
          <w:color w:val="000000" w:themeColor="text1"/>
        </w:rPr>
        <w:t>Advisor-CYL</w:t>
      </w:r>
      <w:r w:rsidR="007B6F67" w:rsidRPr="007B6F67">
        <w:rPr>
          <w:rFonts w:ascii="Arial" w:eastAsia="Arial" w:hAnsi="Arial" w:cs="Arial"/>
          <w:color w:val="000000" w:themeColor="text1"/>
        </w:rPr>
        <w:t xml:space="preserve"> of </w:t>
      </w:r>
      <w:r w:rsidR="007D5E20" w:rsidRPr="001D137F">
        <w:rPr>
          <w:rFonts w:ascii="Arial" w:eastAsia="Calibri" w:hAnsi="Arial" w:cs="Arial"/>
          <w:color w:val="000000" w:themeColor="text1"/>
        </w:rPr>
        <w:t>P</w:t>
      </w:r>
      <w:r w:rsidR="007D5E20">
        <w:rPr>
          <w:rFonts w:ascii="Arial" w:eastAsia="Calibri" w:hAnsi="Arial" w:cs="Arial"/>
          <w:color w:val="000000" w:themeColor="text1"/>
        </w:rPr>
        <w:t>lan Bangladesh</w:t>
      </w:r>
      <w:r w:rsidR="007B6F67" w:rsidRPr="007B6F67">
        <w:rPr>
          <w:rFonts w:ascii="Arial" w:eastAsia="Arial" w:hAnsi="Arial" w:cs="Arial"/>
          <w:color w:val="000000" w:themeColor="text1"/>
        </w:rPr>
        <w:t xml:space="preserve">. Until and unless there is consensus on the materials agreed by both parties, </w:t>
      </w:r>
      <w:r w:rsidR="007D5E20" w:rsidRPr="001D137F">
        <w:rPr>
          <w:rFonts w:ascii="Arial" w:eastAsia="Calibri" w:hAnsi="Arial" w:cs="Arial"/>
          <w:color w:val="000000" w:themeColor="text1"/>
        </w:rPr>
        <w:t>P</w:t>
      </w:r>
      <w:r w:rsidR="007D5E20">
        <w:rPr>
          <w:rFonts w:ascii="Arial" w:eastAsia="Calibri" w:hAnsi="Arial" w:cs="Arial"/>
          <w:color w:val="000000" w:themeColor="text1"/>
        </w:rPr>
        <w:t>lan Bangladesh</w:t>
      </w:r>
      <w:r w:rsidR="007B6F67" w:rsidRPr="007B6F67">
        <w:rPr>
          <w:rFonts w:ascii="Arial" w:eastAsia="Arial" w:hAnsi="Arial" w:cs="Arial"/>
          <w:color w:val="000000" w:themeColor="text1"/>
        </w:rPr>
        <w:t xml:space="preserve"> will not pay for the quoted and agreed price. </w:t>
      </w:r>
    </w:p>
    <w:p w14:paraId="6588FCA8" w14:textId="64F82BF7" w:rsidR="000D5497" w:rsidRPr="00E64545" w:rsidRDefault="3276A493" w:rsidP="00E64545">
      <w:pPr>
        <w:spacing w:line="276" w:lineRule="auto"/>
        <w:jc w:val="both"/>
        <w:rPr>
          <w:rFonts w:ascii="Arial" w:eastAsiaTheme="minorEastAsia" w:hAnsi="Arial" w:cs="Arial"/>
          <w:b/>
          <w:bCs/>
          <w:color w:val="FF339A"/>
          <w:sz w:val="24"/>
          <w:szCs w:val="24"/>
        </w:rPr>
      </w:pPr>
      <w:r w:rsidRPr="00E64545">
        <w:rPr>
          <w:rFonts w:ascii="Arial" w:eastAsiaTheme="minorEastAsia" w:hAnsi="Arial" w:cs="Arial"/>
          <w:b/>
          <w:bCs/>
          <w:color w:val="FF339A"/>
          <w:sz w:val="24"/>
          <w:szCs w:val="24"/>
        </w:rPr>
        <w:t>10. Parameters for Selection</w:t>
      </w:r>
    </w:p>
    <w:p w14:paraId="68F791FF" w14:textId="7AC5E66E" w:rsidR="000D5497" w:rsidRPr="0047621D" w:rsidRDefault="3276A493" w:rsidP="3EC3CC01">
      <w:pPr>
        <w:spacing w:line="257" w:lineRule="auto"/>
        <w:ind w:left="-20" w:right="-20"/>
        <w:jc w:val="both"/>
        <w:rPr>
          <w:rFonts w:ascii="Arial" w:eastAsia="Arial" w:hAnsi="Arial" w:cs="Arial"/>
          <w:color w:val="000000" w:themeColor="text1"/>
        </w:rPr>
      </w:pPr>
      <w:r w:rsidRPr="3EC3CC01">
        <w:rPr>
          <w:rFonts w:ascii="Arial" w:eastAsia="Arial" w:hAnsi="Arial" w:cs="Arial"/>
          <w:color w:val="000000" w:themeColor="text1"/>
        </w:rPr>
        <w:t>The following table outlines the selection criteria-</w:t>
      </w:r>
    </w:p>
    <w:tbl>
      <w:tblPr>
        <w:tblStyle w:val="TableGrid"/>
        <w:tblW w:w="0" w:type="auto"/>
        <w:tblLayout w:type="fixed"/>
        <w:tblLook w:val="06A0" w:firstRow="1" w:lastRow="0" w:firstColumn="1" w:lastColumn="0" w:noHBand="1" w:noVBand="1"/>
      </w:tblPr>
      <w:tblGrid>
        <w:gridCol w:w="7155"/>
        <w:gridCol w:w="2205"/>
      </w:tblGrid>
      <w:tr w:rsidR="3EC3CC01" w14:paraId="6A141AA7" w14:textId="77777777" w:rsidTr="0013469C">
        <w:trPr>
          <w:trHeight w:val="300"/>
        </w:trPr>
        <w:tc>
          <w:tcPr>
            <w:tcW w:w="7155" w:type="dxa"/>
            <w:tcBorders>
              <w:top w:val="single" w:sz="8" w:space="0" w:color="auto"/>
              <w:left w:val="single" w:sz="8" w:space="0" w:color="auto"/>
              <w:bottom w:val="single" w:sz="8" w:space="0" w:color="000000" w:themeColor="text1"/>
              <w:right w:val="single" w:sz="8" w:space="0" w:color="000000" w:themeColor="text1"/>
            </w:tcBorders>
            <w:shd w:val="clear" w:color="auto" w:fill="7030A0"/>
            <w:tcMar>
              <w:left w:w="105" w:type="dxa"/>
              <w:right w:w="105" w:type="dxa"/>
            </w:tcMar>
          </w:tcPr>
          <w:p w14:paraId="2952B451" w14:textId="1809AC92" w:rsidR="3EC3CC01" w:rsidRPr="0013469C" w:rsidRDefault="3EC3CC01" w:rsidP="3EC3CC01">
            <w:pPr>
              <w:spacing w:line="257" w:lineRule="auto"/>
              <w:ind w:left="-20" w:right="-20"/>
              <w:jc w:val="center"/>
              <w:rPr>
                <w:rFonts w:ascii="Arial" w:eastAsia="Arial" w:hAnsi="Arial" w:cs="Arial"/>
                <w:b/>
                <w:bCs/>
                <w:color w:val="FFFFFF" w:themeColor="background1"/>
              </w:rPr>
            </w:pPr>
            <w:r w:rsidRPr="0013469C">
              <w:rPr>
                <w:rFonts w:ascii="Arial" w:eastAsia="Arial" w:hAnsi="Arial" w:cs="Arial"/>
                <w:b/>
                <w:bCs/>
                <w:color w:val="FFFFFF" w:themeColor="background1"/>
              </w:rPr>
              <w:t>Criteria</w:t>
            </w:r>
          </w:p>
        </w:tc>
        <w:tc>
          <w:tcPr>
            <w:tcW w:w="2205" w:type="dxa"/>
            <w:tcBorders>
              <w:top w:val="single" w:sz="8" w:space="0" w:color="auto"/>
              <w:left w:val="single" w:sz="8" w:space="0" w:color="000000" w:themeColor="text1"/>
              <w:bottom w:val="single" w:sz="8" w:space="0" w:color="000000" w:themeColor="text1"/>
              <w:right w:val="single" w:sz="8" w:space="0" w:color="auto"/>
            </w:tcBorders>
            <w:shd w:val="clear" w:color="auto" w:fill="7030A0"/>
            <w:tcMar>
              <w:left w:w="105" w:type="dxa"/>
              <w:right w:w="105" w:type="dxa"/>
            </w:tcMar>
          </w:tcPr>
          <w:p w14:paraId="73FD23F7" w14:textId="15BCCA49" w:rsidR="3EC3CC01" w:rsidRPr="0013469C" w:rsidRDefault="3EC3CC01" w:rsidP="3EC3CC01">
            <w:pPr>
              <w:spacing w:line="257" w:lineRule="auto"/>
              <w:ind w:left="-20" w:right="-20"/>
              <w:jc w:val="center"/>
              <w:rPr>
                <w:rFonts w:ascii="Arial" w:eastAsia="Arial" w:hAnsi="Arial" w:cs="Arial"/>
                <w:b/>
                <w:bCs/>
                <w:color w:val="FFFFFF" w:themeColor="background1"/>
              </w:rPr>
            </w:pPr>
            <w:r w:rsidRPr="0013469C">
              <w:rPr>
                <w:rFonts w:ascii="Arial" w:eastAsia="Arial" w:hAnsi="Arial" w:cs="Arial"/>
                <w:b/>
                <w:bCs/>
                <w:color w:val="FFFFFF" w:themeColor="background1"/>
              </w:rPr>
              <w:t>Score</w:t>
            </w:r>
          </w:p>
        </w:tc>
      </w:tr>
      <w:tr w:rsidR="3EC3CC01" w14:paraId="01BF9F0E" w14:textId="77777777" w:rsidTr="3EC3CC01">
        <w:trPr>
          <w:trHeight w:val="300"/>
        </w:trPr>
        <w:tc>
          <w:tcPr>
            <w:tcW w:w="7155"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55341181" w14:textId="3B4D9F3F" w:rsidR="3EC3CC01" w:rsidRPr="0013469C" w:rsidRDefault="3EC3CC01" w:rsidP="3EC3CC01">
            <w:pPr>
              <w:spacing w:line="257" w:lineRule="auto"/>
              <w:ind w:left="-20" w:right="-20"/>
              <w:jc w:val="center"/>
              <w:rPr>
                <w:rFonts w:ascii="Arial" w:eastAsia="Arial" w:hAnsi="Arial" w:cs="Arial"/>
                <w:sz w:val="20"/>
              </w:rPr>
            </w:pPr>
            <w:r w:rsidRPr="0013469C">
              <w:rPr>
                <w:rFonts w:ascii="Arial" w:eastAsia="Arial" w:hAnsi="Arial" w:cs="Arial"/>
                <w:sz w:val="20"/>
              </w:rPr>
              <w:t>Relevant competency of team leader and team composition</w:t>
            </w:r>
          </w:p>
        </w:tc>
        <w:tc>
          <w:tcPr>
            <w:tcW w:w="2205"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462979A3" w14:textId="7359CA23" w:rsidR="3EC3CC01" w:rsidRPr="0013469C" w:rsidRDefault="3EC3CC01" w:rsidP="3EC3CC01">
            <w:pPr>
              <w:spacing w:line="257" w:lineRule="auto"/>
              <w:ind w:left="-20" w:right="-20"/>
              <w:jc w:val="center"/>
              <w:rPr>
                <w:rFonts w:ascii="Arial" w:eastAsia="Arial" w:hAnsi="Arial" w:cs="Arial"/>
                <w:sz w:val="20"/>
              </w:rPr>
            </w:pPr>
            <w:r w:rsidRPr="0013469C">
              <w:rPr>
                <w:rFonts w:ascii="Arial" w:eastAsia="Arial" w:hAnsi="Arial" w:cs="Arial"/>
                <w:sz w:val="20"/>
              </w:rPr>
              <w:t>35</w:t>
            </w:r>
          </w:p>
        </w:tc>
      </w:tr>
      <w:tr w:rsidR="3EC3CC01" w14:paraId="4294D752" w14:textId="77777777" w:rsidTr="3EC3CC01">
        <w:trPr>
          <w:trHeight w:val="300"/>
        </w:trPr>
        <w:tc>
          <w:tcPr>
            <w:tcW w:w="7155"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24EF19E7" w14:textId="7DF6E1F7" w:rsidR="3EC3CC01" w:rsidRPr="0013469C" w:rsidRDefault="3EC3CC01" w:rsidP="3EC3CC01">
            <w:pPr>
              <w:spacing w:line="257" w:lineRule="auto"/>
              <w:ind w:left="-20" w:right="-20"/>
              <w:jc w:val="center"/>
              <w:rPr>
                <w:rFonts w:ascii="Arial" w:eastAsia="Arial" w:hAnsi="Arial" w:cs="Arial"/>
                <w:sz w:val="20"/>
              </w:rPr>
            </w:pPr>
            <w:r w:rsidRPr="0013469C">
              <w:rPr>
                <w:rFonts w:ascii="Arial" w:eastAsia="Arial" w:hAnsi="Arial" w:cs="Arial"/>
                <w:sz w:val="20"/>
              </w:rPr>
              <w:t>Appropriate methodology to address study objectives</w:t>
            </w:r>
          </w:p>
        </w:tc>
        <w:tc>
          <w:tcPr>
            <w:tcW w:w="2205"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1021889D" w14:textId="0F3A7779" w:rsidR="3EC3CC01" w:rsidRPr="0013469C" w:rsidRDefault="3EC3CC01" w:rsidP="3EC3CC01">
            <w:pPr>
              <w:spacing w:line="257" w:lineRule="auto"/>
              <w:ind w:left="-20" w:right="-20"/>
              <w:jc w:val="center"/>
              <w:rPr>
                <w:rFonts w:ascii="Arial" w:eastAsia="Arial" w:hAnsi="Arial" w:cs="Arial"/>
                <w:sz w:val="20"/>
              </w:rPr>
            </w:pPr>
            <w:r w:rsidRPr="0013469C">
              <w:rPr>
                <w:rFonts w:ascii="Arial" w:eastAsia="Arial" w:hAnsi="Arial" w:cs="Arial"/>
                <w:sz w:val="20"/>
              </w:rPr>
              <w:t>40</w:t>
            </w:r>
          </w:p>
        </w:tc>
      </w:tr>
      <w:tr w:rsidR="3EC3CC01" w14:paraId="2E47ADDB" w14:textId="77777777" w:rsidTr="3EC3CC01">
        <w:trPr>
          <w:trHeight w:val="300"/>
        </w:trPr>
        <w:tc>
          <w:tcPr>
            <w:tcW w:w="7155" w:type="dxa"/>
            <w:tcBorders>
              <w:top w:val="single" w:sz="8" w:space="0" w:color="000000" w:themeColor="text1"/>
              <w:left w:val="single" w:sz="8" w:space="0" w:color="auto"/>
              <w:bottom w:val="single" w:sz="8" w:space="0" w:color="auto"/>
              <w:right w:val="single" w:sz="8" w:space="0" w:color="000000" w:themeColor="text1"/>
            </w:tcBorders>
            <w:tcMar>
              <w:left w:w="105" w:type="dxa"/>
              <w:right w:w="105" w:type="dxa"/>
            </w:tcMar>
          </w:tcPr>
          <w:p w14:paraId="1B53C470" w14:textId="12E2D3A3" w:rsidR="3EC3CC01" w:rsidRPr="0013469C" w:rsidRDefault="3EC3CC01" w:rsidP="3EC3CC01">
            <w:pPr>
              <w:spacing w:line="257" w:lineRule="auto"/>
              <w:ind w:left="-20" w:right="-20"/>
              <w:jc w:val="center"/>
              <w:rPr>
                <w:rFonts w:ascii="Arial" w:eastAsia="Arial" w:hAnsi="Arial" w:cs="Arial"/>
                <w:sz w:val="20"/>
              </w:rPr>
            </w:pPr>
            <w:r w:rsidRPr="0013469C">
              <w:rPr>
                <w:rFonts w:ascii="Arial" w:eastAsia="Arial" w:hAnsi="Arial" w:cs="Arial"/>
                <w:sz w:val="20"/>
              </w:rPr>
              <w:t>Amount of budget and justification</w:t>
            </w:r>
          </w:p>
        </w:tc>
        <w:tc>
          <w:tcPr>
            <w:tcW w:w="2205" w:type="dxa"/>
            <w:tcBorders>
              <w:top w:val="single" w:sz="8" w:space="0" w:color="000000" w:themeColor="text1"/>
              <w:left w:val="single" w:sz="8" w:space="0" w:color="000000" w:themeColor="text1"/>
              <w:bottom w:val="single" w:sz="8" w:space="0" w:color="auto"/>
              <w:right w:val="single" w:sz="8" w:space="0" w:color="auto"/>
            </w:tcBorders>
            <w:tcMar>
              <w:left w:w="105" w:type="dxa"/>
              <w:right w:w="105" w:type="dxa"/>
            </w:tcMar>
          </w:tcPr>
          <w:p w14:paraId="23DDC64E" w14:textId="69168C09" w:rsidR="3EC3CC01" w:rsidRPr="0013469C" w:rsidRDefault="3EC3CC01" w:rsidP="3EC3CC01">
            <w:pPr>
              <w:spacing w:line="257" w:lineRule="auto"/>
              <w:ind w:left="-20" w:right="-20"/>
              <w:jc w:val="center"/>
              <w:rPr>
                <w:rFonts w:ascii="Arial" w:eastAsia="Arial" w:hAnsi="Arial" w:cs="Arial"/>
                <w:sz w:val="20"/>
              </w:rPr>
            </w:pPr>
            <w:r w:rsidRPr="0013469C">
              <w:rPr>
                <w:rFonts w:ascii="Arial" w:eastAsia="Arial" w:hAnsi="Arial" w:cs="Arial"/>
                <w:sz w:val="20"/>
              </w:rPr>
              <w:t>25</w:t>
            </w:r>
          </w:p>
        </w:tc>
      </w:tr>
    </w:tbl>
    <w:p w14:paraId="580311E5" w14:textId="0029B628" w:rsidR="000D5497" w:rsidRPr="006F4E0D" w:rsidRDefault="3276A493" w:rsidP="3EC3CC01">
      <w:pPr>
        <w:spacing w:line="257" w:lineRule="auto"/>
        <w:ind w:left="-20" w:right="-20"/>
        <w:jc w:val="both"/>
        <w:rPr>
          <w:rFonts w:ascii="Arial" w:eastAsia="Arial" w:hAnsi="Arial" w:cs="Arial"/>
          <w:b/>
          <w:bCs/>
          <w:color w:val="FF339A"/>
          <w:sz w:val="14"/>
          <w:szCs w:val="24"/>
        </w:rPr>
      </w:pPr>
      <w:r w:rsidRPr="3EC3CC01">
        <w:rPr>
          <w:rFonts w:ascii="Arial" w:eastAsia="Arial" w:hAnsi="Arial" w:cs="Arial"/>
          <w:b/>
          <w:bCs/>
          <w:color w:val="FF339A"/>
          <w:sz w:val="24"/>
          <w:szCs w:val="24"/>
        </w:rPr>
        <w:t xml:space="preserve"> </w:t>
      </w:r>
    </w:p>
    <w:p w14:paraId="5C635ADA" w14:textId="226A841E" w:rsidR="000D5497" w:rsidRPr="00A94E90" w:rsidRDefault="3276A493" w:rsidP="3EC3CC01">
      <w:pPr>
        <w:spacing w:line="257" w:lineRule="auto"/>
        <w:ind w:left="-20" w:right="-20"/>
        <w:jc w:val="both"/>
        <w:rPr>
          <w:rFonts w:ascii="Arial" w:eastAsiaTheme="minorEastAsia" w:hAnsi="Arial" w:cs="Arial"/>
          <w:b/>
          <w:bCs/>
          <w:color w:val="FF339A"/>
          <w:sz w:val="24"/>
          <w:szCs w:val="24"/>
        </w:rPr>
      </w:pPr>
      <w:r w:rsidRPr="00A94E90">
        <w:rPr>
          <w:rFonts w:ascii="Arial" w:eastAsiaTheme="minorEastAsia" w:hAnsi="Arial" w:cs="Arial"/>
          <w:b/>
          <w:bCs/>
          <w:color w:val="FF339A"/>
          <w:sz w:val="24"/>
          <w:szCs w:val="24"/>
        </w:rPr>
        <w:lastRenderedPageBreak/>
        <w:t>11. Penalty Clause</w:t>
      </w:r>
    </w:p>
    <w:p w14:paraId="5DE94EC0" w14:textId="0BB92804" w:rsidR="000D5497" w:rsidRPr="0047621D" w:rsidRDefault="3276A493" w:rsidP="003D2AB2">
      <w:pPr>
        <w:spacing w:line="240" w:lineRule="auto"/>
        <w:ind w:left="-20" w:right="-20"/>
        <w:jc w:val="both"/>
        <w:rPr>
          <w:rFonts w:ascii="Arial" w:eastAsia="Arial" w:hAnsi="Arial" w:cs="Arial"/>
          <w:color w:val="000000" w:themeColor="text1"/>
        </w:rPr>
      </w:pPr>
      <w:r w:rsidRPr="3EC3CC01">
        <w:rPr>
          <w:rFonts w:ascii="Arial" w:eastAsia="Arial" w:hAnsi="Arial" w:cs="Arial"/>
          <w:color w:val="000000" w:themeColor="text1"/>
        </w:rPr>
        <w:t xml:space="preserve">The consultant(s)/firm is expected to provide services within the agreed timeframe as well as submit the final report maintaining the quality as mentioned in this </w:t>
      </w:r>
      <w:proofErr w:type="spellStart"/>
      <w:r w:rsidRPr="3EC3CC01">
        <w:rPr>
          <w:rFonts w:ascii="Arial" w:eastAsia="Arial" w:hAnsi="Arial" w:cs="Arial"/>
          <w:color w:val="000000" w:themeColor="text1"/>
        </w:rPr>
        <w:t>ToR</w:t>
      </w:r>
      <w:proofErr w:type="spellEnd"/>
      <w:r w:rsidRPr="3EC3CC01">
        <w:rPr>
          <w:rFonts w:ascii="Arial" w:eastAsia="Arial" w:hAnsi="Arial" w:cs="Arial"/>
          <w:color w:val="000000" w:themeColor="text1"/>
        </w:rPr>
        <w:t>. If the quality is not maintained as agreed, Plan International Bangladesh will deduct 5% of the total agreement amount. If for any reason, the consultant(s)/firm fails to deliver services within the stipulated time, the consultant(s)/firm needs to inform Plan International Bangladesh in time with a valid and acceptable explanation. Failing to do this may invoke a penalty clause at the rate of 1% for each day of delay.</w:t>
      </w:r>
    </w:p>
    <w:p w14:paraId="6AB6C795" w14:textId="45713990" w:rsidR="000D5497" w:rsidRPr="00706756" w:rsidRDefault="668349F7" w:rsidP="003D2AB2">
      <w:pPr>
        <w:spacing w:line="240" w:lineRule="auto"/>
        <w:jc w:val="both"/>
        <w:rPr>
          <w:rFonts w:ascii="Arial" w:eastAsiaTheme="minorEastAsia" w:hAnsi="Arial" w:cs="Arial"/>
          <w:b/>
          <w:bCs/>
          <w:color w:val="FF339A"/>
          <w:sz w:val="24"/>
          <w:szCs w:val="24"/>
        </w:rPr>
      </w:pPr>
      <w:r w:rsidRPr="00706756">
        <w:rPr>
          <w:rFonts w:ascii="Arial" w:eastAsiaTheme="minorEastAsia" w:hAnsi="Arial" w:cs="Arial"/>
          <w:b/>
          <w:bCs/>
          <w:color w:val="FF339A"/>
          <w:sz w:val="24"/>
          <w:szCs w:val="24"/>
        </w:rPr>
        <w:t>12</w:t>
      </w:r>
      <w:r w:rsidR="31E27DB4" w:rsidRPr="00706756">
        <w:rPr>
          <w:rFonts w:ascii="Arial" w:eastAsiaTheme="minorEastAsia" w:hAnsi="Arial" w:cs="Arial"/>
          <w:b/>
          <w:bCs/>
          <w:color w:val="FF339A"/>
          <w:sz w:val="24"/>
          <w:szCs w:val="24"/>
        </w:rPr>
        <w:t>. Bindings</w:t>
      </w:r>
    </w:p>
    <w:p w14:paraId="01138449" w14:textId="781E7708" w:rsidR="000D5497" w:rsidRPr="001D137F" w:rsidRDefault="000D5497" w:rsidP="003D2AB2">
      <w:pPr>
        <w:spacing w:line="240" w:lineRule="auto"/>
        <w:jc w:val="both"/>
        <w:rPr>
          <w:rFonts w:ascii="Arial" w:eastAsia="Calibri" w:hAnsi="Arial" w:cs="Arial"/>
          <w:color w:val="000000" w:themeColor="text1"/>
          <w:lang w:val="en-US"/>
        </w:rPr>
      </w:pPr>
      <w:r w:rsidRPr="001D137F">
        <w:rPr>
          <w:rFonts w:ascii="Arial" w:eastAsia="Calibri" w:hAnsi="Arial" w:cs="Arial"/>
          <w:color w:val="000000" w:themeColor="text1"/>
        </w:rPr>
        <w:t xml:space="preserve">All documents, </w:t>
      </w:r>
      <w:r w:rsidR="00706756">
        <w:rPr>
          <w:rFonts w:ascii="Arial" w:eastAsia="Calibri" w:hAnsi="Arial" w:cs="Arial"/>
          <w:color w:val="000000" w:themeColor="text1"/>
        </w:rPr>
        <w:t xml:space="preserve">contents, photos, </w:t>
      </w:r>
      <w:r w:rsidRPr="001D137F">
        <w:rPr>
          <w:rFonts w:ascii="Arial" w:eastAsia="Calibri" w:hAnsi="Arial" w:cs="Arial"/>
          <w:color w:val="000000" w:themeColor="text1"/>
        </w:rPr>
        <w:t xml:space="preserve">papers and data produced during the assignment are to be treated as Plan International Bangladesh’s property and restricted for public use. </w:t>
      </w:r>
    </w:p>
    <w:p w14:paraId="66D9C29E" w14:textId="55949715" w:rsidR="00422D1E" w:rsidRDefault="6BBE7EE0" w:rsidP="003D2AB2">
      <w:pPr>
        <w:spacing w:after="200" w:line="240" w:lineRule="auto"/>
        <w:jc w:val="both"/>
      </w:pPr>
      <w:r w:rsidRPr="00422D1E">
        <w:rPr>
          <w:rFonts w:ascii="Arial" w:eastAsiaTheme="minorEastAsia" w:hAnsi="Arial" w:cs="Arial"/>
          <w:b/>
          <w:bCs/>
          <w:color w:val="FF339A"/>
          <w:sz w:val="24"/>
          <w:szCs w:val="24"/>
        </w:rPr>
        <w:t>1</w:t>
      </w:r>
      <w:r w:rsidR="00F51CAD">
        <w:rPr>
          <w:rFonts w:ascii="Arial" w:eastAsiaTheme="minorEastAsia" w:hAnsi="Arial" w:cs="Arial"/>
          <w:b/>
          <w:bCs/>
          <w:color w:val="FF339A"/>
          <w:sz w:val="24"/>
          <w:szCs w:val="24"/>
        </w:rPr>
        <w:t>3</w:t>
      </w:r>
      <w:r w:rsidR="31E27DB4" w:rsidRPr="00422D1E">
        <w:rPr>
          <w:rFonts w:ascii="Arial" w:eastAsiaTheme="minorEastAsia" w:hAnsi="Arial" w:cs="Arial"/>
          <w:b/>
          <w:bCs/>
          <w:color w:val="FF339A"/>
          <w:sz w:val="24"/>
          <w:szCs w:val="24"/>
        </w:rPr>
        <w:t>. Annexes</w:t>
      </w:r>
    </w:p>
    <w:p w14:paraId="587BB286" w14:textId="79911DE6" w:rsidR="000D5497" w:rsidRPr="001D137F" w:rsidRDefault="130C61ED" w:rsidP="003D2AB2">
      <w:pPr>
        <w:spacing w:after="200" w:line="240" w:lineRule="auto"/>
        <w:jc w:val="both"/>
        <w:rPr>
          <w:rFonts w:ascii="Arial" w:eastAsia="Calibri" w:hAnsi="Arial" w:cs="Arial"/>
          <w:color w:val="000000" w:themeColor="text1"/>
          <w:lang w:val="en-US"/>
        </w:rPr>
      </w:pPr>
      <w:r w:rsidRPr="00F63FCD">
        <w:rPr>
          <w:rFonts w:ascii="Arial" w:eastAsia="Calibri" w:hAnsi="Arial" w:cs="Arial"/>
          <w:color w:val="000000" w:themeColor="text1"/>
          <w:sz w:val="20"/>
          <w:szCs w:val="24"/>
        </w:rPr>
        <w:t>Annex 1: Plan International Global Policy for Safeguarding Children and Young People</w:t>
      </w:r>
      <w:r w:rsidR="009D09EF">
        <w:br/>
      </w:r>
      <w:r w:rsidR="00422D1E">
        <w:rPr>
          <w:noProof/>
          <w:color w:val="2B579A"/>
          <w:shd w:val="clear" w:color="auto" w:fill="E6E6E6"/>
        </w:rPr>
        <w:object w:dxaOrig="1504" w:dyaOrig="982" w14:anchorId="16AD35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3" o:title=""/>
          </v:shape>
          <o:OLEObject Type="Embed" ProgID="Package" ShapeID="_x0000_i1025" DrawAspect="Icon" ObjectID="_1817560721" r:id="rId14"/>
        </w:object>
      </w:r>
    </w:p>
    <w:p w14:paraId="762FD2BD" w14:textId="6EBDCABC" w:rsidR="000D5497" w:rsidRPr="001D137F" w:rsidRDefault="31C4AA4D" w:rsidP="000E516C">
      <w:pPr>
        <w:spacing w:after="200" w:line="276" w:lineRule="auto"/>
        <w:rPr>
          <w:rFonts w:ascii="Arial" w:eastAsia="Calibri" w:hAnsi="Arial" w:cs="Arial"/>
          <w:color w:val="000000" w:themeColor="text1"/>
          <w:lang w:val="en-US"/>
        </w:rPr>
      </w:pPr>
      <w:r w:rsidRPr="00F63FCD">
        <w:rPr>
          <w:rFonts w:ascii="Arial" w:eastAsia="Calibri" w:hAnsi="Arial" w:cs="Arial"/>
          <w:color w:val="000000" w:themeColor="text1"/>
          <w:szCs w:val="24"/>
        </w:rPr>
        <w:t>Annex 2: Ethical MERL Framework</w:t>
      </w:r>
      <w:r w:rsidR="000D5497" w:rsidRPr="001D137F">
        <w:rPr>
          <w:rFonts w:ascii="Arial" w:hAnsi="Arial" w:cs="Arial"/>
        </w:rPr>
        <w:br/>
      </w:r>
      <w:r w:rsidR="0066374A">
        <w:rPr>
          <w:rFonts w:ascii="Arial" w:eastAsia="Calibri" w:hAnsi="Arial" w:cs="Arial"/>
          <w:color w:val="000000" w:themeColor="text1"/>
          <w:lang w:val="en-US"/>
        </w:rPr>
        <w:object w:dxaOrig="1504" w:dyaOrig="982" w14:anchorId="02177BB2">
          <v:shape id="_x0000_i1026" type="#_x0000_t75" style="width:75pt;height:49.5pt" o:ole="">
            <v:imagedata r:id="rId15" o:title=""/>
          </v:shape>
          <o:OLEObject Type="Embed" ProgID="Package" ShapeID="_x0000_i1026" DrawAspect="Icon" ObjectID="_1817560722" r:id="rId16"/>
        </w:object>
      </w:r>
    </w:p>
    <w:p w14:paraId="2AFD1C8A" w14:textId="50FCAB26" w:rsidR="000D5497" w:rsidRPr="00F63FCD" w:rsidRDefault="00A2719A" w:rsidP="003D2AB2">
      <w:pPr>
        <w:spacing w:line="240" w:lineRule="auto"/>
        <w:jc w:val="both"/>
        <w:rPr>
          <w:rFonts w:ascii="Arial" w:eastAsia="Calibri" w:hAnsi="Arial" w:cs="Arial"/>
          <w:bCs/>
          <w:color w:val="000000" w:themeColor="text1"/>
          <w:szCs w:val="24"/>
        </w:rPr>
      </w:pPr>
      <w:r w:rsidRPr="00F63FCD">
        <w:rPr>
          <w:rFonts w:ascii="Arial" w:eastAsia="Calibri" w:hAnsi="Arial" w:cs="Arial"/>
          <w:bCs/>
          <w:color w:val="000000" w:themeColor="text1"/>
          <w:szCs w:val="24"/>
        </w:rPr>
        <w:t>Annex 3: Plan International Global PSHEA Policy</w:t>
      </w:r>
    </w:p>
    <w:p w14:paraId="4B18C4F3" w14:textId="3EA09295" w:rsidR="00F36445" w:rsidRDefault="0066374A" w:rsidP="003D2AB2">
      <w:pPr>
        <w:spacing w:line="240" w:lineRule="auto"/>
        <w:jc w:val="both"/>
        <w:rPr>
          <w:rFonts w:ascii="Arial" w:hAnsi="Arial" w:cs="Arial"/>
        </w:rPr>
      </w:pPr>
      <w:r>
        <w:rPr>
          <w:rFonts w:ascii="Arial" w:hAnsi="Arial" w:cs="Arial"/>
        </w:rPr>
        <w:object w:dxaOrig="1504" w:dyaOrig="982" w14:anchorId="312440D0">
          <v:shape id="_x0000_i1027" type="#_x0000_t75" style="width:75pt;height:49.5pt" o:ole="">
            <v:imagedata r:id="rId17" o:title=""/>
          </v:shape>
          <o:OLEObject Type="Embed" ProgID="Package" ShapeID="_x0000_i1027" DrawAspect="Icon" ObjectID="_1817560723" r:id="rId18"/>
        </w:object>
      </w:r>
    </w:p>
    <w:p w14:paraId="5274BAD6" w14:textId="25C62557" w:rsidR="00A2719A" w:rsidRPr="00F63FCD" w:rsidRDefault="00A2719A" w:rsidP="003D2AB2">
      <w:pPr>
        <w:spacing w:line="240" w:lineRule="auto"/>
        <w:jc w:val="both"/>
        <w:rPr>
          <w:rFonts w:ascii="Arial" w:eastAsia="Calibri" w:hAnsi="Arial" w:cs="Arial"/>
          <w:bCs/>
          <w:color w:val="000000" w:themeColor="text1"/>
          <w:szCs w:val="24"/>
        </w:rPr>
      </w:pPr>
      <w:r w:rsidRPr="00F63FCD">
        <w:rPr>
          <w:rFonts w:ascii="Arial" w:eastAsia="Calibri" w:hAnsi="Arial" w:cs="Arial"/>
          <w:bCs/>
          <w:color w:val="000000" w:themeColor="text1"/>
          <w:szCs w:val="24"/>
        </w:rPr>
        <w:t xml:space="preserve">Annex </w:t>
      </w:r>
      <w:r w:rsidR="00301A8D" w:rsidRPr="00F63FCD">
        <w:rPr>
          <w:rFonts w:ascii="Arial" w:eastAsia="Calibri" w:hAnsi="Arial" w:cs="Arial"/>
          <w:bCs/>
          <w:color w:val="000000" w:themeColor="text1"/>
          <w:szCs w:val="24"/>
        </w:rPr>
        <w:t>4</w:t>
      </w:r>
      <w:r w:rsidRPr="00F63FCD">
        <w:rPr>
          <w:rFonts w:ascii="Arial" w:eastAsia="Calibri" w:hAnsi="Arial" w:cs="Arial"/>
          <w:bCs/>
          <w:color w:val="000000" w:themeColor="text1"/>
          <w:szCs w:val="24"/>
        </w:rPr>
        <w:t>: Plan International Global Policy on Gender Equality and Inclusion</w:t>
      </w:r>
    </w:p>
    <w:p w14:paraId="56A07B14" w14:textId="6B40E814" w:rsidR="00A2719A" w:rsidRDefault="00301A8D" w:rsidP="003D2AB2">
      <w:pPr>
        <w:spacing w:line="240" w:lineRule="auto"/>
        <w:jc w:val="both"/>
        <w:rPr>
          <w:rFonts w:ascii="Arial" w:hAnsi="Arial" w:cs="Arial"/>
        </w:rPr>
      </w:pPr>
      <w:r>
        <w:rPr>
          <w:rFonts w:ascii="Arial" w:hAnsi="Arial" w:cs="Arial"/>
        </w:rPr>
        <w:object w:dxaOrig="1504" w:dyaOrig="982" w14:anchorId="34143689">
          <v:shape id="_x0000_i1028" type="#_x0000_t75" style="width:75pt;height:49.5pt" o:ole="">
            <v:imagedata r:id="rId19" o:title=""/>
          </v:shape>
          <o:OLEObject Type="Embed" ProgID="Package" ShapeID="_x0000_i1028" DrawAspect="Icon" ObjectID="_1817560724" r:id="rId20"/>
        </w:object>
      </w:r>
    </w:p>
    <w:p w14:paraId="0CE6D059" w14:textId="57E1EDAC" w:rsidR="00A2719A" w:rsidRPr="00F63FCD" w:rsidRDefault="00A2719A" w:rsidP="003D2AB2">
      <w:pPr>
        <w:spacing w:line="240" w:lineRule="auto"/>
        <w:jc w:val="both"/>
        <w:rPr>
          <w:rFonts w:ascii="Arial" w:eastAsia="Calibri" w:hAnsi="Arial" w:cs="Arial"/>
          <w:bCs/>
          <w:color w:val="000000" w:themeColor="text1"/>
          <w:szCs w:val="24"/>
        </w:rPr>
      </w:pPr>
      <w:r w:rsidRPr="00F63FCD">
        <w:rPr>
          <w:rFonts w:ascii="Arial" w:eastAsia="Calibri" w:hAnsi="Arial" w:cs="Arial"/>
          <w:bCs/>
          <w:color w:val="000000" w:themeColor="text1"/>
          <w:szCs w:val="24"/>
        </w:rPr>
        <w:t xml:space="preserve">Annex </w:t>
      </w:r>
      <w:r w:rsidR="00301A8D" w:rsidRPr="00F63FCD">
        <w:rPr>
          <w:rFonts w:ascii="Arial" w:eastAsia="Calibri" w:hAnsi="Arial" w:cs="Arial"/>
          <w:bCs/>
          <w:color w:val="000000" w:themeColor="text1"/>
          <w:szCs w:val="24"/>
        </w:rPr>
        <w:t>5</w:t>
      </w:r>
      <w:r w:rsidRPr="00F63FCD">
        <w:rPr>
          <w:rFonts w:ascii="Arial" w:eastAsia="Calibri" w:hAnsi="Arial" w:cs="Arial"/>
          <w:bCs/>
          <w:color w:val="000000" w:themeColor="text1"/>
          <w:szCs w:val="24"/>
        </w:rPr>
        <w:t>: Plan International Conflicts of Interest Policy</w:t>
      </w:r>
    </w:p>
    <w:p w14:paraId="1D15238A" w14:textId="139128ED" w:rsidR="00301A8D" w:rsidRDefault="00301A8D" w:rsidP="003D2AB2">
      <w:pPr>
        <w:spacing w:line="240" w:lineRule="auto"/>
        <w:jc w:val="both"/>
        <w:rPr>
          <w:rFonts w:ascii="Arial" w:eastAsia="Calibri" w:hAnsi="Arial" w:cs="Arial"/>
          <w:color w:val="000000" w:themeColor="text1"/>
          <w:sz w:val="24"/>
          <w:szCs w:val="24"/>
        </w:rPr>
      </w:pPr>
      <w:r>
        <w:rPr>
          <w:rFonts w:ascii="Arial" w:eastAsia="Calibri" w:hAnsi="Arial" w:cs="Arial"/>
          <w:bCs/>
          <w:color w:val="000000" w:themeColor="text1"/>
          <w:sz w:val="24"/>
          <w:szCs w:val="24"/>
        </w:rPr>
        <w:object w:dxaOrig="1504" w:dyaOrig="982" w14:anchorId="42DBD9E0">
          <v:shape id="_x0000_i1029" type="#_x0000_t75" style="width:75pt;height:49.5pt" o:ole="">
            <v:imagedata r:id="rId21" o:title=""/>
          </v:shape>
          <o:OLEObject Type="Embed" ProgID="Package" ShapeID="_x0000_i1029" DrawAspect="Icon" ObjectID="_1817560725" r:id="rId22"/>
        </w:object>
      </w:r>
    </w:p>
    <w:p w14:paraId="7A89AE47" w14:textId="1105ADEB" w:rsidR="00301A8D" w:rsidRPr="00F63FCD" w:rsidRDefault="00301A8D" w:rsidP="003D2AB2">
      <w:pPr>
        <w:spacing w:line="240" w:lineRule="auto"/>
        <w:jc w:val="both"/>
        <w:rPr>
          <w:rFonts w:ascii="Arial" w:eastAsia="Calibri" w:hAnsi="Arial" w:cs="Arial"/>
          <w:bCs/>
          <w:color w:val="000000" w:themeColor="text1"/>
          <w:szCs w:val="24"/>
        </w:rPr>
      </w:pPr>
      <w:r w:rsidRPr="00F63FCD">
        <w:rPr>
          <w:rFonts w:ascii="Arial" w:eastAsia="Calibri" w:hAnsi="Arial" w:cs="Arial"/>
          <w:bCs/>
          <w:color w:val="000000" w:themeColor="text1"/>
          <w:szCs w:val="24"/>
        </w:rPr>
        <w:t>Annex 6: Plan International Global Anti-Fraud Policy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D09EF" w14:paraId="373BD10E" w14:textId="77777777" w:rsidTr="6700A159">
        <w:tc>
          <w:tcPr>
            <w:tcW w:w="4675" w:type="dxa"/>
          </w:tcPr>
          <w:p w14:paraId="7463FF54" w14:textId="2D304075" w:rsidR="009D09EF" w:rsidRPr="00F36445" w:rsidRDefault="00301A8D" w:rsidP="000E516C">
            <w:pPr>
              <w:spacing w:line="276" w:lineRule="auto"/>
              <w:jc w:val="both"/>
              <w:rPr>
                <w:rFonts w:ascii="Arial" w:hAnsi="Arial" w:cs="Arial"/>
                <w:b/>
              </w:rPr>
            </w:pPr>
            <w:r>
              <w:rPr>
                <w:rFonts w:ascii="Arial" w:hAnsi="Arial" w:cs="Arial"/>
              </w:rPr>
              <w:object w:dxaOrig="1504" w:dyaOrig="982" w14:anchorId="2CC0BA1B">
                <v:shape id="_x0000_i1030" type="#_x0000_t75" style="width:75pt;height:49.5pt" o:ole="">
                  <v:imagedata r:id="rId23" o:title=""/>
                </v:shape>
                <o:OLEObject Type="Embed" ProgID="Package" ShapeID="_x0000_i1030" DrawAspect="Icon" ObjectID="_1817560726" r:id="rId24"/>
              </w:object>
            </w:r>
          </w:p>
        </w:tc>
        <w:tc>
          <w:tcPr>
            <w:tcW w:w="4675" w:type="dxa"/>
          </w:tcPr>
          <w:p w14:paraId="3B473EAA" w14:textId="63963731" w:rsidR="009D09EF" w:rsidRPr="00F36445" w:rsidRDefault="009D09EF" w:rsidP="000E516C">
            <w:pPr>
              <w:spacing w:line="276" w:lineRule="auto"/>
              <w:jc w:val="both"/>
              <w:rPr>
                <w:rFonts w:ascii="Arial" w:hAnsi="Arial" w:cs="Arial"/>
                <w:b/>
              </w:rPr>
            </w:pPr>
          </w:p>
        </w:tc>
      </w:tr>
    </w:tbl>
    <w:p w14:paraId="1735DE10" w14:textId="77777777" w:rsidR="00426316" w:rsidRDefault="00426316" w:rsidP="000E516C">
      <w:pPr>
        <w:spacing w:line="276" w:lineRule="auto"/>
      </w:pPr>
    </w:p>
    <w:sectPr w:rsidR="00426316" w:rsidSect="006C3C4C">
      <w:headerReference w:type="default" r:id="rId25"/>
      <w:footerReference w:type="default" r:id="rId26"/>
      <w:pgSz w:w="12240" w:h="15840"/>
      <w:pgMar w:top="1512" w:right="1170" w:bottom="1152"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08C1904" w16cex:dateUtc="2024-03-12T05:59:25.837Z"/>
  <w16cex:commentExtensible w16cex:durableId="555F3BA6" w16cex:dateUtc="2024-03-12T16:08:17.2Z"/>
  <w16cex:commentExtensible w16cex:durableId="1B2724DB" w16cex:dateUtc="2024-03-22T17:39:12.141Z"/>
  <w16cex:commentExtensible w16cex:durableId="12031B28" w16cex:dateUtc="2024-03-12T16:38:05.347Z"/>
  <w16cex:commentExtensible w16cex:durableId="7BD47DEE" w16cex:dateUtc="2024-03-22T17:37:43.303Z"/>
  <w16cex:commentExtensible w16cex:durableId="63CB73F7" w16cex:dateUtc="2024-03-12T16:43:26.501Z"/>
  <w16cex:commentExtensible w16cex:durableId="61D85F49" w16cex:dateUtc="2024-03-12T16:59:40.264Z"/>
  <w16cex:commentExtensible w16cex:durableId="1B918EEB" w16cex:dateUtc="2024-03-22T17:36:46.386Z"/>
  <w16cex:commentExtensible w16cex:durableId="02850E75" w16cex:dateUtc="2024-03-12T17:08:30.664Z"/>
  <w16cex:commentExtensible w16cex:durableId="1A071FEE" w16cex:dateUtc="2024-03-12T17:18:24.928Z"/>
  <w16cex:commentExtensible w16cex:durableId="659620E5" w16cex:dateUtc="2024-03-12T17:22:31.802Z"/>
  <w16cex:commentExtensible w16cex:durableId="0183EC2C" w16cex:dateUtc="2024-03-12T17:27:35.357Z"/>
  <w16cex:commentExtensible w16cex:durableId="78BBF95B" w16cex:dateUtc="2024-03-12T17:44:29.776Z"/>
  <w16cex:commentExtensible w16cex:durableId="2463F6A2" w16cex:dateUtc="2024-03-12T17:48:00.816Z"/>
  <w16cex:commentExtensible w16cex:durableId="12AC361A" w16cex:dateUtc="2024-03-13T14:49:33.832Z"/>
  <w16cex:commentExtensible w16cex:durableId="5A277395" w16cex:dateUtc="2024-03-13T14:53:51.821Z"/>
  <w16cex:commentExtensible w16cex:durableId="59EA89A0" w16cex:dateUtc="2024-03-13T14:54:43.337Z"/>
  <w16cex:commentExtensible w16cex:durableId="4888CDF6" w16cex:dateUtc="2024-03-13T14:55:20.132Z"/>
  <w16cex:commentExtensible w16cex:durableId="08579F38" w16cex:dateUtc="2024-03-13T19:01:38.543Z"/>
  <w16cex:commentExtensible w16cex:durableId="1E270E7E" w16cex:dateUtc="2024-03-22T17:36:34.801Z"/>
  <w16cex:commentExtensible w16cex:durableId="4B752A60" w16cex:dateUtc="2024-03-13T19:22:38.299Z"/>
  <w16cex:commentExtensible w16cex:durableId="0D784AD8" w16cex:dateUtc="2024-03-14T08:58:38.73Z"/>
  <w16cex:commentExtensible w16cex:durableId="328F4B9E" w16cex:dateUtc="2024-03-14T18:50:01.635Z"/>
  <w16cex:commentExtensible w16cex:durableId="4F480FC3" w16cex:dateUtc="2024-03-14T18:53:42.694Z"/>
  <w16cex:commentExtensible w16cex:durableId="7CCA9CB7" w16cex:dateUtc="2024-03-14T19:41:28.022Z"/>
  <w16cex:commentExtensible w16cex:durableId="0C896E46" w16cex:dateUtc="2024-03-22T17:41:02.17Z"/>
  <w16cex:commentExtensible w16cex:durableId="1EFE319F" w16cex:dateUtc="2024-03-22T17:47:55.792Z"/>
  <w16cex:commentExtensible w16cex:durableId="4037DCC0" w16cex:dateUtc="2024-03-22T17:54:55.09Z"/>
  <w16cex:commentExtensible w16cex:durableId="4B31CF67" w16cex:dateUtc="2024-03-22T17:57:03.636Z"/>
  <w16cex:commentExtensible w16cex:durableId="5BE2CB8A" w16cex:dateUtc="2024-03-22T17:57:56.611Z"/>
  <w16cex:commentExtensible w16cex:durableId="4CD87834" w16cex:dateUtc="2024-03-22T18:09:48.393Z"/>
  <w16cex:commentExtensible w16cex:durableId="3828D255" w16cex:dateUtc="2024-03-22T18:10:39.027Z"/>
  <w16cex:commentExtensible w16cex:durableId="3EC066CD" w16cex:dateUtc="2025-01-26T13:50:05.505Z"/>
  <w16cex:commentExtensible w16cex:durableId="24D71555" w16cex:dateUtc="2025-01-30T03:32:26.636Z"/>
  <w16cex:commentExtensible w16cex:durableId="3A6428E2" w16cex:dateUtc="2025-02-05T09:11:06.631Z"/>
  <w16cex:commentExtensible w16cex:durableId="28DF1539" w16cex:dateUtc="2025-01-26T14:31:22.37Z"/>
  <w16cex:commentExtensible w16cex:durableId="0EED155B" w16cex:dateUtc="2025-02-25T04:42:30.649Z"/>
  <w16cex:commentExtensible w16cex:durableId="04D767F3" w16cex:dateUtc="2025-02-04T09:10:26.731Z"/>
  <w16cex:commentExtensible w16cex:durableId="6AFF5CF2" w16cex:dateUtc="2025-02-04T09:11:03.308Z">
    <w16cex:extLst>
      <w16:ext w16:uri="{CE6994B0-6A32-4C9F-8C6B-6E91EDA988CE}">
        <cr:reactions xmlns:cr="http://schemas.microsoft.com/office/comments/2020/reactions">
          <cr:reaction reactionType="1">
            <cr:reactionInfo dateUtc="2025-02-05T09:11:13.11Z">
              <cr:user userId="S::kamrul.shawon@plan-international.org::9f0acee1-0cc2-4cc9-8fa5-0556825a4906" userProvider="AD" userName="Kamrul Hasan Shawon"/>
            </cr:reactionInfo>
          </cr:reaction>
        </cr:reactions>
      </w16:ext>
    </w16cex:extLst>
  </w16cex:commentExtensible>
  <w16cex:commentExtensible w16cex:durableId="3A672DEB" w16cex:dateUtc="2025-02-16T09:18:49.454Z"/>
  <w16cex:commentExtensible w16cex:durableId="26C04D07" w16cex:dateUtc="2025-03-02T06:17:56.729Z"/>
  <w16cex:commentExtensible w16cex:durableId="4F3055C1" w16cex:dateUtc="2025-03-02T06:20:34.325Z"/>
  <w16cex:commentExtensible w16cex:durableId="4DE2E694" w16cex:dateUtc="2025-03-02T06:58:13.315Z"/>
  <w16cex:commentExtensible w16cex:durableId="45939701" w16cex:dateUtc="2025-03-02T06:58:59.44Z"/>
  <w16cex:commentExtensible w16cex:durableId="7BD34FFE" w16cex:dateUtc="2025-08-02T15:05:54.73Z"/>
  <w16cex:commentExtensible w16cex:durableId="048FBA96" w16cex:dateUtc="2025-08-02T15:06:26.759Z"/>
  <w16cex:commentExtensible w16cex:durableId="0E4FD185" w16cex:dateUtc="2025-08-02T15:07:04.663Z"/>
  <w16cex:commentExtensible w16cex:durableId="3F507C01" w16cex:dateUtc="2025-08-02T15:08:14.085Z"/>
  <w16cex:commentExtensible w16cex:durableId="08E84BB9" w16cex:dateUtc="2025-08-02T15:09:09.55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516937" w14:textId="77777777" w:rsidR="00A403AC" w:rsidRDefault="00A403AC" w:rsidP="000D5497">
      <w:pPr>
        <w:spacing w:after="0" w:line="240" w:lineRule="auto"/>
      </w:pPr>
      <w:r>
        <w:separator/>
      </w:r>
    </w:p>
  </w:endnote>
  <w:endnote w:type="continuationSeparator" w:id="0">
    <w:p w14:paraId="4F20DEF5" w14:textId="77777777" w:rsidR="00A403AC" w:rsidRDefault="00A403AC" w:rsidP="000D5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146CC" w14:paraId="6E372277" w14:textId="77777777" w:rsidTr="5676CA76">
      <w:trPr>
        <w:trHeight w:val="300"/>
      </w:trPr>
      <w:tc>
        <w:tcPr>
          <w:tcW w:w="3120" w:type="dxa"/>
        </w:tcPr>
        <w:p w14:paraId="4ED04A45" w14:textId="28311C12" w:rsidR="00C146CC" w:rsidRDefault="00C146CC" w:rsidP="5676CA76">
          <w:pPr>
            <w:pStyle w:val="Header"/>
            <w:ind w:left="-115"/>
          </w:pPr>
        </w:p>
      </w:tc>
      <w:tc>
        <w:tcPr>
          <w:tcW w:w="3120" w:type="dxa"/>
        </w:tcPr>
        <w:p w14:paraId="6181BEC5" w14:textId="0E633E89" w:rsidR="00C146CC" w:rsidRDefault="00C146CC" w:rsidP="5676CA76">
          <w:pPr>
            <w:pStyle w:val="Header"/>
            <w:jc w:val="center"/>
          </w:pPr>
        </w:p>
      </w:tc>
      <w:tc>
        <w:tcPr>
          <w:tcW w:w="3120" w:type="dxa"/>
        </w:tcPr>
        <w:p w14:paraId="169B364C" w14:textId="1A7B5764" w:rsidR="00C146CC" w:rsidRDefault="00C146CC" w:rsidP="5676CA76">
          <w:pPr>
            <w:pStyle w:val="Header"/>
            <w:ind w:right="-115"/>
            <w:jc w:val="right"/>
          </w:pPr>
        </w:p>
      </w:tc>
    </w:tr>
  </w:tbl>
  <w:p w14:paraId="4A292132" w14:textId="49A07B96" w:rsidR="00C146CC" w:rsidRDefault="00C146CC" w:rsidP="5676CA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1EFC56" w14:textId="77777777" w:rsidR="00A403AC" w:rsidRDefault="00A403AC" w:rsidP="000D5497">
      <w:pPr>
        <w:spacing w:after="0" w:line="240" w:lineRule="auto"/>
      </w:pPr>
      <w:r>
        <w:separator/>
      </w:r>
    </w:p>
  </w:footnote>
  <w:footnote w:type="continuationSeparator" w:id="0">
    <w:p w14:paraId="70FAD44C" w14:textId="77777777" w:rsidR="00A403AC" w:rsidRDefault="00A403AC" w:rsidP="000D5497">
      <w:pPr>
        <w:spacing w:after="0" w:line="240" w:lineRule="auto"/>
      </w:pPr>
      <w:r>
        <w:continuationSeparator/>
      </w:r>
    </w:p>
  </w:footnote>
  <w:footnote w:id="1">
    <w:p w14:paraId="54FE92A2" w14:textId="77777777" w:rsidR="00C146CC" w:rsidRPr="00933567" w:rsidRDefault="00C146CC" w:rsidP="000D5497">
      <w:pPr>
        <w:pStyle w:val="FootnoteText"/>
        <w:spacing w:line="240" w:lineRule="auto"/>
        <w:jc w:val="both"/>
        <w:rPr>
          <w:rFonts w:ascii="Arial" w:hAnsi="Arial" w:cs="Arial"/>
          <w:lang w:val="en-US"/>
        </w:rPr>
      </w:pPr>
      <w:r w:rsidRPr="00933567">
        <w:rPr>
          <w:rFonts w:ascii="Arial" w:hAnsi="Arial" w:cs="Arial"/>
          <w:sz w:val="18"/>
        </w:rPr>
        <w:footnoteRef/>
      </w:r>
      <w:r w:rsidRPr="00933567">
        <w:rPr>
          <w:rFonts w:ascii="Arial" w:hAnsi="Arial" w:cs="Arial"/>
          <w:sz w:val="18"/>
        </w:rPr>
        <w:t xml:space="preserve"> Disaster Preparedness Plan (DPP) 4, Plan International Bangladesh,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2F744" w14:textId="22C8898C" w:rsidR="00C146CC" w:rsidRDefault="00C146CC">
    <w:pPr>
      <w:pStyle w:val="Header"/>
    </w:pPr>
    <w:r>
      <w:rPr>
        <w:noProof/>
      </w:rPr>
      <w:drawing>
        <wp:anchor distT="0" distB="0" distL="114300" distR="114300" simplePos="0" relativeHeight="251658240" behindDoc="1" locked="0" layoutInCell="1" allowOverlap="1" wp14:anchorId="025196DB" wp14:editId="389F1707">
          <wp:simplePos x="0" y="0"/>
          <wp:positionH relativeFrom="margin">
            <wp:posOffset>5202555</wp:posOffset>
          </wp:positionH>
          <wp:positionV relativeFrom="paragraph">
            <wp:posOffset>-41275</wp:posOffset>
          </wp:positionV>
          <wp:extent cx="918324" cy="5715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O-Brand-Logo_Strapline-Final-IO-ENG-Sep23.png"/>
                  <pic:cNvPicPr/>
                </pic:nvPicPr>
                <pic:blipFill>
                  <a:blip r:embed="rId1">
                    <a:extLst>
                      <a:ext uri="{28A0092B-C50C-407E-A947-70E740481C1C}">
                        <a14:useLocalDpi xmlns:a14="http://schemas.microsoft.com/office/drawing/2010/main" val="0"/>
                      </a:ext>
                    </a:extLst>
                  </a:blip>
                  <a:stretch>
                    <a:fillRect/>
                  </a:stretch>
                </pic:blipFill>
                <pic:spPr>
                  <a:xfrm>
                    <a:off x="0" y="0"/>
                    <a:ext cx="918324" cy="5715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int2:observations>
    <int2:bookmark int2:bookmarkName="_Int_KKheio5g" int2:invalidationBookmarkName="" int2:hashCode="/DF3qi1k0bNzx+" int2:id="zl06p8me">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FE6EB"/>
    <w:multiLevelType w:val="hybridMultilevel"/>
    <w:tmpl w:val="138069A2"/>
    <w:lvl w:ilvl="0" w:tplc="E5E050FE">
      <w:start w:val="1"/>
      <w:numFmt w:val="decimal"/>
      <w:lvlText w:val="%1."/>
      <w:lvlJc w:val="left"/>
      <w:pPr>
        <w:ind w:left="720" w:hanging="360"/>
      </w:pPr>
    </w:lvl>
    <w:lvl w:ilvl="1" w:tplc="7D2EBF54">
      <w:start w:val="1"/>
      <w:numFmt w:val="lowerLetter"/>
      <w:lvlText w:val="%2."/>
      <w:lvlJc w:val="left"/>
      <w:pPr>
        <w:ind w:left="1440" w:hanging="360"/>
      </w:pPr>
    </w:lvl>
    <w:lvl w:ilvl="2" w:tplc="A316199A">
      <w:start w:val="1"/>
      <w:numFmt w:val="lowerRoman"/>
      <w:lvlText w:val="%3."/>
      <w:lvlJc w:val="right"/>
      <w:pPr>
        <w:ind w:left="2160" w:hanging="180"/>
      </w:pPr>
    </w:lvl>
    <w:lvl w:ilvl="3" w:tplc="70C6C182">
      <w:start w:val="1"/>
      <w:numFmt w:val="decimal"/>
      <w:lvlText w:val="%4."/>
      <w:lvlJc w:val="left"/>
      <w:pPr>
        <w:ind w:left="2880" w:hanging="360"/>
      </w:pPr>
    </w:lvl>
    <w:lvl w:ilvl="4" w:tplc="1BEC7F20">
      <w:start w:val="1"/>
      <w:numFmt w:val="lowerLetter"/>
      <w:lvlText w:val="%5."/>
      <w:lvlJc w:val="left"/>
      <w:pPr>
        <w:ind w:left="3600" w:hanging="360"/>
      </w:pPr>
    </w:lvl>
    <w:lvl w:ilvl="5" w:tplc="691276D8">
      <w:start w:val="1"/>
      <w:numFmt w:val="lowerRoman"/>
      <w:lvlText w:val="%6."/>
      <w:lvlJc w:val="right"/>
      <w:pPr>
        <w:ind w:left="4320" w:hanging="180"/>
      </w:pPr>
    </w:lvl>
    <w:lvl w:ilvl="6" w:tplc="98187182">
      <w:start w:val="1"/>
      <w:numFmt w:val="decimal"/>
      <w:lvlText w:val="%7."/>
      <w:lvlJc w:val="left"/>
      <w:pPr>
        <w:ind w:left="5040" w:hanging="360"/>
      </w:pPr>
    </w:lvl>
    <w:lvl w:ilvl="7" w:tplc="1EC857F6">
      <w:start w:val="1"/>
      <w:numFmt w:val="lowerLetter"/>
      <w:lvlText w:val="%8."/>
      <w:lvlJc w:val="left"/>
      <w:pPr>
        <w:ind w:left="5760" w:hanging="360"/>
      </w:pPr>
    </w:lvl>
    <w:lvl w:ilvl="8" w:tplc="E5269EDA">
      <w:start w:val="1"/>
      <w:numFmt w:val="lowerRoman"/>
      <w:lvlText w:val="%9."/>
      <w:lvlJc w:val="right"/>
      <w:pPr>
        <w:ind w:left="6480" w:hanging="180"/>
      </w:pPr>
    </w:lvl>
  </w:abstractNum>
  <w:abstractNum w:abstractNumId="1" w15:restartNumberingAfterBreak="0">
    <w:nsid w:val="0978766B"/>
    <w:multiLevelType w:val="hybridMultilevel"/>
    <w:tmpl w:val="780039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CB2F38"/>
    <w:multiLevelType w:val="multilevel"/>
    <w:tmpl w:val="5730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3F0EE1"/>
    <w:multiLevelType w:val="hybridMultilevel"/>
    <w:tmpl w:val="AD36605E"/>
    <w:lvl w:ilvl="0" w:tplc="4A72459C">
      <w:start w:val="1"/>
      <w:numFmt w:val="bullet"/>
      <w:lvlText w:val=""/>
      <w:lvlJc w:val="left"/>
      <w:pPr>
        <w:ind w:left="720" w:hanging="360"/>
      </w:pPr>
      <w:rPr>
        <w:rFonts w:ascii="Symbol" w:hAnsi="Symbol" w:hint="default"/>
      </w:rPr>
    </w:lvl>
    <w:lvl w:ilvl="1" w:tplc="05AABCC8">
      <w:start w:val="1"/>
      <w:numFmt w:val="bullet"/>
      <w:lvlText w:val="o"/>
      <w:lvlJc w:val="left"/>
      <w:pPr>
        <w:ind w:left="1440" w:hanging="360"/>
      </w:pPr>
      <w:rPr>
        <w:rFonts w:ascii="Courier New" w:hAnsi="Courier New" w:hint="default"/>
      </w:rPr>
    </w:lvl>
    <w:lvl w:ilvl="2" w:tplc="D14CE90E">
      <w:start w:val="1"/>
      <w:numFmt w:val="bullet"/>
      <w:lvlText w:val=""/>
      <w:lvlJc w:val="left"/>
      <w:pPr>
        <w:ind w:left="2160" w:hanging="360"/>
      </w:pPr>
      <w:rPr>
        <w:rFonts w:ascii="Wingdings" w:hAnsi="Wingdings" w:hint="default"/>
      </w:rPr>
    </w:lvl>
    <w:lvl w:ilvl="3" w:tplc="5540F92A">
      <w:start w:val="1"/>
      <w:numFmt w:val="bullet"/>
      <w:lvlText w:val=""/>
      <w:lvlJc w:val="left"/>
      <w:pPr>
        <w:ind w:left="2880" w:hanging="360"/>
      </w:pPr>
      <w:rPr>
        <w:rFonts w:ascii="Symbol" w:hAnsi="Symbol" w:hint="default"/>
      </w:rPr>
    </w:lvl>
    <w:lvl w:ilvl="4" w:tplc="760AC27C">
      <w:start w:val="1"/>
      <w:numFmt w:val="bullet"/>
      <w:lvlText w:val="o"/>
      <w:lvlJc w:val="left"/>
      <w:pPr>
        <w:ind w:left="3600" w:hanging="360"/>
      </w:pPr>
      <w:rPr>
        <w:rFonts w:ascii="Courier New" w:hAnsi="Courier New" w:hint="default"/>
      </w:rPr>
    </w:lvl>
    <w:lvl w:ilvl="5" w:tplc="A4AC0BF2">
      <w:start w:val="1"/>
      <w:numFmt w:val="bullet"/>
      <w:lvlText w:val=""/>
      <w:lvlJc w:val="left"/>
      <w:pPr>
        <w:ind w:left="4320" w:hanging="360"/>
      </w:pPr>
      <w:rPr>
        <w:rFonts w:ascii="Wingdings" w:hAnsi="Wingdings" w:hint="default"/>
      </w:rPr>
    </w:lvl>
    <w:lvl w:ilvl="6" w:tplc="89BEC268">
      <w:start w:val="1"/>
      <w:numFmt w:val="bullet"/>
      <w:lvlText w:val=""/>
      <w:lvlJc w:val="left"/>
      <w:pPr>
        <w:ind w:left="5040" w:hanging="360"/>
      </w:pPr>
      <w:rPr>
        <w:rFonts w:ascii="Symbol" w:hAnsi="Symbol" w:hint="default"/>
      </w:rPr>
    </w:lvl>
    <w:lvl w:ilvl="7" w:tplc="AF0CD0D6">
      <w:start w:val="1"/>
      <w:numFmt w:val="bullet"/>
      <w:lvlText w:val="o"/>
      <w:lvlJc w:val="left"/>
      <w:pPr>
        <w:ind w:left="5760" w:hanging="360"/>
      </w:pPr>
      <w:rPr>
        <w:rFonts w:ascii="Courier New" w:hAnsi="Courier New" w:hint="default"/>
      </w:rPr>
    </w:lvl>
    <w:lvl w:ilvl="8" w:tplc="39FA8F40">
      <w:start w:val="1"/>
      <w:numFmt w:val="bullet"/>
      <w:lvlText w:val=""/>
      <w:lvlJc w:val="left"/>
      <w:pPr>
        <w:ind w:left="6480" w:hanging="360"/>
      </w:pPr>
      <w:rPr>
        <w:rFonts w:ascii="Wingdings" w:hAnsi="Wingdings" w:hint="default"/>
      </w:rPr>
    </w:lvl>
  </w:abstractNum>
  <w:abstractNum w:abstractNumId="4" w15:restartNumberingAfterBreak="0">
    <w:nsid w:val="0F40375B"/>
    <w:multiLevelType w:val="multilevel"/>
    <w:tmpl w:val="A4FCC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90B397"/>
    <w:multiLevelType w:val="hybridMultilevel"/>
    <w:tmpl w:val="B79A0D5E"/>
    <w:lvl w:ilvl="0" w:tplc="0ABC0A38">
      <w:start w:val="1"/>
      <w:numFmt w:val="decimal"/>
      <w:lvlText w:val="%1."/>
      <w:lvlJc w:val="left"/>
      <w:pPr>
        <w:ind w:left="720" w:hanging="360"/>
      </w:pPr>
    </w:lvl>
    <w:lvl w:ilvl="1" w:tplc="42D419C4">
      <w:start w:val="1"/>
      <w:numFmt w:val="lowerLetter"/>
      <w:lvlText w:val="%2."/>
      <w:lvlJc w:val="left"/>
      <w:pPr>
        <w:ind w:left="1440" w:hanging="360"/>
      </w:pPr>
    </w:lvl>
    <w:lvl w:ilvl="2" w:tplc="DC2E77B8">
      <w:start w:val="1"/>
      <w:numFmt w:val="lowerRoman"/>
      <w:lvlText w:val="%3."/>
      <w:lvlJc w:val="right"/>
      <w:pPr>
        <w:ind w:left="2160" w:hanging="180"/>
      </w:pPr>
    </w:lvl>
    <w:lvl w:ilvl="3" w:tplc="55F05F88">
      <w:start w:val="1"/>
      <w:numFmt w:val="decimal"/>
      <w:lvlText w:val="%4."/>
      <w:lvlJc w:val="left"/>
      <w:pPr>
        <w:ind w:left="2880" w:hanging="360"/>
      </w:pPr>
    </w:lvl>
    <w:lvl w:ilvl="4" w:tplc="647E8E42">
      <w:start w:val="1"/>
      <w:numFmt w:val="lowerLetter"/>
      <w:lvlText w:val="%5."/>
      <w:lvlJc w:val="left"/>
      <w:pPr>
        <w:ind w:left="3600" w:hanging="360"/>
      </w:pPr>
    </w:lvl>
    <w:lvl w:ilvl="5" w:tplc="F62A69E4">
      <w:start w:val="1"/>
      <w:numFmt w:val="lowerRoman"/>
      <w:lvlText w:val="%6."/>
      <w:lvlJc w:val="right"/>
      <w:pPr>
        <w:ind w:left="4320" w:hanging="180"/>
      </w:pPr>
    </w:lvl>
    <w:lvl w:ilvl="6" w:tplc="B3622F36">
      <w:start w:val="1"/>
      <w:numFmt w:val="decimal"/>
      <w:lvlText w:val="%7."/>
      <w:lvlJc w:val="left"/>
      <w:pPr>
        <w:ind w:left="5040" w:hanging="360"/>
      </w:pPr>
    </w:lvl>
    <w:lvl w:ilvl="7" w:tplc="9C3E7964">
      <w:start w:val="1"/>
      <w:numFmt w:val="lowerLetter"/>
      <w:lvlText w:val="%8."/>
      <w:lvlJc w:val="left"/>
      <w:pPr>
        <w:ind w:left="5760" w:hanging="360"/>
      </w:pPr>
    </w:lvl>
    <w:lvl w:ilvl="8" w:tplc="6316A0AA">
      <w:start w:val="1"/>
      <w:numFmt w:val="lowerRoman"/>
      <w:lvlText w:val="%9."/>
      <w:lvlJc w:val="right"/>
      <w:pPr>
        <w:ind w:left="6480" w:hanging="180"/>
      </w:pPr>
    </w:lvl>
  </w:abstractNum>
  <w:abstractNum w:abstractNumId="6" w15:restartNumberingAfterBreak="0">
    <w:nsid w:val="10EA0162"/>
    <w:multiLevelType w:val="hybridMultilevel"/>
    <w:tmpl w:val="79E25F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6451827"/>
    <w:multiLevelType w:val="multilevel"/>
    <w:tmpl w:val="EEEA3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F51E4F"/>
    <w:multiLevelType w:val="hybridMultilevel"/>
    <w:tmpl w:val="B12C7AA6"/>
    <w:lvl w:ilvl="0" w:tplc="B7689A30">
      <w:start w:val="1"/>
      <w:numFmt w:val="decimal"/>
      <w:lvlText w:val="%1."/>
      <w:lvlJc w:val="left"/>
      <w:pPr>
        <w:ind w:left="720" w:hanging="360"/>
      </w:pPr>
    </w:lvl>
    <w:lvl w:ilvl="1" w:tplc="B7724048">
      <w:start w:val="1"/>
      <w:numFmt w:val="lowerLetter"/>
      <w:lvlText w:val="%2."/>
      <w:lvlJc w:val="left"/>
      <w:pPr>
        <w:ind w:left="1440" w:hanging="360"/>
      </w:pPr>
    </w:lvl>
    <w:lvl w:ilvl="2" w:tplc="861087A2">
      <w:start w:val="1"/>
      <w:numFmt w:val="lowerRoman"/>
      <w:lvlText w:val="%3."/>
      <w:lvlJc w:val="right"/>
      <w:pPr>
        <w:ind w:left="2160" w:hanging="180"/>
      </w:pPr>
    </w:lvl>
    <w:lvl w:ilvl="3" w:tplc="BE2299F4">
      <w:start w:val="1"/>
      <w:numFmt w:val="decimal"/>
      <w:lvlText w:val="%4."/>
      <w:lvlJc w:val="left"/>
      <w:pPr>
        <w:ind w:left="2880" w:hanging="360"/>
      </w:pPr>
    </w:lvl>
    <w:lvl w:ilvl="4" w:tplc="BD4E0952">
      <w:start w:val="1"/>
      <w:numFmt w:val="lowerLetter"/>
      <w:lvlText w:val="%5."/>
      <w:lvlJc w:val="left"/>
      <w:pPr>
        <w:ind w:left="3600" w:hanging="360"/>
      </w:pPr>
    </w:lvl>
    <w:lvl w:ilvl="5" w:tplc="E2ECFF18">
      <w:start w:val="1"/>
      <w:numFmt w:val="lowerRoman"/>
      <w:lvlText w:val="%6."/>
      <w:lvlJc w:val="right"/>
      <w:pPr>
        <w:ind w:left="4320" w:hanging="180"/>
      </w:pPr>
    </w:lvl>
    <w:lvl w:ilvl="6" w:tplc="E968BB5E">
      <w:start w:val="1"/>
      <w:numFmt w:val="decimal"/>
      <w:lvlText w:val="%7."/>
      <w:lvlJc w:val="left"/>
      <w:pPr>
        <w:ind w:left="5040" w:hanging="360"/>
      </w:pPr>
    </w:lvl>
    <w:lvl w:ilvl="7" w:tplc="91B8EB34">
      <w:start w:val="1"/>
      <w:numFmt w:val="lowerLetter"/>
      <w:lvlText w:val="%8."/>
      <w:lvlJc w:val="left"/>
      <w:pPr>
        <w:ind w:left="5760" w:hanging="360"/>
      </w:pPr>
    </w:lvl>
    <w:lvl w:ilvl="8" w:tplc="DF401644">
      <w:start w:val="1"/>
      <w:numFmt w:val="lowerRoman"/>
      <w:lvlText w:val="%9."/>
      <w:lvlJc w:val="right"/>
      <w:pPr>
        <w:ind w:left="6480" w:hanging="180"/>
      </w:pPr>
    </w:lvl>
  </w:abstractNum>
  <w:abstractNum w:abstractNumId="9" w15:restartNumberingAfterBreak="0">
    <w:nsid w:val="1A4B97BD"/>
    <w:multiLevelType w:val="hybridMultilevel"/>
    <w:tmpl w:val="9C72539C"/>
    <w:lvl w:ilvl="0" w:tplc="E1A41224">
      <w:start w:val="1"/>
      <w:numFmt w:val="bullet"/>
      <w:lvlText w:val=""/>
      <w:lvlJc w:val="left"/>
      <w:pPr>
        <w:ind w:left="720" w:hanging="360"/>
      </w:pPr>
      <w:rPr>
        <w:rFonts w:ascii="Symbol" w:hAnsi="Symbol" w:hint="default"/>
      </w:rPr>
    </w:lvl>
    <w:lvl w:ilvl="1" w:tplc="6C9AF0A0">
      <w:start w:val="1"/>
      <w:numFmt w:val="bullet"/>
      <w:lvlText w:val="o"/>
      <w:lvlJc w:val="left"/>
      <w:pPr>
        <w:ind w:left="1440" w:hanging="360"/>
      </w:pPr>
      <w:rPr>
        <w:rFonts w:ascii="Courier New" w:hAnsi="Courier New" w:hint="default"/>
      </w:rPr>
    </w:lvl>
    <w:lvl w:ilvl="2" w:tplc="B9AEDA2A">
      <w:start w:val="1"/>
      <w:numFmt w:val="bullet"/>
      <w:lvlText w:val=""/>
      <w:lvlJc w:val="left"/>
      <w:pPr>
        <w:ind w:left="2160" w:hanging="360"/>
      </w:pPr>
      <w:rPr>
        <w:rFonts w:ascii="Wingdings" w:hAnsi="Wingdings" w:hint="default"/>
      </w:rPr>
    </w:lvl>
    <w:lvl w:ilvl="3" w:tplc="31FA9F52">
      <w:start w:val="1"/>
      <w:numFmt w:val="bullet"/>
      <w:lvlText w:val=""/>
      <w:lvlJc w:val="left"/>
      <w:pPr>
        <w:ind w:left="2880" w:hanging="360"/>
      </w:pPr>
      <w:rPr>
        <w:rFonts w:ascii="Symbol" w:hAnsi="Symbol" w:hint="default"/>
      </w:rPr>
    </w:lvl>
    <w:lvl w:ilvl="4" w:tplc="B164BBD6">
      <w:start w:val="1"/>
      <w:numFmt w:val="bullet"/>
      <w:lvlText w:val="o"/>
      <w:lvlJc w:val="left"/>
      <w:pPr>
        <w:ind w:left="3600" w:hanging="360"/>
      </w:pPr>
      <w:rPr>
        <w:rFonts w:ascii="Courier New" w:hAnsi="Courier New" w:hint="default"/>
      </w:rPr>
    </w:lvl>
    <w:lvl w:ilvl="5" w:tplc="A2541D74">
      <w:start w:val="1"/>
      <w:numFmt w:val="bullet"/>
      <w:lvlText w:val=""/>
      <w:lvlJc w:val="left"/>
      <w:pPr>
        <w:ind w:left="4320" w:hanging="360"/>
      </w:pPr>
      <w:rPr>
        <w:rFonts w:ascii="Wingdings" w:hAnsi="Wingdings" w:hint="default"/>
      </w:rPr>
    </w:lvl>
    <w:lvl w:ilvl="6" w:tplc="73669E5E">
      <w:start w:val="1"/>
      <w:numFmt w:val="bullet"/>
      <w:lvlText w:val=""/>
      <w:lvlJc w:val="left"/>
      <w:pPr>
        <w:ind w:left="5040" w:hanging="360"/>
      </w:pPr>
      <w:rPr>
        <w:rFonts w:ascii="Symbol" w:hAnsi="Symbol" w:hint="default"/>
      </w:rPr>
    </w:lvl>
    <w:lvl w:ilvl="7" w:tplc="0D4A3426">
      <w:start w:val="1"/>
      <w:numFmt w:val="bullet"/>
      <w:lvlText w:val="o"/>
      <w:lvlJc w:val="left"/>
      <w:pPr>
        <w:ind w:left="5760" w:hanging="360"/>
      </w:pPr>
      <w:rPr>
        <w:rFonts w:ascii="Courier New" w:hAnsi="Courier New" w:hint="default"/>
      </w:rPr>
    </w:lvl>
    <w:lvl w:ilvl="8" w:tplc="EC946A66">
      <w:start w:val="1"/>
      <w:numFmt w:val="bullet"/>
      <w:lvlText w:val=""/>
      <w:lvlJc w:val="left"/>
      <w:pPr>
        <w:ind w:left="6480" w:hanging="360"/>
      </w:pPr>
      <w:rPr>
        <w:rFonts w:ascii="Wingdings" w:hAnsi="Wingdings" w:hint="default"/>
      </w:rPr>
    </w:lvl>
  </w:abstractNum>
  <w:abstractNum w:abstractNumId="10" w15:restartNumberingAfterBreak="0">
    <w:nsid w:val="1DD110FF"/>
    <w:multiLevelType w:val="multilevel"/>
    <w:tmpl w:val="5A8C1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D800F0"/>
    <w:multiLevelType w:val="multilevel"/>
    <w:tmpl w:val="0409001D"/>
    <w:lvl w:ilvl="0">
      <w:start w:val="1"/>
      <w:numFmt w:val="decimal"/>
      <w:lvlText w:val="%1)"/>
      <w:lvlJc w:val="left"/>
      <w:pPr>
        <w:ind w:left="360" w:hanging="360"/>
      </w:pPr>
      <w:rPr>
        <w:rFonts w:hint="default"/>
        <w:sz w:val="20"/>
      </w:rPr>
    </w:lvl>
    <w:lvl w:ilvl="1">
      <w:start w:val="1"/>
      <w:numFmt w:val="lowerLetter"/>
      <w:lvlText w:val="%2)"/>
      <w:lvlJc w:val="left"/>
      <w:pPr>
        <w:ind w:left="720" w:hanging="360"/>
      </w:pPr>
      <w:rPr>
        <w:rFonts w:hint="default"/>
        <w:sz w:val="20"/>
      </w:rPr>
    </w:lvl>
    <w:lvl w:ilvl="2">
      <w:start w:val="1"/>
      <w:numFmt w:val="lowerRoman"/>
      <w:lvlText w:val="%3)"/>
      <w:lvlJc w:val="left"/>
      <w:pPr>
        <w:ind w:left="1080" w:hanging="360"/>
      </w:pPr>
      <w:rPr>
        <w:rFonts w:hint="default"/>
        <w:sz w:val="20"/>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12" w15:restartNumberingAfterBreak="0">
    <w:nsid w:val="201314B0"/>
    <w:multiLevelType w:val="hybridMultilevel"/>
    <w:tmpl w:val="1E4C9744"/>
    <w:lvl w:ilvl="0" w:tplc="823EED70">
      <w:start w:val="1"/>
      <w:numFmt w:val="decimal"/>
      <w:lvlText w:val="%1."/>
      <w:lvlJc w:val="left"/>
      <w:pPr>
        <w:ind w:left="720" w:hanging="360"/>
      </w:pPr>
    </w:lvl>
    <w:lvl w:ilvl="1" w:tplc="61767E90">
      <w:start w:val="1"/>
      <w:numFmt w:val="lowerLetter"/>
      <w:lvlText w:val="%2."/>
      <w:lvlJc w:val="left"/>
      <w:pPr>
        <w:ind w:left="1440" w:hanging="360"/>
      </w:pPr>
    </w:lvl>
    <w:lvl w:ilvl="2" w:tplc="C1D6EB70">
      <w:start w:val="1"/>
      <w:numFmt w:val="lowerRoman"/>
      <w:lvlText w:val="%3."/>
      <w:lvlJc w:val="right"/>
      <w:pPr>
        <w:ind w:left="2160" w:hanging="180"/>
      </w:pPr>
    </w:lvl>
    <w:lvl w:ilvl="3" w:tplc="C290AFB4">
      <w:start w:val="1"/>
      <w:numFmt w:val="decimal"/>
      <w:lvlText w:val="%4."/>
      <w:lvlJc w:val="left"/>
      <w:pPr>
        <w:ind w:left="2880" w:hanging="360"/>
      </w:pPr>
    </w:lvl>
    <w:lvl w:ilvl="4" w:tplc="F90E2748">
      <w:start w:val="1"/>
      <w:numFmt w:val="lowerLetter"/>
      <w:lvlText w:val="%5."/>
      <w:lvlJc w:val="left"/>
      <w:pPr>
        <w:ind w:left="3600" w:hanging="360"/>
      </w:pPr>
    </w:lvl>
    <w:lvl w:ilvl="5" w:tplc="5DB0950C">
      <w:start w:val="1"/>
      <w:numFmt w:val="lowerRoman"/>
      <w:lvlText w:val="%6."/>
      <w:lvlJc w:val="right"/>
      <w:pPr>
        <w:ind w:left="4320" w:hanging="180"/>
      </w:pPr>
    </w:lvl>
    <w:lvl w:ilvl="6" w:tplc="8AE0517C">
      <w:start w:val="1"/>
      <w:numFmt w:val="decimal"/>
      <w:lvlText w:val="%7."/>
      <w:lvlJc w:val="left"/>
      <w:pPr>
        <w:ind w:left="5040" w:hanging="360"/>
      </w:pPr>
    </w:lvl>
    <w:lvl w:ilvl="7" w:tplc="99D03908">
      <w:start w:val="1"/>
      <w:numFmt w:val="lowerLetter"/>
      <w:lvlText w:val="%8."/>
      <w:lvlJc w:val="left"/>
      <w:pPr>
        <w:ind w:left="5760" w:hanging="360"/>
      </w:pPr>
    </w:lvl>
    <w:lvl w:ilvl="8" w:tplc="7A404C0A">
      <w:start w:val="1"/>
      <w:numFmt w:val="lowerRoman"/>
      <w:lvlText w:val="%9."/>
      <w:lvlJc w:val="right"/>
      <w:pPr>
        <w:ind w:left="6480" w:hanging="180"/>
      </w:pPr>
    </w:lvl>
  </w:abstractNum>
  <w:abstractNum w:abstractNumId="13" w15:restartNumberingAfterBreak="0">
    <w:nsid w:val="21754D4A"/>
    <w:multiLevelType w:val="hybridMultilevel"/>
    <w:tmpl w:val="A95A71BC"/>
    <w:lvl w:ilvl="0" w:tplc="D1B8FF6C">
      <w:start w:val="1"/>
      <w:numFmt w:val="decimal"/>
      <w:lvlText w:val="%1."/>
      <w:lvlJc w:val="left"/>
      <w:pPr>
        <w:ind w:left="720" w:hanging="360"/>
      </w:pPr>
    </w:lvl>
    <w:lvl w:ilvl="1" w:tplc="6328586C">
      <w:start w:val="1"/>
      <w:numFmt w:val="lowerLetter"/>
      <w:lvlText w:val="%2."/>
      <w:lvlJc w:val="left"/>
      <w:pPr>
        <w:ind w:left="1440" w:hanging="360"/>
      </w:pPr>
    </w:lvl>
    <w:lvl w:ilvl="2" w:tplc="86667E50">
      <w:start w:val="1"/>
      <w:numFmt w:val="lowerRoman"/>
      <w:lvlText w:val="%3."/>
      <w:lvlJc w:val="right"/>
      <w:pPr>
        <w:ind w:left="2160" w:hanging="180"/>
      </w:pPr>
    </w:lvl>
    <w:lvl w:ilvl="3" w:tplc="4C14ECD8">
      <w:start w:val="1"/>
      <w:numFmt w:val="decimal"/>
      <w:lvlText w:val="%4."/>
      <w:lvlJc w:val="left"/>
      <w:pPr>
        <w:ind w:left="2880" w:hanging="360"/>
      </w:pPr>
    </w:lvl>
    <w:lvl w:ilvl="4" w:tplc="E0E65D7C">
      <w:start w:val="1"/>
      <w:numFmt w:val="lowerLetter"/>
      <w:lvlText w:val="%5."/>
      <w:lvlJc w:val="left"/>
      <w:pPr>
        <w:ind w:left="3600" w:hanging="360"/>
      </w:pPr>
    </w:lvl>
    <w:lvl w:ilvl="5" w:tplc="B33A49C2">
      <w:start w:val="1"/>
      <w:numFmt w:val="lowerRoman"/>
      <w:lvlText w:val="%6."/>
      <w:lvlJc w:val="right"/>
      <w:pPr>
        <w:ind w:left="4320" w:hanging="180"/>
      </w:pPr>
    </w:lvl>
    <w:lvl w:ilvl="6" w:tplc="F73EAB6E">
      <w:start w:val="1"/>
      <w:numFmt w:val="decimal"/>
      <w:lvlText w:val="%7."/>
      <w:lvlJc w:val="left"/>
      <w:pPr>
        <w:ind w:left="5040" w:hanging="360"/>
      </w:pPr>
    </w:lvl>
    <w:lvl w:ilvl="7" w:tplc="26944C58">
      <w:start w:val="1"/>
      <w:numFmt w:val="lowerLetter"/>
      <w:lvlText w:val="%8."/>
      <w:lvlJc w:val="left"/>
      <w:pPr>
        <w:ind w:left="5760" w:hanging="360"/>
      </w:pPr>
    </w:lvl>
    <w:lvl w:ilvl="8" w:tplc="3D5442D8">
      <w:start w:val="1"/>
      <w:numFmt w:val="lowerRoman"/>
      <w:lvlText w:val="%9."/>
      <w:lvlJc w:val="right"/>
      <w:pPr>
        <w:ind w:left="6480" w:hanging="180"/>
      </w:pPr>
    </w:lvl>
  </w:abstractNum>
  <w:abstractNum w:abstractNumId="14" w15:restartNumberingAfterBreak="0">
    <w:nsid w:val="26EDAAEB"/>
    <w:multiLevelType w:val="hybridMultilevel"/>
    <w:tmpl w:val="F9305802"/>
    <w:lvl w:ilvl="0" w:tplc="95401F5A">
      <w:start w:val="1"/>
      <w:numFmt w:val="bullet"/>
      <w:lvlText w:val=""/>
      <w:lvlJc w:val="left"/>
      <w:pPr>
        <w:ind w:left="720" w:hanging="360"/>
      </w:pPr>
      <w:rPr>
        <w:rFonts w:ascii="Symbol" w:hAnsi="Symbol" w:hint="default"/>
      </w:rPr>
    </w:lvl>
    <w:lvl w:ilvl="1" w:tplc="3E3E4CDC">
      <w:start w:val="1"/>
      <w:numFmt w:val="bullet"/>
      <w:lvlText w:val="o"/>
      <w:lvlJc w:val="left"/>
      <w:pPr>
        <w:ind w:left="1440" w:hanging="360"/>
      </w:pPr>
      <w:rPr>
        <w:rFonts w:ascii="Courier New" w:hAnsi="Courier New" w:hint="default"/>
      </w:rPr>
    </w:lvl>
    <w:lvl w:ilvl="2" w:tplc="E70A0B28">
      <w:start w:val="1"/>
      <w:numFmt w:val="bullet"/>
      <w:lvlText w:val=""/>
      <w:lvlJc w:val="left"/>
      <w:pPr>
        <w:ind w:left="2160" w:hanging="360"/>
      </w:pPr>
      <w:rPr>
        <w:rFonts w:ascii="Wingdings" w:hAnsi="Wingdings" w:hint="default"/>
      </w:rPr>
    </w:lvl>
    <w:lvl w:ilvl="3" w:tplc="3D02E6CC">
      <w:start w:val="1"/>
      <w:numFmt w:val="bullet"/>
      <w:lvlText w:val=""/>
      <w:lvlJc w:val="left"/>
      <w:pPr>
        <w:ind w:left="2880" w:hanging="360"/>
      </w:pPr>
      <w:rPr>
        <w:rFonts w:ascii="Symbol" w:hAnsi="Symbol" w:hint="default"/>
      </w:rPr>
    </w:lvl>
    <w:lvl w:ilvl="4" w:tplc="A9F83B6A">
      <w:start w:val="1"/>
      <w:numFmt w:val="bullet"/>
      <w:lvlText w:val="o"/>
      <w:lvlJc w:val="left"/>
      <w:pPr>
        <w:ind w:left="3600" w:hanging="360"/>
      </w:pPr>
      <w:rPr>
        <w:rFonts w:ascii="Courier New" w:hAnsi="Courier New" w:hint="default"/>
      </w:rPr>
    </w:lvl>
    <w:lvl w:ilvl="5" w:tplc="9F3A22A4">
      <w:start w:val="1"/>
      <w:numFmt w:val="bullet"/>
      <w:lvlText w:val=""/>
      <w:lvlJc w:val="left"/>
      <w:pPr>
        <w:ind w:left="4320" w:hanging="360"/>
      </w:pPr>
      <w:rPr>
        <w:rFonts w:ascii="Wingdings" w:hAnsi="Wingdings" w:hint="default"/>
      </w:rPr>
    </w:lvl>
    <w:lvl w:ilvl="6" w:tplc="779AC856">
      <w:start w:val="1"/>
      <w:numFmt w:val="bullet"/>
      <w:lvlText w:val=""/>
      <w:lvlJc w:val="left"/>
      <w:pPr>
        <w:ind w:left="5040" w:hanging="360"/>
      </w:pPr>
      <w:rPr>
        <w:rFonts w:ascii="Symbol" w:hAnsi="Symbol" w:hint="default"/>
      </w:rPr>
    </w:lvl>
    <w:lvl w:ilvl="7" w:tplc="14624FD8">
      <w:start w:val="1"/>
      <w:numFmt w:val="bullet"/>
      <w:lvlText w:val="o"/>
      <w:lvlJc w:val="left"/>
      <w:pPr>
        <w:ind w:left="5760" w:hanging="360"/>
      </w:pPr>
      <w:rPr>
        <w:rFonts w:ascii="Courier New" w:hAnsi="Courier New" w:hint="default"/>
      </w:rPr>
    </w:lvl>
    <w:lvl w:ilvl="8" w:tplc="6FE4F8B6">
      <w:start w:val="1"/>
      <w:numFmt w:val="bullet"/>
      <w:lvlText w:val=""/>
      <w:lvlJc w:val="left"/>
      <w:pPr>
        <w:ind w:left="6480" w:hanging="360"/>
      </w:pPr>
      <w:rPr>
        <w:rFonts w:ascii="Wingdings" w:hAnsi="Wingdings" w:hint="default"/>
      </w:rPr>
    </w:lvl>
  </w:abstractNum>
  <w:abstractNum w:abstractNumId="15" w15:restartNumberingAfterBreak="0">
    <w:nsid w:val="29B967F2"/>
    <w:multiLevelType w:val="multilevel"/>
    <w:tmpl w:val="A0CE6BB6"/>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F23D70"/>
    <w:multiLevelType w:val="hybridMultilevel"/>
    <w:tmpl w:val="01403BE8"/>
    <w:lvl w:ilvl="0" w:tplc="B13AA244">
      <w:start w:val="1"/>
      <w:numFmt w:val="bullet"/>
      <w:lvlText w:val=""/>
      <w:lvlJc w:val="left"/>
      <w:pPr>
        <w:ind w:left="720" w:hanging="360"/>
      </w:pPr>
      <w:rPr>
        <w:rFonts w:ascii="Symbol" w:hAnsi="Symbol" w:hint="default"/>
      </w:rPr>
    </w:lvl>
    <w:lvl w:ilvl="1" w:tplc="A4C6E550">
      <w:start w:val="1"/>
      <w:numFmt w:val="bullet"/>
      <w:lvlText w:val="o"/>
      <w:lvlJc w:val="left"/>
      <w:pPr>
        <w:ind w:left="1440" w:hanging="360"/>
      </w:pPr>
      <w:rPr>
        <w:rFonts w:ascii="Courier New" w:hAnsi="Courier New" w:hint="default"/>
      </w:rPr>
    </w:lvl>
    <w:lvl w:ilvl="2" w:tplc="A9161F7C">
      <w:start w:val="1"/>
      <w:numFmt w:val="bullet"/>
      <w:lvlText w:val=""/>
      <w:lvlJc w:val="left"/>
      <w:pPr>
        <w:ind w:left="2160" w:hanging="360"/>
      </w:pPr>
      <w:rPr>
        <w:rFonts w:ascii="Wingdings" w:hAnsi="Wingdings" w:hint="default"/>
      </w:rPr>
    </w:lvl>
    <w:lvl w:ilvl="3" w:tplc="59FCA89A">
      <w:start w:val="1"/>
      <w:numFmt w:val="bullet"/>
      <w:lvlText w:val=""/>
      <w:lvlJc w:val="left"/>
      <w:pPr>
        <w:ind w:left="2880" w:hanging="360"/>
      </w:pPr>
      <w:rPr>
        <w:rFonts w:ascii="Symbol" w:hAnsi="Symbol" w:hint="default"/>
      </w:rPr>
    </w:lvl>
    <w:lvl w:ilvl="4" w:tplc="C368FF24">
      <w:start w:val="1"/>
      <w:numFmt w:val="bullet"/>
      <w:lvlText w:val="o"/>
      <w:lvlJc w:val="left"/>
      <w:pPr>
        <w:ind w:left="3600" w:hanging="360"/>
      </w:pPr>
      <w:rPr>
        <w:rFonts w:ascii="Courier New" w:hAnsi="Courier New" w:hint="default"/>
      </w:rPr>
    </w:lvl>
    <w:lvl w:ilvl="5" w:tplc="9BCC756E">
      <w:start w:val="1"/>
      <w:numFmt w:val="bullet"/>
      <w:lvlText w:val=""/>
      <w:lvlJc w:val="left"/>
      <w:pPr>
        <w:ind w:left="4320" w:hanging="360"/>
      </w:pPr>
      <w:rPr>
        <w:rFonts w:ascii="Wingdings" w:hAnsi="Wingdings" w:hint="default"/>
      </w:rPr>
    </w:lvl>
    <w:lvl w:ilvl="6" w:tplc="5ABAFEAC">
      <w:start w:val="1"/>
      <w:numFmt w:val="bullet"/>
      <w:lvlText w:val=""/>
      <w:lvlJc w:val="left"/>
      <w:pPr>
        <w:ind w:left="5040" w:hanging="360"/>
      </w:pPr>
      <w:rPr>
        <w:rFonts w:ascii="Symbol" w:hAnsi="Symbol" w:hint="default"/>
      </w:rPr>
    </w:lvl>
    <w:lvl w:ilvl="7" w:tplc="BF0A69C2">
      <w:start w:val="1"/>
      <w:numFmt w:val="bullet"/>
      <w:lvlText w:val="o"/>
      <w:lvlJc w:val="left"/>
      <w:pPr>
        <w:ind w:left="5760" w:hanging="360"/>
      </w:pPr>
      <w:rPr>
        <w:rFonts w:ascii="Courier New" w:hAnsi="Courier New" w:hint="default"/>
      </w:rPr>
    </w:lvl>
    <w:lvl w:ilvl="8" w:tplc="98849D94">
      <w:start w:val="1"/>
      <w:numFmt w:val="bullet"/>
      <w:lvlText w:val=""/>
      <w:lvlJc w:val="left"/>
      <w:pPr>
        <w:ind w:left="6480" w:hanging="360"/>
      </w:pPr>
      <w:rPr>
        <w:rFonts w:ascii="Wingdings" w:hAnsi="Wingdings" w:hint="default"/>
      </w:rPr>
    </w:lvl>
  </w:abstractNum>
  <w:abstractNum w:abstractNumId="17" w15:restartNumberingAfterBreak="0">
    <w:nsid w:val="2B66364C"/>
    <w:multiLevelType w:val="hybridMultilevel"/>
    <w:tmpl w:val="8926FEC8"/>
    <w:lvl w:ilvl="0" w:tplc="DCD0BE22">
      <w:start w:val="1"/>
      <w:numFmt w:val="bullet"/>
      <w:lvlText w:val=""/>
      <w:lvlJc w:val="left"/>
      <w:pPr>
        <w:ind w:left="720" w:hanging="360"/>
      </w:pPr>
      <w:rPr>
        <w:rFonts w:ascii="Symbol" w:hAnsi="Symbol" w:hint="default"/>
      </w:rPr>
    </w:lvl>
    <w:lvl w:ilvl="1" w:tplc="B84A802C">
      <w:start w:val="1"/>
      <w:numFmt w:val="bullet"/>
      <w:lvlText w:val="o"/>
      <w:lvlJc w:val="left"/>
      <w:pPr>
        <w:ind w:left="1440" w:hanging="360"/>
      </w:pPr>
      <w:rPr>
        <w:rFonts w:ascii="Courier New" w:hAnsi="Courier New" w:hint="default"/>
      </w:rPr>
    </w:lvl>
    <w:lvl w:ilvl="2" w:tplc="8CCA91C8">
      <w:start w:val="1"/>
      <w:numFmt w:val="bullet"/>
      <w:lvlText w:val=""/>
      <w:lvlJc w:val="left"/>
      <w:pPr>
        <w:ind w:left="2160" w:hanging="360"/>
      </w:pPr>
      <w:rPr>
        <w:rFonts w:ascii="Wingdings" w:hAnsi="Wingdings" w:hint="default"/>
      </w:rPr>
    </w:lvl>
    <w:lvl w:ilvl="3" w:tplc="25A22392">
      <w:start w:val="1"/>
      <w:numFmt w:val="bullet"/>
      <w:lvlText w:val=""/>
      <w:lvlJc w:val="left"/>
      <w:pPr>
        <w:ind w:left="2880" w:hanging="360"/>
      </w:pPr>
      <w:rPr>
        <w:rFonts w:ascii="Symbol" w:hAnsi="Symbol" w:hint="default"/>
      </w:rPr>
    </w:lvl>
    <w:lvl w:ilvl="4" w:tplc="FF9CC928">
      <w:start w:val="1"/>
      <w:numFmt w:val="bullet"/>
      <w:lvlText w:val="o"/>
      <w:lvlJc w:val="left"/>
      <w:pPr>
        <w:ind w:left="3600" w:hanging="360"/>
      </w:pPr>
      <w:rPr>
        <w:rFonts w:ascii="Courier New" w:hAnsi="Courier New" w:hint="default"/>
      </w:rPr>
    </w:lvl>
    <w:lvl w:ilvl="5" w:tplc="A3E27D8A">
      <w:start w:val="1"/>
      <w:numFmt w:val="bullet"/>
      <w:lvlText w:val=""/>
      <w:lvlJc w:val="left"/>
      <w:pPr>
        <w:ind w:left="4320" w:hanging="360"/>
      </w:pPr>
      <w:rPr>
        <w:rFonts w:ascii="Wingdings" w:hAnsi="Wingdings" w:hint="default"/>
      </w:rPr>
    </w:lvl>
    <w:lvl w:ilvl="6" w:tplc="BC049ABC">
      <w:start w:val="1"/>
      <w:numFmt w:val="bullet"/>
      <w:lvlText w:val=""/>
      <w:lvlJc w:val="left"/>
      <w:pPr>
        <w:ind w:left="5040" w:hanging="360"/>
      </w:pPr>
      <w:rPr>
        <w:rFonts w:ascii="Symbol" w:hAnsi="Symbol" w:hint="default"/>
      </w:rPr>
    </w:lvl>
    <w:lvl w:ilvl="7" w:tplc="BEE4E2C6">
      <w:start w:val="1"/>
      <w:numFmt w:val="bullet"/>
      <w:lvlText w:val="o"/>
      <w:lvlJc w:val="left"/>
      <w:pPr>
        <w:ind w:left="5760" w:hanging="360"/>
      </w:pPr>
      <w:rPr>
        <w:rFonts w:ascii="Courier New" w:hAnsi="Courier New" w:hint="default"/>
      </w:rPr>
    </w:lvl>
    <w:lvl w:ilvl="8" w:tplc="84F2A230">
      <w:start w:val="1"/>
      <w:numFmt w:val="bullet"/>
      <w:lvlText w:val=""/>
      <w:lvlJc w:val="left"/>
      <w:pPr>
        <w:ind w:left="6480" w:hanging="360"/>
      </w:pPr>
      <w:rPr>
        <w:rFonts w:ascii="Wingdings" w:hAnsi="Wingdings" w:hint="default"/>
      </w:rPr>
    </w:lvl>
  </w:abstractNum>
  <w:abstractNum w:abstractNumId="18" w15:restartNumberingAfterBreak="0">
    <w:nsid w:val="2C8221E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rPr>
        <w:rFonts w:hint="default"/>
        <w:sz w:val="20"/>
      </w:rPr>
    </w:lvl>
    <w:lvl w:ilvl="2">
      <w:start w:val="1"/>
      <w:numFmt w:val="lowerRoman"/>
      <w:lvlText w:val="%3)"/>
      <w:lvlJc w:val="left"/>
      <w:pPr>
        <w:ind w:left="1080" w:hanging="360"/>
      </w:pPr>
      <w:rPr>
        <w:rFonts w:hint="default"/>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0417225"/>
    <w:multiLevelType w:val="multilevel"/>
    <w:tmpl w:val="EEEA3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66540D"/>
    <w:multiLevelType w:val="multilevel"/>
    <w:tmpl w:val="7FAEB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134D26"/>
    <w:multiLevelType w:val="multilevel"/>
    <w:tmpl w:val="E0DC1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0A29A5"/>
    <w:multiLevelType w:val="multilevel"/>
    <w:tmpl w:val="A5BE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9C6ADE"/>
    <w:multiLevelType w:val="hybridMultilevel"/>
    <w:tmpl w:val="2396951A"/>
    <w:lvl w:ilvl="0" w:tplc="A63CDD00">
      <w:start w:val="1"/>
      <w:numFmt w:val="decimal"/>
      <w:lvlText w:val="%1."/>
      <w:lvlJc w:val="left"/>
      <w:pPr>
        <w:ind w:left="720" w:hanging="360"/>
      </w:pPr>
    </w:lvl>
    <w:lvl w:ilvl="1" w:tplc="E2BCD5C6">
      <w:start w:val="1"/>
      <w:numFmt w:val="lowerLetter"/>
      <w:lvlText w:val="%2."/>
      <w:lvlJc w:val="left"/>
      <w:pPr>
        <w:ind w:left="1440" w:hanging="360"/>
      </w:pPr>
    </w:lvl>
    <w:lvl w:ilvl="2" w:tplc="C812027A">
      <w:start w:val="1"/>
      <w:numFmt w:val="lowerRoman"/>
      <w:lvlText w:val="%3."/>
      <w:lvlJc w:val="right"/>
      <w:pPr>
        <w:ind w:left="2160" w:hanging="180"/>
      </w:pPr>
    </w:lvl>
    <w:lvl w:ilvl="3" w:tplc="77F2FE5A">
      <w:start w:val="1"/>
      <w:numFmt w:val="decimal"/>
      <w:lvlText w:val="%4."/>
      <w:lvlJc w:val="left"/>
      <w:pPr>
        <w:ind w:left="2880" w:hanging="360"/>
      </w:pPr>
    </w:lvl>
    <w:lvl w:ilvl="4" w:tplc="8098B1D8">
      <w:start w:val="1"/>
      <w:numFmt w:val="lowerLetter"/>
      <w:lvlText w:val="%5."/>
      <w:lvlJc w:val="left"/>
      <w:pPr>
        <w:ind w:left="3600" w:hanging="360"/>
      </w:pPr>
    </w:lvl>
    <w:lvl w:ilvl="5" w:tplc="628625A4">
      <w:start w:val="1"/>
      <w:numFmt w:val="lowerRoman"/>
      <w:lvlText w:val="%6."/>
      <w:lvlJc w:val="right"/>
      <w:pPr>
        <w:ind w:left="4320" w:hanging="180"/>
      </w:pPr>
    </w:lvl>
    <w:lvl w:ilvl="6" w:tplc="610A5572">
      <w:start w:val="1"/>
      <w:numFmt w:val="decimal"/>
      <w:lvlText w:val="%7."/>
      <w:lvlJc w:val="left"/>
      <w:pPr>
        <w:ind w:left="5040" w:hanging="360"/>
      </w:pPr>
    </w:lvl>
    <w:lvl w:ilvl="7" w:tplc="83388E62">
      <w:start w:val="1"/>
      <w:numFmt w:val="lowerLetter"/>
      <w:lvlText w:val="%8."/>
      <w:lvlJc w:val="left"/>
      <w:pPr>
        <w:ind w:left="5760" w:hanging="360"/>
      </w:pPr>
    </w:lvl>
    <w:lvl w:ilvl="8" w:tplc="F2B005FA">
      <w:start w:val="1"/>
      <w:numFmt w:val="lowerRoman"/>
      <w:lvlText w:val="%9."/>
      <w:lvlJc w:val="right"/>
      <w:pPr>
        <w:ind w:left="6480" w:hanging="180"/>
      </w:pPr>
    </w:lvl>
  </w:abstractNum>
  <w:abstractNum w:abstractNumId="24" w15:restartNumberingAfterBreak="0">
    <w:nsid w:val="359D1957"/>
    <w:multiLevelType w:val="hybridMultilevel"/>
    <w:tmpl w:val="B7166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AF5EE9"/>
    <w:multiLevelType w:val="hybridMultilevel"/>
    <w:tmpl w:val="93361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6207B7"/>
    <w:multiLevelType w:val="hybridMultilevel"/>
    <w:tmpl w:val="2AEC2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E410B6A"/>
    <w:multiLevelType w:val="hybridMultilevel"/>
    <w:tmpl w:val="2FCC0B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0E970E7"/>
    <w:multiLevelType w:val="hybridMultilevel"/>
    <w:tmpl w:val="36F84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2707A2E"/>
    <w:multiLevelType w:val="multilevel"/>
    <w:tmpl w:val="354C1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89B8D5"/>
    <w:multiLevelType w:val="hybridMultilevel"/>
    <w:tmpl w:val="979476EA"/>
    <w:lvl w:ilvl="0" w:tplc="6598F132">
      <w:start w:val="1"/>
      <w:numFmt w:val="bullet"/>
      <w:lvlText w:val=""/>
      <w:lvlJc w:val="left"/>
      <w:pPr>
        <w:ind w:left="720" w:hanging="360"/>
      </w:pPr>
      <w:rPr>
        <w:rFonts w:ascii="Symbol" w:hAnsi="Symbol" w:hint="default"/>
      </w:rPr>
    </w:lvl>
    <w:lvl w:ilvl="1" w:tplc="AA36816A">
      <w:start w:val="1"/>
      <w:numFmt w:val="bullet"/>
      <w:lvlText w:val="o"/>
      <w:lvlJc w:val="left"/>
      <w:pPr>
        <w:ind w:left="1440" w:hanging="360"/>
      </w:pPr>
      <w:rPr>
        <w:rFonts w:ascii="Courier New" w:hAnsi="Courier New" w:hint="default"/>
      </w:rPr>
    </w:lvl>
    <w:lvl w:ilvl="2" w:tplc="4CB06B20">
      <w:start w:val="1"/>
      <w:numFmt w:val="bullet"/>
      <w:lvlText w:val=""/>
      <w:lvlJc w:val="left"/>
      <w:pPr>
        <w:ind w:left="2160" w:hanging="360"/>
      </w:pPr>
      <w:rPr>
        <w:rFonts w:ascii="Wingdings" w:hAnsi="Wingdings" w:hint="default"/>
      </w:rPr>
    </w:lvl>
    <w:lvl w:ilvl="3" w:tplc="07D829F0">
      <w:start w:val="1"/>
      <w:numFmt w:val="bullet"/>
      <w:lvlText w:val=""/>
      <w:lvlJc w:val="left"/>
      <w:pPr>
        <w:ind w:left="2880" w:hanging="360"/>
      </w:pPr>
      <w:rPr>
        <w:rFonts w:ascii="Symbol" w:hAnsi="Symbol" w:hint="default"/>
      </w:rPr>
    </w:lvl>
    <w:lvl w:ilvl="4" w:tplc="21540D08">
      <w:start w:val="1"/>
      <w:numFmt w:val="bullet"/>
      <w:lvlText w:val="o"/>
      <w:lvlJc w:val="left"/>
      <w:pPr>
        <w:ind w:left="3600" w:hanging="360"/>
      </w:pPr>
      <w:rPr>
        <w:rFonts w:ascii="Courier New" w:hAnsi="Courier New" w:hint="default"/>
      </w:rPr>
    </w:lvl>
    <w:lvl w:ilvl="5" w:tplc="2FD8C92A">
      <w:start w:val="1"/>
      <w:numFmt w:val="bullet"/>
      <w:lvlText w:val=""/>
      <w:lvlJc w:val="left"/>
      <w:pPr>
        <w:ind w:left="4320" w:hanging="360"/>
      </w:pPr>
      <w:rPr>
        <w:rFonts w:ascii="Wingdings" w:hAnsi="Wingdings" w:hint="default"/>
      </w:rPr>
    </w:lvl>
    <w:lvl w:ilvl="6" w:tplc="F8FEE4F2">
      <w:start w:val="1"/>
      <w:numFmt w:val="bullet"/>
      <w:lvlText w:val=""/>
      <w:lvlJc w:val="left"/>
      <w:pPr>
        <w:ind w:left="5040" w:hanging="360"/>
      </w:pPr>
      <w:rPr>
        <w:rFonts w:ascii="Symbol" w:hAnsi="Symbol" w:hint="default"/>
      </w:rPr>
    </w:lvl>
    <w:lvl w:ilvl="7" w:tplc="A8A2FC42">
      <w:start w:val="1"/>
      <w:numFmt w:val="bullet"/>
      <w:lvlText w:val="o"/>
      <w:lvlJc w:val="left"/>
      <w:pPr>
        <w:ind w:left="5760" w:hanging="360"/>
      </w:pPr>
      <w:rPr>
        <w:rFonts w:ascii="Courier New" w:hAnsi="Courier New" w:hint="default"/>
      </w:rPr>
    </w:lvl>
    <w:lvl w:ilvl="8" w:tplc="34BC9184">
      <w:start w:val="1"/>
      <w:numFmt w:val="bullet"/>
      <w:lvlText w:val=""/>
      <w:lvlJc w:val="left"/>
      <w:pPr>
        <w:ind w:left="6480" w:hanging="360"/>
      </w:pPr>
      <w:rPr>
        <w:rFonts w:ascii="Wingdings" w:hAnsi="Wingdings" w:hint="default"/>
      </w:rPr>
    </w:lvl>
  </w:abstractNum>
  <w:abstractNum w:abstractNumId="31" w15:restartNumberingAfterBreak="0">
    <w:nsid w:val="45B86BC1"/>
    <w:multiLevelType w:val="hybridMultilevel"/>
    <w:tmpl w:val="411634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07E501"/>
    <w:multiLevelType w:val="hybridMultilevel"/>
    <w:tmpl w:val="15A24252"/>
    <w:lvl w:ilvl="0" w:tplc="A9220362">
      <w:start w:val="1"/>
      <w:numFmt w:val="decimal"/>
      <w:lvlText w:val="%1."/>
      <w:lvlJc w:val="left"/>
      <w:pPr>
        <w:ind w:left="720" w:hanging="360"/>
      </w:pPr>
    </w:lvl>
    <w:lvl w:ilvl="1" w:tplc="17427D50">
      <w:start w:val="1"/>
      <w:numFmt w:val="lowerLetter"/>
      <w:lvlText w:val="%2."/>
      <w:lvlJc w:val="left"/>
      <w:pPr>
        <w:ind w:left="1440" w:hanging="360"/>
      </w:pPr>
    </w:lvl>
    <w:lvl w:ilvl="2" w:tplc="F3F6A95E">
      <w:start w:val="1"/>
      <w:numFmt w:val="lowerRoman"/>
      <w:lvlText w:val="%3."/>
      <w:lvlJc w:val="right"/>
      <w:pPr>
        <w:ind w:left="2160" w:hanging="180"/>
      </w:pPr>
    </w:lvl>
    <w:lvl w:ilvl="3" w:tplc="23CA85AE">
      <w:start w:val="1"/>
      <w:numFmt w:val="decimal"/>
      <w:lvlText w:val="%4."/>
      <w:lvlJc w:val="left"/>
      <w:pPr>
        <w:ind w:left="2880" w:hanging="360"/>
      </w:pPr>
    </w:lvl>
    <w:lvl w:ilvl="4" w:tplc="E1309916">
      <w:start w:val="1"/>
      <w:numFmt w:val="lowerLetter"/>
      <w:lvlText w:val="%5."/>
      <w:lvlJc w:val="left"/>
      <w:pPr>
        <w:ind w:left="3600" w:hanging="360"/>
      </w:pPr>
    </w:lvl>
    <w:lvl w:ilvl="5" w:tplc="8B0CCCBC">
      <w:start w:val="1"/>
      <w:numFmt w:val="lowerRoman"/>
      <w:lvlText w:val="%6."/>
      <w:lvlJc w:val="right"/>
      <w:pPr>
        <w:ind w:left="4320" w:hanging="180"/>
      </w:pPr>
    </w:lvl>
    <w:lvl w:ilvl="6" w:tplc="DA384F6C">
      <w:start w:val="1"/>
      <w:numFmt w:val="decimal"/>
      <w:lvlText w:val="%7."/>
      <w:lvlJc w:val="left"/>
      <w:pPr>
        <w:ind w:left="5040" w:hanging="360"/>
      </w:pPr>
    </w:lvl>
    <w:lvl w:ilvl="7" w:tplc="7B90C1D8">
      <w:start w:val="1"/>
      <w:numFmt w:val="lowerLetter"/>
      <w:lvlText w:val="%8."/>
      <w:lvlJc w:val="left"/>
      <w:pPr>
        <w:ind w:left="5760" w:hanging="360"/>
      </w:pPr>
    </w:lvl>
    <w:lvl w:ilvl="8" w:tplc="0742D3B0">
      <w:start w:val="1"/>
      <w:numFmt w:val="lowerRoman"/>
      <w:lvlText w:val="%9."/>
      <w:lvlJc w:val="right"/>
      <w:pPr>
        <w:ind w:left="6480" w:hanging="180"/>
      </w:pPr>
    </w:lvl>
  </w:abstractNum>
  <w:abstractNum w:abstractNumId="33" w15:restartNumberingAfterBreak="0">
    <w:nsid w:val="4DA44E82"/>
    <w:multiLevelType w:val="multilevel"/>
    <w:tmpl w:val="0832A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C0509C"/>
    <w:multiLevelType w:val="hybridMultilevel"/>
    <w:tmpl w:val="F10E684E"/>
    <w:lvl w:ilvl="0" w:tplc="F692CC86">
      <w:start w:val="1"/>
      <w:numFmt w:val="bullet"/>
      <w:lvlText w:val=""/>
      <w:lvlJc w:val="left"/>
      <w:pPr>
        <w:ind w:left="720" w:hanging="360"/>
      </w:pPr>
      <w:rPr>
        <w:rFonts w:ascii="Symbol" w:hAnsi="Symbol" w:hint="default"/>
      </w:rPr>
    </w:lvl>
    <w:lvl w:ilvl="1" w:tplc="DC541F26">
      <w:start w:val="1"/>
      <w:numFmt w:val="bullet"/>
      <w:lvlText w:val="o"/>
      <w:lvlJc w:val="left"/>
      <w:pPr>
        <w:ind w:left="1440" w:hanging="360"/>
      </w:pPr>
      <w:rPr>
        <w:rFonts w:ascii="Courier New" w:hAnsi="Courier New" w:hint="default"/>
      </w:rPr>
    </w:lvl>
    <w:lvl w:ilvl="2" w:tplc="4FCA7712">
      <w:start w:val="1"/>
      <w:numFmt w:val="bullet"/>
      <w:lvlText w:val=""/>
      <w:lvlJc w:val="left"/>
      <w:pPr>
        <w:ind w:left="2160" w:hanging="360"/>
      </w:pPr>
      <w:rPr>
        <w:rFonts w:ascii="Wingdings" w:hAnsi="Wingdings" w:hint="default"/>
      </w:rPr>
    </w:lvl>
    <w:lvl w:ilvl="3" w:tplc="4E4C40B4">
      <w:start w:val="1"/>
      <w:numFmt w:val="bullet"/>
      <w:lvlText w:val=""/>
      <w:lvlJc w:val="left"/>
      <w:pPr>
        <w:ind w:left="2880" w:hanging="360"/>
      </w:pPr>
      <w:rPr>
        <w:rFonts w:ascii="Symbol" w:hAnsi="Symbol" w:hint="default"/>
      </w:rPr>
    </w:lvl>
    <w:lvl w:ilvl="4" w:tplc="9E025F94">
      <w:start w:val="1"/>
      <w:numFmt w:val="bullet"/>
      <w:lvlText w:val="o"/>
      <w:lvlJc w:val="left"/>
      <w:pPr>
        <w:ind w:left="3600" w:hanging="360"/>
      </w:pPr>
      <w:rPr>
        <w:rFonts w:ascii="Courier New" w:hAnsi="Courier New" w:hint="default"/>
      </w:rPr>
    </w:lvl>
    <w:lvl w:ilvl="5" w:tplc="294007F2">
      <w:start w:val="1"/>
      <w:numFmt w:val="bullet"/>
      <w:lvlText w:val=""/>
      <w:lvlJc w:val="left"/>
      <w:pPr>
        <w:ind w:left="4320" w:hanging="360"/>
      </w:pPr>
      <w:rPr>
        <w:rFonts w:ascii="Wingdings" w:hAnsi="Wingdings" w:hint="default"/>
      </w:rPr>
    </w:lvl>
    <w:lvl w:ilvl="6" w:tplc="10EC745A">
      <w:start w:val="1"/>
      <w:numFmt w:val="bullet"/>
      <w:lvlText w:val=""/>
      <w:lvlJc w:val="left"/>
      <w:pPr>
        <w:ind w:left="5040" w:hanging="360"/>
      </w:pPr>
      <w:rPr>
        <w:rFonts w:ascii="Symbol" w:hAnsi="Symbol" w:hint="default"/>
      </w:rPr>
    </w:lvl>
    <w:lvl w:ilvl="7" w:tplc="160A0522">
      <w:start w:val="1"/>
      <w:numFmt w:val="bullet"/>
      <w:lvlText w:val="o"/>
      <w:lvlJc w:val="left"/>
      <w:pPr>
        <w:ind w:left="5760" w:hanging="360"/>
      </w:pPr>
      <w:rPr>
        <w:rFonts w:ascii="Courier New" w:hAnsi="Courier New" w:hint="default"/>
      </w:rPr>
    </w:lvl>
    <w:lvl w:ilvl="8" w:tplc="4D74CF36">
      <w:start w:val="1"/>
      <w:numFmt w:val="bullet"/>
      <w:lvlText w:val=""/>
      <w:lvlJc w:val="left"/>
      <w:pPr>
        <w:ind w:left="6480" w:hanging="360"/>
      </w:pPr>
      <w:rPr>
        <w:rFonts w:ascii="Wingdings" w:hAnsi="Wingdings" w:hint="default"/>
      </w:rPr>
    </w:lvl>
  </w:abstractNum>
  <w:abstractNum w:abstractNumId="35" w15:restartNumberingAfterBreak="0">
    <w:nsid w:val="54DB2225"/>
    <w:multiLevelType w:val="multilevel"/>
    <w:tmpl w:val="2138D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59578E"/>
    <w:multiLevelType w:val="hybridMultilevel"/>
    <w:tmpl w:val="D60ACD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BD2263"/>
    <w:multiLevelType w:val="multilevel"/>
    <w:tmpl w:val="EEEA3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35277A"/>
    <w:multiLevelType w:val="hybridMultilevel"/>
    <w:tmpl w:val="801E7E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74521C2"/>
    <w:multiLevelType w:val="hybridMultilevel"/>
    <w:tmpl w:val="AB324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897DB7"/>
    <w:multiLevelType w:val="multilevel"/>
    <w:tmpl w:val="33328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FD41FE"/>
    <w:multiLevelType w:val="hybridMultilevel"/>
    <w:tmpl w:val="DE028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C582ADB"/>
    <w:multiLevelType w:val="hybridMultilevel"/>
    <w:tmpl w:val="FA24FF7C"/>
    <w:lvl w:ilvl="0" w:tplc="FCF620D2">
      <w:start w:val="1"/>
      <w:numFmt w:val="decimal"/>
      <w:lvlText w:val="%1."/>
      <w:lvlJc w:val="left"/>
      <w:pPr>
        <w:ind w:left="1080" w:hanging="360"/>
      </w:pPr>
    </w:lvl>
    <w:lvl w:ilvl="1" w:tplc="9BC8F604">
      <w:start w:val="1"/>
      <w:numFmt w:val="lowerLetter"/>
      <w:lvlText w:val="%2."/>
      <w:lvlJc w:val="left"/>
      <w:pPr>
        <w:ind w:left="1800" w:hanging="360"/>
      </w:pPr>
    </w:lvl>
    <w:lvl w:ilvl="2" w:tplc="AFCE1FC2">
      <w:start w:val="1"/>
      <w:numFmt w:val="lowerRoman"/>
      <w:lvlText w:val="%3."/>
      <w:lvlJc w:val="right"/>
      <w:pPr>
        <w:ind w:left="2520" w:hanging="180"/>
      </w:pPr>
    </w:lvl>
    <w:lvl w:ilvl="3" w:tplc="A8402BDC">
      <w:start w:val="1"/>
      <w:numFmt w:val="decimal"/>
      <w:lvlText w:val="%4."/>
      <w:lvlJc w:val="left"/>
      <w:pPr>
        <w:ind w:left="3240" w:hanging="360"/>
      </w:pPr>
    </w:lvl>
    <w:lvl w:ilvl="4" w:tplc="FE0A4D5C">
      <w:start w:val="1"/>
      <w:numFmt w:val="lowerLetter"/>
      <w:lvlText w:val="%5."/>
      <w:lvlJc w:val="left"/>
      <w:pPr>
        <w:ind w:left="3960" w:hanging="360"/>
      </w:pPr>
    </w:lvl>
    <w:lvl w:ilvl="5" w:tplc="45C63A16">
      <w:start w:val="1"/>
      <w:numFmt w:val="lowerRoman"/>
      <w:lvlText w:val="%6."/>
      <w:lvlJc w:val="right"/>
      <w:pPr>
        <w:ind w:left="4680" w:hanging="180"/>
      </w:pPr>
    </w:lvl>
    <w:lvl w:ilvl="6" w:tplc="EA38F296">
      <w:start w:val="1"/>
      <w:numFmt w:val="decimal"/>
      <w:lvlText w:val="%7."/>
      <w:lvlJc w:val="left"/>
      <w:pPr>
        <w:ind w:left="5400" w:hanging="360"/>
      </w:pPr>
    </w:lvl>
    <w:lvl w:ilvl="7" w:tplc="24E265D0">
      <w:start w:val="1"/>
      <w:numFmt w:val="lowerLetter"/>
      <w:lvlText w:val="%8."/>
      <w:lvlJc w:val="left"/>
      <w:pPr>
        <w:ind w:left="6120" w:hanging="360"/>
      </w:pPr>
    </w:lvl>
    <w:lvl w:ilvl="8" w:tplc="7CD8C8DC">
      <w:start w:val="1"/>
      <w:numFmt w:val="lowerRoman"/>
      <w:lvlText w:val="%9."/>
      <w:lvlJc w:val="right"/>
      <w:pPr>
        <w:ind w:left="6840" w:hanging="180"/>
      </w:pPr>
    </w:lvl>
  </w:abstractNum>
  <w:abstractNum w:abstractNumId="43" w15:restartNumberingAfterBreak="0">
    <w:nsid w:val="71618407"/>
    <w:multiLevelType w:val="hybridMultilevel"/>
    <w:tmpl w:val="96B4FEBA"/>
    <w:lvl w:ilvl="0" w:tplc="EC2E2A42">
      <w:start w:val="1"/>
      <w:numFmt w:val="decimal"/>
      <w:lvlText w:val="%1."/>
      <w:lvlJc w:val="left"/>
      <w:pPr>
        <w:ind w:left="720" w:hanging="360"/>
      </w:pPr>
    </w:lvl>
    <w:lvl w:ilvl="1" w:tplc="95A8E118">
      <w:start w:val="1"/>
      <w:numFmt w:val="lowerLetter"/>
      <w:lvlText w:val="%2."/>
      <w:lvlJc w:val="left"/>
      <w:pPr>
        <w:ind w:left="1440" w:hanging="360"/>
      </w:pPr>
    </w:lvl>
    <w:lvl w:ilvl="2" w:tplc="0D2CAA5A">
      <w:start w:val="1"/>
      <w:numFmt w:val="lowerRoman"/>
      <w:lvlText w:val="%3."/>
      <w:lvlJc w:val="right"/>
      <w:pPr>
        <w:ind w:left="2160" w:hanging="180"/>
      </w:pPr>
    </w:lvl>
    <w:lvl w:ilvl="3" w:tplc="C2AE471A">
      <w:start w:val="1"/>
      <w:numFmt w:val="decimal"/>
      <w:lvlText w:val="%4."/>
      <w:lvlJc w:val="left"/>
      <w:pPr>
        <w:ind w:left="2880" w:hanging="360"/>
      </w:pPr>
    </w:lvl>
    <w:lvl w:ilvl="4" w:tplc="25E674C8">
      <w:start w:val="1"/>
      <w:numFmt w:val="lowerLetter"/>
      <w:lvlText w:val="%5."/>
      <w:lvlJc w:val="left"/>
      <w:pPr>
        <w:ind w:left="3600" w:hanging="360"/>
      </w:pPr>
    </w:lvl>
    <w:lvl w:ilvl="5" w:tplc="9BF80316">
      <w:start w:val="1"/>
      <w:numFmt w:val="lowerRoman"/>
      <w:lvlText w:val="%6."/>
      <w:lvlJc w:val="right"/>
      <w:pPr>
        <w:ind w:left="4320" w:hanging="180"/>
      </w:pPr>
    </w:lvl>
    <w:lvl w:ilvl="6" w:tplc="C32CFF7E">
      <w:start w:val="1"/>
      <w:numFmt w:val="decimal"/>
      <w:lvlText w:val="%7."/>
      <w:lvlJc w:val="left"/>
      <w:pPr>
        <w:ind w:left="5040" w:hanging="360"/>
      </w:pPr>
    </w:lvl>
    <w:lvl w:ilvl="7" w:tplc="1A42A2A4">
      <w:start w:val="1"/>
      <w:numFmt w:val="lowerLetter"/>
      <w:lvlText w:val="%8."/>
      <w:lvlJc w:val="left"/>
      <w:pPr>
        <w:ind w:left="5760" w:hanging="360"/>
      </w:pPr>
    </w:lvl>
    <w:lvl w:ilvl="8" w:tplc="EAECFC4C">
      <w:start w:val="1"/>
      <w:numFmt w:val="lowerRoman"/>
      <w:lvlText w:val="%9."/>
      <w:lvlJc w:val="right"/>
      <w:pPr>
        <w:ind w:left="6480" w:hanging="180"/>
      </w:pPr>
    </w:lvl>
  </w:abstractNum>
  <w:abstractNum w:abstractNumId="44" w15:restartNumberingAfterBreak="0">
    <w:nsid w:val="75DA008F"/>
    <w:multiLevelType w:val="multilevel"/>
    <w:tmpl w:val="44D88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FA6C80"/>
    <w:multiLevelType w:val="multilevel"/>
    <w:tmpl w:val="EEEA3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CF3619"/>
    <w:multiLevelType w:val="hybridMultilevel"/>
    <w:tmpl w:val="17D0CB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F1C292A"/>
    <w:multiLevelType w:val="hybridMultilevel"/>
    <w:tmpl w:val="D2A4947E"/>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num w:numId="1">
    <w:abstractNumId w:val="0"/>
  </w:num>
  <w:num w:numId="2">
    <w:abstractNumId w:val="17"/>
  </w:num>
  <w:num w:numId="3">
    <w:abstractNumId w:val="30"/>
  </w:num>
  <w:num w:numId="4">
    <w:abstractNumId w:val="16"/>
  </w:num>
  <w:num w:numId="5">
    <w:abstractNumId w:val="3"/>
  </w:num>
  <w:num w:numId="6">
    <w:abstractNumId w:val="14"/>
  </w:num>
  <w:num w:numId="7">
    <w:abstractNumId w:val="42"/>
  </w:num>
  <w:num w:numId="8">
    <w:abstractNumId w:val="32"/>
  </w:num>
  <w:num w:numId="9">
    <w:abstractNumId w:val="5"/>
  </w:num>
  <w:num w:numId="10">
    <w:abstractNumId w:val="12"/>
  </w:num>
  <w:num w:numId="11">
    <w:abstractNumId w:val="34"/>
  </w:num>
  <w:num w:numId="12">
    <w:abstractNumId w:val="31"/>
  </w:num>
  <w:num w:numId="13">
    <w:abstractNumId w:val="23"/>
  </w:num>
  <w:num w:numId="14">
    <w:abstractNumId w:val="13"/>
  </w:num>
  <w:num w:numId="15">
    <w:abstractNumId w:val="8"/>
  </w:num>
  <w:num w:numId="16">
    <w:abstractNumId w:val="43"/>
  </w:num>
  <w:num w:numId="17">
    <w:abstractNumId w:val="36"/>
  </w:num>
  <w:num w:numId="18">
    <w:abstractNumId w:val="21"/>
  </w:num>
  <w:num w:numId="19">
    <w:abstractNumId w:val="20"/>
  </w:num>
  <w:num w:numId="20">
    <w:abstractNumId w:val="24"/>
  </w:num>
  <w:num w:numId="21">
    <w:abstractNumId w:val="4"/>
  </w:num>
  <w:num w:numId="22">
    <w:abstractNumId w:val="10"/>
  </w:num>
  <w:num w:numId="23">
    <w:abstractNumId w:val="37"/>
  </w:num>
  <w:num w:numId="24">
    <w:abstractNumId w:val="47"/>
  </w:num>
  <w:num w:numId="25">
    <w:abstractNumId w:val="35"/>
  </w:num>
  <w:num w:numId="26">
    <w:abstractNumId w:val="7"/>
  </w:num>
  <w:num w:numId="27">
    <w:abstractNumId w:val="9"/>
  </w:num>
  <w:num w:numId="28">
    <w:abstractNumId w:val="33"/>
  </w:num>
  <w:num w:numId="29">
    <w:abstractNumId w:val="45"/>
  </w:num>
  <w:num w:numId="30">
    <w:abstractNumId w:val="39"/>
  </w:num>
  <w:num w:numId="31">
    <w:abstractNumId w:val="19"/>
  </w:num>
  <w:num w:numId="32">
    <w:abstractNumId w:val="28"/>
  </w:num>
  <w:num w:numId="33">
    <w:abstractNumId w:val="46"/>
  </w:num>
  <w:num w:numId="34">
    <w:abstractNumId w:val="38"/>
  </w:num>
  <w:num w:numId="35">
    <w:abstractNumId w:val="1"/>
  </w:num>
  <w:num w:numId="36">
    <w:abstractNumId w:val="41"/>
  </w:num>
  <w:num w:numId="37">
    <w:abstractNumId w:val="27"/>
  </w:num>
  <w:num w:numId="38">
    <w:abstractNumId w:val="6"/>
  </w:num>
  <w:num w:numId="39">
    <w:abstractNumId w:val="26"/>
  </w:num>
  <w:num w:numId="40">
    <w:abstractNumId w:val="25"/>
  </w:num>
  <w:num w:numId="41">
    <w:abstractNumId w:val="15"/>
  </w:num>
  <w:num w:numId="42">
    <w:abstractNumId w:val="11"/>
  </w:num>
  <w:num w:numId="43">
    <w:abstractNumId w:val="18"/>
  </w:num>
  <w:num w:numId="44">
    <w:abstractNumId w:val="22"/>
  </w:num>
  <w:num w:numId="45">
    <w:abstractNumId w:val="29"/>
  </w:num>
  <w:num w:numId="46">
    <w:abstractNumId w:val="40"/>
  </w:num>
  <w:num w:numId="47">
    <w:abstractNumId w:val="44"/>
  </w:num>
  <w:num w:numId="48">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D07"/>
    <w:rsid w:val="000326CD"/>
    <w:rsid w:val="00041FDE"/>
    <w:rsid w:val="00091678"/>
    <w:rsid w:val="000A40FE"/>
    <w:rsid w:val="000A4E5A"/>
    <w:rsid w:val="000C5FE1"/>
    <w:rsid w:val="000D5497"/>
    <w:rsid w:val="000E516C"/>
    <w:rsid w:val="000F3FC5"/>
    <w:rsid w:val="0013469C"/>
    <w:rsid w:val="00141617"/>
    <w:rsid w:val="001667A3"/>
    <w:rsid w:val="00166AE1"/>
    <w:rsid w:val="00175B21"/>
    <w:rsid w:val="00190D78"/>
    <w:rsid w:val="001CDBF1"/>
    <w:rsid w:val="00220AAA"/>
    <w:rsid w:val="00252FA3"/>
    <w:rsid w:val="00257F78"/>
    <w:rsid w:val="00266DFD"/>
    <w:rsid w:val="00282E88"/>
    <w:rsid w:val="002842CC"/>
    <w:rsid w:val="00294C5D"/>
    <w:rsid w:val="002B35F8"/>
    <w:rsid w:val="00301A8D"/>
    <w:rsid w:val="003028F6"/>
    <w:rsid w:val="00313BE3"/>
    <w:rsid w:val="00320595"/>
    <w:rsid w:val="003351BB"/>
    <w:rsid w:val="00354413"/>
    <w:rsid w:val="00357CC1"/>
    <w:rsid w:val="0038616A"/>
    <w:rsid w:val="0038729F"/>
    <w:rsid w:val="003B320D"/>
    <w:rsid w:val="003D2AB2"/>
    <w:rsid w:val="003E47BB"/>
    <w:rsid w:val="003F032B"/>
    <w:rsid w:val="00401575"/>
    <w:rsid w:val="00402D85"/>
    <w:rsid w:val="0041451E"/>
    <w:rsid w:val="00422D1E"/>
    <w:rsid w:val="004230B3"/>
    <w:rsid w:val="00426316"/>
    <w:rsid w:val="004427B7"/>
    <w:rsid w:val="00461E58"/>
    <w:rsid w:val="004624D3"/>
    <w:rsid w:val="004851A9"/>
    <w:rsid w:val="004A0A91"/>
    <w:rsid w:val="004B6A95"/>
    <w:rsid w:val="004C0A5E"/>
    <w:rsid w:val="004E082A"/>
    <w:rsid w:val="004F4370"/>
    <w:rsid w:val="005002BE"/>
    <w:rsid w:val="00511D46"/>
    <w:rsid w:val="00535BEA"/>
    <w:rsid w:val="00541608"/>
    <w:rsid w:val="00545D9B"/>
    <w:rsid w:val="005B2115"/>
    <w:rsid w:val="005B6E29"/>
    <w:rsid w:val="005E2F16"/>
    <w:rsid w:val="00612A3F"/>
    <w:rsid w:val="00613D67"/>
    <w:rsid w:val="0064352E"/>
    <w:rsid w:val="0066374A"/>
    <w:rsid w:val="00667BA2"/>
    <w:rsid w:val="006A1248"/>
    <w:rsid w:val="006C3C4C"/>
    <w:rsid w:val="006F4E0D"/>
    <w:rsid w:val="00706756"/>
    <w:rsid w:val="00710828"/>
    <w:rsid w:val="007477A2"/>
    <w:rsid w:val="00747BBE"/>
    <w:rsid w:val="007538AE"/>
    <w:rsid w:val="007747E6"/>
    <w:rsid w:val="00792727"/>
    <w:rsid w:val="00797C49"/>
    <w:rsid w:val="007AE10C"/>
    <w:rsid w:val="007B65A2"/>
    <w:rsid w:val="007B6F67"/>
    <w:rsid w:val="007C7067"/>
    <w:rsid w:val="007D1FE6"/>
    <w:rsid w:val="007D5E20"/>
    <w:rsid w:val="00813B5E"/>
    <w:rsid w:val="008352BA"/>
    <w:rsid w:val="0083537F"/>
    <w:rsid w:val="00861588"/>
    <w:rsid w:val="008D69F5"/>
    <w:rsid w:val="008F762D"/>
    <w:rsid w:val="00944D07"/>
    <w:rsid w:val="009536BD"/>
    <w:rsid w:val="009C629C"/>
    <w:rsid w:val="009D09EF"/>
    <w:rsid w:val="009F285C"/>
    <w:rsid w:val="009F5683"/>
    <w:rsid w:val="00A202AF"/>
    <w:rsid w:val="00A2719A"/>
    <w:rsid w:val="00A37731"/>
    <w:rsid w:val="00A403AC"/>
    <w:rsid w:val="00A4662E"/>
    <w:rsid w:val="00A605FC"/>
    <w:rsid w:val="00A61106"/>
    <w:rsid w:val="00A73C7E"/>
    <w:rsid w:val="00A74C5F"/>
    <w:rsid w:val="00A840BD"/>
    <w:rsid w:val="00A94E90"/>
    <w:rsid w:val="00A96E01"/>
    <w:rsid w:val="00AA1483"/>
    <w:rsid w:val="00AC1954"/>
    <w:rsid w:val="00AD74FC"/>
    <w:rsid w:val="00AF19B3"/>
    <w:rsid w:val="00AF5088"/>
    <w:rsid w:val="00B04EB9"/>
    <w:rsid w:val="00B07AE3"/>
    <w:rsid w:val="00B2221A"/>
    <w:rsid w:val="00B73674"/>
    <w:rsid w:val="00B84902"/>
    <w:rsid w:val="00B92FC8"/>
    <w:rsid w:val="00B96E4C"/>
    <w:rsid w:val="00B9717D"/>
    <w:rsid w:val="00BA2CE3"/>
    <w:rsid w:val="00BF7DFC"/>
    <w:rsid w:val="00C0137C"/>
    <w:rsid w:val="00C10B2C"/>
    <w:rsid w:val="00C146CC"/>
    <w:rsid w:val="00C3087F"/>
    <w:rsid w:val="00C52EF9"/>
    <w:rsid w:val="00C6838A"/>
    <w:rsid w:val="00C769F2"/>
    <w:rsid w:val="00C8274C"/>
    <w:rsid w:val="00C950BF"/>
    <w:rsid w:val="00CB0308"/>
    <w:rsid w:val="00D65043"/>
    <w:rsid w:val="00DA5CAD"/>
    <w:rsid w:val="00DB6D9C"/>
    <w:rsid w:val="00DE3786"/>
    <w:rsid w:val="00DE6424"/>
    <w:rsid w:val="00DE7B2B"/>
    <w:rsid w:val="00E16DA6"/>
    <w:rsid w:val="00E17237"/>
    <w:rsid w:val="00E444CD"/>
    <w:rsid w:val="00E45068"/>
    <w:rsid w:val="00E64545"/>
    <w:rsid w:val="00E71E6C"/>
    <w:rsid w:val="00E80559"/>
    <w:rsid w:val="00E86B44"/>
    <w:rsid w:val="00E90ADF"/>
    <w:rsid w:val="00EB1E95"/>
    <w:rsid w:val="00EC49C3"/>
    <w:rsid w:val="00EDB139"/>
    <w:rsid w:val="00F314FB"/>
    <w:rsid w:val="00F323A2"/>
    <w:rsid w:val="00F36445"/>
    <w:rsid w:val="00F51CAD"/>
    <w:rsid w:val="00F529B8"/>
    <w:rsid w:val="00F63FCD"/>
    <w:rsid w:val="00F96EEF"/>
    <w:rsid w:val="00FEED63"/>
    <w:rsid w:val="0135869E"/>
    <w:rsid w:val="013DD19E"/>
    <w:rsid w:val="01513AA4"/>
    <w:rsid w:val="0194A432"/>
    <w:rsid w:val="01AEDE36"/>
    <w:rsid w:val="01B703D5"/>
    <w:rsid w:val="01F33E73"/>
    <w:rsid w:val="01F4576A"/>
    <w:rsid w:val="01FB35F5"/>
    <w:rsid w:val="0221E5E9"/>
    <w:rsid w:val="0253D47D"/>
    <w:rsid w:val="02598229"/>
    <w:rsid w:val="025A5CC6"/>
    <w:rsid w:val="0294BE71"/>
    <w:rsid w:val="0295E48D"/>
    <w:rsid w:val="02A8012F"/>
    <w:rsid w:val="02B11F60"/>
    <w:rsid w:val="02B762F8"/>
    <w:rsid w:val="02C11527"/>
    <w:rsid w:val="02CC3B98"/>
    <w:rsid w:val="03191AB5"/>
    <w:rsid w:val="032F4DE7"/>
    <w:rsid w:val="034A3F69"/>
    <w:rsid w:val="0387F141"/>
    <w:rsid w:val="0392762F"/>
    <w:rsid w:val="03B281CE"/>
    <w:rsid w:val="03CBF90A"/>
    <w:rsid w:val="03F1FF42"/>
    <w:rsid w:val="04051C01"/>
    <w:rsid w:val="0419FF38"/>
    <w:rsid w:val="041DA8DC"/>
    <w:rsid w:val="04580530"/>
    <w:rsid w:val="046BAB1E"/>
    <w:rsid w:val="048E3A9E"/>
    <w:rsid w:val="04D30A59"/>
    <w:rsid w:val="04D34B2C"/>
    <w:rsid w:val="04F0024C"/>
    <w:rsid w:val="04F5C45B"/>
    <w:rsid w:val="04F5DF2F"/>
    <w:rsid w:val="0535B01C"/>
    <w:rsid w:val="054E66A8"/>
    <w:rsid w:val="05536A27"/>
    <w:rsid w:val="05628CC1"/>
    <w:rsid w:val="0571C7E9"/>
    <w:rsid w:val="05855722"/>
    <w:rsid w:val="05876327"/>
    <w:rsid w:val="058CCD2B"/>
    <w:rsid w:val="05D760B5"/>
    <w:rsid w:val="05F5FEE4"/>
    <w:rsid w:val="062D1012"/>
    <w:rsid w:val="062DA4F5"/>
    <w:rsid w:val="062F787D"/>
    <w:rsid w:val="063BD2AC"/>
    <w:rsid w:val="06612E1A"/>
    <w:rsid w:val="06CDA690"/>
    <w:rsid w:val="06D46844"/>
    <w:rsid w:val="06FACF18"/>
    <w:rsid w:val="071023F0"/>
    <w:rsid w:val="0710280C"/>
    <w:rsid w:val="07167E02"/>
    <w:rsid w:val="071DC4E9"/>
    <w:rsid w:val="07233A70"/>
    <w:rsid w:val="0726C0A7"/>
    <w:rsid w:val="0729A004"/>
    <w:rsid w:val="07319E8C"/>
    <w:rsid w:val="07620D58"/>
    <w:rsid w:val="0787B26E"/>
    <w:rsid w:val="07C8E073"/>
    <w:rsid w:val="0817F992"/>
    <w:rsid w:val="082D7FF1"/>
    <w:rsid w:val="0836A6FF"/>
    <w:rsid w:val="0849A3CD"/>
    <w:rsid w:val="086398EE"/>
    <w:rsid w:val="087F9476"/>
    <w:rsid w:val="088CECC7"/>
    <w:rsid w:val="08A968AB"/>
    <w:rsid w:val="08BCA366"/>
    <w:rsid w:val="08C57065"/>
    <w:rsid w:val="08E6403E"/>
    <w:rsid w:val="08EB3C1D"/>
    <w:rsid w:val="09043290"/>
    <w:rsid w:val="090489B7"/>
    <w:rsid w:val="091D950E"/>
    <w:rsid w:val="09200301"/>
    <w:rsid w:val="092F457A"/>
    <w:rsid w:val="09340814"/>
    <w:rsid w:val="09521D46"/>
    <w:rsid w:val="097DD931"/>
    <w:rsid w:val="09D27760"/>
    <w:rsid w:val="09DEDF07"/>
    <w:rsid w:val="0A0003EC"/>
    <w:rsid w:val="0A09F123"/>
    <w:rsid w:val="0A73979B"/>
    <w:rsid w:val="0A91E6C3"/>
    <w:rsid w:val="0AA47B13"/>
    <w:rsid w:val="0AAC8E0E"/>
    <w:rsid w:val="0AAF8C9B"/>
    <w:rsid w:val="0AB53BEA"/>
    <w:rsid w:val="0ACB15DB"/>
    <w:rsid w:val="0ACD878F"/>
    <w:rsid w:val="0ADCEB5C"/>
    <w:rsid w:val="0ADDEA33"/>
    <w:rsid w:val="0AEFE8DA"/>
    <w:rsid w:val="0B008135"/>
    <w:rsid w:val="0B247EFF"/>
    <w:rsid w:val="0B330639"/>
    <w:rsid w:val="0B49C53A"/>
    <w:rsid w:val="0B6A83D4"/>
    <w:rsid w:val="0B859FE6"/>
    <w:rsid w:val="0BAFF6FF"/>
    <w:rsid w:val="0BDB1BCB"/>
    <w:rsid w:val="0BE8DA5B"/>
    <w:rsid w:val="0C24822F"/>
    <w:rsid w:val="0C54C7FA"/>
    <w:rsid w:val="0C645D01"/>
    <w:rsid w:val="0C66E63C"/>
    <w:rsid w:val="0C697137"/>
    <w:rsid w:val="0C750602"/>
    <w:rsid w:val="0C8ED952"/>
    <w:rsid w:val="0C9E2EE1"/>
    <w:rsid w:val="0CBF2A1A"/>
    <w:rsid w:val="0CE0DAEE"/>
    <w:rsid w:val="0CEA1DE3"/>
    <w:rsid w:val="0CEB26A6"/>
    <w:rsid w:val="0CFD18A9"/>
    <w:rsid w:val="0D370A11"/>
    <w:rsid w:val="0D5B95DE"/>
    <w:rsid w:val="0D61ADD2"/>
    <w:rsid w:val="0D6A554D"/>
    <w:rsid w:val="0DCF60A7"/>
    <w:rsid w:val="0E0B4385"/>
    <w:rsid w:val="0E1F01CD"/>
    <w:rsid w:val="0E35B3CF"/>
    <w:rsid w:val="0E3DC543"/>
    <w:rsid w:val="0E6F5ACF"/>
    <w:rsid w:val="0E7FA128"/>
    <w:rsid w:val="0E86F707"/>
    <w:rsid w:val="0EB2062B"/>
    <w:rsid w:val="0EC0428B"/>
    <w:rsid w:val="0F116E18"/>
    <w:rsid w:val="0F3C9736"/>
    <w:rsid w:val="0F49985F"/>
    <w:rsid w:val="0F4E4BF6"/>
    <w:rsid w:val="0F9D2B41"/>
    <w:rsid w:val="0FA05380"/>
    <w:rsid w:val="0FCFCF0B"/>
    <w:rsid w:val="0FD4E703"/>
    <w:rsid w:val="0FF2267C"/>
    <w:rsid w:val="1011A907"/>
    <w:rsid w:val="101AF48F"/>
    <w:rsid w:val="10314A6D"/>
    <w:rsid w:val="1059A6BE"/>
    <w:rsid w:val="107D4B17"/>
    <w:rsid w:val="10977AF7"/>
    <w:rsid w:val="10A3AC06"/>
    <w:rsid w:val="10ACC925"/>
    <w:rsid w:val="10B72BA1"/>
    <w:rsid w:val="112C54C9"/>
    <w:rsid w:val="11344DA1"/>
    <w:rsid w:val="113A6872"/>
    <w:rsid w:val="1142E0F6"/>
    <w:rsid w:val="114C1327"/>
    <w:rsid w:val="114F3B4F"/>
    <w:rsid w:val="11562475"/>
    <w:rsid w:val="1185A71F"/>
    <w:rsid w:val="118D7AB1"/>
    <w:rsid w:val="119BDF0E"/>
    <w:rsid w:val="119D59F3"/>
    <w:rsid w:val="11C45464"/>
    <w:rsid w:val="11D08011"/>
    <w:rsid w:val="11FCBECC"/>
    <w:rsid w:val="1208246A"/>
    <w:rsid w:val="121D5922"/>
    <w:rsid w:val="12463E51"/>
    <w:rsid w:val="12744A58"/>
    <w:rsid w:val="128EFF52"/>
    <w:rsid w:val="12939BE0"/>
    <w:rsid w:val="12AD9430"/>
    <w:rsid w:val="12FC3B51"/>
    <w:rsid w:val="130B931A"/>
    <w:rsid w:val="130C61ED"/>
    <w:rsid w:val="130C87C5"/>
    <w:rsid w:val="1320097D"/>
    <w:rsid w:val="136AF084"/>
    <w:rsid w:val="13B92983"/>
    <w:rsid w:val="13F5010A"/>
    <w:rsid w:val="13F9D811"/>
    <w:rsid w:val="13FAEF5F"/>
    <w:rsid w:val="142E30C0"/>
    <w:rsid w:val="14A1968A"/>
    <w:rsid w:val="14AF2C1E"/>
    <w:rsid w:val="14F798E5"/>
    <w:rsid w:val="1511BEC1"/>
    <w:rsid w:val="1590D16B"/>
    <w:rsid w:val="16076B98"/>
    <w:rsid w:val="16484235"/>
    <w:rsid w:val="16804364"/>
    <w:rsid w:val="1693CC78"/>
    <w:rsid w:val="16CD914C"/>
    <w:rsid w:val="16E8742B"/>
    <w:rsid w:val="1723BC14"/>
    <w:rsid w:val="172890B7"/>
    <w:rsid w:val="173291D9"/>
    <w:rsid w:val="176AEBEB"/>
    <w:rsid w:val="17826DF0"/>
    <w:rsid w:val="179DDF3F"/>
    <w:rsid w:val="179FD541"/>
    <w:rsid w:val="17AF979B"/>
    <w:rsid w:val="17E41296"/>
    <w:rsid w:val="1800E4C5"/>
    <w:rsid w:val="1809A4EB"/>
    <w:rsid w:val="180A4C98"/>
    <w:rsid w:val="1823CF84"/>
    <w:rsid w:val="1835C6D3"/>
    <w:rsid w:val="1881AA3E"/>
    <w:rsid w:val="18A378ED"/>
    <w:rsid w:val="18B99ED3"/>
    <w:rsid w:val="18C93F68"/>
    <w:rsid w:val="18C9A3F4"/>
    <w:rsid w:val="18CC8366"/>
    <w:rsid w:val="18CEA3E3"/>
    <w:rsid w:val="18D2FB57"/>
    <w:rsid w:val="18E1C88A"/>
    <w:rsid w:val="191BAA0B"/>
    <w:rsid w:val="19532192"/>
    <w:rsid w:val="1959E8FD"/>
    <w:rsid w:val="19851EF8"/>
    <w:rsid w:val="19A7368B"/>
    <w:rsid w:val="19A75879"/>
    <w:rsid w:val="19BDBCED"/>
    <w:rsid w:val="1A14B641"/>
    <w:rsid w:val="1A5640C8"/>
    <w:rsid w:val="1A98ED70"/>
    <w:rsid w:val="1ACD9EEF"/>
    <w:rsid w:val="1AE8714C"/>
    <w:rsid w:val="1B0309D6"/>
    <w:rsid w:val="1B06D226"/>
    <w:rsid w:val="1B2030B4"/>
    <w:rsid w:val="1B4B402C"/>
    <w:rsid w:val="1B4D0A83"/>
    <w:rsid w:val="1B5E7B57"/>
    <w:rsid w:val="1B76D083"/>
    <w:rsid w:val="1B9138E9"/>
    <w:rsid w:val="1BCE9B7A"/>
    <w:rsid w:val="1C108797"/>
    <w:rsid w:val="1C2FACDD"/>
    <w:rsid w:val="1C3627F2"/>
    <w:rsid w:val="1C517C4B"/>
    <w:rsid w:val="1C7B9273"/>
    <w:rsid w:val="1C8F0F13"/>
    <w:rsid w:val="1D09962A"/>
    <w:rsid w:val="1D0D188F"/>
    <w:rsid w:val="1D2F9F48"/>
    <w:rsid w:val="1D75CAA7"/>
    <w:rsid w:val="1DA4601E"/>
    <w:rsid w:val="1DA52837"/>
    <w:rsid w:val="1DDBE506"/>
    <w:rsid w:val="1DF88BC0"/>
    <w:rsid w:val="1E1ED1B2"/>
    <w:rsid w:val="1E352374"/>
    <w:rsid w:val="1E45C93D"/>
    <w:rsid w:val="1E60FF42"/>
    <w:rsid w:val="1E6B5BC3"/>
    <w:rsid w:val="1E767DE6"/>
    <w:rsid w:val="1E899FE8"/>
    <w:rsid w:val="1E953D5D"/>
    <w:rsid w:val="1EA6A5B8"/>
    <w:rsid w:val="1ED3C518"/>
    <w:rsid w:val="1F07CC6A"/>
    <w:rsid w:val="1F5F881F"/>
    <w:rsid w:val="1F5FCA55"/>
    <w:rsid w:val="1F797BCF"/>
    <w:rsid w:val="1F8D7FD5"/>
    <w:rsid w:val="1FD388E1"/>
    <w:rsid w:val="1FD452EB"/>
    <w:rsid w:val="1FF0D753"/>
    <w:rsid w:val="1FF8DFE7"/>
    <w:rsid w:val="2022090F"/>
    <w:rsid w:val="20339763"/>
    <w:rsid w:val="2035941D"/>
    <w:rsid w:val="20443AAE"/>
    <w:rsid w:val="205583BE"/>
    <w:rsid w:val="2067400A"/>
    <w:rsid w:val="206D9B87"/>
    <w:rsid w:val="208893C2"/>
    <w:rsid w:val="208CBC23"/>
    <w:rsid w:val="20EDC330"/>
    <w:rsid w:val="20F1CA8B"/>
    <w:rsid w:val="20F81311"/>
    <w:rsid w:val="2131B435"/>
    <w:rsid w:val="21331C35"/>
    <w:rsid w:val="2151ACE8"/>
    <w:rsid w:val="215D3DDB"/>
    <w:rsid w:val="216DB915"/>
    <w:rsid w:val="217ECACB"/>
    <w:rsid w:val="219CE535"/>
    <w:rsid w:val="21AFBAEF"/>
    <w:rsid w:val="21C380BC"/>
    <w:rsid w:val="21D4B9C8"/>
    <w:rsid w:val="21E6195D"/>
    <w:rsid w:val="225C5DCC"/>
    <w:rsid w:val="225F385A"/>
    <w:rsid w:val="22797B95"/>
    <w:rsid w:val="2298FA75"/>
    <w:rsid w:val="22B808BA"/>
    <w:rsid w:val="22C2E1B9"/>
    <w:rsid w:val="22E78092"/>
    <w:rsid w:val="22F936BE"/>
    <w:rsid w:val="230CAB88"/>
    <w:rsid w:val="23560657"/>
    <w:rsid w:val="2356BBFD"/>
    <w:rsid w:val="23A3152C"/>
    <w:rsid w:val="23AFF33D"/>
    <w:rsid w:val="23B54730"/>
    <w:rsid w:val="23C8A574"/>
    <w:rsid w:val="23F79CA5"/>
    <w:rsid w:val="2443885B"/>
    <w:rsid w:val="24679E16"/>
    <w:rsid w:val="248DFF9E"/>
    <w:rsid w:val="24C8D127"/>
    <w:rsid w:val="24D03088"/>
    <w:rsid w:val="24DCD9B2"/>
    <w:rsid w:val="24DCFE9F"/>
    <w:rsid w:val="24E14E84"/>
    <w:rsid w:val="254BC39E"/>
    <w:rsid w:val="255CF5DD"/>
    <w:rsid w:val="25659604"/>
    <w:rsid w:val="257675DB"/>
    <w:rsid w:val="25A00F61"/>
    <w:rsid w:val="25AD6062"/>
    <w:rsid w:val="25AE512E"/>
    <w:rsid w:val="25DADAE0"/>
    <w:rsid w:val="262E2D6A"/>
    <w:rsid w:val="2630D780"/>
    <w:rsid w:val="26B0DBDF"/>
    <w:rsid w:val="26CF85FC"/>
    <w:rsid w:val="26D6818E"/>
    <w:rsid w:val="26E0B8B1"/>
    <w:rsid w:val="26E357B2"/>
    <w:rsid w:val="26ED5D1E"/>
    <w:rsid w:val="26F3E819"/>
    <w:rsid w:val="26FBFDA7"/>
    <w:rsid w:val="2710AEB8"/>
    <w:rsid w:val="271D94A0"/>
    <w:rsid w:val="2728D8EA"/>
    <w:rsid w:val="2733F23C"/>
    <w:rsid w:val="2757F0E1"/>
    <w:rsid w:val="277C3E10"/>
    <w:rsid w:val="278D912E"/>
    <w:rsid w:val="27A56DAD"/>
    <w:rsid w:val="27A5B9D3"/>
    <w:rsid w:val="27A5D31C"/>
    <w:rsid w:val="27AC0087"/>
    <w:rsid w:val="27CCAA73"/>
    <w:rsid w:val="27F104BA"/>
    <w:rsid w:val="282E6D78"/>
    <w:rsid w:val="2842D1AB"/>
    <w:rsid w:val="288A5C22"/>
    <w:rsid w:val="2897CE08"/>
    <w:rsid w:val="28AF33AD"/>
    <w:rsid w:val="28B8F4B0"/>
    <w:rsid w:val="28BA3189"/>
    <w:rsid w:val="28C0091F"/>
    <w:rsid w:val="28E71711"/>
    <w:rsid w:val="28FE0F3A"/>
    <w:rsid w:val="29228D61"/>
    <w:rsid w:val="2931E78B"/>
    <w:rsid w:val="2953A9DE"/>
    <w:rsid w:val="295420E4"/>
    <w:rsid w:val="29616F1D"/>
    <w:rsid w:val="298A450F"/>
    <w:rsid w:val="29951ED9"/>
    <w:rsid w:val="29A2DE51"/>
    <w:rsid w:val="29BAC35A"/>
    <w:rsid w:val="29E13905"/>
    <w:rsid w:val="29E2F453"/>
    <w:rsid w:val="2A28BFAA"/>
    <w:rsid w:val="2A339E69"/>
    <w:rsid w:val="2A55D4DB"/>
    <w:rsid w:val="2A6B92FE"/>
    <w:rsid w:val="2A7D16AF"/>
    <w:rsid w:val="2A9C8BCB"/>
    <w:rsid w:val="2AB05C55"/>
    <w:rsid w:val="2B8D4186"/>
    <w:rsid w:val="2BACE910"/>
    <w:rsid w:val="2BC08F25"/>
    <w:rsid w:val="2BC0CE41"/>
    <w:rsid w:val="2BDEE339"/>
    <w:rsid w:val="2C33C54C"/>
    <w:rsid w:val="2CD797DF"/>
    <w:rsid w:val="2CE7EB97"/>
    <w:rsid w:val="2CF6CAB9"/>
    <w:rsid w:val="2D57324C"/>
    <w:rsid w:val="2D745D45"/>
    <w:rsid w:val="2D835670"/>
    <w:rsid w:val="2D97AB4A"/>
    <w:rsid w:val="2DAA7837"/>
    <w:rsid w:val="2DCB3D0E"/>
    <w:rsid w:val="2DF5B6D3"/>
    <w:rsid w:val="2E11B381"/>
    <w:rsid w:val="2E1AFC74"/>
    <w:rsid w:val="2E512B3B"/>
    <w:rsid w:val="2E688FFC"/>
    <w:rsid w:val="2E83BBF8"/>
    <w:rsid w:val="2EB4AA28"/>
    <w:rsid w:val="2EB964FF"/>
    <w:rsid w:val="2F1683FB"/>
    <w:rsid w:val="2F182234"/>
    <w:rsid w:val="2F209FFC"/>
    <w:rsid w:val="2F41C4B2"/>
    <w:rsid w:val="2F7BCAD1"/>
    <w:rsid w:val="2F9B2BBF"/>
    <w:rsid w:val="2FD2CD89"/>
    <w:rsid w:val="2FEC9A8A"/>
    <w:rsid w:val="30007717"/>
    <w:rsid w:val="301EA8F5"/>
    <w:rsid w:val="3028994F"/>
    <w:rsid w:val="30300229"/>
    <w:rsid w:val="304DE0E7"/>
    <w:rsid w:val="30657010"/>
    <w:rsid w:val="30752629"/>
    <w:rsid w:val="30819C24"/>
    <w:rsid w:val="309E346E"/>
    <w:rsid w:val="30A09278"/>
    <w:rsid w:val="30AEFFC9"/>
    <w:rsid w:val="30C88BDB"/>
    <w:rsid w:val="30E2C208"/>
    <w:rsid w:val="31071777"/>
    <w:rsid w:val="3165D709"/>
    <w:rsid w:val="31AB1A15"/>
    <w:rsid w:val="31ACA199"/>
    <w:rsid w:val="31C4AA4D"/>
    <w:rsid w:val="31DE4F82"/>
    <w:rsid w:val="31E27DB4"/>
    <w:rsid w:val="31EC9822"/>
    <w:rsid w:val="321542BE"/>
    <w:rsid w:val="32312843"/>
    <w:rsid w:val="326305BD"/>
    <w:rsid w:val="326ED7D0"/>
    <w:rsid w:val="3276A493"/>
    <w:rsid w:val="327E9269"/>
    <w:rsid w:val="32855F31"/>
    <w:rsid w:val="32A1328E"/>
    <w:rsid w:val="32B5B1D1"/>
    <w:rsid w:val="32BD6CF7"/>
    <w:rsid w:val="32C4C09A"/>
    <w:rsid w:val="32F3CBB8"/>
    <w:rsid w:val="330BA2E2"/>
    <w:rsid w:val="33194AE4"/>
    <w:rsid w:val="33572D1B"/>
    <w:rsid w:val="33623479"/>
    <w:rsid w:val="33663C68"/>
    <w:rsid w:val="337C1B94"/>
    <w:rsid w:val="338260EB"/>
    <w:rsid w:val="339FC445"/>
    <w:rsid w:val="33CBE026"/>
    <w:rsid w:val="33D42CE9"/>
    <w:rsid w:val="33ECB30B"/>
    <w:rsid w:val="33F65985"/>
    <w:rsid w:val="341DE5BA"/>
    <w:rsid w:val="34268221"/>
    <w:rsid w:val="34291397"/>
    <w:rsid w:val="34483F76"/>
    <w:rsid w:val="3482B5BA"/>
    <w:rsid w:val="348CE4BA"/>
    <w:rsid w:val="34A51599"/>
    <w:rsid w:val="34A67ABC"/>
    <w:rsid w:val="34B4666F"/>
    <w:rsid w:val="34B60CD8"/>
    <w:rsid w:val="34B9A66F"/>
    <w:rsid w:val="34D29908"/>
    <w:rsid w:val="3511FF4D"/>
    <w:rsid w:val="3515F044"/>
    <w:rsid w:val="35560735"/>
    <w:rsid w:val="3580D8E4"/>
    <w:rsid w:val="359360D4"/>
    <w:rsid w:val="35B280EF"/>
    <w:rsid w:val="35BF5293"/>
    <w:rsid w:val="35CCED76"/>
    <w:rsid w:val="35F0C044"/>
    <w:rsid w:val="365B9082"/>
    <w:rsid w:val="367E8B38"/>
    <w:rsid w:val="36807CCE"/>
    <w:rsid w:val="368ECDDD"/>
    <w:rsid w:val="3690CDC1"/>
    <w:rsid w:val="36DB04DF"/>
    <w:rsid w:val="36E74532"/>
    <w:rsid w:val="36E80754"/>
    <w:rsid w:val="36E8B3E1"/>
    <w:rsid w:val="36F0C0E7"/>
    <w:rsid w:val="36F6A6C7"/>
    <w:rsid w:val="371439F2"/>
    <w:rsid w:val="371BAB60"/>
    <w:rsid w:val="375013AC"/>
    <w:rsid w:val="3752038C"/>
    <w:rsid w:val="376139D8"/>
    <w:rsid w:val="37958DE5"/>
    <w:rsid w:val="37C73FEE"/>
    <w:rsid w:val="37D37AC7"/>
    <w:rsid w:val="37DDAC6A"/>
    <w:rsid w:val="37F34198"/>
    <w:rsid w:val="37F99348"/>
    <w:rsid w:val="38021192"/>
    <w:rsid w:val="38113337"/>
    <w:rsid w:val="381C4D2F"/>
    <w:rsid w:val="381F4727"/>
    <w:rsid w:val="38328BC4"/>
    <w:rsid w:val="3845C67F"/>
    <w:rsid w:val="38848442"/>
    <w:rsid w:val="38A1E9D7"/>
    <w:rsid w:val="38BC7A0C"/>
    <w:rsid w:val="38CD0006"/>
    <w:rsid w:val="38DB5D4A"/>
    <w:rsid w:val="38DE6F12"/>
    <w:rsid w:val="38F6230A"/>
    <w:rsid w:val="391D49B4"/>
    <w:rsid w:val="39381576"/>
    <w:rsid w:val="396AACE8"/>
    <w:rsid w:val="3992672A"/>
    <w:rsid w:val="39A7F2A0"/>
    <w:rsid w:val="39E3814E"/>
    <w:rsid w:val="39FC5B01"/>
    <w:rsid w:val="3A12A5A1"/>
    <w:rsid w:val="3A2054A3"/>
    <w:rsid w:val="3A31DD11"/>
    <w:rsid w:val="3A497D2A"/>
    <w:rsid w:val="3A4E4912"/>
    <w:rsid w:val="3A660AD1"/>
    <w:rsid w:val="3A6726FA"/>
    <w:rsid w:val="3A7B2219"/>
    <w:rsid w:val="3A8C25A5"/>
    <w:rsid w:val="3A9C03BC"/>
    <w:rsid w:val="3ABD48BD"/>
    <w:rsid w:val="3AD3CDD5"/>
    <w:rsid w:val="3AFEE0B0"/>
    <w:rsid w:val="3B15C0AE"/>
    <w:rsid w:val="3B1A3179"/>
    <w:rsid w:val="3B5E13A9"/>
    <w:rsid w:val="3B643EE4"/>
    <w:rsid w:val="3B770002"/>
    <w:rsid w:val="3B8963B3"/>
    <w:rsid w:val="3BA38D56"/>
    <w:rsid w:val="3BB61128"/>
    <w:rsid w:val="3BD6F20B"/>
    <w:rsid w:val="3C05CD07"/>
    <w:rsid w:val="3C16AE72"/>
    <w:rsid w:val="3C3C3828"/>
    <w:rsid w:val="3C48055C"/>
    <w:rsid w:val="3C484D67"/>
    <w:rsid w:val="3C9AE06C"/>
    <w:rsid w:val="3CBD724B"/>
    <w:rsid w:val="3CC5389F"/>
    <w:rsid w:val="3CEAD0EB"/>
    <w:rsid w:val="3CEDCCBC"/>
    <w:rsid w:val="3CFED45B"/>
    <w:rsid w:val="3D2649ED"/>
    <w:rsid w:val="3D37EA8B"/>
    <w:rsid w:val="3D3E68A1"/>
    <w:rsid w:val="3D7AAFF2"/>
    <w:rsid w:val="3DA3EE45"/>
    <w:rsid w:val="3DA7E602"/>
    <w:rsid w:val="3DB5343D"/>
    <w:rsid w:val="3DBD8DB8"/>
    <w:rsid w:val="3DC14510"/>
    <w:rsid w:val="3DC2D859"/>
    <w:rsid w:val="3DC5D2A9"/>
    <w:rsid w:val="3DCDEA47"/>
    <w:rsid w:val="3DE63C8D"/>
    <w:rsid w:val="3DF4B1B1"/>
    <w:rsid w:val="3E22EEF0"/>
    <w:rsid w:val="3E32024E"/>
    <w:rsid w:val="3E4D5D02"/>
    <w:rsid w:val="3E6EDB79"/>
    <w:rsid w:val="3E71CE69"/>
    <w:rsid w:val="3E9CFAB7"/>
    <w:rsid w:val="3EA1CD48"/>
    <w:rsid w:val="3EC3CC01"/>
    <w:rsid w:val="3EDD5FBA"/>
    <w:rsid w:val="3F0516CD"/>
    <w:rsid w:val="3F0E92CD"/>
    <w:rsid w:val="3F4B7D9D"/>
    <w:rsid w:val="3F4FCE3A"/>
    <w:rsid w:val="3F51049E"/>
    <w:rsid w:val="3F5E0A1C"/>
    <w:rsid w:val="3F5EB575"/>
    <w:rsid w:val="3F9C9B30"/>
    <w:rsid w:val="3FEB96FF"/>
    <w:rsid w:val="403D2348"/>
    <w:rsid w:val="4042DE3B"/>
    <w:rsid w:val="40EB9E9B"/>
    <w:rsid w:val="40F1C815"/>
    <w:rsid w:val="40FFF701"/>
    <w:rsid w:val="41189C6B"/>
    <w:rsid w:val="41573EDD"/>
    <w:rsid w:val="418139DC"/>
    <w:rsid w:val="418546D5"/>
    <w:rsid w:val="41BE420E"/>
    <w:rsid w:val="4213D775"/>
    <w:rsid w:val="423A6B0A"/>
    <w:rsid w:val="423AE025"/>
    <w:rsid w:val="4265A601"/>
    <w:rsid w:val="42890889"/>
    <w:rsid w:val="429092E6"/>
    <w:rsid w:val="4295AADE"/>
    <w:rsid w:val="4299C48C"/>
    <w:rsid w:val="42A452A5"/>
    <w:rsid w:val="42ADE38A"/>
    <w:rsid w:val="4303844F"/>
    <w:rsid w:val="433024A8"/>
    <w:rsid w:val="434F775D"/>
    <w:rsid w:val="43AE4711"/>
    <w:rsid w:val="43BBFD65"/>
    <w:rsid w:val="43CE924D"/>
    <w:rsid w:val="43D40B92"/>
    <w:rsid w:val="43DA3A4F"/>
    <w:rsid w:val="43F7E9B1"/>
    <w:rsid w:val="43F862E1"/>
    <w:rsid w:val="43FBD261"/>
    <w:rsid w:val="441A8DFB"/>
    <w:rsid w:val="442C6347"/>
    <w:rsid w:val="44317B3F"/>
    <w:rsid w:val="4458BEB9"/>
    <w:rsid w:val="445AE1E9"/>
    <w:rsid w:val="4463CD41"/>
    <w:rsid w:val="448D4714"/>
    <w:rsid w:val="44979B81"/>
    <w:rsid w:val="44B75631"/>
    <w:rsid w:val="44C54241"/>
    <w:rsid w:val="44DEEAAB"/>
    <w:rsid w:val="44E8124B"/>
    <w:rsid w:val="45127674"/>
    <w:rsid w:val="451DAB63"/>
    <w:rsid w:val="457DD451"/>
    <w:rsid w:val="457F153D"/>
    <w:rsid w:val="458D1E4D"/>
    <w:rsid w:val="4594AE4B"/>
    <w:rsid w:val="459EFF1B"/>
    <w:rsid w:val="45B5F709"/>
    <w:rsid w:val="45B9A8D4"/>
    <w:rsid w:val="45DF9085"/>
    <w:rsid w:val="45E1121C"/>
    <w:rsid w:val="45EFB132"/>
    <w:rsid w:val="4602C259"/>
    <w:rsid w:val="460AA425"/>
    <w:rsid w:val="465CF695"/>
    <w:rsid w:val="466AF691"/>
    <w:rsid w:val="468DC866"/>
    <w:rsid w:val="4692709A"/>
    <w:rsid w:val="46A130D8"/>
    <w:rsid w:val="46ACDF2D"/>
    <w:rsid w:val="46D95AD2"/>
    <w:rsid w:val="46DD7C06"/>
    <w:rsid w:val="46E989A9"/>
    <w:rsid w:val="4707A690"/>
    <w:rsid w:val="470B9109"/>
    <w:rsid w:val="474F1524"/>
    <w:rsid w:val="47691C01"/>
    <w:rsid w:val="4779898E"/>
    <w:rsid w:val="478CFC5B"/>
    <w:rsid w:val="4798B49A"/>
    <w:rsid w:val="47D152A9"/>
    <w:rsid w:val="47FC2CCE"/>
    <w:rsid w:val="4810ABD9"/>
    <w:rsid w:val="481EB8A7"/>
    <w:rsid w:val="4825E4BE"/>
    <w:rsid w:val="4826B592"/>
    <w:rsid w:val="4842C1EC"/>
    <w:rsid w:val="48436092"/>
    <w:rsid w:val="4851BC84"/>
    <w:rsid w:val="485317BC"/>
    <w:rsid w:val="48A7616A"/>
    <w:rsid w:val="48CB66C7"/>
    <w:rsid w:val="48CC3C65"/>
    <w:rsid w:val="4904EC62"/>
    <w:rsid w:val="49442D1C"/>
    <w:rsid w:val="497E2461"/>
    <w:rsid w:val="49886785"/>
    <w:rsid w:val="49BA41D1"/>
    <w:rsid w:val="49E47FEF"/>
    <w:rsid w:val="4A0E9416"/>
    <w:rsid w:val="4A3E65F3"/>
    <w:rsid w:val="4A880079"/>
    <w:rsid w:val="4AA0BCC3"/>
    <w:rsid w:val="4AB301A8"/>
    <w:rsid w:val="4ABE2749"/>
    <w:rsid w:val="4B161C93"/>
    <w:rsid w:val="4B2BE00A"/>
    <w:rsid w:val="4B4644A6"/>
    <w:rsid w:val="4B78EB74"/>
    <w:rsid w:val="4B895D46"/>
    <w:rsid w:val="4B89AC02"/>
    <w:rsid w:val="4BA10396"/>
    <w:rsid w:val="4BEA475B"/>
    <w:rsid w:val="4C0AE288"/>
    <w:rsid w:val="4C405729"/>
    <w:rsid w:val="4C69EF4D"/>
    <w:rsid w:val="4CF22605"/>
    <w:rsid w:val="4D65081F"/>
    <w:rsid w:val="4D90D3BC"/>
    <w:rsid w:val="4D96D141"/>
    <w:rsid w:val="4DCA2F67"/>
    <w:rsid w:val="4DCF3FA9"/>
    <w:rsid w:val="4DEAA26A"/>
    <w:rsid w:val="4DF7DAB7"/>
    <w:rsid w:val="4E03CED2"/>
    <w:rsid w:val="4E13B2AD"/>
    <w:rsid w:val="4E44DF2E"/>
    <w:rsid w:val="4E4538B1"/>
    <w:rsid w:val="4E6E068E"/>
    <w:rsid w:val="4E7AA623"/>
    <w:rsid w:val="4EC18C93"/>
    <w:rsid w:val="4EF16973"/>
    <w:rsid w:val="4F00D880"/>
    <w:rsid w:val="4F51BA5A"/>
    <w:rsid w:val="4FE0F526"/>
    <w:rsid w:val="4FE6C824"/>
    <w:rsid w:val="500035DD"/>
    <w:rsid w:val="5019BE1C"/>
    <w:rsid w:val="502737F8"/>
    <w:rsid w:val="502E3504"/>
    <w:rsid w:val="5032CB63"/>
    <w:rsid w:val="5039295E"/>
    <w:rsid w:val="5053C173"/>
    <w:rsid w:val="50648309"/>
    <w:rsid w:val="507A4D4A"/>
    <w:rsid w:val="508D657C"/>
    <w:rsid w:val="50ADD5BE"/>
    <w:rsid w:val="50B6DD5F"/>
    <w:rsid w:val="50F2A19E"/>
    <w:rsid w:val="50F2A576"/>
    <w:rsid w:val="50F8DD35"/>
    <w:rsid w:val="50FECA7C"/>
    <w:rsid w:val="510AE64F"/>
    <w:rsid w:val="51286E67"/>
    <w:rsid w:val="51406C52"/>
    <w:rsid w:val="51476E68"/>
    <w:rsid w:val="5176C550"/>
    <w:rsid w:val="517BE7AB"/>
    <w:rsid w:val="519D9CAD"/>
    <w:rsid w:val="51DCB7D3"/>
    <w:rsid w:val="51E5E37F"/>
    <w:rsid w:val="51F235F0"/>
    <w:rsid w:val="5202F443"/>
    <w:rsid w:val="52387942"/>
    <w:rsid w:val="523B84EB"/>
    <w:rsid w:val="523BC426"/>
    <w:rsid w:val="5248A4D9"/>
    <w:rsid w:val="525CFCEE"/>
    <w:rsid w:val="526444DF"/>
    <w:rsid w:val="5287BE9F"/>
    <w:rsid w:val="52927BE3"/>
    <w:rsid w:val="52A42B1B"/>
    <w:rsid w:val="53063FF3"/>
    <w:rsid w:val="53267FA9"/>
    <w:rsid w:val="533A2F48"/>
    <w:rsid w:val="534B3849"/>
    <w:rsid w:val="53AFBF27"/>
    <w:rsid w:val="53CFB61C"/>
    <w:rsid w:val="53EDA825"/>
    <w:rsid w:val="53EECA9F"/>
    <w:rsid w:val="54052B03"/>
    <w:rsid w:val="5448C9DA"/>
    <w:rsid w:val="5455A913"/>
    <w:rsid w:val="5468744F"/>
    <w:rsid w:val="5471D60A"/>
    <w:rsid w:val="5485B1D1"/>
    <w:rsid w:val="54A1FB83"/>
    <w:rsid w:val="54E66614"/>
    <w:rsid w:val="54E708AA"/>
    <w:rsid w:val="55145895"/>
    <w:rsid w:val="5517F07C"/>
    <w:rsid w:val="5546749B"/>
    <w:rsid w:val="556DDA82"/>
    <w:rsid w:val="5586E70C"/>
    <w:rsid w:val="55922A0A"/>
    <w:rsid w:val="559DF245"/>
    <w:rsid w:val="55BA30C0"/>
    <w:rsid w:val="55BB3781"/>
    <w:rsid w:val="55CFE18D"/>
    <w:rsid w:val="55F0D413"/>
    <w:rsid w:val="5601CD2C"/>
    <w:rsid w:val="566E4F6F"/>
    <w:rsid w:val="5676CA76"/>
    <w:rsid w:val="5686EC30"/>
    <w:rsid w:val="568BDE5B"/>
    <w:rsid w:val="569941A1"/>
    <w:rsid w:val="569DA466"/>
    <w:rsid w:val="56BC6996"/>
    <w:rsid w:val="5705682B"/>
    <w:rsid w:val="572C7DF5"/>
    <w:rsid w:val="5769020D"/>
    <w:rsid w:val="578D49D5"/>
    <w:rsid w:val="582BC4BF"/>
    <w:rsid w:val="582DCF80"/>
    <w:rsid w:val="5854C269"/>
    <w:rsid w:val="58844FE9"/>
    <w:rsid w:val="58BD3078"/>
    <w:rsid w:val="58CCE720"/>
    <w:rsid w:val="590EFB52"/>
    <w:rsid w:val="592355B6"/>
    <w:rsid w:val="59254E95"/>
    <w:rsid w:val="592745CD"/>
    <w:rsid w:val="592D18E3"/>
    <w:rsid w:val="5933804C"/>
    <w:rsid w:val="59354297"/>
    <w:rsid w:val="5945F981"/>
    <w:rsid w:val="59507700"/>
    <w:rsid w:val="59D76A6D"/>
    <w:rsid w:val="5A020B76"/>
    <w:rsid w:val="5A0B2F73"/>
    <w:rsid w:val="5A0DE8B5"/>
    <w:rsid w:val="5AAF2980"/>
    <w:rsid w:val="5AD3EFE0"/>
    <w:rsid w:val="5B26DAF4"/>
    <w:rsid w:val="5B547069"/>
    <w:rsid w:val="5B586FDB"/>
    <w:rsid w:val="5B592E7E"/>
    <w:rsid w:val="5B7536B5"/>
    <w:rsid w:val="5B7D63F6"/>
    <w:rsid w:val="5B86C05E"/>
    <w:rsid w:val="5B97742C"/>
    <w:rsid w:val="5B97CB43"/>
    <w:rsid w:val="5BB263C0"/>
    <w:rsid w:val="5BE42C2E"/>
    <w:rsid w:val="5BE99337"/>
    <w:rsid w:val="5C332C79"/>
    <w:rsid w:val="5C361C3B"/>
    <w:rsid w:val="5C3E1CE1"/>
    <w:rsid w:val="5C60CC0B"/>
    <w:rsid w:val="5CB11A8F"/>
    <w:rsid w:val="5CB768B5"/>
    <w:rsid w:val="5CCA238A"/>
    <w:rsid w:val="5D04CCC7"/>
    <w:rsid w:val="5D1BDD5E"/>
    <w:rsid w:val="5D67C4F5"/>
    <w:rsid w:val="5D6CFFF7"/>
    <w:rsid w:val="5D752DC0"/>
    <w:rsid w:val="5D800B50"/>
    <w:rsid w:val="5D957F0D"/>
    <w:rsid w:val="5DB9518F"/>
    <w:rsid w:val="5DFC9C6C"/>
    <w:rsid w:val="5E08B3BA"/>
    <w:rsid w:val="5E30E827"/>
    <w:rsid w:val="5E343CFA"/>
    <w:rsid w:val="5E6996A9"/>
    <w:rsid w:val="5E8CF653"/>
    <w:rsid w:val="5E9D21CB"/>
    <w:rsid w:val="5E9FA714"/>
    <w:rsid w:val="5EAADB90"/>
    <w:rsid w:val="5EAFF388"/>
    <w:rsid w:val="5EB0D748"/>
    <w:rsid w:val="5EDC331D"/>
    <w:rsid w:val="5EF67E0E"/>
    <w:rsid w:val="5F363B59"/>
    <w:rsid w:val="5F48B77F"/>
    <w:rsid w:val="5F550977"/>
    <w:rsid w:val="5F6DE952"/>
    <w:rsid w:val="5F8B15B0"/>
    <w:rsid w:val="5FA060EF"/>
    <w:rsid w:val="5FD897D2"/>
    <w:rsid w:val="5FEAD09A"/>
    <w:rsid w:val="6046ABF1"/>
    <w:rsid w:val="604CDD50"/>
    <w:rsid w:val="6050460B"/>
    <w:rsid w:val="608CBEF6"/>
    <w:rsid w:val="609BDAB9"/>
    <w:rsid w:val="60A62DD9"/>
    <w:rsid w:val="60B1B62B"/>
    <w:rsid w:val="60D1D366"/>
    <w:rsid w:val="60F0F488"/>
    <w:rsid w:val="60F865A7"/>
    <w:rsid w:val="60FD395B"/>
    <w:rsid w:val="610AE2C7"/>
    <w:rsid w:val="611054E7"/>
    <w:rsid w:val="61A81354"/>
    <w:rsid w:val="61D3BC01"/>
    <w:rsid w:val="61D9275B"/>
    <w:rsid w:val="61FBA4AF"/>
    <w:rsid w:val="62282B4F"/>
    <w:rsid w:val="622E1ED0"/>
    <w:rsid w:val="626B4C4C"/>
    <w:rsid w:val="6275EF08"/>
    <w:rsid w:val="628AD3E4"/>
    <w:rsid w:val="628BDFF1"/>
    <w:rsid w:val="62A26DFD"/>
    <w:rsid w:val="62B3D11F"/>
    <w:rsid w:val="62F16BD3"/>
    <w:rsid w:val="631A82A1"/>
    <w:rsid w:val="631CAC39"/>
    <w:rsid w:val="6321A2BC"/>
    <w:rsid w:val="63304511"/>
    <w:rsid w:val="63584098"/>
    <w:rsid w:val="635EF1A8"/>
    <w:rsid w:val="63672CB6"/>
    <w:rsid w:val="636CB378"/>
    <w:rsid w:val="6374F7BC"/>
    <w:rsid w:val="6380309D"/>
    <w:rsid w:val="63969984"/>
    <w:rsid w:val="639988EC"/>
    <w:rsid w:val="63C0E05E"/>
    <w:rsid w:val="63C23DA2"/>
    <w:rsid w:val="63C9EF31"/>
    <w:rsid w:val="63ECE295"/>
    <w:rsid w:val="6447CC3C"/>
    <w:rsid w:val="645229AE"/>
    <w:rsid w:val="6464E2D2"/>
    <w:rsid w:val="6467A1EA"/>
    <w:rsid w:val="6477F53E"/>
    <w:rsid w:val="649CDB9A"/>
    <w:rsid w:val="64A51454"/>
    <w:rsid w:val="64F410F9"/>
    <w:rsid w:val="65026351"/>
    <w:rsid w:val="6508EB62"/>
    <w:rsid w:val="656CFFEC"/>
    <w:rsid w:val="6583A079"/>
    <w:rsid w:val="65894853"/>
    <w:rsid w:val="6593889B"/>
    <w:rsid w:val="65A2C01C"/>
    <w:rsid w:val="65AB3C74"/>
    <w:rsid w:val="667759EC"/>
    <w:rsid w:val="668349F7"/>
    <w:rsid w:val="66A1B2AC"/>
    <w:rsid w:val="66CF15D2"/>
    <w:rsid w:val="66D65D44"/>
    <w:rsid w:val="66F19713"/>
    <w:rsid w:val="6700A159"/>
    <w:rsid w:val="67018FF3"/>
    <w:rsid w:val="671883F8"/>
    <w:rsid w:val="674EE784"/>
    <w:rsid w:val="674FBF58"/>
    <w:rsid w:val="67510AFB"/>
    <w:rsid w:val="675A63C3"/>
    <w:rsid w:val="67622A8E"/>
    <w:rsid w:val="6788B78B"/>
    <w:rsid w:val="67953A86"/>
    <w:rsid w:val="67C2319D"/>
    <w:rsid w:val="67CD4F04"/>
    <w:rsid w:val="67E34BED"/>
    <w:rsid w:val="67E57796"/>
    <w:rsid w:val="68287462"/>
    <w:rsid w:val="682F2D09"/>
    <w:rsid w:val="686A0AA7"/>
    <w:rsid w:val="68781FAB"/>
    <w:rsid w:val="68784768"/>
    <w:rsid w:val="68C4A089"/>
    <w:rsid w:val="68C83AAE"/>
    <w:rsid w:val="68DD2A08"/>
    <w:rsid w:val="68DD3F67"/>
    <w:rsid w:val="69046EDE"/>
    <w:rsid w:val="6907F8B2"/>
    <w:rsid w:val="691B3D5F"/>
    <w:rsid w:val="69A977BC"/>
    <w:rsid w:val="69CB09E2"/>
    <w:rsid w:val="6A0DEDEC"/>
    <w:rsid w:val="6A19E9A9"/>
    <w:rsid w:val="6A1B5007"/>
    <w:rsid w:val="6A37D5CC"/>
    <w:rsid w:val="6A3D07F0"/>
    <w:rsid w:val="6A456911"/>
    <w:rsid w:val="6ABA7285"/>
    <w:rsid w:val="6ADB46B2"/>
    <w:rsid w:val="6AE2F343"/>
    <w:rsid w:val="6AED61FD"/>
    <w:rsid w:val="6AF678E2"/>
    <w:rsid w:val="6B533B03"/>
    <w:rsid w:val="6B5E1543"/>
    <w:rsid w:val="6B8EA7FF"/>
    <w:rsid w:val="6BBE7EE0"/>
    <w:rsid w:val="6BD9376A"/>
    <w:rsid w:val="6BE79FDF"/>
    <w:rsid w:val="6BF81F5B"/>
    <w:rsid w:val="6C23D42A"/>
    <w:rsid w:val="6C8144D8"/>
    <w:rsid w:val="6CCF3299"/>
    <w:rsid w:val="6CDA2984"/>
    <w:rsid w:val="6CE1968A"/>
    <w:rsid w:val="6D035A49"/>
    <w:rsid w:val="6D0C2CE3"/>
    <w:rsid w:val="6D3DAEB5"/>
    <w:rsid w:val="6D4AE232"/>
    <w:rsid w:val="6D50F087"/>
    <w:rsid w:val="6D518A6B"/>
    <w:rsid w:val="6D5918B1"/>
    <w:rsid w:val="6D5CC5C6"/>
    <w:rsid w:val="6D61CD10"/>
    <w:rsid w:val="6D64F577"/>
    <w:rsid w:val="6D6BEF42"/>
    <w:rsid w:val="6D70D177"/>
    <w:rsid w:val="6D91ABA4"/>
    <w:rsid w:val="6D9E4BA7"/>
    <w:rsid w:val="6DA2DF2F"/>
    <w:rsid w:val="6DC2572E"/>
    <w:rsid w:val="6DDBBEDC"/>
    <w:rsid w:val="6DDBE421"/>
    <w:rsid w:val="6DDFA60E"/>
    <w:rsid w:val="6E196662"/>
    <w:rsid w:val="6E210EDF"/>
    <w:rsid w:val="6E212398"/>
    <w:rsid w:val="6E4EE190"/>
    <w:rsid w:val="6E9963F4"/>
    <w:rsid w:val="6EA90033"/>
    <w:rsid w:val="6ED64FE1"/>
    <w:rsid w:val="6EDE51F7"/>
    <w:rsid w:val="6EF9721A"/>
    <w:rsid w:val="6F0CA1D8"/>
    <w:rsid w:val="6F0FB4C3"/>
    <w:rsid w:val="6F70CB9A"/>
    <w:rsid w:val="6F78A55F"/>
    <w:rsid w:val="6F7EA950"/>
    <w:rsid w:val="6F808EE4"/>
    <w:rsid w:val="6F8D1266"/>
    <w:rsid w:val="6F8E2725"/>
    <w:rsid w:val="6FCE421A"/>
    <w:rsid w:val="70338647"/>
    <w:rsid w:val="705CCFBB"/>
    <w:rsid w:val="70D76BD1"/>
    <w:rsid w:val="71039909"/>
    <w:rsid w:val="7106FB73"/>
    <w:rsid w:val="71173DC2"/>
    <w:rsid w:val="7144BB26"/>
    <w:rsid w:val="7150D4B5"/>
    <w:rsid w:val="7163953A"/>
    <w:rsid w:val="718DB242"/>
    <w:rsid w:val="71A8FBB5"/>
    <w:rsid w:val="71A9542A"/>
    <w:rsid w:val="71A9B3AB"/>
    <w:rsid w:val="71C4B854"/>
    <w:rsid w:val="71DD548D"/>
    <w:rsid w:val="71E559DD"/>
    <w:rsid w:val="71FCDE9D"/>
    <w:rsid w:val="722ED679"/>
    <w:rsid w:val="7235F7F0"/>
    <w:rsid w:val="723AF90E"/>
    <w:rsid w:val="724599C1"/>
    <w:rsid w:val="727279F1"/>
    <w:rsid w:val="7275E6E7"/>
    <w:rsid w:val="727C3F78"/>
    <w:rsid w:val="729C24B0"/>
    <w:rsid w:val="72B031A1"/>
    <w:rsid w:val="72BA55EA"/>
    <w:rsid w:val="72BBA572"/>
    <w:rsid w:val="72C21D1A"/>
    <w:rsid w:val="72C7FB06"/>
    <w:rsid w:val="72E8117A"/>
    <w:rsid w:val="72F594B5"/>
    <w:rsid w:val="72F5EF1D"/>
    <w:rsid w:val="72F8EDAF"/>
    <w:rsid w:val="7302F1FE"/>
    <w:rsid w:val="73152658"/>
    <w:rsid w:val="7321D65D"/>
    <w:rsid w:val="734245C7"/>
    <w:rsid w:val="7378DD60"/>
    <w:rsid w:val="73A3A08E"/>
    <w:rsid w:val="73A4727C"/>
    <w:rsid w:val="73CB8BDB"/>
    <w:rsid w:val="73EB2B45"/>
    <w:rsid w:val="73EB7F15"/>
    <w:rsid w:val="74097CB9"/>
    <w:rsid w:val="7430C603"/>
    <w:rsid w:val="74B09A53"/>
    <w:rsid w:val="74C1C35E"/>
    <w:rsid w:val="74D54FBC"/>
    <w:rsid w:val="7515BFFF"/>
    <w:rsid w:val="751840B4"/>
    <w:rsid w:val="751B57C7"/>
    <w:rsid w:val="752D8A15"/>
    <w:rsid w:val="752ED96D"/>
    <w:rsid w:val="753D465C"/>
    <w:rsid w:val="756C5DA8"/>
    <w:rsid w:val="756FBE52"/>
    <w:rsid w:val="75A9DB00"/>
    <w:rsid w:val="75B18E13"/>
    <w:rsid w:val="75D70A2C"/>
    <w:rsid w:val="75DCADA6"/>
    <w:rsid w:val="75E816D3"/>
    <w:rsid w:val="763D2C2E"/>
    <w:rsid w:val="7643A827"/>
    <w:rsid w:val="76A00200"/>
    <w:rsid w:val="76A2C7CB"/>
    <w:rsid w:val="76A2FC94"/>
    <w:rsid w:val="76C58474"/>
    <w:rsid w:val="76D8C732"/>
    <w:rsid w:val="7716A1ED"/>
    <w:rsid w:val="7716DA9D"/>
    <w:rsid w:val="7771B60D"/>
    <w:rsid w:val="77761CE1"/>
    <w:rsid w:val="777BE5F3"/>
    <w:rsid w:val="7798C1E4"/>
    <w:rsid w:val="77B87456"/>
    <w:rsid w:val="77D069E7"/>
    <w:rsid w:val="77EBB55F"/>
    <w:rsid w:val="77F9CFFA"/>
    <w:rsid w:val="77FBF3D7"/>
    <w:rsid w:val="780F9219"/>
    <w:rsid w:val="78180229"/>
    <w:rsid w:val="78526BCA"/>
    <w:rsid w:val="7853CFD1"/>
    <w:rsid w:val="7854C8EA"/>
    <w:rsid w:val="785AE7CB"/>
    <w:rsid w:val="787A88D0"/>
    <w:rsid w:val="787EC216"/>
    <w:rsid w:val="7880E659"/>
    <w:rsid w:val="788981C4"/>
    <w:rsid w:val="788C18C8"/>
    <w:rsid w:val="78911A46"/>
    <w:rsid w:val="789AC50A"/>
    <w:rsid w:val="78BC458A"/>
    <w:rsid w:val="78D8579D"/>
    <w:rsid w:val="78DE0978"/>
    <w:rsid w:val="78F9A180"/>
    <w:rsid w:val="79089B58"/>
    <w:rsid w:val="79244733"/>
    <w:rsid w:val="793368DB"/>
    <w:rsid w:val="795523A1"/>
    <w:rsid w:val="79619395"/>
    <w:rsid w:val="79A134A5"/>
    <w:rsid w:val="79C22110"/>
    <w:rsid w:val="7A0B9F87"/>
    <w:rsid w:val="7A453CF0"/>
    <w:rsid w:val="7A5560B3"/>
    <w:rsid w:val="7A9A361C"/>
    <w:rsid w:val="7A9B7F44"/>
    <w:rsid w:val="7ADAE428"/>
    <w:rsid w:val="7AF9188D"/>
    <w:rsid w:val="7B11CF54"/>
    <w:rsid w:val="7B25F2D5"/>
    <w:rsid w:val="7B6741E1"/>
    <w:rsid w:val="7B807D4E"/>
    <w:rsid w:val="7B855335"/>
    <w:rsid w:val="7B951880"/>
    <w:rsid w:val="7BD3CB5A"/>
    <w:rsid w:val="7BDE205D"/>
    <w:rsid w:val="7BE40DFF"/>
    <w:rsid w:val="7C2DCF2D"/>
    <w:rsid w:val="7C50D384"/>
    <w:rsid w:val="7C586734"/>
    <w:rsid w:val="7C81ACDF"/>
    <w:rsid w:val="7CB7ED9A"/>
    <w:rsid w:val="7CD8DF16"/>
    <w:rsid w:val="7D056CF4"/>
    <w:rsid w:val="7D070811"/>
    <w:rsid w:val="7D244A6A"/>
    <w:rsid w:val="7D476396"/>
    <w:rsid w:val="7D4E74C5"/>
    <w:rsid w:val="7D7305CC"/>
    <w:rsid w:val="7D8EE2C7"/>
    <w:rsid w:val="7D8FB6AD"/>
    <w:rsid w:val="7DB134B3"/>
    <w:rsid w:val="7DDFD45C"/>
    <w:rsid w:val="7E08423F"/>
    <w:rsid w:val="7E088E1B"/>
    <w:rsid w:val="7E2E3A2A"/>
    <w:rsid w:val="7E43C3E6"/>
    <w:rsid w:val="7E824472"/>
    <w:rsid w:val="7E9FC607"/>
    <w:rsid w:val="7EDF10AA"/>
    <w:rsid w:val="7EF1F329"/>
    <w:rsid w:val="7F0F95E4"/>
    <w:rsid w:val="7F2AB328"/>
    <w:rsid w:val="7F2B870E"/>
    <w:rsid w:val="7F368133"/>
    <w:rsid w:val="7F54AE42"/>
    <w:rsid w:val="7F5B5773"/>
    <w:rsid w:val="7F680653"/>
    <w:rsid w:val="7F695E40"/>
    <w:rsid w:val="7F754186"/>
    <w:rsid w:val="7F81EBA5"/>
    <w:rsid w:val="7F8BB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FD99959"/>
  <w15:chartTrackingRefBased/>
  <w15:docId w15:val="{53DF67D2-ECB9-42E7-B4E6-A65F16E4D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082A"/>
    <w:rPr>
      <w:lang w:val="en-GB"/>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4230B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Tables,Evidence on Demand bullet points,ADB paragraph numbering,ADB Normal,List_Paragraph,Multilevel para_II,List Paragraph11,Bullet,ADB List Paragraph,Indent Paragraph,Citation List,Report Para,List Paragraph Table,References,Dot pt"/>
    <w:basedOn w:val="Normal"/>
    <w:link w:val="ListParagraphChar"/>
    <w:uiPriority w:val="34"/>
    <w:qFormat/>
    <w:rsid w:val="000D5497"/>
    <w:pPr>
      <w:ind w:left="720"/>
      <w:contextualSpacing/>
    </w:pPr>
  </w:style>
  <w:style w:type="character" w:styleId="FootnoteReference">
    <w:name w:val="footnote reference"/>
    <w:basedOn w:val="DefaultParagraphFont"/>
    <w:uiPriority w:val="99"/>
    <w:semiHidden/>
    <w:unhideWhenUsed/>
    <w:rsid w:val="000D5497"/>
    <w:rPr>
      <w:vertAlign w:val="superscript"/>
    </w:rPr>
  </w:style>
  <w:style w:type="table" w:styleId="TableGrid">
    <w:name w:val="Table Grid"/>
    <w:basedOn w:val="TableNormal"/>
    <w:uiPriority w:val="59"/>
    <w:rsid w:val="000D54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noteTextChar">
    <w:name w:val="Footnote Text Char"/>
    <w:basedOn w:val="DefaultParagraphFont"/>
    <w:link w:val="FootnoteText"/>
    <w:uiPriority w:val="99"/>
    <w:semiHidden/>
    <w:rsid w:val="000D5497"/>
    <w:rPr>
      <w:sz w:val="20"/>
      <w:szCs w:val="20"/>
      <w:lang w:val="en-GB"/>
    </w:rPr>
  </w:style>
  <w:style w:type="paragraph" w:styleId="FootnoteText">
    <w:name w:val="footnote text"/>
    <w:basedOn w:val="Normal"/>
    <w:link w:val="FootnoteTextChar"/>
    <w:uiPriority w:val="99"/>
    <w:semiHidden/>
    <w:unhideWhenUsed/>
    <w:rsid w:val="000D5497"/>
    <w:pPr>
      <w:spacing w:after="0"/>
    </w:pPr>
    <w:rPr>
      <w:sz w:val="20"/>
      <w:szCs w:val="20"/>
    </w:rPr>
  </w:style>
  <w:style w:type="character" w:customStyle="1" w:styleId="FootnoteTextChar1">
    <w:name w:val="Footnote Text Char1"/>
    <w:basedOn w:val="DefaultParagraphFont"/>
    <w:uiPriority w:val="99"/>
    <w:semiHidden/>
    <w:rsid w:val="000D5497"/>
    <w:rPr>
      <w:sz w:val="20"/>
      <w:szCs w:val="20"/>
      <w:lang w:val="en-GB"/>
    </w:rPr>
  </w:style>
  <w:style w:type="character" w:customStyle="1" w:styleId="ListParagraphChar">
    <w:name w:val="List Paragraph Char"/>
    <w:aliases w:val="List Tables Char,Evidence on Demand bullet points Char,ADB paragraph numbering Char,ADB Normal Char,List_Paragraph Char,Multilevel para_II Char,List Paragraph11 Char,Bullet Char,ADB List Paragraph Char,Indent Paragraph Char"/>
    <w:link w:val="ListParagraph"/>
    <w:uiPriority w:val="34"/>
    <w:qFormat/>
    <w:rsid w:val="000D5497"/>
    <w:rPr>
      <w:lang w:val="en-GB"/>
    </w:rPr>
  </w:style>
  <w:style w:type="character" w:customStyle="1" w:styleId="normaltextrun">
    <w:name w:val="normaltextrun"/>
    <w:basedOn w:val="DefaultParagraphFont"/>
    <w:rsid w:val="004E082A"/>
  </w:style>
  <w:style w:type="paragraph" w:customStyle="1" w:styleId="paragraph">
    <w:name w:val="paragraph"/>
    <w:basedOn w:val="Normal"/>
    <w:rsid w:val="000E516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0E516C"/>
  </w:style>
  <w:style w:type="paragraph" w:styleId="Caption">
    <w:name w:val="caption"/>
    <w:basedOn w:val="Normal"/>
    <w:next w:val="Normal"/>
    <w:uiPriority w:val="35"/>
    <w:unhideWhenUsed/>
    <w:qFormat/>
    <w:rsid w:val="0041451E"/>
    <w:pPr>
      <w:spacing w:after="200" w:line="240" w:lineRule="auto"/>
    </w:pPr>
    <w:rPr>
      <w:i/>
      <w:iCs/>
      <w:color w:val="44546A" w:themeColor="text2"/>
      <w:sz w:val="18"/>
      <w:szCs w:val="18"/>
    </w:rPr>
  </w:style>
  <w:style w:type="character" w:styleId="Mention">
    <w:name w:val="Mention"/>
    <w:basedOn w:val="DefaultParagraphFont"/>
    <w:uiPriority w:val="99"/>
    <w:unhideWhenUsed/>
    <w:rPr>
      <w:color w:val="2B579A"/>
      <w:shd w:val="clear" w:color="auto" w:fill="E6E6E6"/>
    </w:rPr>
  </w:style>
  <w:style w:type="table" w:styleId="GridTable4-Accent3">
    <w:name w:val="Grid Table 4 Accent 3"/>
    <w:basedOn w:val="TableNormal"/>
    <w:uiPriority w:val="4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Pr>
      <w:color w:val="0563C1"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271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19A"/>
    <w:rPr>
      <w:rFonts w:ascii="Segoe UI" w:hAnsi="Segoe UI" w:cs="Segoe UI"/>
      <w:sz w:val="18"/>
      <w:szCs w:val="18"/>
      <w:lang w:val="en-GB"/>
    </w:rPr>
  </w:style>
  <w:style w:type="character" w:styleId="UnresolvedMention">
    <w:name w:val="Unresolved Mention"/>
    <w:basedOn w:val="DefaultParagraphFont"/>
    <w:uiPriority w:val="99"/>
    <w:semiHidden/>
    <w:unhideWhenUsed/>
    <w:rsid w:val="00BF7DFC"/>
    <w:rPr>
      <w:color w:val="605E5C"/>
      <w:shd w:val="clear" w:color="auto" w:fill="E1DFDD"/>
    </w:rPr>
  </w:style>
  <w:style w:type="character" w:styleId="FollowedHyperlink">
    <w:name w:val="FollowedHyperlink"/>
    <w:basedOn w:val="DefaultParagraphFont"/>
    <w:uiPriority w:val="99"/>
    <w:semiHidden/>
    <w:unhideWhenUsed/>
    <w:rsid w:val="004B6A95"/>
    <w:rPr>
      <w:color w:val="954F72" w:themeColor="followedHyperlink"/>
      <w:u w:val="single"/>
    </w:rPr>
  </w:style>
  <w:style w:type="character" w:customStyle="1" w:styleId="Heading4Char">
    <w:name w:val="Heading 4 Char"/>
    <w:basedOn w:val="DefaultParagraphFont"/>
    <w:link w:val="Heading4"/>
    <w:uiPriority w:val="9"/>
    <w:semiHidden/>
    <w:rsid w:val="004230B3"/>
    <w:rPr>
      <w:rFonts w:asciiTheme="majorHAnsi" w:eastAsiaTheme="majorEastAsia" w:hAnsiTheme="majorHAnsi" w:cstheme="majorBidi"/>
      <w:i/>
      <w:iCs/>
      <w:color w:val="2F5496" w:themeColor="accent1" w:themeShade="BF"/>
      <w:lang w:val="en-GB"/>
    </w:rPr>
  </w:style>
  <w:style w:type="paragraph" w:styleId="NormalWeb">
    <w:name w:val="Normal (Web)"/>
    <w:basedOn w:val="Normal"/>
    <w:link w:val="NormalWebChar"/>
    <w:uiPriority w:val="99"/>
    <w:unhideWhenUsed/>
    <w:rsid w:val="003351B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351BB"/>
    <w:rPr>
      <w:b/>
      <w:bCs/>
    </w:rPr>
  </w:style>
  <w:style w:type="paragraph" w:styleId="Header">
    <w:name w:val="header"/>
    <w:basedOn w:val="Normal"/>
    <w:link w:val="HeaderChar"/>
    <w:uiPriority w:val="99"/>
    <w:unhideWhenUsed/>
    <w:rsid w:val="009C62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29C"/>
    <w:rPr>
      <w:lang w:val="en-GB"/>
    </w:rPr>
  </w:style>
  <w:style w:type="paragraph" w:styleId="Footer">
    <w:name w:val="footer"/>
    <w:basedOn w:val="Normal"/>
    <w:link w:val="FooterChar"/>
    <w:uiPriority w:val="99"/>
    <w:unhideWhenUsed/>
    <w:rsid w:val="009C62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29C"/>
    <w:rPr>
      <w:lang w:val="en-GB"/>
    </w:rPr>
  </w:style>
  <w:style w:type="paragraph" w:styleId="CommentSubject">
    <w:name w:val="annotation subject"/>
    <w:basedOn w:val="CommentText"/>
    <w:next w:val="CommentText"/>
    <w:link w:val="CommentSubjectChar"/>
    <w:uiPriority w:val="99"/>
    <w:semiHidden/>
    <w:unhideWhenUsed/>
    <w:rsid w:val="00813B5E"/>
    <w:rPr>
      <w:b/>
      <w:bCs/>
    </w:rPr>
  </w:style>
  <w:style w:type="character" w:customStyle="1" w:styleId="CommentSubjectChar">
    <w:name w:val="Comment Subject Char"/>
    <w:basedOn w:val="CommentTextChar"/>
    <w:link w:val="CommentSubject"/>
    <w:uiPriority w:val="99"/>
    <w:semiHidden/>
    <w:rsid w:val="00813B5E"/>
    <w:rPr>
      <w:b/>
      <w:bCs/>
      <w:sz w:val="20"/>
      <w:szCs w:val="20"/>
      <w:lang w:val="en-GB"/>
    </w:rPr>
  </w:style>
  <w:style w:type="character" w:customStyle="1" w:styleId="NormalWebChar">
    <w:name w:val="Normal (Web) Char"/>
    <w:link w:val="NormalWeb"/>
    <w:uiPriority w:val="99"/>
    <w:rsid w:val="003D2AB2"/>
    <w:rPr>
      <w:rFonts w:ascii="Times New Roman" w:eastAsia="Times New Roman" w:hAnsi="Times New Roman" w:cs="Times New Roman"/>
      <w:sz w:val="24"/>
      <w:szCs w:val="24"/>
    </w:rPr>
  </w:style>
</w:styles>
</file>

<file path=word/tasks.xml><?xml version="1.0" encoding="utf-8"?>
<t:Tasks xmlns:t="http://schemas.microsoft.com/office/tasks/2019/documenttasks" xmlns:oel="http://schemas.microsoft.com/office/2019/extlst">
  <t:Task id="{3A1AB71E-6E5A-4C13-811C-6B712579AFFB}">
    <t:Anchor>
      <t:Comment id="42274421"/>
    </t:Anchor>
    <t:History>
      <t:Event id="{1AB922C3-964E-46D0-81DD-275D1CA22742}" time="2024-03-22T17:47:55.813Z">
        <t:Attribution userId="S::kamrul.shawon@plan-international.org::9f0acee1-0cc2-4cc9-8fa5-0556825a4906" userProvider="AD" userName="Kamrul Hasan Shawon"/>
        <t:Anchor>
          <t:Comment id="519975327"/>
        </t:Anchor>
        <t:Create/>
      </t:Event>
      <t:Event id="{635AAD80-76BF-4DC6-94B6-EE101BF49714}" time="2024-03-22T17:47:55.813Z">
        <t:Attribution userId="S::kamrul.shawon@plan-international.org::9f0acee1-0cc2-4cc9-8fa5-0556825a4906" userProvider="AD" userName="Kamrul Hasan Shawon"/>
        <t:Anchor>
          <t:Comment id="519975327"/>
        </t:Anchor>
        <t:Assign userId="S::tdatta@plan-int.org::f9d7d850-e776-478c-a6c8-1f4e3f6558e6" userProvider="AD" userName="Datta, Tanurina"/>
      </t:Event>
      <t:Event id="{A7895ADF-AD49-4EE3-9F3D-248E54CA3E1A}" time="2024-03-22T17:47:55.813Z">
        <t:Attribution userId="S::kamrul.shawon@plan-international.org::9f0acee1-0cc2-4cc9-8fa5-0556825a4906" userProvider="AD" userName="Kamrul Hasan Shawon"/>
        <t:Anchor>
          <t:Comment id="519975327"/>
        </t:Anchor>
        <t:SetTitle title="@Datta, Tanurina I have reviewed the timeline along with Ferdous and Arif, and we have made our suggested edits in the table below. Can you please check the suggestions and confirm whether CNO team if okay with the revised timeline?"/>
      </t:Event>
    </t:History>
  </t:Task>
  <t:Task id="{76AA1FE0-08F9-43B5-9F80-299B3C74110B}">
    <t:Anchor>
      <t:Comment id="81225715"/>
    </t:Anchor>
    <t:History>
      <t:Event id="{853B22D2-3A82-41B7-95C9-CC39EBB99F8C}" time="2025-02-04T09:10:26.736Z">
        <t:Attribution userId="S::zarfisha.alam@plan-international.org::dd8d13ab-b38e-4d84-91bf-75ffb303cff3" userProvider="AD" userName="Zarfisha Alam"/>
        <t:Anchor>
          <t:Comment id="81225715"/>
        </t:Anchor>
        <t:Create/>
      </t:Event>
      <t:Event id="{ECFEFC8F-219D-497C-B663-8487D9CB24B6}" time="2025-02-04T09:10:26.736Z">
        <t:Attribution userId="S::zarfisha.alam@plan-international.org::dd8d13ab-b38e-4d84-91bf-75ffb303cff3" userProvider="AD" userName="Zarfisha Alam"/>
        <t:Anchor>
          <t:Comment id="81225715"/>
        </t:Anchor>
        <t:Assign userId="S::Kamrul.Shawon@plan-international.org::9f0acee1-0cc2-4cc9-8fa5-0556825a4906" userProvider="AD" userName="Kamrul Hasan Shawon"/>
      </t:Event>
      <t:Event id="{C69CB1BD-F45C-4CEE-A8AC-C4720EA53CCD}" time="2025-02-04T09:10:26.736Z">
        <t:Attribution userId="S::zarfisha.alam@plan-international.org::dd8d13ab-b38e-4d84-91bf-75ffb303cff3" userProvider="AD" userName="Zarfisha Alam"/>
        <t:Anchor>
          <t:Comment id="81225715"/>
        </t:Anchor>
        <t:SetTitle title="@Kamrul Hasan Shawon bhai, I feel like all these questions have already been answered by previous researches and we dont have to revisit them"/>
      </t:Event>
      <t:Event id="{CDAC5067-187A-446F-9F9C-9DF9BFDF47B3}" time="2025-02-25T04:42:30.653Z">
        <t:Attribution userId="S::kamrul.shawon@plan-international.org::9f0acee1-0cc2-4cc9-8fa5-0556825a4906" userProvider="AD" userName="Kamrul Hasan Shawon"/>
        <t:Anchor>
          <t:Comment id="250418523"/>
        </t:Anchor>
        <t:UnassignAll/>
      </t:Event>
      <t:Event id="{C00754AD-F537-404F-8DF8-FDC606C701BA}" time="2025-02-25T04:42:30.653Z">
        <t:Attribution userId="S::kamrul.shawon@plan-international.org::9f0acee1-0cc2-4cc9-8fa5-0556825a4906" userProvider="AD" userName="Kamrul Hasan Shawon"/>
        <t:Anchor>
          <t:Comment id="250418523"/>
        </t:Anchor>
        <t:Assign userId="S::Zarfisha.Alam@plan-international.org::dd8d13ab-b38e-4d84-91bf-75ffb303cff3" userProvider="AD" userName="Zarfisha Alam"/>
      </t:Event>
    </t:History>
  </t:Task>
  <t:Task id="{6487DDDD-326C-416B-A90F-B37E3229E001}">
    <t:Anchor>
      <t:Comment id="1996163418"/>
    </t:Anchor>
    <t:History>
      <t:Event id="{8120DE5A-4669-4EC9-AB8B-4B82325662A7}" time="2025-02-25T06:33:47.312Z">
        <t:Attribution userId="S::zarfisha.alam@plan-international.org::dd8d13ab-b38e-4d84-91bf-75ffb303cff3" userProvider="AD" userName="Zarfisha Alam"/>
        <t:Anchor>
          <t:Comment id="1996163418"/>
        </t:Anchor>
        <t:Create/>
      </t:Event>
      <t:Event id="{B9A1588F-9222-4832-8539-DF6B0D949651}" time="2025-02-25T06:33:47.312Z">
        <t:Attribution userId="S::zarfisha.alam@plan-international.org::dd8d13ab-b38e-4d84-91bf-75ffb303cff3" userProvider="AD" userName="Zarfisha Alam"/>
        <t:Anchor>
          <t:Comment id="1996163418"/>
        </t:Anchor>
        <t:Assign userId="S::Kamrul.Shawon@plan-international.org::9f0acee1-0cc2-4cc9-8fa5-0556825a4906" userProvider="AD" userName="Kamrul Hasan Shawon"/>
      </t:Event>
      <t:Event id="{BA0C4EC1-344B-4106-96E9-7E0BB50AF74F}" time="2025-02-25T06:33:47.312Z">
        <t:Attribution userId="S::zarfisha.alam@plan-international.org::dd8d13ab-b38e-4d84-91bf-75ffb303cff3" userProvider="AD" userName="Zarfisha Alam"/>
        <t:Anchor>
          <t:Comment id="1996163418"/>
        </t:Anchor>
        <t:SetTitle title="@Kamrul Hasan Shawon bhai will add the rest by today"/>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11450">
      <w:bodyDiv w:val="1"/>
      <w:marLeft w:val="0"/>
      <w:marRight w:val="0"/>
      <w:marTop w:val="0"/>
      <w:marBottom w:val="0"/>
      <w:divBdr>
        <w:top w:val="none" w:sz="0" w:space="0" w:color="auto"/>
        <w:left w:val="none" w:sz="0" w:space="0" w:color="auto"/>
        <w:bottom w:val="none" w:sz="0" w:space="0" w:color="auto"/>
        <w:right w:val="none" w:sz="0" w:space="0" w:color="auto"/>
      </w:divBdr>
    </w:div>
    <w:div w:id="105201510">
      <w:bodyDiv w:val="1"/>
      <w:marLeft w:val="0"/>
      <w:marRight w:val="0"/>
      <w:marTop w:val="0"/>
      <w:marBottom w:val="0"/>
      <w:divBdr>
        <w:top w:val="none" w:sz="0" w:space="0" w:color="auto"/>
        <w:left w:val="none" w:sz="0" w:space="0" w:color="auto"/>
        <w:bottom w:val="none" w:sz="0" w:space="0" w:color="auto"/>
        <w:right w:val="none" w:sz="0" w:space="0" w:color="auto"/>
      </w:divBdr>
    </w:div>
    <w:div w:id="119305110">
      <w:bodyDiv w:val="1"/>
      <w:marLeft w:val="0"/>
      <w:marRight w:val="0"/>
      <w:marTop w:val="0"/>
      <w:marBottom w:val="0"/>
      <w:divBdr>
        <w:top w:val="none" w:sz="0" w:space="0" w:color="auto"/>
        <w:left w:val="none" w:sz="0" w:space="0" w:color="auto"/>
        <w:bottom w:val="none" w:sz="0" w:space="0" w:color="auto"/>
        <w:right w:val="none" w:sz="0" w:space="0" w:color="auto"/>
      </w:divBdr>
    </w:div>
    <w:div w:id="199517170">
      <w:bodyDiv w:val="1"/>
      <w:marLeft w:val="0"/>
      <w:marRight w:val="0"/>
      <w:marTop w:val="0"/>
      <w:marBottom w:val="0"/>
      <w:divBdr>
        <w:top w:val="none" w:sz="0" w:space="0" w:color="auto"/>
        <w:left w:val="none" w:sz="0" w:space="0" w:color="auto"/>
        <w:bottom w:val="none" w:sz="0" w:space="0" w:color="auto"/>
        <w:right w:val="none" w:sz="0" w:space="0" w:color="auto"/>
      </w:divBdr>
    </w:div>
    <w:div w:id="218789369">
      <w:bodyDiv w:val="1"/>
      <w:marLeft w:val="0"/>
      <w:marRight w:val="0"/>
      <w:marTop w:val="0"/>
      <w:marBottom w:val="0"/>
      <w:divBdr>
        <w:top w:val="none" w:sz="0" w:space="0" w:color="auto"/>
        <w:left w:val="none" w:sz="0" w:space="0" w:color="auto"/>
        <w:bottom w:val="none" w:sz="0" w:space="0" w:color="auto"/>
        <w:right w:val="none" w:sz="0" w:space="0" w:color="auto"/>
      </w:divBdr>
      <w:divsChild>
        <w:div w:id="1082216935">
          <w:marLeft w:val="0"/>
          <w:marRight w:val="0"/>
          <w:marTop w:val="0"/>
          <w:marBottom w:val="0"/>
          <w:divBdr>
            <w:top w:val="none" w:sz="0" w:space="0" w:color="auto"/>
            <w:left w:val="none" w:sz="0" w:space="0" w:color="auto"/>
            <w:bottom w:val="none" w:sz="0" w:space="0" w:color="auto"/>
            <w:right w:val="none" w:sz="0" w:space="0" w:color="auto"/>
          </w:divBdr>
          <w:divsChild>
            <w:div w:id="1440637337">
              <w:marLeft w:val="0"/>
              <w:marRight w:val="0"/>
              <w:marTop w:val="0"/>
              <w:marBottom w:val="0"/>
              <w:divBdr>
                <w:top w:val="none" w:sz="0" w:space="0" w:color="auto"/>
                <w:left w:val="none" w:sz="0" w:space="0" w:color="auto"/>
                <w:bottom w:val="none" w:sz="0" w:space="0" w:color="auto"/>
                <w:right w:val="none" w:sz="0" w:space="0" w:color="auto"/>
              </w:divBdr>
            </w:div>
          </w:divsChild>
        </w:div>
        <w:div w:id="845748981">
          <w:marLeft w:val="0"/>
          <w:marRight w:val="0"/>
          <w:marTop w:val="0"/>
          <w:marBottom w:val="0"/>
          <w:divBdr>
            <w:top w:val="none" w:sz="0" w:space="0" w:color="auto"/>
            <w:left w:val="none" w:sz="0" w:space="0" w:color="auto"/>
            <w:bottom w:val="none" w:sz="0" w:space="0" w:color="auto"/>
            <w:right w:val="none" w:sz="0" w:space="0" w:color="auto"/>
          </w:divBdr>
          <w:divsChild>
            <w:div w:id="518281420">
              <w:marLeft w:val="0"/>
              <w:marRight w:val="0"/>
              <w:marTop w:val="0"/>
              <w:marBottom w:val="0"/>
              <w:divBdr>
                <w:top w:val="none" w:sz="0" w:space="0" w:color="auto"/>
                <w:left w:val="none" w:sz="0" w:space="0" w:color="auto"/>
                <w:bottom w:val="none" w:sz="0" w:space="0" w:color="auto"/>
                <w:right w:val="none" w:sz="0" w:space="0" w:color="auto"/>
              </w:divBdr>
            </w:div>
          </w:divsChild>
        </w:div>
        <w:div w:id="64619018">
          <w:marLeft w:val="0"/>
          <w:marRight w:val="0"/>
          <w:marTop w:val="0"/>
          <w:marBottom w:val="0"/>
          <w:divBdr>
            <w:top w:val="none" w:sz="0" w:space="0" w:color="auto"/>
            <w:left w:val="none" w:sz="0" w:space="0" w:color="auto"/>
            <w:bottom w:val="none" w:sz="0" w:space="0" w:color="auto"/>
            <w:right w:val="none" w:sz="0" w:space="0" w:color="auto"/>
          </w:divBdr>
          <w:divsChild>
            <w:div w:id="1063059813">
              <w:marLeft w:val="0"/>
              <w:marRight w:val="0"/>
              <w:marTop w:val="0"/>
              <w:marBottom w:val="0"/>
              <w:divBdr>
                <w:top w:val="none" w:sz="0" w:space="0" w:color="auto"/>
                <w:left w:val="none" w:sz="0" w:space="0" w:color="auto"/>
                <w:bottom w:val="none" w:sz="0" w:space="0" w:color="auto"/>
                <w:right w:val="none" w:sz="0" w:space="0" w:color="auto"/>
              </w:divBdr>
            </w:div>
          </w:divsChild>
        </w:div>
        <w:div w:id="2068409389">
          <w:marLeft w:val="0"/>
          <w:marRight w:val="0"/>
          <w:marTop w:val="0"/>
          <w:marBottom w:val="0"/>
          <w:divBdr>
            <w:top w:val="none" w:sz="0" w:space="0" w:color="auto"/>
            <w:left w:val="none" w:sz="0" w:space="0" w:color="auto"/>
            <w:bottom w:val="none" w:sz="0" w:space="0" w:color="auto"/>
            <w:right w:val="none" w:sz="0" w:space="0" w:color="auto"/>
          </w:divBdr>
          <w:divsChild>
            <w:div w:id="1285651895">
              <w:marLeft w:val="0"/>
              <w:marRight w:val="0"/>
              <w:marTop w:val="0"/>
              <w:marBottom w:val="0"/>
              <w:divBdr>
                <w:top w:val="none" w:sz="0" w:space="0" w:color="auto"/>
                <w:left w:val="none" w:sz="0" w:space="0" w:color="auto"/>
                <w:bottom w:val="none" w:sz="0" w:space="0" w:color="auto"/>
                <w:right w:val="none" w:sz="0" w:space="0" w:color="auto"/>
              </w:divBdr>
            </w:div>
          </w:divsChild>
        </w:div>
        <w:div w:id="635261143">
          <w:marLeft w:val="0"/>
          <w:marRight w:val="0"/>
          <w:marTop w:val="0"/>
          <w:marBottom w:val="0"/>
          <w:divBdr>
            <w:top w:val="none" w:sz="0" w:space="0" w:color="auto"/>
            <w:left w:val="none" w:sz="0" w:space="0" w:color="auto"/>
            <w:bottom w:val="none" w:sz="0" w:space="0" w:color="auto"/>
            <w:right w:val="none" w:sz="0" w:space="0" w:color="auto"/>
          </w:divBdr>
          <w:divsChild>
            <w:div w:id="498158084">
              <w:marLeft w:val="0"/>
              <w:marRight w:val="0"/>
              <w:marTop w:val="0"/>
              <w:marBottom w:val="0"/>
              <w:divBdr>
                <w:top w:val="none" w:sz="0" w:space="0" w:color="auto"/>
                <w:left w:val="none" w:sz="0" w:space="0" w:color="auto"/>
                <w:bottom w:val="none" w:sz="0" w:space="0" w:color="auto"/>
                <w:right w:val="none" w:sz="0" w:space="0" w:color="auto"/>
              </w:divBdr>
            </w:div>
          </w:divsChild>
        </w:div>
        <w:div w:id="760875080">
          <w:marLeft w:val="0"/>
          <w:marRight w:val="0"/>
          <w:marTop w:val="0"/>
          <w:marBottom w:val="0"/>
          <w:divBdr>
            <w:top w:val="none" w:sz="0" w:space="0" w:color="auto"/>
            <w:left w:val="none" w:sz="0" w:space="0" w:color="auto"/>
            <w:bottom w:val="none" w:sz="0" w:space="0" w:color="auto"/>
            <w:right w:val="none" w:sz="0" w:space="0" w:color="auto"/>
          </w:divBdr>
          <w:divsChild>
            <w:div w:id="1593975041">
              <w:marLeft w:val="0"/>
              <w:marRight w:val="0"/>
              <w:marTop w:val="0"/>
              <w:marBottom w:val="0"/>
              <w:divBdr>
                <w:top w:val="none" w:sz="0" w:space="0" w:color="auto"/>
                <w:left w:val="none" w:sz="0" w:space="0" w:color="auto"/>
                <w:bottom w:val="none" w:sz="0" w:space="0" w:color="auto"/>
                <w:right w:val="none" w:sz="0" w:space="0" w:color="auto"/>
              </w:divBdr>
            </w:div>
          </w:divsChild>
        </w:div>
        <w:div w:id="240916369">
          <w:marLeft w:val="0"/>
          <w:marRight w:val="0"/>
          <w:marTop w:val="0"/>
          <w:marBottom w:val="0"/>
          <w:divBdr>
            <w:top w:val="none" w:sz="0" w:space="0" w:color="auto"/>
            <w:left w:val="none" w:sz="0" w:space="0" w:color="auto"/>
            <w:bottom w:val="none" w:sz="0" w:space="0" w:color="auto"/>
            <w:right w:val="none" w:sz="0" w:space="0" w:color="auto"/>
          </w:divBdr>
          <w:divsChild>
            <w:div w:id="1183666736">
              <w:marLeft w:val="0"/>
              <w:marRight w:val="0"/>
              <w:marTop w:val="0"/>
              <w:marBottom w:val="0"/>
              <w:divBdr>
                <w:top w:val="none" w:sz="0" w:space="0" w:color="auto"/>
                <w:left w:val="none" w:sz="0" w:space="0" w:color="auto"/>
                <w:bottom w:val="none" w:sz="0" w:space="0" w:color="auto"/>
                <w:right w:val="none" w:sz="0" w:space="0" w:color="auto"/>
              </w:divBdr>
            </w:div>
          </w:divsChild>
        </w:div>
        <w:div w:id="618411038">
          <w:marLeft w:val="0"/>
          <w:marRight w:val="0"/>
          <w:marTop w:val="0"/>
          <w:marBottom w:val="0"/>
          <w:divBdr>
            <w:top w:val="none" w:sz="0" w:space="0" w:color="auto"/>
            <w:left w:val="none" w:sz="0" w:space="0" w:color="auto"/>
            <w:bottom w:val="none" w:sz="0" w:space="0" w:color="auto"/>
            <w:right w:val="none" w:sz="0" w:space="0" w:color="auto"/>
          </w:divBdr>
          <w:divsChild>
            <w:div w:id="640617489">
              <w:marLeft w:val="0"/>
              <w:marRight w:val="0"/>
              <w:marTop w:val="0"/>
              <w:marBottom w:val="0"/>
              <w:divBdr>
                <w:top w:val="none" w:sz="0" w:space="0" w:color="auto"/>
                <w:left w:val="none" w:sz="0" w:space="0" w:color="auto"/>
                <w:bottom w:val="none" w:sz="0" w:space="0" w:color="auto"/>
                <w:right w:val="none" w:sz="0" w:space="0" w:color="auto"/>
              </w:divBdr>
            </w:div>
            <w:div w:id="1797485834">
              <w:marLeft w:val="0"/>
              <w:marRight w:val="0"/>
              <w:marTop w:val="0"/>
              <w:marBottom w:val="0"/>
              <w:divBdr>
                <w:top w:val="none" w:sz="0" w:space="0" w:color="auto"/>
                <w:left w:val="none" w:sz="0" w:space="0" w:color="auto"/>
                <w:bottom w:val="none" w:sz="0" w:space="0" w:color="auto"/>
                <w:right w:val="none" w:sz="0" w:space="0" w:color="auto"/>
              </w:divBdr>
            </w:div>
          </w:divsChild>
        </w:div>
        <w:div w:id="1970894180">
          <w:marLeft w:val="0"/>
          <w:marRight w:val="0"/>
          <w:marTop w:val="0"/>
          <w:marBottom w:val="0"/>
          <w:divBdr>
            <w:top w:val="none" w:sz="0" w:space="0" w:color="auto"/>
            <w:left w:val="none" w:sz="0" w:space="0" w:color="auto"/>
            <w:bottom w:val="none" w:sz="0" w:space="0" w:color="auto"/>
            <w:right w:val="none" w:sz="0" w:space="0" w:color="auto"/>
          </w:divBdr>
          <w:divsChild>
            <w:div w:id="1732607996">
              <w:marLeft w:val="0"/>
              <w:marRight w:val="0"/>
              <w:marTop w:val="0"/>
              <w:marBottom w:val="0"/>
              <w:divBdr>
                <w:top w:val="none" w:sz="0" w:space="0" w:color="auto"/>
                <w:left w:val="none" w:sz="0" w:space="0" w:color="auto"/>
                <w:bottom w:val="none" w:sz="0" w:space="0" w:color="auto"/>
                <w:right w:val="none" w:sz="0" w:space="0" w:color="auto"/>
              </w:divBdr>
            </w:div>
            <w:div w:id="57673239">
              <w:marLeft w:val="0"/>
              <w:marRight w:val="0"/>
              <w:marTop w:val="0"/>
              <w:marBottom w:val="0"/>
              <w:divBdr>
                <w:top w:val="none" w:sz="0" w:space="0" w:color="auto"/>
                <w:left w:val="none" w:sz="0" w:space="0" w:color="auto"/>
                <w:bottom w:val="none" w:sz="0" w:space="0" w:color="auto"/>
                <w:right w:val="none" w:sz="0" w:space="0" w:color="auto"/>
              </w:divBdr>
            </w:div>
            <w:div w:id="857619831">
              <w:marLeft w:val="0"/>
              <w:marRight w:val="0"/>
              <w:marTop w:val="0"/>
              <w:marBottom w:val="0"/>
              <w:divBdr>
                <w:top w:val="none" w:sz="0" w:space="0" w:color="auto"/>
                <w:left w:val="none" w:sz="0" w:space="0" w:color="auto"/>
                <w:bottom w:val="none" w:sz="0" w:space="0" w:color="auto"/>
                <w:right w:val="none" w:sz="0" w:space="0" w:color="auto"/>
              </w:divBdr>
            </w:div>
            <w:div w:id="435028858">
              <w:marLeft w:val="0"/>
              <w:marRight w:val="0"/>
              <w:marTop w:val="0"/>
              <w:marBottom w:val="0"/>
              <w:divBdr>
                <w:top w:val="none" w:sz="0" w:space="0" w:color="auto"/>
                <w:left w:val="none" w:sz="0" w:space="0" w:color="auto"/>
                <w:bottom w:val="none" w:sz="0" w:space="0" w:color="auto"/>
                <w:right w:val="none" w:sz="0" w:space="0" w:color="auto"/>
              </w:divBdr>
            </w:div>
            <w:div w:id="1492872625">
              <w:marLeft w:val="0"/>
              <w:marRight w:val="0"/>
              <w:marTop w:val="0"/>
              <w:marBottom w:val="0"/>
              <w:divBdr>
                <w:top w:val="none" w:sz="0" w:space="0" w:color="auto"/>
                <w:left w:val="none" w:sz="0" w:space="0" w:color="auto"/>
                <w:bottom w:val="none" w:sz="0" w:space="0" w:color="auto"/>
                <w:right w:val="none" w:sz="0" w:space="0" w:color="auto"/>
              </w:divBdr>
            </w:div>
            <w:div w:id="1159688133">
              <w:marLeft w:val="0"/>
              <w:marRight w:val="0"/>
              <w:marTop w:val="0"/>
              <w:marBottom w:val="0"/>
              <w:divBdr>
                <w:top w:val="none" w:sz="0" w:space="0" w:color="auto"/>
                <w:left w:val="none" w:sz="0" w:space="0" w:color="auto"/>
                <w:bottom w:val="none" w:sz="0" w:space="0" w:color="auto"/>
                <w:right w:val="none" w:sz="0" w:space="0" w:color="auto"/>
              </w:divBdr>
            </w:div>
          </w:divsChild>
        </w:div>
        <w:div w:id="989872373">
          <w:marLeft w:val="0"/>
          <w:marRight w:val="0"/>
          <w:marTop w:val="0"/>
          <w:marBottom w:val="0"/>
          <w:divBdr>
            <w:top w:val="none" w:sz="0" w:space="0" w:color="auto"/>
            <w:left w:val="none" w:sz="0" w:space="0" w:color="auto"/>
            <w:bottom w:val="none" w:sz="0" w:space="0" w:color="auto"/>
            <w:right w:val="none" w:sz="0" w:space="0" w:color="auto"/>
          </w:divBdr>
          <w:divsChild>
            <w:div w:id="665745033">
              <w:marLeft w:val="0"/>
              <w:marRight w:val="0"/>
              <w:marTop w:val="0"/>
              <w:marBottom w:val="0"/>
              <w:divBdr>
                <w:top w:val="none" w:sz="0" w:space="0" w:color="auto"/>
                <w:left w:val="none" w:sz="0" w:space="0" w:color="auto"/>
                <w:bottom w:val="none" w:sz="0" w:space="0" w:color="auto"/>
                <w:right w:val="none" w:sz="0" w:space="0" w:color="auto"/>
              </w:divBdr>
            </w:div>
            <w:div w:id="60375386">
              <w:marLeft w:val="0"/>
              <w:marRight w:val="0"/>
              <w:marTop w:val="0"/>
              <w:marBottom w:val="0"/>
              <w:divBdr>
                <w:top w:val="none" w:sz="0" w:space="0" w:color="auto"/>
                <w:left w:val="none" w:sz="0" w:space="0" w:color="auto"/>
                <w:bottom w:val="none" w:sz="0" w:space="0" w:color="auto"/>
                <w:right w:val="none" w:sz="0" w:space="0" w:color="auto"/>
              </w:divBdr>
            </w:div>
            <w:div w:id="588083106">
              <w:marLeft w:val="0"/>
              <w:marRight w:val="0"/>
              <w:marTop w:val="0"/>
              <w:marBottom w:val="0"/>
              <w:divBdr>
                <w:top w:val="none" w:sz="0" w:space="0" w:color="auto"/>
                <w:left w:val="none" w:sz="0" w:space="0" w:color="auto"/>
                <w:bottom w:val="none" w:sz="0" w:space="0" w:color="auto"/>
                <w:right w:val="none" w:sz="0" w:space="0" w:color="auto"/>
              </w:divBdr>
            </w:div>
            <w:div w:id="1253245049">
              <w:marLeft w:val="0"/>
              <w:marRight w:val="0"/>
              <w:marTop w:val="0"/>
              <w:marBottom w:val="0"/>
              <w:divBdr>
                <w:top w:val="none" w:sz="0" w:space="0" w:color="auto"/>
                <w:left w:val="none" w:sz="0" w:space="0" w:color="auto"/>
                <w:bottom w:val="none" w:sz="0" w:space="0" w:color="auto"/>
                <w:right w:val="none" w:sz="0" w:space="0" w:color="auto"/>
              </w:divBdr>
            </w:div>
            <w:div w:id="545216483">
              <w:marLeft w:val="0"/>
              <w:marRight w:val="0"/>
              <w:marTop w:val="0"/>
              <w:marBottom w:val="0"/>
              <w:divBdr>
                <w:top w:val="none" w:sz="0" w:space="0" w:color="auto"/>
                <w:left w:val="none" w:sz="0" w:space="0" w:color="auto"/>
                <w:bottom w:val="none" w:sz="0" w:space="0" w:color="auto"/>
                <w:right w:val="none" w:sz="0" w:space="0" w:color="auto"/>
              </w:divBdr>
            </w:div>
            <w:div w:id="1204632502">
              <w:marLeft w:val="0"/>
              <w:marRight w:val="0"/>
              <w:marTop w:val="0"/>
              <w:marBottom w:val="0"/>
              <w:divBdr>
                <w:top w:val="none" w:sz="0" w:space="0" w:color="auto"/>
                <w:left w:val="none" w:sz="0" w:space="0" w:color="auto"/>
                <w:bottom w:val="none" w:sz="0" w:space="0" w:color="auto"/>
                <w:right w:val="none" w:sz="0" w:space="0" w:color="auto"/>
              </w:divBdr>
            </w:div>
            <w:div w:id="1265770968">
              <w:marLeft w:val="0"/>
              <w:marRight w:val="0"/>
              <w:marTop w:val="0"/>
              <w:marBottom w:val="0"/>
              <w:divBdr>
                <w:top w:val="none" w:sz="0" w:space="0" w:color="auto"/>
                <w:left w:val="none" w:sz="0" w:space="0" w:color="auto"/>
                <w:bottom w:val="none" w:sz="0" w:space="0" w:color="auto"/>
                <w:right w:val="none" w:sz="0" w:space="0" w:color="auto"/>
              </w:divBdr>
            </w:div>
            <w:div w:id="1553735924">
              <w:marLeft w:val="0"/>
              <w:marRight w:val="0"/>
              <w:marTop w:val="0"/>
              <w:marBottom w:val="0"/>
              <w:divBdr>
                <w:top w:val="none" w:sz="0" w:space="0" w:color="auto"/>
                <w:left w:val="none" w:sz="0" w:space="0" w:color="auto"/>
                <w:bottom w:val="none" w:sz="0" w:space="0" w:color="auto"/>
                <w:right w:val="none" w:sz="0" w:space="0" w:color="auto"/>
              </w:divBdr>
            </w:div>
          </w:divsChild>
        </w:div>
        <w:div w:id="104926693">
          <w:marLeft w:val="0"/>
          <w:marRight w:val="0"/>
          <w:marTop w:val="0"/>
          <w:marBottom w:val="0"/>
          <w:divBdr>
            <w:top w:val="none" w:sz="0" w:space="0" w:color="auto"/>
            <w:left w:val="none" w:sz="0" w:space="0" w:color="auto"/>
            <w:bottom w:val="none" w:sz="0" w:space="0" w:color="auto"/>
            <w:right w:val="none" w:sz="0" w:space="0" w:color="auto"/>
          </w:divBdr>
          <w:divsChild>
            <w:div w:id="348332666">
              <w:marLeft w:val="0"/>
              <w:marRight w:val="0"/>
              <w:marTop w:val="0"/>
              <w:marBottom w:val="0"/>
              <w:divBdr>
                <w:top w:val="none" w:sz="0" w:space="0" w:color="auto"/>
                <w:left w:val="none" w:sz="0" w:space="0" w:color="auto"/>
                <w:bottom w:val="none" w:sz="0" w:space="0" w:color="auto"/>
                <w:right w:val="none" w:sz="0" w:space="0" w:color="auto"/>
              </w:divBdr>
            </w:div>
            <w:div w:id="721908069">
              <w:marLeft w:val="0"/>
              <w:marRight w:val="0"/>
              <w:marTop w:val="0"/>
              <w:marBottom w:val="0"/>
              <w:divBdr>
                <w:top w:val="none" w:sz="0" w:space="0" w:color="auto"/>
                <w:left w:val="none" w:sz="0" w:space="0" w:color="auto"/>
                <w:bottom w:val="none" w:sz="0" w:space="0" w:color="auto"/>
                <w:right w:val="none" w:sz="0" w:space="0" w:color="auto"/>
              </w:divBdr>
            </w:div>
            <w:div w:id="1389843093">
              <w:marLeft w:val="0"/>
              <w:marRight w:val="0"/>
              <w:marTop w:val="0"/>
              <w:marBottom w:val="0"/>
              <w:divBdr>
                <w:top w:val="none" w:sz="0" w:space="0" w:color="auto"/>
                <w:left w:val="none" w:sz="0" w:space="0" w:color="auto"/>
                <w:bottom w:val="none" w:sz="0" w:space="0" w:color="auto"/>
                <w:right w:val="none" w:sz="0" w:space="0" w:color="auto"/>
              </w:divBdr>
            </w:div>
            <w:div w:id="1101610254">
              <w:marLeft w:val="0"/>
              <w:marRight w:val="0"/>
              <w:marTop w:val="0"/>
              <w:marBottom w:val="0"/>
              <w:divBdr>
                <w:top w:val="none" w:sz="0" w:space="0" w:color="auto"/>
                <w:left w:val="none" w:sz="0" w:space="0" w:color="auto"/>
                <w:bottom w:val="none" w:sz="0" w:space="0" w:color="auto"/>
                <w:right w:val="none" w:sz="0" w:space="0" w:color="auto"/>
              </w:divBdr>
            </w:div>
            <w:div w:id="1800682020">
              <w:marLeft w:val="0"/>
              <w:marRight w:val="0"/>
              <w:marTop w:val="0"/>
              <w:marBottom w:val="0"/>
              <w:divBdr>
                <w:top w:val="none" w:sz="0" w:space="0" w:color="auto"/>
                <w:left w:val="none" w:sz="0" w:space="0" w:color="auto"/>
                <w:bottom w:val="none" w:sz="0" w:space="0" w:color="auto"/>
                <w:right w:val="none" w:sz="0" w:space="0" w:color="auto"/>
              </w:divBdr>
            </w:div>
            <w:div w:id="353310428">
              <w:marLeft w:val="0"/>
              <w:marRight w:val="0"/>
              <w:marTop w:val="0"/>
              <w:marBottom w:val="0"/>
              <w:divBdr>
                <w:top w:val="none" w:sz="0" w:space="0" w:color="auto"/>
                <w:left w:val="none" w:sz="0" w:space="0" w:color="auto"/>
                <w:bottom w:val="none" w:sz="0" w:space="0" w:color="auto"/>
                <w:right w:val="none" w:sz="0" w:space="0" w:color="auto"/>
              </w:divBdr>
            </w:div>
            <w:div w:id="2036694188">
              <w:marLeft w:val="0"/>
              <w:marRight w:val="0"/>
              <w:marTop w:val="0"/>
              <w:marBottom w:val="0"/>
              <w:divBdr>
                <w:top w:val="none" w:sz="0" w:space="0" w:color="auto"/>
                <w:left w:val="none" w:sz="0" w:space="0" w:color="auto"/>
                <w:bottom w:val="none" w:sz="0" w:space="0" w:color="auto"/>
                <w:right w:val="none" w:sz="0" w:space="0" w:color="auto"/>
              </w:divBdr>
            </w:div>
          </w:divsChild>
        </w:div>
        <w:div w:id="723674338">
          <w:marLeft w:val="0"/>
          <w:marRight w:val="0"/>
          <w:marTop w:val="0"/>
          <w:marBottom w:val="0"/>
          <w:divBdr>
            <w:top w:val="none" w:sz="0" w:space="0" w:color="auto"/>
            <w:left w:val="none" w:sz="0" w:space="0" w:color="auto"/>
            <w:bottom w:val="none" w:sz="0" w:space="0" w:color="auto"/>
            <w:right w:val="none" w:sz="0" w:space="0" w:color="auto"/>
          </w:divBdr>
          <w:divsChild>
            <w:div w:id="103234522">
              <w:marLeft w:val="0"/>
              <w:marRight w:val="0"/>
              <w:marTop w:val="0"/>
              <w:marBottom w:val="0"/>
              <w:divBdr>
                <w:top w:val="none" w:sz="0" w:space="0" w:color="auto"/>
                <w:left w:val="none" w:sz="0" w:space="0" w:color="auto"/>
                <w:bottom w:val="none" w:sz="0" w:space="0" w:color="auto"/>
                <w:right w:val="none" w:sz="0" w:space="0" w:color="auto"/>
              </w:divBdr>
            </w:div>
          </w:divsChild>
        </w:div>
        <w:div w:id="224992244">
          <w:marLeft w:val="0"/>
          <w:marRight w:val="0"/>
          <w:marTop w:val="0"/>
          <w:marBottom w:val="0"/>
          <w:divBdr>
            <w:top w:val="none" w:sz="0" w:space="0" w:color="auto"/>
            <w:left w:val="none" w:sz="0" w:space="0" w:color="auto"/>
            <w:bottom w:val="none" w:sz="0" w:space="0" w:color="auto"/>
            <w:right w:val="none" w:sz="0" w:space="0" w:color="auto"/>
          </w:divBdr>
          <w:divsChild>
            <w:div w:id="1460537355">
              <w:marLeft w:val="0"/>
              <w:marRight w:val="0"/>
              <w:marTop w:val="0"/>
              <w:marBottom w:val="0"/>
              <w:divBdr>
                <w:top w:val="none" w:sz="0" w:space="0" w:color="auto"/>
                <w:left w:val="none" w:sz="0" w:space="0" w:color="auto"/>
                <w:bottom w:val="none" w:sz="0" w:space="0" w:color="auto"/>
                <w:right w:val="none" w:sz="0" w:space="0" w:color="auto"/>
              </w:divBdr>
            </w:div>
          </w:divsChild>
        </w:div>
        <w:div w:id="2130665463">
          <w:marLeft w:val="0"/>
          <w:marRight w:val="0"/>
          <w:marTop w:val="0"/>
          <w:marBottom w:val="0"/>
          <w:divBdr>
            <w:top w:val="none" w:sz="0" w:space="0" w:color="auto"/>
            <w:left w:val="none" w:sz="0" w:space="0" w:color="auto"/>
            <w:bottom w:val="none" w:sz="0" w:space="0" w:color="auto"/>
            <w:right w:val="none" w:sz="0" w:space="0" w:color="auto"/>
          </w:divBdr>
          <w:divsChild>
            <w:div w:id="1978409798">
              <w:marLeft w:val="0"/>
              <w:marRight w:val="0"/>
              <w:marTop w:val="0"/>
              <w:marBottom w:val="0"/>
              <w:divBdr>
                <w:top w:val="none" w:sz="0" w:space="0" w:color="auto"/>
                <w:left w:val="none" w:sz="0" w:space="0" w:color="auto"/>
                <w:bottom w:val="none" w:sz="0" w:space="0" w:color="auto"/>
                <w:right w:val="none" w:sz="0" w:space="0" w:color="auto"/>
              </w:divBdr>
            </w:div>
            <w:div w:id="890388156">
              <w:marLeft w:val="0"/>
              <w:marRight w:val="0"/>
              <w:marTop w:val="0"/>
              <w:marBottom w:val="0"/>
              <w:divBdr>
                <w:top w:val="none" w:sz="0" w:space="0" w:color="auto"/>
                <w:left w:val="none" w:sz="0" w:space="0" w:color="auto"/>
                <w:bottom w:val="none" w:sz="0" w:space="0" w:color="auto"/>
                <w:right w:val="none" w:sz="0" w:space="0" w:color="auto"/>
              </w:divBdr>
            </w:div>
            <w:div w:id="1073159307">
              <w:marLeft w:val="0"/>
              <w:marRight w:val="0"/>
              <w:marTop w:val="0"/>
              <w:marBottom w:val="0"/>
              <w:divBdr>
                <w:top w:val="none" w:sz="0" w:space="0" w:color="auto"/>
                <w:left w:val="none" w:sz="0" w:space="0" w:color="auto"/>
                <w:bottom w:val="none" w:sz="0" w:space="0" w:color="auto"/>
                <w:right w:val="none" w:sz="0" w:space="0" w:color="auto"/>
              </w:divBdr>
            </w:div>
            <w:div w:id="570772968">
              <w:marLeft w:val="0"/>
              <w:marRight w:val="0"/>
              <w:marTop w:val="0"/>
              <w:marBottom w:val="0"/>
              <w:divBdr>
                <w:top w:val="none" w:sz="0" w:space="0" w:color="auto"/>
                <w:left w:val="none" w:sz="0" w:space="0" w:color="auto"/>
                <w:bottom w:val="none" w:sz="0" w:space="0" w:color="auto"/>
                <w:right w:val="none" w:sz="0" w:space="0" w:color="auto"/>
              </w:divBdr>
            </w:div>
            <w:div w:id="1328826778">
              <w:marLeft w:val="0"/>
              <w:marRight w:val="0"/>
              <w:marTop w:val="0"/>
              <w:marBottom w:val="0"/>
              <w:divBdr>
                <w:top w:val="none" w:sz="0" w:space="0" w:color="auto"/>
                <w:left w:val="none" w:sz="0" w:space="0" w:color="auto"/>
                <w:bottom w:val="none" w:sz="0" w:space="0" w:color="auto"/>
                <w:right w:val="none" w:sz="0" w:space="0" w:color="auto"/>
              </w:divBdr>
            </w:div>
            <w:div w:id="920338370">
              <w:marLeft w:val="0"/>
              <w:marRight w:val="0"/>
              <w:marTop w:val="0"/>
              <w:marBottom w:val="0"/>
              <w:divBdr>
                <w:top w:val="none" w:sz="0" w:space="0" w:color="auto"/>
                <w:left w:val="none" w:sz="0" w:space="0" w:color="auto"/>
                <w:bottom w:val="none" w:sz="0" w:space="0" w:color="auto"/>
                <w:right w:val="none" w:sz="0" w:space="0" w:color="auto"/>
              </w:divBdr>
            </w:div>
          </w:divsChild>
        </w:div>
        <w:div w:id="524904646">
          <w:marLeft w:val="0"/>
          <w:marRight w:val="0"/>
          <w:marTop w:val="0"/>
          <w:marBottom w:val="0"/>
          <w:divBdr>
            <w:top w:val="none" w:sz="0" w:space="0" w:color="auto"/>
            <w:left w:val="none" w:sz="0" w:space="0" w:color="auto"/>
            <w:bottom w:val="none" w:sz="0" w:space="0" w:color="auto"/>
            <w:right w:val="none" w:sz="0" w:space="0" w:color="auto"/>
          </w:divBdr>
          <w:divsChild>
            <w:div w:id="649166771">
              <w:marLeft w:val="0"/>
              <w:marRight w:val="0"/>
              <w:marTop w:val="0"/>
              <w:marBottom w:val="0"/>
              <w:divBdr>
                <w:top w:val="none" w:sz="0" w:space="0" w:color="auto"/>
                <w:left w:val="none" w:sz="0" w:space="0" w:color="auto"/>
                <w:bottom w:val="none" w:sz="0" w:space="0" w:color="auto"/>
                <w:right w:val="none" w:sz="0" w:space="0" w:color="auto"/>
              </w:divBdr>
            </w:div>
            <w:div w:id="480386638">
              <w:marLeft w:val="0"/>
              <w:marRight w:val="0"/>
              <w:marTop w:val="0"/>
              <w:marBottom w:val="0"/>
              <w:divBdr>
                <w:top w:val="none" w:sz="0" w:space="0" w:color="auto"/>
                <w:left w:val="none" w:sz="0" w:space="0" w:color="auto"/>
                <w:bottom w:val="none" w:sz="0" w:space="0" w:color="auto"/>
                <w:right w:val="none" w:sz="0" w:space="0" w:color="auto"/>
              </w:divBdr>
            </w:div>
            <w:div w:id="912859790">
              <w:marLeft w:val="0"/>
              <w:marRight w:val="0"/>
              <w:marTop w:val="0"/>
              <w:marBottom w:val="0"/>
              <w:divBdr>
                <w:top w:val="none" w:sz="0" w:space="0" w:color="auto"/>
                <w:left w:val="none" w:sz="0" w:space="0" w:color="auto"/>
                <w:bottom w:val="none" w:sz="0" w:space="0" w:color="auto"/>
                <w:right w:val="none" w:sz="0" w:space="0" w:color="auto"/>
              </w:divBdr>
            </w:div>
            <w:div w:id="899631500">
              <w:marLeft w:val="0"/>
              <w:marRight w:val="0"/>
              <w:marTop w:val="0"/>
              <w:marBottom w:val="0"/>
              <w:divBdr>
                <w:top w:val="none" w:sz="0" w:space="0" w:color="auto"/>
                <w:left w:val="none" w:sz="0" w:space="0" w:color="auto"/>
                <w:bottom w:val="none" w:sz="0" w:space="0" w:color="auto"/>
                <w:right w:val="none" w:sz="0" w:space="0" w:color="auto"/>
              </w:divBdr>
            </w:div>
            <w:div w:id="430663095">
              <w:marLeft w:val="0"/>
              <w:marRight w:val="0"/>
              <w:marTop w:val="0"/>
              <w:marBottom w:val="0"/>
              <w:divBdr>
                <w:top w:val="none" w:sz="0" w:space="0" w:color="auto"/>
                <w:left w:val="none" w:sz="0" w:space="0" w:color="auto"/>
                <w:bottom w:val="none" w:sz="0" w:space="0" w:color="auto"/>
                <w:right w:val="none" w:sz="0" w:space="0" w:color="auto"/>
              </w:divBdr>
            </w:div>
            <w:div w:id="874535890">
              <w:marLeft w:val="0"/>
              <w:marRight w:val="0"/>
              <w:marTop w:val="0"/>
              <w:marBottom w:val="0"/>
              <w:divBdr>
                <w:top w:val="none" w:sz="0" w:space="0" w:color="auto"/>
                <w:left w:val="none" w:sz="0" w:space="0" w:color="auto"/>
                <w:bottom w:val="none" w:sz="0" w:space="0" w:color="auto"/>
                <w:right w:val="none" w:sz="0" w:space="0" w:color="auto"/>
              </w:divBdr>
            </w:div>
            <w:div w:id="504827072">
              <w:marLeft w:val="0"/>
              <w:marRight w:val="0"/>
              <w:marTop w:val="0"/>
              <w:marBottom w:val="0"/>
              <w:divBdr>
                <w:top w:val="none" w:sz="0" w:space="0" w:color="auto"/>
                <w:left w:val="none" w:sz="0" w:space="0" w:color="auto"/>
                <w:bottom w:val="none" w:sz="0" w:space="0" w:color="auto"/>
                <w:right w:val="none" w:sz="0" w:space="0" w:color="auto"/>
              </w:divBdr>
            </w:div>
          </w:divsChild>
        </w:div>
        <w:div w:id="889415306">
          <w:marLeft w:val="0"/>
          <w:marRight w:val="0"/>
          <w:marTop w:val="0"/>
          <w:marBottom w:val="0"/>
          <w:divBdr>
            <w:top w:val="none" w:sz="0" w:space="0" w:color="auto"/>
            <w:left w:val="none" w:sz="0" w:space="0" w:color="auto"/>
            <w:bottom w:val="none" w:sz="0" w:space="0" w:color="auto"/>
            <w:right w:val="none" w:sz="0" w:space="0" w:color="auto"/>
          </w:divBdr>
          <w:divsChild>
            <w:div w:id="688608410">
              <w:marLeft w:val="0"/>
              <w:marRight w:val="0"/>
              <w:marTop w:val="0"/>
              <w:marBottom w:val="0"/>
              <w:divBdr>
                <w:top w:val="none" w:sz="0" w:space="0" w:color="auto"/>
                <w:left w:val="none" w:sz="0" w:space="0" w:color="auto"/>
                <w:bottom w:val="none" w:sz="0" w:space="0" w:color="auto"/>
                <w:right w:val="none" w:sz="0" w:space="0" w:color="auto"/>
              </w:divBdr>
            </w:div>
          </w:divsChild>
        </w:div>
        <w:div w:id="14962124">
          <w:marLeft w:val="0"/>
          <w:marRight w:val="0"/>
          <w:marTop w:val="0"/>
          <w:marBottom w:val="0"/>
          <w:divBdr>
            <w:top w:val="none" w:sz="0" w:space="0" w:color="auto"/>
            <w:left w:val="none" w:sz="0" w:space="0" w:color="auto"/>
            <w:bottom w:val="none" w:sz="0" w:space="0" w:color="auto"/>
            <w:right w:val="none" w:sz="0" w:space="0" w:color="auto"/>
          </w:divBdr>
          <w:divsChild>
            <w:div w:id="1508711312">
              <w:marLeft w:val="0"/>
              <w:marRight w:val="0"/>
              <w:marTop w:val="0"/>
              <w:marBottom w:val="0"/>
              <w:divBdr>
                <w:top w:val="none" w:sz="0" w:space="0" w:color="auto"/>
                <w:left w:val="none" w:sz="0" w:space="0" w:color="auto"/>
                <w:bottom w:val="none" w:sz="0" w:space="0" w:color="auto"/>
                <w:right w:val="none" w:sz="0" w:space="0" w:color="auto"/>
              </w:divBdr>
            </w:div>
          </w:divsChild>
        </w:div>
        <w:div w:id="761071439">
          <w:marLeft w:val="0"/>
          <w:marRight w:val="0"/>
          <w:marTop w:val="0"/>
          <w:marBottom w:val="0"/>
          <w:divBdr>
            <w:top w:val="none" w:sz="0" w:space="0" w:color="auto"/>
            <w:left w:val="none" w:sz="0" w:space="0" w:color="auto"/>
            <w:bottom w:val="none" w:sz="0" w:space="0" w:color="auto"/>
            <w:right w:val="none" w:sz="0" w:space="0" w:color="auto"/>
          </w:divBdr>
          <w:divsChild>
            <w:div w:id="744911587">
              <w:marLeft w:val="0"/>
              <w:marRight w:val="0"/>
              <w:marTop w:val="0"/>
              <w:marBottom w:val="0"/>
              <w:divBdr>
                <w:top w:val="none" w:sz="0" w:space="0" w:color="auto"/>
                <w:left w:val="none" w:sz="0" w:space="0" w:color="auto"/>
                <w:bottom w:val="none" w:sz="0" w:space="0" w:color="auto"/>
                <w:right w:val="none" w:sz="0" w:space="0" w:color="auto"/>
              </w:divBdr>
            </w:div>
            <w:div w:id="657154214">
              <w:marLeft w:val="0"/>
              <w:marRight w:val="0"/>
              <w:marTop w:val="0"/>
              <w:marBottom w:val="0"/>
              <w:divBdr>
                <w:top w:val="none" w:sz="0" w:space="0" w:color="auto"/>
                <w:left w:val="none" w:sz="0" w:space="0" w:color="auto"/>
                <w:bottom w:val="none" w:sz="0" w:space="0" w:color="auto"/>
                <w:right w:val="none" w:sz="0" w:space="0" w:color="auto"/>
              </w:divBdr>
            </w:div>
            <w:div w:id="1686519202">
              <w:marLeft w:val="0"/>
              <w:marRight w:val="0"/>
              <w:marTop w:val="0"/>
              <w:marBottom w:val="0"/>
              <w:divBdr>
                <w:top w:val="none" w:sz="0" w:space="0" w:color="auto"/>
                <w:left w:val="none" w:sz="0" w:space="0" w:color="auto"/>
                <w:bottom w:val="none" w:sz="0" w:space="0" w:color="auto"/>
                <w:right w:val="none" w:sz="0" w:space="0" w:color="auto"/>
              </w:divBdr>
            </w:div>
            <w:div w:id="3867234">
              <w:marLeft w:val="0"/>
              <w:marRight w:val="0"/>
              <w:marTop w:val="0"/>
              <w:marBottom w:val="0"/>
              <w:divBdr>
                <w:top w:val="none" w:sz="0" w:space="0" w:color="auto"/>
                <w:left w:val="none" w:sz="0" w:space="0" w:color="auto"/>
                <w:bottom w:val="none" w:sz="0" w:space="0" w:color="auto"/>
                <w:right w:val="none" w:sz="0" w:space="0" w:color="auto"/>
              </w:divBdr>
            </w:div>
            <w:div w:id="2027100272">
              <w:marLeft w:val="0"/>
              <w:marRight w:val="0"/>
              <w:marTop w:val="0"/>
              <w:marBottom w:val="0"/>
              <w:divBdr>
                <w:top w:val="none" w:sz="0" w:space="0" w:color="auto"/>
                <w:left w:val="none" w:sz="0" w:space="0" w:color="auto"/>
                <w:bottom w:val="none" w:sz="0" w:space="0" w:color="auto"/>
                <w:right w:val="none" w:sz="0" w:space="0" w:color="auto"/>
              </w:divBdr>
            </w:div>
            <w:div w:id="417403703">
              <w:marLeft w:val="0"/>
              <w:marRight w:val="0"/>
              <w:marTop w:val="0"/>
              <w:marBottom w:val="0"/>
              <w:divBdr>
                <w:top w:val="none" w:sz="0" w:space="0" w:color="auto"/>
                <w:left w:val="none" w:sz="0" w:space="0" w:color="auto"/>
                <w:bottom w:val="none" w:sz="0" w:space="0" w:color="auto"/>
                <w:right w:val="none" w:sz="0" w:space="0" w:color="auto"/>
              </w:divBdr>
            </w:div>
            <w:div w:id="535168021">
              <w:marLeft w:val="0"/>
              <w:marRight w:val="0"/>
              <w:marTop w:val="0"/>
              <w:marBottom w:val="0"/>
              <w:divBdr>
                <w:top w:val="none" w:sz="0" w:space="0" w:color="auto"/>
                <w:left w:val="none" w:sz="0" w:space="0" w:color="auto"/>
                <w:bottom w:val="none" w:sz="0" w:space="0" w:color="auto"/>
                <w:right w:val="none" w:sz="0" w:space="0" w:color="auto"/>
              </w:divBdr>
            </w:div>
          </w:divsChild>
        </w:div>
        <w:div w:id="951089229">
          <w:marLeft w:val="0"/>
          <w:marRight w:val="0"/>
          <w:marTop w:val="0"/>
          <w:marBottom w:val="0"/>
          <w:divBdr>
            <w:top w:val="none" w:sz="0" w:space="0" w:color="auto"/>
            <w:left w:val="none" w:sz="0" w:space="0" w:color="auto"/>
            <w:bottom w:val="none" w:sz="0" w:space="0" w:color="auto"/>
            <w:right w:val="none" w:sz="0" w:space="0" w:color="auto"/>
          </w:divBdr>
          <w:divsChild>
            <w:div w:id="1968125989">
              <w:marLeft w:val="0"/>
              <w:marRight w:val="0"/>
              <w:marTop w:val="0"/>
              <w:marBottom w:val="0"/>
              <w:divBdr>
                <w:top w:val="none" w:sz="0" w:space="0" w:color="auto"/>
                <w:left w:val="none" w:sz="0" w:space="0" w:color="auto"/>
                <w:bottom w:val="none" w:sz="0" w:space="0" w:color="auto"/>
                <w:right w:val="none" w:sz="0" w:space="0" w:color="auto"/>
              </w:divBdr>
            </w:div>
            <w:div w:id="143201182">
              <w:marLeft w:val="0"/>
              <w:marRight w:val="0"/>
              <w:marTop w:val="0"/>
              <w:marBottom w:val="0"/>
              <w:divBdr>
                <w:top w:val="none" w:sz="0" w:space="0" w:color="auto"/>
                <w:left w:val="none" w:sz="0" w:space="0" w:color="auto"/>
                <w:bottom w:val="none" w:sz="0" w:space="0" w:color="auto"/>
                <w:right w:val="none" w:sz="0" w:space="0" w:color="auto"/>
              </w:divBdr>
            </w:div>
            <w:div w:id="270430682">
              <w:marLeft w:val="0"/>
              <w:marRight w:val="0"/>
              <w:marTop w:val="0"/>
              <w:marBottom w:val="0"/>
              <w:divBdr>
                <w:top w:val="none" w:sz="0" w:space="0" w:color="auto"/>
                <w:left w:val="none" w:sz="0" w:space="0" w:color="auto"/>
                <w:bottom w:val="none" w:sz="0" w:space="0" w:color="auto"/>
                <w:right w:val="none" w:sz="0" w:space="0" w:color="auto"/>
              </w:divBdr>
            </w:div>
            <w:div w:id="1857190328">
              <w:marLeft w:val="0"/>
              <w:marRight w:val="0"/>
              <w:marTop w:val="0"/>
              <w:marBottom w:val="0"/>
              <w:divBdr>
                <w:top w:val="none" w:sz="0" w:space="0" w:color="auto"/>
                <w:left w:val="none" w:sz="0" w:space="0" w:color="auto"/>
                <w:bottom w:val="none" w:sz="0" w:space="0" w:color="auto"/>
                <w:right w:val="none" w:sz="0" w:space="0" w:color="auto"/>
              </w:divBdr>
            </w:div>
            <w:div w:id="807086649">
              <w:marLeft w:val="0"/>
              <w:marRight w:val="0"/>
              <w:marTop w:val="0"/>
              <w:marBottom w:val="0"/>
              <w:divBdr>
                <w:top w:val="none" w:sz="0" w:space="0" w:color="auto"/>
                <w:left w:val="none" w:sz="0" w:space="0" w:color="auto"/>
                <w:bottom w:val="none" w:sz="0" w:space="0" w:color="auto"/>
                <w:right w:val="none" w:sz="0" w:space="0" w:color="auto"/>
              </w:divBdr>
            </w:div>
            <w:div w:id="1371226516">
              <w:marLeft w:val="0"/>
              <w:marRight w:val="0"/>
              <w:marTop w:val="0"/>
              <w:marBottom w:val="0"/>
              <w:divBdr>
                <w:top w:val="none" w:sz="0" w:space="0" w:color="auto"/>
                <w:left w:val="none" w:sz="0" w:space="0" w:color="auto"/>
                <w:bottom w:val="none" w:sz="0" w:space="0" w:color="auto"/>
                <w:right w:val="none" w:sz="0" w:space="0" w:color="auto"/>
              </w:divBdr>
            </w:div>
            <w:div w:id="1903905824">
              <w:marLeft w:val="0"/>
              <w:marRight w:val="0"/>
              <w:marTop w:val="0"/>
              <w:marBottom w:val="0"/>
              <w:divBdr>
                <w:top w:val="none" w:sz="0" w:space="0" w:color="auto"/>
                <w:left w:val="none" w:sz="0" w:space="0" w:color="auto"/>
                <w:bottom w:val="none" w:sz="0" w:space="0" w:color="auto"/>
                <w:right w:val="none" w:sz="0" w:space="0" w:color="auto"/>
              </w:divBdr>
            </w:div>
            <w:div w:id="214658186">
              <w:marLeft w:val="0"/>
              <w:marRight w:val="0"/>
              <w:marTop w:val="0"/>
              <w:marBottom w:val="0"/>
              <w:divBdr>
                <w:top w:val="none" w:sz="0" w:space="0" w:color="auto"/>
                <w:left w:val="none" w:sz="0" w:space="0" w:color="auto"/>
                <w:bottom w:val="none" w:sz="0" w:space="0" w:color="auto"/>
                <w:right w:val="none" w:sz="0" w:space="0" w:color="auto"/>
              </w:divBdr>
            </w:div>
            <w:div w:id="310060850">
              <w:marLeft w:val="0"/>
              <w:marRight w:val="0"/>
              <w:marTop w:val="0"/>
              <w:marBottom w:val="0"/>
              <w:divBdr>
                <w:top w:val="none" w:sz="0" w:space="0" w:color="auto"/>
                <w:left w:val="none" w:sz="0" w:space="0" w:color="auto"/>
                <w:bottom w:val="none" w:sz="0" w:space="0" w:color="auto"/>
                <w:right w:val="none" w:sz="0" w:space="0" w:color="auto"/>
              </w:divBdr>
            </w:div>
          </w:divsChild>
        </w:div>
        <w:div w:id="1433160763">
          <w:marLeft w:val="0"/>
          <w:marRight w:val="0"/>
          <w:marTop w:val="0"/>
          <w:marBottom w:val="0"/>
          <w:divBdr>
            <w:top w:val="none" w:sz="0" w:space="0" w:color="auto"/>
            <w:left w:val="none" w:sz="0" w:space="0" w:color="auto"/>
            <w:bottom w:val="none" w:sz="0" w:space="0" w:color="auto"/>
            <w:right w:val="none" w:sz="0" w:space="0" w:color="auto"/>
          </w:divBdr>
          <w:divsChild>
            <w:div w:id="1487937413">
              <w:marLeft w:val="0"/>
              <w:marRight w:val="0"/>
              <w:marTop w:val="0"/>
              <w:marBottom w:val="0"/>
              <w:divBdr>
                <w:top w:val="none" w:sz="0" w:space="0" w:color="auto"/>
                <w:left w:val="none" w:sz="0" w:space="0" w:color="auto"/>
                <w:bottom w:val="none" w:sz="0" w:space="0" w:color="auto"/>
                <w:right w:val="none" w:sz="0" w:space="0" w:color="auto"/>
              </w:divBdr>
            </w:div>
          </w:divsChild>
        </w:div>
        <w:div w:id="22944123">
          <w:marLeft w:val="0"/>
          <w:marRight w:val="0"/>
          <w:marTop w:val="0"/>
          <w:marBottom w:val="0"/>
          <w:divBdr>
            <w:top w:val="none" w:sz="0" w:space="0" w:color="auto"/>
            <w:left w:val="none" w:sz="0" w:space="0" w:color="auto"/>
            <w:bottom w:val="none" w:sz="0" w:space="0" w:color="auto"/>
            <w:right w:val="none" w:sz="0" w:space="0" w:color="auto"/>
          </w:divBdr>
          <w:divsChild>
            <w:div w:id="177696983">
              <w:marLeft w:val="0"/>
              <w:marRight w:val="0"/>
              <w:marTop w:val="0"/>
              <w:marBottom w:val="0"/>
              <w:divBdr>
                <w:top w:val="none" w:sz="0" w:space="0" w:color="auto"/>
                <w:left w:val="none" w:sz="0" w:space="0" w:color="auto"/>
                <w:bottom w:val="none" w:sz="0" w:space="0" w:color="auto"/>
                <w:right w:val="none" w:sz="0" w:space="0" w:color="auto"/>
              </w:divBdr>
            </w:div>
          </w:divsChild>
        </w:div>
        <w:div w:id="1263680771">
          <w:marLeft w:val="0"/>
          <w:marRight w:val="0"/>
          <w:marTop w:val="0"/>
          <w:marBottom w:val="0"/>
          <w:divBdr>
            <w:top w:val="none" w:sz="0" w:space="0" w:color="auto"/>
            <w:left w:val="none" w:sz="0" w:space="0" w:color="auto"/>
            <w:bottom w:val="none" w:sz="0" w:space="0" w:color="auto"/>
            <w:right w:val="none" w:sz="0" w:space="0" w:color="auto"/>
          </w:divBdr>
          <w:divsChild>
            <w:div w:id="346250068">
              <w:marLeft w:val="0"/>
              <w:marRight w:val="0"/>
              <w:marTop w:val="0"/>
              <w:marBottom w:val="0"/>
              <w:divBdr>
                <w:top w:val="none" w:sz="0" w:space="0" w:color="auto"/>
                <w:left w:val="none" w:sz="0" w:space="0" w:color="auto"/>
                <w:bottom w:val="none" w:sz="0" w:space="0" w:color="auto"/>
                <w:right w:val="none" w:sz="0" w:space="0" w:color="auto"/>
              </w:divBdr>
            </w:div>
            <w:div w:id="1278215142">
              <w:marLeft w:val="0"/>
              <w:marRight w:val="0"/>
              <w:marTop w:val="0"/>
              <w:marBottom w:val="0"/>
              <w:divBdr>
                <w:top w:val="none" w:sz="0" w:space="0" w:color="auto"/>
                <w:left w:val="none" w:sz="0" w:space="0" w:color="auto"/>
                <w:bottom w:val="none" w:sz="0" w:space="0" w:color="auto"/>
                <w:right w:val="none" w:sz="0" w:space="0" w:color="auto"/>
              </w:divBdr>
            </w:div>
            <w:div w:id="685718667">
              <w:marLeft w:val="0"/>
              <w:marRight w:val="0"/>
              <w:marTop w:val="0"/>
              <w:marBottom w:val="0"/>
              <w:divBdr>
                <w:top w:val="none" w:sz="0" w:space="0" w:color="auto"/>
                <w:left w:val="none" w:sz="0" w:space="0" w:color="auto"/>
                <w:bottom w:val="none" w:sz="0" w:space="0" w:color="auto"/>
                <w:right w:val="none" w:sz="0" w:space="0" w:color="auto"/>
              </w:divBdr>
            </w:div>
            <w:div w:id="1004699478">
              <w:marLeft w:val="0"/>
              <w:marRight w:val="0"/>
              <w:marTop w:val="0"/>
              <w:marBottom w:val="0"/>
              <w:divBdr>
                <w:top w:val="none" w:sz="0" w:space="0" w:color="auto"/>
                <w:left w:val="none" w:sz="0" w:space="0" w:color="auto"/>
                <w:bottom w:val="none" w:sz="0" w:space="0" w:color="auto"/>
                <w:right w:val="none" w:sz="0" w:space="0" w:color="auto"/>
              </w:divBdr>
            </w:div>
            <w:div w:id="1127578977">
              <w:marLeft w:val="0"/>
              <w:marRight w:val="0"/>
              <w:marTop w:val="0"/>
              <w:marBottom w:val="0"/>
              <w:divBdr>
                <w:top w:val="none" w:sz="0" w:space="0" w:color="auto"/>
                <w:left w:val="none" w:sz="0" w:space="0" w:color="auto"/>
                <w:bottom w:val="none" w:sz="0" w:space="0" w:color="auto"/>
                <w:right w:val="none" w:sz="0" w:space="0" w:color="auto"/>
              </w:divBdr>
            </w:div>
            <w:div w:id="769087356">
              <w:marLeft w:val="0"/>
              <w:marRight w:val="0"/>
              <w:marTop w:val="0"/>
              <w:marBottom w:val="0"/>
              <w:divBdr>
                <w:top w:val="none" w:sz="0" w:space="0" w:color="auto"/>
                <w:left w:val="none" w:sz="0" w:space="0" w:color="auto"/>
                <w:bottom w:val="none" w:sz="0" w:space="0" w:color="auto"/>
                <w:right w:val="none" w:sz="0" w:space="0" w:color="auto"/>
              </w:divBdr>
            </w:div>
            <w:div w:id="1626738100">
              <w:marLeft w:val="0"/>
              <w:marRight w:val="0"/>
              <w:marTop w:val="0"/>
              <w:marBottom w:val="0"/>
              <w:divBdr>
                <w:top w:val="none" w:sz="0" w:space="0" w:color="auto"/>
                <w:left w:val="none" w:sz="0" w:space="0" w:color="auto"/>
                <w:bottom w:val="none" w:sz="0" w:space="0" w:color="auto"/>
                <w:right w:val="none" w:sz="0" w:space="0" w:color="auto"/>
              </w:divBdr>
            </w:div>
          </w:divsChild>
        </w:div>
        <w:div w:id="275337220">
          <w:marLeft w:val="0"/>
          <w:marRight w:val="0"/>
          <w:marTop w:val="0"/>
          <w:marBottom w:val="0"/>
          <w:divBdr>
            <w:top w:val="none" w:sz="0" w:space="0" w:color="auto"/>
            <w:left w:val="none" w:sz="0" w:space="0" w:color="auto"/>
            <w:bottom w:val="none" w:sz="0" w:space="0" w:color="auto"/>
            <w:right w:val="none" w:sz="0" w:space="0" w:color="auto"/>
          </w:divBdr>
          <w:divsChild>
            <w:div w:id="648904136">
              <w:marLeft w:val="0"/>
              <w:marRight w:val="0"/>
              <w:marTop w:val="0"/>
              <w:marBottom w:val="0"/>
              <w:divBdr>
                <w:top w:val="none" w:sz="0" w:space="0" w:color="auto"/>
                <w:left w:val="none" w:sz="0" w:space="0" w:color="auto"/>
                <w:bottom w:val="none" w:sz="0" w:space="0" w:color="auto"/>
                <w:right w:val="none" w:sz="0" w:space="0" w:color="auto"/>
              </w:divBdr>
            </w:div>
          </w:divsChild>
        </w:div>
        <w:div w:id="1444955923">
          <w:marLeft w:val="0"/>
          <w:marRight w:val="0"/>
          <w:marTop w:val="0"/>
          <w:marBottom w:val="0"/>
          <w:divBdr>
            <w:top w:val="none" w:sz="0" w:space="0" w:color="auto"/>
            <w:left w:val="none" w:sz="0" w:space="0" w:color="auto"/>
            <w:bottom w:val="none" w:sz="0" w:space="0" w:color="auto"/>
            <w:right w:val="none" w:sz="0" w:space="0" w:color="auto"/>
          </w:divBdr>
          <w:divsChild>
            <w:div w:id="1297876548">
              <w:marLeft w:val="0"/>
              <w:marRight w:val="0"/>
              <w:marTop w:val="0"/>
              <w:marBottom w:val="0"/>
              <w:divBdr>
                <w:top w:val="none" w:sz="0" w:space="0" w:color="auto"/>
                <w:left w:val="none" w:sz="0" w:space="0" w:color="auto"/>
                <w:bottom w:val="none" w:sz="0" w:space="0" w:color="auto"/>
                <w:right w:val="none" w:sz="0" w:space="0" w:color="auto"/>
              </w:divBdr>
            </w:div>
          </w:divsChild>
        </w:div>
        <w:div w:id="1757315046">
          <w:marLeft w:val="0"/>
          <w:marRight w:val="0"/>
          <w:marTop w:val="0"/>
          <w:marBottom w:val="0"/>
          <w:divBdr>
            <w:top w:val="none" w:sz="0" w:space="0" w:color="auto"/>
            <w:left w:val="none" w:sz="0" w:space="0" w:color="auto"/>
            <w:bottom w:val="none" w:sz="0" w:space="0" w:color="auto"/>
            <w:right w:val="none" w:sz="0" w:space="0" w:color="auto"/>
          </w:divBdr>
          <w:divsChild>
            <w:div w:id="891115692">
              <w:marLeft w:val="0"/>
              <w:marRight w:val="0"/>
              <w:marTop w:val="0"/>
              <w:marBottom w:val="0"/>
              <w:divBdr>
                <w:top w:val="none" w:sz="0" w:space="0" w:color="auto"/>
                <w:left w:val="none" w:sz="0" w:space="0" w:color="auto"/>
                <w:bottom w:val="none" w:sz="0" w:space="0" w:color="auto"/>
                <w:right w:val="none" w:sz="0" w:space="0" w:color="auto"/>
              </w:divBdr>
            </w:div>
          </w:divsChild>
        </w:div>
        <w:div w:id="989334528">
          <w:marLeft w:val="0"/>
          <w:marRight w:val="0"/>
          <w:marTop w:val="0"/>
          <w:marBottom w:val="0"/>
          <w:divBdr>
            <w:top w:val="none" w:sz="0" w:space="0" w:color="auto"/>
            <w:left w:val="none" w:sz="0" w:space="0" w:color="auto"/>
            <w:bottom w:val="none" w:sz="0" w:space="0" w:color="auto"/>
            <w:right w:val="none" w:sz="0" w:space="0" w:color="auto"/>
          </w:divBdr>
          <w:divsChild>
            <w:div w:id="948467236">
              <w:marLeft w:val="0"/>
              <w:marRight w:val="0"/>
              <w:marTop w:val="0"/>
              <w:marBottom w:val="0"/>
              <w:divBdr>
                <w:top w:val="none" w:sz="0" w:space="0" w:color="auto"/>
                <w:left w:val="none" w:sz="0" w:space="0" w:color="auto"/>
                <w:bottom w:val="none" w:sz="0" w:space="0" w:color="auto"/>
                <w:right w:val="none" w:sz="0" w:space="0" w:color="auto"/>
              </w:divBdr>
            </w:div>
            <w:div w:id="1870338338">
              <w:marLeft w:val="0"/>
              <w:marRight w:val="0"/>
              <w:marTop w:val="0"/>
              <w:marBottom w:val="0"/>
              <w:divBdr>
                <w:top w:val="none" w:sz="0" w:space="0" w:color="auto"/>
                <w:left w:val="none" w:sz="0" w:space="0" w:color="auto"/>
                <w:bottom w:val="none" w:sz="0" w:space="0" w:color="auto"/>
                <w:right w:val="none" w:sz="0" w:space="0" w:color="auto"/>
              </w:divBdr>
            </w:div>
          </w:divsChild>
        </w:div>
        <w:div w:id="286203364">
          <w:marLeft w:val="0"/>
          <w:marRight w:val="0"/>
          <w:marTop w:val="0"/>
          <w:marBottom w:val="0"/>
          <w:divBdr>
            <w:top w:val="none" w:sz="0" w:space="0" w:color="auto"/>
            <w:left w:val="none" w:sz="0" w:space="0" w:color="auto"/>
            <w:bottom w:val="none" w:sz="0" w:space="0" w:color="auto"/>
            <w:right w:val="none" w:sz="0" w:space="0" w:color="auto"/>
          </w:divBdr>
          <w:divsChild>
            <w:div w:id="1954045338">
              <w:marLeft w:val="0"/>
              <w:marRight w:val="0"/>
              <w:marTop w:val="0"/>
              <w:marBottom w:val="0"/>
              <w:divBdr>
                <w:top w:val="none" w:sz="0" w:space="0" w:color="auto"/>
                <w:left w:val="none" w:sz="0" w:space="0" w:color="auto"/>
                <w:bottom w:val="none" w:sz="0" w:space="0" w:color="auto"/>
                <w:right w:val="none" w:sz="0" w:space="0" w:color="auto"/>
              </w:divBdr>
            </w:div>
            <w:div w:id="298807183">
              <w:marLeft w:val="0"/>
              <w:marRight w:val="0"/>
              <w:marTop w:val="0"/>
              <w:marBottom w:val="0"/>
              <w:divBdr>
                <w:top w:val="none" w:sz="0" w:space="0" w:color="auto"/>
                <w:left w:val="none" w:sz="0" w:space="0" w:color="auto"/>
                <w:bottom w:val="none" w:sz="0" w:space="0" w:color="auto"/>
                <w:right w:val="none" w:sz="0" w:space="0" w:color="auto"/>
              </w:divBdr>
            </w:div>
            <w:div w:id="1667200131">
              <w:marLeft w:val="0"/>
              <w:marRight w:val="0"/>
              <w:marTop w:val="0"/>
              <w:marBottom w:val="0"/>
              <w:divBdr>
                <w:top w:val="none" w:sz="0" w:space="0" w:color="auto"/>
                <w:left w:val="none" w:sz="0" w:space="0" w:color="auto"/>
                <w:bottom w:val="none" w:sz="0" w:space="0" w:color="auto"/>
                <w:right w:val="none" w:sz="0" w:space="0" w:color="auto"/>
              </w:divBdr>
            </w:div>
            <w:div w:id="1751729243">
              <w:marLeft w:val="0"/>
              <w:marRight w:val="0"/>
              <w:marTop w:val="0"/>
              <w:marBottom w:val="0"/>
              <w:divBdr>
                <w:top w:val="none" w:sz="0" w:space="0" w:color="auto"/>
                <w:left w:val="none" w:sz="0" w:space="0" w:color="auto"/>
                <w:bottom w:val="none" w:sz="0" w:space="0" w:color="auto"/>
                <w:right w:val="none" w:sz="0" w:space="0" w:color="auto"/>
              </w:divBdr>
            </w:div>
            <w:div w:id="2114738883">
              <w:marLeft w:val="0"/>
              <w:marRight w:val="0"/>
              <w:marTop w:val="0"/>
              <w:marBottom w:val="0"/>
              <w:divBdr>
                <w:top w:val="none" w:sz="0" w:space="0" w:color="auto"/>
                <w:left w:val="none" w:sz="0" w:space="0" w:color="auto"/>
                <w:bottom w:val="none" w:sz="0" w:space="0" w:color="auto"/>
                <w:right w:val="none" w:sz="0" w:space="0" w:color="auto"/>
              </w:divBdr>
            </w:div>
            <w:div w:id="134689913">
              <w:marLeft w:val="0"/>
              <w:marRight w:val="0"/>
              <w:marTop w:val="0"/>
              <w:marBottom w:val="0"/>
              <w:divBdr>
                <w:top w:val="none" w:sz="0" w:space="0" w:color="auto"/>
                <w:left w:val="none" w:sz="0" w:space="0" w:color="auto"/>
                <w:bottom w:val="none" w:sz="0" w:space="0" w:color="auto"/>
                <w:right w:val="none" w:sz="0" w:space="0" w:color="auto"/>
              </w:divBdr>
            </w:div>
          </w:divsChild>
        </w:div>
        <w:div w:id="674259604">
          <w:marLeft w:val="0"/>
          <w:marRight w:val="0"/>
          <w:marTop w:val="0"/>
          <w:marBottom w:val="0"/>
          <w:divBdr>
            <w:top w:val="none" w:sz="0" w:space="0" w:color="auto"/>
            <w:left w:val="none" w:sz="0" w:space="0" w:color="auto"/>
            <w:bottom w:val="none" w:sz="0" w:space="0" w:color="auto"/>
            <w:right w:val="none" w:sz="0" w:space="0" w:color="auto"/>
          </w:divBdr>
          <w:divsChild>
            <w:div w:id="901477322">
              <w:marLeft w:val="0"/>
              <w:marRight w:val="0"/>
              <w:marTop w:val="0"/>
              <w:marBottom w:val="0"/>
              <w:divBdr>
                <w:top w:val="none" w:sz="0" w:space="0" w:color="auto"/>
                <w:left w:val="none" w:sz="0" w:space="0" w:color="auto"/>
                <w:bottom w:val="none" w:sz="0" w:space="0" w:color="auto"/>
                <w:right w:val="none" w:sz="0" w:space="0" w:color="auto"/>
              </w:divBdr>
            </w:div>
          </w:divsChild>
        </w:div>
        <w:div w:id="132915671">
          <w:marLeft w:val="0"/>
          <w:marRight w:val="0"/>
          <w:marTop w:val="0"/>
          <w:marBottom w:val="0"/>
          <w:divBdr>
            <w:top w:val="none" w:sz="0" w:space="0" w:color="auto"/>
            <w:left w:val="none" w:sz="0" w:space="0" w:color="auto"/>
            <w:bottom w:val="none" w:sz="0" w:space="0" w:color="auto"/>
            <w:right w:val="none" w:sz="0" w:space="0" w:color="auto"/>
          </w:divBdr>
          <w:divsChild>
            <w:div w:id="1569077606">
              <w:marLeft w:val="0"/>
              <w:marRight w:val="0"/>
              <w:marTop w:val="0"/>
              <w:marBottom w:val="0"/>
              <w:divBdr>
                <w:top w:val="none" w:sz="0" w:space="0" w:color="auto"/>
                <w:left w:val="none" w:sz="0" w:space="0" w:color="auto"/>
                <w:bottom w:val="none" w:sz="0" w:space="0" w:color="auto"/>
                <w:right w:val="none" w:sz="0" w:space="0" w:color="auto"/>
              </w:divBdr>
            </w:div>
          </w:divsChild>
        </w:div>
        <w:div w:id="133528800">
          <w:marLeft w:val="0"/>
          <w:marRight w:val="0"/>
          <w:marTop w:val="0"/>
          <w:marBottom w:val="0"/>
          <w:divBdr>
            <w:top w:val="none" w:sz="0" w:space="0" w:color="auto"/>
            <w:left w:val="none" w:sz="0" w:space="0" w:color="auto"/>
            <w:bottom w:val="none" w:sz="0" w:space="0" w:color="auto"/>
            <w:right w:val="none" w:sz="0" w:space="0" w:color="auto"/>
          </w:divBdr>
          <w:divsChild>
            <w:div w:id="1209030068">
              <w:marLeft w:val="0"/>
              <w:marRight w:val="0"/>
              <w:marTop w:val="0"/>
              <w:marBottom w:val="0"/>
              <w:divBdr>
                <w:top w:val="none" w:sz="0" w:space="0" w:color="auto"/>
                <w:left w:val="none" w:sz="0" w:space="0" w:color="auto"/>
                <w:bottom w:val="none" w:sz="0" w:space="0" w:color="auto"/>
                <w:right w:val="none" w:sz="0" w:space="0" w:color="auto"/>
              </w:divBdr>
            </w:div>
          </w:divsChild>
        </w:div>
        <w:div w:id="1235966655">
          <w:marLeft w:val="0"/>
          <w:marRight w:val="0"/>
          <w:marTop w:val="0"/>
          <w:marBottom w:val="0"/>
          <w:divBdr>
            <w:top w:val="none" w:sz="0" w:space="0" w:color="auto"/>
            <w:left w:val="none" w:sz="0" w:space="0" w:color="auto"/>
            <w:bottom w:val="none" w:sz="0" w:space="0" w:color="auto"/>
            <w:right w:val="none" w:sz="0" w:space="0" w:color="auto"/>
          </w:divBdr>
          <w:divsChild>
            <w:div w:id="1164466108">
              <w:marLeft w:val="0"/>
              <w:marRight w:val="0"/>
              <w:marTop w:val="0"/>
              <w:marBottom w:val="0"/>
              <w:divBdr>
                <w:top w:val="none" w:sz="0" w:space="0" w:color="auto"/>
                <w:left w:val="none" w:sz="0" w:space="0" w:color="auto"/>
                <w:bottom w:val="none" w:sz="0" w:space="0" w:color="auto"/>
                <w:right w:val="none" w:sz="0" w:space="0" w:color="auto"/>
              </w:divBdr>
            </w:div>
            <w:div w:id="1824082284">
              <w:marLeft w:val="0"/>
              <w:marRight w:val="0"/>
              <w:marTop w:val="0"/>
              <w:marBottom w:val="0"/>
              <w:divBdr>
                <w:top w:val="none" w:sz="0" w:space="0" w:color="auto"/>
                <w:left w:val="none" w:sz="0" w:space="0" w:color="auto"/>
                <w:bottom w:val="none" w:sz="0" w:space="0" w:color="auto"/>
                <w:right w:val="none" w:sz="0" w:space="0" w:color="auto"/>
              </w:divBdr>
            </w:div>
            <w:div w:id="1601988997">
              <w:marLeft w:val="0"/>
              <w:marRight w:val="0"/>
              <w:marTop w:val="0"/>
              <w:marBottom w:val="0"/>
              <w:divBdr>
                <w:top w:val="none" w:sz="0" w:space="0" w:color="auto"/>
                <w:left w:val="none" w:sz="0" w:space="0" w:color="auto"/>
                <w:bottom w:val="none" w:sz="0" w:space="0" w:color="auto"/>
                <w:right w:val="none" w:sz="0" w:space="0" w:color="auto"/>
              </w:divBdr>
            </w:div>
          </w:divsChild>
        </w:div>
        <w:div w:id="1932664570">
          <w:marLeft w:val="0"/>
          <w:marRight w:val="0"/>
          <w:marTop w:val="0"/>
          <w:marBottom w:val="0"/>
          <w:divBdr>
            <w:top w:val="none" w:sz="0" w:space="0" w:color="auto"/>
            <w:left w:val="none" w:sz="0" w:space="0" w:color="auto"/>
            <w:bottom w:val="none" w:sz="0" w:space="0" w:color="auto"/>
            <w:right w:val="none" w:sz="0" w:space="0" w:color="auto"/>
          </w:divBdr>
          <w:divsChild>
            <w:div w:id="2099789218">
              <w:marLeft w:val="0"/>
              <w:marRight w:val="0"/>
              <w:marTop w:val="0"/>
              <w:marBottom w:val="0"/>
              <w:divBdr>
                <w:top w:val="none" w:sz="0" w:space="0" w:color="auto"/>
                <w:left w:val="none" w:sz="0" w:space="0" w:color="auto"/>
                <w:bottom w:val="none" w:sz="0" w:space="0" w:color="auto"/>
                <w:right w:val="none" w:sz="0" w:space="0" w:color="auto"/>
              </w:divBdr>
            </w:div>
            <w:div w:id="470052302">
              <w:marLeft w:val="0"/>
              <w:marRight w:val="0"/>
              <w:marTop w:val="0"/>
              <w:marBottom w:val="0"/>
              <w:divBdr>
                <w:top w:val="none" w:sz="0" w:space="0" w:color="auto"/>
                <w:left w:val="none" w:sz="0" w:space="0" w:color="auto"/>
                <w:bottom w:val="none" w:sz="0" w:space="0" w:color="auto"/>
                <w:right w:val="none" w:sz="0" w:space="0" w:color="auto"/>
              </w:divBdr>
            </w:div>
            <w:div w:id="271134826">
              <w:marLeft w:val="0"/>
              <w:marRight w:val="0"/>
              <w:marTop w:val="0"/>
              <w:marBottom w:val="0"/>
              <w:divBdr>
                <w:top w:val="none" w:sz="0" w:space="0" w:color="auto"/>
                <w:left w:val="none" w:sz="0" w:space="0" w:color="auto"/>
                <w:bottom w:val="none" w:sz="0" w:space="0" w:color="auto"/>
                <w:right w:val="none" w:sz="0" w:space="0" w:color="auto"/>
              </w:divBdr>
            </w:div>
          </w:divsChild>
        </w:div>
        <w:div w:id="2050717899">
          <w:marLeft w:val="0"/>
          <w:marRight w:val="0"/>
          <w:marTop w:val="0"/>
          <w:marBottom w:val="0"/>
          <w:divBdr>
            <w:top w:val="none" w:sz="0" w:space="0" w:color="auto"/>
            <w:left w:val="none" w:sz="0" w:space="0" w:color="auto"/>
            <w:bottom w:val="none" w:sz="0" w:space="0" w:color="auto"/>
            <w:right w:val="none" w:sz="0" w:space="0" w:color="auto"/>
          </w:divBdr>
          <w:divsChild>
            <w:div w:id="1723362932">
              <w:marLeft w:val="0"/>
              <w:marRight w:val="0"/>
              <w:marTop w:val="0"/>
              <w:marBottom w:val="0"/>
              <w:divBdr>
                <w:top w:val="none" w:sz="0" w:space="0" w:color="auto"/>
                <w:left w:val="none" w:sz="0" w:space="0" w:color="auto"/>
                <w:bottom w:val="none" w:sz="0" w:space="0" w:color="auto"/>
                <w:right w:val="none" w:sz="0" w:space="0" w:color="auto"/>
              </w:divBdr>
            </w:div>
          </w:divsChild>
        </w:div>
        <w:div w:id="1890334845">
          <w:marLeft w:val="0"/>
          <w:marRight w:val="0"/>
          <w:marTop w:val="0"/>
          <w:marBottom w:val="0"/>
          <w:divBdr>
            <w:top w:val="none" w:sz="0" w:space="0" w:color="auto"/>
            <w:left w:val="none" w:sz="0" w:space="0" w:color="auto"/>
            <w:bottom w:val="none" w:sz="0" w:space="0" w:color="auto"/>
            <w:right w:val="none" w:sz="0" w:space="0" w:color="auto"/>
          </w:divBdr>
          <w:divsChild>
            <w:div w:id="1009716845">
              <w:marLeft w:val="0"/>
              <w:marRight w:val="0"/>
              <w:marTop w:val="0"/>
              <w:marBottom w:val="0"/>
              <w:divBdr>
                <w:top w:val="none" w:sz="0" w:space="0" w:color="auto"/>
                <w:left w:val="none" w:sz="0" w:space="0" w:color="auto"/>
                <w:bottom w:val="none" w:sz="0" w:space="0" w:color="auto"/>
                <w:right w:val="none" w:sz="0" w:space="0" w:color="auto"/>
              </w:divBdr>
            </w:div>
          </w:divsChild>
        </w:div>
        <w:div w:id="1236817270">
          <w:marLeft w:val="0"/>
          <w:marRight w:val="0"/>
          <w:marTop w:val="0"/>
          <w:marBottom w:val="0"/>
          <w:divBdr>
            <w:top w:val="none" w:sz="0" w:space="0" w:color="auto"/>
            <w:left w:val="none" w:sz="0" w:space="0" w:color="auto"/>
            <w:bottom w:val="none" w:sz="0" w:space="0" w:color="auto"/>
            <w:right w:val="none" w:sz="0" w:space="0" w:color="auto"/>
          </w:divBdr>
          <w:divsChild>
            <w:div w:id="898514250">
              <w:marLeft w:val="0"/>
              <w:marRight w:val="0"/>
              <w:marTop w:val="0"/>
              <w:marBottom w:val="0"/>
              <w:divBdr>
                <w:top w:val="none" w:sz="0" w:space="0" w:color="auto"/>
                <w:left w:val="none" w:sz="0" w:space="0" w:color="auto"/>
                <w:bottom w:val="none" w:sz="0" w:space="0" w:color="auto"/>
                <w:right w:val="none" w:sz="0" w:space="0" w:color="auto"/>
              </w:divBdr>
            </w:div>
          </w:divsChild>
        </w:div>
        <w:div w:id="1202208852">
          <w:marLeft w:val="0"/>
          <w:marRight w:val="0"/>
          <w:marTop w:val="0"/>
          <w:marBottom w:val="0"/>
          <w:divBdr>
            <w:top w:val="none" w:sz="0" w:space="0" w:color="auto"/>
            <w:left w:val="none" w:sz="0" w:space="0" w:color="auto"/>
            <w:bottom w:val="none" w:sz="0" w:space="0" w:color="auto"/>
            <w:right w:val="none" w:sz="0" w:space="0" w:color="auto"/>
          </w:divBdr>
          <w:divsChild>
            <w:div w:id="571427263">
              <w:marLeft w:val="0"/>
              <w:marRight w:val="0"/>
              <w:marTop w:val="0"/>
              <w:marBottom w:val="0"/>
              <w:divBdr>
                <w:top w:val="none" w:sz="0" w:space="0" w:color="auto"/>
                <w:left w:val="none" w:sz="0" w:space="0" w:color="auto"/>
                <w:bottom w:val="none" w:sz="0" w:space="0" w:color="auto"/>
                <w:right w:val="none" w:sz="0" w:space="0" w:color="auto"/>
              </w:divBdr>
            </w:div>
          </w:divsChild>
        </w:div>
        <w:div w:id="313065920">
          <w:marLeft w:val="0"/>
          <w:marRight w:val="0"/>
          <w:marTop w:val="0"/>
          <w:marBottom w:val="0"/>
          <w:divBdr>
            <w:top w:val="none" w:sz="0" w:space="0" w:color="auto"/>
            <w:left w:val="none" w:sz="0" w:space="0" w:color="auto"/>
            <w:bottom w:val="none" w:sz="0" w:space="0" w:color="auto"/>
            <w:right w:val="none" w:sz="0" w:space="0" w:color="auto"/>
          </w:divBdr>
          <w:divsChild>
            <w:div w:id="1797867540">
              <w:marLeft w:val="0"/>
              <w:marRight w:val="0"/>
              <w:marTop w:val="0"/>
              <w:marBottom w:val="0"/>
              <w:divBdr>
                <w:top w:val="none" w:sz="0" w:space="0" w:color="auto"/>
                <w:left w:val="none" w:sz="0" w:space="0" w:color="auto"/>
                <w:bottom w:val="none" w:sz="0" w:space="0" w:color="auto"/>
                <w:right w:val="none" w:sz="0" w:space="0" w:color="auto"/>
              </w:divBdr>
            </w:div>
            <w:div w:id="1044719042">
              <w:marLeft w:val="0"/>
              <w:marRight w:val="0"/>
              <w:marTop w:val="0"/>
              <w:marBottom w:val="0"/>
              <w:divBdr>
                <w:top w:val="none" w:sz="0" w:space="0" w:color="auto"/>
                <w:left w:val="none" w:sz="0" w:space="0" w:color="auto"/>
                <w:bottom w:val="none" w:sz="0" w:space="0" w:color="auto"/>
                <w:right w:val="none" w:sz="0" w:space="0" w:color="auto"/>
              </w:divBdr>
            </w:div>
          </w:divsChild>
        </w:div>
        <w:div w:id="2094006765">
          <w:marLeft w:val="0"/>
          <w:marRight w:val="0"/>
          <w:marTop w:val="0"/>
          <w:marBottom w:val="0"/>
          <w:divBdr>
            <w:top w:val="none" w:sz="0" w:space="0" w:color="auto"/>
            <w:left w:val="none" w:sz="0" w:space="0" w:color="auto"/>
            <w:bottom w:val="none" w:sz="0" w:space="0" w:color="auto"/>
            <w:right w:val="none" w:sz="0" w:space="0" w:color="auto"/>
          </w:divBdr>
          <w:divsChild>
            <w:div w:id="726682175">
              <w:marLeft w:val="0"/>
              <w:marRight w:val="0"/>
              <w:marTop w:val="0"/>
              <w:marBottom w:val="0"/>
              <w:divBdr>
                <w:top w:val="none" w:sz="0" w:space="0" w:color="auto"/>
                <w:left w:val="none" w:sz="0" w:space="0" w:color="auto"/>
                <w:bottom w:val="none" w:sz="0" w:space="0" w:color="auto"/>
                <w:right w:val="none" w:sz="0" w:space="0" w:color="auto"/>
              </w:divBdr>
            </w:div>
          </w:divsChild>
        </w:div>
        <w:div w:id="877812793">
          <w:marLeft w:val="0"/>
          <w:marRight w:val="0"/>
          <w:marTop w:val="0"/>
          <w:marBottom w:val="0"/>
          <w:divBdr>
            <w:top w:val="none" w:sz="0" w:space="0" w:color="auto"/>
            <w:left w:val="none" w:sz="0" w:space="0" w:color="auto"/>
            <w:bottom w:val="none" w:sz="0" w:space="0" w:color="auto"/>
            <w:right w:val="none" w:sz="0" w:space="0" w:color="auto"/>
          </w:divBdr>
          <w:divsChild>
            <w:div w:id="1934169588">
              <w:marLeft w:val="0"/>
              <w:marRight w:val="0"/>
              <w:marTop w:val="0"/>
              <w:marBottom w:val="0"/>
              <w:divBdr>
                <w:top w:val="none" w:sz="0" w:space="0" w:color="auto"/>
                <w:left w:val="none" w:sz="0" w:space="0" w:color="auto"/>
                <w:bottom w:val="none" w:sz="0" w:space="0" w:color="auto"/>
                <w:right w:val="none" w:sz="0" w:space="0" w:color="auto"/>
              </w:divBdr>
            </w:div>
          </w:divsChild>
        </w:div>
        <w:div w:id="1252197883">
          <w:marLeft w:val="0"/>
          <w:marRight w:val="0"/>
          <w:marTop w:val="0"/>
          <w:marBottom w:val="0"/>
          <w:divBdr>
            <w:top w:val="none" w:sz="0" w:space="0" w:color="auto"/>
            <w:left w:val="none" w:sz="0" w:space="0" w:color="auto"/>
            <w:bottom w:val="none" w:sz="0" w:space="0" w:color="auto"/>
            <w:right w:val="none" w:sz="0" w:space="0" w:color="auto"/>
          </w:divBdr>
          <w:divsChild>
            <w:div w:id="28222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48454">
      <w:bodyDiv w:val="1"/>
      <w:marLeft w:val="0"/>
      <w:marRight w:val="0"/>
      <w:marTop w:val="0"/>
      <w:marBottom w:val="0"/>
      <w:divBdr>
        <w:top w:val="none" w:sz="0" w:space="0" w:color="auto"/>
        <w:left w:val="none" w:sz="0" w:space="0" w:color="auto"/>
        <w:bottom w:val="none" w:sz="0" w:space="0" w:color="auto"/>
        <w:right w:val="none" w:sz="0" w:space="0" w:color="auto"/>
      </w:divBdr>
    </w:div>
    <w:div w:id="256255033">
      <w:bodyDiv w:val="1"/>
      <w:marLeft w:val="0"/>
      <w:marRight w:val="0"/>
      <w:marTop w:val="0"/>
      <w:marBottom w:val="0"/>
      <w:divBdr>
        <w:top w:val="none" w:sz="0" w:space="0" w:color="auto"/>
        <w:left w:val="none" w:sz="0" w:space="0" w:color="auto"/>
        <w:bottom w:val="none" w:sz="0" w:space="0" w:color="auto"/>
        <w:right w:val="none" w:sz="0" w:space="0" w:color="auto"/>
      </w:divBdr>
      <w:divsChild>
        <w:div w:id="308170647">
          <w:marLeft w:val="0"/>
          <w:marRight w:val="0"/>
          <w:marTop w:val="0"/>
          <w:marBottom w:val="0"/>
          <w:divBdr>
            <w:top w:val="none" w:sz="0" w:space="0" w:color="auto"/>
            <w:left w:val="none" w:sz="0" w:space="0" w:color="auto"/>
            <w:bottom w:val="none" w:sz="0" w:space="0" w:color="auto"/>
            <w:right w:val="none" w:sz="0" w:space="0" w:color="auto"/>
          </w:divBdr>
        </w:div>
        <w:div w:id="1385838394">
          <w:marLeft w:val="0"/>
          <w:marRight w:val="0"/>
          <w:marTop w:val="0"/>
          <w:marBottom w:val="0"/>
          <w:divBdr>
            <w:top w:val="none" w:sz="0" w:space="0" w:color="auto"/>
            <w:left w:val="none" w:sz="0" w:space="0" w:color="auto"/>
            <w:bottom w:val="none" w:sz="0" w:space="0" w:color="auto"/>
            <w:right w:val="none" w:sz="0" w:space="0" w:color="auto"/>
          </w:divBdr>
        </w:div>
        <w:div w:id="1837570866">
          <w:marLeft w:val="0"/>
          <w:marRight w:val="0"/>
          <w:marTop w:val="0"/>
          <w:marBottom w:val="0"/>
          <w:divBdr>
            <w:top w:val="none" w:sz="0" w:space="0" w:color="auto"/>
            <w:left w:val="none" w:sz="0" w:space="0" w:color="auto"/>
            <w:bottom w:val="none" w:sz="0" w:space="0" w:color="auto"/>
            <w:right w:val="none" w:sz="0" w:space="0" w:color="auto"/>
          </w:divBdr>
        </w:div>
        <w:div w:id="1613825657">
          <w:marLeft w:val="0"/>
          <w:marRight w:val="0"/>
          <w:marTop w:val="0"/>
          <w:marBottom w:val="0"/>
          <w:divBdr>
            <w:top w:val="none" w:sz="0" w:space="0" w:color="auto"/>
            <w:left w:val="none" w:sz="0" w:space="0" w:color="auto"/>
            <w:bottom w:val="none" w:sz="0" w:space="0" w:color="auto"/>
            <w:right w:val="none" w:sz="0" w:space="0" w:color="auto"/>
          </w:divBdr>
        </w:div>
        <w:div w:id="841551332">
          <w:marLeft w:val="0"/>
          <w:marRight w:val="0"/>
          <w:marTop w:val="0"/>
          <w:marBottom w:val="0"/>
          <w:divBdr>
            <w:top w:val="none" w:sz="0" w:space="0" w:color="auto"/>
            <w:left w:val="none" w:sz="0" w:space="0" w:color="auto"/>
            <w:bottom w:val="none" w:sz="0" w:space="0" w:color="auto"/>
            <w:right w:val="none" w:sz="0" w:space="0" w:color="auto"/>
          </w:divBdr>
        </w:div>
        <w:div w:id="803425681">
          <w:marLeft w:val="0"/>
          <w:marRight w:val="0"/>
          <w:marTop w:val="0"/>
          <w:marBottom w:val="0"/>
          <w:divBdr>
            <w:top w:val="none" w:sz="0" w:space="0" w:color="auto"/>
            <w:left w:val="none" w:sz="0" w:space="0" w:color="auto"/>
            <w:bottom w:val="none" w:sz="0" w:space="0" w:color="auto"/>
            <w:right w:val="none" w:sz="0" w:space="0" w:color="auto"/>
          </w:divBdr>
        </w:div>
        <w:div w:id="1893230261">
          <w:marLeft w:val="0"/>
          <w:marRight w:val="0"/>
          <w:marTop w:val="0"/>
          <w:marBottom w:val="0"/>
          <w:divBdr>
            <w:top w:val="none" w:sz="0" w:space="0" w:color="auto"/>
            <w:left w:val="none" w:sz="0" w:space="0" w:color="auto"/>
            <w:bottom w:val="none" w:sz="0" w:space="0" w:color="auto"/>
            <w:right w:val="none" w:sz="0" w:space="0" w:color="auto"/>
          </w:divBdr>
        </w:div>
        <w:div w:id="666982833">
          <w:marLeft w:val="0"/>
          <w:marRight w:val="0"/>
          <w:marTop w:val="0"/>
          <w:marBottom w:val="0"/>
          <w:divBdr>
            <w:top w:val="none" w:sz="0" w:space="0" w:color="auto"/>
            <w:left w:val="none" w:sz="0" w:space="0" w:color="auto"/>
            <w:bottom w:val="none" w:sz="0" w:space="0" w:color="auto"/>
            <w:right w:val="none" w:sz="0" w:space="0" w:color="auto"/>
          </w:divBdr>
        </w:div>
      </w:divsChild>
    </w:div>
    <w:div w:id="431633682">
      <w:bodyDiv w:val="1"/>
      <w:marLeft w:val="0"/>
      <w:marRight w:val="0"/>
      <w:marTop w:val="0"/>
      <w:marBottom w:val="0"/>
      <w:divBdr>
        <w:top w:val="none" w:sz="0" w:space="0" w:color="auto"/>
        <w:left w:val="none" w:sz="0" w:space="0" w:color="auto"/>
        <w:bottom w:val="none" w:sz="0" w:space="0" w:color="auto"/>
        <w:right w:val="none" w:sz="0" w:space="0" w:color="auto"/>
      </w:divBdr>
    </w:div>
    <w:div w:id="460727483">
      <w:bodyDiv w:val="1"/>
      <w:marLeft w:val="0"/>
      <w:marRight w:val="0"/>
      <w:marTop w:val="0"/>
      <w:marBottom w:val="0"/>
      <w:divBdr>
        <w:top w:val="none" w:sz="0" w:space="0" w:color="auto"/>
        <w:left w:val="none" w:sz="0" w:space="0" w:color="auto"/>
        <w:bottom w:val="none" w:sz="0" w:space="0" w:color="auto"/>
        <w:right w:val="none" w:sz="0" w:space="0" w:color="auto"/>
      </w:divBdr>
    </w:div>
    <w:div w:id="464350070">
      <w:bodyDiv w:val="1"/>
      <w:marLeft w:val="0"/>
      <w:marRight w:val="0"/>
      <w:marTop w:val="0"/>
      <w:marBottom w:val="0"/>
      <w:divBdr>
        <w:top w:val="none" w:sz="0" w:space="0" w:color="auto"/>
        <w:left w:val="none" w:sz="0" w:space="0" w:color="auto"/>
        <w:bottom w:val="none" w:sz="0" w:space="0" w:color="auto"/>
        <w:right w:val="none" w:sz="0" w:space="0" w:color="auto"/>
      </w:divBdr>
    </w:div>
    <w:div w:id="472529648">
      <w:bodyDiv w:val="1"/>
      <w:marLeft w:val="0"/>
      <w:marRight w:val="0"/>
      <w:marTop w:val="0"/>
      <w:marBottom w:val="0"/>
      <w:divBdr>
        <w:top w:val="none" w:sz="0" w:space="0" w:color="auto"/>
        <w:left w:val="none" w:sz="0" w:space="0" w:color="auto"/>
        <w:bottom w:val="none" w:sz="0" w:space="0" w:color="auto"/>
        <w:right w:val="none" w:sz="0" w:space="0" w:color="auto"/>
      </w:divBdr>
    </w:div>
    <w:div w:id="508833122">
      <w:bodyDiv w:val="1"/>
      <w:marLeft w:val="0"/>
      <w:marRight w:val="0"/>
      <w:marTop w:val="0"/>
      <w:marBottom w:val="0"/>
      <w:divBdr>
        <w:top w:val="none" w:sz="0" w:space="0" w:color="auto"/>
        <w:left w:val="none" w:sz="0" w:space="0" w:color="auto"/>
        <w:bottom w:val="none" w:sz="0" w:space="0" w:color="auto"/>
        <w:right w:val="none" w:sz="0" w:space="0" w:color="auto"/>
      </w:divBdr>
    </w:div>
    <w:div w:id="560941530">
      <w:bodyDiv w:val="1"/>
      <w:marLeft w:val="0"/>
      <w:marRight w:val="0"/>
      <w:marTop w:val="0"/>
      <w:marBottom w:val="0"/>
      <w:divBdr>
        <w:top w:val="none" w:sz="0" w:space="0" w:color="auto"/>
        <w:left w:val="none" w:sz="0" w:space="0" w:color="auto"/>
        <w:bottom w:val="none" w:sz="0" w:space="0" w:color="auto"/>
        <w:right w:val="none" w:sz="0" w:space="0" w:color="auto"/>
      </w:divBdr>
    </w:div>
    <w:div w:id="607935029">
      <w:bodyDiv w:val="1"/>
      <w:marLeft w:val="0"/>
      <w:marRight w:val="0"/>
      <w:marTop w:val="0"/>
      <w:marBottom w:val="0"/>
      <w:divBdr>
        <w:top w:val="none" w:sz="0" w:space="0" w:color="auto"/>
        <w:left w:val="none" w:sz="0" w:space="0" w:color="auto"/>
        <w:bottom w:val="none" w:sz="0" w:space="0" w:color="auto"/>
        <w:right w:val="none" w:sz="0" w:space="0" w:color="auto"/>
      </w:divBdr>
      <w:divsChild>
        <w:div w:id="1135366502">
          <w:marLeft w:val="0"/>
          <w:marRight w:val="0"/>
          <w:marTop w:val="0"/>
          <w:marBottom w:val="0"/>
          <w:divBdr>
            <w:top w:val="none" w:sz="0" w:space="0" w:color="auto"/>
            <w:left w:val="none" w:sz="0" w:space="0" w:color="auto"/>
            <w:bottom w:val="none" w:sz="0" w:space="0" w:color="auto"/>
            <w:right w:val="none" w:sz="0" w:space="0" w:color="auto"/>
          </w:divBdr>
        </w:div>
        <w:div w:id="196822743">
          <w:marLeft w:val="0"/>
          <w:marRight w:val="0"/>
          <w:marTop w:val="0"/>
          <w:marBottom w:val="0"/>
          <w:divBdr>
            <w:top w:val="none" w:sz="0" w:space="0" w:color="auto"/>
            <w:left w:val="none" w:sz="0" w:space="0" w:color="auto"/>
            <w:bottom w:val="none" w:sz="0" w:space="0" w:color="auto"/>
            <w:right w:val="none" w:sz="0" w:space="0" w:color="auto"/>
          </w:divBdr>
        </w:div>
        <w:div w:id="870387187">
          <w:marLeft w:val="0"/>
          <w:marRight w:val="0"/>
          <w:marTop w:val="0"/>
          <w:marBottom w:val="0"/>
          <w:divBdr>
            <w:top w:val="none" w:sz="0" w:space="0" w:color="auto"/>
            <w:left w:val="none" w:sz="0" w:space="0" w:color="auto"/>
            <w:bottom w:val="none" w:sz="0" w:space="0" w:color="auto"/>
            <w:right w:val="none" w:sz="0" w:space="0" w:color="auto"/>
          </w:divBdr>
        </w:div>
        <w:div w:id="1019622862">
          <w:marLeft w:val="0"/>
          <w:marRight w:val="0"/>
          <w:marTop w:val="0"/>
          <w:marBottom w:val="0"/>
          <w:divBdr>
            <w:top w:val="none" w:sz="0" w:space="0" w:color="auto"/>
            <w:left w:val="none" w:sz="0" w:space="0" w:color="auto"/>
            <w:bottom w:val="none" w:sz="0" w:space="0" w:color="auto"/>
            <w:right w:val="none" w:sz="0" w:space="0" w:color="auto"/>
          </w:divBdr>
        </w:div>
        <w:div w:id="1062487001">
          <w:marLeft w:val="0"/>
          <w:marRight w:val="0"/>
          <w:marTop w:val="0"/>
          <w:marBottom w:val="0"/>
          <w:divBdr>
            <w:top w:val="none" w:sz="0" w:space="0" w:color="auto"/>
            <w:left w:val="none" w:sz="0" w:space="0" w:color="auto"/>
            <w:bottom w:val="none" w:sz="0" w:space="0" w:color="auto"/>
            <w:right w:val="none" w:sz="0" w:space="0" w:color="auto"/>
          </w:divBdr>
        </w:div>
        <w:div w:id="374234399">
          <w:marLeft w:val="0"/>
          <w:marRight w:val="0"/>
          <w:marTop w:val="0"/>
          <w:marBottom w:val="0"/>
          <w:divBdr>
            <w:top w:val="none" w:sz="0" w:space="0" w:color="auto"/>
            <w:left w:val="none" w:sz="0" w:space="0" w:color="auto"/>
            <w:bottom w:val="none" w:sz="0" w:space="0" w:color="auto"/>
            <w:right w:val="none" w:sz="0" w:space="0" w:color="auto"/>
          </w:divBdr>
        </w:div>
        <w:div w:id="565847081">
          <w:marLeft w:val="0"/>
          <w:marRight w:val="0"/>
          <w:marTop w:val="0"/>
          <w:marBottom w:val="0"/>
          <w:divBdr>
            <w:top w:val="none" w:sz="0" w:space="0" w:color="auto"/>
            <w:left w:val="none" w:sz="0" w:space="0" w:color="auto"/>
            <w:bottom w:val="none" w:sz="0" w:space="0" w:color="auto"/>
            <w:right w:val="none" w:sz="0" w:space="0" w:color="auto"/>
          </w:divBdr>
        </w:div>
        <w:div w:id="1175605556">
          <w:marLeft w:val="0"/>
          <w:marRight w:val="0"/>
          <w:marTop w:val="0"/>
          <w:marBottom w:val="0"/>
          <w:divBdr>
            <w:top w:val="none" w:sz="0" w:space="0" w:color="auto"/>
            <w:left w:val="none" w:sz="0" w:space="0" w:color="auto"/>
            <w:bottom w:val="none" w:sz="0" w:space="0" w:color="auto"/>
            <w:right w:val="none" w:sz="0" w:space="0" w:color="auto"/>
          </w:divBdr>
        </w:div>
        <w:div w:id="315883546">
          <w:marLeft w:val="0"/>
          <w:marRight w:val="0"/>
          <w:marTop w:val="0"/>
          <w:marBottom w:val="0"/>
          <w:divBdr>
            <w:top w:val="none" w:sz="0" w:space="0" w:color="auto"/>
            <w:left w:val="none" w:sz="0" w:space="0" w:color="auto"/>
            <w:bottom w:val="none" w:sz="0" w:space="0" w:color="auto"/>
            <w:right w:val="none" w:sz="0" w:space="0" w:color="auto"/>
          </w:divBdr>
        </w:div>
        <w:div w:id="1748963260">
          <w:marLeft w:val="0"/>
          <w:marRight w:val="0"/>
          <w:marTop w:val="0"/>
          <w:marBottom w:val="0"/>
          <w:divBdr>
            <w:top w:val="none" w:sz="0" w:space="0" w:color="auto"/>
            <w:left w:val="none" w:sz="0" w:space="0" w:color="auto"/>
            <w:bottom w:val="none" w:sz="0" w:space="0" w:color="auto"/>
            <w:right w:val="none" w:sz="0" w:space="0" w:color="auto"/>
          </w:divBdr>
        </w:div>
        <w:div w:id="561915135">
          <w:marLeft w:val="0"/>
          <w:marRight w:val="0"/>
          <w:marTop w:val="0"/>
          <w:marBottom w:val="0"/>
          <w:divBdr>
            <w:top w:val="none" w:sz="0" w:space="0" w:color="auto"/>
            <w:left w:val="none" w:sz="0" w:space="0" w:color="auto"/>
            <w:bottom w:val="none" w:sz="0" w:space="0" w:color="auto"/>
            <w:right w:val="none" w:sz="0" w:space="0" w:color="auto"/>
          </w:divBdr>
        </w:div>
        <w:div w:id="348340209">
          <w:marLeft w:val="0"/>
          <w:marRight w:val="0"/>
          <w:marTop w:val="0"/>
          <w:marBottom w:val="0"/>
          <w:divBdr>
            <w:top w:val="none" w:sz="0" w:space="0" w:color="auto"/>
            <w:left w:val="none" w:sz="0" w:space="0" w:color="auto"/>
            <w:bottom w:val="none" w:sz="0" w:space="0" w:color="auto"/>
            <w:right w:val="none" w:sz="0" w:space="0" w:color="auto"/>
          </w:divBdr>
        </w:div>
        <w:div w:id="1655184840">
          <w:marLeft w:val="0"/>
          <w:marRight w:val="0"/>
          <w:marTop w:val="0"/>
          <w:marBottom w:val="0"/>
          <w:divBdr>
            <w:top w:val="none" w:sz="0" w:space="0" w:color="auto"/>
            <w:left w:val="none" w:sz="0" w:space="0" w:color="auto"/>
            <w:bottom w:val="none" w:sz="0" w:space="0" w:color="auto"/>
            <w:right w:val="none" w:sz="0" w:space="0" w:color="auto"/>
          </w:divBdr>
        </w:div>
        <w:div w:id="495996838">
          <w:marLeft w:val="0"/>
          <w:marRight w:val="0"/>
          <w:marTop w:val="0"/>
          <w:marBottom w:val="0"/>
          <w:divBdr>
            <w:top w:val="none" w:sz="0" w:space="0" w:color="auto"/>
            <w:left w:val="none" w:sz="0" w:space="0" w:color="auto"/>
            <w:bottom w:val="none" w:sz="0" w:space="0" w:color="auto"/>
            <w:right w:val="none" w:sz="0" w:space="0" w:color="auto"/>
          </w:divBdr>
        </w:div>
        <w:div w:id="127744650">
          <w:marLeft w:val="0"/>
          <w:marRight w:val="0"/>
          <w:marTop w:val="0"/>
          <w:marBottom w:val="0"/>
          <w:divBdr>
            <w:top w:val="none" w:sz="0" w:space="0" w:color="auto"/>
            <w:left w:val="none" w:sz="0" w:space="0" w:color="auto"/>
            <w:bottom w:val="none" w:sz="0" w:space="0" w:color="auto"/>
            <w:right w:val="none" w:sz="0" w:space="0" w:color="auto"/>
          </w:divBdr>
        </w:div>
        <w:div w:id="1556314123">
          <w:marLeft w:val="0"/>
          <w:marRight w:val="0"/>
          <w:marTop w:val="0"/>
          <w:marBottom w:val="0"/>
          <w:divBdr>
            <w:top w:val="none" w:sz="0" w:space="0" w:color="auto"/>
            <w:left w:val="none" w:sz="0" w:space="0" w:color="auto"/>
            <w:bottom w:val="none" w:sz="0" w:space="0" w:color="auto"/>
            <w:right w:val="none" w:sz="0" w:space="0" w:color="auto"/>
          </w:divBdr>
        </w:div>
        <w:div w:id="657539305">
          <w:marLeft w:val="0"/>
          <w:marRight w:val="0"/>
          <w:marTop w:val="0"/>
          <w:marBottom w:val="0"/>
          <w:divBdr>
            <w:top w:val="none" w:sz="0" w:space="0" w:color="auto"/>
            <w:left w:val="none" w:sz="0" w:space="0" w:color="auto"/>
            <w:bottom w:val="none" w:sz="0" w:space="0" w:color="auto"/>
            <w:right w:val="none" w:sz="0" w:space="0" w:color="auto"/>
          </w:divBdr>
        </w:div>
        <w:div w:id="1179347183">
          <w:marLeft w:val="0"/>
          <w:marRight w:val="0"/>
          <w:marTop w:val="0"/>
          <w:marBottom w:val="0"/>
          <w:divBdr>
            <w:top w:val="none" w:sz="0" w:space="0" w:color="auto"/>
            <w:left w:val="none" w:sz="0" w:space="0" w:color="auto"/>
            <w:bottom w:val="none" w:sz="0" w:space="0" w:color="auto"/>
            <w:right w:val="none" w:sz="0" w:space="0" w:color="auto"/>
          </w:divBdr>
        </w:div>
        <w:div w:id="754326763">
          <w:marLeft w:val="0"/>
          <w:marRight w:val="0"/>
          <w:marTop w:val="0"/>
          <w:marBottom w:val="0"/>
          <w:divBdr>
            <w:top w:val="none" w:sz="0" w:space="0" w:color="auto"/>
            <w:left w:val="none" w:sz="0" w:space="0" w:color="auto"/>
            <w:bottom w:val="none" w:sz="0" w:space="0" w:color="auto"/>
            <w:right w:val="none" w:sz="0" w:space="0" w:color="auto"/>
          </w:divBdr>
        </w:div>
        <w:div w:id="1992177608">
          <w:marLeft w:val="0"/>
          <w:marRight w:val="0"/>
          <w:marTop w:val="0"/>
          <w:marBottom w:val="0"/>
          <w:divBdr>
            <w:top w:val="none" w:sz="0" w:space="0" w:color="auto"/>
            <w:left w:val="none" w:sz="0" w:space="0" w:color="auto"/>
            <w:bottom w:val="none" w:sz="0" w:space="0" w:color="auto"/>
            <w:right w:val="none" w:sz="0" w:space="0" w:color="auto"/>
          </w:divBdr>
        </w:div>
        <w:div w:id="948783410">
          <w:marLeft w:val="0"/>
          <w:marRight w:val="0"/>
          <w:marTop w:val="0"/>
          <w:marBottom w:val="0"/>
          <w:divBdr>
            <w:top w:val="none" w:sz="0" w:space="0" w:color="auto"/>
            <w:left w:val="none" w:sz="0" w:space="0" w:color="auto"/>
            <w:bottom w:val="none" w:sz="0" w:space="0" w:color="auto"/>
            <w:right w:val="none" w:sz="0" w:space="0" w:color="auto"/>
          </w:divBdr>
        </w:div>
        <w:div w:id="1794908299">
          <w:marLeft w:val="0"/>
          <w:marRight w:val="0"/>
          <w:marTop w:val="0"/>
          <w:marBottom w:val="0"/>
          <w:divBdr>
            <w:top w:val="none" w:sz="0" w:space="0" w:color="auto"/>
            <w:left w:val="none" w:sz="0" w:space="0" w:color="auto"/>
            <w:bottom w:val="none" w:sz="0" w:space="0" w:color="auto"/>
            <w:right w:val="none" w:sz="0" w:space="0" w:color="auto"/>
          </w:divBdr>
        </w:div>
        <w:div w:id="338656675">
          <w:marLeft w:val="0"/>
          <w:marRight w:val="0"/>
          <w:marTop w:val="0"/>
          <w:marBottom w:val="0"/>
          <w:divBdr>
            <w:top w:val="none" w:sz="0" w:space="0" w:color="auto"/>
            <w:left w:val="none" w:sz="0" w:space="0" w:color="auto"/>
            <w:bottom w:val="none" w:sz="0" w:space="0" w:color="auto"/>
            <w:right w:val="none" w:sz="0" w:space="0" w:color="auto"/>
          </w:divBdr>
        </w:div>
        <w:div w:id="1016006542">
          <w:marLeft w:val="0"/>
          <w:marRight w:val="0"/>
          <w:marTop w:val="0"/>
          <w:marBottom w:val="0"/>
          <w:divBdr>
            <w:top w:val="none" w:sz="0" w:space="0" w:color="auto"/>
            <w:left w:val="none" w:sz="0" w:space="0" w:color="auto"/>
            <w:bottom w:val="none" w:sz="0" w:space="0" w:color="auto"/>
            <w:right w:val="none" w:sz="0" w:space="0" w:color="auto"/>
          </w:divBdr>
        </w:div>
        <w:div w:id="717898371">
          <w:marLeft w:val="0"/>
          <w:marRight w:val="0"/>
          <w:marTop w:val="0"/>
          <w:marBottom w:val="0"/>
          <w:divBdr>
            <w:top w:val="none" w:sz="0" w:space="0" w:color="auto"/>
            <w:left w:val="none" w:sz="0" w:space="0" w:color="auto"/>
            <w:bottom w:val="none" w:sz="0" w:space="0" w:color="auto"/>
            <w:right w:val="none" w:sz="0" w:space="0" w:color="auto"/>
          </w:divBdr>
        </w:div>
        <w:div w:id="657079327">
          <w:marLeft w:val="0"/>
          <w:marRight w:val="0"/>
          <w:marTop w:val="0"/>
          <w:marBottom w:val="0"/>
          <w:divBdr>
            <w:top w:val="none" w:sz="0" w:space="0" w:color="auto"/>
            <w:left w:val="none" w:sz="0" w:space="0" w:color="auto"/>
            <w:bottom w:val="none" w:sz="0" w:space="0" w:color="auto"/>
            <w:right w:val="none" w:sz="0" w:space="0" w:color="auto"/>
          </w:divBdr>
        </w:div>
        <w:div w:id="218172825">
          <w:marLeft w:val="0"/>
          <w:marRight w:val="0"/>
          <w:marTop w:val="0"/>
          <w:marBottom w:val="0"/>
          <w:divBdr>
            <w:top w:val="none" w:sz="0" w:space="0" w:color="auto"/>
            <w:left w:val="none" w:sz="0" w:space="0" w:color="auto"/>
            <w:bottom w:val="none" w:sz="0" w:space="0" w:color="auto"/>
            <w:right w:val="none" w:sz="0" w:space="0" w:color="auto"/>
          </w:divBdr>
        </w:div>
        <w:div w:id="1281452489">
          <w:marLeft w:val="0"/>
          <w:marRight w:val="0"/>
          <w:marTop w:val="0"/>
          <w:marBottom w:val="0"/>
          <w:divBdr>
            <w:top w:val="none" w:sz="0" w:space="0" w:color="auto"/>
            <w:left w:val="none" w:sz="0" w:space="0" w:color="auto"/>
            <w:bottom w:val="none" w:sz="0" w:space="0" w:color="auto"/>
            <w:right w:val="none" w:sz="0" w:space="0" w:color="auto"/>
          </w:divBdr>
        </w:div>
        <w:div w:id="2147045960">
          <w:marLeft w:val="0"/>
          <w:marRight w:val="0"/>
          <w:marTop w:val="0"/>
          <w:marBottom w:val="0"/>
          <w:divBdr>
            <w:top w:val="none" w:sz="0" w:space="0" w:color="auto"/>
            <w:left w:val="none" w:sz="0" w:space="0" w:color="auto"/>
            <w:bottom w:val="none" w:sz="0" w:space="0" w:color="auto"/>
            <w:right w:val="none" w:sz="0" w:space="0" w:color="auto"/>
          </w:divBdr>
        </w:div>
        <w:div w:id="1966539153">
          <w:marLeft w:val="0"/>
          <w:marRight w:val="0"/>
          <w:marTop w:val="0"/>
          <w:marBottom w:val="0"/>
          <w:divBdr>
            <w:top w:val="none" w:sz="0" w:space="0" w:color="auto"/>
            <w:left w:val="none" w:sz="0" w:space="0" w:color="auto"/>
            <w:bottom w:val="none" w:sz="0" w:space="0" w:color="auto"/>
            <w:right w:val="none" w:sz="0" w:space="0" w:color="auto"/>
          </w:divBdr>
        </w:div>
        <w:div w:id="338579732">
          <w:marLeft w:val="0"/>
          <w:marRight w:val="0"/>
          <w:marTop w:val="0"/>
          <w:marBottom w:val="0"/>
          <w:divBdr>
            <w:top w:val="none" w:sz="0" w:space="0" w:color="auto"/>
            <w:left w:val="none" w:sz="0" w:space="0" w:color="auto"/>
            <w:bottom w:val="none" w:sz="0" w:space="0" w:color="auto"/>
            <w:right w:val="none" w:sz="0" w:space="0" w:color="auto"/>
          </w:divBdr>
        </w:div>
        <w:div w:id="1565292731">
          <w:marLeft w:val="0"/>
          <w:marRight w:val="0"/>
          <w:marTop w:val="0"/>
          <w:marBottom w:val="0"/>
          <w:divBdr>
            <w:top w:val="none" w:sz="0" w:space="0" w:color="auto"/>
            <w:left w:val="none" w:sz="0" w:space="0" w:color="auto"/>
            <w:bottom w:val="none" w:sz="0" w:space="0" w:color="auto"/>
            <w:right w:val="none" w:sz="0" w:space="0" w:color="auto"/>
          </w:divBdr>
        </w:div>
        <w:div w:id="758909900">
          <w:marLeft w:val="0"/>
          <w:marRight w:val="0"/>
          <w:marTop w:val="0"/>
          <w:marBottom w:val="0"/>
          <w:divBdr>
            <w:top w:val="none" w:sz="0" w:space="0" w:color="auto"/>
            <w:left w:val="none" w:sz="0" w:space="0" w:color="auto"/>
            <w:bottom w:val="none" w:sz="0" w:space="0" w:color="auto"/>
            <w:right w:val="none" w:sz="0" w:space="0" w:color="auto"/>
          </w:divBdr>
        </w:div>
      </w:divsChild>
    </w:div>
    <w:div w:id="647827474">
      <w:bodyDiv w:val="1"/>
      <w:marLeft w:val="0"/>
      <w:marRight w:val="0"/>
      <w:marTop w:val="0"/>
      <w:marBottom w:val="0"/>
      <w:divBdr>
        <w:top w:val="none" w:sz="0" w:space="0" w:color="auto"/>
        <w:left w:val="none" w:sz="0" w:space="0" w:color="auto"/>
        <w:bottom w:val="none" w:sz="0" w:space="0" w:color="auto"/>
        <w:right w:val="none" w:sz="0" w:space="0" w:color="auto"/>
      </w:divBdr>
    </w:div>
    <w:div w:id="682050838">
      <w:bodyDiv w:val="1"/>
      <w:marLeft w:val="0"/>
      <w:marRight w:val="0"/>
      <w:marTop w:val="0"/>
      <w:marBottom w:val="0"/>
      <w:divBdr>
        <w:top w:val="none" w:sz="0" w:space="0" w:color="auto"/>
        <w:left w:val="none" w:sz="0" w:space="0" w:color="auto"/>
        <w:bottom w:val="none" w:sz="0" w:space="0" w:color="auto"/>
        <w:right w:val="none" w:sz="0" w:space="0" w:color="auto"/>
      </w:divBdr>
    </w:div>
    <w:div w:id="764422596">
      <w:bodyDiv w:val="1"/>
      <w:marLeft w:val="0"/>
      <w:marRight w:val="0"/>
      <w:marTop w:val="0"/>
      <w:marBottom w:val="0"/>
      <w:divBdr>
        <w:top w:val="none" w:sz="0" w:space="0" w:color="auto"/>
        <w:left w:val="none" w:sz="0" w:space="0" w:color="auto"/>
        <w:bottom w:val="none" w:sz="0" w:space="0" w:color="auto"/>
        <w:right w:val="none" w:sz="0" w:space="0" w:color="auto"/>
      </w:divBdr>
    </w:div>
    <w:div w:id="802044440">
      <w:bodyDiv w:val="1"/>
      <w:marLeft w:val="0"/>
      <w:marRight w:val="0"/>
      <w:marTop w:val="0"/>
      <w:marBottom w:val="0"/>
      <w:divBdr>
        <w:top w:val="none" w:sz="0" w:space="0" w:color="auto"/>
        <w:left w:val="none" w:sz="0" w:space="0" w:color="auto"/>
        <w:bottom w:val="none" w:sz="0" w:space="0" w:color="auto"/>
        <w:right w:val="none" w:sz="0" w:space="0" w:color="auto"/>
      </w:divBdr>
    </w:div>
    <w:div w:id="828642205">
      <w:bodyDiv w:val="1"/>
      <w:marLeft w:val="0"/>
      <w:marRight w:val="0"/>
      <w:marTop w:val="0"/>
      <w:marBottom w:val="0"/>
      <w:divBdr>
        <w:top w:val="none" w:sz="0" w:space="0" w:color="auto"/>
        <w:left w:val="none" w:sz="0" w:space="0" w:color="auto"/>
        <w:bottom w:val="none" w:sz="0" w:space="0" w:color="auto"/>
        <w:right w:val="none" w:sz="0" w:space="0" w:color="auto"/>
      </w:divBdr>
      <w:divsChild>
        <w:div w:id="143475482">
          <w:marLeft w:val="0"/>
          <w:marRight w:val="0"/>
          <w:marTop w:val="0"/>
          <w:marBottom w:val="0"/>
          <w:divBdr>
            <w:top w:val="none" w:sz="0" w:space="0" w:color="auto"/>
            <w:left w:val="none" w:sz="0" w:space="0" w:color="auto"/>
            <w:bottom w:val="none" w:sz="0" w:space="0" w:color="auto"/>
            <w:right w:val="none" w:sz="0" w:space="0" w:color="auto"/>
          </w:divBdr>
        </w:div>
        <w:div w:id="278877013">
          <w:marLeft w:val="0"/>
          <w:marRight w:val="0"/>
          <w:marTop w:val="0"/>
          <w:marBottom w:val="0"/>
          <w:divBdr>
            <w:top w:val="none" w:sz="0" w:space="0" w:color="auto"/>
            <w:left w:val="none" w:sz="0" w:space="0" w:color="auto"/>
            <w:bottom w:val="none" w:sz="0" w:space="0" w:color="auto"/>
            <w:right w:val="none" w:sz="0" w:space="0" w:color="auto"/>
          </w:divBdr>
        </w:div>
        <w:div w:id="898327507">
          <w:marLeft w:val="0"/>
          <w:marRight w:val="0"/>
          <w:marTop w:val="0"/>
          <w:marBottom w:val="0"/>
          <w:divBdr>
            <w:top w:val="none" w:sz="0" w:space="0" w:color="auto"/>
            <w:left w:val="none" w:sz="0" w:space="0" w:color="auto"/>
            <w:bottom w:val="none" w:sz="0" w:space="0" w:color="auto"/>
            <w:right w:val="none" w:sz="0" w:space="0" w:color="auto"/>
          </w:divBdr>
        </w:div>
        <w:div w:id="599870230">
          <w:marLeft w:val="0"/>
          <w:marRight w:val="0"/>
          <w:marTop w:val="0"/>
          <w:marBottom w:val="0"/>
          <w:divBdr>
            <w:top w:val="none" w:sz="0" w:space="0" w:color="auto"/>
            <w:left w:val="none" w:sz="0" w:space="0" w:color="auto"/>
            <w:bottom w:val="none" w:sz="0" w:space="0" w:color="auto"/>
            <w:right w:val="none" w:sz="0" w:space="0" w:color="auto"/>
          </w:divBdr>
        </w:div>
        <w:div w:id="674769437">
          <w:marLeft w:val="0"/>
          <w:marRight w:val="0"/>
          <w:marTop w:val="0"/>
          <w:marBottom w:val="0"/>
          <w:divBdr>
            <w:top w:val="none" w:sz="0" w:space="0" w:color="auto"/>
            <w:left w:val="none" w:sz="0" w:space="0" w:color="auto"/>
            <w:bottom w:val="none" w:sz="0" w:space="0" w:color="auto"/>
            <w:right w:val="none" w:sz="0" w:space="0" w:color="auto"/>
          </w:divBdr>
        </w:div>
        <w:div w:id="308755025">
          <w:marLeft w:val="0"/>
          <w:marRight w:val="0"/>
          <w:marTop w:val="0"/>
          <w:marBottom w:val="0"/>
          <w:divBdr>
            <w:top w:val="none" w:sz="0" w:space="0" w:color="auto"/>
            <w:left w:val="none" w:sz="0" w:space="0" w:color="auto"/>
            <w:bottom w:val="none" w:sz="0" w:space="0" w:color="auto"/>
            <w:right w:val="none" w:sz="0" w:space="0" w:color="auto"/>
          </w:divBdr>
        </w:div>
        <w:div w:id="1947997996">
          <w:marLeft w:val="0"/>
          <w:marRight w:val="0"/>
          <w:marTop w:val="0"/>
          <w:marBottom w:val="0"/>
          <w:divBdr>
            <w:top w:val="none" w:sz="0" w:space="0" w:color="auto"/>
            <w:left w:val="none" w:sz="0" w:space="0" w:color="auto"/>
            <w:bottom w:val="none" w:sz="0" w:space="0" w:color="auto"/>
            <w:right w:val="none" w:sz="0" w:space="0" w:color="auto"/>
          </w:divBdr>
        </w:div>
        <w:div w:id="636841930">
          <w:marLeft w:val="0"/>
          <w:marRight w:val="0"/>
          <w:marTop w:val="0"/>
          <w:marBottom w:val="0"/>
          <w:divBdr>
            <w:top w:val="none" w:sz="0" w:space="0" w:color="auto"/>
            <w:left w:val="none" w:sz="0" w:space="0" w:color="auto"/>
            <w:bottom w:val="none" w:sz="0" w:space="0" w:color="auto"/>
            <w:right w:val="none" w:sz="0" w:space="0" w:color="auto"/>
          </w:divBdr>
        </w:div>
      </w:divsChild>
    </w:div>
    <w:div w:id="866721569">
      <w:bodyDiv w:val="1"/>
      <w:marLeft w:val="0"/>
      <w:marRight w:val="0"/>
      <w:marTop w:val="0"/>
      <w:marBottom w:val="0"/>
      <w:divBdr>
        <w:top w:val="none" w:sz="0" w:space="0" w:color="auto"/>
        <w:left w:val="none" w:sz="0" w:space="0" w:color="auto"/>
        <w:bottom w:val="none" w:sz="0" w:space="0" w:color="auto"/>
        <w:right w:val="none" w:sz="0" w:space="0" w:color="auto"/>
      </w:divBdr>
    </w:div>
    <w:div w:id="903561253">
      <w:bodyDiv w:val="1"/>
      <w:marLeft w:val="0"/>
      <w:marRight w:val="0"/>
      <w:marTop w:val="0"/>
      <w:marBottom w:val="0"/>
      <w:divBdr>
        <w:top w:val="none" w:sz="0" w:space="0" w:color="auto"/>
        <w:left w:val="none" w:sz="0" w:space="0" w:color="auto"/>
        <w:bottom w:val="none" w:sz="0" w:space="0" w:color="auto"/>
        <w:right w:val="none" w:sz="0" w:space="0" w:color="auto"/>
      </w:divBdr>
      <w:divsChild>
        <w:div w:id="1568764326">
          <w:marLeft w:val="0"/>
          <w:marRight w:val="0"/>
          <w:marTop w:val="0"/>
          <w:marBottom w:val="0"/>
          <w:divBdr>
            <w:top w:val="none" w:sz="0" w:space="0" w:color="auto"/>
            <w:left w:val="none" w:sz="0" w:space="0" w:color="auto"/>
            <w:bottom w:val="none" w:sz="0" w:space="0" w:color="auto"/>
            <w:right w:val="none" w:sz="0" w:space="0" w:color="auto"/>
          </w:divBdr>
          <w:divsChild>
            <w:div w:id="1157958796">
              <w:marLeft w:val="0"/>
              <w:marRight w:val="0"/>
              <w:marTop w:val="0"/>
              <w:marBottom w:val="0"/>
              <w:divBdr>
                <w:top w:val="none" w:sz="0" w:space="0" w:color="auto"/>
                <w:left w:val="none" w:sz="0" w:space="0" w:color="auto"/>
                <w:bottom w:val="none" w:sz="0" w:space="0" w:color="auto"/>
                <w:right w:val="none" w:sz="0" w:space="0" w:color="auto"/>
              </w:divBdr>
            </w:div>
          </w:divsChild>
        </w:div>
        <w:div w:id="26683277">
          <w:marLeft w:val="0"/>
          <w:marRight w:val="0"/>
          <w:marTop w:val="0"/>
          <w:marBottom w:val="0"/>
          <w:divBdr>
            <w:top w:val="none" w:sz="0" w:space="0" w:color="auto"/>
            <w:left w:val="none" w:sz="0" w:space="0" w:color="auto"/>
            <w:bottom w:val="none" w:sz="0" w:space="0" w:color="auto"/>
            <w:right w:val="none" w:sz="0" w:space="0" w:color="auto"/>
          </w:divBdr>
          <w:divsChild>
            <w:div w:id="403918700">
              <w:marLeft w:val="0"/>
              <w:marRight w:val="0"/>
              <w:marTop w:val="0"/>
              <w:marBottom w:val="0"/>
              <w:divBdr>
                <w:top w:val="none" w:sz="0" w:space="0" w:color="auto"/>
                <w:left w:val="none" w:sz="0" w:space="0" w:color="auto"/>
                <w:bottom w:val="none" w:sz="0" w:space="0" w:color="auto"/>
                <w:right w:val="none" w:sz="0" w:space="0" w:color="auto"/>
              </w:divBdr>
            </w:div>
          </w:divsChild>
        </w:div>
        <w:div w:id="1384057555">
          <w:marLeft w:val="0"/>
          <w:marRight w:val="0"/>
          <w:marTop w:val="0"/>
          <w:marBottom w:val="0"/>
          <w:divBdr>
            <w:top w:val="none" w:sz="0" w:space="0" w:color="auto"/>
            <w:left w:val="none" w:sz="0" w:space="0" w:color="auto"/>
            <w:bottom w:val="none" w:sz="0" w:space="0" w:color="auto"/>
            <w:right w:val="none" w:sz="0" w:space="0" w:color="auto"/>
          </w:divBdr>
          <w:divsChild>
            <w:div w:id="1431511665">
              <w:marLeft w:val="0"/>
              <w:marRight w:val="0"/>
              <w:marTop w:val="0"/>
              <w:marBottom w:val="0"/>
              <w:divBdr>
                <w:top w:val="none" w:sz="0" w:space="0" w:color="auto"/>
                <w:left w:val="none" w:sz="0" w:space="0" w:color="auto"/>
                <w:bottom w:val="none" w:sz="0" w:space="0" w:color="auto"/>
                <w:right w:val="none" w:sz="0" w:space="0" w:color="auto"/>
              </w:divBdr>
            </w:div>
          </w:divsChild>
        </w:div>
        <w:div w:id="111749840">
          <w:marLeft w:val="0"/>
          <w:marRight w:val="0"/>
          <w:marTop w:val="0"/>
          <w:marBottom w:val="0"/>
          <w:divBdr>
            <w:top w:val="none" w:sz="0" w:space="0" w:color="auto"/>
            <w:left w:val="none" w:sz="0" w:space="0" w:color="auto"/>
            <w:bottom w:val="none" w:sz="0" w:space="0" w:color="auto"/>
            <w:right w:val="none" w:sz="0" w:space="0" w:color="auto"/>
          </w:divBdr>
          <w:divsChild>
            <w:div w:id="1516190537">
              <w:marLeft w:val="0"/>
              <w:marRight w:val="0"/>
              <w:marTop w:val="0"/>
              <w:marBottom w:val="0"/>
              <w:divBdr>
                <w:top w:val="none" w:sz="0" w:space="0" w:color="auto"/>
                <w:left w:val="none" w:sz="0" w:space="0" w:color="auto"/>
                <w:bottom w:val="none" w:sz="0" w:space="0" w:color="auto"/>
                <w:right w:val="none" w:sz="0" w:space="0" w:color="auto"/>
              </w:divBdr>
            </w:div>
          </w:divsChild>
        </w:div>
        <w:div w:id="351302748">
          <w:marLeft w:val="0"/>
          <w:marRight w:val="0"/>
          <w:marTop w:val="0"/>
          <w:marBottom w:val="0"/>
          <w:divBdr>
            <w:top w:val="none" w:sz="0" w:space="0" w:color="auto"/>
            <w:left w:val="none" w:sz="0" w:space="0" w:color="auto"/>
            <w:bottom w:val="none" w:sz="0" w:space="0" w:color="auto"/>
            <w:right w:val="none" w:sz="0" w:space="0" w:color="auto"/>
          </w:divBdr>
          <w:divsChild>
            <w:div w:id="232007957">
              <w:marLeft w:val="0"/>
              <w:marRight w:val="0"/>
              <w:marTop w:val="0"/>
              <w:marBottom w:val="0"/>
              <w:divBdr>
                <w:top w:val="none" w:sz="0" w:space="0" w:color="auto"/>
                <w:left w:val="none" w:sz="0" w:space="0" w:color="auto"/>
                <w:bottom w:val="none" w:sz="0" w:space="0" w:color="auto"/>
                <w:right w:val="none" w:sz="0" w:space="0" w:color="auto"/>
              </w:divBdr>
            </w:div>
          </w:divsChild>
        </w:div>
        <w:div w:id="1190991019">
          <w:marLeft w:val="0"/>
          <w:marRight w:val="0"/>
          <w:marTop w:val="0"/>
          <w:marBottom w:val="0"/>
          <w:divBdr>
            <w:top w:val="none" w:sz="0" w:space="0" w:color="auto"/>
            <w:left w:val="none" w:sz="0" w:space="0" w:color="auto"/>
            <w:bottom w:val="none" w:sz="0" w:space="0" w:color="auto"/>
            <w:right w:val="none" w:sz="0" w:space="0" w:color="auto"/>
          </w:divBdr>
          <w:divsChild>
            <w:div w:id="463037736">
              <w:marLeft w:val="0"/>
              <w:marRight w:val="0"/>
              <w:marTop w:val="0"/>
              <w:marBottom w:val="0"/>
              <w:divBdr>
                <w:top w:val="none" w:sz="0" w:space="0" w:color="auto"/>
                <w:left w:val="none" w:sz="0" w:space="0" w:color="auto"/>
                <w:bottom w:val="none" w:sz="0" w:space="0" w:color="auto"/>
                <w:right w:val="none" w:sz="0" w:space="0" w:color="auto"/>
              </w:divBdr>
            </w:div>
          </w:divsChild>
        </w:div>
        <w:div w:id="1394891860">
          <w:marLeft w:val="0"/>
          <w:marRight w:val="0"/>
          <w:marTop w:val="0"/>
          <w:marBottom w:val="0"/>
          <w:divBdr>
            <w:top w:val="none" w:sz="0" w:space="0" w:color="auto"/>
            <w:left w:val="none" w:sz="0" w:space="0" w:color="auto"/>
            <w:bottom w:val="none" w:sz="0" w:space="0" w:color="auto"/>
            <w:right w:val="none" w:sz="0" w:space="0" w:color="auto"/>
          </w:divBdr>
          <w:divsChild>
            <w:div w:id="74255233">
              <w:marLeft w:val="0"/>
              <w:marRight w:val="0"/>
              <w:marTop w:val="0"/>
              <w:marBottom w:val="0"/>
              <w:divBdr>
                <w:top w:val="none" w:sz="0" w:space="0" w:color="auto"/>
                <w:left w:val="none" w:sz="0" w:space="0" w:color="auto"/>
                <w:bottom w:val="none" w:sz="0" w:space="0" w:color="auto"/>
                <w:right w:val="none" w:sz="0" w:space="0" w:color="auto"/>
              </w:divBdr>
            </w:div>
          </w:divsChild>
        </w:div>
        <w:div w:id="1286305856">
          <w:marLeft w:val="0"/>
          <w:marRight w:val="0"/>
          <w:marTop w:val="0"/>
          <w:marBottom w:val="0"/>
          <w:divBdr>
            <w:top w:val="none" w:sz="0" w:space="0" w:color="auto"/>
            <w:left w:val="none" w:sz="0" w:space="0" w:color="auto"/>
            <w:bottom w:val="none" w:sz="0" w:space="0" w:color="auto"/>
            <w:right w:val="none" w:sz="0" w:space="0" w:color="auto"/>
          </w:divBdr>
          <w:divsChild>
            <w:div w:id="927885296">
              <w:marLeft w:val="0"/>
              <w:marRight w:val="0"/>
              <w:marTop w:val="0"/>
              <w:marBottom w:val="0"/>
              <w:divBdr>
                <w:top w:val="none" w:sz="0" w:space="0" w:color="auto"/>
                <w:left w:val="none" w:sz="0" w:space="0" w:color="auto"/>
                <w:bottom w:val="none" w:sz="0" w:space="0" w:color="auto"/>
                <w:right w:val="none" w:sz="0" w:space="0" w:color="auto"/>
              </w:divBdr>
            </w:div>
            <w:div w:id="2033651715">
              <w:marLeft w:val="0"/>
              <w:marRight w:val="0"/>
              <w:marTop w:val="0"/>
              <w:marBottom w:val="0"/>
              <w:divBdr>
                <w:top w:val="none" w:sz="0" w:space="0" w:color="auto"/>
                <w:left w:val="none" w:sz="0" w:space="0" w:color="auto"/>
                <w:bottom w:val="none" w:sz="0" w:space="0" w:color="auto"/>
                <w:right w:val="none" w:sz="0" w:space="0" w:color="auto"/>
              </w:divBdr>
            </w:div>
          </w:divsChild>
        </w:div>
        <w:div w:id="2002585411">
          <w:marLeft w:val="0"/>
          <w:marRight w:val="0"/>
          <w:marTop w:val="0"/>
          <w:marBottom w:val="0"/>
          <w:divBdr>
            <w:top w:val="none" w:sz="0" w:space="0" w:color="auto"/>
            <w:left w:val="none" w:sz="0" w:space="0" w:color="auto"/>
            <w:bottom w:val="none" w:sz="0" w:space="0" w:color="auto"/>
            <w:right w:val="none" w:sz="0" w:space="0" w:color="auto"/>
          </w:divBdr>
          <w:divsChild>
            <w:div w:id="1408528984">
              <w:marLeft w:val="0"/>
              <w:marRight w:val="0"/>
              <w:marTop w:val="0"/>
              <w:marBottom w:val="0"/>
              <w:divBdr>
                <w:top w:val="none" w:sz="0" w:space="0" w:color="auto"/>
                <w:left w:val="none" w:sz="0" w:space="0" w:color="auto"/>
                <w:bottom w:val="none" w:sz="0" w:space="0" w:color="auto"/>
                <w:right w:val="none" w:sz="0" w:space="0" w:color="auto"/>
              </w:divBdr>
            </w:div>
            <w:div w:id="1375084971">
              <w:marLeft w:val="0"/>
              <w:marRight w:val="0"/>
              <w:marTop w:val="0"/>
              <w:marBottom w:val="0"/>
              <w:divBdr>
                <w:top w:val="none" w:sz="0" w:space="0" w:color="auto"/>
                <w:left w:val="none" w:sz="0" w:space="0" w:color="auto"/>
                <w:bottom w:val="none" w:sz="0" w:space="0" w:color="auto"/>
                <w:right w:val="none" w:sz="0" w:space="0" w:color="auto"/>
              </w:divBdr>
            </w:div>
            <w:div w:id="703290847">
              <w:marLeft w:val="0"/>
              <w:marRight w:val="0"/>
              <w:marTop w:val="0"/>
              <w:marBottom w:val="0"/>
              <w:divBdr>
                <w:top w:val="none" w:sz="0" w:space="0" w:color="auto"/>
                <w:left w:val="none" w:sz="0" w:space="0" w:color="auto"/>
                <w:bottom w:val="none" w:sz="0" w:space="0" w:color="auto"/>
                <w:right w:val="none" w:sz="0" w:space="0" w:color="auto"/>
              </w:divBdr>
            </w:div>
            <w:div w:id="1432512839">
              <w:marLeft w:val="0"/>
              <w:marRight w:val="0"/>
              <w:marTop w:val="0"/>
              <w:marBottom w:val="0"/>
              <w:divBdr>
                <w:top w:val="none" w:sz="0" w:space="0" w:color="auto"/>
                <w:left w:val="none" w:sz="0" w:space="0" w:color="auto"/>
                <w:bottom w:val="none" w:sz="0" w:space="0" w:color="auto"/>
                <w:right w:val="none" w:sz="0" w:space="0" w:color="auto"/>
              </w:divBdr>
            </w:div>
            <w:div w:id="1710374558">
              <w:marLeft w:val="0"/>
              <w:marRight w:val="0"/>
              <w:marTop w:val="0"/>
              <w:marBottom w:val="0"/>
              <w:divBdr>
                <w:top w:val="none" w:sz="0" w:space="0" w:color="auto"/>
                <w:left w:val="none" w:sz="0" w:space="0" w:color="auto"/>
                <w:bottom w:val="none" w:sz="0" w:space="0" w:color="auto"/>
                <w:right w:val="none" w:sz="0" w:space="0" w:color="auto"/>
              </w:divBdr>
            </w:div>
            <w:div w:id="1028793283">
              <w:marLeft w:val="0"/>
              <w:marRight w:val="0"/>
              <w:marTop w:val="0"/>
              <w:marBottom w:val="0"/>
              <w:divBdr>
                <w:top w:val="none" w:sz="0" w:space="0" w:color="auto"/>
                <w:left w:val="none" w:sz="0" w:space="0" w:color="auto"/>
                <w:bottom w:val="none" w:sz="0" w:space="0" w:color="auto"/>
                <w:right w:val="none" w:sz="0" w:space="0" w:color="auto"/>
              </w:divBdr>
            </w:div>
          </w:divsChild>
        </w:div>
        <w:div w:id="1249197305">
          <w:marLeft w:val="0"/>
          <w:marRight w:val="0"/>
          <w:marTop w:val="0"/>
          <w:marBottom w:val="0"/>
          <w:divBdr>
            <w:top w:val="none" w:sz="0" w:space="0" w:color="auto"/>
            <w:left w:val="none" w:sz="0" w:space="0" w:color="auto"/>
            <w:bottom w:val="none" w:sz="0" w:space="0" w:color="auto"/>
            <w:right w:val="none" w:sz="0" w:space="0" w:color="auto"/>
          </w:divBdr>
          <w:divsChild>
            <w:div w:id="840704267">
              <w:marLeft w:val="0"/>
              <w:marRight w:val="0"/>
              <w:marTop w:val="0"/>
              <w:marBottom w:val="0"/>
              <w:divBdr>
                <w:top w:val="none" w:sz="0" w:space="0" w:color="auto"/>
                <w:left w:val="none" w:sz="0" w:space="0" w:color="auto"/>
                <w:bottom w:val="none" w:sz="0" w:space="0" w:color="auto"/>
                <w:right w:val="none" w:sz="0" w:space="0" w:color="auto"/>
              </w:divBdr>
            </w:div>
            <w:div w:id="1068848073">
              <w:marLeft w:val="0"/>
              <w:marRight w:val="0"/>
              <w:marTop w:val="0"/>
              <w:marBottom w:val="0"/>
              <w:divBdr>
                <w:top w:val="none" w:sz="0" w:space="0" w:color="auto"/>
                <w:left w:val="none" w:sz="0" w:space="0" w:color="auto"/>
                <w:bottom w:val="none" w:sz="0" w:space="0" w:color="auto"/>
                <w:right w:val="none" w:sz="0" w:space="0" w:color="auto"/>
              </w:divBdr>
            </w:div>
            <w:div w:id="1716194213">
              <w:marLeft w:val="0"/>
              <w:marRight w:val="0"/>
              <w:marTop w:val="0"/>
              <w:marBottom w:val="0"/>
              <w:divBdr>
                <w:top w:val="none" w:sz="0" w:space="0" w:color="auto"/>
                <w:left w:val="none" w:sz="0" w:space="0" w:color="auto"/>
                <w:bottom w:val="none" w:sz="0" w:space="0" w:color="auto"/>
                <w:right w:val="none" w:sz="0" w:space="0" w:color="auto"/>
              </w:divBdr>
            </w:div>
            <w:div w:id="1104615666">
              <w:marLeft w:val="0"/>
              <w:marRight w:val="0"/>
              <w:marTop w:val="0"/>
              <w:marBottom w:val="0"/>
              <w:divBdr>
                <w:top w:val="none" w:sz="0" w:space="0" w:color="auto"/>
                <w:left w:val="none" w:sz="0" w:space="0" w:color="auto"/>
                <w:bottom w:val="none" w:sz="0" w:space="0" w:color="auto"/>
                <w:right w:val="none" w:sz="0" w:space="0" w:color="auto"/>
              </w:divBdr>
            </w:div>
            <w:div w:id="49380849">
              <w:marLeft w:val="0"/>
              <w:marRight w:val="0"/>
              <w:marTop w:val="0"/>
              <w:marBottom w:val="0"/>
              <w:divBdr>
                <w:top w:val="none" w:sz="0" w:space="0" w:color="auto"/>
                <w:left w:val="none" w:sz="0" w:space="0" w:color="auto"/>
                <w:bottom w:val="none" w:sz="0" w:space="0" w:color="auto"/>
                <w:right w:val="none" w:sz="0" w:space="0" w:color="auto"/>
              </w:divBdr>
            </w:div>
            <w:div w:id="759760643">
              <w:marLeft w:val="0"/>
              <w:marRight w:val="0"/>
              <w:marTop w:val="0"/>
              <w:marBottom w:val="0"/>
              <w:divBdr>
                <w:top w:val="none" w:sz="0" w:space="0" w:color="auto"/>
                <w:left w:val="none" w:sz="0" w:space="0" w:color="auto"/>
                <w:bottom w:val="none" w:sz="0" w:space="0" w:color="auto"/>
                <w:right w:val="none" w:sz="0" w:space="0" w:color="auto"/>
              </w:divBdr>
            </w:div>
            <w:div w:id="2055156769">
              <w:marLeft w:val="0"/>
              <w:marRight w:val="0"/>
              <w:marTop w:val="0"/>
              <w:marBottom w:val="0"/>
              <w:divBdr>
                <w:top w:val="none" w:sz="0" w:space="0" w:color="auto"/>
                <w:left w:val="none" w:sz="0" w:space="0" w:color="auto"/>
                <w:bottom w:val="none" w:sz="0" w:space="0" w:color="auto"/>
                <w:right w:val="none" w:sz="0" w:space="0" w:color="auto"/>
              </w:divBdr>
            </w:div>
            <w:div w:id="1632201097">
              <w:marLeft w:val="0"/>
              <w:marRight w:val="0"/>
              <w:marTop w:val="0"/>
              <w:marBottom w:val="0"/>
              <w:divBdr>
                <w:top w:val="none" w:sz="0" w:space="0" w:color="auto"/>
                <w:left w:val="none" w:sz="0" w:space="0" w:color="auto"/>
                <w:bottom w:val="none" w:sz="0" w:space="0" w:color="auto"/>
                <w:right w:val="none" w:sz="0" w:space="0" w:color="auto"/>
              </w:divBdr>
            </w:div>
          </w:divsChild>
        </w:div>
        <w:div w:id="1949269193">
          <w:marLeft w:val="0"/>
          <w:marRight w:val="0"/>
          <w:marTop w:val="0"/>
          <w:marBottom w:val="0"/>
          <w:divBdr>
            <w:top w:val="none" w:sz="0" w:space="0" w:color="auto"/>
            <w:left w:val="none" w:sz="0" w:space="0" w:color="auto"/>
            <w:bottom w:val="none" w:sz="0" w:space="0" w:color="auto"/>
            <w:right w:val="none" w:sz="0" w:space="0" w:color="auto"/>
          </w:divBdr>
          <w:divsChild>
            <w:div w:id="817185217">
              <w:marLeft w:val="0"/>
              <w:marRight w:val="0"/>
              <w:marTop w:val="0"/>
              <w:marBottom w:val="0"/>
              <w:divBdr>
                <w:top w:val="none" w:sz="0" w:space="0" w:color="auto"/>
                <w:left w:val="none" w:sz="0" w:space="0" w:color="auto"/>
                <w:bottom w:val="none" w:sz="0" w:space="0" w:color="auto"/>
                <w:right w:val="none" w:sz="0" w:space="0" w:color="auto"/>
              </w:divBdr>
            </w:div>
            <w:div w:id="631324104">
              <w:marLeft w:val="0"/>
              <w:marRight w:val="0"/>
              <w:marTop w:val="0"/>
              <w:marBottom w:val="0"/>
              <w:divBdr>
                <w:top w:val="none" w:sz="0" w:space="0" w:color="auto"/>
                <w:left w:val="none" w:sz="0" w:space="0" w:color="auto"/>
                <w:bottom w:val="none" w:sz="0" w:space="0" w:color="auto"/>
                <w:right w:val="none" w:sz="0" w:space="0" w:color="auto"/>
              </w:divBdr>
            </w:div>
            <w:div w:id="914783393">
              <w:marLeft w:val="0"/>
              <w:marRight w:val="0"/>
              <w:marTop w:val="0"/>
              <w:marBottom w:val="0"/>
              <w:divBdr>
                <w:top w:val="none" w:sz="0" w:space="0" w:color="auto"/>
                <w:left w:val="none" w:sz="0" w:space="0" w:color="auto"/>
                <w:bottom w:val="none" w:sz="0" w:space="0" w:color="auto"/>
                <w:right w:val="none" w:sz="0" w:space="0" w:color="auto"/>
              </w:divBdr>
            </w:div>
            <w:div w:id="1685016629">
              <w:marLeft w:val="0"/>
              <w:marRight w:val="0"/>
              <w:marTop w:val="0"/>
              <w:marBottom w:val="0"/>
              <w:divBdr>
                <w:top w:val="none" w:sz="0" w:space="0" w:color="auto"/>
                <w:left w:val="none" w:sz="0" w:space="0" w:color="auto"/>
                <w:bottom w:val="none" w:sz="0" w:space="0" w:color="auto"/>
                <w:right w:val="none" w:sz="0" w:space="0" w:color="auto"/>
              </w:divBdr>
            </w:div>
            <w:div w:id="699430913">
              <w:marLeft w:val="0"/>
              <w:marRight w:val="0"/>
              <w:marTop w:val="0"/>
              <w:marBottom w:val="0"/>
              <w:divBdr>
                <w:top w:val="none" w:sz="0" w:space="0" w:color="auto"/>
                <w:left w:val="none" w:sz="0" w:space="0" w:color="auto"/>
                <w:bottom w:val="none" w:sz="0" w:space="0" w:color="auto"/>
                <w:right w:val="none" w:sz="0" w:space="0" w:color="auto"/>
              </w:divBdr>
            </w:div>
            <w:div w:id="1594969666">
              <w:marLeft w:val="0"/>
              <w:marRight w:val="0"/>
              <w:marTop w:val="0"/>
              <w:marBottom w:val="0"/>
              <w:divBdr>
                <w:top w:val="none" w:sz="0" w:space="0" w:color="auto"/>
                <w:left w:val="none" w:sz="0" w:space="0" w:color="auto"/>
                <w:bottom w:val="none" w:sz="0" w:space="0" w:color="auto"/>
                <w:right w:val="none" w:sz="0" w:space="0" w:color="auto"/>
              </w:divBdr>
            </w:div>
            <w:div w:id="1492214941">
              <w:marLeft w:val="0"/>
              <w:marRight w:val="0"/>
              <w:marTop w:val="0"/>
              <w:marBottom w:val="0"/>
              <w:divBdr>
                <w:top w:val="none" w:sz="0" w:space="0" w:color="auto"/>
                <w:left w:val="none" w:sz="0" w:space="0" w:color="auto"/>
                <w:bottom w:val="none" w:sz="0" w:space="0" w:color="auto"/>
                <w:right w:val="none" w:sz="0" w:space="0" w:color="auto"/>
              </w:divBdr>
            </w:div>
          </w:divsChild>
        </w:div>
        <w:div w:id="882910590">
          <w:marLeft w:val="0"/>
          <w:marRight w:val="0"/>
          <w:marTop w:val="0"/>
          <w:marBottom w:val="0"/>
          <w:divBdr>
            <w:top w:val="none" w:sz="0" w:space="0" w:color="auto"/>
            <w:left w:val="none" w:sz="0" w:space="0" w:color="auto"/>
            <w:bottom w:val="none" w:sz="0" w:space="0" w:color="auto"/>
            <w:right w:val="none" w:sz="0" w:space="0" w:color="auto"/>
          </w:divBdr>
          <w:divsChild>
            <w:div w:id="1670013169">
              <w:marLeft w:val="0"/>
              <w:marRight w:val="0"/>
              <w:marTop w:val="0"/>
              <w:marBottom w:val="0"/>
              <w:divBdr>
                <w:top w:val="none" w:sz="0" w:space="0" w:color="auto"/>
                <w:left w:val="none" w:sz="0" w:space="0" w:color="auto"/>
                <w:bottom w:val="none" w:sz="0" w:space="0" w:color="auto"/>
                <w:right w:val="none" w:sz="0" w:space="0" w:color="auto"/>
              </w:divBdr>
            </w:div>
          </w:divsChild>
        </w:div>
        <w:div w:id="1329097877">
          <w:marLeft w:val="0"/>
          <w:marRight w:val="0"/>
          <w:marTop w:val="0"/>
          <w:marBottom w:val="0"/>
          <w:divBdr>
            <w:top w:val="none" w:sz="0" w:space="0" w:color="auto"/>
            <w:left w:val="none" w:sz="0" w:space="0" w:color="auto"/>
            <w:bottom w:val="none" w:sz="0" w:space="0" w:color="auto"/>
            <w:right w:val="none" w:sz="0" w:space="0" w:color="auto"/>
          </w:divBdr>
          <w:divsChild>
            <w:div w:id="1812669544">
              <w:marLeft w:val="0"/>
              <w:marRight w:val="0"/>
              <w:marTop w:val="0"/>
              <w:marBottom w:val="0"/>
              <w:divBdr>
                <w:top w:val="none" w:sz="0" w:space="0" w:color="auto"/>
                <w:left w:val="none" w:sz="0" w:space="0" w:color="auto"/>
                <w:bottom w:val="none" w:sz="0" w:space="0" w:color="auto"/>
                <w:right w:val="none" w:sz="0" w:space="0" w:color="auto"/>
              </w:divBdr>
            </w:div>
          </w:divsChild>
        </w:div>
        <w:div w:id="1892618516">
          <w:marLeft w:val="0"/>
          <w:marRight w:val="0"/>
          <w:marTop w:val="0"/>
          <w:marBottom w:val="0"/>
          <w:divBdr>
            <w:top w:val="none" w:sz="0" w:space="0" w:color="auto"/>
            <w:left w:val="none" w:sz="0" w:space="0" w:color="auto"/>
            <w:bottom w:val="none" w:sz="0" w:space="0" w:color="auto"/>
            <w:right w:val="none" w:sz="0" w:space="0" w:color="auto"/>
          </w:divBdr>
          <w:divsChild>
            <w:div w:id="1093431186">
              <w:marLeft w:val="0"/>
              <w:marRight w:val="0"/>
              <w:marTop w:val="0"/>
              <w:marBottom w:val="0"/>
              <w:divBdr>
                <w:top w:val="none" w:sz="0" w:space="0" w:color="auto"/>
                <w:left w:val="none" w:sz="0" w:space="0" w:color="auto"/>
                <w:bottom w:val="none" w:sz="0" w:space="0" w:color="auto"/>
                <w:right w:val="none" w:sz="0" w:space="0" w:color="auto"/>
              </w:divBdr>
            </w:div>
            <w:div w:id="1707019603">
              <w:marLeft w:val="0"/>
              <w:marRight w:val="0"/>
              <w:marTop w:val="0"/>
              <w:marBottom w:val="0"/>
              <w:divBdr>
                <w:top w:val="none" w:sz="0" w:space="0" w:color="auto"/>
                <w:left w:val="none" w:sz="0" w:space="0" w:color="auto"/>
                <w:bottom w:val="none" w:sz="0" w:space="0" w:color="auto"/>
                <w:right w:val="none" w:sz="0" w:space="0" w:color="auto"/>
              </w:divBdr>
            </w:div>
            <w:div w:id="623273021">
              <w:marLeft w:val="0"/>
              <w:marRight w:val="0"/>
              <w:marTop w:val="0"/>
              <w:marBottom w:val="0"/>
              <w:divBdr>
                <w:top w:val="none" w:sz="0" w:space="0" w:color="auto"/>
                <w:left w:val="none" w:sz="0" w:space="0" w:color="auto"/>
                <w:bottom w:val="none" w:sz="0" w:space="0" w:color="auto"/>
                <w:right w:val="none" w:sz="0" w:space="0" w:color="auto"/>
              </w:divBdr>
            </w:div>
            <w:div w:id="434131466">
              <w:marLeft w:val="0"/>
              <w:marRight w:val="0"/>
              <w:marTop w:val="0"/>
              <w:marBottom w:val="0"/>
              <w:divBdr>
                <w:top w:val="none" w:sz="0" w:space="0" w:color="auto"/>
                <w:left w:val="none" w:sz="0" w:space="0" w:color="auto"/>
                <w:bottom w:val="none" w:sz="0" w:space="0" w:color="auto"/>
                <w:right w:val="none" w:sz="0" w:space="0" w:color="auto"/>
              </w:divBdr>
            </w:div>
            <w:div w:id="1491212023">
              <w:marLeft w:val="0"/>
              <w:marRight w:val="0"/>
              <w:marTop w:val="0"/>
              <w:marBottom w:val="0"/>
              <w:divBdr>
                <w:top w:val="none" w:sz="0" w:space="0" w:color="auto"/>
                <w:left w:val="none" w:sz="0" w:space="0" w:color="auto"/>
                <w:bottom w:val="none" w:sz="0" w:space="0" w:color="auto"/>
                <w:right w:val="none" w:sz="0" w:space="0" w:color="auto"/>
              </w:divBdr>
            </w:div>
            <w:div w:id="12150547">
              <w:marLeft w:val="0"/>
              <w:marRight w:val="0"/>
              <w:marTop w:val="0"/>
              <w:marBottom w:val="0"/>
              <w:divBdr>
                <w:top w:val="none" w:sz="0" w:space="0" w:color="auto"/>
                <w:left w:val="none" w:sz="0" w:space="0" w:color="auto"/>
                <w:bottom w:val="none" w:sz="0" w:space="0" w:color="auto"/>
                <w:right w:val="none" w:sz="0" w:space="0" w:color="auto"/>
              </w:divBdr>
            </w:div>
          </w:divsChild>
        </w:div>
        <w:div w:id="1644388970">
          <w:marLeft w:val="0"/>
          <w:marRight w:val="0"/>
          <w:marTop w:val="0"/>
          <w:marBottom w:val="0"/>
          <w:divBdr>
            <w:top w:val="none" w:sz="0" w:space="0" w:color="auto"/>
            <w:left w:val="none" w:sz="0" w:space="0" w:color="auto"/>
            <w:bottom w:val="none" w:sz="0" w:space="0" w:color="auto"/>
            <w:right w:val="none" w:sz="0" w:space="0" w:color="auto"/>
          </w:divBdr>
          <w:divsChild>
            <w:div w:id="1094398407">
              <w:marLeft w:val="0"/>
              <w:marRight w:val="0"/>
              <w:marTop w:val="0"/>
              <w:marBottom w:val="0"/>
              <w:divBdr>
                <w:top w:val="none" w:sz="0" w:space="0" w:color="auto"/>
                <w:left w:val="none" w:sz="0" w:space="0" w:color="auto"/>
                <w:bottom w:val="none" w:sz="0" w:space="0" w:color="auto"/>
                <w:right w:val="none" w:sz="0" w:space="0" w:color="auto"/>
              </w:divBdr>
            </w:div>
            <w:div w:id="766924953">
              <w:marLeft w:val="0"/>
              <w:marRight w:val="0"/>
              <w:marTop w:val="0"/>
              <w:marBottom w:val="0"/>
              <w:divBdr>
                <w:top w:val="none" w:sz="0" w:space="0" w:color="auto"/>
                <w:left w:val="none" w:sz="0" w:space="0" w:color="auto"/>
                <w:bottom w:val="none" w:sz="0" w:space="0" w:color="auto"/>
                <w:right w:val="none" w:sz="0" w:space="0" w:color="auto"/>
              </w:divBdr>
            </w:div>
            <w:div w:id="243995469">
              <w:marLeft w:val="0"/>
              <w:marRight w:val="0"/>
              <w:marTop w:val="0"/>
              <w:marBottom w:val="0"/>
              <w:divBdr>
                <w:top w:val="none" w:sz="0" w:space="0" w:color="auto"/>
                <w:left w:val="none" w:sz="0" w:space="0" w:color="auto"/>
                <w:bottom w:val="none" w:sz="0" w:space="0" w:color="auto"/>
                <w:right w:val="none" w:sz="0" w:space="0" w:color="auto"/>
              </w:divBdr>
            </w:div>
            <w:div w:id="24600531">
              <w:marLeft w:val="0"/>
              <w:marRight w:val="0"/>
              <w:marTop w:val="0"/>
              <w:marBottom w:val="0"/>
              <w:divBdr>
                <w:top w:val="none" w:sz="0" w:space="0" w:color="auto"/>
                <w:left w:val="none" w:sz="0" w:space="0" w:color="auto"/>
                <w:bottom w:val="none" w:sz="0" w:space="0" w:color="auto"/>
                <w:right w:val="none" w:sz="0" w:space="0" w:color="auto"/>
              </w:divBdr>
            </w:div>
            <w:div w:id="950164306">
              <w:marLeft w:val="0"/>
              <w:marRight w:val="0"/>
              <w:marTop w:val="0"/>
              <w:marBottom w:val="0"/>
              <w:divBdr>
                <w:top w:val="none" w:sz="0" w:space="0" w:color="auto"/>
                <w:left w:val="none" w:sz="0" w:space="0" w:color="auto"/>
                <w:bottom w:val="none" w:sz="0" w:space="0" w:color="auto"/>
                <w:right w:val="none" w:sz="0" w:space="0" w:color="auto"/>
              </w:divBdr>
            </w:div>
            <w:div w:id="2034304617">
              <w:marLeft w:val="0"/>
              <w:marRight w:val="0"/>
              <w:marTop w:val="0"/>
              <w:marBottom w:val="0"/>
              <w:divBdr>
                <w:top w:val="none" w:sz="0" w:space="0" w:color="auto"/>
                <w:left w:val="none" w:sz="0" w:space="0" w:color="auto"/>
                <w:bottom w:val="none" w:sz="0" w:space="0" w:color="auto"/>
                <w:right w:val="none" w:sz="0" w:space="0" w:color="auto"/>
              </w:divBdr>
            </w:div>
            <w:div w:id="1884058247">
              <w:marLeft w:val="0"/>
              <w:marRight w:val="0"/>
              <w:marTop w:val="0"/>
              <w:marBottom w:val="0"/>
              <w:divBdr>
                <w:top w:val="none" w:sz="0" w:space="0" w:color="auto"/>
                <w:left w:val="none" w:sz="0" w:space="0" w:color="auto"/>
                <w:bottom w:val="none" w:sz="0" w:space="0" w:color="auto"/>
                <w:right w:val="none" w:sz="0" w:space="0" w:color="auto"/>
              </w:divBdr>
            </w:div>
          </w:divsChild>
        </w:div>
        <w:div w:id="896823074">
          <w:marLeft w:val="0"/>
          <w:marRight w:val="0"/>
          <w:marTop w:val="0"/>
          <w:marBottom w:val="0"/>
          <w:divBdr>
            <w:top w:val="none" w:sz="0" w:space="0" w:color="auto"/>
            <w:left w:val="none" w:sz="0" w:space="0" w:color="auto"/>
            <w:bottom w:val="none" w:sz="0" w:space="0" w:color="auto"/>
            <w:right w:val="none" w:sz="0" w:space="0" w:color="auto"/>
          </w:divBdr>
          <w:divsChild>
            <w:div w:id="507252415">
              <w:marLeft w:val="0"/>
              <w:marRight w:val="0"/>
              <w:marTop w:val="0"/>
              <w:marBottom w:val="0"/>
              <w:divBdr>
                <w:top w:val="none" w:sz="0" w:space="0" w:color="auto"/>
                <w:left w:val="none" w:sz="0" w:space="0" w:color="auto"/>
                <w:bottom w:val="none" w:sz="0" w:space="0" w:color="auto"/>
                <w:right w:val="none" w:sz="0" w:space="0" w:color="auto"/>
              </w:divBdr>
            </w:div>
          </w:divsChild>
        </w:div>
        <w:div w:id="1965841828">
          <w:marLeft w:val="0"/>
          <w:marRight w:val="0"/>
          <w:marTop w:val="0"/>
          <w:marBottom w:val="0"/>
          <w:divBdr>
            <w:top w:val="none" w:sz="0" w:space="0" w:color="auto"/>
            <w:left w:val="none" w:sz="0" w:space="0" w:color="auto"/>
            <w:bottom w:val="none" w:sz="0" w:space="0" w:color="auto"/>
            <w:right w:val="none" w:sz="0" w:space="0" w:color="auto"/>
          </w:divBdr>
          <w:divsChild>
            <w:div w:id="404455002">
              <w:marLeft w:val="0"/>
              <w:marRight w:val="0"/>
              <w:marTop w:val="0"/>
              <w:marBottom w:val="0"/>
              <w:divBdr>
                <w:top w:val="none" w:sz="0" w:space="0" w:color="auto"/>
                <w:left w:val="none" w:sz="0" w:space="0" w:color="auto"/>
                <w:bottom w:val="none" w:sz="0" w:space="0" w:color="auto"/>
                <w:right w:val="none" w:sz="0" w:space="0" w:color="auto"/>
              </w:divBdr>
            </w:div>
          </w:divsChild>
        </w:div>
        <w:div w:id="301548401">
          <w:marLeft w:val="0"/>
          <w:marRight w:val="0"/>
          <w:marTop w:val="0"/>
          <w:marBottom w:val="0"/>
          <w:divBdr>
            <w:top w:val="none" w:sz="0" w:space="0" w:color="auto"/>
            <w:left w:val="none" w:sz="0" w:space="0" w:color="auto"/>
            <w:bottom w:val="none" w:sz="0" w:space="0" w:color="auto"/>
            <w:right w:val="none" w:sz="0" w:space="0" w:color="auto"/>
          </w:divBdr>
          <w:divsChild>
            <w:div w:id="2053730952">
              <w:marLeft w:val="0"/>
              <w:marRight w:val="0"/>
              <w:marTop w:val="0"/>
              <w:marBottom w:val="0"/>
              <w:divBdr>
                <w:top w:val="none" w:sz="0" w:space="0" w:color="auto"/>
                <w:left w:val="none" w:sz="0" w:space="0" w:color="auto"/>
                <w:bottom w:val="none" w:sz="0" w:space="0" w:color="auto"/>
                <w:right w:val="none" w:sz="0" w:space="0" w:color="auto"/>
              </w:divBdr>
            </w:div>
            <w:div w:id="1657607795">
              <w:marLeft w:val="0"/>
              <w:marRight w:val="0"/>
              <w:marTop w:val="0"/>
              <w:marBottom w:val="0"/>
              <w:divBdr>
                <w:top w:val="none" w:sz="0" w:space="0" w:color="auto"/>
                <w:left w:val="none" w:sz="0" w:space="0" w:color="auto"/>
                <w:bottom w:val="none" w:sz="0" w:space="0" w:color="auto"/>
                <w:right w:val="none" w:sz="0" w:space="0" w:color="auto"/>
              </w:divBdr>
            </w:div>
            <w:div w:id="974915574">
              <w:marLeft w:val="0"/>
              <w:marRight w:val="0"/>
              <w:marTop w:val="0"/>
              <w:marBottom w:val="0"/>
              <w:divBdr>
                <w:top w:val="none" w:sz="0" w:space="0" w:color="auto"/>
                <w:left w:val="none" w:sz="0" w:space="0" w:color="auto"/>
                <w:bottom w:val="none" w:sz="0" w:space="0" w:color="auto"/>
                <w:right w:val="none" w:sz="0" w:space="0" w:color="auto"/>
              </w:divBdr>
            </w:div>
            <w:div w:id="2020109668">
              <w:marLeft w:val="0"/>
              <w:marRight w:val="0"/>
              <w:marTop w:val="0"/>
              <w:marBottom w:val="0"/>
              <w:divBdr>
                <w:top w:val="none" w:sz="0" w:space="0" w:color="auto"/>
                <w:left w:val="none" w:sz="0" w:space="0" w:color="auto"/>
                <w:bottom w:val="none" w:sz="0" w:space="0" w:color="auto"/>
                <w:right w:val="none" w:sz="0" w:space="0" w:color="auto"/>
              </w:divBdr>
            </w:div>
            <w:div w:id="1084380019">
              <w:marLeft w:val="0"/>
              <w:marRight w:val="0"/>
              <w:marTop w:val="0"/>
              <w:marBottom w:val="0"/>
              <w:divBdr>
                <w:top w:val="none" w:sz="0" w:space="0" w:color="auto"/>
                <w:left w:val="none" w:sz="0" w:space="0" w:color="auto"/>
                <w:bottom w:val="none" w:sz="0" w:space="0" w:color="auto"/>
                <w:right w:val="none" w:sz="0" w:space="0" w:color="auto"/>
              </w:divBdr>
            </w:div>
            <w:div w:id="2122256840">
              <w:marLeft w:val="0"/>
              <w:marRight w:val="0"/>
              <w:marTop w:val="0"/>
              <w:marBottom w:val="0"/>
              <w:divBdr>
                <w:top w:val="none" w:sz="0" w:space="0" w:color="auto"/>
                <w:left w:val="none" w:sz="0" w:space="0" w:color="auto"/>
                <w:bottom w:val="none" w:sz="0" w:space="0" w:color="auto"/>
                <w:right w:val="none" w:sz="0" w:space="0" w:color="auto"/>
              </w:divBdr>
            </w:div>
            <w:div w:id="613444869">
              <w:marLeft w:val="0"/>
              <w:marRight w:val="0"/>
              <w:marTop w:val="0"/>
              <w:marBottom w:val="0"/>
              <w:divBdr>
                <w:top w:val="none" w:sz="0" w:space="0" w:color="auto"/>
                <w:left w:val="none" w:sz="0" w:space="0" w:color="auto"/>
                <w:bottom w:val="none" w:sz="0" w:space="0" w:color="auto"/>
                <w:right w:val="none" w:sz="0" w:space="0" w:color="auto"/>
              </w:divBdr>
            </w:div>
          </w:divsChild>
        </w:div>
        <w:div w:id="135419230">
          <w:marLeft w:val="0"/>
          <w:marRight w:val="0"/>
          <w:marTop w:val="0"/>
          <w:marBottom w:val="0"/>
          <w:divBdr>
            <w:top w:val="none" w:sz="0" w:space="0" w:color="auto"/>
            <w:left w:val="none" w:sz="0" w:space="0" w:color="auto"/>
            <w:bottom w:val="none" w:sz="0" w:space="0" w:color="auto"/>
            <w:right w:val="none" w:sz="0" w:space="0" w:color="auto"/>
          </w:divBdr>
          <w:divsChild>
            <w:div w:id="1909412240">
              <w:marLeft w:val="0"/>
              <w:marRight w:val="0"/>
              <w:marTop w:val="0"/>
              <w:marBottom w:val="0"/>
              <w:divBdr>
                <w:top w:val="none" w:sz="0" w:space="0" w:color="auto"/>
                <w:left w:val="none" w:sz="0" w:space="0" w:color="auto"/>
                <w:bottom w:val="none" w:sz="0" w:space="0" w:color="auto"/>
                <w:right w:val="none" w:sz="0" w:space="0" w:color="auto"/>
              </w:divBdr>
            </w:div>
            <w:div w:id="490103033">
              <w:marLeft w:val="0"/>
              <w:marRight w:val="0"/>
              <w:marTop w:val="0"/>
              <w:marBottom w:val="0"/>
              <w:divBdr>
                <w:top w:val="none" w:sz="0" w:space="0" w:color="auto"/>
                <w:left w:val="none" w:sz="0" w:space="0" w:color="auto"/>
                <w:bottom w:val="none" w:sz="0" w:space="0" w:color="auto"/>
                <w:right w:val="none" w:sz="0" w:space="0" w:color="auto"/>
              </w:divBdr>
            </w:div>
            <w:div w:id="1359089087">
              <w:marLeft w:val="0"/>
              <w:marRight w:val="0"/>
              <w:marTop w:val="0"/>
              <w:marBottom w:val="0"/>
              <w:divBdr>
                <w:top w:val="none" w:sz="0" w:space="0" w:color="auto"/>
                <w:left w:val="none" w:sz="0" w:space="0" w:color="auto"/>
                <w:bottom w:val="none" w:sz="0" w:space="0" w:color="auto"/>
                <w:right w:val="none" w:sz="0" w:space="0" w:color="auto"/>
              </w:divBdr>
            </w:div>
            <w:div w:id="1517379691">
              <w:marLeft w:val="0"/>
              <w:marRight w:val="0"/>
              <w:marTop w:val="0"/>
              <w:marBottom w:val="0"/>
              <w:divBdr>
                <w:top w:val="none" w:sz="0" w:space="0" w:color="auto"/>
                <w:left w:val="none" w:sz="0" w:space="0" w:color="auto"/>
                <w:bottom w:val="none" w:sz="0" w:space="0" w:color="auto"/>
                <w:right w:val="none" w:sz="0" w:space="0" w:color="auto"/>
              </w:divBdr>
            </w:div>
            <w:div w:id="2131506613">
              <w:marLeft w:val="0"/>
              <w:marRight w:val="0"/>
              <w:marTop w:val="0"/>
              <w:marBottom w:val="0"/>
              <w:divBdr>
                <w:top w:val="none" w:sz="0" w:space="0" w:color="auto"/>
                <w:left w:val="none" w:sz="0" w:space="0" w:color="auto"/>
                <w:bottom w:val="none" w:sz="0" w:space="0" w:color="auto"/>
                <w:right w:val="none" w:sz="0" w:space="0" w:color="auto"/>
              </w:divBdr>
            </w:div>
            <w:div w:id="1888494816">
              <w:marLeft w:val="0"/>
              <w:marRight w:val="0"/>
              <w:marTop w:val="0"/>
              <w:marBottom w:val="0"/>
              <w:divBdr>
                <w:top w:val="none" w:sz="0" w:space="0" w:color="auto"/>
                <w:left w:val="none" w:sz="0" w:space="0" w:color="auto"/>
                <w:bottom w:val="none" w:sz="0" w:space="0" w:color="auto"/>
                <w:right w:val="none" w:sz="0" w:space="0" w:color="auto"/>
              </w:divBdr>
            </w:div>
            <w:div w:id="694769295">
              <w:marLeft w:val="0"/>
              <w:marRight w:val="0"/>
              <w:marTop w:val="0"/>
              <w:marBottom w:val="0"/>
              <w:divBdr>
                <w:top w:val="none" w:sz="0" w:space="0" w:color="auto"/>
                <w:left w:val="none" w:sz="0" w:space="0" w:color="auto"/>
                <w:bottom w:val="none" w:sz="0" w:space="0" w:color="auto"/>
                <w:right w:val="none" w:sz="0" w:space="0" w:color="auto"/>
              </w:divBdr>
            </w:div>
            <w:div w:id="1185443849">
              <w:marLeft w:val="0"/>
              <w:marRight w:val="0"/>
              <w:marTop w:val="0"/>
              <w:marBottom w:val="0"/>
              <w:divBdr>
                <w:top w:val="none" w:sz="0" w:space="0" w:color="auto"/>
                <w:left w:val="none" w:sz="0" w:space="0" w:color="auto"/>
                <w:bottom w:val="none" w:sz="0" w:space="0" w:color="auto"/>
                <w:right w:val="none" w:sz="0" w:space="0" w:color="auto"/>
              </w:divBdr>
            </w:div>
            <w:div w:id="1023168871">
              <w:marLeft w:val="0"/>
              <w:marRight w:val="0"/>
              <w:marTop w:val="0"/>
              <w:marBottom w:val="0"/>
              <w:divBdr>
                <w:top w:val="none" w:sz="0" w:space="0" w:color="auto"/>
                <w:left w:val="none" w:sz="0" w:space="0" w:color="auto"/>
                <w:bottom w:val="none" w:sz="0" w:space="0" w:color="auto"/>
                <w:right w:val="none" w:sz="0" w:space="0" w:color="auto"/>
              </w:divBdr>
            </w:div>
          </w:divsChild>
        </w:div>
        <w:div w:id="192959705">
          <w:marLeft w:val="0"/>
          <w:marRight w:val="0"/>
          <w:marTop w:val="0"/>
          <w:marBottom w:val="0"/>
          <w:divBdr>
            <w:top w:val="none" w:sz="0" w:space="0" w:color="auto"/>
            <w:left w:val="none" w:sz="0" w:space="0" w:color="auto"/>
            <w:bottom w:val="none" w:sz="0" w:space="0" w:color="auto"/>
            <w:right w:val="none" w:sz="0" w:space="0" w:color="auto"/>
          </w:divBdr>
          <w:divsChild>
            <w:div w:id="516430169">
              <w:marLeft w:val="0"/>
              <w:marRight w:val="0"/>
              <w:marTop w:val="0"/>
              <w:marBottom w:val="0"/>
              <w:divBdr>
                <w:top w:val="none" w:sz="0" w:space="0" w:color="auto"/>
                <w:left w:val="none" w:sz="0" w:space="0" w:color="auto"/>
                <w:bottom w:val="none" w:sz="0" w:space="0" w:color="auto"/>
                <w:right w:val="none" w:sz="0" w:space="0" w:color="auto"/>
              </w:divBdr>
            </w:div>
          </w:divsChild>
        </w:div>
        <w:div w:id="1868833939">
          <w:marLeft w:val="0"/>
          <w:marRight w:val="0"/>
          <w:marTop w:val="0"/>
          <w:marBottom w:val="0"/>
          <w:divBdr>
            <w:top w:val="none" w:sz="0" w:space="0" w:color="auto"/>
            <w:left w:val="none" w:sz="0" w:space="0" w:color="auto"/>
            <w:bottom w:val="none" w:sz="0" w:space="0" w:color="auto"/>
            <w:right w:val="none" w:sz="0" w:space="0" w:color="auto"/>
          </w:divBdr>
          <w:divsChild>
            <w:div w:id="686105198">
              <w:marLeft w:val="0"/>
              <w:marRight w:val="0"/>
              <w:marTop w:val="0"/>
              <w:marBottom w:val="0"/>
              <w:divBdr>
                <w:top w:val="none" w:sz="0" w:space="0" w:color="auto"/>
                <w:left w:val="none" w:sz="0" w:space="0" w:color="auto"/>
                <w:bottom w:val="none" w:sz="0" w:space="0" w:color="auto"/>
                <w:right w:val="none" w:sz="0" w:space="0" w:color="auto"/>
              </w:divBdr>
            </w:div>
          </w:divsChild>
        </w:div>
        <w:div w:id="1226335595">
          <w:marLeft w:val="0"/>
          <w:marRight w:val="0"/>
          <w:marTop w:val="0"/>
          <w:marBottom w:val="0"/>
          <w:divBdr>
            <w:top w:val="none" w:sz="0" w:space="0" w:color="auto"/>
            <w:left w:val="none" w:sz="0" w:space="0" w:color="auto"/>
            <w:bottom w:val="none" w:sz="0" w:space="0" w:color="auto"/>
            <w:right w:val="none" w:sz="0" w:space="0" w:color="auto"/>
          </w:divBdr>
          <w:divsChild>
            <w:div w:id="854149225">
              <w:marLeft w:val="0"/>
              <w:marRight w:val="0"/>
              <w:marTop w:val="0"/>
              <w:marBottom w:val="0"/>
              <w:divBdr>
                <w:top w:val="none" w:sz="0" w:space="0" w:color="auto"/>
                <w:left w:val="none" w:sz="0" w:space="0" w:color="auto"/>
                <w:bottom w:val="none" w:sz="0" w:space="0" w:color="auto"/>
                <w:right w:val="none" w:sz="0" w:space="0" w:color="auto"/>
              </w:divBdr>
            </w:div>
            <w:div w:id="133645679">
              <w:marLeft w:val="0"/>
              <w:marRight w:val="0"/>
              <w:marTop w:val="0"/>
              <w:marBottom w:val="0"/>
              <w:divBdr>
                <w:top w:val="none" w:sz="0" w:space="0" w:color="auto"/>
                <w:left w:val="none" w:sz="0" w:space="0" w:color="auto"/>
                <w:bottom w:val="none" w:sz="0" w:space="0" w:color="auto"/>
                <w:right w:val="none" w:sz="0" w:space="0" w:color="auto"/>
              </w:divBdr>
            </w:div>
            <w:div w:id="1642611753">
              <w:marLeft w:val="0"/>
              <w:marRight w:val="0"/>
              <w:marTop w:val="0"/>
              <w:marBottom w:val="0"/>
              <w:divBdr>
                <w:top w:val="none" w:sz="0" w:space="0" w:color="auto"/>
                <w:left w:val="none" w:sz="0" w:space="0" w:color="auto"/>
                <w:bottom w:val="none" w:sz="0" w:space="0" w:color="auto"/>
                <w:right w:val="none" w:sz="0" w:space="0" w:color="auto"/>
              </w:divBdr>
            </w:div>
            <w:div w:id="1684166113">
              <w:marLeft w:val="0"/>
              <w:marRight w:val="0"/>
              <w:marTop w:val="0"/>
              <w:marBottom w:val="0"/>
              <w:divBdr>
                <w:top w:val="none" w:sz="0" w:space="0" w:color="auto"/>
                <w:left w:val="none" w:sz="0" w:space="0" w:color="auto"/>
                <w:bottom w:val="none" w:sz="0" w:space="0" w:color="auto"/>
                <w:right w:val="none" w:sz="0" w:space="0" w:color="auto"/>
              </w:divBdr>
            </w:div>
            <w:div w:id="864708671">
              <w:marLeft w:val="0"/>
              <w:marRight w:val="0"/>
              <w:marTop w:val="0"/>
              <w:marBottom w:val="0"/>
              <w:divBdr>
                <w:top w:val="none" w:sz="0" w:space="0" w:color="auto"/>
                <w:left w:val="none" w:sz="0" w:space="0" w:color="auto"/>
                <w:bottom w:val="none" w:sz="0" w:space="0" w:color="auto"/>
                <w:right w:val="none" w:sz="0" w:space="0" w:color="auto"/>
              </w:divBdr>
            </w:div>
            <w:div w:id="1565214001">
              <w:marLeft w:val="0"/>
              <w:marRight w:val="0"/>
              <w:marTop w:val="0"/>
              <w:marBottom w:val="0"/>
              <w:divBdr>
                <w:top w:val="none" w:sz="0" w:space="0" w:color="auto"/>
                <w:left w:val="none" w:sz="0" w:space="0" w:color="auto"/>
                <w:bottom w:val="none" w:sz="0" w:space="0" w:color="auto"/>
                <w:right w:val="none" w:sz="0" w:space="0" w:color="auto"/>
              </w:divBdr>
            </w:div>
            <w:div w:id="218518355">
              <w:marLeft w:val="0"/>
              <w:marRight w:val="0"/>
              <w:marTop w:val="0"/>
              <w:marBottom w:val="0"/>
              <w:divBdr>
                <w:top w:val="none" w:sz="0" w:space="0" w:color="auto"/>
                <w:left w:val="none" w:sz="0" w:space="0" w:color="auto"/>
                <w:bottom w:val="none" w:sz="0" w:space="0" w:color="auto"/>
                <w:right w:val="none" w:sz="0" w:space="0" w:color="auto"/>
              </w:divBdr>
            </w:div>
          </w:divsChild>
        </w:div>
        <w:div w:id="943658584">
          <w:marLeft w:val="0"/>
          <w:marRight w:val="0"/>
          <w:marTop w:val="0"/>
          <w:marBottom w:val="0"/>
          <w:divBdr>
            <w:top w:val="none" w:sz="0" w:space="0" w:color="auto"/>
            <w:left w:val="none" w:sz="0" w:space="0" w:color="auto"/>
            <w:bottom w:val="none" w:sz="0" w:space="0" w:color="auto"/>
            <w:right w:val="none" w:sz="0" w:space="0" w:color="auto"/>
          </w:divBdr>
          <w:divsChild>
            <w:div w:id="1921210302">
              <w:marLeft w:val="0"/>
              <w:marRight w:val="0"/>
              <w:marTop w:val="0"/>
              <w:marBottom w:val="0"/>
              <w:divBdr>
                <w:top w:val="none" w:sz="0" w:space="0" w:color="auto"/>
                <w:left w:val="none" w:sz="0" w:space="0" w:color="auto"/>
                <w:bottom w:val="none" w:sz="0" w:space="0" w:color="auto"/>
                <w:right w:val="none" w:sz="0" w:space="0" w:color="auto"/>
              </w:divBdr>
            </w:div>
          </w:divsChild>
        </w:div>
        <w:div w:id="120925156">
          <w:marLeft w:val="0"/>
          <w:marRight w:val="0"/>
          <w:marTop w:val="0"/>
          <w:marBottom w:val="0"/>
          <w:divBdr>
            <w:top w:val="none" w:sz="0" w:space="0" w:color="auto"/>
            <w:left w:val="none" w:sz="0" w:space="0" w:color="auto"/>
            <w:bottom w:val="none" w:sz="0" w:space="0" w:color="auto"/>
            <w:right w:val="none" w:sz="0" w:space="0" w:color="auto"/>
          </w:divBdr>
          <w:divsChild>
            <w:div w:id="1037193075">
              <w:marLeft w:val="0"/>
              <w:marRight w:val="0"/>
              <w:marTop w:val="0"/>
              <w:marBottom w:val="0"/>
              <w:divBdr>
                <w:top w:val="none" w:sz="0" w:space="0" w:color="auto"/>
                <w:left w:val="none" w:sz="0" w:space="0" w:color="auto"/>
                <w:bottom w:val="none" w:sz="0" w:space="0" w:color="auto"/>
                <w:right w:val="none" w:sz="0" w:space="0" w:color="auto"/>
              </w:divBdr>
            </w:div>
          </w:divsChild>
        </w:div>
        <w:div w:id="110787466">
          <w:marLeft w:val="0"/>
          <w:marRight w:val="0"/>
          <w:marTop w:val="0"/>
          <w:marBottom w:val="0"/>
          <w:divBdr>
            <w:top w:val="none" w:sz="0" w:space="0" w:color="auto"/>
            <w:left w:val="none" w:sz="0" w:space="0" w:color="auto"/>
            <w:bottom w:val="none" w:sz="0" w:space="0" w:color="auto"/>
            <w:right w:val="none" w:sz="0" w:space="0" w:color="auto"/>
          </w:divBdr>
          <w:divsChild>
            <w:div w:id="1904483594">
              <w:marLeft w:val="0"/>
              <w:marRight w:val="0"/>
              <w:marTop w:val="0"/>
              <w:marBottom w:val="0"/>
              <w:divBdr>
                <w:top w:val="none" w:sz="0" w:space="0" w:color="auto"/>
                <w:left w:val="none" w:sz="0" w:space="0" w:color="auto"/>
                <w:bottom w:val="none" w:sz="0" w:space="0" w:color="auto"/>
                <w:right w:val="none" w:sz="0" w:space="0" w:color="auto"/>
              </w:divBdr>
            </w:div>
          </w:divsChild>
        </w:div>
        <w:div w:id="525945791">
          <w:marLeft w:val="0"/>
          <w:marRight w:val="0"/>
          <w:marTop w:val="0"/>
          <w:marBottom w:val="0"/>
          <w:divBdr>
            <w:top w:val="none" w:sz="0" w:space="0" w:color="auto"/>
            <w:left w:val="none" w:sz="0" w:space="0" w:color="auto"/>
            <w:bottom w:val="none" w:sz="0" w:space="0" w:color="auto"/>
            <w:right w:val="none" w:sz="0" w:space="0" w:color="auto"/>
          </w:divBdr>
          <w:divsChild>
            <w:div w:id="45104375">
              <w:marLeft w:val="0"/>
              <w:marRight w:val="0"/>
              <w:marTop w:val="0"/>
              <w:marBottom w:val="0"/>
              <w:divBdr>
                <w:top w:val="none" w:sz="0" w:space="0" w:color="auto"/>
                <w:left w:val="none" w:sz="0" w:space="0" w:color="auto"/>
                <w:bottom w:val="none" w:sz="0" w:space="0" w:color="auto"/>
                <w:right w:val="none" w:sz="0" w:space="0" w:color="auto"/>
              </w:divBdr>
            </w:div>
            <w:div w:id="1664553482">
              <w:marLeft w:val="0"/>
              <w:marRight w:val="0"/>
              <w:marTop w:val="0"/>
              <w:marBottom w:val="0"/>
              <w:divBdr>
                <w:top w:val="none" w:sz="0" w:space="0" w:color="auto"/>
                <w:left w:val="none" w:sz="0" w:space="0" w:color="auto"/>
                <w:bottom w:val="none" w:sz="0" w:space="0" w:color="auto"/>
                <w:right w:val="none" w:sz="0" w:space="0" w:color="auto"/>
              </w:divBdr>
            </w:div>
          </w:divsChild>
        </w:div>
        <w:div w:id="1082025470">
          <w:marLeft w:val="0"/>
          <w:marRight w:val="0"/>
          <w:marTop w:val="0"/>
          <w:marBottom w:val="0"/>
          <w:divBdr>
            <w:top w:val="none" w:sz="0" w:space="0" w:color="auto"/>
            <w:left w:val="none" w:sz="0" w:space="0" w:color="auto"/>
            <w:bottom w:val="none" w:sz="0" w:space="0" w:color="auto"/>
            <w:right w:val="none" w:sz="0" w:space="0" w:color="auto"/>
          </w:divBdr>
          <w:divsChild>
            <w:div w:id="2051033170">
              <w:marLeft w:val="0"/>
              <w:marRight w:val="0"/>
              <w:marTop w:val="0"/>
              <w:marBottom w:val="0"/>
              <w:divBdr>
                <w:top w:val="none" w:sz="0" w:space="0" w:color="auto"/>
                <w:left w:val="none" w:sz="0" w:space="0" w:color="auto"/>
                <w:bottom w:val="none" w:sz="0" w:space="0" w:color="auto"/>
                <w:right w:val="none" w:sz="0" w:space="0" w:color="auto"/>
              </w:divBdr>
            </w:div>
            <w:div w:id="244731442">
              <w:marLeft w:val="0"/>
              <w:marRight w:val="0"/>
              <w:marTop w:val="0"/>
              <w:marBottom w:val="0"/>
              <w:divBdr>
                <w:top w:val="none" w:sz="0" w:space="0" w:color="auto"/>
                <w:left w:val="none" w:sz="0" w:space="0" w:color="auto"/>
                <w:bottom w:val="none" w:sz="0" w:space="0" w:color="auto"/>
                <w:right w:val="none" w:sz="0" w:space="0" w:color="auto"/>
              </w:divBdr>
            </w:div>
            <w:div w:id="61955885">
              <w:marLeft w:val="0"/>
              <w:marRight w:val="0"/>
              <w:marTop w:val="0"/>
              <w:marBottom w:val="0"/>
              <w:divBdr>
                <w:top w:val="none" w:sz="0" w:space="0" w:color="auto"/>
                <w:left w:val="none" w:sz="0" w:space="0" w:color="auto"/>
                <w:bottom w:val="none" w:sz="0" w:space="0" w:color="auto"/>
                <w:right w:val="none" w:sz="0" w:space="0" w:color="auto"/>
              </w:divBdr>
            </w:div>
            <w:div w:id="1517115571">
              <w:marLeft w:val="0"/>
              <w:marRight w:val="0"/>
              <w:marTop w:val="0"/>
              <w:marBottom w:val="0"/>
              <w:divBdr>
                <w:top w:val="none" w:sz="0" w:space="0" w:color="auto"/>
                <w:left w:val="none" w:sz="0" w:space="0" w:color="auto"/>
                <w:bottom w:val="none" w:sz="0" w:space="0" w:color="auto"/>
                <w:right w:val="none" w:sz="0" w:space="0" w:color="auto"/>
              </w:divBdr>
            </w:div>
            <w:div w:id="1911191230">
              <w:marLeft w:val="0"/>
              <w:marRight w:val="0"/>
              <w:marTop w:val="0"/>
              <w:marBottom w:val="0"/>
              <w:divBdr>
                <w:top w:val="none" w:sz="0" w:space="0" w:color="auto"/>
                <w:left w:val="none" w:sz="0" w:space="0" w:color="auto"/>
                <w:bottom w:val="none" w:sz="0" w:space="0" w:color="auto"/>
                <w:right w:val="none" w:sz="0" w:space="0" w:color="auto"/>
              </w:divBdr>
            </w:div>
            <w:div w:id="2120877652">
              <w:marLeft w:val="0"/>
              <w:marRight w:val="0"/>
              <w:marTop w:val="0"/>
              <w:marBottom w:val="0"/>
              <w:divBdr>
                <w:top w:val="none" w:sz="0" w:space="0" w:color="auto"/>
                <w:left w:val="none" w:sz="0" w:space="0" w:color="auto"/>
                <w:bottom w:val="none" w:sz="0" w:space="0" w:color="auto"/>
                <w:right w:val="none" w:sz="0" w:space="0" w:color="auto"/>
              </w:divBdr>
            </w:div>
          </w:divsChild>
        </w:div>
        <w:div w:id="932977454">
          <w:marLeft w:val="0"/>
          <w:marRight w:val="0"/>
          <w:marTop w:val="0"/>
          <w:marBottom w:val="0"/>
          <w:divBdr>
            <w:top w:val="none" w:sz="0" w:space="0" w:color="auto"/>
            <w:left w:val="none" w:sz="0" w:space="0" w:color="auto"/>
            <w:bottom w:val="none" w:sz="0" w:space="0" w:color="auto"/>
            <w:right w:val="none" w:sz="0" w:space="0" w:color="auto"/>
          </w:divBdr>
          <w:divsChild>
            <w:div w:id="1583292253">
              <w:marLeft w:val="0"/>
              <w:marRight w:val="0"/>
              <w:marTop w:val="0"/>
              <w:marBottom w:val="0"/>
              <w:divBdr>
                <w:top w:val="none" w:sz="0" w:space="0" w:color="auto"/>
                <w:left w:val="none" w:sz="0" w:space="0" w:color="auto"/>
                <w:bottom w:val="none" w:sz="0" w:space="0" w:color="auto"/>
                <w:right w:val="none" w:sz="0" w:space="0" w:color="auto"/>
              </w:divBdr>
            </w:div>
          </w:divsChild>
        </w:div>
        <w:div w:id="2033190438">
          <w:marLeft w:val="0"/>
          <w:marRight w:val="0"/>
          <w:marTop w:val="0"/>
          <w:marBottom w:val="0"/>
          <w:divBdr>
            <w:top w:val="none" w:sz="0" w:space="0" w:color="auto"/>
            <w:left w:val="none" w:sz="0" w:space="0" w:color="auto"/>
            <w:bottom w:val="none" w:sz="0" w:space="0" w:color="auto"/>
            <w:right w:val="none" w:sz="0" w:space="0" w:color="auto"/>
          </w:divBdr>
          <w:divsChild>
            <w:div w:id="926232796">
              <w:marLeft w:val="0"/>
              <w:marRight w:val="0"/>
              <w:marTop w:val="0"/>
              <w:marBottom w:val="0"/>
              <w:divBdr>
                <w:top w:val="none" w:sz="0" w:space="0" w:color="auto"/>
                <w:left w:val="none" w:sz="0" w:space="0" w:color="auto"/>
                <w:bottom w:val="none" w:sz="0" w:space="0" w:color="auto"/>
                <w:right w:val="none" w:sz="0" w:space="0" w:color="auto"/>
              </w:divBdr>
            </w:div>
          </w:divsChild>
        </w:div>
        <w:div w:id="822309655">
          <w:marLeft w:val="0"/>
          <w:marRight w:val="0"/>
          <w:marTop w:val="0"/>
          <w:marBottom w:val="0"/>
          <w:divBdr>
            <w:top w:val="none" w:sz="0" w:space="0" w:color="auto"/>
            <w:left w:val="none" w:sz="0" w:space="0" w:color="auto"/>
            <w:bottom w:val="none" w:sz="0" w:space="0" w:color="auto"/>
            <w:right w:val="none" w:sz="0" w:space="0" w:color="auto"/>
          </w:divBdr>
          <w:divsChild>
            <w:div w:id="1509054071">
              <w:marLeft w:val="0"/>
              <w:marRight w:val="0"/>
              <w:marTop w:val="0"/>
              <w:marBottom w:val="0"/>
              <w:divBdr>
                <w:top w:val="none" w:sz="0" w:space="0" w:color="auto"/>
                <w:left w:val="none" w:sz="0" w:space="0" w:color="auto"/>
                <w:bottom w:val="none" w:sz="0" w:space="0" w:color="auto"/>
                <w:right w:val="none" w:sz="0" w:space="0" w:color="auto"/>
              </w:divBdr>
            </w:div>
          </w:divsChild>
        </w:div>
        <w:div w:id="265163701">
          <w:marLeft w:val="0"/>
          <w:marRight w:val="0"/>
          <w:marTop w:val="0"/>
          <w:marBottom w:val="0"/>
          <w:divBdr>
            <w:top w:val="none" w:sz="0" w:space="0" w:color="auto"/>
            <w:left w:val="none" w:sz="0" w:space="0" w:color="auto"/>
            <w:bottom w:val="none" w:sz="0" w:space="0" w:color="auto"/>
            <w:right w:val="none" w:sz="0" w:space="0" w:color="auto"/>
          </w:divBdr>
          <w:divsChild>
            <w:div w:id="1618558539">
              <w:marLeft w:val="0"/>
              <w:marRight w:val="0"/>
              <w:marTop w:val="0"/>
              <w:marBottom w:val="0"/>
              <w:divBdr>
                <w:top w:val="none" w:sz="0" w:space="0" w:color="auto"/>
                <w:left w:val="none" w:sz="0" w:space="0" w:color="auto"/>
                <w:bottom w:val="none" w:sz="0" w:space="0" w:color="auto"/>
                <w:right w:val="none" w:sz="0" w:space="0" w:color="auto"/>
              </w:divBdr>
            </w:div>
            <w:div w:id="1270620879">
              <w:marLeft w:val="0"/>
              <w:marRight w:val="0"/>
              <w:marTop w:val="0"/>
              <w:marBottom w:val="0"/>
              <w:divBdr>
                <w:top w:val="none" w:sz="0" w:space="0" w:color="auto"/>
                <w:left w:val="none" w:sz="0" w:space="0" w:color="auto"/>
                <w:bottom w:val="none" w:sz="0" w:space="0" w:color="auto"/>
                <w:right w:val="none" w:sz="0" w:space="0" w:color="auto"/>
              </w:divBdr>
            </w:div>
            <w:div w:id="1656568396">
              <w:marLeft w:val="0"/>
              <w:marRight w:val="0"/>
              <w:marTop w:val="0"/>
              <w:marBottom w:val="0"/>
              <w:divBdr>
                <w:top w:val="none" w:sz="0" w:space="0" w:color="auto"/>
                <w:left w:val="none" w:sz="0" w:space="0" w:color="auto"/>
                <w:bottom w:val="none" w:sz="0" w:space="0" w:color="auto"/>
                <w:right w:val="none" w:sz="0" w:space="0" w:color="auto"/>
              </w:divBdr>
            </w:div>
          </w:divsChild>
        </w:div>
        <w:div w:id="1801419358">
          <w:marLeft w:val="0"/>
          <w:marRight w:val="0"/>
          <w:marTop w:val="0"/>
          <w:marBottom w:val="0"/>
          <w:divBdr>
            <w:top w:val="none" w:sz="0" w:space="0" w:color="auto"/>
            <w:left w:val="none" w:sz="0" w:space="0" w:color="auto"/>
            <w:bottom w:val="none" w:sz="0" w:space="0" w:color="auto"/>
            <w:right w:val="none" w:sz="0" w:space="0" w:color="auto"/>
          </w:divBdr>
          <w:divsChild>
            <w:div w:id="235283245">
              <w:marLeft w:val="0"/>
              <w:marRight w:val="0"/>
              <w:marTop w:val="0"/>
              <w:marBottom w:val="0"/>
              <w:divBdr>
                <w:top w:val="none" w:sz="0" w:space="0" w:color="auto"/>
                <w:left w:val="none" w:sz="0" w:space="0" w:color="auto"/>
                <w:bottom w:val="none" w:sz="0" w:space="0" w:color="auto"/>
                <w:right w:val="none" w:sz="0" w:space="0" w:color="auto"/>
              </w:divBdr>
            </w:div>
            <w:div w:id="204828742">
              <w:marLeft w:val="0"/>
              <w:marRight w:val="0"/>
              <w:marTop w:val="0"/>
              <w:marBottom w:val="0"/>
              <w:divBdr>
                <w:top w:val="none" w:sz="0" w:space="0" w:color="auto"/>
                <w:left w:val="none" w:sz="0" w:space="0" w:color="auto"/>
                <w:bottom w:val="none" w:sz="0" w:space="0" w:color="auto"/>
                <w:right w:val="none" w:sz="0" w:space="0" w:color="auto"/>
              </w:divBdr>
            </w:div>
            <w:div w:id="1455561005">
              <w:marLeft w:val="0"/>
              <w:marRight w:val="0"/>
              <w:marTop w:val="0"/>
              <w:marBottom w:val="0"/>
              <w:divBdr>
                <w:top w:val="none" w:sz="0" w:space="0" w:color="auto"/>
                <w:left w:val="none" w:sz="0" w:space="0" w:color="auto"/>
                <w:bottom w:val="none" w:sz="0" w:space="0" w:color="auto"/>
                <w:right w:val="none" w:sz="0" w:space="0" w:color="auto"/>
              </w:divBdr>
            </w:div>
          </w:divsChild>
        </w:div>
        <w:div w:id="731125259">
          <w:marLeft w:val="0"/>
          <w:marRight w:val="0"/>
          <w:marTop w:val="0"/>
          <w:marBottom w:val="0"/>
          <w:divBdr>
            <w:top w:val="none" w:sz="0" w:space="0" w:color="auto"/>
            <w:left w:val="none" w:sz="0" w:space="0" w:color="auto"/>
            <w:bottom w:val="none" w:sz="0" w:space="0" w:color="auto"/>
            <w:right w:val="none" w:sz="0" w:space="0" w:color="auto"/>
          </w:divBdr>
          <w:divsChild>
            <w:div w:id="590091303">
              <w:marLeft w:val="0"/>
              <w:marRight w:val="0"/>
              <w:marTop w:val="0"/>
              <w:marBottom w:val="0"/>
              <w:divBdr>
                <w:top w:val="none" w:sz="0" w:space="0" w:color="auto"/>
                <w:left w:val="none" w:sz="0" w:space="0" w:color="auto"/>
                <w:bottom w:val="none" w:sz="0" w:space="0" w:color="auto"/>
                <w:right w:val="none" w:sz="0" w:space="0" w:color="auto"/>
              </w:divBdr>
            </w:div>
          </w:divsChild>
        </w:div>
        <w:div w:id="1194804643">
          <w:marLeft w:val="0"/>
          <w:marRight w:val="0"/>
          <w:marTop w:val="0"/>
          <w:marBottom w:val="0"/>
          <w:divBdr>
            <w:top w:val="none" w:sz="0" w:space="0" w:color="auto"/>
            <w:left w:val="none" w:sz="0" w:space="0" w:color="auto"/>
            <w:bottom w:val="none" w:sz="0" w:space="0" w:color="auto"/>
            <w:right w:val="none" w:sz="0" w:space="0" w:color="auto"/>
          </w:divBdr>
          <w:divsChild>
            <w:div w:id="654992129">
              <w:marLeft w:val="0"/>
              <w:marRight w:val="0"/>
              <w:marTop w:val="0"/>
              <w:marBottom w:val="0"/>
              <w:divBdr>
                <w:top w:val="none" w:sz="0" w:space="0" w:color="auto"/>
                <w:left w:val="none" w:sz="0" w:space="0" w:color="auto"/>
                <w:bottom w:val="none" w:sz="0" w:space="0" w:color="auto"/>
                <w:right w:val="none" w:sz="0" w:space="0" w:color="auto"/>
              </w:divBdr>
            </w:div>
          </w:divsChild>
        </w:div>
        <w:div w:id="1229876692">
          <w:marLeft w:val="0"/>
          <w:marRight w:val="0"/>
          <w:marTop w:val="0"/>
          <w:marBottom w:val="0"/>
          <w:divBdr>
            <w:top w:val="none" w:sz="0" w:space="0" w:color="auto"/>
            <w:left w:val="none" w:sz="0" w:space="0" w:color="auto"/>
            <w:bottom w:val="none" w:sz="0" w:space="0" w:color="auto"/>
            <w:right w:val="none" w:sz="0" w:space="0" w:color="auto"/>
          </w:divBdr>
          <w:divsChild>
            <w:div w:id="539512642">
              <w:marLeft w:val="0"/>
              <w:marRight w:val="0"/>
              <w:marTop w:val="0"/>
              <w:marBottom w:val="0"/>
              <w:divBdr>
                <w:top w:val="none" w:sz="0" w:space="0" w:color="auto"/>
                <w:left w:val="none" w:sz="0" w:space="0" w:color="auto"/>
                <w:bottom w:val="none" w:sz="0" w:space="0" w:color="auto"/>
                <w:right w:val="none" w:sz="0" w:space="0" w:color="auto"/>
              </w:divBdr>
            </w:div>
          </w:divsChild>
        </w:div>
        <w:div w:id="491024992">
          <w:marLeft w:val="0"/>
          <w:marRight w:val="0"/>
          <w:marTop w:val="0"/>
          <w:marBottom w:val="0"/>
          <w:divBdr>
            <w:top w:val="none" w:sz="0" w:space="0" w:color="auto"/>
            <w:left w:val="none" w:sz="0" w:space="0" w:color="auto"/>
            <w:bottom w:val="none" w:sz="0" w:space="0" w:color="auto"/>
            <w:right w:val="none" w:sz="0" w:space="0" w:color="auto"/>
          </w:divBdr>
          <w:divsChild>
            <w:div w:id="177890322">
              <w:marLeft w:val="0"/>
              <w:marRight w:val="0"/>
              <w:marTop w:val="0"/>
              <w:marBottom w:val="0"/>
              <w:divBdr>
                <w:top w:val="none" w:sz="0" w:space="0" w:color="auto"/>
                <w:left w:val="none" w:sz="0" w:space="0" w:color="auto"/>
                <w:bottom w:val="none" w:sz="0" w:space="0" w:color="auto"/>
                <w:right w:val="none" w:sz="0" w:space="0" w:color="auto"/>
              </w:divBdr>
            </w:div>
          </w:divsChild>
        </w:div>
        <w:div w:id="261957324">
          <w:marLeft w:val="0"/>
          <w:marRight w:val="0"/>
          <w:marTop w:val="0"/>
          <w:marBottom w:val="0"/>
          <w:divBdr>
            <w:top w:val="none" w:sz="0" w:space="0" w:color="auto"/>
            <w:left w:val="none" w:sz="0" w:space="0" w:color="auto"/>
            <w:bottom w:val="none" w:sz="0" w:space="0" w:color="auto"/>
            <w:right w:val="none" w:sz="0" w:space="0" w:color="auto"/>
          </w:divBdr>
          <w:divsChild>
            <w:div w:id="2118090116">
              <w:marLeft w:val="0"/>
              <w:marRight w:val="0"/>
              <w:marTop w:val="0"/>
              <w:marBottom w:val="0"/>
              <w:divBdr>
                <w:top w:val="none" w:sz="0" w:space="0" w:color="auto"/>
                <w:left w:val="none" w:sz="0" w:space="0" w:color="auto"/>
                <w:bottom w:val="none" w:sz="0" w:space="0" w:color="auto"/>
                <w:right w:val="none" w:sz="0" w:space="0" w:color="auto"/>
              </w:divBdr>
            </w:div>
            <w:div w:id="1719091255">
              <w:marLeft w:val="0"/>
              <w:marRight w:val="0"/>
              <w:marTop w:val="0"/>
              <w:marBottom w:val="0"/>
              <w:divBdr>
                <w:top w:val="none" w:sz="0" w:space="0" w:color="auto"/>
                <w:left w:val="none" w:sz="0" w:space="0" w:color="auto"/>
                <w:bottom w:val="none" w:sz="0" w:space="0" w:color="auto"/>
                <w:right w:val="none" w:sz="0" w:space="0" w:color="auto"/>
              </w:divBdr>
            </w:div>
          </w:divsChild>
        </w:div>
        <w:div w:id="1268195866">
          <w:marLeft w:val="0"/>
          <w:marRight w:val="0"/>
          <w:marTop w:val="0"/>
          <w:marBottom w:val="0"/>
          <w:divBdr>
            <w:top w:val="none" w:sz="0" w:space="0" w:color="auto"/>
            <w:left w:val="none" w:sz="0" w:space="0" w:color="auto"/>
            <w:bottom w:val="none" w:sz="0" w:space="0" w:color="auto"/>
            <w:right w:val="none" w:sz="0" w:space="0" w:color="auto"/>
          </w:divBdr>
          <w:divsChild>
            <w:div w:id="1625889452">
              <w:marLeft w:val="0"/>
              <w:marRight w:val="0"/>
              <w:marTop w:val="0"/>
              <w:marBottom w:val="0"/>
              <w:divBdr>
                <w:top w:val="none" w:sz="0" w:space="0" w:color="auto"/>
                <w:left w:val="none" w:sz="0" w:space="0" w:color="auto"/>
                <w:bottom w:val="none" w:sz="0" w:space="0" w:color="auto"/>
                <w:right w:val="none" w:sz="0" w:space="0" w:color="auto"/>
              </w:divBdr>
            </w:div>
          </w:divsChild>
        </w:div>
        <w:div w:id="362480050">
          <w:marLeft w:val="0"/>
          <w:marRight w:val="0"/>
          <w:marTop w:val="0"/>
          <w:marBottom w:val="0"/>
          <w:divBdr>
            <w:top w:val="none" w:sz="0" w:space="0" w:color="auto"/>
            <w:left w:val="none" w:sz="0" w:space="0" w:color="auto"/>
            <w:bottom w:val="none" w:sz="0" w:space="0" w:color="auto"/>
            <w:right w:val="none" w:sz="0" w:space="0" w:color="auto"/>
          </w:divBdr>
          <w:divsChild>
            <w:div w:id="1614052938">
              <w:marLeft w:val="0"/>
              <w:marRight w:val="0"/>
              <w:marTop w:val="0"/>
              <w:marBottom w:val="0"/>
              <w:divBdr>
                <w:top w:val="none" w:sz="0" w:space="0" w:color="auto"/>
                <w:left w:val="none" w:sz="0" w:space="0" w:color="auto"/>
                <w:bottom w:val="none" w:sz="0" w:space="0" w:color="auto"/>
                <w:right w:val="none" w:sz="0" w:space="0" w:color="auto"/>
              </w:divBdr>
            </w:div>
          </w:divsChild>
        </w:div>
        <w:div w:id="708410084">
          <w:marLeft w:val="0"/>
          <w:marRight w:val="0"/>
          <w:marTop w:val="0"/>
          <w:marBottom w:val="0"/>
          <w:divBdr>
            <w:top w:val="none" w:sz="0" w:space="0" w:color="auto"/>
            <w:left w:val="none" w:sz="0" w:space="0" w:color="auto"/>
            <w:bottom w:val="none" w:sz="0" w:space="0" w:color="auto"/>
            <w:right w:val="none" w:sz="0" w:space="0" w:color="auto"/>
          </w:divBdr>
          <w:divsChild>
            <w:div w:id="33800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10497">
      <w:bodyDiv w:val="1"/>
      <w:marLeft w:val="0"/>
      <w:marRight w:val="0"/>
      <w:marTop w:val="0"/>
      <w:marBottom w:val="0"/>
      <w:divBdr>
        <w:top w:val="none" w:sz="0" w:space="0" w:color="auto"/>
        <w:left w:val="none" w:sz="0" w:space="0" w:color="auto"/>
        <w:bottom w:val="none" w:sz="0" w:space="0" w:color="auto"/>
        <w:right w:val="none" w:sz="0" w:space="0" w:color="auto"/>
      </w:divBdr>
    </w:div>
    <w:div w:id="1009410701">
      <w:bodyDiv w:val="1"/>
      <w:marLeft w:val="0"/>
      <w:marRight w:val="0"/>
      <w:marTop w:val="0"/>
      <w:marBottom w:val="0"/>
      <w:divBdr>
        <w:top w:val="none" w:sz="0" w:space="0" w:color="auto"/>
        <w:left w:val="none" w:sz="0" w:space="0" w:color="auto"/>
        <w:bottom w:val="none" w:sz="0" w:space="0" w:color="auto"/>
        <w:right w:val="none" w:sz="0" w:space="0" w:color="auto"/>
      </w:divBdr>
    </w:div>
    <w:div w:id="1017660469">
      <w:bodyDiv w:val="1"/>
      <w:marLeft w:val="0"/>
      <w:marRight w:val="0"/>
      <w:marTop w:val="0"/>
      <w:marBottom w:val="0"/>
      <w:divBdr>
        <w:top w:val="none" w:sz="0" w:space="0" w:color="auto"/>
        <w:left w:val="none" w:sz="0" w:space="0" w:color="auto"/>
        <w:bottom w:val="none" w:sz="0" w:space="0" w:color="auto"/>
        <w:right w:val="none" w:sz="0" w:space="0" w:color="auto"/>
      </w:divBdr>
    </w:div>
    <w:div w:id="1024747341">
      <w:bodyDiv w:val="1"/>
      <w:marLeft w:val="0"/>
      <w:marRight w:val="0"/>
      <w:marTop w:val="0"/>
      <w:marBottom w:val="0"/>
      <w:divBdr>
        <w:top w:val="none" w:sz="0" w:space="0" w:color="auto"/>
        <w:left w:val="none" w:sz="0" w:space="0" w:color="auto"/>
        <w:bottom w:val="none" w:sz="0" w:space="0" w:color="auto"/>
        <w:right w:val="none" w:sz="0" w:space="0" w:color="auto"/>
      </w:divBdr>
    </w:div>
    <w:div w:id="1074664204">
      <w:bodyDiv w:val="1"/>
      <w:marLeft w:val="0"/>
      <w:marRight w:val="0"/>
      <w:marTop w:val="0"/>
      <w:marBottom w:val="0"/>
      <w:divBdr>
        <w:top w:val="none" w:sz="0" w:space="0" w:color="auto"/>
        <w:left w:val="none" w:sz="0" w:space="0" w:color="auto"/>
        <w:bottom w:val="none" w:sz="0" w:space="0" w:color="auto"/>
        <w:right w:val="none" w:sz="0" w:space="0" w:color="auto"/>
      </w:divBdr>
    </w:div>
    <w:div w:id="1078750807">
      <w:bodyDiv w:val="1"/>
      <w:marLeft w:val="0"/>
      <w:marRight w:val="0"/>
      <w:marTop w:val="0"/>
      <w:marBottom w:val="0"/>
      <w:divBdr>
        <w:top w:val="none" w:sz="0" w:space="0" w:color="auto"/>
        <w:left w:val="none" w:sz="0" w:space="0" w:color="auto"/>
        <w:bottom w:val="none" w:sz="0" w:space="0" w:color="auto"/>
        <w:right w:val="none" w:sz="0" w:space="0" w:color="auto"/>
      </w:divBdr>
    </w:div>
    <w:div w:id="1148277712">
      <w:bodyDiv w:val="1"/>
      <w:marLeft w:val="0"/>
      <w:marRight w:val="0"/>
      <w:marTop w:val="0"/>
      <w:marBottom w:val="0"/>
      <w:divBdr>
        <w:top w:val="none" w:sz="0" w:space="0" w:color="auto"/>
        <w:left w:val="none" w:sz="0" w:space="0" w:color="auto"/>
        <w:bottom w:val="none" w:sz="0" w:space="0" w:color="auto"/>
        <w:right w:val="none" w:sz="0" w:space="0" w:color="auto"/>
      </w:divBdr>
      <w:divsChild>
        <w:div w:id="284121510">
          <w:marLeft w:val="0"/>
          <w:marRight w:val="0"/>
          <w:marTop w:val="0"/>
          <w:marBottom w:val="0"/>
          <w:divBdr>
            <w:top w:val="none" w:sz="0" w:space="0" w:color="auto"/>
            <w:left w:val="none" w:sz="0" w:space="0" w:color="auto"/>
            <w:bottom w:val="none" w:sz="0" w:space="0" w:color="auto"/>
            <w:right w:val="none" w:sz="0" w:space="0" w:color="auto"/>
          </w:divBdr>
        </w:div>
        <w:div w:id="1895043971">
          <w:marLeft w:val="0"/>
          <w:marRight w:val="0"/>
          <w:marTop w:val="0"/>
          <w:marBottom w:val="0"/>
          <w:divBdr>
            <w:top w:val="none" w:sz="0" w:space="0" w:color="auto"/>
            <w:left w:val="none" w:sz="0" w:space="0" w:color="auto"/>
            <w:bottom w:val="none" w:sz="0" w:space="0" w:color="auto"/>
            <w:right w:val="none" w:sz="0" w:space="0" w:color="auto"/>
          </w:divBdr>
        </w:div>
        <w:div w:id="746462048">
          <w:marLeft w:val="0"/>
          <w:marRight w:val="0"/>
          <w:marTop w:val="0"/>
          <w:marBottom w:val="0"/>
          <w:divBdr>
            <w:top w:val="none" w:sz="0" w:space="0" w:color="auto"/>
            <w:left w:val="none" w:sz="0" w:space="0" w:color="auto"/>
            <w:bottom w:val="none" w:sz="0" w:space="0" w:color="auto"/>
            <w:right w:val="none" w:sz="0" w:space="0" w:color="auto"/>
          </w:divBdr>
        </w:div>
      </w:divsChild>
    </w:div>
    <w:div w:id="1391347225">
      <w:bodyDiv w:val="1"/>
      <w:marLeft w:val="0"/>
      <w:marRight w:val="0"/>
      <w:marTop w:val="0"/>
      <w:marBottom w:val="0"/>
      <w:divBdr>
        <w:top w:val="none" w:sz="0" w:space="0" w:color="auto"/>
        <w:left w:val="none" w:sz="0" w:space="0" w:color="auto"/>
        <w:bottom w:val="none" w:sz="0" w:space="0" w:color="auto"/>
        <w:right w:val="none" w:sz="0" w:space="0" w:color="auto"/>
      </w:divBdr>
    </w:div>
    <w:div w:id="1397506164">
      <w:bodyDiv w:val="1"/>
      <w:marLeft w:val="0"/>
      <w:marRight w:val="0"/>
      <w:marTop w:val="0"/>
      <w:marBottom w:val="0"/>
      <w:divBdr>
        <w:top w:val="none" w:sz="0" w:space="0" w:color="auto"/>
        <w:left w:val="none" w:sz="0" w:space="0" w:color="auto"/>
        <w:bottom w:val="none" w:sz="0" w:space="0" w:color="auto"/>
        <w:right w:val="none" w:sz="0" w:space="0" w:color="auto"/>
      </w:divBdr>
    </w:div>
    <w:div w:id="1403143213">
      <w:bodyDiv w:val="1"/>
      <w:marLeft w:val="0"/>
      <w:marRight w:val="0"/>
      <w:marTop w:val="0"/>
      <w:marBottom w:val="0"/>
      <w:divBdr>
        <w:top w:val="none" w:sz="0" w:space="0" w:color="auto"/>
        <w:left w:val="none" w:sz="0" w:space="0" w:color="auto"/>
        <w:bottom w:val="none" w:sz="0" w:space="0" w:color="auto"/>
        <w:right w:val="none" w:sz="0" w:space="0" w:color="auto"/>
      </w:divBdr>
    </w:div>
    <w:div w:id="1431462756">
      <w:bodyDiv w:val="1"/>
      <w:marLeft w:val="0"/>
      <w:marRight w:val="0"/>
      <w:marTop w:val="0"/>
      <w:marBottom w:val="0"/>
      <w:divBdr>
        <w:top w:val="none" w:sz="0" w:space="0" w:color="auto"/>
        <w:left w:val="none" w:sz="0" w:space="0" w:color="auto"/>
        <w:bottom w:val="none" w:sz="0" w:space="0" w:color="auto"/>
        <w:right w:val="none" w:sz="0" w:space="0" w:color="auto"/>
      </w:divBdr>
      <w:divsChild>
        <w:div w:id="150752301">
          <w:marLeft w:val="0"/>
          <w:marRight w:val="0"/>
          <w:marTop w:val="0"/>
          <w:marBottom w:val="0"/>
          <w:divBdr>
            <w:top w:val="none" w:sz="0" w:space="0" w:color="auto"/>
            <w:left w:val="none" w:sz="0" w:space="0" w:color="auto"/>
            <w:bottom w:val="none" w:sz="0" w:space="0" w:color="auto"/>
            <w:right w:val="none" w:sz="0" w:space="0" w:color="auto"/>
          </w:divBdr>
          <w:divsChild>
            <w:div w:id="1810705358">
              <w:marLeft w:val="0"/>
              <w:marRight w:val="0"/>
              <w:marTop w:val="0"/>
              <w:marBottom w:val="0"/>
              <w:divBdr>
                <w:top w:val="none" w:sz="0" w:space="0" w:color="auto"/>
                <w:left w:val="none" w:sz="0" w:space="0" w:color="auto"/>
                <w:bottom w:val="none" w:sz="0" w:space="0" w:color="auto"/>
                <w:right w:val="none" w:sz="0" w:space="0" w:color="auto"/>
              </w:divBdr>
            </w:div>
          </w:divsChild>
        </w:div>
        <w:div w:id="1416703305">
          <w:marLeft w:val="0"/>
          <w:marRight w:val="0"/>
          <w:marTop w:val="0"/>
          <w:marBottom w:val="0"/>
          <w:divBdr>
            <w:top w:val="none" w:sz="0" w:space="0" w:color="auto"/>
            <w:left w:val="none" w:sz="0" w:space="0" w:color="auto"/>
            <w:bottom w:val="none" w:sz="0" w:space="0" w:color="auto"/>
            <w:right w:val="none" w:sz="0" w:space="0" w:color="auto"/>
          </w:divBdr>
          <w:divsChild>
            <w:div w:id="1737194670">
              <w:marLeft w:val="0"/>
              <w:marRight w:val="0"/>
              <w:marTop w:val="0"/>
              <w:marBottom w:val="0"/>
              <w:divBdr>
                <w:top w:val="none" w:sz="0" w:space="0" w:color="auto"/>
                <w:left w:val="none" w:sz="0" w:space="0" w:color="auto"/>
                <w:bottom w:val="none" w:sz="0" w:space="0" w:color="auto"/>
                <w:right w:val="none" w:sz="0" w:space="0" w:color="auto"/>
              </w:divBdr>
            </w:div>
          </w:divsChild>
        </w:div>
        <w:div w:id="318269613">
          <w:marLeft w:val="0"/>
          <w:marRight w:val="0"/>
          <w:marTop w:val="0"/>
          <w:marBottom w:val="0"/>
          <w:divBdr>
            <w:top w:val="none" w:sz="0" w:space="0" w:color="auto"/>
            <w:left w:val="none" w:sz="0" w:space="0" w:color="auto"/>
            <w:bottom w:val="none" w:sz="0" w:space="0" w:color="auto"/>
            <w:right w:val="none" w:sz="0" w:space="0" w:color="auto"/>
          </w:divBdr>
          <w:divsChild>
            <w:div w:id="1584024231">
              <w:marLeft w:val="0"/>
              <w:marRight w:val="0"/>
              <w:marTop w:val="0"/>
              <w:marBottom w:val="0"/>
              <w:divBdr>
                <w:top w:val="none" w:sz="0" w:space="0" w:color="auto"/>
                <w:left w:val="none" w:sz="0" w:space="0" w:color="auto"/>
                <w:bottom w:val="none" w:sz="0" w:space="0" w:color="auto"/>
                <w:right w:val="none" w:sz="0" w:space="0" w:color="auto"/>
              </w:divBdr>
            </w:div>
          </w:divsChild>
        </w:div>
        <w:div w:id="219096471">
          <w:marLeft w:val="0"/>
          <w:marRight w:val="0"/>
          <w:marTop w:val="0"/>
          <w:marBottom w:val="0"/>
          <w:divBdr>
            <w:top w:val="none" w:sz="0" w:space="0" w:color="auto"/>
            <w:left w:val="none" w:sz="0" w:space="0" w:color="auto"/>
            <w:bottom w:val="none" w:sz="0" w:space="0" w:color="auto"/>
            <w:right w:val="none" w:sz="0" w:space="0" w:color="auto"/>
          </w:divBdr>
          <w:divsChild>
            <w:div w:id="1535729958">
              <w:marLeft w:val="0"/>
              <w:marRight w:val="0"/>
              <w:marTop w:val="0"/>
              <w:marBottom w:val="0"/>
              <w:divBdr>
                <w:top w:val="none" w:sz="0" w:space="0" w:color="auto"/>
                <w:left w:val="none" w:sz="0" w:space="0" w:color="auto"/>
                <w:bottom w:val="none" w:sz="0" w:space="0" w:color="auto"/>
                <w:right w:val="none" w:sz="0" w:space="0" w:color="auto"/>
              </w:divBdr>
            </w:div>
            <w:div w:id="130367197">
              <w:marLeft w:val="0"/>
              <w:marRight w:val="0"/>
              <w:marTop w:val="0"/>
              <w:marBottom w:val="0"/>
              <w:divBdr>
                <w:top w:val="none" w:sz="0" w:space="0" w:color="auto"/>
                <w:left w:val="none" w:sz="0" w:space="0" w:color="auto"/>
                <w:bottom w:val="none" w:sz="0" w:space="0" w:color="auto"/>
                <w:right w:val="none" w:sz="0" w:space="0" w:color="auto"/>
              </w:divBdr>
            </w:div>
            <w:div w:id="1076829537">
              <w:marLeft w:val="0"/>
              <w:marRight w:val="0"/>
              <w:marTop w:val="0"/>
              <w:marBottom w:val="0"/>
              <w:divBdr>
                <w:top w:val="none" w:sz="0" w:space="0" w:color="auto"/>
                <w:left w:val="none" w:sz="0" w:space="0" w:color="auto"/>
                <w:bottom w:val="none" w:sz="0" w:space="0" w:color="auto"/>
                <w:right w:val="none" w:sz="0" w:space="0" w:color="auto"/>
              </w:divBdr>
            </w:div>
            <w:div w:id="901598359">
              <w:marLeft w:val="0"/>
              <w:marRight w:val="0"/>
              <w:marTop w:val="0"/>
              <w:marBottom w:val="0"/>
              <w:divBdr>
                <w:top w:val="none" w:sz="0" w:space="0" w:color="auto"/>
                <w:left w:val="none" w:sz="0" w:space="0" w:color="auto"/>
                <w:bottom w:val="none" w:sz="0" w:space="0" w:color="auto"/>
                <w:right w:val="none" w:sz="0" w:space="0" w:color="auto"/>
              </w:divBdr>
            </w:div>
            <w:div w:id="1677924607">
              <w:marLeft w:val="0"/>
              <w:marRight w:val="0"/>
              <w:marTop w:val="0"/>
              <w:marBottom w:val="0"/>
              <w:divBdr>
                <w:top w:val="none" w:sz="0" w:space="0" w:color="auto"/>
                <w:left w:val="none" w:sz="0" w:space="0" w:color="auto"/>
                <w:bottom w:val="none" w:sz="0" w:space="0" w:color="auto"/>
                <w:right w:val="none" w:sz="0" w:space="0" w:color="auto"/>
              </w:divBdr>
            </w:div>
            <w:div w:id="659121181">
              <w:marLeft w:val="0"/>
              <w:marRight w:val="0"/>
              <w:marTop w:val="0"/>
              <w:marBottom w:val="0"/>
              <w:divBdr>
                <w:top w:val="none" w:sz="0" w:space="0" w:color="auto"/>
                <w:left w:val="none" w:sz="0" w:space="0" w:color="auto"/>
                <w:bottom w:val="none" w:sz="0" w:space="0" w:color="auto"/>
                <w:right w:val="none" w:sz="0" w:space="0" w:color="auto"/>
              </w:divBdr>
            </w:div>
            <w:div w:id="933824177">
              <w:marLeft w:val="0"/>
              <w:marRight w:val="0"/>
              <w:marTop w:val="0"/>
              <w:marBottom w:val="0"/>
              <w:divBdr>
                <w:top w:val="none" w:sz="0" w:space="0" w:color="auto"/>
                <w:left w:val="none" w:sz="0" w:space="0" w:color="auto"/>
                <w:bottom w:val="none" w:sz="0" w:space="0" w:color="auto"/>
                <w:right w:val="none" w:sz="0" w:space="0" w:color="auto"/>
              </w:divBdr>
            </w:div>
            <w:div w:id="790781884">
              <w:marLeft w:val="0"/>
              <w:marRight w:val="0"/>
              <w:marTop w:val="0"/>
              <w:marBottom w:val="0"/>
              <w:divBdr>
                <w:top w:val="none" w:sz="0" w:space="0" w:color="auto"/>
                <w:left w:val="none" w:sz="0" w:space="0" w:color="auto"/>
                <w:bottom w:val="none" w:sz="0" w:space="0" w:color="auto"/>
                <w:right w:val="none" w:sz="0" w:space="0" w:color="auto"/>
              </w:divBdr>
            </w:div>
            <w:div w:id="1718699006">
              <w:marLeft w:val="0"/>
              <w:marRight w:val="0"/>
              <w:marTop w:val="0"/>
              <w:marBottom w:val="0"/>
              <w:divBdr>
                <w:top w:val="none" w:sz="0" w:space="0" w:color="auto"/>
                <w:left w:val="none" w:sz="0" w:space="0" w:color="auto"/>
                <w:bottom w:val="none" w:sz="0" w:space="0" w:color="auto"/>
                <w:right w:val="none" w:sz="0" w:space="0" w:color="auto"/>
              </w:divBdr>
            </w:div>
          </w:divsChild>
        </w:div>
        <w:div w:id="1801800792">
          <w:marLeft w:val="0"/>
          <w:marRight w:val="0"/>
          <w:marTop w:val="0"/>
          <w:marBottom w:val="0"/>
          <w:divBdr>
            <w:top w:val="none" w:sz="0" w:space="0" w:color="auto"/>
            <w:left w:val="none" w:sz="0" w:space="0" w:color="auto"/>
            <w:bottom w:val="none" w:sz="0" w:space="0" w:color="auto"/>
            <w:right w:val="none" w:sz="0" w:space="0" w:color="auto"/>
          </w:divBdr>
          <w:divsChild>
            <w:div w:id="440536451">
              <w:marLeft w:val="0"/>
              <w:marRight w:val="0"/>
              <w:marTop w:val="0"/>
              <w:marBottom w:val="0"/>
              <w:divBdr>
                <w:top w:val="none" w:sz="0" w:space="0" w:color="auto"/>
                <w:left w:val="none" w:sz="0" w:space="0" w:color="auto"/>
                <w:bottom w:val="none" w:sz="0" w:space="0" w:color="auto"/>
                <w:right w:val="none" w:sz="0" w:space="0" w:color="auto"/>
              </w:divBdr>
            </w:div>
          </w:divsChild>
        </w:div>
        <w:div w:id="1914465965">
          <w:marLeft w:val="0"/>
          <w:marRight w:val="0"/>
          <w:marTop w:val="0"/>
          <w:marBottom w:val="0"/>
          <w:divBdr>
            <w:top w:val="none" w:sz="0" w:space="0" w:color="auto"/>
            <w:left w:val="none" w:sz="0" w:space="0" w:color="auto"/>
            <w:bottom w:val="none" w:sz="0" w:space="0" w:color="auto"/>
            <w:right w:val="none" w:sz="0" w:space="0" w:color="auto"/>
          </w:divBdr>
          <w:divsChild>
            <w:div w:id="1732774307">
              <w:marLeft w:val="0"/>
              <w:marRight w:val="0"/>
              <w:marTop w:val="0"/>
              <w:marBottom w:val="0"/>
              <w:divBdr>
                <w:top w:val="none" w:sz="0" w:space="0" w:color="auto"/>
                <w:left w:val="none" w:sz="0" w:space="0" w:color="auto"/>
                <w:bottom w:val="none" w:sz="0" w:space="0" w:color="auto"/>
                <w:right w:val="none" w:sz="0" w:space="0" w:color="auto"/>
              </w:divBdr>
            </w:div>
            <w:div w:id="667514944">
              <w:marLeft w:val="0"/>
              <w:marRight w:val="0"/>
              <w:marTop w:val="0"/>
              <w:marBottom w:val="0"/>
              <w:divBdr>
                <w:top w:val="none" w:sz="0" w:space="0" w:color="auto"/>
                <w:left w:val="none" w:sz="0" w:space="0" w:color="auto"/>
                <w:bottom w:val="none" w:sz="0" w:space="0" w:color="auto"/>
                <w:right w:val="none" w:sz="0" w:space="0" w:color="auto"/>
              </w:divBdr>
            </w:div>
            <w:div w:id="1718504898">
              <w:marLeft w:val="0"/>
              <w:marRight w:val="0"/>
              <w:marTop w:val="0"/>
              <w:marBottom w:val="0"/>
              <w:divBdr>
                <w:top w:val="none" w:sz="0" w:space="0" w:color="auto"/>
                <w:left w:val="none" w:sz="0" w:space="0" w:color="auto"/>
                <w:bottom w:val="none" w:sz="0" w:space="0" w:color="auto"/>
                <w:right w:val="none" w:sz="0" w:space="0" w:color="auto"/>
              </w:divBdr>
            </w:div>
            <w:div w:id="1882547937">
              <w:marLeft w:val="0"/>
              <w:marRight w:val="0"/>
              <w:marTop w:val="0"/>
              <w:marBottom w:val="0"/>
              <w:divBdr>
                <w:top w:val="none" w:sz="0" w:space="0" w:color="auto"/>
                <w:left w:val="none" w:sz="0" w:space="0" w:color="auto"/>
                <w:bottom w:val="none" w:sz="0" w:space="0" w:color="auto"/>
                <w:right w:val="none" w:sz="0" w:space="0" w:color="auto"/>
              </w:divBdr>
            </w:div>
            <w:div w:id="1880242470">
              <w:marLeft w:val="0"/>
              <w:marRight w:val="0"/>
              <w:marTop w:val="0"/>
              <w:marBottom w:val="0"/>
              <w:divBdr>
                <w:top w:val="none" w:sz="0" w:space="0" w:color="auto"/>
                <w:left w:val="none" w:sz="0" w:space="0" w:color="auto"/>
                <w:bottom w:val="none" w:sz="0" w:space="0" w:color="auto"/>
                <w:right w:val="none" w:sz="0" w:space="0" w:color="auto"/>
              </w:divBdr>
            </w:div>
          </w:divsChild>
        </w:div>
        <w:div w:id="644820411">
          <w:marLeft w:val="0"/>
          <w:marRight w:val="0"/>
          <w:marTop w:val="0"/>
          <w:marBottom w:val="0"/>
          <w:divBdr>
            <w:top w:val="none" w:sz="0" w:space="0" w:color="auto"/>
            <w:left w:val="none" w:sz="0" w:space="0" w:color="auto"/>
            <w:bottom w:val="none" w:sz="0" w:space="0" w:color="auto"/>
            <w:right w:val="none" w:sz="0" w:space="0" w:color="auto"/>
          </w:divBdr>
          <w:divsChild>
            <w:div w:id="32386836">
              <w:marLeft w:val="0"/>
              <w:marRight w:val="0"/>
              <w:marTop w:val="0"/>
              <w:marBottom w:val="0"/>
              <w:divBdr>
                <w:top w:val="none" w:sz="0" w:space="0" w:color="auto"/>
                <w:left w:val="none" w:sz="0" w:space="0" w:color="auto"/>
                <w:bottom w:val="none" w:sz="0" w:space="0" w:color="auto"/>
                <w:right w:val="none" w:sz="0" w:space="0" w:color="auto"/>
              </w:divBdr>
            </w:div>
          </w:divsChild>
        </w:div>
        <w:div w:id="65108717">
          <w:marLeft w:val="0"/>
          <w:marRight w:val="0"/>
          <w:marTop w:val="0"/>
          <w:marBottom w:val="0"/>
          <w:divBdr>
            <w:top w:val="none" w:sz="0" w:space="0" w:color="auto"/>
            <w:left w:val="none" w:sz="0" w:space="0" w:color="auto"/>
            <w:bottom w:val="none" w:sz="0" w:space="0" w:color="auto"/>
            <w:right w:val="none" w:sz="0" w:space="0" w:color="auto"/>
          </w:divBdr>
          <w:divsChild>
            <w:div w:id="1715616984">
              <w:marLeft w:val="0"/>
              <w:marRight w:val="0"/>
              <w:marTop w:val="0"/>
              <w:marBottom w:val="0"/>
              <w:divBdr>
                <w:top w:val="none" w:sz="0" w:space="0" w:color="auto"/>
                <w:left w:val="none" w:sz="0" w:space="0" w:color="auto"/>
                <w:bottom w:val="none" w:sz="0" w:space="0" w:color="auto"/>
                <w:right w:val="none" w:sz="0" w:space="0" w:color="auto"/>
              </w:divBdr>
            </w:div>
            <w:div w:id="997686594">
              <w:marLeft w:val="0"/>
              <w:marRight w:val="0"/>
              <w:marTop w:val="0"/>
              <w:marBottom w:val="0"/>
              <w:divBdr>
                <w:top w:val="none" w:sz="0" w:space="0" w:color="auto"/>
                <w:left w:val="none" w:sz="0" w:space="0" w:color="auto"/>
                <w:bottom w:val="none" w:sz="0" w:space="0" w:color="auto"/>
                <w:right w:val="none" w:sz="0" w:space="0" w:color="auto"/>
              </w:divBdr>
            </w:div>
          </w:divsChild>
        </w:div>
        <w:div w:id="137187840">
          <w:marLeft w:val="0"/>
          <w:marRight w:val="0"/>
          <w:marTop w:val="0"/>
          <w:marBottom w:val="0"/>
          <w:divBdr>
            <w:top w:val="none" w:sz="0" w:space="0" w:color="auto"/>
            <w:left w:val="none" w:sz="0" w:space="0" w:color="auto"/>
            <w:bottom w:val="none" w:sz="0" w:space="0" w:color="auto"/>
            <w:right w:val="none" w:sz="0" w:space="0" w:color="auto"/>
          </w:divBdr>
          <w:divsChild>
            <w:div w:id="1895390188">
              <w:marLeft w:val="0"/>
              <w:marRight w:val="0"/>
              <w:marTop w:val="0"/>
              <w:marBottom w:val="0"/>
              <w:divBdr>
                <w:top w:val="none" w:sz="0" w:space="0" w:color="auto"/>
                <w:left w:val="none" w:sz="0" w:space="0" w:color="auto"/>
                <w:bottom w:val="none" w:sz="0" w:space="0" w:color="auto"/>
                <w:right w:val="none" w:sz="0" w:space="0" w:color="auto"/>
              </w:divBdr>
            </w:div>
          </w:divsChild>
        </w:div>
        <w:div w:id="1569730752">
          <w:marLeft w:val="0"/>
          <w:marRight w:val="0"/>
          <w:marTop w:val="0"/>
          <w:marBottom w:val="0"/>
          <w:divBdr>
            <w:top w:val="none" w:sz="0" w:space="0" w:color="auto"/>
            <w:left w:val="none" w:sz="0" w:space="0" w:color="auto"/>
            <w:bottom w:val="none" w:sz="0" w:space="0" w:color="auto"/>
            <w:right w:val="none" w:sz="0" w:space="0" w:color="auto"/>
          </w:divBdr>
          <w:divsChild>
            <w:div w:id="1866748045">
              <w:marLeft w:val="0"/>
              <w:marRight w:val="0"/>
              <w:marTop w:val="0"/>
              <w:marBottom w:val="0"/>
              <w:divBdr>
                <w:top w:val="none" w:sz="0" w:space="0" w:color="auto"/>
                <w:left w:val="none" w:sz="0" w:space="0" w:color="auto"/>
                <w:bottom w:val="none" w:sz="0" w:space="0" w:color="auto"/>
                <w:right w:val="none" w:sz="0" w:space="0" w:color="auto"/>
              </w:divBdr>
            </w:div>
            <w:div w:id="795177886">
              <w:marLeft w:val="0"/>
              <w:marRight w:val="0"/>
              <w:marTop w:val="0"/>
              <w:marBottom w:val="0"/>
              <w:divBdr>
                <w:top w:val="none" w:sz="0" w:space="0" w:color="auto"/>
                <w:left w:val="none" w:sz="0" w:space="0" w:color="auto"/>
                <w:bottom w:val="none" w:sz="0" w:space="0" w:color="auto"/>
                <w:right w:val="none" w:sz="0" w:space="0" w:color="auto"/>
              </w:divBdr>
            </w:div>
            <w:div w:id="25232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77074">
      <w:bodyDiv w:val="1"/>
      <w:marLeft w:val="0"/>
      <w:marRight w:val="0"/>
      <w:marTop w:val="0"/>
      <w:marBottom w:val="0"/>
      <w:divBdr>
        <w:top w:val="none" w:sz="0" w:space="0" w:color="auto"/>
        <w:left w:val="none" w:sz="0" w:space="0" w:color="auto"/>
        <w:bottom w:val="none" w:sz="0" w:space="0" w:color="auto"/>
        <w:right w:val="none" w:sz="0" w:space="0" w:color="auto"/>
      </w:divBdr>
      <w:divsChild>
        <w:div w:id="2015061482">
          <w:marLeft w:val="0"/>
          <w:marRight w:val="0"/>
          <w:marTop w:val="0"/>
          <w:marBottom w:val="0"/>
          <w:divBdr>
            <w:top w:val="none" w:sz="0" w:space="0" w:color="auto"/>
            <w:left w:val="none" w:sz="0" w:space="0" w:color="auto"/>
            <w:bottom w:val="none" w:sz="0" w:space="0" w:color="auto"/>
            <w:right w:val="none" w:sz="0" w:space="0" w:color="auto"/>
          </w:divBdr>
          <w:divsChild>
            <w:div w:id="1459763978">
              <w:marLeft w:val="0"/>
              <w:marRight w:val="0"/>
              <w:marTop w:val="0"/>
              <w:marBottom w:val="0"/>
              <w:divBdr>
                <w:top w:val="none" w:sz="0" w:space="0" w:color="auto"/>
                <w:left w:val="none" w:sz="0" w:space="0" w:color="auto"/>
                <w:bottom w:val="none" w:sz="0" w:space="0" w:color="auto"/>
                <w:right w:val="none" w:sz="0" w:space="0" w:color="auto"/>
              </w:divBdr>
            </w:div>
          </w:divsChild>
        </w:div>
        <w:div w:id="461920857">
          <w:marLeft w:val="0"/>
          <w:marRight w:val="0"/>
          <w:marTop w:val="0"/>
          <w:marBottom w:val="0"/>
          <w:divBdr>
            <w:top w:val="none" w:sz="0" w:space="0" w:color="auto"/>
            <w:left w:val="none" w:sz="0" w:space="0" w:color="auto"/>
            <w:bottom w:val="none" w:sz="0" w:space="0" w:color="auto"/>
            <w:right w:val="none" w:sz="0" w:space="0" w:color="auto"/>
          </w:divBdr>
          <w:divsChild>
            <w:div w:id="1615743906">
              <w:marLeft w:val="0"/>
              <w:marRight w:val="0"/>
              <w:marTop w:val="0"/>
              <w:marBottom w:val="0"/>
              <w:divBdr>
                <w:top w:val="none" w:sz="0" w:space="0" w:color="auto"/>
                <w:left w:val="none" w:sz="0" w:space="0" w:color="auto"/>
                <w:bottom w:val="none" w:sz="0" w:space="0" w:color="auto"/>
                <w:right w:val="none" w:sz="0" w:space="0" w:color="auto"/>
              </w:divBdr>
            </w:div>
          </w:divsChild>
        </w:div>
        <w:div w:id="1321616763">
          <w:marLeft w:val="0"/>
          <w:marRight w:val="0"/>
          <w:marTop w:val="0"/>
          <w:marBottom w:val="0"/>
          <w:divBdr>
            <w:top w:val="none" w:sz="0" w:space="0" w:color="auto"/>
            <w:left w:val="none" w:sz="0" w:space="0" w:color="auto"/>
            <w:bottom w:val="none" w:sz="0" w:space="0" w:color="auto"/>
            <w:right w:val="none" w:sz="0" w:space="0" w:color="auto"/>
          </w:divBdr>
          <w:divsChild>
            <w:div w:id="552736284">
              <w:marLeft w:val="0"/>
              <w:marRight w:val="0"/>
              <w:marTop w:val="0"/>
              <w:marBottom w:val="0"/>
              <w:divBdr>
                <w:top w:val="none" w:sz="0" w:space="0" w:color="auto"/>
                <w:left w:val="none" w:sz="0" w:space="0" w:color="auto"/>
                <w:bottom w:val="none" w:sz="0" w:space="0" w:color="auto"/>
                <w:right w:val="none" w:sz="0" w:space="0" w:color="auto"/>
              </w:divBdr>
            </w:div>
          </w:divsChild>
        </w:div>
        <w:div w:id="70080067">
          <w:marLeft w:val="0"/>
          <w:marRight w:val="0"/>
          <w:marTop w:val="0"/>
          <w:marBottom w:val="0"/>
          <w:divBdr>
            <w:top w:val="none" w:sz="0" w:space="0" w:color="auto"/>
            <w:left w:val="none" w:sz="0" w:space="0" w:color="auto"/>
            <w:bottom w:val="none" w:sz="0" w:space="0" w:color="auto"/>
            <w:right w:val="none" w:sz="0" w:space="0" w:color="auto"/>
          </w:divBdr>
          <w:divsChild>
            <w:div w:id="519903260">
              <w:marLeft w:val="0"/>
              <w:marRight w:val="0"/>
              <w:marTop w:val="0"/>
              <w:marBottom w:val="0"/>
              <w:divBdr>
                <w:top w:val="none" w:sz="0" w:space="0" w:color="auto"/>
                <w:left w:val="none" w:sz="0" w:space="0" w:color="auto"/>
                <w:bottom w:val="none" w:sz="0" w:space="0" w:color="auto"/>
                <w:right w:val="none" w:sz="0" w:space="0" w:color="auto"/>
              </w:divBdr>
            </w:div>
          </w:divsChild>
        </w:div>
        <w:div w:id="1949658451">
          <w:marLeft w:val="0"/>
          <w:marRight w:val="0"/>
          <w:marTop w:val="0"/>
          <w:marBottom w:val="0"/>
          <w:divBdr>
            <w:top w:val="none" w:sz="0" w:space="0" w:color="auto"/>
            <w:left w:val="none" w:sz="0" w:space="0" w:color="auto"/>
            <w:bottom w:val="none" w:sz="0" w:space="0" w:color="auto"/>
            <w:right w:val="none" w:sz="0" w:space="0" w:color="auto"/>
          </w:divBdr>
          <w:divsChild>
            <w:div w:id="2009020940">
              <w:marLeft w:val="0"/>
              <w:marRight w:val="0"/>
              <w:marTop w:val="0"/>
              <w:marBottom w:val="0"/>
              <w:divBdr>
                <w:top w:val="none" w:sz="0" w:space="0" w:color="auto"/>
                <w:left w:val="none" w:sz="0" w:space="0" w:color="auto"/>
                <w:bottom w:val="none" w:sz="0" w:space="0" w:color="auto"/>
                <w:right w:val="none" w:sz="0" w:space="0" w:color="auto"/>
              </w:divBdr>
            </w:div>
          </w:divsChild>
        </w:div>
        <w:div w:id="1954822582">
          <w:marLeft w:val="0"/>
          <w:marRight w:val="0"/>
          <w:marTop w:val="0"/>
          <w:marBottom w:val="0"/>
          <w:divBdr>
            <w:top w:val="none" w:sz="0" w:space="0" w:color="auto"/>
            <w:left w:val="none" w:sz="0" w:space="0" w:color="auto"/>
            <w:bottom w:val="none" w:sz="0" w:space="0" w:color="auto"/>
            <w:right w:val="none" w:sz="0" w:space="0" w:color="auto"/>
          </w:divBdr>
          <w:divsChild>
            <w:div w:id="538707494">
              <w:marLeft w:val="0"/>
              <w:marRight w:val="0"/>
              <w:marTop w:val="0"/>
              <w:marBottom w:val="0"/>
              <w:divBdr>
                <w:top w:val="none" w:sz="0" w:space="0" w:color="auto"/>
                <w:left w:val="none" w:sz="0" w:space="0" w:color="auto"/>
                <w:bottom w:val="none" w:sz="0" w:space="0" w:color="auto"/>
                <w:right w:val="none" w:sz="0" w:space="0" w:color="auto"/>
              </w:divBdr>
            </w:div>
          </w:divsChild>
        </w:div>
        <w:div w:id="1842961930">
          <w:marLeft w:val="0"/>
          <w:marRight w:val="0"/>
          <w:marTop w:val="0"/>
          <w:marBottom w:val="0"/>
          <w:divBdr>
            <w:top w:val="none" w:sz="0" w:space="0" w:color="auto"/>
            <w:left w:val="none" w:sz="0" w:space="0" w:color="auto"/>
            <w:bottom w:val="none" w:sz="0" w:space="0" w:color="auto"/>
            <w:right w:val="none" w:sz="0" w:space="0" w:color="auto"/>
          </w:divBdr>
          <w:divsChild>
            <w:div w:id="530803108">
              <w:marLeft w:val="0"/>
              <w:marRight w:val="0"/>
              <w:marTop w:val="0"/>
              <w:marBottom w:val="0"/>
              <w:divBdr>
                <w:top w:val="none" w:sz="0" w:space="0" w:color="auto"/>
                <w:left w:val="none" w:sz="0" w:space="0" w:color="auto"/>
                <w:bottom w:val="none" w:sz="0" w:space="0" w:color="auto"/>
                <w:right w:val="none" w:sz="0" w:space="0" w:color="auto"/>
              </w:divBdr>
            </w:div>
          </w:divsChild>
        </w:div>
        <w:div w:id="1480417555">
          <w:marLeft w:val="0"/>
          <w:marRight w:val="0"/>
          <w:marTop w:val="0"/>
          <w:marBottom w:val="0"/>
          <w:divBdr>
            <w:top w:val="none" w:sz="0" w:space="0" w:color="auto"/>
            <w:left w:val="none" w:sz="0" w:space="0" w:color="auto"/>
            <w:bottom w:val="none" w:sz="0" w:space="0" w:color="auto"/>
            <w:right w:val="none" w:sz="0" w:space="0" w:color="auto"/>
          </w:divBdr>
          <w:divsChild>
            <w:div w:id="1124159659">
              <w:marLeft w:val="0"/>
              <w:marRight w:val="0"/>
              <w:marTop w:val="0"/>
              <w:marBottom w:val="0"/>
              <w:divBdr>
                <w:top w:val="none" w:sz="0" w:space="0" w:color="auto"/>
                <w:left w:val="none" w:sz="0" w:space="0" w:color="auto"/>
                <w:bottom w:val="none" w:sz="0" w:space="0" w:color="auto"/>
                <w:right w:val="none" w:sz="0" w:space="0" w:color="auto"/>
              </w:divBdr>
            </w:div>
          </w:divsChild>
        </w:div>
        <w:div w:id="806240923">
          <w:marLeft w:val="0"/>
          <w:marRight w:val="0"/>
          <w:marTop w:val="0"/>
          <w:marBottom w:val="0"/>
          <w:divBdr>
            <w:top w:val="none" w:sz="0" w:space="0" w:color="auto"/>
            <w:left w:val="none" w:sz="0" w:space="0" w:color="auto"/>
            <w:bottom w:val="none" w:sz="0" w:space="0" w:color="auto"/>
            <w:right w:val="none" w:sz="0" w:space="0" w:color="auto"/>
          </w:divBdr>
          <w:divsChild>
            <w:div w:id="1159153720">
              <w:marLeft w:val="0"/>
              <w:marRight w:val="0"/>
              <w:marTop w:val="0"/>
              <w:marBottom w:val="0"/>
              <w:divBdr>
                <w:top w:val="none" w:sz="0" w:space="0" w:color="auto"/>
                <w:left w:val="none" w:sz="0" w:space="0" w:color="auto"/>
                <w:bottom w:val="none" w:sz="0" w:space="0" w:color="auto"/>
                <w:right w:val="none" w:sz="0" w:space="0" w:color="auto"/>
              </w:divBdr>
            </w:div>
          </w:divsChild>
        </w:div>
        <w:div w:id="1270312747">
          <w:marLeft w:val="0"/>
          <w:marRight w:val="0"/>
          <w:marTop w:val="0"/>
          <w:marBottom w:val="0"/>
          <w:divBdr>
            <w:top w:val="none" w:sz="0" w:space="0" w:color="auto"/>
            <w:left w:val="none" w:sz="0" w:space="0" w:color="auto"/>
            <w:bottom w:val="none" w:sz="0" w:space="0" w:color="auto"/>
            <w:right w:val="none" w:sz="0" w:space="0" w:color="auto"/>
          </w:divBdr>
          <w:divsChild>
            <w:div w:id="1627662427">
              <w:marLeft w:val="0"/>
              <w:marRight w:val="0"/>
              <w:marTop w:val="0"/>
              <w:marBottom w:val="0"/>
              <w:divBdr>
                <w:top w:val="none" w:sz="0" w:space="0" w:color="auto"/>
                <w:left w:val="none" w:sz="0" w:space="0" w:color="auto"/>
                <w:bottom w:val="none" w:sz="0" w:space="0" w:color="auto"/>
                <w:right w:val="none" w:sz="0" w:space="0" w:color="auto"/>
              </w:divBdr>
            </w:div>
          </w:divsChild>
        </w:div>
        <w:div w:id="1567111418">
          <w:marLeft w:val="0"/>
          <w:marRight w:val="0"/>
          <w:marTop w:val="0"/>
          <w:marBottom w:val="0"/>
          <w:divBdr>
            <w:top w:val="none" w:sz="0" w:space="0" w:color="auto"/>
            <w:left w:val="none" w:sz="0" w:space="0" w:color="auto"/>
            <w:bottom w:val="none" w:sz="0" w:space="0" w:color="auto"/>
            <w:right w:val="none" w:sz="0" w:space="0" w:color="auto"/>
          </w:divBdr>
          <w:divsChild>
            <w:div w:id="1753894146">
              <w:marLeft w:val="0"/>
              <w:marRight w:val="0"/>
              <w:marTop w:val="0"/>
              <w:marBottom w:val="0"/>
              <w:divBdr>
                <w:top w:val="none" w:sz="0" w:space="0" w:color="auto"/>
                <w:left w:val="none" w:sz="0" w:space="0" w:color="auto"/>
                <w:bottom w:val="none" w:sz="0" w:space="0" w:color="auto"/>
                <w:right w:val="none" w:sz="0" w:space="0" w:color="auto"/>
              </w:divBdr>
            </w:div>
          </w:divsChild>
        </w:div>
        <w:div w:id="1133598960">
          <w:marLeft w:val="0"/>
          <w:marRight w:val="0"/>
          <w:marTop w:val="0"/>
          <w:marBottom w:val="0"/>
          <w:divBdr>
            <w:top w:val="none" w:sz="0" w:space="0" w:color="auto"/>
            <w:left w:val="none" w:sz="0" w:space="0" w:color="auto"/>
            <w:bottom w:val="none" w:sz="0" w:space="0" w:color="auto"/>
            <w:right w:val="none" w:sz="0" w:space="0" w:color="auto"/>
          </w:divBdr>
          <w:divsChild>
            <w:div w:id="2053457316">
              <w:marLeft w:val="0"/>
              <w:marRight w:val="0"/>
              <w:marTop w:val="0"/>
              <w:marBottom w:val="0"/>
              <w:divBdr>
                <w:top w:val="none" w:sz="0" w:space="0" w:color="auto"/>
                <w:left w:val="none" w:sz="0" w:space="0" w:color="auto"/>
                <w:bottom w:val="none" w:sz="0" w:space="0" w:color="auto"/>
                <w:right w:val="none" w:sz="0" w:space="0" w:color="auto"/>
              </w:divBdr>
            </w:div>
          </w:divsChild>
        </w:div>
        <w:div w:id="712652999">
          <w:marLeft w:val="0"/>
          <w:marRight w:val="0"/>
          <w:marTop w:val="0"/>
          <w:marBottom w:val="0"/>
          <w:divBdr>
            <w:top w:val="none" w:sz="0" w:space="0" w:color="auto"/>
            <w:left w:val="none" w:sz="0" w:space="0" w:color="auto"/>
            <w:bottom w:val="none" w:sz="0" w:space="0" w:color="auto"/>
            <w:right w:val="none" w:sz="0" w:space="0" w:color="auto"/>
          </w:divBdr>
          <w:divsChild>
            <w:div w:id="378013861">
              <w:marLeft w:val="0"/>
              <w:marRight w:val="0"/>
              <w:marTop w:val="0"/>
              <w:marBottom w:val="0"/>
              <w:divBdr>
                <w:top w:val="none" w:sz="0" w:space="0" w:color="auto"/>
                <w:left w:val="none" w:sz="0" w:space="0" w:color="auto"/>
                <w:bottom w:val="none" w:sz="0" w:space="0" w:color="auto"/>
                <w:right w:val="none" w:sz="0" w:space="0" w:color="auto"/>
              </w:divBdr>
            </w:div>
          </w:divsChild>
        </w:div>
        <w:div w:id="668366317">
          <w:marLeft w:val="0"/>
          <w:marRight w:val="0"/>
          <w:marTop w:val="0"/>
          <w:marBottom w:val="0"/>
          <w:divBdr>
            <w:top w:val="none" w:sz="0" w:space="0" w:color="auto"/>
            <w:left w:val="none" w:sz="0" w:space="0" w:color="auto"/>
            <w:bottom w:val="none" w:sz="0" w:space="0" w:color="auto"/>
            <w:right w:val="none" w:sz="0" w:space="0" w:color="auto"/>
          </w:divBdr>
          <w:divsChild>
            <w:div w:id="1136096322">
              <w:marLeft w:val="0"/>
              <w:marRight w:val="0"/>
              <w:marTop w:val="0"/>
              <w:marBottom w:val="0"/>
              <w:divBdr>
                <w:top w:val="none" w:sz="0" w:space="0" w:color="auto"/>
                <w:left w:val="none" w:sz="0" w:space="0" w:color="auto"/>
                <w:bottom w:val="none" w:sz="0" w:space="0" w:color="auto"/>
                <w:right w:val="none" w:sz="0" w:space="0" w:color="auto"/>
              </w:divBdr>
            </w:div>
          </w:divsChild>
        </w:div>
        <w:div w:id="1589850273">
          <w:marLeft w:val="0"/>
          <w:marRight w:val="0"/>
          <w:marTop w:val="0"/>
          <w:marBottom w:val="0"/>
          <w:divBdr>
            <w:top w:val="none" w:sz="0" w:space="0" w:color="auto"/>
            <w:left w:val="none" w:sz="0" w:space="0" w:color="auto"/>
            <w:bottom w:val="none" w:sz="0" w:space="0" w:color="auto"/>
            <w:right w:val="none" w:sz="0" w:space="0" w:color="auto"/>
          </w:divBdr>
          <w:divsChild>
            <w:div w:id="576138282">
              <w:marLeft w:val="0"/>
              <w:marRight w:val="0"/>
              <w:marTop w:val="0"/>
              <w:marBottom w:val="0"/>
              <w:divBdr>
                <w:top w:val="none" w:sz="0" w:space="0" w:color="auto"/>
                <w:left w:val="none" w:sz="0" w:space="0" w:color="auto"/>
                <w:bottom w:val="none" w:sz="0" w:space="0" w:color="auto"/>
                <w:right w:val="none" w:sz="0" w:space="0" w:color="auto"/>
              </w:divBdr>
            </w:div>
          </w:divsChild>
        </w:div>
        <w:div w:id="266473756">
          <w:marLeft w:val="0"/>
          <w:marRight w:val="0"/>
          <w:marTop w:val="0"/>
          <w:marBottom w:val="0"/>
          <w:divBdr>
            <w:top w:val="none" w:sz="0" w:space="0" w:color="auto"/>
            <w:left w:val="none" w:sz="0" w:space="0" w:color="auto"/>
            <w:bottom w:val="none" w:sz="0" w:space="0" w:color="auto"/>
            <w:right w:val="none" w:sz="0" w:space="0" w:color="auto"/>
          </w:divBdr>
          <w:divsChild>
            <w:div w:id="395126330">
              <w:marLeft w:val="0"/>
              <w:marRight w:val="0"/>
              <w:marTop w:val="0"/>
              <w:marBottom w:val="0"/>
              <w:divBdr>
                <w:top w:val="none" w:sz="0" w:space="0" w:color="auto"/>
                <w:left w:val="none" w:sz="0" w:space="0" w:color="auto"/>
                <w:bottom w:val="none" w:sz="0" w:space="0" w:color="auto"/>
                <w:right w:val="none" w:sz="0" w:space="0" w:color="auto"/>
              </w:divBdr>
            </w:div>
          </w:divsChild>
        </w:div>
        <w:div w:id="1520781120">
          <w:marLeft w:val="0"/>
          <w:marRight w:val="0"/>
          <w:marTop w:val="0"/>
          <w:marBottom w:val="0"/>
          <w:divBdr>
            <w:top w:val="none" w:sz="0" w:space="0" w:color="auto"/>
            <w:left w:val="none" w:sz="0" w:space="0" w:color="auto"/>
            <w:bottom w:val="none" w:sz="0" w:space="0" w:color="auto"/>
            <w:right w:val="none" w:sz="0" w:space="0" w:color="auto"/>
          </w:divBdr>
          <w:divsChild>
            <w:div w:id="1670064473">
              <w:marLeft w:val="0"/>
              <w:marRight w:val="0"/>
              <w:marTop w:val="0"/>
              <w:marBottom w:val="0"/>
              <w:divBdr>
                <w:top w:val="none" w:sz="0" w:space="0" w:color="auto"/>
                <w:left w:val="none" w:sz="0" w:space="0" w:color="auto"/>
                <w:bottom w:val="none" w:sz="0" w:space="0" w:color="auto"/>
                <w:right w:val="none" w:sz="0" w:space="0" w:color="auto"/>
              </w:divBdr>
            </w:div>
          </w:divsChild>
        </w:div>
        <w:div w:id="1890722846">
          <w:marLeft w:val="0"/>
          <w:marRight w:val="0"/>
          <w:marTop w:val="0"/>
          <w:marBottom w:val="0"/>
          <w:divBdr>
            <w:top w:val="none" w:sz="0" w:space="0" w:color="auto"/>
            <w:left w:val="none" w:sz="0" w:space="0" w:color="auto"/>
            <w:bottom w:val="none" w:sz="0" w:space="0" w:color="auto"/>
            <w:right w:val="none" w:sz="0" w:space="0" w:color="auto"/>
          </w:divBdr>
          <w:divsChild>
            <w:div w:id="1964385736">
              <w:marLeft w:val="0"/>
              <w:marRight w:val="0"/>
              <w:marTop w:val="0"/>
              <w:marBottom w:val="0"/>
              <w:divBdr>
                <w:top w:val="none" w:sz="0" w:space="0" w:color="auto"/>
                <w:left w:val="none" w:sz="0" w:space="0" w:color="auto"/>
                <w:bottom w:val="none" w:sz="0" w:space="0" w:color="auto"/>
                <w:right w:val="none" w:sz="0" w:space="0" w:color="auto"/>
              </w:divBdr>
            </w:div>
          </w:divsChild>
        </w:div>
        <w:div w:id="2069037987">
          <w:marLeft w:val="0"/>
          <w:marRight w:val="0"/>
          <w:marTop w:val="0"/>
          <w:marBottom w:val="0"/>
          <w:divBdr>
            <w:top w:val="none" w:sz="0" w:space="0" w:color="auto"/>
            <w:left w:val="none" w:sz="0" w:space="0" w:color="auto"/>
            <w:bottom w:val="none" w:sz="0" w:space="0" w:color="auto"/>
            <w:right w:val="none" w:sz="0" w:space="0" w:color="auto"/>
          </w:divBdr>
          <w:divsChild>
            <w:div w:id="377820892">
              <w:marLeft w:val="0"/>
              <w:marRight w:val="0"/>
              <w:marTop w:val="0"/>
              <w:marBottom w:val="0"/>
              <w:divBdr>
                <w:top w:val="none" w:sz="0" w:space="0" w:color="auto"/>
                <w:left w:val="none" w:sz="0" w:space="0" w:color="auto"/>
                <w:bottom w:val="none" w:sz="0" w:space="0" w:color="auto"/>
                <w:right w:val="none" w:sz="0" w:space="0" w:color="auto"/>
              </w:divBdr>
            </w:div>
          </w:divsChild>
        </w:div>
        <w:div w:id="2014263784">
          <w:marLeft w:val="0"/>
          <w:marRight w:val="0"/>
          <w:marTop w:val="0"/>
          <w:marBottom w:val="0"/>
          <w:divBdr>
            <w:top w:val="none" w:sz="0" w:space="0" w:color="auto"/>
            <w:left w:val="none" w:sz="0" w:space="0" w:color="auto"/>
            <w:bottom w:val="none" w:sz="0" w:space="0" w:color="auto"/>
            <w:right w:val="none" w:sz="0" w:space="0" w:color="auto"/>
          </w:divBdr>
          <w:divsChild>
            <w:div w:id="218906605">
              <w:marLeft w:val="0"/>
              <w:marRight w:val="0"/>
              <w:marTop w:val="0"/>
              <w:marBottom w:val="0"/>
              <w:divBdr>
                <w:top w:val="none" w:sz="0" w:space="0" w:color="auto"/>
                <w:left w:val="none" w:sz="0" w:space="0" w:color="auto"/>
                <w:bottom w:val="none" w:sz="0" w:space="0" w:color="auto"/>
                <w:right w:val="none" w:sz="0" w:space="0" w:color="auto"/>
              </w:divBdr>
            </w:div>
          </w:divsChild>
        </w:div>
        <w:div w:id="368800090">
          <w:marLeft w:val="0"/>
          <w:marRight w:val="0"/>
          <w:marTop w:val="0"/>
          <w:marBottom w:val="0"/>
          <w:divBdr>
            <w:top w:val="none" w:sz="0" w:space="0" w:color="auto"/>
            <w:left w:val="none" w:sz="0" w:space="0" w:color="auto"/>
            <w:bottom w:val="none" w:sz="0" w:space="0" w:color="auto"/>
            <w:right w:val="none" w:sz="0" w:space="0" w:color="auto"/>
          </w:divBdr>
          <w:divsChild>
            <w:div w:id="274289540">
              <w:marLeft w:val="0"/>
              <w:marRight w:val="0"/>
              <w:marTop w:val="0"/>
              <w:marBottom w:val="0"/>
              <w:divBdr>
                <w:top w:val="none" w:sz="0" w:space="0" w:color="auto"/>
                <w:left w:val="none" w:sz="0" w:space="0" w:color="auto"/>
                <w:bottom w:val="none" w:sz="0" w:space="0" w:color="auto"/>
                <w:right w:val="none" w:sz="0" w:space="0" w:color="auto"/>
              </w:divBdr>
            </w:div>
          </w:divsChild>
        </w:div>
        <w:div w:id="1873807460">
          <w:marLeft w:val="0"/>
          <w:marRight w:val="0"/>
          <w:marTop w:val="0"/>
          <w:marBottom w:val="0"/>
          <w:divBdr>
            <w:top w:val="none" w:sz="0" w:space="0" w:color="auto"/>
            <w:left w:val="none" w:sz="0" w:space="0" w:color="auto"/>
            <w:bottom w:val="none" w:sz="0" w:space="0" w:color="auto"/>
            <w:right w:val="none" w:sz="0" w:space="0" w:color="auto"/>
          </w:divBdr>
          <w:divsChild>
            <w:div w:id="858546706">
              <w:marLeft w:val="0"/>
              <w:marRight w:val="0"/>
              <w:marTop w:val="0"/>
              <w:marBottom w:val="0"/>
              <w:divBdr>
                <w:top w:val="none" w:sz="0" w:space="0" w:color="auto"/>
                <w:left w:val="none" w:sz="0" w:space="0" w:color="auto"/>
                <w:bottom w:val="none" w:sz="0" w:space="0" w:color="auto"/>
                <w:right w:val="none" w:sz="0" w:space="0" w:color="auto"/>
              </w:divBdr>
            </w:div>
          </w:divsChild>
        </w:div>
        <w:div w:id="718016683">
          <w:marLeft w:val="0"/>
          <w:marRight w:val="0"/>
          <w:marTop w:val="0"/>
          <w:marBottom w:val="0"/>
          <w:divBdr>
            <w:top w:val="none" w:sz="0" w:space="0" w:color="auto"/>
            <w:left w:val="none" w:sz="0" w:space="0" w:color="auto"/>
            <w:bottom w:val="none" w:sz="0" w:space="0" w:color="auto"/>
            <w:right w:val="none" w:sz="0" w:space="0" w:color="auto"/>
          </w:divBdr>
          <w:divsChild>
            <w:div w:id="1893735447">
              <w:marLeft w:val="0"/>
              <w:marRight w:val="0"/>
              <w:marTop w:val="0"/>
              <w:marBottom w:val="0"/>
              <w:divBdr>
                <w:top w:val="none" w:sz="0" w:space="0" w:color="auto"/>
                <w:left w:val="none" w:sz="0" w:space="0" w:color="auto"/>
                <w:bottom w:val="none" w:sz="0" w:space="0" w:color="auto"/>
                <w:right w:val="none" w:sz="0" w:space="0" w:color="auto"/>
              </w:divBdr>
            </w:div>
          </w:divsChild>
        </w:div>
        <w:div w:id="543106915">
          <w:marLeft w:val="0"/>
          <w:marRight w:val="0"/>
          <w:marTop w:val="0"/>
          <w:marBottom w:val="0"/>
          <w:divBdr>
            <w:top w:val="none" w:sz="0" w:space="0" w:color="auto"/>
            <w:left w:val="none" w:sz="0" w:space="0" w:color="auto"/>
            <w:bottom w:val="none" w:sz="0" w:space="0" w:color="auto"/>
            <w:right w:val="none" w:sz="0" w:space="0" w:color="auto"/>
          </w:divBdr>
          <w:divsChild>
            <w:div w:id="1902255384">
              <w:marLeft w:val="0"/>
              <w:marRight w:val="0"/>
              <w:marTop w:val="0"/>
              <w:marBottom w:val="0"/>
              <w:divBdr>
                <w:top w:val="none" w:sz="0" w:space="0" w:color="auto"/>
                <w:left w:val="none" w:sz="0" w:space="0" w:color="auto"/>
                <w:bottom w:val="none" w:sz="0" w:space="0" w:color="auto"/>
                <w:right w:val="none" w:sz="0" w:space="0" w:color="auto"/>
              </w:divBdr>
            </w:div>
          </w:divsChild>
        </w:div>
        <w:div w:id="1587151380">
          <w:marLeft w:val="0"/>
          <w:marRight w:val="0"/>
          <w:marTop w:val="0"/>
          <w:marBottom w:val="0"/>
          <w:divBdr>
            <w:top w:val="none" w:sz="0" w:space="0" w:color="auto"/>
            <w:left w:val="none" w:sz="0" w:space="0" w:color="auto"/>
            <w:bottom w:val="none" w:sz="0" w:space="0" w:color="auto"/>
            <w:right w:val="none" w:sz="0" w:space="0" w:color="auto"/>
          </w:divBdr>
          <w:divsChild>
            <w:div w:id="436022254">
              <w:marLeft w:val="0"/>
              <w:marRight w:val="0"/>
              <w:marTop w:val="0"/>
              <w:marBottom w:val="0"/>
              <w:divBdr>
                <w:top w:val="none" w:sz="0" w:space="0" w:color="auto"/>
                <w:left w:val="none" w:sz="0" w:space="0" w:color="auto"/>
                <w:bottom w:val="none" w:sz="0" w:space="0" w:color="auto"/>
                <w:right w:val="none" w:sz="0" w:space="0" w:color="auto"/>
              </w:divBdr>
            </w:div>
          </w:divsChild>
        </w:div>
        <w:div w:id="726031730">
          <w:marLeft w:val="0"/>
          <w:marRight w:val="0"/>
          <w:marTop w:val="0"/>
          <w:marBottom w:val="0"/>
          <w:divBdr>
            <w:top w:val="none" w:sz="0" w:space="0" w:color="auto"/>
            <w:left w:val="none" w:sz="0" w:space="0" w:color="auto"/>
            <w:bottom w:val="none" w:sz="0" w:space="0" w:color="auto"/>
            <w:right w:val="none" w:sz="0" w:space="0" w:color="auto"/>
          </w:divBdr>
          <w:divsChild>
            <w:div w:id="1424497880">
              <w:marLeft w:val="0"/>
              <w:marRight w:val="0"/>
              <w:marTop w:val="0"/>
              <w:marBottom w:val="0"/>
              <w:divBdr>
                <w:top w:val="none" w:sz="0" w:space="0" w:color="auto"/>
                <w:left w:val="none" w:sz="0" w:space="0" w:color="auto"/>
                <w:bottom w:val="none" w:sz="0" w:space="0" w:color="auto"/>
                <w:right w:val="none" w:sz="0" w:space="0" w:color="auto"/>
              </w:divBdr>
            </w:div>
          </w:divsChild>
        </w:div>
        <w:div w:id="1688173036">
          <w:marLeft w:val="0"/>
          <w:marRight w:val="0"/>
          <w:marTop w:val="0"/>
          <w:marBottom w:val="0"/>
          <w:divBdr>
            <w:top w:val="none" w:sz="0" w:space="0" w:color="auto"/>
            <w:left w:val="none" w:sz="0" w:space="0" w:color="auto"/>
            <w:bottom w:val="none" w:sz="0" w:space="0" w:color="auto"/>
            <w:right w:val="none" w:sz="0" w:space="0" w:color="auto"/>
          </w:divBdr>
          <w:divsChild>
            <w:div w:id="301352083">
              <w:marLeft w:val="0"/>
              <w:marRight w:val="0"/>
              <w:marTop w:val="0"/>
              <w:marBottom w:val="0"/>
              <w:divBdr>
                <w:top w:val="none" w:sz="0" w:space="0" w:color="auto"/>
                <w:left w:val="none" w:sz="0" w:space="0" w:color="auto"/>
                <w:bottom w:val="none" w:sz="0" w:space="0" w:color="auto"/>
                <w:right w:val="none" w:sz="0" w:space="0" w:color="auto"/>
              </w:divBdr>
            </w:div>
          </w:divsChild>
        </w:div>
        <w:div w:id="521746999">
          <w:marLeft w:val="0"/>
          <w:marRight w:val="0"/>
          <w:marTop w:val="0"/>
          <w:marBottom w:val="0"/>
          <w:divBdr>
            <w:top w:val="none" w:sz="0" w:space="0" w:color="auto"/>
            <w:left w:val="none" w:sz="0" w:space="0" w:color="auto"/>
            <w:bottom w:val="none" w:sz="0" w:space="0" w:color="auto"/>
            <w:right w:val="none" w:sz="0" w:space="0" w:color="auto"/>
          </w:divBdr>
          <w:divsChild>
            <w:div w:id="63450089">
              <w:marLeft w:val="0"/>
              <w:marRight w:val="0"/>
              <w:marTop w:val="0"/>
              <w:marBottom w:val="0"/>
              <w:divBdr>
                <w:top w:val="none" w:sz="0" w:space="0" w:color="auto"/>
                <w:left w:val="none" w:sz="0" w:space="0" w:color="auto"/>
                <w:bottom w:val="none" w:sz="0" w:space="0" w:color="auto"/>
                <w:right w:val="none" w:sz="0" w:space="0" w:color="auto"/>
              </w:divBdr>
            </w:div>
          </w:divsChild>
        </w:div>
        <w:div w:id="93407092">
          <w:marLeft w:val="0"/>
          <w:marRight w:val="0"/>
          <w:marTop w:val="0"/>
          <w:marBottom w:val="0"/>
          <w:divBdr>
            <w:top w:val="none" w:sz="0" w:space="0" w:color="auto"/>
            <w:left w:val="none" w:sz="0" w:space="0" w:color="auto"/>
            <w:bottom w:val="none" w:sz="0" w:space="0" w:color="auto"/>
            <w:right w:val="none" w:sz="0" w:space="0" w:color="auto"/>
          </w:divBdr>
          <w:divsChild>
            <w:div w:id="1654526137">
              <w:marLeft w:val="0"/>
              <w:marRight w:val="0"/>
              <w:marTop w:val="0"/>
              <w:marBottom w:val="0"/>
              <w:divBdr>
                <w:top w:val="none" w:sz="0" w:space="0" w:color="auto"/>
                <w:left w:val="none" w:sz="0" w:space="0" w:color="auto"/>
                <w:bottom w:val="none" w:sz="0" w:space="0" w:color="auto"/>
                <w:right w:val="none" w:sz="0" w:space="0" w:color="auto"/>
              </w:divBdr>
            </w:div>
          </w:divsChild>
        </w:div>
        <w:div w:id="1272516636">
          <w:marLeft w:val="0"/>
          <w:marRight w:val="0"/>
          <w:marTop w:val="0"/>
          <w:marBottom w:val="0"/>
          <w:divBdr>
            <w:top w:val="none" w:sz="0" w:space="0" w:color="auto"/>
            <w:left w:val="none" w:sz="0" w:space="0" w:color="auto"/>
            <w:bottom w:val="none" w:sz="0" w:space="0" w:color="auto"/>
            <w:right w:val="none" w:sz="0" w:space="0" w:color="auto"/>
          </w:divBdr>
          <w:divsChild>
            <w:div w:id="1153643309">
              <w:marLeft w:val="0"/>
              <w:marRight w:val="0"/>
              <w:marTop w:val="0"/>
              <w:marBottom w:val="0"/>
              <w:divBdr>
                <w:top w:val="none" w:sz="0" w:space="0" w:color="auto"/>
                <w:left w:val="none" w:sz="0" w:space="0" w:color="auto"/>
                <w:bottom w:val="none" w:sz="0" w:space="0" w:color="auto"/>
                <w:right w:val="none" w:sz="0" w:space="0" w:color="auto"/>
              </w:divBdr>
            </w:div>
          </w:divsChild>
        </w:div>
        <w:div w:id="438332063">
          <w:marLeft w:val="0"/>
          <w:marRight w:val="0"/>
          <w:marTop w:val="0"/>
          <w:marBottom w:val="0"/>
          <w:divBdr>
            <w:top w:val="none" w:sz="0" w:space="0" w:color="auto"/>
            <w:left w:val="none" w:sz="0" w:space="0" w:color="auto"/>
            <w:bottom w:val="none" w:sz="0" w:space="0" w:color="auto"/>
            <w:right w:val="none" w:sz="0" w:space="0" w:color="auto"/>
          </w:divBdr>
          <w:divsChild>
            <w:div w:id="480273299">
              <w:marLeft w:val="0"/>
              <w:marRight w:val="0"/>
              <w:marTop w:val="0"/>
              <w:marBottom w:val="0"/>
              <w:divBdr>
                <w:top w:val="none" w:sz="0" w:space="0" w:color="auto"/>
                <w:left w:val="none" w:sz="0" w:space="0" w:color="auto"/>
                <w:bottom w:val="none" w:sz="0" w:space="0" w:color="auto"/>
                <w:right w:val="none" w:sz="0" w:space="0" w:color="auto"/>
              </w:divBdr>
            </w:div>
          </w:divsChild>
        </w:div>
        <w:div w:id="1357660803">
          <w:marLeft w:val="0"/>
          <w:marRight w:val="0"/>
          <w:marTop w:val="0"/>
          <w:marBottom w:val="0"/>
          <w:divBdr>
            <w:top w:val="none" w:sz="0" w:space="0" w:color="auto"/>
            <w:left w:val="none" w:sz="0" w:space="0" w:color="auto"/>
            <w:bottom w:val="none" w:sz="0" w:space="0" w:color="auto"/>
            <w:right w:val="none" w:sz="0" w:space="0" w:color="auto"/>
          </w:divBdr>
          <w:divsChild>
            <w:div w:id="105119866">
              <w:marLeft w:val="0"/>
              <w:marRight w:val="0"/>
              <w:marTop w:val="0"/>
              <w:marBottom w:val="0"/>
              <w:divBdr>
                <w:top w:val="none" w:sz="0" w:space="0" w:color="auto"/>
                <w:left w:val="none" w:sz="0" w:space="0" w:color="auto"/>
                <w:bottom w:val="none" w:sz="0" w:space="0" w:color="auto"/>
                <w:right w:val="none" w:sz="0" w:space="0" w:color="auto"/>
              </w:divBdr>
            </w:div>
          </w:divsChild>
        </w:div>
        <w:div w:id="580067080">
          <w:marLeft w:val="0"/>
          <w:marRight w:val="0"/>
          <w:marTop w:val="0"/>
          <w:marBottom w:val="0"/>
          <w:divBdr>
            <w:top w:val="none" w:sz="0" w:space="0" w:color="auto"/>
            <w:left w:val="none" w:sz="0" w:space="0" w:color="auto"/>
            <w:bottom w:val="none" w:sz="0" w:space="0" w:color="auto"/>
            <w:right w:val="none" w:sz="0" w:space="0" w:color="auto"/>
          </w:divBdr>
          <w:divsChild>
            <w:div w:id="927350389">
              <w:marLeft w:val="0"/>
              <w:marRight w:val="0"/>
              <w:marTop w:val="0"/>
              <w:marBottom w:val="0"/>
              <w:divBdr>
                <w:top w:val="none" w:sz="0" w:space="0" w:color="auto"/>
                <w:left w:val="none" w:sz="0" w:space="0" w:color="auto"/>
                <w:bottom w:val="none" w:sz="0" w:space="0" w:color="auto"/>
                <w:right w:val="none" w:sz="0" w:space="0" w:color="auto"/>
              </w:divBdr>
            </w:div>
          </w:divsChild>
        </w:div>
        <w:div w:id="960381721">
          <w:marLeft w:val="0"/>
          <w:marRight w:val="0"/>
          <w:marTop w:val="0"/>
          <w:marBottom w:val="0"/>
          <w:divBdr>
            <w:top w:val="none" w:sz="0" w:space="0" w:color="auto"/>
            <w:left w:val="none" w:sz="0" w:space="0" w:color="auto"/>
            <w:bottom w:val="none" w:sz="0" w:space="0" w:color="auto"/>
            <w:right w:val="none" w:sz="0" w:space="0" w:color="auto"/>
          </w:divBdr>
          <w:divsChild>
            <w:div w:id="227109490">
              <w:marLeft w:val="0"/>
              <w:marRight w:val="0"/>
              <w:marTop w:val="0"/>
              <w:marBottom w:val="0"/>
              <w:divBdr>
                <w:top w:val="none" w:sz="0" w:space="0" w:color="auto"/>
                <w:left w:val="none" w:sz="0" w:space="0" w:color="auto"/>
                <w:bottom w:val="none" w:sz="0" w:space="0" w:color="auto"/>
                <w:right w:val="none" w:sz="0" w:space="0" w:color="auto"/>
              </w:divBdr>
            </w:div>
          </w:divsChild>
        </w:div>
        <w:div w:id="860166103">
          <w:marLeft w:val="0"/>
          <w:marRight w:val="0"/>
          <w:marTop w:val="0"/>
          <w:marBottom w:val="0"/>
          <w:divBdr>
            <w:top w:val="none" w:sz="0" w:space="0" w:color="auto"/>
            <w:left w:val="none" w:sz="0" w:space="0" w:color="auto"/>
            <w:bottom w:val="none" w:sz="0" w:space="0" w:color="auto"/>
            <w:right w:val="none" w:sz="0" w:space="0" w:color="auto"/>
          </w:divBdr>
          <w:divsChild>
            <w:div w:id="945121052">
              <w:marLeft w:val="0"/>
              <w:marRight w:val="0"/>
              <w:marTop w:val="0"/>
              <w:marBottom w:val="0"/>
              <w:divBdr>
                <w:top w:val="none" w:sz="0" w:space="0" w:color="auto"/>
                <w:left w:val="none" w:sz="0" w:space="0" w:color="auto"/>
                <w:bottom w:val="none" w:sz="0" w:space="0" w:color="auto"/>
                <w:right w:val="none" w:sz="0" w:space="0" w:color="auto"/>
              </w:divBdr>
            </w:div>
          </w:divsChild>
        </w:div>
        <w:div w:id="1056704523">
          <w:marLeft w:val="0"/>
          <w:marRight w:val="0"/>
          <w:marTop w:val="0"/>
          <w:marBottom w:val="0"/>
          <w:divBdr>
            <w:top w:val="none" w:sz="0" w:space="0" w:color="auto"/>
            <w:left w:val="none" w:sz="0" w:space="0" w:color="auto"/>
            <w:bottom w:val="none" w:sz="0" w:space="0" w:color="auto"/>
            <w:right w:val="none" w:sz="0" w:space="0" w:color="auto"/>
          </w:divBdr>
          <w:divsChild>
            <w:div w:id="319164108">
              <w:marLeft w:val="0"/>
              <w:marRight w:val="0"/>
              <w:marTop w:val="0"/>
              <w:marBottom w:val="0"/>
              <w:divBdr>
                <w:top w:val="none" w:sz="0" w:space="0" w:color="auto"/>
                <w:left w:val="none" w:sz="0" w:space="0" w:color="auto"/>
                <w:bottom w:val="none" w:sz="0" w:space="0" w:color="auto"/>
                <w:right w:val="none" w:sz="0" w:space="0" w:color="auto"/>
              </w:divBdr>
            </w:div>
          </w:divsChild>
        </w:div>
        <w:div w:id="52894047">
          <w:marLeft w:val="0"/>
          <w:marRight w:val="0"/>
          <w:marTop w:val="0"/>
          <w:marBottom w:val="0"/>
          <w:divBdr>
            <w:top w:val="none" w:sz="0" w:space="0" w:color="auto"/>
            <w:left w:val="none" w:sz="0" w:space="0" w:color="auto"/>
            <w:bottom w:val="none" w:sz="0" w:space="0" w:color="auto"/>
            <w:right w:val="none" w:sz="0" w:space="0" w:color="auto"/>
          </w:divBdr>
          <w:divsChild>
            <w:div w:id="114099520">
              <w:marLeft w:val="0"/>
              <w:marRight w:val="0"/>
              <w:marTop w:val="0"/>
              <w:marBottom w:val="0"/>
              <w:divBdr>
                <w:top w:val="none" w:sz="0" w:space="0" w:color="auto"/>
                <w:left w:val="none" w:sz="0" w:space="0" w:color="auto"/>
                <w:bottom w:val="none" w:sz="0" w:space="0" w:color="auto"/>
                <w:right w:val="none" w:sz="0" w:space="0" w:color="auto"/>
              </w:divBdr>
            </w:div>
          </w:divsChild>
        </w:div>
        <w:div w:id="612135315">
          <w:marLeft w:val="0"/>
          <w:marRight w:val="0"/>
          <w:marTop w:val="0"/>
          <w:marBottom w:val="0"/>
          <w:divBdr>
            <w:top w:val="none" w:sz="0" w:space="0" w:color="auto"/>
            <w:left w:val="none" w:sz="0" w:space="0" w:color="auto"/>
            <w:bottom w:val="none" w:sz="0" w:space="0" w:color="auto"/>
            <w:right w:val="none" w:sz="0" w:space="0" w:color="auto"/>
          </w:divBdr>
          <w:divsChild>
            <w:div w:id="1833525446">
              <w:marLeft w:val="0"/>
              <w:marRight w:val="0"/>
              <w:marTop w:val="0"/>
              <w:marBottom w:val="0"/>
              <w:divBdr>
                <w:top w:val="none" w:sz="0" w:space="0" w:color="auto"/>
                <w:left w:val="none" w:sz="0" w:space="0" w:color="auto"/>
                <w:bottom w:val="none" w:sz="0" w:space="0" w:color="auto"/>
                <w:right w:val="none" w:sz="0" w:space="0" w:color="auto"/>
              </w:divBdr>
            </w:div>
          </w:divsChild>
        </w:div>
        <w:div w:id="814184885">
          <w:marLeft w:val="0"/>
          <w:marRight w:val="0"/>
          <w:marTop w:val="0"/>
          <w:marBottom w:val="0"/>
          <w:divBdr>
            <w:top w:val="none" w:sz="0" w:space="0" w:color="auto"/>
            <w:left w:val="none" w:sz="0" w:space="0" w:color="auto"/>
            <w:bottom w:val="none" w:sz="0" w:space="0" w:color="auto"/>
            <w:right w:val="none" w:sz="0" w:space="0" w:color="auto"/>
          </w:divBdr>
          <w:divsChild>
            <w:div w:id="1103576863">
              <w:marLeft w:val="0"/>
              <w:marRight w:val="0"/>
              <w:marTop w:val="0"/>
              <w:marBottom w:val="0"/>
              <w:divBdr>
                <w:top w:val="none" w:sz="0" w:space="0" w:color="auto"/>
                <w:left w:val="none" w:sz="0" w:space="0" w:color="auto"/>
                <w:bottom w:val="none" w:sz="0" w:space="0" w:color="auto"/>
                <w:right w:val="none" w:sz="0" w:space="0" w:color="auto"/>
              </w:divBdr>
            </w:div>
          </w:divsChild>
        </w:div>
        <w:div w:id="668676429">
          <w:marLeft w:val="0"/>
          <w:marRight w:val="0"/>
          <w:marTop w:val="0"/>
          <w:marBottom w:val="0"/>
          <w:divBdr>
            <w:top w:val="none" w:sz="0" w:space="0" w:color="auto"/>
            <w:left w:val="none" w:sz="0" w:space="0" w:color="auto"/>
            <w:bottom w:val="none" w:sz="0" w:space="0" w:color="auto"/>
            <w:right w:val="none" w:sz="0" w:space="0" w:color="auto"/>
          </w:divBdr>
          <w:divsChild>
            <w:div w:id="881554211">
              <w:marLeft w:val="0"/>
              <w:marRight w:val="0"/>
              <w:marTop w:val="0"/>
              <w:marBottom w:val="0"/>
              <w:divBdr>
                <w:top w:val="none" w:sz="0" w:space="0" w:color="auto"/>
                <w:left w:val="none" w:sz="0" w:space="0" w:color="auto"/>
                <w:bottom w:val="none" w:sz="0" w:space="0" w:color="auto"/>
                <w:right w:val="none" w:sz="0" w:space="0" w:color="auto"/>
              </w:divBdr>
            </w:div>
          </w:divsChild>
        </w:div>
        <w:div w:id="2113746400">
          <w:marLeft w:val="0"/>
          <w:marRight w:val="0"/>
          <w:marTop w:val="0"/>
          <w:marBottom w:val="0"/>
          <w:divBdr>
            <w:top w:val="none" w:sz="0" w:space="0" w:color="auto"/>
            <w:left w:val="none" w:sz="0" w:space="0" w:color="auto"/>
            <w:bottom w:val="none" w:sz="0" w:space="0" w:color="auto"/>
            <w:right w:val="none" w:sz="0" w:space="0" w:color="auto"/>
          </w:divBdr>
          <w:divsChild>
            <w:div w:id="1849320735">
              <w:marLeft w:val="0"/>
              <w:marRight w:val="0"/>
              <w:marTop w:val="0"/>
              <w:marBottom w:val="0"/>
              <w:divBdr>
                <w:top w:val="none" w:sz="0" w:space="0" w:color="auto"/>
                <w:left w:val="none" w:sz="0" w:space="0" w:color="auto"/>
                <w:bottom w:val="none" w:sz="0" w:space="0" w:color="auto"/>
                <w:right w:val="none" w:sz="0" w:space="0" w:color="auto"/>
              </w:divBdr>
            </w:div>
          </w:divsChild>
        </w:div>
        <w:div w:id="1819496429">
          <w:marLeft w:val="0"/>
          <w:marRight w:val="0"/>
          <w:marTop w:val="0"/>
          <w:marBottom w:val="0"/>
          <w:divBdr>
            <w:top w:val="none" w:sz="0" w:space="0" w:color="auto"/>
            <w:left w:val="none" w:sz="0" w:space="0" w:color="auto"/>
            <w:bottom w:val="none" w:sz="0" w:space="0" w:color="auto"/>
            <w:right w:val="none" w:sz="0" w:space="0" w:color="auto"/>
          </w:divBdr>
          <w:divsChild>
            <w:div w:id="1689482291">
              <w:marLeft w:val="0"/>
              <w:marRight w:val="0"/>
              <w:marTop w:val="0"/>
              <w:marBottom w:val="0"/>
              <w:divBdr>
                <w:top w:val="none" w:sz="0" w:space="0" w:color="auto"/>
                <w:left w:val="none" w:sz="0" w:space="0" w:color="auto"/>
                <w:bottom w:val="none" w:sz="0" w:space="0" w:color="auto"/>
                <w:right w:val="none" w:sz="0" w:space="0" w:color="auto"/>
              </w:divBdr>
            </w:div>
          </w:divsChild>
        </w:div>
        <w:div w:id="1458378959">
          <w:marLeft w:val="0"/>
          <w:marRight w:val="0"/>
          <w:marTop w:val="0"/>
          <w:marBottom w:val="0"/>
          <w:divBdr>
            <w:top w:val="none" w:sz="0" w:space="0" w:color="auto"/>
            <w:left w:val="none" w:sz="0" w:space="0" w:color="auto"/>
            <w:bottom w:val="none" w:sz="0" w:space="0" w:color="auto"/>
            <w:right w:val="none" w:sz="0" w:space="0" w:color="auto"/>
          </w:divBdr>
          <w:divsChild>
            <w:div w:id="1300301520">
              <w:marLeft w:val="0"/>
              <w:marRight w:val="0"/>
              <w:marTop w:val="0"/>
              <w:marBottom w:val="0"/>
              <w:divBdr>
                <w:top w:val="none" w:sz="0" w:space="0" w:color="auto"/>
                <w:left w:val="none" w:sz="0" w:space="0" w:color="auto"/>
                <w:bottom w:val="none" w:sz="0" w:space="0" w:color="auto"/>
                <w:right w:val="none" w:sz="0" w:space="0" w:color="auto"/>
              </w:divBdr>
            </w:div>
          </w:divsChild>
        </w:div>
        <w:div w:id="1228303745">
          <w:marLeft w:val="0"/>
          <w:marRight w:val="0"/>
          <w:marTop w:val="0"/>
          <w:marBottom w:val="0"/>
          <w:divBdr>
            <w:top w:val="none" w:sz="0" w:space="0" w:color="auto"/>
            <w:left w:val="none" w:sz="0" w:space="0" w:color="auto"/>
            <w:bottom w:val="none" w:sz="0" w:space="0" w:color="auto"/>
            <w:right w:val="none" w:sz="0" w:space="0" w:color="auto"/>
          </w:divBdr>
          <w:divsChild>
            <w:div w:id="1476071811">
              <w:marLeft w:val="0"/>
              <w:marRight w:val="0"/>
              <w:marTop w:val="0"/>
              <w:marBottom w:val="0"/>
              <w:divBdr>
                <w:top w:val="none" w:sz="0" w:space="0" w:color="auto"/>
                <w:left w:val="none" w:sz="0" w:space="0" w:color="auto"/>
                <w:bottom w:val="none" w:sz="0" w:space="0" w:color="auto"/>
                <w:right w:val="none" w:sz="0" w:space="0" w:color="auto"/>
              </w:divBdr>
            </w:div>
          </w:divsChild>
        </w:div>
        <w:div w:id="331687352">
          <w:marLeft w:val="0"/>
          <w:marRight w:val="0"/>
          <w:marTop w:val="0"/>
          <w:marBottom w:val="0"/>
          <w:divBdr>
            <w:top w:val="none" w:sz="0" w:space="0" w:color="auto"/>
            <w:left w:val="none" w:sz="0" w:space="0" w:color="auto"/>
            <w:bottom w:val="none" w:sz="0" w:space="0" w:color="auto"/>
            <w:right w:val="none" w:sz="0" w:space="0" w:color="auto"/>
          </w:divBdr>
          <w:divsChild>
            <w:div w:id="409428986">
              <w:marLeft w:val="0"/>
              <w:marRight w:val="0"/>
              <w:marTop w:val="0"/>
              <w:marBottom w:val="0"/>
              <w:divBdr>
                <w:top w:val="none" w:sz="0" w:space="0" w:color="auto"/>
                <w:left w:val="none" w:sz="0" w:space="0" w:color="auto"/>
                <w:bottom w:val="none" w:sz="0" w:space="0" w:color="auto"/>
                <w:right w:val="none" w:sz="0" w:space="0" w:color="auto"/>
              </w:divBdr>
            </w:div>
          </w:divsChild>
        </w:div>
        <w:div w:id="791099509">
          <w:marLeft w:val="0"/>
          <w:marRight w:val="0"/>
          <w:marTop w:val="0"/>
          <w:marBottom w:val="0"/>
          <w:divBdr>
            <w:top w:val="none" w:sz="0" w:space="0" w:color="auto"/>
            <w:left w:val="none" w:sz="0" w:space="0" w:color="auto"/>
            <w:bottom w:val="none" w:sz="0" w:space="0" w:color="auto"/>
            <w:right w:val="none" w:sz="0" w:space="0" w:color="auto"/>
          </w:divBdr>
          <w:divsChild>
            <w:div w:id="265161343">
              <w:marLeft w:val="0"/>
              <w:marRight w:val="0"/>
              <w:marTop w:val="0"/>
              <w:marBottom w:val="0"/>
              <w:divBdr>
                <w:top w:val="none" w:sz="0" w:space="0" w:color="auto"/>
                <w:left w:val="none" w:sz="0" w:space="0" w:color="auto"/>
                <w:bottom w:val="none" w:sz="0" w:space="0" w:color="auto"/>
                <w:right w:val="none" w:sz="0" w:space="0" w:color="auto"/>
              </w:divBdr>
            </w:div>
          </w:divsChild>
        </w:div>
        <w:div w:id="142477707">
          <w:marLeft w:val="0"/>
          <w:marRight w:val="0"/>
          <w:marTop w:val="0"/>
          <w:marBottom w:val="0"/>
          <w:divBdr>
            <w:top w:val="none" w:sz="0" w:space="0" w:color="auto"/>
            <w:left w:val="none" w:sz="0" w:space="0" w:color="auto"/>
            <w:bottom w:val="none" w:sz="0" w:space="0" w:color="auto"/>
            <w:right w:val="none" w:sz="0" w:space="0" w:color="auto"/>
          </w:divBdr>
          <w:divsChild>
            <w:div w:id="2116057163">
              <w:marLeft w:val="0"/>
              <w:marRight w:val="0"/>
              <w:marTop w:val="0"/>
              <w:marBottom w:val="0"/>
              <w:divBdr>
                <w:top w:val="none" w:sz="0" w:space="0" w:color="auto"/>
                <w:left w:val="none" w:sz="0" w:space="0" w:color="auto"/>
                <w:bottom w:val="none" w:sz="0" w:space="0" w:color="auto"/>
                <w:right w:val="none" w:sz="0" w:space="0" w:color="auto"/>
              </w:divBdr>
            </w:div>
          </w:divsChild>
        </w:div>
        <w:div w:id="44986045">
          <w:marLeft w:val="0"/>
          <w:marRight w:val="0"/>
          <w:marTop w:val="0"/>
          <w:marBottom w:val="0"/>
          <w:divBdr>
            <w:top w:val="none" w:sz="0" w:space="0" w:color="auto"/>
            <w:left w:val="none" w:sz="0" w:space="0" w:color="auto"/>
            <w:bottom w:val="none" w:sz="0" w:space="0" w:color="auto"/>
            <w:right w:val="none" w:sz="0" w:space="0" w:color="auto"/>
          </w:divBdr>
          <w:divsChild>
            <w:div w:id="814758319">
              <w:marLeft w:val="0"/>
              <w:marRight w:val="0"/>
              <w:marTop w:val="0"/>
              <w:marBottom w:val="0"/>
              <w:divBdr>
                <w:top w:val="none" w:sz="0" w:space="0" w:color="auto"/>
                <w:left w:val="none" w:sz="0" w:space="0" w:color="auto"/>
                <w:bottom w:val="none" w:sz="0" w:space="0" w:color="auto"/>
                <w:right w:val="none" w:sz="0" w:space="0" w:color="auto"/>
              </w:divBdr>
            </w:div>
          </w:divsChild>
        </w:div>
        <w:div w:id="1184441339">
          <w:marLeft w:val="0"/>
          <w:marRight w:val="0"/>
          <w:marTop w:val="0"/>
          <w:marBottom w:val="0"/>
          <w:divBdr>
            <w:top w:val="none" w:sz="0" w:space="0" w:color="auto"/>
            <w:left w:val="none" w:sz="0" w:space="0" w:color="auto"/>
            <w:bottom w:val="none" w:sz="0" w:space="0" w:color="auto"/>
            <w:right w:val="none" w:sz="0" w:space="0" w:color="auto"/>
          </w:divBdr>
          <w:divsChild>
            <w:div w:id="18433074">
              <w:marLeft w:val="0"/>
              <w:marRight w:val="0"/>
              <w:marTop w:val="0"/>
              <w:marBottom w:val="0"/>
              <w:divBdr>
                <w:top w:val="none" w:sz="0" w:space="0" w:color="auto"/>
                <w:left w:val="none" w:sz="0" w:space="0" w:color="auto"/>
                <w:bottom w:val="none" w:sz="0" w:space="0" w:color="auto"/>
                <w:right w:val="none" w:sz="0" w:space="0" w:color="auto"/>
              </w:divBdr>
            </w:div>
          </w:divsChild>
        </w:div>
        <w:div w:id="344677703">
          <w:marLeft w:val="0"/>
          <w:marRight w:val="0"/>
          <w:marTop w:val="0"/>
          <w:marBottom w:val="0"/>
          <w:divBdr>
            <w:top w:val="none" w:sz="0" w:space="0" w:color="auto"/>
            <w:left w:val="none" w:sz="0" w:space="0" w:color="auto"/>
            <w:bottom w:val="none" w:sz="0" w:space="0" w:color="auto"/>
            <w:right w:val="none" w:sz="0" w:space="0" w:color="auto"/>
          </w:divBdr>
          <w:divsChild>
            <w:div w:id="1916696271">
              <w:marLeft w:val="0"/>
              <w:marRight w:val="0"/>
              <w:marTop w:val="0"/>
              <w:marBottom w:val="0"/>
              <w:divBdr>
                <w:top w:val="none" w:sz="0" w:space="0" w:color="auto"/>
                <w:left w:val="none" w:sz="0" w:space="0" w:color="auto"/>
                <w:bottom w:val="none" w:sz="0" w:space="0" w:color="auto"/>
                <w:right w:val="none" w:sz="0" w:space="0" w:color="auto"/>
              </w:divBdr>
            </w:div>
          </w:divsChild>
        </w:div>
        <w:div w:id="1134526292">
          <w:marLeft w:val="0"/>
          <w:marRight w:val="0"/>
          <w:marTop w:val="0"/>
          <w:marBottom w:val="0"/>
          <w:divBdr>
            <w:top w:val="none" w:sz="0" w:space="0" w:color="auto"/>
            <w:left w:val="none" w:sz="0" w:space="0" w:color="auto"/>
            <w:bottom w:val="none" w:sz="0" w:space="0" w:color="auto"/>
            <w:right w:val="none" w:sz="0" w:space="0" w:color="auto"/>
          </w:divBdr>
          <w:divsChild>
            <w:div w:id="118962325">
              <w:marLeft w:val="0"/>
              <w:marRight w:val="0"/>
              <w:marTop w:val="0"/>
              <w:marBottom w:val="0"/>
              <w:divBdr>
                <w:top w:val="none" w:sz="0" w:space="0" w:color="auto"/>
                <w:left w:val="none" w:sz="0" w:space="0" w:color="auto"/>
                <w:bottom w:val="none" w:sz="0" w:space="0" w:color="auto"/>
                <w:right w:val="none" w:sz="0" w:space="0" w:color="auto"/>
              </w:divBdr>
            </w:div>
          </w:divsChild>
        </w:div>
        <w:div w:id="718825660">
          <w:marLeft w:val="0"/>
          <w:marRight w:val="0"/>
          <w:marTop w:val="0"/>
          <w:marBottom w:val="0"/>
          <w:divBdr>
            <w:top w:val="none" w:sz="0" w:space="0" w:color="auto"/>
            <w:left w:val="none" w:sz="0" w:space="0" w:color="auto"/>
            <w:bottom w:val="none" w:sz="0" w:space="0" w:color="auto"/>
            <w:right w:val="none" w:sz="0" w:space="0" w:color="auto"/>
          </w:divBdr>
          <w:divsChild>
            <w:div w:id="1921940223">
              <w:marLeft w:val="0"/>
              <w:marRight w:val="0"/>
              <w:marTop w:val="0"/>
              <w:marBottom w:val="0"/>
              <w:divBdr>
                <w:top w:val="none" w:sz="0" w:space="0" w:color="auto"/>
                <w:left w:val="none" w:sz="0" w:space="0" w:color="auto"/>
                <w:bottom w:val="none" w:sz="0" w:space="0" w:color="auto"/>
                <w:right w:val="none" w:sz="0" w:space="0" w:color="auto"/>
              </w:divBdr>
            </w:div>
          </w:divsChild>
        </w:div>
        <w:div w:id="806630329">
          <w:marLeft w:val="0"/>
          <w:marRight w:val="0"/>
          <w:marTop w:val="0"/>
          <w:marBottom w:val="0"/>
          <w:divBdr>
            <w:top w:val="none" w:sz="0" w:space="0" w:color="auto"/>
            <w:left w:val="none" w:sz="0" w:space="0" w:color="auto"/>
            <w:bottom w:val="none" w:sz="0" w:space="0" w:color="auto"/>
            <w:right w:val="none" w:sz="0" w:space="0" w:color="auto"/>
          </w:divBdr>
          <w:divsChild>
            <w:div w:id="293147911">
              <w:marLeft w:val="0"/>
              <w:marRight w:val="0"/>
              <w:marTop w:val="0"/>
              <w:marBottom w:val="0"/>
              <w:divBdr>
                <w:top w:val="none" w:sz="0" w:space="0" w:color="auto"/>
                <w:left w:val="none" w:sz="0" w:space="0" w:color="auto"/>
                <w:bottom w:val="none" w:sz="0" w:space="0" w:color="auto"/>
                <w:right w:val="none" w:sz="0" w:space="0" w:color="auto"/>
              </w:divBdr>
            </w:div>
          </w:divsChild>
        </w:div>
        <w:div w:id="354305290">
          <w:marLeft w:val="0"/>
          <w:marRight w:val="0"/>
          <w:marTop w:val="0"/>
          <w:marBottom w:val="0"/>
          <w:divBdr>
            <w:top w:val="none" w:sz="0" w:space="0" w:color="auto"/>
            <w:left w:val="none" w:sz="0" w:space="0" w:color="auto"/>
            <w:bottom w:val="none" w:sz="0" w:space="0" w:color="auto"/>
            <w:right w:val="none" w:sz="0" w:space="0" w:color="auto"/>
          </w:divBdr>
          <w:divsChild>
            <w:div w:id="1190921514">
              <w:marLeft w:val="0"/>
              <w:marRight w:val="0"/>
              <w:marTop w:val="0"/>
              <w:marBottom w:val="0"/>
              <w:divBdr>
                <w:top w:val="none" w:sz="0" w:space="0" w:color="auto"/>
                <w:left w:val="none" w:sz="0" w:space="0" w:color="auto"/>
                <w:bottom w:val="none" w:sz="0" w:space="0" w:color="auto"/>
                <w:right w:val="none" w:sz="0" w:space="0" w:color="auto"/>
              </w:divBdr>
            </w:div>
          </w:divsChild>
        </w:div>
        <w:div w:id="694814257">
          <w:marLeft w:val="0"/>
          <w:marRight w:val="0"/>
          <w:marTop w:val="0"/>
          <w:marBottom w:val="0"/>
          <w:divBdr>
            <w:top w:val="none" w:sz="0" w:space="0" w:color="auto"/>
            <w:left w:val="none" w:sz="0" w:space="0" w:color="auto"/>
            <w:bottom w:val="none" w:sz="0" w:space="0" w:color="auto"/>
            <w:right w:val="none" w:sz="0" w:space="0" w:color="auto"/>
          </w:divBdr>
          <w:divsChild>
            <w:div w:id="521093469">
              <w:marLeft w:val="0"/>
              <w:marRight w:val="0"/>
              <w:marTop w:val="0"/>
              <w:marBottom w:val="0"/>
              <w:divBdr>
                <w:top w:val="none" w:sz="0" w:space="0" w:color="auto"/>
                <w:left w:val="none" w:sz="0" w:space="0" w:color="auto"/>
                <w:bottom w:val="none" w:sz="0" w:space="0" w:color="auto"/>
                <w:right w:val="none" w:sz="0" w:space="0" w:color="auto"/>
              </w:divBdr>
            </w:div>
          </w:divsChild>
        </w:div>
        <w:div w:id="1647929217">
          <w:marLeft w:val="0"/>
          <w:marRight w:val="0"/>
          <w:marTop w:val="0"/>
          <w:marBottom w:val="0"/>
          <w:divBdr>
            <w:top w:val="none" w:sz="0" w:space="0" w:color="auto"/>
            <w:left w:val="none" w:sz="0" w:space="0" w:color="auto"/>
            <w:bottom w:val="none" w:sz="0" w:space="0" w:color="auto"/>
            <w:right w:val="none" w:sz="0" w:space="0" w:color="auto"/>
          </w:divBdr>
          <w:divsChild>
            <w:div w:id="2108228661">
              <w:marLeft w:val="0"/>
              <w:marRight w:val="0"/>
              <w:marTop w:val="0"/>
              <w:marBottom w:val="0"/>
              <w:divBdr>
                <w:top w:val="none" w:sz="0" w:space="0" w:color="auto"/>
                <w:left w:val="none" w:sz="0" w:space="0" w:color="auto"/>
                <w:bottom w:val="none" w:sz="0" w:space="0" w:color="auto"/>
                <w:right w:val="none" w:sz="0" w:space="0" w:color="auto"/>
              </w:divBdr>
            </w:div>
          </w:divsChild>
        </w:div>
        <w:div w:id="2124379197">
          <w:marLeft w:val="0"/>
          <w:marRight w:val="0"/>
          <w:marTop w:val="0"/>
          <w:marBottom w:val="0"/>
          <w:divBdr>
            <w:top w:val="none" w:sz="0" w:space="0" w:color="auto"/>
            <w:left w:val="none" w:sz="0" w:space="0" w:color="auto"/>
            <w:bottom w:val="none" w:sz="0" w:space="0" w:color="auto"/>
            <w:right w:val="none" w:sz="0" w:space="0" w:color="auto"/>
          </w:divBdr>
          <w:divsChild>
            <w:div w:id="1824197222">
              <w:marLeft w:val="0"/>
              <w:marRight w:val="0"/>
              <w:marTop w:val="0"/>
              <w:marBottom w:val="0"/>
              <w:divBdr>
                <w:top w:val="none" w:sz="0" w:space="0" w:color="auto"/>
                <w:left w:val="none" w:sz="0" w:space="0" w:color="auto"/>
                <w:bottom w:val="none" w:sz="0" w:space="0" w:color="auto"/>
                <w:right w:val="none" w:sz="0" w:space="0" w:color="auto"/>
              </w:divBdr>
            </w:div>
          </w:divsChild>
        </w:div>
        <w:div w:id="1450662659">
          <w:marLeft w:val="0"/>
          <w:marRight w:val="0"/>
          <w:marTop w:val="0"/>
          <w:marBottom w:val="0"/>
          <w:divBdr>
            <w:top w:val="none" w:sz="0" w:space="0" w:color="auto"/>
            <w:left w:val="none" w:sz="0" w:space="0" w:color="auto"/>
            <w:bottom w:val="none" w:sz="0" w:space="0" w:color="auto"/>
            <w:right w:val="none" w:sz="0" w:space="0" w:color="auto"/>
          </w:divBdr>
          <w:divsChild>
            <w:div w:id="10113709">
              <w:marLeft w:val="0"/>
              <w:marRight w:val="0"/>
              <w:marTop w:val="0"/>
              <w:marBottom w:val="0"/>
              <w:divBdr>
                <w:top w:val="none" w:sz="0" w:space="0" w:color="auto"/>
                <w:left w:val="none" w:sz="0" w:space="0" w:color="auto"/>
                <w:bottom w:val="none" w:sz="0" w:space="0" w:color="auto"/>
                <w:right w:val="none" w:sz="0" w:space="0" w:color="auto"/>
              </w:divBdr>
            </w:div>
          </w:divsChild>
        </w:div>
        <w:div w:id="1520509554">
          <w:marLeft w:val="0"/>
          <w:marRight w:val="0"/>
          <w:marTop w:val="0"/>
          <w:marBottom w:val="0"/>
          <w:divBdr>
            <w:top w:val="none" w:sz="0" w:space="0" w:color="auto"/>
            <w:left w:val="none" w:sz="0" w:space="0" w:color="auto"/>
            <w:bottom w:val="none" w:sz="0" w:space="0" w:color="auto"/>
            <w:right w:val="none" w:sz="0" w:space="0" w:color="auto"/>
          </w:divBdr>
          <w:divsChild>
            <w:div w:id="863207138">
              <w:marLeft w:val="0"/>
              <w:marRight w:val="0"/>
              <w:marTop w:val="0"/>
              <w:marBottom w:val="0"/>
              <w:divBdr>
                <w:top w:val="none" w:sz="0" w:space="0" w:color="auto"/>
                <w:left w:val="none" w:sz="0" w:space="0" w:color="auto"/>
                <w:bottom w:val="none" w:sz="0" w:space="0" w:color="auto"/>
                <w:right w:val="none" w:sz="0" w:space="0" w:color="auto"/>
              </w:divBdr>
            </w:div>
          </w:divsChild>
        </w:div>
        <w:div w:id="819923655">
          <w:marLeft w:val="0"/>
          <w:marRight w:val="0"/>
          <w:marTop w:val="0"/>
          <w:marBottom w:val="0"/>
          <w:divBdr>
            <w:top w:val="none" w:sz="0" w:space="0" w:color="auto"/>
            <w:left w:val="none" w:sz="0" w:space="0" w:color="auto"/>
            <w:bottom w:val="none" w:sz="0" w:space="0" w:color="auto"/>
            <w:right w:val="none" w:sz="0" w:space="0" w:color="auto"/>
          </w:divBdr>
          <w:divsChild>
            <w:div w:id="228228780">
              <w:marLeft w:val="0"/>
              <w:marRight w:val="0"/>
              <w:marTop w:val="0"/>
              <w:marBottom w:val="0"/>
              <w:divBdr>
                <w:top w:val="none" w:sz="0" w:space="0" w:color="auto"/>
                <w:left w:val="none" w:sz="0" w:space="0" w:color="auto"/>
                <w:bottom w:val="none" w:sz="0" w:space="0" w:color="auto"/>
                <w:right w:val="none" w:sz="0" w:space="0" w:color="auto"/>
              </w:divBdr>
            </w:div>
          </w:divsChild>
        </w:div>
        <w:div w:id="1200359949">
          <w:marLeft w:val="0"/>
          <w:marRight w:val="0"/>
          <w:marTop w:val="0"/>
          <w:marBottom w:val="0"/>
          <w:divBdr>
            <w:top w:val="none" w:sz="0" w:space="0" w:color="auto"/>
            <w:left w:val="none" w:sz="0" w:space="0" w:color="auto"/>
            <w:bottom w:val="none" w:sz="0" w:space="0" w:color="auto"/>
            <w:right w:val="none" w:sz="0" w:space="0" w:color="auto"/>
          </w:divBdr>
          <w:divsChild>
            <w:div w:id="210533597">
              <w:marLeft w:val="0"/>
              <w:marRight w:val="0"/>
              <w:marTop w:val="0"/>
              <w:marBottom w:val="0"/>
              <w:divBdr>
                <w:top w:val="none" w:sz="0" w:space="0" w:color="auto"/>
                <w:left w:val="none" w:sz="0" w:space="0" w:color="auto"/>
                <w:bottom w:val="none" w:sz="0" w:space="0" w:color="auto"/>
                <w:right w:val="none" w:sz="0" w:space="0" w:color="auto"/>
              </w:divBdr>
            </w:div>
          </w:divsChild>
        </w:div>
        <w:div w:id="2042626808">
          <w:marLeft w:val="0"/>
          <w:marRight w:val="0"/>
          <w:marTop w:val="0"/>
          <w:marBottom w:val="0"/>
          <w:divBdr>
            <w:top w:val="none" w:sz="0" w:space="0" w:color="auto"/>
            <w:left w:val="none" w:sz="0" w:space="0" w:color="auto"/>
            <w:bottom w:val="none" w:sz="0" w:space="0" w:color="auto"/>
            <w:right w:val="none" w:sz="0" w:space="0" w:color="auto"/>
          </w:divBdr>
          <w:divsChild>
            <w:div w:id="623583354">
              <w:marLeft w:val="0"/>
              <w:marRight w:val="0"/>
              <w:marTop w:val="0"/>
              <w:marBottom w:val="0"/>
              <w:divBdr>
                <w:top w:val="none" w:sz="0" w:space="0" w:color="auto"/>
                <w:left w:val="none" w:sz="0" w:space="0" w:color="auto"/>
                <w:bottom w:val="none" w:sz="0" w:space="0" w:color="auto"/>
                <w:right w:val="none" w:sz="0" w:space="0" w:color="auto"/>
              </w:divBdr>
            </w:div>
          </w:divsChild>
        </w:div>
        <w:div w:id="1490290455">
          <w:marLeft w:val="0"/>
          <w:marRight w:val="0"/>
          <w:marTop w:val="0"/>
          <w:marBottom w:val="0"/>
          <w:divBdr>
            <w:top w:val="none" w:sz="0" w:space="0" w:color="auto"/>
            <w:left w:val="none" w:sz="0" w:space="0" w:color="auto"/>
            <w:bottom w:val="none" w:sz="0" w:space="0" w:color="auto"/>
            <w:right w:val="none" w:sz="0" w:space="0" w:color="auto"/>
          </w:divBdr>
          <w:divsChild>
            <w:div w:id="1542473755">
              <w:marLeft w:val="0"/>
              <w:marRight w:val="0"/>
              <w:marTop w:val="0"/>
              <w:marBottom w:val="0"/>
              <w:divBdr>
                <w:top w:val="none" w:sz="0" w:space="0" w:color="auto"/>
                <w:left w:val="none" w:sz="0" w:space="0" w:color="auto"/>
                <w:bottom w:val="none" w:sz="0" w:space="0" w:color="auto"/>
                <w:right w:val="none" w:sz="0" w:space="0" w:color="auto"/>
              </w:divBdr>
            </w:div>
          </w:divsChild>
        </w:div>
        <w:div w:id="1022129579">
          <w:marLeft w:val="0"/>
          <w:marRight w:val="0"/>
          <w:marTop w:val="0"/>
          <w:marBottom w:val="0"/>
          <w:divBdr>
            <w:top w:val="none" w:sz="0" w:space="0" w:color="auto"/>
            <w:left w:val="none" w:sz="0" w:space="0" w:color="auto"/>
            <w:bottom w:val="none" w:sz="0" w:space="0" w:color="auto"/>
            <w:right w:val="none" w:sz="0" w:space="0" w:color="auto"/>
          </w:divBdr>
          <w:divsChild>
            <w:div w:id="1998487125">
              <w:marLeft w:val="0"/>
              <w:marRight w:val="0"/>
              <w:marTop w:val="0"/>
              <w:marBottom w:val="0"/>
              <w:divBdr>
                <w:top w:val="none" w:sz="0" w:space="0" w:color="auto"/>
                <w:left w:val="none" w:sz="0" w:space="0" w:color="auto"/>
                <w:bottom w:val="none" w:sz="0" w:space="0" w:color="auto"/>
                <w:right w:val="none" w:sz="0" w:space="0" w:color="auto"/>
              </w:divBdr>
            </w:div>
          </w:divsChild>
        </w:div>
        <w:div w:id="1811752102">
          <w:marLeft w:val="0"/>
          <w:marRight w:val="0"/>
          <w:marTop w:val="0"/>
          <w:marBottom w:val="0"/>
          <w:divBdr>
            <w:top w:val="none" w:sz="0" w:space="0" w:color="auto"/>
            <w:left w:val="none" w:sz="0" w:space="0" w:color="auto"/>
            <w:bottom w:val="none" w:sz="0" w:space="0" w:color="auto"/>
            <w:right w:val="none" w:sz="0" w:space="0" w:color="auto"/>
          </w:divBdr>
          <w:divsChild>
            <w:div w:id="1084834753">
              <w:marLeft w:val="0"/>
              <w:marRight w:val="0"/>
              <w:marTop w:val="0"/>
              <w:marBottom w:val="0"/>
              <w:divBdr>
                <w:top w:val="none" w:sz="0" w:space="0" w:color="auto"/>
                <w:left w:val="none" w:sz="0" w:space="0" w:color="auto"/>
                <w:bottom w:val="none" w:sz="0" w:space="0" w:color="auto"/>
                <w:right w:val="none" w:sz="0" w:space="0" w:color="auto"/>
              </w:divBdr>
            </w:div>
          </w:divsChild>
        </w:div>
        <w:div w:id="95828013">
          <w:marLeft w:val="0"/>
          <w:marRight w:val="0"/>
          <w:marTop w:val="0"/>
          <w:marBottom w:val="0"/>
          <w:divBdr>
            <w:top w:val="none" w:sz="0" w:space="0" w:color="auto"/>
            <w:left w:val="none" w:sz="0" w:space="0" w:color="auto"/>
            <w:bottom w:val="none" w:sz="0" w:space="0" w:color="auto"/>
            <w:right w:val="none" w:sz="0" w:space="0" w:color="auto"/>
          </w:divBdr>
          <w:divsChild>
            <w:div w:id="276956691">
              <w:marLeft w:val="0"/>
              <w:marRight w:val="0"/>
              <w:marTop w:val="0"/>
              <w:marBottom w:val="0"/>
              <w:divBdr>
                <w:top w:val="none" w:sz="0" w:space="0" w:color="auto"/>
                <w:left w:val="none" w:sz="0" w:space="0" w:color="auto"/>
                <w:bottom w:val="none" w:sz="0" w:space="0" w:color="auto"/>
                <w:right w:val="none" w:sz="0" w:space="0" w:color="auto"/>
              </w:divBdr>
            </w:div>
          </w:divsChild>
        </w:div>
        <w:div w:id="1868104344">
          <w:marLeft w:val="0"/>
          <w:marRight w:val="0"/>
          <w:marTop w:val="0"/>
          <w:marBottom w:val="0"/>
          <w:divBdr>
            <w:top w:val="none" w:sz="0" w:space="0" w:color="auto"/>
            <w:left w:val="none" w:sz="0" w:space="0" w:color="auto"/>
            <w:bottom w:val="none" w:sz="0" w:space="0" w:color="auto"/>
            <w:right w:val="none" w:sz="0" w:space="0" w:color="auto"/>
          </w:divBdr>
          <w:divsChild>
            <w:div w:id="1014501146">
              <w:marLeft w:val="0"/>
              <w:marRight w:val="0"/>
              <w:marTop w:val="0"/>
              <w:marBottom w:val="0"/>
              <w:divBdr>
                <w:top w:val="none" w:sz="0" w:space="0" w:color="auto"/>
                <w:left w:val="none" w:sz="0" w:space="0" w:color="auto"/>
                <w:bottom w:val="none" w:sz="0" w:space="0" w:color="auto"/>
                <w:right w:val="none" w:sz="0" w:space="0" w:color="auto"/>
              </w:divBdr>
            </w:div>
          </w:divsChild>
        </w:div>
        <w:div w:id="1675064521">
          <w:marLeft w:val="0"/>
          <w:marRight w:val="0"/>
          <w:marTop w:val="0"/>
          <w:marBottom w:val="0"/>
          <w:divBdr>
            <w:top w:val="none" w:sz="0" w:space="0" w:color="auto"/>
            <w:left w:val="none" w:sz="0" w:space="0" w:color="auto"/>
            <w:bottom w:val="none" w:sz="0" w:space="0" w:color="auto"/>
            <w:right w:val="none" w:sz="0" w:space="0" w:color="auto"/>
          </w:divBdr>
          <w:divsChild>
            <w:div w:id="37321459">
              <w:marLeft w:val="0"/>
              <w:marRight w:val="0"/>
              <w:marTop w:val="0"/>
              <w:marBottom w:val="0"/>
              <w:divBdr>
                <w:top w:val="none" w:sz="0" w:space="0" w:color="auto"/>
                <w:left w:val="none" w:sz="0" w:space="0" w:color="auto"/>
                <w:bottom w:val="none" w:sz="0" w:space="0" w:color="auto"/>
                <w:right w:val="none" w:sz="0" w:space="0" w:color="auto"/>
              </w:divBdr>
            </w:div>
          </w:divsChild>
        </w:div>
        <w:div w:id="92943055">
          <w:marLeft w:val="0"/>
          <w:marRight w:val="0"/>
          <w:marTop w:val="0"/>
          <w:marBottom w:val="0"/>
          <w:divBdr>
            <w:top w:val="none" w:sz="0" w:space="0" w:color="auto"/>
            <w:left w:val="none" w:sz="0" w:space="0" w:color="auto"/>
            <w:bottom w:val="none" w:sz="0" w:space="0" w:color="auto"/>
            <w:right w:val="none" w:sz="0" w:space="0" w:color="auto"/>
          </w:divBdr>
          <w:divsChild>
            <w:div w:id="1917855033">
              <w:marLeft w:val="0"/>
              <w:marRight w:val="0"/>
              <w:marTop w:val="0"/>
              <w:marBottom w:val="0"/>
              <w:divBdr>
                <w:top w:val="none" w:sz="0" w:space="0" w:color="auto"/>
                <w:left w:val="none" w:sz="0" w:space="0" w:color="auto"/>
                <w:bottom w:val="none" w:sz="0" w:space="0" w:color="auto"/>
                <w:right w:val="none" w:sz="0" w:space="0" w:color="auto"/>
              </w:divBdr>
            </w:div>
          </w:divsChild>
        </w:div>
        <w:div w:id="554201138">
          <w:marLeft w:val="0"/>
          <w:marRight w:val="0"/>
          <w:marTop w:val="0"/>
          <w:marBottom w:val="0"/>
          <w:divBdr>
            <w:top w:val="none" w:sz="0" w:space="0" w:color="auto"/>
            <w:left w:val="none" w:sz="0" w:space="0" w:color="auto"/>
            <w:bottom w:val="none" w:sz="0" w:space="0" w:color="auto"/>
            <w:right w:val="none" w:sz="0" w:space="0" w:color="auto"/>
          </w:divBdr>
          <w:divsChild>
            <w:div w:id="1047683186">
              <w:marLeft w:val="0"/>
              <w:marRight w:val="0"/>
              <w:marTop w:val="0"/>
              <w:marBottom w:val="0"/>
              <w:divBdr>
                <w:top w:val="none" w:sz="0" w:space="0" w:color="auto"/>
                <w:left w:val="none" w:sz="0" w:space="0" w:color="auto"/>
                <w:bottom w:val="none" w:sz="0" w:space="0" w:color="auto"/>
                <w:right w:val="none" w:sz="0" w:space="0" w:color="auto"/>
              </w:divBdr>
            </w:div>
          </w:divsChild>
        </w:div>
        <w:div w:id="2094889571">
          <w:marLeft w:val="0"/>
          <w:marRight w:val="0"/>
          <w:marTop w:val="0"/>
          <w:marBottom w:val="0"/>
          <w:divBdr>
            <w:top w:val="none" w:sz="0" w:space="0" w:color="auto"/>
            <w:left w:val="none" w:sz="0" w:space="0" w:color="auto"/>
            <w:bottom w:val="none" w:sz="0" w:space="0" w:color="auto"/>
            <w:right w:val="none" w:sz="0" w:space="0" w:color="auto"/>
          </w:divBdr>
          <w:divsChild>
            <w:div w:id="1544514551">
              <w:marLeft w:val="0"/>
              <w:marRight w:val="0"/>
              <w:marTop w:val="0"/>
              <w:marBottom w:val="0"/>
              <w:divBdr>
                <w:top w:val="none" w:sz="0" w:space="0" w:color="auto"/>
                <w:left w:val="none" w:sz="0" w:space="0" w:color="auto"/>
                <w:bottom w:val="none" w:sz="0" w:space="0" w:color="auto"/>
                <w:right w:val="none" w:sz="0" w:space="0" w:color="auto"/>
              </w:divBdr>
            </w:div>
          </w:divsChild>
        </w:div>
        <w:div w:id="2022779205">
          <w:marLeft w:val="0"/>
          <w:marRight w:val="0"/>
          <w:marTop w:val="0"/>
          <w:marBottom w:val="0"/>
          <w:divBdr>
            <w:top w:val="none" w:sz="0" w:space="0" w:color="auto"/>
            <w:left w:val="none" w:sz="0" w:space="0" w:color="auto"/>
            <w:bottom w:val="none" w:sz="0" w:space="0" w:color="auto"/>
            <w:right w:val="none" w:sz="0" w:space="0" w:color="auto"/>
          </w:divBdr>
          <w:divsChild>
            <w:div w:id="1259408618">
              <w:marLeft w:val="0"/>
              <w:marRight w:val="0"/>
              <w:marTop w:val="0"/>
              <w:marBottom w:val="0"/>
              <w:divBdr>
                <w:top w:val="none" w:sz="0" w:space="0" w:color="auto"/>
                <w:left w:val="none" w:sz="0" w:space="0" w:color="auto"/>
                <w:bottom w:val="none" w:sz="0" w:space="0" w:color="auto"/>
                <w:right w:val="none" w:sz="0" w:space="0" w:color="auto"/>
              </w:divBdr>
            </w:div>
          </w:divsChild>
        </w:div>
        <w:div w:id="612129542">
          <w:marLeft w:val="0"/>
          <w:marRight w:val="0"/>
          <w:marTop w:val="0"/>
          <w:marBottom w:val="0"/>
          <w:divBdr>
            <w:top w:val="none" w:sz="0" w:space="0" w:color="auto"/>
            <w:left w:val="none" w:sz="0" w:space="0" w:color="auto"/>
            <w:bottom w:val="none" w:sz="0" w:space="0" w:color="auto"/>
            <w:right w:val="none" w:sz="0" w:space="0" w:color="auto"/>
          </w:divBdr>
          <w:divsChild>
            <w:div w:id="1047409939">
              <w:marLeft w:val="0"/>
              <w:marRight w:val="0"/>
              <w:marTop w:val="0"/>
              <w:marBottom w:val="0"/>
              <w:divBdr>
                <w:top w:val="none" w:sz="0" w:space="0" w:color="auto"/>
                <w:left w:val="none" w:sz="0" w:space="0" w:color="auto"/>
                <w:bottom w:val="none" w:sz="0" w:space="0" w:color="auto"/>
                <w:right w:val="none" w:sz="0" w:space="0" w:color="auto"/>
              </w:divBdr>
            </w:div>
          </w:divsChild>
        </w:div>
        <w:div w:id="580605873">
          <w:marLeft w:val="0"/>
          <w:marRight w:val="0"/>
          <w:marTop w:val="0"/>
          <w:marBottom w:val="0"/>
          <w:divBdr>
            <w:top w:val="none" w:sz="0" w:space="0" w:color="auto"/>
            <w:left w:val="none" w:sz="0" w:space="0" w:color="auto"/>
            <w:bottom w:val="none" w:sz="0" w:space="0" w:color="auto"/>
            <w:right w:val="none" w:sz="0" w:space="0" w:color="auto"/>
          </w:divBdr>
          <w:divsChild>
            <w:div w:id="193547097">
              <w:marLeft w:val="0"/>
              <w:marRight w:val="0"/>
              <w:marTop w:val="0"/>
              <w:marBottom w:val="0"/>
              <w:divBdr>
                <w:top w:val="none" w:sz="0" w:space="0" w:color="auto"/>
                <w:left w:val="none" w:sz="0" w:space="0" w:color="auto"/>
                <w:bottom w:val="none" w:sz="0" w:space="0" w:color="auto"/>
                <w:right w:val="none" w:sz="0" w:space="0" w:color="auto"/>
              </w:divBdr>
            </w:div>
          </w:divsChild>
        </w:div>
        <w:div w:id="1895965688">
          <w:marLeft w:val="0"/>
          <w:marRight w:val="0"/>
          <w:marTop w:val="0"/>
          <w:marBottom w:val="0"/>
          <w:divBdr>
            <w:top w:val="none" w:sz="0" w:space="0" w:color="auto"/>
            <w:left w:val="none" w:sz="0" w:space="0" w:color="auto"/>
            <w:bottom w:val="none" w:sz="0" w:space="0" w:color="auto"/>
            <w:right w:val="none" w:sz="0" w:space="0" w:color="auto"/>
          </w:divBdr>
          <w:divsChild>
            <w:div w:id="125948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5080">
      <w:bodyDiv w:val="1"/>
      <w:marLeft w:val="0"/>
      <w:marRight w:val="0"/>
      <w:marTop w:val="0"/>
      <w:marBottom w:val="0"/>
      <w:divBdr>
        <w:top w:val="none" w:sz="0" w:space="0" w:color="auto"/>
        <w:left w:val="none" w:sz="0" w:space="0" w:color="auto"/>
        <w:bottom w:val="none" w:sz="0" w:space="0" w:color="auto"/>
        <w:right w:val="none" w:sz="0" w:space="0" w:color="auto"/>
      </w:divBdr>
    </w:div>
    <w:div w:id="1558006529">
      <w:bodyDiv w:val="1"/>
      <w:marLeft w:val="0"/>
      <w:marRight w:val="0"/>
      <w:marTop w:val="0"/>
      <w:marBottom w:val="0"/>
      <w:divBdr>
        <w:top w:val="none" w:sz="0" w:space="0" w:color="auto"/>
        <w:left w:val="none" w:sz="0" w:space="0" w:color="auto"/>
        <w:bottom w:val="none" w:sz="0" w:space="0" w:color="auto"/>
        <w:right w:val="none" w:sz="0" w:space="0" w:color="auto"/>
      </w:divBdr>
      <w:divsChild>
        <w:div w:id="1969898453">
          <w:marLeft w:val="0"/>
          <w:marRight w:val="0"/>
          <w:marTop w:val="0"/>
          <w:marBottom w:val="0"/>
          <w:divBdr>
            <w:top w:val="none" w:sz="0" w:space="0" w:color="auto"/>
            <w:left w:val="none" w:sz="0" w:space="0" w:color="auto"/>
            <w:bottom w:val="none" w:sz="0" w:space="0" w:color="auto"/>
            <w:right w:val="none" w:sz="0" w:space="0" w:color="auto"/>
          </w:divBdr>
          <w:divsChild>
            <w:div w:id="112405707">
              <w:marLeft w:val="0"/>
              <w:marRight w:val="0"/>
              <w:marTop w:val="0"/>
              <w:marBottom w:val="0"/>
              <w:divBdr>
                <w:top w:val="none" w:sz="0" w:space="0" w:color="auto"/>
                <w:left w:val="none" w:sz="0" w:space="0" w:color="auto"/>
                <w:bottom w:val="none" w:sz="0" w:space="0" w:color="auto"/>
                <w:right w:val="none" w:sz="0" w:space="0" w:color="auto"/>
              </w:divBdr>
            </w:div>
          </w:divsChild>
        </w:div>
        <w:div w:id="1036546410">
          <w:marLeft w:val="0"/>
          <w:marRight w:val="0"/>
          <w:marTop w:val="0"/>
          <w:marBottom w:val="0"/>
          <w:divBdr>
            <w:top w:val="none" w:sz="0" w:space="0" w:color="auto"/>
            <w:left w:val="none" w:sz="0" w:space="0" w:color="auto"/>
            <w:bottom w:val="none" w:sz="0" w:space="0" w:color="auto"/>
            <w:right w:val="none" w:sz="0" w:space="0" w:color="auto"/>
          </w:divBdr>
          <w:divsChild>
            <w:div w:id="1571387328">
              <w:marLeft w:val="0"/>
              <w:marRight w:val="0"/>
              <w:marTop w:val="0"/>
              <w:marBottom w:val="0"/>
              <w:divBdr>
                <w:top w:val="none" w:sz="0" w:space="0" w:color="auto"/>
                <w:left w:val="none" w:sz="0" w:space="0" w:color="auto"/>
                <w:bottom w:val="none" w:sz="0" w:space="0" w:color="auto"/>
                <w:right w:val="none" w:sz="0" w:space="0" w:color="auto"/>
              </w:divBdr>
            </w:div>
          </w:divsChild>
        </w:div>
        <w:div w:id="1971132509">
          <w:marLeft w:val="0"/>
          <w:marRight w:val="0"/>
          <w:marTop w:val="0"/>
          <w:marBottom w:val="0"/>
          <w:divBdr>
            <w:top w:val="none" w:sz="0" w:space="0" w:color="auto"/>
            <w:left w:val="none" w:sz="0" w:space="0" w:color="auto"/>
            <w:bottom w:val="none" w:sz="0" w:space="0" w:color="auto"/>
            <w:right w:val="none" w:sz="0" w:space="0" w:color="auto"/>
          </w:divBdr>
          <w:divsChild>
            <w:div w:id="536552267">
              <w:marLeft w:val="0"/>
              <w:marRight w:val="0"/>
              <w:marTop w:val="0"/>
              <w:marBottom w:val="0"/>
              <w:divBdr>
                <w:top w:val="none" w:sz="0" w:space="0" w:color="auto"/>
                <w:left w:val="none" w:sz="0" w:space="0" w:color="auto"/>
                <w:bottom w:val="none" w:sz="0" w:space="0" w:color="auto"/>
                <w:right w:val="none" w:sz="0" w:space="0" w:color="auto"/>
              </w:divBdr>
            </w:div>
          </w:divsChild>
        </w:div>
        <w:div w:id="25984901">
          <w:marLeft w:val="0"/>
          <w:marRight w:val="0"/>
          <w:marTop w:val="0"/>
          <w:marBottom w:val="0"/>
          <w:divBdr>
            <w:top w:val="none" w:sz="0" w:space="0" w:color="auto"/>
            <w:left w:val="none" w:sz="0" w:space="0" w:color="auto"/>
            <w:bottom w:val="none" w:sz="0" w:space="0" w:color="auto"/>
            <w:right w:val="none" w:sz="0" w:space="0" w:color="auto"/>
          </w:divBdr>
          <w:divsChild>
            <w:div w:id="1101296171">
              <w:marLeft w:val="0"/>
              <w:marRight w:val="0"/>
              <w:marTop w:val="0"/>
              <w:marBottom w:val="0"/>
              <w:divBdr>
                <w:top w:val="none" w:sz="0" w:space="0" w:color="auto"/>
                <w:left w:val="none" w:sz="0" w:space="0" w:color="auto"/>
                <w:bottom w:val="none" w:sz="0" w:space="0" w:color="auto"/>
                <w:right w:val="none" w:sz="0" w:space="0" w:color="auto"/>
              </w:divBdr>
            </w:div>
          </w:divsChild>
        </w:div>
        <w:div w:id="997152096">
          <w:marLeft w:val="0"/>
          <w:marRight w:val="0"/>
          <w:marTop w:val="0"/>
          <w:marBottom w:val="0"/>
          <w:divBdr>
            <w:top w:val="none" w:sz="0" w:space="0" w:color="auto"/>
            <w:left w:val="none" w:sz="0" w:space="0" w:color="auto"/>
            <w:bottom w:val="none" w:sz="0" w:space="0" w:color="auto"/>
            <w:right w:val="none" w:sz="0" w:space="0" w:color="auto"/>
          </w:divBdr>
          <w:divsChild>
            <w:div w:id="1307319196">
              <w:marLeft w:val="0"/>
              <w:marRight w:val="0"/>
              <w:marTop w:val="0"/>
              <w:marBottom w:val="0"/>
              <w:divBdr>
                <w:top w:val="none" w:sz="0" w:space="0" w:color="auto"/>
                <w:left w:val="none" w:sz="0" w:space="0" w:color="auto"/>
                <w:bottom w:val="none" w:sz="0" w:space="0" w:color="auto"/>
                <w:right w:val="none" w:sz="0" w:space="0" w:color="auto"/>
              </w:divBdr>
            </w:div>
          </w:divsChild>
        </w:div>
        <w:div w:id="1256942741">
          <w:marLeft w:val="0"/>
          <w:marRight w:val="0"/>
          <w:marTop w:val="0"/>
          <w:marBottom w:val="0"/>
          <w:divBdr>
            <w:top w:val="none" w:sz="0" w:space="0" w:color="auto"/>
            <w:left w:val="none" w:sz="0" w:space="0" w:color="auto"/>
            <w:bottom w:val="none" w:sz="0" w:space="0" w:color="auto"/>
            <w:right w:val="none" w:sz="0" w:space="0" w:color="auto"/>
          </w:divBdr>
          <w:divsChild>
            <w:div w:id="1553230681">
              <w:marLeft w:val="0"/>
              <w:marRight w:val="0"/>
              <w:marTop w:val="0"/>
              <w:marBottom w:val="0"/>
              <w:divBdr>
                <w:top w:val="none" w:sz="0" w:space="0" w:color="auto"/>
                <w:left w:val="none" w:sz="0" w:space="0" w:color="auto"/>
                <w:bottom w:val="none" w:sz="0" w:space="0" w:color="auto"/>
                <w:right w:val="none" w:sz="0" w:space="0" w:color="auto"/>
              </w:divBdr>
            </w:div>
          </w:divsChild>
        </w:div>
        <w:div w:id="713845088">
          <w:marLeft w:val="0"/>
          <w:marRight w:val="0"/>
          <w:marTop w:val="0"/>
          <w:marBottom w:val="0"/>
          <w:divBdr>
            <w:top w:val="none" w:sz="0" w:space="0" w:color="auto"/>
            <w:left w:val="none" w:sz="0" w:space="0" w:color="auto"/>
            <w:bottom w:val="none" w:sz="0" w:space="0" w:color="auto"/>
            <w:right w:val="none" w:sz="0" w:space="0" w:color="auto"/>
          </w:divBdr>
          <w:divsChild>
            <w:div w:id="646671122">
              <w:marLeft w:val="0"/>
              <w:marRight w:val="0"/>
              <w:marTop w:val="0"/>
              <w:marBottom w:val="0"/>
              <w:divBdr>
                <w:top w:val="none" w:sz="0" w:space="0" w:color="auto"/>
                <w:left w:val="none" w:sz="0" w:space="0" w:color="auto"/>
                <w:bottom w:val="none" w:sz="0" w:space="0" w:color="auto"/>
                <w:right w:val="none" w:sz="0" w:space="0" w:color="auto"/>
              </w:divBdr>
            </w:div>
          </w:divsChild>
        </w:div>
        <w:div w:id="135682359">
          <w:marLeft w:val="0"/>
          <w:marRight w:val="0"/>
          <w:marTop w:val="0"/>
          <w:marBottom w:val="0"/>
          <w:divBdr>
            <w:top w:val="none" w:sz="0" w:space="0" w:color="auto"/>
            <w:left w:val="none" w:sz="0" w:space="0" w:color="auto"/>
            <w:bottom w:val="none" w:sz="0" w:space="0" w:color="auto"/>
            <w:right w:val="none" w:sz="0" w:space="0" w:color="auto"/>
          </w:divBdr>
          <w:divsChild>
            <w:div w:id="1003119940">
              <w:marLeft w:val="0"/>
              <w:marRight w:val="0"/>
              <w:marTop w:val="0"/>
              <w:marBottom w:val="0"/>
              <w:divBdr>
                <w:top w:val="none" w:sz="0" w:space="0" w:color="auto"/>
                <w:left w:val="none" w:sz="0" w:space="0" w:color="auto"/>
                <w:bottom w:val="none" w:sz="0" w:space="0" w:color="auto"/>
                <w:right w:val="none" w:sz="0" w:space="0" w:color="auto"/>
              </w:divBdr>
            </w:div>
          </w:divsChild>
        </w:div>
        <w:div w:id="111171443">
          <w:marLeft w:val="0"/>
          <w:marRight w:val="0"/>
          <w:marTop w:val="0"/>
          <w:marBottom w:val="0"/>
          <w:divBdr>
            <w:top w:val="none" w:sz="0" w:space="0" w:color="auto"/>
            <w:left w:val="none" w:sz="0" w:space="0" w:color="auto"/>
            <w:bottom w:val="none" w:sz="0" w:space="0" w:color="auto"/>
            <w:right w:val="none" w:sz="0" w:space="0" w:color="auto"/>
          </w:divBdr>
          <w:divsChild>
            <w:div w:id="1041128618">
              <w:marLeft w:val="0"/>
              <w:marRight w:val="0"/>
              <w:marTop w:val="0"/>
              <w:marBottom w:val="0"/>
              <w:divBdr>
                <w:top w:val="none" w:sz="0" w:space="0" w:color="auto"/>
                <w:left w:val="none" w:sz="0" w:space="0" w:color="auto"/>
                <w:bottom w:val="none" w:sz="0" w:space="0" w:color="auto"/>
                <w:right w:val="none" w:sz="0" w:space="0" w:color="auto"/>
              </w:divBdr>
            </w:div>
          </w:divsChild>
        </w:div>
        <w:div w:id="1237400750">
          <w:marLeft w:val="0"/>
          <w:marRight w:val="0"/>
          <w:marTop w:val="0"/>
          <w:marBottom w:val="0"/>
          <w:divBdr>
            <w:top w:val="none" w:sz="0" w:space="0" w:color="auto"/>
            <w:left w:val="none" w:sz="0" w:space="0" w:color="auto"/>
            <w:bottom w:val="none" w:sz="0" w:space="0" w:color="auto"/>
            <w:right w:val="none" w:sz="0" w:space="0" w:color="auto"/>
          </w:divBdr>
          <w:divsChild>
            <w:div w:id="128210198">
              <w:marLeft w:val="0"/>
              <w:marRight w:val="0"/>
              <w:marTop w:val="0"/>
              <w:marBottom w:val="0"/>
              <w:divBdr>
                <w:top w:val="none" w:sz="0" w:space="0" w:color="auto"/>
                <w:left w:val="none" w:sz="0" w:space="0" w:color="auto"/>
                <w:bottom w:val="none" w:sz="0" w:space="0" w:color="auto"/>
                <w:right w:val="none" w:sz="0" w:space="0" w:color="auto"/>
              </w:divBdr>
            </w:div>
          </w:divsChild>
        </w:div>
        <w:div w:id="1778594262">
          <w:marLeft w:val="0"/>
          <w:marRight w:val="0"/>
          <w:marTop w:val="0"/>
          <w:marBottom w:val="0"/>
          <w:divBdr>
            <w:top w:val="none" w:sz="0" w:space="0" w:color="auto"/>
            <w:left w:val="none" w:sz="0" w:space="0" w:color="auto"/>
            <w:bottom w:val="none" w:sz="0" w:space="0" w:color="auto"/>
            <w:right w:val="none" w:sz="0" w:space="0" w:color="auto"/>
          </w:divBdr>
          <w:divsChild>
            <w:div w:id="1934780366">
              <w:marLeft w:val="0"/>
              <w:marRight w:val="0"/>
              <w:marTop w:val="0"/>
              <w:marBottom w:val="0"/>
              <w:divBdr>
                <w:top w:val="none" w:sz="0" w:space="0" w:color="auto"/>
                <w:left w:val="none" w:sz="0" w:space="0" w:color="auto"/>
                <w:bottom w:val="none" w:sz="0" w:space="0" w:color="auto"/>
                <w:right w:val="none" w:sz="0" w:space="0" w:color="auto"/>
              </w:divBdr>
            </w:div>
          </w:divsChild>
        </w:div>
        <w:div w:id="1112365278">
          <w:marLeft w:val="0"/>
          <w:marRight w:val="0"/>
          <w:marTop w:val="0"/>
          <w:marBottom w:val="0"/>
          <w:divBdr>
            <w:top w:val="none" w:sz="0" w:space="0" w:color="auto"/>
            <w:left w:val="none" w:sz="0" w:space="0" w:color="auto"/>
            <w:bottom w:val="none" w:sz="0" w:space="0" w:color="auto"/>
            <w:right w:val="none" w:sz="0" w:space="0" w:color="auto"/>
          </w:divBdr>
          <w:divsChild>
            <w:div w:id="115300617">
              <w:marLeft w:val="0"/>
              <w:marRight w:val="0"/>
              <w:marTop w:val="0"/>
              <w:marBottom w:val="0"/>
              <w:divBdr>
                <w:top w:val="none" w:sz="0" w:space="0" w:color="auto"/>
                <w:left w:val="none" w:sz="0" w:space="0" w:color="auto"/>
                <w:bottom w:val="none" w:sz="0" w:space="0" w:color="auto"/>
                <w:right w:val="none" w:sz="0" w:space="0" w:color="auto"/>
              </w:divBdr>
            </w:div>
          </w:divsChild>
        </w:div>
        <w:div w:id="201987926">
          <w:marLeft w:val="0"/>
          <w:marRight w:val="0"/>
          <w:marTop w:val="0"/>
          <w:marBottom w:val="0"/>
          <w:divBdr>
            <w:top w:val="none" w:sz="0" w:space="0" w:color="auto"/>
            <w:left w:val="none" w:sz="0" w:space="0" w:color="auto"/>
            <w:bottom w:val="none" w:sz="0" w:space="0" w:color="auto"/>
            <w:right w:val="none" w:sz="0" w:space="0" w:color="auto"/>
          </w:divBdr>
          <w:divsChild>
            <w:div w:id="1390227480">
              <w:marLeft w:val="0"/>
              <w:marRight w:val="0"/>
              <w:marTop w:val="0"/>
              <w:marBottom w:val="0"/>
              <w:divBdr>
                <w:top w:val="none" w:sz="0" w:space="0" w:color="auto"/>
                <w:left w:val="none" w:sz="0" w:space="0" w:color="auto"/>
                <w:bottom w:val="none" w:sz="0" w:space="0" w:color="auto"/>
                <w:right w:val="none" w:sz="0" w:space="0" w:color="auto"/>
              </w:divBdr>
            </w:div>
          </w:divsChild>
        </w:div>
        <w:div w:id="1060666621">
          <w:marLeft w:val="0"/>
          <w:marRight w:val="0"/>
          <w:marTop w:val="0"/>
          <w:marBottom w:val="0"/>
          <w:divBdr>
            <w:top w:val="none" w:sz="0" w:space="0" w:color="auto"/>
            <w:left w:val="none" w:sz="0" w:space="0" w:color="auto"/>
            <w:bottom w:val="none" w:sz="0" w:space="0" w:color="auto"/>
            <w:right w:val="none" w:sz="0" w:space="0" w:color="auto"/>
          </w:divBdr>
          <w:divsChild>
            <w:div w:id="1057507071">
              <w:marLeft w:val="0"/>
              <w:marRight w:val="0"/>
              <w:marTop w:val="0"/>
              <w:marBottom w:val="0"/>
              <w:divBdr>
                <w:top w:val="none" w:sz="0" w:space="0" w:color="auto"/>
                <w:left w:val="none" w:sz="0" w:space="0" w:color="auto"/>
                <w:bottom w:val="none" w:sz="0" w:space="0" w:color="auto"/>
                <w:right w:val="none" w:sz="0" w:space="0" w:color="auto"/>
              </w:divBdr>
            </w:div>
          </w:divsChild>
        </w:div>
        <w:div w:id="1237941102">
          <w:marLeft w:val="0"/>
          <w:marRight w:val="0"/>
          <w:marTop w:val="0"/>
          <w:marBottom w:val="0"/>
          <w:divBdr>
            <w:top w:val="none" w:sz="0" w:space="0" w:color="auto"/>
            <w:left w:val="none" w:sz="0" w:space="0" w:color="auto"/>
            <w:bottom w:val="none" w:sz="0" w:space="0" w:color="auto"/>
            <w:right w:val="none" w:sz="0" w:space="0" w:color="auto"/>
          </w:divBdr>
          <w:divsChild>
            <w:div w:id="790243536">
              <w:marLeft w:val="0"/>
              <w:marRight w:val="0"/>
              <w:marTop w:val="0"/>
              <w:marBottom w:val="0"/>
              <w:divBdr>
                <w:top w:val="none" w:sz="0" w:space="0" w:color="auto"/>
                <w:left w:val="none" w:sz="0" w:space="0" w:color="auto"/>
                <w:bottom w:val="none" w:sz="0" w:space="0" w:color="auto"/>
                <w:right w:val="none" w:sz="0" w:space="0" w:color="auto"/>
              </w:divBdr>
            </w:div>
          </w:divsChild>
        </w:div>
        <w:div w:id="1651982944">
          <w:marLeft w:val="0"/>
          <w:marRight w:val="0"/>
          <w:marTop w:val="0"/>
          <w:marBottom w:val="0"/>
          <w:divBdr>
            <w:top w:val="none" w:sz="0" w:space="0" w:color="auto"/>
            <w:left w:val="none" w:sz="0" w:space="0" w:color="auto"/>
            <w:bottom w:val="none" w:sz="0" w:space="0" w:color="auto"/>
            <w:right w:val="none" w:sz="0" w:space="0" w:color="auto"/>
          </w:divBdr>
          <w:divsChild>
            <w:div w:id="1401367084">
              <w:marLeft w:val="0"/>
              <w:marRight w:val="0"/>
              <w:marTop w:val="0"/>
              <w:marBottom w:val="0"/>
              <w:divBdr>
                <w:top w:val="none" w:sz="0" w:space="0" w:color="auto"/>
                <w:left w:val="none" w:sz="0" w:space="0" w:color="auto"/>
                <w:bottom w:val="none" w:sz="0" w:space="0" w:color="auto"/>
                <w:right w:val="none" w:sz="0" w:space="0" w:color="auto"/>
              </w:divBdr>
            </w:div>
          </w:divsChild>
        </w:div>
        <w:div w:id="2017229377">
          <w:marLeft w:val="0"/>
          <w:marRight w:val="0"/>
          <w:marTop w:val="0"/>
          <w:marBottom w:val="0"/>
          <w:divBdr>
            <w:top w:val="none" w:sz="0" w:space="0" w:color="auto"/>
            <w:left w:val="none" w:sz="0" w:space="0" w:color="auto"/>
            <w:bottom w:val="none" w:sz="0" w:space="0" w:color="auto"/>
            <w:right w:val="none" w:sz="0" w:space="0" w:color="auto"/>
          </w:divBdr>
          <w:divsChild>
            <w:div w:id="2073624756">
              <w:marLeft w:val="0"/>
              <w:marRight w:val="0"/>
              <w:marTop w:val="0"/>
              <w:marBottom w:val="0"/>
              <w:divBdr>
                <w:top w:val="none" w:sz="0" w:space="0" w:color="auto"/>
                <w:left w:val="none" w:sz="0" w:space="0" w:color="auto"/>
                <w:bottom w:val="none" w:sz="0" w:space="0" w:color="auto"/>
                <w:right w:val="none" w:sz="0" w:space="0" w:color="auto"/>
              </w:divBdr>
            </w:div>
          </w:divsChild>
        </w:div>
        <w:div w:id="462163813">
          <w:marLeft w:val="0"/>
          <w:marRight w:val="0"/>
          <w:marTop w:val="0"/>
          <w:marBottom w:val="0"/>
          <w:divBdr>
            <w:top w:val="none" w:sz="0" w:space="0" w:color="auto"/>
            <w:left w:val="none" w:sz="0" w:space="0" w:color="auto"/>
            <w:bottom w:val="none" w:sz="0" w:space="0" w:color="auto"/>
            <w:right w:val="none" w:sz="0" w:space="0" w:color="auto"/>
          </w:divBdr>
          <w:divsChild>
            <w:div w:id="1180659967">
              <w:marLeft w:val="0"/>
              <w:marRight w:val="0"/>
              <w:marTop w:val="0"/>
              <w:marBottom w:val="0"/>
              <w:divBdr>
                <w:top w:val="none" w:sz="0" w:space="0" w:color="auto"/>
                <w:left w:val="none" w:sz="0" w:space="0" w:color="auto"/>
                <w:bottom w:val="none" w:sz="0" w:space="0" w:color="auto"/>
                <w:right w:val="none" w:sz="0" w:space="0" w:color="auto"/>
              </w:divBdr>
            </w:div>
          </w:divsChild>
        </w:div>
        <w:div w:id="1912613991">
          <w:marLeft w:val="0"/>
          <w:marRight w:val="0"/>
          <w:marTop w:val="0"/>
          <w:marBottom w:val="0"/>
          <w:divBdr>
            <w:top w:val="none" w:sz="0" w:space="0" w:color="auto"/>
            <w:left w:val="none" w:sz="0" w:space="0" w:color="auto"/>
            <w:bottom w:val="none" w:sz="0" w:space="0" w:color="auto"/>
            <w:right w:val="none" w:sz="0" w:space="0" w:color="auto"/>
          </w:divBdr>
          <w:divsChild>
            <w:div w:id="327441738">
              <w:marLeft w:val="0"/>
              <w:marRight w:val="0"/>
              <w:marTop w:val="0"/>
              <w:marBottom w:val="0"/>
              <w:divBdr>
                <w:top w:val="none" w:sz="0" w:space="0" w:color="auto"/>
                <w:left w:val="none" w:sz="0" w:space="0" w:color="auto"/>
                <w:bottom w:val="none" w:sz="0" w:space="0" w:color="auto"/>
                <w:right w:val="none" w:sz="0" w:space="0" w:color="auto"/>
              </w:divBdr>
            </w:div>
          </w:divsChild>
        </w:div>
        <w:div w:id="1112281130">
          <w:marLeft w:val="0"/>
          <w:marRight w:val="0"/>
          <w:marTop w:val="0"/>
          <w:marBottom w:val="0"/>
          <w:divBdr>
            <w:top w:val="none" w:sz="0" w:space="0" w:color="auto"/>
            <w:left w:val="none" w:sz="0" w:space="0" w:color="auto"/>
            <w:bottom w:val="none" w:sz="0" w:space="0" w:color="auto"/>
            <w:right w:val="none" w:sz="0" w:space="0" w:color="auto"/>
          </w:divBdr>
          <w:divsChild>
            <w:div w:id="152724702">
              <w:marLeft w:val="0"/>
              <w:marRight w:val="0"/>
              <w:marTop w:val="0"/>
              <w:marBottom w:val="0"/>
              <w:divBdr>
                <w:top w:val="none" w:sz="0" w:space="0" w:color="auto"/>
                <w:left w:val="none" w:sz="0" w:space="0" w:color="auto"/>
                <w:bottom w:val="none" w:sz="0" w:space="0" w:color="auto"/>
                <w:right w:val="none" w:sz="0" w:space="0" w:color="auto"/>
              </w:divBdr>
            </w:div>
          </w:divsChild>
        </w:div>
        <w:div w:id="3748844">
          <w:marLeft w:val="0"/>
          <w:marRight w:val="0"/>
          <w:marTop w:val="0"/>
          <w:marBottom w:val="0"/>
          <w:divBdr>
            <w:top w:val="none" w:sz="0" w:space="0" w:color="auto"/>
            <w:left w:val="none" w:sz="0" w:space="0" w:color="auto"/>
            <w:bottom w:val="none" w:sz="0" w:space="0" w:color="auto"/>
            <w:right w:val="none" w:sz="0" w:space="0" w:color="auto"/>
          </w:divBdr>
          <w:divsChild>
            <w:div w:id="757287237">
              <w:marLeft w:val="0"/>
              <w:marRight w:val="0"/>
              <w:marTop w:val="0"/>
              <w:marBottom w:val="0"/>
              <w:divBdr>
                <w:top w:val="none" w:sz="0" w:space="0" w:color="auto"/>
                <w:left w:val="none" w:sz="0" w:space="0" w:color="auto"/>
                <w:bottom w:val="none" w:sz="0" w:space="0" w:color="auto"/>
                <w:right w:val="none" w:sz="0" w:space="0" w:color="auto"/>
              </w:divBdr>
            </w:div>
          </w:divsChild>
        </w:div>
        <w:div w:id="1528564760">
          <w:marLeft w:val="0"/>
          <w:marRight w:val="0"/>
          <w:marTop w:val="0"/>
          <w:marBottom w:val="0"/>
          <w:divBdr>
            <w:top w:val="none" w:sz="0" w:space="0" w:color="auto"/>
            <w:left w:val="none" w:sz="0" w:space="0" w:color="auto"/>
            <w:bottom w:val="none" w:sz="0" w:space="0" w:color="auto"/>
            <w:right w:val="none" w:sz="0" w:space="0" w:color="auto"/>
          </w:divBdr>
          <w:divsChild>
            <w:div w:id="1777365306">
              <w:marLeft w:val="0"/>
              <w:marRight w:val="0"/>
              <w:marTop w:val="0"/>
              <w:marBottom w:val="0"/>
              <w:divBdr>
                <w:top w:val="none" w:sz="0" w:space="0" w:color="auto"/>
                <w:left w:val="none" w:sz="0" w:space="0" w:color="auto"/>
                <w:bottom w:val="none" w:sz="0" w:space="0" w:color="auto"/>
                <w:right w:val="none" w:sz="0" w:space="0" w:color="auto"/>
              </w:divBdr>
            </w:div>
          </w:divsChild>
        </w:div>
        <w:div w:id="893463817">
          <w:marLeft w:val="0"/>
          <w:marRight w:val="0"/>
          <w:marTop w:val="0"/>
          <w:marBottom w:val="0"/>
          <w:divBdr>
            <w:top w:val="none" w:sz="0" w:space="0" w:color="auto"/>
            <w:left w:val="none" w:sz="0" w:space="0" w:color="auto"/>
            <w:bottom w:val="none" w:sz="0" w:space="0" w:color="auto"/>
            <w:right w:val="none" w:sz="0" w:space="0" w:color="auto"/>
          </w:divBdr>
          <w:divsChild>
            <w:div w:id="1882865072">
              <w:marLeft w:val="0"/>
              <w:marRight w:val="0"/>
              <w:marTop w:val="0"/>
              <w:marBottom w:val="0"/>
              <w:divBdr>
                <w:top w:val="none" w:sz="0" w:space="0" w:color="auto"/>
                <w:left w:val="none" w:sz="0" w:space="0" w:color="auto"/>
                <w:bottom w:val="none" w:sz="0" w:space="0" w:color="auto"/>
                <w:right w:val="none" w:sz="0" w:space="0" w:color="auto"/>
              </w:divBdr>
            </w:div>
          </w:divsChild>
        </w:div>
        <w:div w:id="1229993167">
          <w:marLeft w:val="0"/>
          <w:marRight w:val="0"/>
          <w:marTop w:val="0"/>
          <w:marBottom w:val="0"/>
          <w:divBdr>
            <w:top w:val="none" w:sz="0" w:space="0" w:color="auto"/>
            <w:left w:val="none" w:sz="0" w:space="0" w:color="auto"/>
            <w:bottom w:val="none" w:sz="0" w:space="0" w:color="auto"/>
            <w:right w:val="none" w:sz="0" w:space="0" w:color="auto"/>
          </w:divBdr>
          <w:divsChild>
            <w:div w:id="1195539426">
              <w:marLeft w:val="0"/>
              <w:marRight w:val="0"/>
              <w:marTop w:val="0"/>
              <w:marBottom w:val="0"/>
              <w:divBdr>
                <w:top w:val="none" w:sz="0" w:space="0" w:color="auto"/>
                <w:left w:val="none" w:sz="0" w:space="0" w:color="auto"/>
                <w:bottom w:val="none" w:sz="0" w:space="0" w:color="auto"/>
                <w:right w:val="none" w:sz="0" w:space="0" w:color="auto"/>
              </w:divBdr>
            </w:div>
          </w:divsChild>
        </w:div>
        <w:div w:id="1658804650">
          <w:marLeft w:val="0"/>
          <w:marRight w:val="0"/>
          <w:marTop w:val="0"/>
          <w:marBottom w:val="0"/>
          <w:divBdr>
            <w:top w:val="none" w:sz="0" w:space="0" w:color="auto"/>
            <w:left w:val="none" w:sz="0" w:space="0" w:color="auto"/>
            <w:bottom w:val="none" w:sz="0" w:space="0" w:color="auto"/>
            <w:right w:val="none" w:sz="0" w:space="0" w:color="auto"/>
          </w:divBdr>
          <w:divsChild>
            <w:div w:id="118186764">
              <w:marLeft w:val="0"/>
              <w:marRight w:val="0"/>
              <w:marTop w:val="0"/>
              <w:marBottom w:val="0"/>
              <w:divBdr>
                <w:top w:val="none" w:sz="0" w:space="0" w:color="auto"/>
                <w:left w:val="none" w:sz="0" w:space="0" w:color="auto"/>
                <w:bottom w:val="none" w:sz="0" w:space="0" w:color="auto"/>
                <w:right w:val="none" w:sz="0" w:space="0" w:color="auto"/>
              </w:divBdr>
            </w:div>
          </w:divsChild>
        </w:div>
        <w:div w:id="64380453">
          <w:marLeft w:val="0"/>
          <w:marRight w:val="0"/>
          <w:marTop w:val="0"/>
          <w:marBottom w:val="0"/>
          <w:divBdr>
            <w:top w:val="none" w:sz="0" w:space="0" w:color="auto"/>
            <w:left w:val="none" w:sz="0" w:space="0" w:color="auto"/>
            <w:bottom w:val="none" w:sz="0" w:space="0" w:color="auto"/>
            <w:right w:val="none" w:sz="0" w:space="0" w:color="auto"/>
          </w:divBdr>
          <w:divsChild>
            <w:div w:id="1974435318">
              <w:marLeft w:val="0"/>
              <w:marRight w:val="0"/>
              <w:marTop w:val="0"/>
              <w:marBottom w:val="0"/>
              <w:divBdr>
                <w:top w:val="none" w:sz="0" w:space="0" w:color="auto"/>
                <w:left w:val="none" w:sz="0" w:space="0" w:color="auto"/>
                <w:bottom w:val="none" w:sz="0" w:space="0" w:color="auto"/>
                <w:right w:val="none" w:sz="0" w:space="0" w:color="auto"/>
              </w:divBdr>
            </w:div>
          </w:divsChild>
        </w:div>
        <w:div w:id="1313489527">
          <w:marLeft w:val="0"/>
          <w:marRight w:val="0"/>
          <w:marTop w:val="0"/>
          <w:marBottom w:val="0"/>
          <w:divBdr>
            <w:top w:val="none" w:sz="0" w:space="0" w:color="auto"/>
            <w:left w:val="none" w:sz="0" w:space="0" w:color="auto"/>
            <w:bottom w:val="none" w:sz="0" w:space="0" w:color="auto"/>
            <w:right w:val="none" w:sz="0" w:space="0" w:color="auto"/>
          </w:divBdr>
          <w:divsChild>
            <w:div w:id="1561793005">
              <w:marLeft w:val="0"/>
              <w:marRight w:val="0"/>
              <w:marTop w:val="0"/>
              <w:marBottom w:val="0"/>
              <w:divBdr>
                <w:top w:val="none" w:sz="0" w:space="0" w:color="auto"/>
                <w:left w:val="none" w:sz="0" w:space="0" w:color="auto"/>
                <w:bottom w:val="none" w:sz="0" w:space="0" w:color="auto"/>
                <w:right w:val="none" w:sz="0" w:space="0" w:color="auto"/>
              </w:divBdr>
            </w:div>
          </w:divsChild>
        </w:div>
        <w:div w:id="63837695">
          <w:marLeft w:val="0"/>
          <w:marRight w:val="0"/>
          <w:marTop w:val="0"/>
          <w:marBottom w:val="0"/>
          <w:divBdr>
            <w:top w:val="none" w:sz="0" w:space="0" w:color="auto"/>
            <w:left w:val="none" w:sz="0" w:space="0" w:color="auto"/>
            <w:bottom w:val="none" w:sz="0" w:space="0" w:color="auto"/>
            <w:right w:val="none" w:sz="0" w:space="0" w:color="auto"/>
          </w:divBdr>
          <w:divsChild>
            <w:div w:id="1628006788">
              <w:marLeft w:val="0"/>
              <w:marRight w:val="0"/>
              <w:marTop w:val="0"/>
              <w:marBottom w:val="0"/>
              <w:divBdr>
                <w:top w:val="none" w:sz="0" w:space="0" w:color="auto"/>
                <w:left w:val="none" w:sz="0" w:space="0" w:color="auto"/>
                <w:bottom w:val="none" w:sz="0" w:space="0" w:color="auto"/>
                <w:right w:val="none" w:sz="0" w:space="0" w:color="auto"/>
              </w:divBdr>
            </w:div>
          </w:divsChild>
        </w:div>
        <w:div w:id="1755281796">
          <w:marLeft w:val="0"/>
          <w:marRight w:val="0"/>
          <w:marTop w:val="0"/>
          <w:marBottom w:val="0"/>
          <w:divBdr>
            <w:top w:val="none" w:sz="0" w:space="0" w:color="auto"/>
            <w:left w:val="none" w:sz="0" w:space="0" w:color="auto"/>
            <w:bottom w:val="none" w:sz="0" w:space="0" w:color="auto"/>
            <w:right w:val="none" w:sz="0" w:space="0" w:color="auto"/>
          </w:divBdr>
          <w:divsChild>
            <w:div w:id="1893807687">
              <w:marLeft w:val="0"/>
              <w:marRight w:val="0"/>
              <w:marTop w:val="0"/>
              <w:marBottom w:val="0"/>
              <w:divBdr>
                <w:top w:val="none" w:sz="0" w:space="0" w:color="auto"/>
                <w:left w:val="none" w:sz="0" w:space="0" w:color="auto"/>
                <w:bottom w:val="none" w:sz="0" w:space="0" w:color="auto"/>
                <w:right w:val="none" w:sz="0" w:space="0" w:color="auto"/>
              </w:divBdr>
            </w:div>
          </w:divsChild>
        </w:div>
        <w:div w:id="944731174">
          <w:marLeft w:val="0"/>
          <w:marRight w:val="0"/>
          <w:marTop w:val="0"/>
          <w:marBottom w:val="0"/>
          <w:divBdr>
            <w:top w:val="none" w:sz="0" w:space="0" w:color="auto"/>
            <w:left w:val="none" w:sz="0" w:space="0" w:color="auto"/>
            <w:bottom w:val="none" w:sz="0" w:space="0" w:color="auto"/>
            <w:right w:val="none" w:sz="0" w:space="0" w:color="auto"/>
          </w:divBdr>
          <w:divsChild>
            <w:div w:id="1628273187">
              <w:marLeft w:val="0"/>
              <w:marRight w:val="0"/>
              <w:marTop w:val="0"/>
              <w:marBottom w:val="0"/>
              <w:divBdr>
                <w:top w:val="none" w:sz="0" w:space="0" w:color="auto"/>
                <w:left w:val="none" w:sz="0" w:space="0" w:color="auto"/>
                <w:bottom w:val="none" w:sz="0" w:space="0" w:color="auto"/>
                <w:right w:val="none" w:sz="0" w:space="0" w:color="auto"/>
              </w:divBdr>
            </w:div>
          </w:divsChild>
        </w:div>
        <w:div w:id="254481668">
          <w:marLeft w:val="0"/>
          <w:marRight w:val="0"/>
          <w:marTop w:val="0"/>
          <w:marBottom w:val="0"/>
          <w:divBdr>
            <w:top w:val="none" w:sz="0" w:space="0" w:color="auto"/>
            <w:left w:val="none" w:sz="0" w:space="0" w:color="auto"/>
            <w:bottom w:val="none" w:sz="0" w:space="0" w:color="auto"/>
            <w:right w:val="none" w:sz="0" w:space="0" w:color="auto"/>
          </w:divBdr>
          <w:divsChild>
            <w:div w:id="1835026794">
              <w:marLeft w:val="0"/>
              <w:marRight w:val="0"/>
              <w:marTop w:val="0"/>
              <w:marBottom w:val="0"/>
              <w:divBdr>
                <w:top w:val="none" w:sz="0" w:space="0" w:color="auto"/>
                <w:left w:val="none" w:sz="0" w:space="0" w:color="auto"/>
                <w:bottom w:val="none" w:sz="0" w:space="0" w:color="auto"/>
                <w:right w:val="none" w:sz="0" w:space="0" w:color="auto"/>
              </w:divBdr>
            </w:div>
          </w:divsChild>
        </w:div>
        <w:div w:id="1677071039">
          <w:marLeft w:val="0"/>
          <w:marRight w:val="0"/>
          <w:marTop w:val="0"/>
          <w:marBottom w:val="0"/>
          <w:divBdr>
            <w:top w:val="none" w:sz="0" w:space="0" w:color="auto"/>
            <w:left w:val="none" w:sz="0" w:space="0" w:color="auto"/>
            <w:bottom w:val="none" w:sz="0" w:space="0" w:color="auto"/>
            <w:right w:val="none" w:sz="0" w:space="0" w:color="auto"/>
          </w:divBdr>
          <w:divsChild>
            <w:div w:id="1202598815">
              <w:marLeft w:val="0"/>
              <w:marRight w:val="0"/>
              <w:marTop w:val="0"/>
              <w:marBottom w:val="0"/>
              <w:divBdr>
                <w:top w:val="none" w:sz="0" w:space="0" w:color="auto"/>
                <w:left w:val="none" w:sz="0" w:space="0" w:color="auto"/>
                <w:bottom w:val="none" w:sz="0" w:space="0" w:color="auto"/>
                <w:right w:val="none" w:sz="0" w:space="0" w:color="auto"/>
              </w:divBdr>
            </w:div>
          </w:divsChild>
        </w:div>
        <w:div w:id="1051610369">
          <w:marLeft w:val="0"/>
          <w:marRight w:val="0"/>
          <w:marTop w:val="0"/>
          <w:marBottom w:val="0"/>
          <w:divBdr>
            <w:top w:val="none" w:sz="0" w:space="0" w:color="auto"/>
            <w:left w:val="none" w:sz="0" w:space="0" w:color="auto"/>
            <w:bottom w:val="none" w:sz="0" w:space="0" w:color="auto"/>
            <w:right w:val="none" w:sz="0" w:space="0" w:color="auto"/>
          </w:divBdr>
          <w:divsChild>
            <w:div w:id="1033649511">
              <w:marLeft w:val="0"/>
              <w:marRight w:val="0"/>
              <w:marTop w:val="0"/>
              <w:marBottom w:val="0"/>
              <w:divBdr>
                <w:top w:val="none" w:sz="0" w:space="0" w:color="auto"/>
                <w:left w:val="none" w:sz="0" w:space="0" w:color="auto"/>
                <w:bottom w:val="none" w:sz="0" w:space="0" w:color="auto"/>
                <w:right w:val="none" w:sz="0" w:space="0" w:color="auto"/>
              </w:divBdr>
            </w:div>
          </w:divsChild>
        </w:div>
        <w:div w:id="463084731">
          <w:marLeft w:val="0"/>
          <w:marRight w:val="0"/>
          <w:marTop w:val="0"/>
          <w:marBottom w:val="0"/>
          <w:divBdr>
            <w:top w:val="none" w:sz="0" w:space="0" w:color="auto"/>
            <w:left w:val="none" w:sz="0" w:space="0" w:color="auto"/>
            <w:bottom w:val="none" w:sz="0" w:space="0" w:color="auto"/>
            <w:right w:val="none" w:sz="0" w:space="0" w:color="auto"/>
          </w:divBdr>
          <w:divsChild>
            <w:div w:id="1233000714">
              <w:marLeft w:val="0"/>
              <w:marRight w:val="0"/>
              <w:marTop w:val="0"/>
              <w:marBottom w:val="0"/>
              <w:divBdr>
                <w:top w:val="none" w:sz="0" w:space="0" w:color="auto"/>
                <w:left w:val="none" w:sz="0" w:space="0" w:color="auto"/>
                <w:bottom w:val="none" w:sz="0" w:space="0" w:color="auto"/>
                <w:right w:val="none" w:sz="0" w:space="0" w:color="auto"/>
              </w:divBdr>
            </w:div>
          </w:divsChild>
        </w:div>
        <w:div w:id="2001150477">
          <w:marLeft w:val="0"/>
          <w:marRight w:val="0"/>
          <w:marTop w:val="0"/>
          <w:marBottom w:val="0"/>
          <w:divBdr>
            <w:top w:val="none" w:sz="0" w:space="0" w:color="auto"/>
            <w:left w:val="none" w:sz="0" w:space="0" w:color="auto"/>
            <w:bottom w:val="none" w:sz="0" w:space="0" w:color="auto"/>
            <w:right w:val="none" w:sz="0" w:space="0" w:color="auto"/>
          </w:divBdr>
          <w:divsChild>
            <w:div w:id="1016152615">
              <w:marLeft w:val="0"/>
              <w:marRight w:val="0"/>
              <w:marTop w:val="0"/>
              <w:marBottom w:val="0"/>
              <w:divBdr>
                <w:top w:val="none" w:sz="0" w:space="0" w:color="auto"/>
                <w:left w:val="none" w:sz="0" w:space="0" w:color="auto"/>
                <w:bottom w:val="none" w:sz="0" w:space="0" w:color="auto"/>
                <w:right w:val="none" w:sz="0" w:space="0" w:color="auto"/>
              </w:divBdr>
            </w:div>
          </w:divsChild>
        </w:div>
        <w:div w:id="1328827186">
          <w:marLeft w:val="0"/>
          <w:marRight w:val="0"/>
          <w:marTop w:val="0"/>
          <w:marBottom w:val="0"/>
          <w:divBdr>
            <w:top w:val="none" w:sz="0" w:space="0" w:color="auto"/>
            <w:left w:val="none" w:sz="0" w:space="0" w:color="auto"/>
            <w:bottom w:val="none" w:sz="0" w:space="0" w:color="auto"/>
            <w:right w:val="none" w:sz="0" w:space="0" w:color="auto"/>
          </w:divBdr>
          <w:divsChild>
            <w:div w:id="1654720361">
              <w:marLeft w:val="0"/>
              <w:marRight w:val="0"/>
              <w:marTop w:val="0"/>
              <w:marBottom w:val="0"/>
              <w:divBdr>
                <w:top w:val="none" w:sz="0" w:space="0" w:color="auto"/>
                <w:left w:val="none" w:sz="0" w:space="0" w:color="auto"/>
                <w:bottom w:val="none" w:sz="0" w:space="0" w:color="auto"/>
                <w:right w:val="none" w:sz="0" w:space="0" w:color="auto"/>
              </w:divBdr>
            </w:div>
          </w:divsChild>
        </w:div>
        <w:div w:id="1069811745">
          <w:marLeft w:val="0"/>
          <w:marRight w:val="0"/>
          <w:marTop w:val="0"/>
          <w:marBottom w:val="0"/>
          <w:divBdr>
            <w:top w:val="none" w:sz="0" w:space="0" w:color="auto"/>
            <w:left w:val="none" w:sz="0" w:space="0" w:color="auto"/>
            <w:bottom w:val="none" w:sz="0" w:space="0" w:color="auto"/>
            <w:right w:val="none" w:sz="0" w:space="0" w:color="auto"/>
          </w:divBdr>
          <w:divsChild>
            <w:div w:id="1409886239">
              <w:marLeft w:val="0"/>
              <w:marRight w:val="0"/>
              <w:marTop w:val="0"/>
              <w:marBottom w:val="0"/>
              <w:divBdr>
                <w:top w:val="none" w:sz="0" w:space="0" w:color="auto"/>
                <w:left w:val="none" w:sz="0" w:space="0" w:color="auto"/>
                <w:bottom w:val="none" w:sz="0" w:space="0" w:color="auto"/>
                <w:right w:val="none" w:sz="0" w:space="0" w:color="auto"/>
              </w:divBdr>
            </w:div>
          </w:divsChild>
        </w:div>
        <w:div w:id="1542282011">
          <w:marLeft w:val="0"/>
          <w:marRight w:val="0"/>
          <w:marTop w:val="0"/>
          <w:marBottom w:val="0"/>
          <w:divBdr>
            <w:top w:val="none" w:sz="0" w:space="0" w:color="auto"/>
            <w:left w:val="none" w:sz="0" w:space="0" w:color="auto"/>
            <w:bottom w:val="none" w:sz="0" w:space="0" w:color="auto"/>
            <w:right w:val="none" w:sz="0" w:space="0" w:color="auto"/>
          </w:divBdr>
          <w:divsChild>
            <w:div w:id="1584947759">
              <w:marLeft w:val="0"/>
              <w:marRight w:val="0"/>
              <w:marTop w:val="0"/>
              <w:marBottom w:val="0"/>
              <w:divBdr>
                <w:top w:val="none" w:sz="0" w:space="0" w:color="auto"/>
                <w:left w:val="none" w:sz="0" w:space="0" w:color="auto"/>
                <w:bottom w:val="none" w:sz="0" w:space="0" w:color="auto"/>
                <w:right w:val="none" w:sz="0" w:space="0" w:color="auto"/>
              </w:divBdr>
            </w:div>
          </w:divsChild>
        </w:div>
        <w:div w:id="657611128">
          <w:marLeft w:val="0"/>
          <w:marRight w:val="0"/>
          <w:marTop w:val="0"/>
          <w:marBottom w:val="0"/>
          <w:divBdr>
            <w:top w:val="none" w:sz="0" w:space="0" w:color="auto"/>
            <w:left w:val="none" w:sz="0" w:space="0" w:color="auto"/>
            <w:bottom w:val="none" w:sz="0" w:space="0" w:color="auto"/>
            <w:right w:val="none" w:sz="0" w:space="0" w:color="auto"/>
          </w:divBdr>
          <w:divsChild>
            <w:div w:id="1181311607">
              <w:marLeft w:val="0"/>
              <w:marRight w:val="0"/>
              <w:marTop w:val="0"/>
              <w:marBottom w:val="0"/>
              <w:divBdr>
                <w:top w:val="none" w:sz="0" w:space="0" w:color="auto"/>
                <w:left w:val="none" w:sz="0" w:space="0" w:color="auto"/>
                <w:bottom w:val="none" w:sz="0" w:space="0" w:color="auto"/>
                <w:right w:val="none" w:sz="0" w:space="0" w:color="auto"/>
              </w:divBdr>
            </w:div>
          </w:divsChild>
        </w:div>
        <w:div w:id="962271822">
          <w:marLeft w:val="0"/>
          <w:marRight w:val="0"/>
          <w:marTop w:val="0"/>
          <w:marBottom w:val="0"/>
          <w:divBdr>
            <w:top w:val="none" w:sz="0" w:space="0" w:color="auto"/>
            <w:left w:val="none" w:sz="0" w:space="0" w:color="auto"/>
            <w:bottom w:val="none" w:sz="0" w:space="0" w:color="auto"/>
            <w:right w:val="none" w:sz="0" w:space="0" w:color="auto"/>
          </w:divBdr>
          <w:divsChild>
            <w:div w:id="1863395329">
              <w:marLeft w:val="0"/>
              <w:marRight w:val="0"/>
              <w:marTop w:val="0"/>
              <w:marBottom w:val="0"/>
              <w:divBdr>
                <w:top w:val="none" w:sz="0" w:space="0" w:color="auto"/>
                <w:left w:val="none" w:sz="0" w:space="0" w:color="auto"/>
                <w:bottom w:val="none" w:sz="0" w:space="0" w:color="auto"/>
                <w:right w:val="none" w:sz="0" w:space="0" w:color="auto"/>
              </w:divBdr>
            </w:div>
          </w:divsChild>
        </w:div>
        <w:div w:id="1352759976">
          <w:marLeft w:val="0"/>
          <w:marRight w:val="0"/>
          <w:marTop w:val="0"/>
          <w:marBottom w:val="0"/>
          <w:divBdr>
            <w:top w:val="none" w:sz="0" w:space="0" w:color="auto"/>
            <w:left w:val="none" w:sz="0" w:space="0" w:color="auto"/>
            <w:bottom w:val="none" w:sz="0" w:space="0" w:color="auto"/>
            <w:right w:val="none" w:sz="0" w:space="0" w:color="auto"/>
          </w:divBdr>
          <w:divsChild>
            <w:div w:id="975916660">
              <w:marLeft w:val="0"/>
              <w:marRight w:val="0"/>
              <w:marTop w:val="0"/>
              <w:marBottom w:val="0"/>
              <w:divBdr>
                <w:top w:val="none" w:sz="0" w:space="0" w:color="auto"/>
                <w:left w:val="none" w:sz="0" w:space="0" w:color="auto"/>
                <w:bottom w:val="none" w:sz="0" w:space="0" w:color="auto"/>
                <w:right w:val="none" w:sz="0" w:space="0" w:color="auto"/>
              </w:divBdr>
            </w:div>
          </w:divsChild>
        </w:div>
        <w:div w:id="1916283054">
          <w:marLeft w:val="0"/>
          <w:marRight w:val="0"/>
          <w:marTop w:val="0"/>
          <w:marBottom w:val="0"/>
          <w:divBdr>
            <w:top w:val="none" w:sz="0" w:space="0" w:color="auto"/>
            <w:left w:val="none" w:sz="0" w:space="0" w:color="auto"/>
            <w:bottom w:val="none" w:sz="0" w:space="0" w:color="auto"/>
            <w:right w:val="none" w:sz="0" w:space="0" w:color="auto"/>
          </w:divBdr>
          <w:divsChild>
            <w:div w:id="917595526">
              <w:marLeft w:val="0"/>
              <w:marRight w:val="0"/>
              <w:marTop w:val="0"/>
              <w:marBottom w:val="0"/>
              <w:divBdr>
                <w:top w:val="none" w:sz="0" w:space="0" w:color="auto"/>
                <w:left w:val="none" w:sz="0" w:space="0" w:color="auto"/>
                <w:bottom w:val="none" w:sz="0" w:space="0" w:color="auto"/>
                <w:right w:val="none" w:sz="0" w:space="0" w:color="auto"/>
              </w:divBdr>
            </w:div>
          </w:divsChild>
        </w:div>
        <w:div w:id="1412120375">
          <w:marLeft w:val="0"/>
          <w:marRight w:val="0"/>
          <w:marTop w:val="0"/>
          <w:marBottom w:val="0"/>
          <w:divBdr>
            <w:top w:val="none" w:sz="0" w:space="0" w:color="auto"/>
            <w:left w:val="none" w:sz="0" w:space="0" w:color="auto"/>
            <w:bottom w:val="none" w:sz="0" w:space="0" w:color="auto"/>
            <w:right w:val="none" w:sz="0" w:space="0" w:color="auto"/>
          </w:divBdr>
          <w:divsChild>
            <w:div w:id="498233861">
              <w:marLeft w:val="0"/>
              <w:marRight w:val="0"/>
              <w:marTop w:val="0"/>
              <w:marBottom w:val="0"/>
              <w:divBdr>
                <w:top w:val="none" w:sz="0" w:space="0" w:color="auto"/>
                <w:left w:val="none" w:sz="0" w:space="0" w:color="auto"/>
                <w:bottom w:val="none" w:sz="0" w:space="0" w:color="auto"/>
                <w:right w:val="none" w:sz="0" w:space="0" w:color="auto"/>
              </w:divBdr>
            </w:div>
          </w:divsChild>
        </w:div>
        <w:div w:id="308479277">
          <w:marLeft w:val="0"/>
          <w:marRight w:val="0"/>
          <w:marTop w:val="0"/>
          <w:marBottom w:val="0"/>
          <w:divBdr>
            <w:top w:val="none" w:sz="0" w:space="0" w:color="auto"/>
            <w:left w:val="none" w:sz="0" w:space="0" w:color="auto"/>
            <w:bottom w:val="none" w:sz="0" w:space="0" w:color="auto"/>
            <w:right w:val="none" w:sz="0" w:space="0" w:color="auto"/>
          </w:divBdr>
          <w:divsChild>
            <w:div w:id="1036392517">
              <w:marLeft w:val="0"/>
              <w:marRight w:val="0"/>
              <w:marTop w:val="0"/>
              <w:marBottom w:val="0"/>
              <w:divBdr>
                <w:top w:val="none" w:sz="0" w:space="0" w:color="auto"/>
                <w:left w:val="none" w:sz="0" w:space="0" w:color="auto"/>
                <w:bottom w:val="none" w:sz="0" w:space="0" w:color="auto"/>
                <w:right w:val="none" w:sz="0" w:space="0" w:color="auto"/>
              </w:divBdr>
            </w:div>
          </w:divsChild>
        </w:div>
        <w:div w:id="1617641797">
          <w:marLeft w:val="0"/>
          <w:marRight w:val="0"/>
          <w:marTop w:val="0"/>
          <w:marBottom w:val="0"/>
          <w:divBdr>
            <w:top w:val="none" w:sz="0" w:space="0" w:color="auto"/>
            <w:left w:val="none" w:sz="0" w:space="0" w:color="auto"/>
            <w:bottom w:val="none" w:sz="0" w:space="0" w:color="auto"/>
            <w:right w:val="none" w:sz="0" w:space="0" w:color="auto"/>
          </w:divBdr>
          <w:divsChild>
            <w:div w:id="519708837">
              <w:marLeft w:val="0"/>
              <w:marRight w:val="0"/>
              <w:marTop w:val="0"/>
              <w:marBottom w:val="0"/>
              <w:divBdr>
                <w:top w:val="none" w:sz="0" w:space="0" w:color="auto"/>
                <w:left w:val="none" w:sz="0" w:space="0" w:color="auto"/>
                <w:bottom w:val="none" w:sz="0" w:space="0" w:color="auto"/>
                <w:right w:val="none" w:sz="0" w:space="0" w:color="auto"/>
              </w:divBdr>
            </w:div>
          </w:divsChild>
        </w:div>
        <w:div w:id="1088843228">
          <w:marLeft w:val="0"/>
          <w:marRight w:val="0"/>
          <w:marTop w:val="0"/>
          <w:marBottom w:val="0"/>
          <w:divBdr>
            <w:top w:val="none" w:sz="0" w:space="0" w:color="auto"/>
            <w:left w:val="none" w:sz="0" w:space="0" w:color="auto"/>
            <w:bottom w:val="none" w:sz="0" w:space="0" w:color="auto"/>
            <w:right w:val="none" w:sz="0" w:space="0" w:color="auto"/>
          </w:divBdr>
          <w:divsChild>
            <w:div w:id="443505015">
              <w:marLeft w:val="0"/>
              <w:marRight w:val="0"/>
              <w:marTop w:val="0"/>
              <w:marBottom w:val="0"/>
              <w:divBdr>
                <w:top w:val="none" w:sz="0" w:space="0" w:color="auto"/>
                <w:left w:val="none" w:sz="0" w:space="0" w:color="auto"/>
                <w:bottom w:val="none" w:sz="0" w:space="0" w:color="auto"/>
                <w:right w:val="none" w:sz="0" w:space="0" w:color="auto"/>
              </w:divBdr>
            </w:div>
          </w:divsChild>
        </w:div>
        <w:div w:id="1566333679">
          <w:marLeft w:val="0"/>
          <w:marRight w:val="0"/>
          <w:marTop w:val="0"/>
          <w:marBottom w:val="0"/>
          <w:divBdr>
            <w:top w:val="none" w:sz="0" w:space="0" w:color="auto"/>
            <w:left w:val="none" w:sz="0" w:space="0" w:color="auto"/>
            <w:bottom w:val="none" w:sz="0" w:space="0" w:color="auto"/>
            <w:right w:val="none" w:sz="0" w:space="0" w:color="auto"/>
          </w:divBdr>
          <w:divsChild>
            <w:div w:id="788234191">
              <w:marLeft w:val="0"/>
              <w:marRight w:val="0"/>
              <w:marTop w:val="0"/>
              <w:marBottom w:val="0"/>
              <w:divBdr>
                <w:top w:val="none" w:sz="0" w:space="0" w:color="auto"/>
                <w:left w:val="none" w:sz="0" w:space="0" w:color="auto"/>
                <w:bottom w:val="none" w:sz="0" w:space="0" w:color="auto"/>
                <w:right w:val="none" w:sz="0" w:space="0" w:color="auto"/>
              </w:divBdr>
            </w:div>
          </w:divsChild>
        </w:div>
        <w:div w:id="1443183449">
          <w:marLeft w:val="0"/>
          <w:marRight w:val="0"/>
          <w:marTop w:val="0"/>
          <w:marBottom w:val="0"/>
          <w:divBdr>
            <w:top w:val="none" w:sz="0" w:space="0" w:color="auto"/>
            <w:left w:val="none" w:sz="0" w:space="0" w:color="auto"/>
            <w:bottom w:val="none" w:sz="0" w:space="0" w:color="auto"/>
            <w:right w:val="none" w:sz="0" w:space="0" w:color="auto"/>
          </w:divBdr>
          <w:divsChild>
            <w:div w:id="913318726">
              <w:marLeft w:val="0"/>
              <w:marRight w:val="0"/>
              <w:marTop w:val="0"/>
              <w:marBottom w:val="0"/>
              <w:divBdr>
                <w:top w:val="none" w:sz="0" w:space="0" w:color="auto"/>
                <w:left w:val="none" w:sz="0" w:space="0" w:color="auto"/>
                <w:bottom w:val="none" w:sz="0" w:space="0" w:color="auto"/>
                <w:right w:val="none" w:sz="0" w:space="0" w:color="auto"/>
              </w:divBdr>
            </w:div>
          </w:divsChild>
        </w:div>
        <w:div w:id="1685938510">
          <w:marLeft w:val="0"/>
          <w:marRight w:val="0"/>
          <w:marTop w:val="0"/>
          <w:marBottom w:val="0"/>
          <w:divBdr>
            <w:top w:val="none" w:sz="0" w:space="0" w:color="auto"/>
            <w:left w:val="none" w:sz="0" w:space="0" w:color="auto"/>
            <w:bottom w:val="none" w:sz="0" w:space="0" w:color="auto"/>
            <w:right w:val="none" w:sz="0" w:space="0" w:color="auto"/>
          </w:divBdr>
          <w:divsChild>
            <w:div w:id="1372726053">
              <w:marLeft w:val="0"/>
              <w:marRight w:val="0"/>
              <w:marTop w:val="0"/>
              <w:marBottom w:val="0"/>
              <w:divBdr>
                <w:top w:val="none" w:sz="0" w:space="0" w:color="auto"/>
                <w:left w:val="none" w:sz="0" w:space="0" w:color="auto"/>
                <w:bottom w:val="none" w:sz="0" w:space="0" w:color="auto"/>
                <w:right w:val="none" w:sz="0" w:space="0" w:color="auto"/>
              </w:divBdr>
            </w:div>
          </w:divsChild>
        </w:div>
        <w:div w:id="101729025">
          <w:marLeft w:val="0"/>
          <w:marRight w:val="0"/>
          <w:marTop w:val="0"/>
          <w:marBottom w:val="0"/>
          <w:divBdr>
            <w:top w:val="none" w:sz="0" w:space="0" w:color="auto"/>
            <w:left w:val="none" w:sz="0" w:space="0" w:color="auto"/>
            <w:bottom w:val="none" w:sz="0" w:space="0" w:color="auto"/>
            <w:right w:val="none" w:sz="0" w:space="0" w:color="auto"/>
          </w:divBdr>
          <w:divsChild>
            <w:div w:id="309793937">
              <w:marLeft w:val="0"/>
              <w:marRight w:val="0"/>
              <w:marTop w:val="0"/>
              <w:marBottom w:val="0"/>
              <w:divBdr>
                <w:top w:val="none" w:sz="0" w:space="0" w:color="auto"/>
                <w:left w:val="none" w:sz="0" w:space="0" w:color="auto"/>
                <w:bottom w:val="none" w:sz="0" w:space="0" w:color="auto"/>
                <w:right w:val="none" w:sz="0" w:space="0" w:color="auto"/>
              </w:divBdr>
            </w:div>
          </w:divsChild>
        </w:div>
        <w:div w:id="1932157428">
          <w:marLeft w:val="0"/>
          <w:marRight w:val="0"/>
          <w:marTop w:val="0"/>
          <w:marBottom w:val="0"/>
          <w:divBdr>
            <w:top w:val="none" w:sz="0" w:space="0" w:color="auto"/>
            <w:left w:val="none" w:sz="0" w:space="0" w:color="auto"/>
            <w:bottom w:val="none" w:sz="0" w:space="0" w:color="auto"/>
            <w:right w:val="none" w:sz="0" w:space="0" w:color="auto"/>
          </w:divBdr>
          <w:divsChild>
            <w:div w:id="565383175">
              <w:marLeft w:val="0"/>
              <w:marRight w:val="0"/>
              <w:marTop w:val="0"/>
              <w:marBottom w:val="0"/>
              <w:divBdr>
                <w:top w:val="none" w:sz="0" w:space="0" w:color="auto"/>
                <w:left w:val="none" w:sz="0" w:space="0" w:color="auto"/>
                <w:bottom w:val="none" w:sz="0" w:space="0" w:color="auto"/>
                <w:right w:val="none" w:sz="0" w:space="0" w:color="auto"/>
              </w:divBdr>
            </w:div>
          </w:divsChild>
        </w:div>
        <w:div w:id="275066900">
          <w:marLeft w:val="0"/>
          <w:marRight w:val="0"/>
          <w:marTop w:val="0"/>
          <w:marBottom w:val="0"/>
          <w:divBdr>
            <w:top w:val="none" w:sz="0" w:space="0" w:color="auto"/>
            <w:left w:val="none" w:sz="0" w:space="0" w:color="auto"/>
            <w:bottom w:val="none" w:sz="0" w:space="0" w:color="auto"/>
            <w:right w:val="none" w:sz="0" w:space="0" w:color="auto"/>
          </w:divBdr>
          <w:divsChild>
            <w:div w:id="1690790306">
              <w:marLeft w:val="0"/>
              <w:marRight w:val="0"/>
              <w:marTop w:val="0"/>
              <w:marBottom w:val="0"/>
              <w:divBdr>
                <w:top w:val="none" w:sz="0" w:space="0" w:color="auto"/>
                <w:left w:val="none" w:sz="0" w:space="0" w:color="auto"/>
                <w:bottom w:val="none" w:sz="0" w:space="0" w:color="auto"/>
                <w:right w:val="none" w:sz="0" w:space="0" w:color="auto"/>
              </w:divBdr>
            </w:div>
          </w:divsChild>
        </w:div>
        <w:div w:id="1434740793">
          <w:marLeft w:val="0"/>
          <w:marRight w:val="0"/>
          <w:marTop w:val="0"/>
          <w:marBottom w:val="0"/>
          <w:divBdr>
            <w:top w:val="none" w:sz="0" w:space="0" w:color="auto"/>
            <w:left w:val="none" w:sz="0" w:space="0" w:color="auto"/>
            <w:bottom w:val="none" w:sz="0" w:space="0" w:color="auto"/>
            <w:right w:val="none" w:sz="0" w:space="0" w:color="auto"/>
          </w:divBdr>
          <w:divsChild>
            <w:div w:id="2094929323">
              <w:marLeft w:val="0"/>
              <w:marRight w:val="0"/>
              <w:marTop w:val="0"/>
              <w:marBottom w:val="0"/>
              <w:divBdr>
                <w:top w:val="none" w:sz="0" w:space="0" w:color="auto"/>
                <w:left w:val="none" w:sz="0" w:space="0" w:color="auto"/>
                <w:bottom w:val="none" w:sz="0" w:space="0" w:color="auto"/>
                <w:right w:val="none" w:sz="0" w:space="0" w:color="auto"/>
              </w:divBdr>
            </w:div>
          </w:divsChild>
        </w:div>
        <w:div w:id="975257423">
          <w:marLeft w:val="0"/>
          <w:marRight w:val="0"/>
          <w:marTop w:val="0"/>
          <w:marBottom w:val="0"/>
          <w:divBdr>
            <w:top w:val="none" w:sz="0" w:space="0" w:color="auto"/>
            <w:left w:val="none" w:sz="0" w:space="0" w:color="auto"/>
            <w:bottom w:val="none" w:sz="0" w:space="0" w:color="auto"/>
            <w:right w:val="none" w:sz="0" w:space="0" w:color="auto"/>
          </w:divBdr>
          <w:divsChild>
            <w:div w:id="1892425041">
              <w:marLeft w:val="0"/>
              <w:marRight w:val="0"/>
              <w:marTop w:val="0"/>
              <w:marBottom w:val="0"/>
              <w:divBdr>
                <w:top w:val="none" w:sz="0" w:space="0" w:color="auto"/>
                <w:left w:val="none" w:sz="0" w:space="0" w:color="auto"/>
                <w:bottom w:val="none" w:sz="0" w:space="0" w:color="auto"/>
                <w:right w:val="none" w:sz="0" w:space="0" w:color="auto"/>
              </w:divBdr>
            </w:div>
          </w:divsChild>
        </w:div>
        <w:div w:id="651105596">
          <w:marLeft w:val="0"/>
          <w:marRight w:val="0"/>
          <w:marTop w:val="0"/>
          <w:marBottom w:val="0"/>
          <w:divBdr>
            <w:top w:val="none" w:sz="0" w:space="0" w:color="auto"/>
            <w:left w:val="none" w:sz="0" w:space="0" w:color="auto"/>
            <w:bottom w:val="none" w:sz="0" w:space="0" w:color="auto"/>
            <w:right w:val="none" w:sz="0" w:space="0" w:color="auto"/>
          </w:divBdr>
          <w:divsChild>
            <w:div w:id="1670869288">
              <w:marLeft w:val="0"/>
              <w:marRight w:val="0"/>
              <w:marTop w:val="0"/>
              <w:marBottom w:val="0"/>
              <w:divBdr>
                <w:top w:val="none" w:sz="0" w:space="0" w:color="auto"/>
                <w:left w:val="none" w:sz="0" w:space="0" w:color="auto"/>
                <w:bottom w:val="none" w:sz="0" w:space="0" w:color="auto"/>
                <w:right w:val="none" w:sz="0" w:space="0" w:color="auto"/>
              </w:divBdr>
            </w:div>
          </w:divsChild>
        </w:div>
        <w:div w:id="829980421">
          <w:marLeft w:val="0"/>
          <w:marRight w:val="0"/>
          <w:marTop w:val="0"/>
          <w:marBottom w:val="0"/>
          <w:divBdr>
            <w:top w:val="none" w:sz="0" w:space="0" w:color="auto"/>
            <w:left w:val="none" w:sz="0" w:space="0" w:color="auto"/>
            <w:bottom w:val="none" w:sz="0" w:space="0" w:color="auto"/>
            <w:right w:val="none" w:sz="0" w:space="0" w:color="auto"/>
          </w:divBdr>
          <w:divsChild>
            <w:div w:id="810562211">
              <w:marLeft w:val="0"/>
              <w:marRight w:val="0"/>
              <w:marTop w:val="0"/>
              <w:marBottom w:val="0"/>
              <w:divBdr>
                <w:top w:val="none" w:sz="0" w:space="0" w:color="auto"/>
                <w:left w:val="none" w:sz="0" w:space="0" w:color="auto"/>
                <w:bottom w:val="none" w:sz="0" w:space="0" w:color="auto"/>
                <w:right w:val="none" w:sz="0" w:space="0" w:color="auto"/>
              </w:divBdr>
            </w:div>
          </w:divsChild>
        </w:div>
        <w:div w:id="1670794782">
          <w:marLeft w:val="0"/>
          <w:marRight w:val="0"/>
          <w:marTop w:val="0"/>
          <w:marBottom w:val="0"/>
          <w:divBdr>
            <w:top w:val="none" w:sz="0" w:space="0" w:color="auto"/>
            <w:left w:val="none" w:sz="0" w:space="0" w:color="auto"/>
            <w:bottom w:val="none" w:sz="0" w:space="0" w:color="auto"/>
            <w:right w:val="none" w:sz="0" w:space="0" w:color="auto"/>
          </w:divBdr>
          <w:divsChild>
            <w:div w:id="195429045">
              <w:marLeft w:val="0"/>
              <w:marRight w:val="0"/>
              <w:marTop w:val="0"/>
              <w:marBottom w:val="0"/>
              <w:divBdr>
                <w:top w:val="none" w:sz="0" w:space="0" w:color="auto"/>
                <w:left w:val="none" w:sz="0" w:space="0" w:color="auto"/>
                <w:bottom w:val="none" w:sz="0" w:space="0" w:color="auto"/>
                <w:right w:val="none" w:sz="0" w:space="0" w:color="auto"/>
              </w:divBdr>
            </w:div>
          </w:divsChild>
        </w:div>
        <w:div w:id="1755393708">
          <w:marLeft w:val="0"/>
          <w:marRight w:val="0"/>
          <w:marTop w:val="0"/>
          <w:marBottom w:val="0"/>
          <w:divBdr>
            <w:top w:val="none" w:sz="0" w:space="0" w:color="auto"/>
            <w:left w:val="none" w:sz="0" w:space="0" w:color="auto"/>
            <w:bottom w:val="none" w:sz="0" w:space="0" w:color="auto"/>
            <w:right w:val="none" w:sz="0" w:space="0" w:color="auto"/>
          </w:divBdr>
          <w:divsChild>
            <w:div w:id="1862014540">
              <w:marLeft w:val="0"/>
              <w:marRight w:val="0"/>
              <w:marTop w:val="0"/>
              <w:marBottom w:val="0"/>
              <w:divBdr>
                <w:top w:val="none" w:sz="0" w:space="0" w:color="auto"/>
                <w:left w:val="none" w:sz="0" w:space="0" w:color="auto"/>
                <w:bottom w:val="none" w:sz="0" w:space="0" w:color="auto"/>
                <w:right w:val="none" w:sz="0" w:space="0" w:color="auto"/>
              </w:divBdr>
            </w:div>
          </w:divsChild>
        </w:div>
        <w:div w:id="2096628952">
          <w:marLeft w:val="0"/>
          <w:marRight w:val="0"/>
          <w:marTop w:val="0"/>
          <w:marBottom w:val="0"/>
          <w:divBdr>
            <w:top w:val="none" w:sz="0" w:space="0" w:color="auto"/>
            <w:left w:val="none" w:sz="0" w:space="0" w:color="auto"/>
            <w:bottom w:val="none" w:sz="0" w:space="0" w:color="auto"/>
            <w:right w:val="none" w:sz="0" w:space="0" w:color="auto"/>
          </w:divBdr>
          <w:divsChild>
            <w:div w:id="122160255">
              <w:marLeft w:val="0"/>
              <w:marRight w:val="0"/>
              <w:marTop w:val="0"/>
              <w:marBottom w:val="0"/>
              <w:divBdr>
                <w:top w:val="none" w:sz="0" w:space="0" w:color="auto"/>
                <w:left w:val="none" w:sz="0" w:space="0" w:color="auto"/>
                <w:bottom w:val="none" w:sz="0" w:space="0" w:color="auto"/>
                <w:right w:val="none" w:sz="0" w:space="0" w:color="auto"/>
              </w:divBdr>
            </w:div>
          </w:divsChild>
        </w:div>
        <w:div w:id="785083450">
          <w:marLeft w:val="0"/>
          <w:marRight w:val="0"/>
          <w:marTop w:val="0"/>
          <w:marBottom w:val="0"/>
          <w:divBdr>
            <w:top w:val="none" w:sz="0" w:space="0" w:color="auto"/>
            <w:left w:val="none" w:sz="0" w:space="0" w:color="auto"/>
            <w:bottom w:val="none" w:sz="0" w:space="0" w:color="auto"/>
            <w:right w:val="none" w:sz="0" w:space="0" w:color="auto"/>
          </w:divBdr>
          <w:divsChild>
            <w:div w:id="1623413046">
              <w:marLeft w:val="0"/>
              <w:marRight w:val="0"/>
              <w:marTop w:val="0"/>
              <w:marBottom w:val="0"/>
              <w:divBdr>
                <w:top w:val="none" w:sz="0" w:space="0" w:color="auto"/>
                <w:left w:val="none" w:sz="0" w:space="0" w:color="auto"/>
                <w:bottom w:val="none" w:sz="0" w:space="0" w:color="auto"/>
                <w:right w:val="none" w:sz="0" w:space="0" w:color="auto"/>
              </w:divBdr>
            </w:div>
          </w:divsChild>
        </w:div>
        <w:div w:id="1878466722">
          <w:marLeft w:val="0"/>
          <w:marRight w:val="0"/>
          <w:marTop w:val="0"/>
          <w:marBottom w:val="0"/>
          <w:divBdr>
            <w:top w:val="none" w:sz="0" w:space="0" w:color="auto"/>
            <w:left w:val="none" w:sz="0" w:space="0" w:color="auto"/>
            <w:bottom w:val="none" w:sz="0" w:space="0" w:color="auto"/>
            <w:right w:val="none" w:sz="0" w:space="0" w:color="auto"/>
          </w:divBdr>
          <w:divsChild>
            <w:div w:id="248929216">
              <w:marLeft w:val="0"/>
              <w:marRight w:val="0"/>
              <w:marTop w:val="0"/>
              <w:marBottom w:val="0"/>
              <w:divBdr>
                <w:top w:val="none" w:sz="0" w:space="0" w:color="auto"/>
                <w:left w:val="none" w:sz="0" w:space="0" w:color="auto"/>
                <w:bottom w:val="none" w:sz="0" w:space="0" w:color="auto"/>
                <w:right w:val="none" w:sz="0" w:space="0" w:color="auto"/>
              </w:divBdr>
            </w:div>
          </w:divsChild>
        </w:div>
        <w:div w:id="733087683">
          <w:marLeft w:val="0"/>
          <w:marRight w:val="0"/>
          <w:marTop w:val="0"/>
          <w:marBottom w:val="0"/>
          <w:divBdr>
            <w:top w:val="none" w:sz="0" w:space="0" w:color="auto"/>
            <w:left w:val="none" w:sz="0" w:space="0" w:color="auto"/>
            <w:bottom w:val="none" w:sz="0" w:space="0" w:color="auto"/>
            <w:right w:val="none" w:sz="0" w:space="0" w:color="auto"/>
          </w:divBdr>
          <w:divsChild>
            <w:div w:id="1946498193">
              <w:marLeft w:val="0"/>
              <w:marRight w:val="0"/>
              <w:marTop w:val="0"/>
              <w:marBottom w:val="0"/>
              <w:divBdr>
                <w:top w:val="none" w:sz="0" w:space="0" w:color="auto"/>
                <w:left w:val="none" w:sz="0" w:space="0" w:color="auto"/>
                <w:bottom w:val="none" w:sz="0" w:space="0" w:color="auto"/>
                <w:right w:val="none" w:sz="0" w:space="0" w:color="auto"/>
              </w:divBdr>
            </w:div>
          </w:divsChild>
        </w:div>
        <w:div w:id="686366686">
          <w:marLeft w:val="0"/>
          <w:marRight w:val="0"/>
          <w:marTop w:val="0"/>
          <w:marBottom w:val="0"/>
          <w:divBdr>
            <w:top w:val="none" w:sz="0" w:space="0" w:color="auto"/>
            <w:left w:val="none" w:sz="0" w:space="0" w:color="auto"/>
            <w:bottom w:val="none" w:sz="0" w:space="0" w:color="auto"/>
            <w:right w:val="none" w:sz="0" w:space="0" w:color="auto"/>
          </w:divBdr>
          <w:divsChild>
            <w:div w:id="1528373815">
              <w:marLeft w:val="0"/>
              <w:marRight w:val="0"/>
              <w:marTop w:val="0"/>
              <w:marBottom w:val="0"/>
              <w:divBdr>
                <w:top w:val="none" w:sz="0" w:space="0" w:color="auto"/>
                <w:left w:val="none" w:sz="0" w:space="0" w:color="auto"/>
                <w:bottom w:val="none" w:sz="0" w:space="0" w:color="auto"/>
                <w:right w:val="none" w:sz="0" w:space="0" w:color="auto"/>
              </w:divBdr>
            </w:div>
          </w:divsChild>
        </w:div>
        <w:div w:id="2027245146">
          <w:marLeft w:val="0"/>
          <w:marRight w:val="0"/>
          <w:marTop w:val="0"/>
          <w:marBottom w:val="0"/>
          <w:divBdr>
            <w:top w:val="none" w:sz="0" w:space="0" w:color="auto"/>
            <w:left w:val="none" w:sz="0" w:space="0" w:color="auto"/>
            <w:bottom w:val="none" w:sz="0" w:space="0" w:color="auto"/>
            <w:right w:val="none" w:sz="0" w:space="0" w:color="auto"/>
          </w:divBdr>
          <w:divsChild>
            <w:div w:id="163324086">
              <w:marLeft w:val="0"/>
              <w:marRight w:val="0"/>
              <w:marTop w:val="0"/>
              <w:marBottom w:val="0"/>
              <w:divBdr>
                <w:top w:val="none" w:sz="0" w:space="0" w:color="auto"/>
                <w:left w:val="none" w:sz="0" w:space="0" w:color="auto"/>
                <w:bottom w:val="none" w:sz="0" w:space="0" w:color="auto"/>
                <w:right w:val="none" w:sz="0" w:space="0" w:color="auto"/>
              </w:divBdr>
            </w:div>
          </w:divsChild>
        </w:div>
        <w:div w:id="1397587631">
          <w:marLeft w:val="0"/>
          <w:marRight w:val="0"/>
          <w:marTop w:val="0"/>
          <w:marBottom w:val="0"/>
          <w:divBdr>
            <w:top w:val="none" w:sz="0" w:space="0" w:color="auto"/>
            <w:left w:val="none" w:sz="0" w:space="0" w:color="auto"/>
            <w:bottom w:val="none" w:sz="0" w:space="0" w:color="auto"/>
            <w:right w:val="none" w:sz="0" w:space="0" w:color="auto"/>
          </w:divBdr>
          <w:divsChild>
            <w:div w:id="1667975339">
              <w:marLeft w:val="0"/>
              <w:marRight w:val="0"/>
              <w:marTop w:val="0"/>
              <w:marBottom w:val="0"/>
              <w:divBdr>
                <w:top w:val="none" w:sz="0" w:space="0" w:color="auto"/>
                <w:left w:val="none" w:sz="0" w:space="0" w:color="auto"/>
                <w:bottom w:val="none" w:sz="0" w:space="0" w:color="auto"/>
                <w:right w:val="none" w:sz="0" w:space="0" w:color="auto"/>
              </w:divBdr>
            </w:div>
          </w:divsChild>
        </w:div>
        <w:div w:id="9570142">
          <w:marLeft w:val="0"/>
          <w:marRight w:val="0"/>
          <w:marTop w:val="0"/>
          <w:marBottom w:val="0"/>
          <w:divBdr>
            <w:top w:val="none" w:sz="0" w:space="0" w:color="auto"/>
            <w:left w:val="none" w:sz="0" w:space="0" w:color="auto"/>
            <w:bottom w:val="none" w:sz="0" w:space="0" w:color="auto"/>
            <w:right w:val="none" w:sz="0" w:space="0" w:color="auto"/>
          </w:divBdr>
          <w:divsChild>
            <w:div w:id="641422569">
              <w:marLeft w:val="0"/>
              <w:marRight w:val="0"/>
              <w:marTop w:val="0"/>
              <w:marBottom w:val="0"/>
              <w:divBdr>
                <w:top w:val="none" w:sz="0" w:space="0" w:color="auto"/>
                <w:left w:val="none" w:sz="0" w:space="0" w:color="auto"/>
                <w:bottom w:val="none" w:sz="0" w:space="0" w:color="auto"/>
                <w:right w:val="none" w:sz="0" w:space="0" w:color="auto"/>
              </w:divBdr>
            </w:div>
          </w:divsChild>
        </w:div>
        <w:div w:id="2035226890">
          <w:marLeft w:val="0"/>
          <w:marRight w:val="0"/>
          <w:marTop w:val="0"/>
          <w:marBottom w:val="0"/>
          <w:divBdr>
            <w:top w:val="none" w:sz="0" w:space="0" w:color="auto"/>
            <w:left w:val="none" w:sz="0" w:space="0" w:color="auto"/>
            <w:bottom w:val="none" w:sz="0" w:space="0" w:color="auto"/>
            <w:right w:val="none" w:sz="0" w:space="0" w:color="auto"/>
          </w:divBdr>
          <w:divsChild>
            <w:div w:id="466582913">
              <w:marLeft w:val="0"/>
              <w:marRight w:val="0"/>
              <w:marTop w:val="0"/>
              <w:marBottom w:val="0"/>
              <w:divBdr>
                <w:top w:val="none" w:sz="0" w:space="0" w:color="auto"/>
                <w:left w:val="none" w:sz="0" w:space="0" w:color="auto"/>
                <w:bottom w:val="none" w:sz="0" w:space="0" w:color="auto"/>
                <w:right w:val="none" w:sz="0" w:space="0" w:color="auto"/>
              </w:divBdr>
            </w:div>
          </w:divsChild>
        </w:div>
        <w:div w:id="610430303">
          <w:marLeft w:val="0"/>
          <w:marRight w:val="0"/>
          <w:marTop w:val="0"/>
          <w:marBottom w:val="0"/>
          <w:divBdr>
            <w:top w:val="none" w:sz="0" w:space="0" w:color="auto"/>
            <w:left w:val="none" w:sz="0" w:space="0" w:color="auto"/>
            <w:bottom w:val="none" w:sz="0" w:space="0" w:color="auto"/>
            <w:right w:val="none" w:sz="0" w:space="0" w:color="auto"/>
          </w:divBdr>
          <w:divsChild>
            <w:div w:id="387412537">
              <w:marLeft w:val="0"/>
              <w:marRight w:val="0"/>
              <w:marTop w:val="0"/>
              <w:marBottom w:val="0"/>
              <w:divBdr>
                <w:top w:val="none" w:sz="0" w:space="0" w:color="auto"/>
                <w:left w:val="none" w:sz="0" w:space="0" w:color="auto"/>
                <w:bottom w:val="none" w:sz="0" w:space="0" w:color="auto"/>
                <w:right w:val="none" w:sz="0" w:space="0" w:color="auto"/>
              </w:divBdr>
            </w:div>
          </w:divsChild>
        </w:div>
        <w:div w:id="1774980740">
          <w:marLeft w:val="0"/>
          <w:marRight w:val="0"/>
          <w:marTop w:val="0"/>
          <w:marBottom w:val="0"/>
          <w:divBdr>
            <w:top w:val="none" w:sz="0" w:space="0" w:color="auto"/>
            <w:left w:val="none" w:sz="0" w:space="0" w:color="auto"/>
            <w:bottom w:val="none" w:sz="0" w:space="0" w:color="auto"/>
            <w:right w:val="none" w:sz="0" w:space="0" w:color="auto"/>
          </w:divBdr>
          <w:divsChild>
            <w:div w:id="1853520931">
              <w:marLeft w:val="0"/>
              <w:marRight w:val="0"/>
              <w:marTop w:val="0"/>
              <w:marBottom w:val="0"/>
              <w:divBdr>
                <w:top w:val="none" w:sz="0" w:space="0" w:color="auto"/>
                <w:left w:val="none" w:sz="0" w:space="0" w:color="auto"/>
                <w:bottom w:val="none" w:sz="0" w:space="0" w:color="auto"/>
                <w:right w:val="none" w:sz="0" w:space="0" w:color="auto"/>
              </w:divBdr>
            </w:div>
          </w:divsChild>
        </w:div>
        <w:div w:id="856314632">
          <w:marLeft w:val="0"/>
          <w:marRight w:val="0"/>
          <w:marTop w:val="0"/>
          <w:marBottom w:val="0"/>
          <w:divBdr>
            <w:top w:val="none" w:sz="0" w:space="0" w:color="auto"/>
            <w:left w:val="none" w:sz="0" w:space="0" w:color="auto"/>
            <w:bottom w:val="none" w:sz="0" w:space="0" w:color="auto"/>
            <w:right w:val="none" w:sz="0" w:space="0" w:color="auto"/>
          </w:divBdr>
          <w:divsChild>
            <w:div w:id="1818065349">
              <w:marLeft w:val="0"/>
              <w:marRight w:val="0"/>
              <w:marTop w:val="0"/>
              <w:marBottom w:val="0"/>
              <w:divBdr>
                <w:top w:val="none" w:sz="0" w:space="0" w:color="auto"/>
                <w:left w:val="none" w:sz="0" w:space="0" w:color="auto"/>
                <w:bottom w:val="none" w:sz="0" w:space="0" w:color="auto"/>
                <w:right w:val="none" w:sz="0" w:space="0" w:color="auto"/>
              </w:divBdr>
            </w:div>
          </w:divsChild>
        </w:div>
        <w:div w:id="1714773410">
          <w:marLeft w:val="0"/>
          <w:marRight w:val="0"/>
          <w:marTop w:val="0"/>
          <w:marBottom w:val="0"/>
          <w:divBdr>
            <w:top w:val="none" w:sz="0" w:space="0" w:color="auto"/>
            <w:left w:val="none" w:sz="0" w:space="0" w:color="auto"/>
            <w:bottom w:val="none" w:sz="0" w:space="0" w:color="auto"/>
            <w:right w:val="none" w:sz="0" w:space="0" w:color="auto"/>
          </w:divBdr>
          <w:divsChild>
            <w:div w:id="1927571396">
              <w:marLeft w:val="0"/>
              <w:marRight w:val="0"/>
              <w:marTop w:val="0"/>
              <w:marBottom w:val="0"/>
              <w:divBdr>
                <w:top w:val="none" w:sz="0" w:space="0" w:color="auto"/>
                <w:left w:val="none" w:sz="0" w:space="0" w:color="auto"/>
                <w:bottom w:val="none" w:sz="0" w:space="0" w:color="auto"/>
                <w:right w:val="none" w:sz="0" w:space="0" w:color="auto"/>
              </w:divBdr>
            </w:div>
          </w:divsChild>
        </w:div>
        <w:div w:id="1254439139">
          <w:marLeft w:val="0"/>
          <w:marRight w:val="0"/>
          <w:marTop w:val="0"/>
          <w:marBottom w:val="0"/>
          <w:divBdr>
            <w:top w:val="none" w:sz="0" w:space="0" w:color="auto"/>
            <w:left w:val="none" w:sz="0" w:space="0" w:color="auto"/>
            <w:bottom w:val="none" w:sz="0" w:space="0" w:color="auto"/>
            <w:right w:val="none" w:sz="0" w:space="0" w:color="auto"/>
          </w:divBdr>
          <w:divsChild>
            <w:div w:id="681705557">
              <w:marLeft w:val="0"/>
              <w:marRight w:val="0"/>
              <w:marTop w:val="0"/>
              <w:marBottom w:val="0"/>
              <w:divBdr>
                <w:top w:val="none" w:sz="0" w:space="0" w:color="auto"/>
                <w:left w:val="none" w:sz="0" w:space="0" w:color="auto"/>
                <w:bottom w:val="none" w:sz="0" w:space="0" w:color="auto"/>
                <w:right w:val="none" w:sz="0" w:space="0" w:color="auto"/>
              </w:divBdr>
            </w:div>
          </w:divsChild>
        </w:div>
        <w:div w:id="1513295457">
          <w:marLeft w:val="0"/>
          <w:marRight w:val="0"/>
          <w:marTop w:val="0"/>
          <w:marBottom w:val="0"/>
          <w:divBdr>
            <w:top w:val="none" w:sz="0" w:space="0" w:color="auto"/>
            <w:left w:val="none" w:sz="0" w:space="0" w:color="auto"/>
            <w:bottom w:val="none" w:sz="0" w:space="0" w:color="auto"/>
            <w:right w:val="none" w:sz="0" w:space="0" w:color="auto"/>
          </w:divBdr>
          <w:divsChild>
            <w:div w:id="2036953308">
              <w:marLeft w:val="0"/>
              <w:marRight w:val="0"/>
              <w:marTop w:val="0"/>
              <w:marBottom w:val="0"/>
              <w:divBdr>
                <w:top w:val="none" w:sz="0" w:space="0" w:color="auto"/>
                <w:left w:val="none" w:sz="0" w:space="0" w:color="auto"/>
                <w:bottom w:val="none" w:sz="0" w:space="0" w:color="auto"/>
                <w:right w:val="none" w:sz="0" w:space="0" w:color="auto"/>
              </w:divBdr>
            </w:div>
          </w:divsChild>
        </w:div>
        <w:div w:id="1482037090">
          <w:marLeft w:val="0"/>
          <w:marRight w:val="0"/>
          <w:marTop w:val="0"/>
          <w:marBottom w:val="0"/>
          <w:divBdr>
            <w:top w:val="none" w:sz="0" w:space="0" w:color="auto"/>
            <w:left w:val="none" w:sz="0" w:space="0" w:color="auto"/>
            <w:bottom w:val="none" w:sz="0" w:space="0" w:color="auto"/>
            <w:right w:val="none" w:sz="0" w:space="0" w:color="auto"/>
          </w:divBdr>
          <w:divsChild>
            <w:div w:id="1009599161">
              <w:marLeft w:val="0"/>
              <w:marRight w:val="0"/>
              <w:marTop w:val="0"/>
              <w:marBottom w:val="0"/>
              <w:divBdr>
                <w:top w:val="none" w:sz="0" w:space="0" w:color="auto"/>
                <w:left w:val="none" w:sz="0" w:space="0" w:color="auto"/>
                <w:bottom w:val="none" w:sz="0" w:space="0" w:color="auto"/>
                <w:right w:val="none" w:sz="0" w:space="0" w:color="auto"/>
              </w:divBdr>
            </w:div>
          </w:divsChild>
        </w:div>
        <w:div w:id="377513356">
          <w:marLeft w:val="0"/>
          <w:marRight w:val="0"/>
          <w:marTop w:val="0"/>
          <w:marBottom w:val="0"/>
          <w:divBdr>
            <w:top w:val="none" w:sz="0" w:space="0" w:color="auto"/>
            <w:left w:val="none" w:sz="0" w:space="0" w:color="auto"/>
            <w:bottom w:val="none" w:sz="0" w:space="0" w:color="auto"/>
            <w:right w:val="none" w:sz="0" w:space="0" w:color="auto"/>
          </w:divBdr>
          <w:divsChild>
            <w:div w:id="2656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322420">
      <w:bodyDiv w:val="1"/>
      <w:marLeft w:val="0"/>
      <w:marRight w:val="0"/>
      <w:marTop w:val="0"/>
      <w:marBottom w:val="0"/>
      <w:divBdr>
        <w:top w:val="none" w:sz="0" w:space="0" w:color="auto"/>
        <w:left w:val="none" w:sz="0" w:space="0" w:color="auto"/>
        <w:bottom w:val="none" w:sz="0" w:space="0" w:color="auto"/>
        <w:right w:val="none" w:sz="0" w:space="0" w:color="auto"/>
      </w:divBdr>
    </w:div>
    <w:div w:id="1588075978">
      <w:bodyDiv w:val="1"/>
      <w:marLeft w:val="0"/>
      <w:marRight w:val="0"/>
      <w:marTop w:val="0"/>
      <w:marBottom w:val="0"/>
      <w:divBdr>
        <w:top w:val="none" w:sz="0" w:space="0" w:color="auto"/>
        <w:left w:val="none" w:sz="0" w:space="0" w:color="auto"/>
        <w:bottom w:val="none" w:sz="0" w:space="0" w:color="auto"/>
        <w:right w:val="none" w:sz="0" w:space="0" w:color="auto"/>
      </w:divBdr>
      <w:divsChild>
        <w:div w:id="2047023559">
          <w:marLeft w:val="0"/>
          <w:marRight w:val="0"/>
          <w:marTop w:val="0"/>
          <w:marBottom w:val="0"/>
          <w:divBdr>
            <w:top w:val="none" w:sz="0" w:space="0" w:color="auto"/>
            <w:left w:val="none" w:sz="0" w:space="0" w:color="auto"/>
            <w:bottom w:val="none" w:sz="0" w:space="0" w:color="auto"/>
            <w:right w:val="none" w:sz="0" w:space="0" w:color="auto"/>
          </w:divBdr>
        </w:div>
        <w:div w:id="1575433380">
          <w:marLeft w:val="0"/>
          <w:marRight w:val="0"/>
          <w:marTop w:val="0"/>
          <w:marBottom w:val="0"/>
          <w:divBdr>
            <w:top w:val="none" w:sz="0" w:space="0" w:color="auto"/>
            <w:left w:val="none" w:sz="0" w:space="0" w:color="auto"/>
            <w:bottom w:val="none" w:sz="0" w:space="0" w:color="auto"/>
            <w:right w:val="none" w:sz="0" w:space="0" w:color="auto"/>
          </w:divBdr>
        </w:div>
        <w:div w:id="395973800">
          <w:marLeft w:val="0"/>
          <w:marRight w:val="0"/>
          <w:marTop w:val="0"/>
          <w:marBottom w:val="0"/>
          <w:divBdr>
            <w:top w:val="none" w:sz="0" w:space="0" w:color="auto"/>
            <w:left w:val="none" w:sz="0" w:space="0" w:color="auto"/>
            <w:bottom w:val="none" w:sz="0" w:space="0" w:color="auto"/>
            <w:right w:val="none" w:sz="0" w:space="0" w:color="auto"/>
          </w:divBdr>
        </w:div>
        <w:div w:id="1652249859">
          <w:marLeft w:val="0"/>
          <w:marRight w:val="0"/>
          <w:marTop w:val="0"/>
          <w:marBottom w:val="0"/>
          <w:divBdr>
            <w:top w:val="none" w:sz="0" w:space="0" w:color="auto"/>
            <w:left w:val="none" w:sz="0" w:space="0" w:color="auto"/>
            <w:bottom w:val="none" w:sz="0" w:space="0" w:color="auto"/>
            <w:right w:val="none" w:sz="0" w:space="0" w:color="auto"/>
          </w:divBdr>
        </w:div>
        <w:div w:id="1816407092">
          <w:marLeft w:val="0"/>
          <w:marRight w:val="0"/>
          <w:marTop w:val="0"/>
          <w:marBottom w:val="0"/>
          <w:divBdr>
            <w:top w:val="none" w:sz="0" w:space="0" w:color="auto"/>
            <w:left w:val="none" w:sz="0" w:space="0" w:color="auto"/>
            <w:bottom w:val="none" w:sz="0" w:space="0" w:color="auto"/>
            <w:right w:val="none" w:sz="0" w:space="0" w:color="auto"/>
          </w:divBdr>
        </w:div>
        <w:div w:id="541285423">
          <w:marLeft w:val="0"/>
          <w:marRight w:val="0"/>
          <w:marTop w:val="0"/>
          <w:marBottom w:val="0"/>
          <w:divBdr>
            <w:top w:val="none" w:sz="0" w:space="0" w:color="auto"/>
            <w:left w:val="none" w:sz="0" w:space="0" w:color="auto"/>
            <w:bottom w:val="none" w:sz="0" w:space="0" w:color="auto"/>
            <w:right w:val="none" w:sz="0" w:space="0" w:color="auto"/>
          </w:divBdr>
        </w:div>
        <w:div w:id="590158707">
          <w:marLeft w:val="0"/>
          <w:marRight w:val="0"/>
          <w:marTop w:val="0"/>
          <w:marBottom w:val="0"/>
          <w:divBdr>
            <w:top w:val="none" w:sz="0" w:space="0" w:color="auto"/>
            <w:left w:val="none" w:sz="0" w:space="0" w:color="auto"/>
            <w:bottom w:val="none" w:sz="0" w:space="0" w:color="auto"/>
            <w:right w:val="none" w:sz="0" w:space="0" w:color="auto"/>
          </w:divBdr>
        </w:div>
        <w:div w:id="567804683">
          <w:marLeft w:val="0"/>
          <w:marRight w:val="0"/>
          <w:marTop w:val="0"/>
          <w:marBottom w:val="0"/>
          <w:divBdr>
            <w:top w:val="none" w:sz="0" w:space="0" w:color="auto"/>
            <w:left w:val="none" w:sz="0" w:space="0" w:color="auto"/>
            <w:bottom w:val="none" w:sz="0" w:space="0" w:color="auto"/>
            <w:right w:val="none" w:sz="0" w:space="0" w:color="auto"/>
          </w:divBdr>
        </w:div>
        <w:div w:id="788403311">
          <w:marLeft w:val="0"/>
          <w:marRight w:val="0"/>
          <w:marTop w:val="0"/>
          <w:marBottom w:val="0"/>
          <w:divBdr>
            <w:top w:val="none" w:sz="0" w:space="0" w:color="auto"/>
            <w:left w:val="none" w:sz="0" w:space="0" w:color="auto"/>
            <w:bottom w:val="none" w:sz="0" w:space="0" w:color="auto"/>
            <w:right w:val="none" w:sz="0" w:space="0" w:color="auto"/>
          </w:divBdr>
        </w:div>
        <w:div w:id="1031565992">
          <w:marLeft w:val="0"/>
          <w:marRight w:val="0"/>
          <w:marTop w:val="0"/>
          <w:marBottom w:val="0"/>
          <w:divBdr>
            <w:top w:val="none" w:sz="0" w:space="0" w:color="auto"/>
            <w:left w:val="none" w:sz="0" w:space="0" w:color="auto"/>
            <w:bottom w:val="none" w:sz="0" w:space="0" w:color="auto"/>
            <w:right w:val="none" w:sz="0" w:space="0" w:color="auto"/>
          </w:divBdr>
        </w:div>
        <w:div w:id="582882855">
          <w:marLeft w:val="0"/>
          <w:marRight w:val="0"/>
          <w:marTop w:val="0"/>
          <w:marBottom w:val="0"/>
          <w:divBdr>
            <w:top w:val="none" w:sz="0" w:space="0" w:color="auto"/>
            <w:left w:val="none" w:sz="0" w:space="0" w:color="auto"/>
            <w:bottom w:val="none" w:sz="0" w:space="0" w:color="auto"/>
            <w:right w:val="none" w:sz="0" w:space="0" w:color="auto"/>
          </w:divBdr>
        </w:div>
        <w:div w:id="1626350589">
          <w:marLeft w:val="0"/>
          <w:marRight w:val="0"/>
          <w:marTop w:val="0"/>
          <w:marBottom w:val="0"/>
          <w:divBdr>
            <w:top w:val="none" w:sz="0" w:space="0" w:color="auto"/>
            <w:left w:val="none" w:sz="0" w:space="0" w:color="auto"/>
            <w:bottom w:val="none" w:sz="0" w:space="0" w:color="auto"/>
            <w:right w:val="none" w:sz="0" w:space="0" w:color="auto"/>
          </w:divBdr>
        </w:div>
        <w:div w:id="742486477">
          <w:marLeft w:val="0"/>
          <w:marRight w:val="0"/>
          <w:marTop w:val="0"/>
          <w:marBottom w:val="0"/>
          <w:divBdr>
            <w:top w:val="none" w:sz="0" w:space="0" w:color="auto"/>
            <w:left w:val="none" w:sz="0" w:space="0" w:color="auto"/>
            <w:bottom w:val="none" w:sz="0" w:space="0" w:color="auto"/>
            <w:right w:val="none" w:sz="0" w:space="0" w:color="auto"/>
          </w:divBdr>
        </w:div>
        <w:div w:id="1287735910">
          <w:marLeft w:val="0"/>
          <w:marRight w:val="0"/>
          <w:marTop w:val="0"/>
          <w:marBottom w:val="0"/>
          <w:divBdr>
            <w:top w:val="none" w:sz="0" w:space="0" w:color="auto"/>
            <w:left w:val="none" w:sz="0" w:space="0" w:color="auto"/>
            <w:bottom w:val="none" w:sz="0" w:space="0" w:color="auto"/>
            <w:right w:val="none" w:sz="0" w:space="0" w:color="auto"/>
          </w:divBdr>
        </w:div>
        <w:div w:id="688290625">
          <w:marLeft w:val="0"/>
          <w:marRight w:val="0"/>
          <w:marTop w:val="0"/>
          <w:marBottom w:val="0"/>
          <w:divBdr>
            <w:top w:val="none" w:sz="0" w:space="0" w:color="auto"/>
            <w:left w:val="none" w:sz="0" w:space="0" w:color="auto"/>
            <w:bottom w:val="none" w:sz="0" w:space="0" w:color="auto"/>
            <w:right w:val="none" w:sz="0" w:space="0" w:color="auto"/>
          </w:divBdr>
        </w:div>
        <w:div w:id="264308308">
          <w:marLeft w:val="0"/>
          <w:marRight w:val="0"/>
          <w:marTop w:val="0"/>
          <w:marBottom w:val="0"/>
          <w:divBdr>
            <w:top w:val="none" w:sz="0" w:space="0" w:color="auto"/>
            <w:left w:val="none" w:sz="0" w:space="0" w:color="auto"/>
            <w:bottom w:val="none" w:sz="0" w:space="0" w:color="auto"/>
            <w:right w:val="none" w:sz="0" w:space="0" w:color="auto"/>
          </w:divBdr>
        </w:div>
        <w:div w:id="811295430">
          <w:marLeft w:val="0"/>
          <w:marRight w:val="0"/>
          <w:marTop w:val="0"/>
          <w:marBottom w:val="0"/>
          <w:divBdr>
            <w:top w:val="none" w:sz="0" w:space="0" w:color="auto"/>
            <w:left w:val="none" w:sz="0" w:space="0" w:color="auto"/>
            <w:bottom w:val="none" w:sz="0" w:space="0" w:color="auto"/>
            <w:right w:val="none" w:sz="0" w:space="0" w:color="auto"/>
          </w:divBdr>
        </w:div>
        <w:div w:id="1986229903">
          <w:marLeft w:val="0"/>
          <w:marRight w:val="0"/>
          <w:marTop w:val="0"/>
          <w:marBottom w:val="0"/>
          <w:divBdr>
            <w:top w:val="none" w:sz="0" w:space="0" w:color="auto"/>
            <w:left w:val="none" w:sz="0" w:space="0" w:color="auto"/>
            <w:bottom w:val="none" w:sz="0" w:space="0" w:color="auto"/>
            <w:right w:val="none" w:sz="0" w:space="0" w:color="auto"/>
          </w:divBdr>
        </w:div>
        <w:div w:id="881869700">
          <w:marLeft w:val="0"/>
          <w:marRight w:val="0"/>
          <w:marTop w:val="0"/>
          <w:marBottom w:val="0"/>
          <w:divBdr>
            <w:top w:val="none" w:sz="0" w:space="0" w:color="auto"/>
            <w:left w:val="none" w:sz="0" w:space="0" w:color="auto"/>
            <w:bottom w:val="none" w:sz="0" w:space="0" w:color="auto"/>
            <w:right w:val="none" w:sz="0" w:space="0" w:color="auto"/>
          </w:divBdr>
        </w:div>
        <w:div w:id="22362247">
          <w:marLeft w:val="0"/>
          <w:marRight w:val="0"/>
          <w:marTop w:val="0"/>
          <w:marBottom w:val="0"/>
          <w:divBdr>
            <w:top w:val="none" w:sz="0" w:space="0" w:color="auto"/>
            <w:left w:val="none" w:sz="0" w:space="0" w:color="auto"/>
            <w:bottom w:val="none" w:sz="0" w:space="0" w:color="auto"/>
            <w:right w:val="none" w:sz="0" w:space="0" w:color="auto"/>
          </w:divBdr>
        </w:div>
        <w:div w:id="437408225">
          <w:marLeft w:val="0"/>
          <w:marRight w:val="0"/>
          <w:marTop w:val="0"/>
          <w:marBottom w:val="0"/>
          <w:divBdr>
            <w:top w:val="none" w:sz="0" w:space="0" w:color="auto"/>
            <w:left w:val="none" w:sz="0" w:space="0" w:color="auto"/>
            <w:bottom w:val="none" w:sz="0" w:space="0" w:color="auto"/>
            <w:right w:val="none" w:sz="0" w:space="0" w:color="auto"/>
          </w:divBdr>
        </w:div>
        <w:div w:id="1151674606">
          <w:marLeft w:val="0"/>
          <w:marRight w:val="0"/>
          <w:marTop w:val="0"/>
          <w:marBottom w:val="0"/>
          <w:divBdr>
            <w:top w:val="none" w:sz="0" w:space="0" w:color="auto"/>
            <w:left w:val="none" w:sz="0" w:space="0" w:color="auto"/>
            <w:bottom w:val="none" w:sz="0" w:space="0" w:color="auto"/>
            <w:right w:val="none" w:sz="0" w:space="0" w:color="auto"/>
          </w:divBdr>
        </w:div>
        <w:div w:id="538055095">
          <w:marLeft w:val="0"/>
          <w:marRight w:val="0"/>
          <w:marTop w:val="0"/>
          <w:marBottom w:val="0"/>
          <w:divBdr>
            <w:top w:val="none" w:sz="0" w:space="0" w:color="auto"/>
            <w:left w:val="none" w:sz="0" w:space="0" w:color="auto"/>
            <w:bottom w:val="none" w:sz="0" w:space="0" w:color="auto"/>
            <w:right w:val="none" w:sz="0" w:space="0" w:color="auto"/>
          </w:divBdr>
        </w:div>
        <w:div w:id="25297238">
          <w:marLeft w:val="0"/>
          <w:marRight w:val="0"/>
          <w:marTop w:val="0"/>
          <w:marBottom w:val="0"/>
          <w:divBdr>
            <w:top w:val="none" w:sz="0" w:space="0" w:color="auto"/>
            <w:left w:val="none" w:sz="0" w:space="0" w:color="auto"/>
            <w:bottom w:val="none" w:sz="0" w:space="0" w:color="auto"/>
            <w:right w:val="none" w:sz="0" w:space="0" w:color="auto"/>
          </w:divBdr>
        </w:div>
        <w:div w:id="622688041">
          <w:marLeft w:val="0"/>
          <w:marRight w:val="0"/>
          <w:marTop w:val="0"/>
          <w:marBottom w:val="0"/>
          <w:divBdr>
            <w:top w:val="none" w:sz="0" w:space="0" w:color="auto"/>
            <w:left w:val="none" w:sz="0" w:space="0" w:color="auto"/>
            <w:bottom w:val="none" w:sz="0" w:space="0" w:color="auto"/>
            <w:right w:val="none" w:sz="0" w:space="0" w:color="auto"/>
          </w:divBdr>
        </w:div>
        <w:div w:id="1226447772">
          <w:marLeft w:val="0"/>
          <w:marRight w:val="0"/>
          <w:marTop w:val="0"/>
          <w:marBottom w:val="0"/>
          <w:divBdr>
            <w:top w:val="none" w:sz="0" w:space="0" w:color="auto"/>
            <w:left w:val="none" w:sz="0" w:space="0" w:color="auto"/>
            <w:bottom w:val="none" w:sz="0" w:space="0" w:color="auto"/>
            <w:right w:val="none" w:sz="0" w:space="0" w:color="auto"/>
          </w:divBdr>
        </w:div>
        <w:div w:id="1252665382">
          <w:marLeft w:val="0"/>
          <w:marRight w:val="0"/>
          <w:marTop w:val="0"/>
          <w:marBottom w:val="0"/>
          <w:divBdr>
            <w:top w:val="none" w:sz="0" w:space="0" w:color="auto"/>
            <w:left w:val="none" w:sz="0" w:space="0" w:color="auto"/>
            <w:bottom w:val="none" w:sz="0" w:space="0" w:color="auto"/>
            <w:right w:val="none" w:sz="0" w:space="0" w:color="auto"/>
          </w:divBdr>
        </w:div>
        <w:div w:id="211774583">
          <w:marLeft w:val="0"/>
          <w:marRight w:val="0"/>
          <w:marTop w:val="0"/>
          <w:marBottom w:val="0"/>
          <w:divBdr>
            <w:top w:val="none" w:sz="0" w:space="0" w:color="auto"/>
            <w:left w:val="none" w:sz="0" w:space="0" w:color="auto"/>
            <w:bottom w:val="none" w:sz="0" w:space="0" w:color="auto"/>
            <w:right w:val="none" w:sz="0" w:space="0" w:color="auto"/>
          </w:divBdr>
        </w:div>
        <w:div w:id="15159977">
          <w:marLeft w:val="0"/>
          <w:marRight w:val="0"/>
          <w:marTop w:val="0"/>
          <w:marBottom w:val="0"/>
          <w:divBdr>
            <w:top w:val="none" w:sz="0" w:space="0" w:color="auto"/>
            <w:left w:val="none" w:sz="0" w:space="0" w:color="auto"/>
            <w:bottom w:val="none" w:sz="0" w:space="0" w:color="auto"/>
            <w:right w:val="none" w:sz="0" w:space="0" w:color="auto"/>
          </w:divBdr>
        </w:div>
        <w:div w:id="84036865">
          <w:marLeft w:val="0"/>
          <w:marRight w:val="0"/>
          <w:marTop w:val="0"/>
          <w:marBottom w:val="0"/>
          <w:divBdr>
            <w:top w:val="none" w:sz="0" w:space="0" w:color="auto"/>
            <w:left w:val="none" w:sz="0" w:space="0" w:color="auto"/>
            <w:bottom w:val="none" w:sz="0" w:space="0" w:color="auto"/>
            <w:right w:val="none" w:sz="0" w:space="0" w:color="auto"/>
          </w:divBdr>
        </w:div>
        <w:div w:id="575282258">
          <w:marLeft w:val="0"/>
          <w:marRight w:val="0"/>
          <w:marTop w:val="0"/>
          <w:marBottom w:val="0"/>
          <w:divBdr>
            <w:top w:val="none" w:sz="0" w:space="0" w:color="auto"/>
            <w:left w:val="none" w:sz="0" w:space="0" w:color="auto"/>
            <w:bottom w:val="none" w:sz="0" w:space="0" w:color="auto"/>
            <w:right w:val="none" w:sz="0" w:space="0" w:color="auto"/>
          </w:divBdr>
        </w:div>
        <w:div w:id="1840343204">
          <w:marLeft w:val="0"/>
          <w:marRight w:val="0"/>
          <w:marTop w:val="0"/>
          <w:marBottom w:val="0"/>
          <w:divBdr>
            <w:top w:val="none" w:sz="0" w:space="0" w:color="auto"/>
            <w:left w:val="none" w:sz="0" w:space="0" w:color="auto"/>
            <w:bottom w:val="none" w:sz="0" w:space="0" w:color="auto"/>
            <w:right w:val="none" w:sz="0" w:space="0" w:color="auto"/>
          </w:divBdr>
        </w:div>
        <w:div w:id="1213231912">
          <w:marLeft w:val="0"/>
          <w:marRight w:val="0"/>
          <w:marTop w:val="0"/>
          <w:marBottom w:val="0"/>
          <w:divBdr>
            <w:top w:val="none" w:sz="0" w:space="0" w:color="auto"/>
            <w:left w:val="none" w:sz="0" w:space="0" w:color="auto"/>
            <w:bottom w:val="none" w:sz="0" w:space="0" w:color="auto"/>
            <w:right w:val="none" w:sz="0" w:space="0" w:color="auto"/>
          </w:divBdr>
        </w:div>
      </w:divsChild>
    </w:div>
    <w:div w:id="1606188911">
      <w:bodyDiv w:val="1"/>
      <w:marLeft w:val="0"/>
      <w:marRight w:val="0"/>
      <w:marTop w:val="0"/>
      <w:marBottom w:val="0"/>
      <w:divBdr>
        <w:top w:val="none" w:sz="0" w:space="0" w:color="auto"/>
        <w:left w:val="none" w:sz="0" w:space="0" w:color="auto"/>
        <w:bottom w:val="none" w:sz="0" w:space="0" w:color="auto"/>
        <w:right w:val="none" w:sz="0" w:space="0" w:color="auto"/>
      </w:divBdr>
      <w:divsChild>
        <w:div w:id="851723284">
          <w:marLeft w:val="0"/>
          <w:marRight w:val="0"/>
          <w:marTop w:val="0"/>
          <w:marBottom w:val="0"/>
          <w:divBdr>
            <w:top w:val="none" w:sz="0" w:space="0" w:color="auto"/>
            <w:left w:val="none" w:sz="0" w:space="0" w:color="auto"/>
            <w:bottom w:val="none" w:sz="0" w:space="0" w:color="auto"/>
            <w:right w:val="none" w:sz="0" w:space="0" w:color="auto"/>
          </w:divBdr>
        </w:div>
        <w:div w:id="1694458591">
          <w:marLeft w:val="0"/>
          <w:marRight w:val="0"/>
          <w:marTop w:val="0"/>
          <w:marBottom w:val="0"/>
          <w:divBdr>
            <w:top w:val="none" w:sz="0" w:space="0" w:color="auto"/>
            <w:left w:val="none" w:sz="0" w:space="0" w:color="auto"/>
            <w:bottom w:val="none" w:sz="0" w:space="0" w:color="auto"/>
            <w:right w:val="none" w:sz="0" w:space="0" w:color="auto"/>
          </w:divBdr>
        </w:div>
        <w:div w:id="93138689">
          <w:marLeft w:val="0"/>
          <w:marRight w:val="0"/>
          <w:marTop w:val="0"/>
          <w:marBottom w:val="0"/>
          <w:divBdr>
            <w:top w:val="none" w:sz="0" w:space="0" w:color="auto"/>
            <w:left w:val="none" w:sz="0" w:space="0" w:color="auto"/>
            <w:bottom w:val="none" w:sz="0" w:space="0" w:color="auto"/>
            <w:right w:val="none" w:sz="0" w:space="0" w:color="auto"/>
          </w:divBdr>
        </w:div>
      </w:divsChild>
    </w:div>
    <w:div w:id="1608779827">
      <w:bodyDiv w:val="1"/>
      <w:marLeft w:val="0"/>
      <w:marRight w:val="0"/>
      <w:marTop w:val="0"/>
      <w:marBottom w:val="0"/>
      <w:divBdr>
        <w:top w:val="none" w:sz="0" w:space="0" w:color="auto"/>
        <w:left w:val="none" w:sz="0" w:space="0" w:color="auto"/>
        <w:bottom w:val="none" w:sz="0" w:space="0" w:color="auto"/>
        <w:right w:val="none" w:sz="0" w:space="0" w:color="auto"/>
      </w:divBdr>
    </w:div>
    <w:div w:id="1697609312">
      <w:bodyDiv w:val="1"/>
      <w:marLeft w:val="0"/>
      <w:marRight w:val="0"/>
      <w:marTop w:val="0"/>
      <w:marBottom w:val="0"/>
      <w:divBdr>
        <w:top w:val="none" w:sz="0" w:space="0" w:color="auto"/>
        <w:left w:val="none" w:sz="0" w:space="0" w:color="auto"/>
        <w:bottom w:val="none" w:sz="0" w:space="0" w:color="auto"/>
        <w:right w:val="none" w:sz="0" w:space="0" w:color="auto"/>
      </w:divBdr>
    </w:div>
    <w:div w:id="1770006051">
      <w:bodyDiv w:val="1"/>
      <w:marLeft w:val="0"/>
      <w:marRight w:val="0"/>
      <w:marTop w:val="0"/>
      <w:marBottom w:val="0"/>
      <w:divBdr>
        <w:top w:val="none" w:sz="0" w:space="0" w:color="auto"/>
        <w:left w:val="none" w:sz="0" w:space="0" w:color="auto"/>
        <w:bottom w:val="none" w:sz="0" w:space="0" w:color="auto"/>
        <w:right w:val="none" w:sz="0" w:space="0" w:color="auto"/>
      </w:divBdr>
    </w:div>
    <w:div w:id="1820031540">
      <w:bodyDiv w:val="1"/>
      <w:marLeft w:val="0"/>
      <w:marRight w:val="0"/>
      <w:marTop w:val="0"/>
      <w:marBottom w:val="0"/>
      <w:divBdr>
        <w:top w:val="none" w:sz="0" w:space="0" w:color="auto"/>
        <w:left w:val="none" w:sz="0" w:space="0" w:color="auto"/>
        <w:bottom w:val="none" w:sz="0" w:space="0" w:color="auto"/>
        <w:right w:val="none" w:sz="0" w:space="0" w:color="auto"/>
      </w:divBdr>
    </w:div>
    <w:div w:id="1841652561">
      <w:bodyDiv w:val="1"/>
      <w:marLeft w:val="0"/>
      <w:marRight w:val="0"/>
      <w:marTop w:val="0"/>
      <w:marBottom w:val="0"/>
      <w:divBdr>
        <w:top w:val="none" w:sz="0" w:space="0" w:color="auto"/>
        <w:left w:val="none" w:sz="0" w:space="0" w:color="auto"/>
        <w:bottom w:val="none" w:sz="0" w:space="0" w:color="auto"/>
        <w:right w:val="none" w:sz="0" w:space="0" w:color="auto"/>
      </w:divBdr>
      <w:divsChild>
        <w:div w:id="320937719">
          <w:marLeft w:val="0"/>
          <w:marRight w:val="0"/>
          <w:marTop w:val="0"/>
          <w:marBottom w:val="0"/>
          <w:divBdr>
            <w:top w:val="none" w:sz="0" w:space="0" w:color="auto"/>
            <w:left w:val="none" w:sz="0" w:space="0" w:color="auto"/>
            <w:bottom w:val="none" w:sz="0" w:space="0" w:color="auto"/>
            <w:right w:val="none" w:sz="0" w:space="0" w:color="auto"/>
          </w:divBdr>
        </w:div>
        <w:div w:id="405609789">
          <w:marLeft w:val="0"/>
          <w:marRight w:val="0"/>
          <w:marTop w:val="0"/>
          <w:marBottom w:val="0"/>
          <w:divBdr>
            <w:top w:val="none" w:sz="0" w:space="0" w:color="auto"/>
            <w:left w:val="none" w:sz="0" w:space="0" w:color="auto"/>
            <w:bottom w:val="none" w:sz="0" w:space="0" w:color="auto"/>
            <w:right w:val="none" w:sz="0" w:space="0" w:color="auto"/>
          </w:divBdr>
        </w:div>
        <w:div w:id="1280986627">
          <w:marLeft w:val="0"/>
          <w:marRight w:val="0"/>
          <w:marTop w:val="0"/>
          <w:marBottom w:val="0"/>
          <w:divBdr>
            <w:top w:val="none" w:sz="0" w:space="0" w:color="auto"/>
            <w:left w:val="none" w:sz="0" w:space="0" w:color="auto"/>
            <w:bottom w:val="none" w:sz="0" w:space="0" w:color="auto"/>
            <w:right w:val="none" w:sz="0" w:space="0" w:color="auto"/>
          </w:divBdr>
        </w:div>
      </w:divsChild>
    </w:div>
    <w:div w:id="1886604599">
      <w:bodyDiv w:val="1"/>
      <w:marLeft w:val="0"/>
      <w:marRight w:val="0"/>
      <w:marTop w:val="0"/>
      <w:marBottom w:val="0"/>
      <w:divBdr>
        <w:top w:val="none" w:sz="0" w:space="0" w:color="auto"/>
        <w:left w:val="none" w:sz="0" w:space="0" w:color="auto"/>
        <w:bottom w:val="none" w:sz="0" w:space="0" w:color="auto"/>
        <w:right w:val="none" w:sz="0" w:space="0" w:color="auto"/>
      </w:divBdr>
    </w:div>
    <w:div w:id="1905097852">
      <w:bodyDiv w:val="1"/>
      <w:marLeft w:val="0"/>
      <w:marRight w:val="0"/>
      <w:marTop w:val="0"/>
      <w:marBottom w:val="0"/>
      <w:divBdr>
        <w:top w:val="none" w:sz="0" w:space="0" w:color="auto"/>
        <w:left w:val="none" w:sz="0" w:space="0" w:color="auto"/>
        <w:bottom w:val="none" w:sz="0" w:space="0" w:color="auto"/>
        <w:right w:val="none" w:sz="0" w:space="0" w:color="auto"/>
      </w:divBdr>
      <w:divsChild>
        <w:div w:id="1399325014">
          <w:marLeft w:val="0"/>
          <w:marRight w:val="0"/>
          <w:marTop w:val="0"/>
          <w:marBottom w:val="0"/>
          <w:divBdr>
            <w:top w:val="none" w:sz="0" w:space="0" w:color="auto"/>
            <w:left w:val="none" w:sz="0" w:space="0" w:color="auto"/>
            <w:bottom w:val="none" w:sz="0" w:space="0" w:color="auto"/>
            <w:right w:val="none" w:sz="0" w:space="0" w:color="auto"/>
          </w:divBdr>
          <w:divsChild>
            <w:div w:id="1979915532">
              <w:marLeft w:val="0"/>
              <w:marRight w:val="0"/>
              <w:marTop w:val="0"/>
              <w:marBottom w:val="0"/>
              <w:divBdr>
                <w:top w:val="none" w:sz="0" w:space="0" w:color="auto"/>
                <w:left w:val="none" w:sz="0" w:space="0" w:color="auto"/>
                <w:bottom w:val="none" w:sz="0" w:space="0" w:color="auto"/>
                <w:right w:val="none" w:sz="0" w:space="0" w:color="auto"/>
              </w:divBdr>
            </w:div>
          </w:divsChild>
        </w:div>
        <w:div w:id="1582451543">
          <w:marLeft w:val="0"/>
          <w:marRight w:val="0"/>
          <w:marTop w:val="0"/>
          <w:marBottom w:val="0"/>
          <w:divBdr>
            <w:top w:val="none" w:sz="0" w:space="0" w:color="auto"/>
            <w:left w:val="none" w:sz="0" w:space="0" w:color="auto"/>
            <w:bottom w:val="none" w:sz="0" w:space="0" w:color="auto"/>
            <w:right w:val="none" w:sz="0" w:space="0" w:color="auto"/>
          </w:divBdr>
          <w:divsChild>
            <w:div w:id="1377662266">
              <w:marLeft w:val="0"/>
              <w:marRight w:val="0"/>
              <w:marTop w:val="0"/>
              <w:marBottom w:val="0"/>
              <w:divBdr>
                <w:top w:val="none" w:sz="0" w:space="0" w:color="auto"/>
                <w:left w:val="none" w:sz="0" w:space="0" w:color="auto"/>
                <w:bottom w:val="none" w:sz="0" w:space="0" w:color="auto"/>
                <w:right w:val="none" w:sz="0" w:space="0" w:color="auto"/>
              </w:divBdr>
            </w:div>
          </w:divsChild>
        </w:div>
        <w:div w:id="1124543838">
          <w:marLeft w:val="0"/>
          <w:marRight w:val="0"/>
          <w:marTop w:val="0"/>
          <w:marBottom w:val="0"/>
          <w:divBdr>
            <w:top w:val="none" w:sz="0" w:space="0" w:color="auto"/>
            <w:left w:val="none" w:sz="0" w:space="0" w:color="auto"/>
            <w:bottom w:val="none" w:sz="0" w:space="0" w:color="auto"/>
            <w:right w:val="none" w:sz="0" w:space="0" w:color="auto"/>
          </w:divBdr>
          <w:divsChild>
            <w:div w:id="1690327151">
              <w:marLeft w:val="0"/>
              <w:marRight w:val="0"/>
              <w:marTop w:val="0"/>
              <w:marBottom w:val="0"/>
              <w:divBdr>
                <w:top w:val="none" w:sz="0" w:space="0" w:color="auto"/>
                <w:left w:val="none" w:sz="0" w:space="0" w:color="auto"/>
                <w:bottom w:val="none" w:sz="0" w:space="0" w:color="auto"/>
                <w:right w:val="none" w:sz="0" w:space="0" w:color="auto"/>
              </w:divBdr>
            </w:div>
          </w:divsChild>
        </w:div>
        <w:div w:id="2037460724">
          <w:marLeft w:val="0"/>
          <w:marRight w:val="0"/>
          <w:marTop w:val="0"/>
          <w:marBottom w:val="0"/>
          <w:divBdr>
            <w:top w:val="none" w:sz="0" w:space="0" w:color="auto"/>
            <w:left w:val="none" w:sz="0" w:space="0" w:color="auto"/>
            <w:bottom w:val="none" w:sz="0" w:space="0" w:color="auto"/>
            <w:right w:val="none" w:sz="0" w:space="0" w:color="auto"/>
          </w:divBdr>
          <w:divsChild>
            <w:div w:id="2015960872">
              <w:marLeft w:val="0"/>
              <w:marRight w:val="0"/>
              <w:marTop w:val="0"/>
              <w:marBottom w:val="0"/>
              <w:divBdr>
                <w:top w:val="none" w:sz="0" w:space="0" w:color="auto"/>
                <w:left w:val="none" w:sz="0" w:space="0" w:color="auto"/>
                <w:bottom w:val="none" w:sz="0" w:space="0" w:color="auto"/>
                <w:right w:val="none" w:sz="0" w:space="0" w:color="auto"/>
              </w:divBdr>
            </w:div>
            <w:div w:id="2025552213">
              <w:marLeft w:val="0"/>
              <w:marRight w:val="0"/>
              <w:marTop w:val="0"/>
              <w:marBottom w:val="0"/>
              <w:divBdr>
                <w:top w:val="none" w:sz="0" w:space="0" w:color="auto"/>
                <w:left w:val="none" w:sz="0" w:space="0" w:color="auto"/>
                <w:bottom w:val="none" w:sz="0" w:space="0" w:color="auto"/>
                <w:right w:val="none" w:sz="0" w:space="0" w:color="auto"/>
              </w:divBdr>
            </w:div>
            <w:div w:id="1163816517">
              <w:marLeft w:val="0"/>
              <w:marRight w:val="0"/>
              <w:marTop w:val="0"/>
              <w:marBottom w:val="0"/>
              <w:divBdr>
                <w:top w:val="none" w:sz="0" w:space="0" w:color="auto"/>
                <w:left w:val="none" w:sz="0" w:space="0" w:color="auto"/>
                <w:bottom w:val="none" w:sz="0" w:space="0" w:color="auto"/>
                <w:right w:val="none" w:sz="0" w:space="0" w:color="auto"/>
              </w:divBdr>
            </w:div>
            <w:div w:id="139884765">
              <w:marLeft w:val="0"/>
              <w:marRight w:val="0"/>
              <w:marTop w:val="0"/>
              <w:marBottom w:val="0"/>
              <w:divBdr>
                <w:top w:val="none" w:sz="0" w:space="0" w:color="auto"/>
                <w:left w:val="none" w:sz="0" w:space="0" w:color="auto"/>
                <w:bottom w:val="none" w:sz="0" w:space="0" w:color="auto"/>
                <w:right w:val="none" w:sz="0" w:space="0" w:color="auto"/>
              </w:divBdr>
            </w:div>
            <w:div w:id="1617829726">
              <w:marLeft w:val="0"/>
              <w:marRight w:val="0"/>
              <w:marTop w:val="0"/>
              <w:marBottom w:val="0"/>
              <w:divBdr>
                <w:top w:val="none" w:sz="0" w:space="0" w:color="auto"/>
                <w:left w:val="none" w:sz="0" w:space="0" w:color="auto"/>
                <w:bottom w:val="none" w:sz="0" w:space="0" w:color="auto"/>
                <w:right w:val="none" w:sz="0" w:space="0" w:color="auto"/>
              </w:divBdr>
            </w:div>
            <w:div w:id="396362464">
              <w:marLeft w:val="0"/>
              <w:marRight w:val="0"/>
              <w:marTop w:val="0"/>
              <w:marBottom w:val="0"/>
              <w:divBdr>
                <w:top w:val="none" w:sz="0" w:space="0" w:color="auto"/>
                <w:left w:val="none" w:sz="0" w:space="0" w:color="auto"/>
                <w:bottom w:val="none" w:sz="0" w:space="0" w:color="auto"/>
                <w:right w:val="none" w:sz="0" w:space="0" w:color="auto"/>
              </w:divBdr>
            </w:div>
            <w:div w:id="27224280">
              <w:marLeft w:val="0"/>
              <w:marRight w:val="0"/>
              <w:marTop w:val="0"/>
              <w:marBottom w:val="0"/>
              <w:divBdr>
                <w:top w:val="none" w:sz="0" w:space="0" w:color="auto"/>
                <w:left w:val="none" w:sz="0" w:space="0" w:color="auto"/>
                <w:bottom w:val="none" w:sz="0" w:space="0" w:color="auto"/>
                <w:right w:val="none" w:sz="0" w:space="0" w:color="auto"/>
              </w:divBdr>
            </w:div>
            <w:div w:id="1608540244">
              <w:marLeft w:val="0"/>
              <w:marRight w:val="0"/>
              <w:marTop w:val="0"/>
              <w:marBottom w:val="0"/>
              <w:divBdr>
                <w:top w:val="none" w:sz="0" w:space="0" w:color="auto"/>
                <w:left w:val="none" w:sz="0" w:space="0" w:color="auto"/>
                <w:bottom w:val="none" w:sz="0" w:space="0" w:color="auto"/>
                <w:right w:val="none" w:sz="0" w:space="0" w:color="auto"/>
              </w:divBdr>
            </w:div>
            <w:div w:id="615068442">
              <w:marLeft w:val="0"/>
              <w:marRight w:val="0"/>
              <w:marTop w:val="0"/>
              <w:marBottom w:val="0"/>
              <w:divBdr>
                <w:top w:val="none" w:sz="0" w:space="0" w:color="auto"/>
                <w:left w:val="none" w:sz="0" w:space="0" w:color="auto"/>
                <w:bottom w:val="none" w:sz="0" w:space="0" w:color="auto"/>
                <w:right w:val="none" w:sz="0" w:space="0" w:color="auto"/>
              </w:divBdr>
            </w:div>
          </w:divsChild>
        </w:div>
        <w:div w:id="920336520">
          <w:marLeft w:val="0"/>
          <w:marRight w:val="0"/>
          <w:marTop w:val="0"/>
          <w:marBottom w:val="0"/>
          <w:divBdr>
            <w:top w:val="none" w:sz="0" w:space="0" w:color="auto"/>
            <w:left w:val="none" w:sz="0" w:space="0" w:color="auto"/>
            <w:bottom w:val="none" w:sz="0" w:space="0" w:color="auto"/>
            <w:right w:val="none" w:sz="0" w:space="0" w:color="auto"/>
          </w:divBdr>
          <w:divsChild>
            <w:div w:id="1778020925">
              <w:marLeft w:val="0"/>
              <w:marRight w:val="0"/>
              <w:marTop w:val="0"/>
              <w:marBottom w:val="0"/>
              <w:divBdr>
                <w:top w:val="none" w:sz="0" w:space="0" w:color="auto"/>
                <w:left w:val="none" w:sz="0" w:space="0" w:color="auto"/>
                <w:bottom w:val="none" w:sz="0" w:space="0" w:color="auto"/>
                <w:right w:val="none" w:sz="0" w:space="0" w:color="auto"/>
              </w:divBdr>
            </w:div>
          </w:divsChild>
        </w:div>
        <w:div w:id="1211116951">
          <w:marLeft w:val="0"/>
          <w:marRight w:val="0"/>
          <w:marTop w:val="0"/>
          <w:marBottom w:val="0"/>
          <w:divBdr>
            <w:top w:val="none" w:sz="0" w:space="0" w:color="auto"/>
            <w:left w:val="none" w:sz="0" w:space="0" w:color="auto"/>
            <w:bottom w:val="none" w:sz="0" w:space="0" w:color="auto"/>
            <w:right w:val="none" w:sz="0" w:space="0" w:color="auto"/>
          </w:divBdr>
          <w:divsChild>
            <w:div w:id="1188789772">
              <w:marLeft w:val="0"/>
              <w:marRight w:val="0"/>
              <w:marTop w:val="0"/>
              <w:marBottom w:val="0"/>
              <w:divBdr>
                <w:top w:val="none" w:sz="0" w:space="0" w:color="auto"/>
                <w:left w:val="none" w:sz="0" w:space="0" w:color="auto"/>
                <w:bottom w:val="none" w:sz="0" w:space="0" w:color="auto"/>
                <w:right w:val="none" w:sz="0" w:space="0" w:color="auto"/>
              </w:divBdr>
            </w:div>
            <w:div w:id="597370317">
              <w:marLeft w:val="0"/>
              <w:marRight w:val="0"/>
              <w:marTop w:val="0"/>
              <w:marBottom w:val="0"/>
              <w:divBdr>
                <w:top w:val="none" w:sz="0" w:space="0" w:color="auto"/>
                <w:left w:val="none" w:sz="0" w:space="0" w:color="auto"/>
                <w:bottom w:val="none" w:sz="0" w:space="0" w:color="auto"/>
                <w:right w:val="none" w:sz="0" w:space="0" w:color="auto"/>
              </w:divBdr>
            </w:div>
            <w:div w:id="1733699788">
              <w:marLeft w:val="0"/>
              <w:marRight w:val="0"/>
              <w:marTop w:val="0"/>
              <w:marBottom w:val="0"/>
              <w:divBdr>
                <w:top w:val="none" w:sz="0" w:space="0" w:color="auto"/>
                <w:left w:val="none" w:sz="0" w:space="0" w:color="auto"/>
                <w:bottom w:val="none" w:sz="0" w:space="0" w:color="auto"/>
                <w:right w:val="none" w:sz="0" w:space="0" w:color="auto"/>
              </w:divBdr>
            </w:div>
            <w:div w:id="1539316464">
              <w:marLeft w:val="0"/>
              <w:marRight w:val="0"/>
              <w:marTop w:val="0"/>
              <w:marBottom w:val="0"/>
              <w:divBdr>
                <w:top w:val="none" w:sz="0" w:space="0" w:color="auto"/>
                <w:left w:val="none" w:sz="0" w:space="0" w:color="auto"/>
                <w:bottom w:val="none" w:sz="0" w:space="0" w:color="auto"/>
                <w:right w:val="none" w:sz="0" w:space="0" w:color="auto"/>
              </w:divBdr>
            </w:div>
            <w:div w:id="124811865">
              <w:marLeft w:val="0"/>
              <w:marRight w:val="0"/>
              <w:marTop w:val="0"/>
              <w:marBottom w:val="0"/>
              <w:divBdr>
                <w:top w:val="none" w:sz="0" w:space="0" w:color="auto"/>
                <w:left w:val="none" w:sz="0" w:space="0" w:color="auto"/>
                <w:bottom w:val="none" w:sz="0" w:space="0" w:color="auto"/>
                <w:right w:val="none" w:sz="0" w:space="0" w:color="auto"/>
              </w:divBdr>
            </w:div>
          </w:divsChild>
        </w:div>
        <w:div w:id="453445698">
          <w:marLeft w:val="0"/>
          <w:marRight w:val="0"/>
          <w:marTop w:val="0"/>
          <w:marBottom w:val="0"/>
          <w:divBdr>
            <w:top w:val="none" w:sz="0" w:space="0" w:color="auto"/>
            <w:left w:val="none" w:sz="0" w:space="0" w:color="auto"/>
            <w:bottom w:val="none" w:sz="0" w:space="0" w:color="auto"/>
            <w:right w:val="none" w:sz="0" w:space="0" w:color="auto"/>
          </w:divBdr>
          <w:divsChild>
            <w:div w:id="2140759064">
              <w:marLeft w:val="0"/>
              <w:marRight w:val="0"/>
              <w:marTop w:val="0"/>
              <w:marBottom w:val="0"/>
              <w:divBdr>
                <w:top w:val="none" w:sz="0" w:space="0" w:color="auto"/>
                <w:left w:val="none" w:sz="0" w:space="0" w:color="auto"/>
                <w:bottom w:val="none" w:sz="0" w:space="0" w:color="auto"/>
                <w:right w:val="none" w:sz="0" w:space="0" w:color="auto"/>
              </w:divBdr>
            </w:div>
          </w:divsChild>
        </w:div>
        <w:div w:id="1583491112">
          <w:marLeft w:val="0"/>
          <w:marRight w:val="0"/>
          <w:marTop w:val="0"/>
          <w:marBottom w:val="0"/>
          <w:divBdr>
            <w:top w:val="none" w:sz="0" w:space="0" w:color="auto"/>
            <w:left w:val="none" w:sz="0" w:space="0" w:color="auto"/>
            <w:bottom w:val="none" w:sz="0" w:space="0" w:color="auto"/>
            <w:right w:val="none" w:sz="0" w:space="0" w:color="auto"/>
          </w:divBdr>
          <w:divsChild>
            <w:div w:id="1349599872">
              <w:marLeft w:val="0"/>
              <w:marRight w:val="0"/>
              <w:marTop w:val="0"/>
              <w:marBottom w:val="0"/>
              <w:divBdr>
                <w:top w:val="none" w:sz="0" w:space="0" w:color="auto"/>
                <w:left w:val="none" w:sz="0" w:space="0" w:color="auto"/>
                <w:bottom w:val="none" w:sz="0" w:space="0" w:color="auto"/>
                <w:right w:val="none" w:sz="0" w:space="0" w:color="auto"/>
              </w:divBdr>
            </w:div>
            <w:div w:id="1133409010">
              <w:marLeft w:val="0"/>
              <w:marRight w:val="0"/>
              <w:marTop w:val="0"/>
              <w:marBottom w:val="0"/>
              <w:divBdr>
                <w:top w:val="none" w:sz="0" w:space="0" w:color="auto"/>
                <w:left w:val="none" w:sz="0" w:space="0" w:color="auto"/>
                <w:bottom w:val="none" w:sz="0" w:space="0" w:color="auto"/>
                <w:right w:val="none" w:sz="0" w:space="0" w:color="auto"/>
              </w:divBdr>
            </w:div>
          </w:divsChild>
        </w:div>
        <w:div w:id="931358662">
          <w:marLeft w:val="0"/>
          <w:marRight w:val="0"/>
          <w:marTop w:val="0"/>
          <w:marBottom w:val="0"/>
          <w:divBdr>
            <w:top w:val="none" w:sz="0" w:space="0" w:color="auto"/>
            <w:left w:val="none" w:sz="0" w:space="0" w:color="auto"/>
            <w:bottom w:val="none" w:sz="0" w:space="0" w:color="auto"/>
            <w:right w:val="none" w:sz="0" w:space="0" w:color="auto"/>
          </w:divBdr>
          <w:divsChild>
            <w:div w:id="231158592">
              <w:marLeft w:val="0"/>
              <w:marRight w:val="0"/>
              <w:marTop w:val="0"/>
              <w:marBottom w:val="0"/>
              <w:divBdr>
                <w:top w:val="none" w:sz="0" w:space="0" w:color="auto"/>
                <w:left w:val="none" w:sz="0" w:space="0" w:color="auto"/>
                <w:bottom w:val="none" w:sz="0" w:space="0" w:color="auto"/>
                <w:right w:val="none" w:sz="0" w:space="0" w:color="auto"/>
              </w:divBdr>
            </w:div>
          </w:divsChild>
        </w:div>
        <w:div w:id="1837500661">
          <w:marLeft w:val="0"/>
          <w:marRight w:val="0"/>
          <w:marTop w:val="0"/>
          <w:marBottom w:val="0"/>
          <w:divBdr>
            <w:top w:val="none" w:sz="0" w:space="0" w:color="auto"/>
            <w:left w:val="none" w:sz="0" w:space="0" w:color="auto"/>
            <w:bottom w:val="none" w:sz="0" w:space="0" w:color="auto"/>
            <w:right w:val="none" w:sz="0" w:space="0" w:color="auto"/>
          </w:divBdr>
          <w:divsChild>
            <w:div w:id="727924189">
              <w:marLeft w:val="0"/>
              <w:marRight w:val="0"/>
              <w:marTop w:val="0"/>
              <w:marBottom w:val="0"/>
              <w:divBdr>
                <w:top w:val="none" w:sz="0" w:space="0" w:color="auto"/>
                <w:left w:val="none" w:sz="0" w:space="0" w:color="auto"/>
                <w:bottom w:val="none" w:sz="0" w:space="0" w:color="auto"/>
                <w:right w:val="none" w:sz="0" w:space="0" w:color="auto"/>
              </w:divBdr>
            </w:div>
            <w:div w:id="441918705">
              <w:marLeft w:val="0"/>
              <w:marRight w:val="0"/>
              <w:marTop w:val="0"/>
              <w:marBottom w:val="0"/>
              <w:divBdr>
                <w:top w:val="none" w:sz="0" w:space="0" w:color="auto"/>
                <w:left w:val="none" w:sz="0" w:space="0" w:color="auto"/>
                <w:bottom w:val="none" w:sz="0" w:space="0" w:color="auto"/>
                <w:right w:val="none" w:sz="0" w:space="0" w:color="auto"/>
              </w:divBdr>
            </w:div>
            <w:div w:id="15031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04810">
      <w:bodyDiv w:val="1"/>
      <w:marLeft w:val="0"/>
      <w:marRight w:val="0"/>
      <w:marTop w:val="0"/>
      <w:marBottom w:val="0"/>
      <w:divBdr>
        <w:top w:val="none" w:sz="0" w:space="0" w:color="auto"/>
        <w:left w:val="none" w:sz="0" w:space="0" w:color="auto"/>
        <w:bottom w:val="none" w:sz="0" w:space="0" w:color="auto"/>
        <w:right w:val="none" w:sz="0" w:space="0" w:color="auto"/>
      </w:divBdr>
      <w:divsChild>
        <w:div w:id="1702895825">
          <w:marLeft w:val="0"/>
          <w:marRight w:val="0"/>
          <w:marTop w:val="0"/>
          <w:marBottom w:val="0"/>
          <w:divBdr>
            <w:top w:val="none" w:sz="0" w:space="0" w:color="auto"/>
            <w:left w:val="none" w:sz="0" w:space="0" w:color="auto"/>
            <w:bottom w:val="none" w:sz="0" w:space="0" w:color="auto"/>
            <w:right w:val="none" w:sz="0" w:space="0" w:color="auto"/>
          </w:divBdr>
        </w:div>
        <w:div w:id="1598323434">
          <w:marLeft w:val="0"/>
          <w:marRight w:val="0"/>
          <w:marTop w:val="0"/>
          <w:marBottom w:val="0"/>
          <w:divBdr>
            <w:top w:val="none" w:sz="0" w:space="0" w:color="auto"/>
            <w:left w:val="none" w:sz="0" w:space="0" w:color="auto"/>
            <w:bottom w:val="none" w:sz="0" w:space="0" w:color="auto"/>
            <w:right w:val="none" w:sz="0" w:space="0" w:color="auto"/>
          </w:divBdr>
        </w:div>
        <w:div w:id="2067801384">
          <w:marLeft w:val="0"/>
          <w:marRight w:val="0"/>
          <w:marTop w:val="0"/>
          <w:marBottom w:val="0"/>
          <w:divBdr>
            <w:top w:val="none" w:sz="0" w:space="0" w:color="auto"/>
            <w:left w:val="none" w:sz="0" w:space="0" w:color="auto"/>
            <w:bottom w:val="none" w:sz="0" w:space="0" w:color="auto"/>
            <w:right w:val="none" w:sz="0" w:space="0" w:color="auto"/>
          </w:divBdr>
        </w:div>
      </w:divsChild>
    </w:div>
    <w:div w:id="2030788014">
      <w:bodyDiv w:val="1"/>
      <w:marLeft w:val="0"/>
      <w:marRight w:val="0"/>
      <w:marTop w:val="0"/>
      <w:marBottom w:val="0"/>
      <w:divBdr>
        <w:top w:val="none" w:sz="0" w:space="0" w:color="auto"/>
        <w:left w:val="none" w:sz="0" w:space="0" w:color="auto"/>
        <w:bottom w:val="none" w:sz="0" w:space="0" w:color="auto"/>
        <w:right w:val="none" w:sz="0" w:space="0" w:color="auto"/>
      </w:divBdr>
      <w:divsChild>
        <w:div w:id="1353722182">
          <w:marLeft w:val="0"/>
          <w:marRight w:val="0"/>
          <w:marTop w:val="0"/>
          <w:marBottom w:val="0"/>
          <w:divBdr>
            <w:top w:val="none" w:sz="0" w:space="0" w:color="auto"/>
            <w:left w:val="none" w:sz="0" w:space="0" w:color="auto"/>
            <w:bottom w:val="none" w:sz="0" w:space="0" w:color="auto"/>
            <w:right w:val="none" w:sz="0" w:space="0" w:color="auto"/>
          </w:divBdr>
        </w:div>
        <w:div w:id="569580974">
          <w:marLeft w:val="0"/>
          <w:marRight w:val="0"/>
          <w:marTop w:val="0"/>
          <w:marBottom w:val="0"/>
          <w:divBdr>
            <w:top w:val="none" w:sz="0" w:space="0" w:color="auto"/>
            <w:left w:val="none" w:sz="0" w:space="0" w:color="auto"/>
            <w:bottom w:val="none" w:sz="0" w:space="0" w:color="auto"/>
            <w:right w:val="none" w:sz="0" w:space="0" w:color="auto"/>
          </w:divBdr>
        </w:div>
        <w:div w:id="1335262296">
          <w:marLeft w:val="0"/>
          <w:marRight w:val="0"/>
          <w:marTop w:val="0"/>
          <w:marBottom w:val="0"/>
          <w:divBdr>
            <w:top w:val="none" w:sz="0" w:space="0" w:color="auto"/>
            <w:left w:val="none" w:sz="0" w:space="0" w:color="auto"/>
            <w:bottom w:val="none" w:sz="0" w:space="0" w:color="auto"/>
            <w:right w:val="none" w:sz="0" w:space="0" w:color="auto"/>
          </w:divBdr>
        </w:div>
      </w:divsChild>
    </w:div>
    <w:div w:id="2090539267">
      <w:bodyDiv w:val="1"/>
      <w:marLeft w:val="0"/>
      <w:marRight w:val="0"/>
      <w:marTop w:val="0"/>
      <w:marBottom w:val="0"/>
      <w:divBdr>
        <w:top w:val="none" w:sz="0" w:space="0" w:color="auto"/>
        <w:left w:val="none" w:sz="0" w:space="0" w:color="auto"/>
        <w:bottom w:val="none" w:sz="0" w:space="0" w:color="auto"/>
        <w:right w:val="none" w:sz="0" w:space="0" w:color="auto"/>
      </w:divBdr>
    </w:div>
    <w:div w:id="2127696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footer" Target="footer1.xml"/><Relationship Id="R4c630a38c6584b78" Type="http://schemas.microsoft.com/office/2019/05/relationships/documenttasks" Target="tasks.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mailto:Enamul.Haque@plan-international.org" TargetMode="External"/><Relationship Id="rId17" Type="http://schemas.openxmlformats.org/officeDocument/2006/relationships/image" Target="media/image3.emf"/><Relationship Id="rId25" Type="http://schemas.openxmlformats.org/officeDocument/2006/relationships/header" Target="header1.xml"/><Relationship Id="Raa04620ce4794058"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lanbd.consultant.hiring@plan-international.orgg" TargetMode="External"/><Relationship Id="rId24" Type="http://schemas.openxmlformats.org/officeDocument/2006/relationships/oleObject" Target="embeddings/oleObject6.bin"/><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theme" Target="theme/theme1.xml"/><Relationship Id="R46ae1834ade442bd"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1DE71F8229AD4EA92E395429A1B8E5" ma:contentTypeVersion="7" ma:contentTypeDescription="Create a new document." ma:contentTypeScope="" ma:versionID="87bd0ec65c4a8150bf7cb0dbc42da7c6">
  <xsd:schema xmlns:xsd="http://www.w3.org/2001/XMLSchema" xmlns:xs="http://www.w3.org/2001/XMLSchema" xmlns:p="http://schemas.microsoft.com/office/2006/metadata/properties" xmlns:ns3="584129cd-a988-4bbe-bf6b-81f5c1c4f7ea" targetNamespace="http://schemas.microsoft.com/office/2006/metadata/properties" ma:root="true" ma:fieldsID="4246602345b017beaca74441fb316c5a" ns3:_="">
    <xsd:import namespace="584129cd-a988-4bbe-bf6b-81f5c1c4f7ea"/>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4129cd-a988-4bbe-bf6b-81f5c1c4f7ea"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223EF-EF8D-4585-8930-6D6906CBD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4129cd-a988-4bbe-bf6b-81f5c1c4f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F119C2-ED32-45B4-9C72-07367D3F093B}">
  <ds:schemaRefs>
    <ds:schemaRef ds:uri="http://purl.org/dc/dcmitype/"/>
    <ds:schemaRef ds:uri="http://schemas.microsoft.com/office/infopath/2007/PartnerControls"/>
    <ds:schemaRef ds:uri="http://schemas.microsoft.com/office/2006/metadata/properties"/>
    <ds:schemaRef ds:uri="http://schemas.microsoft.com/office/2006/documentManagement/types"/>
    <ds:schemaRef ds:uri="http://purl.org/dc/terms/"/>
    <ds:schemaRef ds:uri="584129cd-a988-4bbe-bf6b-81f5c1c4f7ea"/>
    <ds:schemaRef ds:uri="http://www.w3.org/XML/1998/namespace"/>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E8E66313-B347-4D9D-8DA5-0E375D551449}">
  <ds:schemaRefs>
    <ds:schemaRef ds:uri="http://schemas.microsoft.com/sharepoint/v3/contenttype/forms"/>
  </ds:schemaRefs>
</ds:datastoreItem>
</file>

<file path=customXml/itemProps4.xml><?xml version="1.0" encoding="utf-8"?>
<ds:datastoreItem xmlns:ds="http://schemas.openxmlformats.org/officeDocument/2006/customXml" ds:itemID="{5D015CB1-3A20-4C2B-A8CD-ABD990E2E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3853</Words>
  <Characters>23664</Characters>
  <Application>Microsoft Office Word</Application>
  <DocSecurity>0</DocSecurity>
  <Lines>197</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Kamrul Hasan Shawon</dc:creator>
  <cp:keywords/>
  <dc:description/>
  <cp:lastModifiedBy>Enamul Haque</cp:lastModifiedBy>
  <cp:revision>10</cp:revision>
  <dcterms:created xsi:type="dcterms:W3CDTF">2025-08-17T07:02:00Z</dcterms:created>
  <dcterms:modified xsi:type="dcterms:W3CDTF">2025-08-24T11:11:00Z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0x010100531DE71F8229AD4EA92E395429A1B8E5</vt:lpwstr>
  </property>
  <property fmtid="{D5CDD505-2E9C-101B-9397-08002B2CF9AE}" pid="3" name="MediaServiceImageTags">
    <vt:lpwstr/>
  </property>
  <property fmtid="{D5CDD505-2E9C-101B-9397-08002B2CF9AE}" pid="4" name="GrammarlyDocumentId">
    <vt:lpwstr>81e600ee-8705-499f-8c8d-b96f78c30c1e</vt:lpwstr>
  </property>
</Properties>
</file>