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F2F10" w14:textId="10BA5DDD" w:rsidR="00476149" w:rsidRPr="00470172" w:rsidRDefault="055414E3" w:rsidP="00685724">
      <w:pPr>
        <w:pStyle w:val="Heading2"/>
        <w:spacing w:before="0" w:after="0"/>
        <w:jc w:val="both"/>
        <w:rPr>
          <w:color w:val="EF008C" w:themeColor="accent6"/>
        </w:rPr>
      </w:pPr>
      <w:bookmarkStart w:id="0" w:name="_Hlk56184581"/>
      <w:r w:rsidRPr="012A63B6">
        <w:rPr>
          <w:color w:val="EF008C" w:themeColor="accent6"/>
        </w:rPr>
        <w:t>Terms of Reference</w:t>
      </w:r>
    </w:p>
    <w:bookmarkEnd w:id="0"/>
    <w:p w14:paraId="45B668BE" w14:textId="0B4CFBD8" w:rsidR="20865328" w:rsidRDefault="20865328" w:rsidP="00BB45AD">
      <w:pPr>
        <w:pStyle w:val="Heading2"/>
      </w:pPr>
      <w:r w:rsidRPr="012A63B6">
        <w:t>Comprehensive</w:t>
      </w:r>
      <w:r w:rsidR="00BB45AD">
        <w:t xml:space="preserve"> </w:t>
      </w:r>
      <w:r w:rsidRPr="012A63B6">
        <w:t xml:space="preserve">Sexuality education </w:t>
      </w:r>
      <w:r w:rsidR="00564669">
        <w:t xml:space="preserve">(CSE) </w:t>
      </w:r>
      <w:r w:rsidR="00BE20E6">
        <w:t>indicators</w:t>
      </w:r>
      <w:r w:rsidRPr="012A63B6">
        <w:t>: Pilot</w:t>
      </w:r>
    </w:p>
    <w:p w14:paraId="13CB9065" w14:textId="48B04746" w:rsidR="00470172" w:rsidRDefault="00763BEC" w:rsidP="00685724">
      <w:pPr>
        <w:pStyle w:val="Heading3"/>
        <w:jc w:val="both"/>
        <w:rPr>
          <w:lang w:eastAsia="sv-SE"/>
        </w:rPr>
      </w:pPr>
      <w:r>
        <w:rPr>
          <w:lang w:eastAsia="sv-SE"/>
        </w:rPr>
        <w:t>January 2023</w:t>
      </w:r>
    </w:p>
    <w:p w14:paraId="45185CCF" w14:textId="77777777" w:rsidR="00763BEC" w:rsidRPr="00660082" w:rsidRDefault="00763BEC" w:rsidP="00685724">
      <w:pPr>
        <w:pStyle w:val="Heading2"/>
        <w:jc w:val="both"/>
      </w:pPr>
      <w:r w:rsidRPr="551D29F4">
        <w:t>Background</w:t>
      </w:r>
    </w:p>
    <w:p w14:paraId="52AD3E11" w14:textId="2C764F89" w:rsidR="00763BEC" w:rsidRPr="00660082" w:rsidRDefault="00763BEC" w:rsidP="00685724">
      <w:pPr>
        <w:spacing w:after="0"/>
        <w:jc w:val="both"/>
        <w:rPr>
          <w:rFonts w:ascii="Arial" w:hAnsi="Arial" w:cs="Arial"/>
          <w:szCs w:val="20"/>
        </w:rPr>
      </w:pPr>
      <w:r w:rsidRPr="00660082">
        <w:rPr>
          <w:rFonts w:ascii="Arial" w:hAnsi="Arial" w:cs="Arial"/>
          <w:szCs w:val="20"/>
        </w:rPr>
        <w:t>Plan International is an international humanitarian, child-c</w:t>
      </w:r>
      <w:r>
        <w:rPr>
          <w:rFonts w:ascii="Arial" w:hAnsi="Arial" w:cs="Arial"/>
          <w:szCs w:val="20"/>
        </w:rPr>
        <w:t>e</w:t>
      </w:r>
      <w:r w:rsidRPr="00660082">
        <w:rPr>
          <w:rFonts w:ascii="Arial" w:hAnsi="Arial" w:cs="Arial"/>
          <w:szCs w:val="20"/>
        </w:rPr>
        <w:t xml:space="preserve">ntred development organization with no religious, political or government affiliations working in 78 countries across the globe with its headquarters in the UK. Plan works with over one million children, their families and communities in 50 developing countries around the world, implementing projects at the grass root and national level in health, education, water and sanitation, income generation and cross-cultural communication. Plan is registered with the United Nations following recognition in 1989 and has consultative status with the United Nations Economic and Social Council. Plan has been operating in Bangladesh since 1994. </w:t>
      </w:r>
    </w:p>
    <w:p w14:paraId="08607023" w14:textId="09209A74" w:rsidR="00763BEC" w:rsidRDefault="568B6E1C" w:rsidP="00685724">
      <w:pPr>
        <w:jc w:val="both"/>
        <w:rPr>
          <w:lang w:val="en-US" w:eastAsia="sv-SE"/>
        </w:rPr>
      </w:pPr>
      <w:r w:rsidRPr="012A63B6">
        <w:rPr>
          <w:lang w:val="en-US" w:eastAsia="sv-SE"/>
        </w:rPr>
        <w:t xml:space="preserve">To support Plan International and partner staff, educators and implementers in formal and non-formal settings to deliver effective and quality CSE, we have developed </w:t>
      </w:r>
      <w:hyperlink r:id="rId11">
        <w:r w:rsidRPr="012A63B6">
          <w:rPr>
            <w:rStyle w:val="Hyperlink"/>
            <w:lang w:val="en-US" w:eastAsia="sv-SE"/>
          </w:rPr>
          <w:t>a series of CSE standards and a Topics Table</w:t>
        </w:r>
      </w:hyperlink>
      <w:r w:rsidRPr="012A63B6">
        <w:rPr>
          <w:lang w:val="en-US" w:eastAsia="sv-SE"/>
        </w:rPr>
        <w:t>. These standards are based upon international evidence and good practice. They also uphold a set of principles, including a comprehensive, human rights-based, gender transformative, inclusive and sex-positive approach towards the sexuality, sexual development and (sexual) relationships of children, adolescents, and young people. The standards seek to ensure</w:t>
      </w:r>
      <w:r w:rsidR="00763BEC">
        <w:rPr>
          <w:lang w:val="en-US" w:eastAsia="sv-SE"/>
        </w:rPr>
        <w:t>:</w:t>
      </w:r>
      <w:r w:rsidRPr="012A63B6">
        <w:rPr>
          <w:lang w:val="en-US" w:eastAsia="sv-SE"/>
        </w:rPr>
        <w:t xml:space="preserve"> </w:t>
      </w:r>
    </w:p>
    <w:p w14:paraId="7CDEED3F" w14:textId="77777777" w:rsidR="00763BEC" w:rsidRDefault="568B6E1C" w:rsidP="00685724">
      <w:pPr>
        <w:ind w:firstLine="720"/>
        <w:jc w:val="both"/>
        <w:rPr>
          <w:lang w:val="en-US" w:eastAsia="sv-SE"/>
        </w:rPr>
      </w:pPr>
      <w:r w:rsidRPr="012A63B6">
        <w:rPr>
          <w:lang w:val="en-US" w:eastAsia="sv-SE"/>
        </w:rPr>
        <w:t xml:space="preserve">1) quality in CSE programme content, </w:t>
      </w:r>
    </w:p>
    <w:p w14:paraId="374C8524" w14:textId="77777777" w:rsidR="00763BEC" w:rsidRDefault="568B6E1C" w:rsidP="00685724">
      <w:pPr>
        <w:ind w:firstLine="720"/>
        <w:jc w:val="both"/>
        <w:rPr>
          <w:lang w:val="en-US" w:eastAsia="sv-SE"/>
        </w:rPr>
      </w:pPr>
      <w:r w:rsidRPr="012A63B6">
        <w:rPr>
          <w:lang w:val="en-US" w:eastAsia="sv-SE"/>
        </w:rPr>
        <w:t xml:space="preserve">2) effective delivery of CSE, and </w:t>
      </w:r>
    </w:p>
    <w:p w14:paraId="4A021F47" w14:textId="77777777" w:rsidR="00763BEC" w:rsidRDefault="568B6E1C" w:rsidP="00685724">
      <w:pPr>
        <w:ind w:firstLine="720"/>
        <w:jc w:val="both"/>
        <w:rPr>
          <w:lang w:val="en-US" w:eastAsia="sv-SE"/>
        </w:rPr>
      </w:pPr>
      <w:r w:rsidRPr="012A63B6">
        <w:rPr>
          <w:lang w:val="en-US" w:eastAsia="sv-SE"/>
        </w:rPr>
        <w:t xml:space="preserve">3) how to create an enabling environment for CSE and young people’s SRHR. </w:t>
      </w:r>
    </w:p>
    <w:p w14:paraId="160E1BE6" w14:textId="784B99CB" w:rsidR="568B6E1C" w:rsidRDefault="568B6E1C" w:rsidP="00685724">
      <w:pPr>
        <w:jc w:val="both"/>
        <w:rPr>
          <w:lang w:val="en-US" w:eastAsia="sv-SE"/>
        </w:rPr>
      </w:pPr>
      <w:r w:rsidRPr="012A63B6">
        <w:rPr>
          <w:lang w:val="en-US" w:eastAsia="sv-SE"/>
        </w:rPr>
        <w:t xml:space="preserve">The standards are accompanied by a Topics Table, outlining learning objectives per age group (0-4, 5-8, 9-12, 12-15, and 15-18+ years old).   </w:t>
      </w:r>
    </w:p>
    <w:p w14:paraId="5326DEAF" w14:textId="77777777" w:rsidR="00D1385F" w:rsidRPr="00A16C8F" w:rsidRDefault="00D1385F" w:rsidP="00685724">
      <w:pPr>
        <w:pStyle w:val="Heading3"/>
        <w:jc w:val="both"/>
        <w:rPr>
          <w:rFonts w:ascii="Veneer" w:hAnsi="Veneer" w:cs="Arial"/>
          <w:sz w:val="40"/>
          <w:lang w:val="en-US"/>
        </w:rPr>
      </w:pPr>
      <w:r w:rsidRPr="00A16C8F">
        <w:rPr>
          <w:rFonts w:ascii="Veneer" w:hAnsi="Veneer" w:cs="Arial"/>
          <w:sz w:val="40"/>
          <w:lang w:val="en-US"/>
        </w:rPr>
        <w:t>Objective</w:t>
      </w:r>
    </w:p>
    <w:p w14:paraId="1539B7D8" w14:textId="0C173086" w:rsidR="00D1385F" w:rsidRDefault="00D1385F" w:rsidP="00685724">
      <w:pPr>
        <w:jc w:val="both"/>
      </w:pPr>
      <w:r w:rsidRPr="00E406C3">
        <w:t>The aim of this consultancy is to support Plan International</w:t>
      </w:r>
      <w:r w:rsidR="00C64FFE">
        <w:t xml:space="preserve"> Bangladesh</w:t>
      </w:r>
      <w:r w:rsidRPr="00E406C3">
        <w:t xml:space="preserve"> to pilot</w:t>
      </w:r>
      <w:r>
        <w:t xml:space="preserve"> a </w:t>
      </w:r>
      <w:r w:rsidRPr="00E406C3">
        <w:t xml:space="preserve">newly developed </w:t>
      </w:r>
      <w:r>
        <w:t xml:space="preserve">monitoring and evaluation </w:t>
      </w:r>
      <w:r w:rsidR="00C64FFE">
        <w:t>tools</w:t>
      </w:r>
      <w:r>
        <w:t>, including indicators, for Comprehensive Sexuality Education programmes, and share lessons learned for further strengthening the indicators and tools.</w:t>
      </w:r>
    </w:p>
    <w:p w14:paraId="46C41444" w14:textId="6A2896B8" w:rsidR="00A20126" w:rsidRDefault="00D1385F" w:rsidP="00685724">
      <w:pPr>
        <w:jc w:val="both"/>
      </w:pPr>
      <w:r>
        <w:t>The pilot will take place simultaneously in several countries to ensure learning across contexts.</w:t>
      </w:r>
      <w:r w:rsidR="00A20126">
        <w:t xml:space="preserve"> </w:t>
      </w:r>
      <w:bookmarkStart w:id="1" w:name="_Hlk70423500"/>
      <w:r w:rsidR="00A20126" w:rsidRPr="4E467A17">
        <w:rPr>
          <w:rFonts w:eastAsiaTheme="minorEastAsia"/>
          <w:szCs w:val="20"/>
          <w:lang w:eastAsia="sv-SE"/>
        </w:rPr>
        <w:t xml:space="preserve">To support the operationalisation of the Standards in our programmes, the global CSE Programme and Influence Model and accompanying </w:t>
      </w:r>
      <w:r w:rsidR="00A20126" w:rsidRPr="00F1523E">
        <w:rPr>
          <w:rFonts w:eastAsiaTheme="minorEastAsia"/>
          <w:b/>
          <w:bCs/>
          <w:szCs w:val="20"/>
          <w:lang w:eastAsia="sv-SE"/>
        </w:rPr>
        <w:t>indicators for monitoring and evaluation</w:t>
      </w:r>
      <w:r w:rsidR="00A20126" w:rsidRPr="4E467A17">
        <w:rPr>
          <w:rFonts w:eastAsiaTheme="minorEastAsia"/>
          <w:szCs w:val="20"/>
          <w:lang w:eastAsia="sv-SE"/>
        </w:rPr>
        <w:t xml:space="preserve"> was developed. Plan International</w:t>
      </w:r>
      <w:r w:rsidR="00A20126">
        <w:rPr>
          <w:rFonts w:eastAsiaTheme="minorEastAsia"/>
          <w:szCs w:val="20"/>
          <w:lang w:eastAsia="sv-SE"/>
        </w:rPr>
        <w:t xml:space="preserve"> Bangladesh</w:t>
      </w:r>
      <w:r w:rsidR="00A20126" w:rsidRPr="4E467A17">
        <w:rPr>
          <w:rFonts w:eastAsiaTheme="minorEastAsia"/>
          <w:szCs w:val="20"/>
          <w:lang w:eastAsia="sv-SE"/>
        </w:rPr>
        <w:t xml:space="preserve"> </w:t>
      </w:r>
      <w:r w:rsidR="00A20126">
        <w:rPr>
          <w:rFonts w:eastAsiaTheme="minorEastAsia"/>
          <w:szCs w:val="20"/>
          <w:lang w:eastAsia="sv-SE"/>
        </w:rPr>
        <w:t>is now planning to field test the</w:t>
      </w:r>
      <w:r w:rsidR="00A20126" w:rsidRPr="4E467A17">
        <w:rPr>
          <w:rFonts w:eastAsiaTheme="minorEastAsia"/>
          <w:szCs w:val="20"/>
          <w:lang w:eastAsia="sv-SE"/>
        </w:rPr>
        <w:t xml:space="preserve"> CSE M&amp;E </w:t>
      </w:r>
      <w:r w:rsidR="00A20126">
        <w:rPr>
          <w:rFonts w:eastAsiaTheme="minorEastAsia"/>
          <w:szCs w:val="20"/>
          <w:lang w:eastAsia="sv-SE"/>
        </w:rPr>
        <w:t>key tools in selected as part of the global initiative</w:t>
      </w:r>
      <w:r w:rsidR="00A20126" w:rsidRPr="4E467A17">
        <w:rPr>
          <w:rFonts w:eastAsiaTheme="minorEastAsia"/>
          <w:szCs w:val="20"/>
          <w:lang w:eastAsia="sv-SE"/>
        </w:rPr>
        <w:t>. This will enhance continual learning from our model and – critically – provide much-needed data to enhance promotional materials for the model. We need to get M&amp;E right early in our model testing process.</w:t>
      </w:r>
      <w:r w:rsidR="00A20126" w:rsidRPr="00CB180E">
        <w:t xml:space="preserve"> </w:t>
      </w:r>
      <w:r w:rsidR="00A20126">
        <w:t>Key tools to be tested in workshops internally as well as engaging teachers and students include:</w:t>
      </w:r>
    </w:p>
    <w:p w14:paraId="6B4A5C7A" w14:textId="77A72452" w:rsidR="00A20126" w:rsidRPr="00EF1EBE" w:rsidRDefault="00A20126" w:rsidP="00AB644A">
      <w:pPr>
        <w:pStyle w:val="ListParagraph"/>
        <w:numPr>
          <w:ilvl w:val="0"/>
          <w:numId w:val="5"/>
        </w:numPr>
        <w:jc w:val="both"/>
        <w:rPr>
          <w:rFonts w:eastAsia="Arial"/>
        </w:rPr>
      </w:pPr>
      <w:r w:rsidRPr="00EF1EBE">
        <w:rPr>
          <w:rFonts w:eastAsia="Arial"/>
        </w:rPr>
        <w:t>Programme assessment tool</w:t>
      </w:r>
    </w:p>
    <w:p w14:paraId="1ECAA41E" w14:textId="77777777" w:rsidR="00A20126" w:rsidRPr="00EF1EBE" w:rsidRDefault="00A20126" w:rsidP="00AB644A">
      <w:pPr>
        <w:pStyle w:val="ListParagraph"/>
        <w:numPr>
          <w:ilvl w:val="0"/>
          <w:numId w:val="5"/>
        </w:numPr>
        <w:jc w:val="both"/>
        <w:rPr>
          <w:rFonts w:eastAsia="Arial"/>
        </w:rPr>
      </w:pPr>
      <w:r w:rsidRPr="00EF1EBE">
        <w:rPr>
          <w:rFonts w:eastAsia="Arial"/>
        </w:rPr>
        <w:t>Curriculum assessment tool</w:t>
      </w:r>
    </w:p>
    <w:p w14:paraId="5F06C6AC" w14:textId="77777777" w:rsidR="00A20126" w:rsidRDefault="00A20126" w:rsidP="00AB644A">
      <w:pPr>
        <w:pStyle w:val="ListParagraph"/>
        <w:numPr>
          <w:ilvl w:val="0"/>
          <w:numId w:val="5"/>
        </w:numPr>
        <w:jc w:val="both"/>
        <w:rPr>
          <w:rFonts w:eastAsia="Arial"/>
        </w:rPr>
      </w:pPr>
      <w:r w:rsidRPr="00EF1EBE">
        <w:rPr>
          <w:rFonts w:eastAsia="Arial"/>
        </w:rPr>
        <w:t>Indicator tools:</w:t>
      </w:r>
    </w:p>
    <w:p w14:paraId="2200A208" w14:textId="77777777" w:rsidR="00A20126" w:rsidRPr="00EF1EBE" w:rsidRDefault="00A20126" w:rsidP="00AB644A">
      <w:pPr>
        <w:pStyle w:val="ListParagraph"/>
        <w:numPr>
          <w:ilvl w:val="1"/>
          <w:numId w:val="5"/>
        </w:numPr>
        <w:jc w:val="both"/>
        <w:rPr>
          <w:rFonts w:eastAsia="Arial"/>
        </w:rPr>
      </w:pPr>
      <w:r w:rsidRPr="00EF1EBE">
        <w:t>Interview and survey questions</w:t>
      </w:r>
    </w:p>
    <w:p w14:paraId="0D54D5D1" w14:textId="77777777" w:rsidR="00A20126" w:rsidRPr="00EF1EBE" w:rsidRDefault="00A20126" w:rsidP="00AB644A">
      <w:pPr>
        <w:pStyle w:val="ListParagraph"/>
        <w:numPr>
          <w:ilvl w:val="1"/>
          <w:numId w:val="5"/>
        </w:numPr>
        <w:jc w:val="both"/>
        <w:rPr>
          <w:rFonts w:eastAsia="Arial"/>
        </w:rPr>
      </w:pPr>
      <w:r w:rsidRPr="00EF1EBE">
        <w:t>Student satisfaction tool</w:t>
      </w:r>
    </w:p>
    <w:p w14:paraId="0A9B5C4A" w14:textId="77777777" w:rsidR="00A20126" w:rsidRPr="00EF1EBE" w:rsidRDefault="00A20126" w:rsidP="00AB644A">
      <w:pPr>
        <w:pStyle w:val="ListParagraph"/>
        <w:numPr>
          <w:ilvl w:val="1"/>
          <w:numId w:val="5"/>
        </w:numPr>
        <w:jc w:val="both"/>
        <w:rPr>
          <w:rFonts w:eastAsia="Arial"/>
        </w:rPr>
      </w:pPr>
      <w:r w:rsidRPr="00EF1EBE">
        <w:t>Teacher support scorecard</w:t>
      </w:r>
    </w:p>
    <w:bookmarkEnd w:id="1"/>
    <w:p w14:paraId="0530408D" w14:textId="2813D97A" w:rsidR="00A20126" w:rsidRPr="00D1385F" w:rsidRDefault="00A20126" w:rsidP="00685724">
      <w:pPr>
        <w:jc w:val="both"/>
        <w:rPr>
          <w:b/>
          <w:bCs/>
          <w:i/>
          <w:lang w:val="en-US" w:eastAsia="sv-SE"/>
        </w:rPr>
      </w:pPr>
      <w:r w:rsidRPr="00D1385F">
        <w:rPr>
          <w:b/>
          <w:i/>
          <w:lang w:val="en-US" w:eastAsia="sv-SE"/>
        </w:rPr>
        <w:t xml:space="preserve">The M&amp;E tools will be piloted </w:t>
      </w:r>
      <w:r w:rsidR="00564669">
        <w:rPr>
          <w:b/>
          <w:i/>
          <w:lang w:val="en-US" w:eastAsia="sv-SE"/>
        </w:rPr>
        <w:t>during</w:t>
      </w:r>
      <w:r w:rsidRPr="00D1385F">
        <w:rPr>
          <w:b/>
          <w:i/>
          <w:lang w:val="en-US" w:eastAsia="sv-SE"/>
        </w:rPr>
        <w:t xml:space="preserve"> March-April 2023.</w:t>
      </w:r>
    </w:p>
    <w:p w14:paraId="78F4C6F8" w14:textId="212184AB" w:rsidR="00A20126" w:rsidRPr="00FD439D" w:rsidRDefault="00FD439D" w:rsidP="00685724">
      <w:pPr>
        <w:jc w:val="both"/>
        <w:rPr>
          <w:sz w:val="8"/>
          <w:lang w:val="en-US" w:eastAsia="sv-SE"/>
        </w:rPr>
      </w:pPr>
      <w:r>
        <w:rPr>
          <w:sz w:val="12"/>
          <w:lang w:val="en-US" w:eastAsia="sv-SE"/>
        </w:rPr>
        <w:t>[</w:t>
      </w:r>
    </w:p>
    <w:p w14:paraId="27292782" w14:textId="70DD683C" w:rsidR="00A20126" w:rsidRDefault="00A20126" w:rsidP="00685724">
      <w:pPr>
        <w:jc w:val="both"/>
        <w:rPr>
          <w:lang w:val="en-US" w:eastAsia="sv-SE"/>
        </w:rPr>
      </w:pPr>
      <w:r w:rsidRPr="26700271">
        <w:rPr>
          <w:lang w:val="en-US" w:eastAsia="sv-SE"/>
        </w:rPr>
        <w:t xml:space="preserve">The pilot activities will be implemented in connection to an existing programme where Plan International </w:t>
      </w:r>
      <w:r>
        <w:rPr>
          <w:lang w:val="en-US" w:eastAsia="sv-SE"/>
        </w:rPr>
        <w:t xml:space="preserve">Bangladesh </w:t>
      </w:r>
      <w:r w:rsidRPr="26700271">
        <w:rPr>
          <w:lang w:val="en-US" w:eastAsia="sv-SE"/>
        </w:rPr>
        <w:t>works on Comprehensive Sexuality Education in</w:t>
      </w:r>
      <w:r w:rsidRPr="4E467A17">
        <w:rPr>
          <w:lang w:val="en-US" w:eastAsia="sv-SE"/>
        </w:rPr>
        <w:t xml:space="preserve"> and out of schools.</w:t>
      </w:r>
      <w:r w:rsidRPr="26700271">
        <w:rPr>
          <w:lang w:val="en-US" w:eastAsia="sv-SE"/>
        </w:rPr>
        <w:t xml:space="preserve"> Plan International </w:t>
      </w:r>
      <w:r>
        <w:rPr>
          <w:lang w:val="en-US" w:eastAsia="sv-SE"/>
        </w:rPr>
        <w:t xml:space="preserve">Bangladesh </w:t>
      </w:r>
      <w:r w:rsidRPr="4E467A17">
        <w:rPr>
          <w:lang w:val="en-US" w:eastAsia="sv-SE"/>
        </w:rPr>
        <w:t>staff in country</w:t>
      </w:r>
      <w:r w:rsidRPr="26700271">
        <w:rPr>
          <w:lang w:val="en-US" w:eastAsia="sv-SE"/>
        </w:rPr>
        <w:t xml:space="preserve">, Plan International’s global SRHR and MERL teams will be available to provide remote support to the pilot. </w:t>
      </w:r>
    </w:p>
    <w:p w14:paraId="7A59B365" w14:textId="77777777" w:rsidR="00D1385F" w:rsidRPr="00A16C8F" w:rsidRDefault="00D1385F" w:rsidP="00685724">
      <w:pPr>
        <w:jc w:val="both"/>
        <w:rPr>
          <w:rFonts w:ascii="Veneer" w:hAnsi="Veneer" w:cs="Arial"/>
          <w:color w:val="0071CE" w:themeColor="accent1"/>
          <w:sz w:val="40"/>
          <w:lang w:val="en-US"/>
        </w:rPr>
      </w:pPr>
      <w:r w:rsidRPr="00A16C8F">
        <w:rPr>
          <w:rFonts w:ascii="Veneer" w:hAnsi="Veneer" w:cs="Arial"/>
          <w:color w:val="0071CE" w:themeColor="accent1"/>
          <w:sz w:val="40"/>
          <w:lang w:val="en-US"/>
        </w:rPr>
        <w:lastRenderedPageBreak/>
        <w:t>Key tasks and methodology:</w:t>
      </w:r>
    </w:p>
    <w:p w14:paraId="5E441669" w14:textId="77777777" w:rsidR="00D1385F" w:rsidRPr="003141FA" w:rsidRDefault="00D1385F" w:rsidP="00AB644A">
      <w:pPr>
        <w:pStyle w:val="ListParagraph"/>
        <w:numPr>
          <w:ilvl w:val="0"/>
          <w:numId w:val="6"/>
        </w:numPr>
        <w:jc w:val="both"/>
        <w:rPr>
          <w:rStyle w:val="eop"/>
          <w:color w:val="000000" w:themeColor="text1"/>
        </w:rPr>
      </w:pPr>
      <w:r>
        <w:rPr>
          <w:rStyle w:val="eop"/>
          <w:color w:val="000000" w:themeColor="text1"/>
        </w:rPr>
        <w:t>Participate in a global orientation session with Plan International’s global SRHR and MERL teams, and with other pilot countries</w:t>
      </w:r>
    </w:p>
    <w:p w14:paraId="751CA98F" w14:textId="77777777" w:rsidR="00D1385F" w:rsidRPr="00723299" w:rsidRDefault="00D1385F" w:rsidP="00AB644A">
      <w:pPr>
        <w:pStyle w:val="ListParagraph"/>
        <w:numPr>
          <w:ilvl w:val="0"/>
          <w:numId w:val="6"/>
        </w:numPr>
        <w:jc w:val="both"/>
        <w:rPr>
          <w:color w:val="000000" w:themeColor="text1"/>
        </w:rPr>
      </w:pPr>
      <w:r>
        <w:rPr>
          <w:color w:val="000000" w:themeColor="text1"/>
        </w:rPr>
        <w:t>Submit a detailed pilot plan based on Plan International defined deliverables and timeline</w:t>
      </w:r>
    </w:p>
    <w:p w14:paraId="67A1D6F9" w14:textId="77777777" w:rsidR="00D1385F" w:rsidRPr="003141FA" w:rsidRDefault="00D1385F" w:rsidP="00AB644A">
      <w:pPr>
        <w:pStyle w:val="ListParagraph"/>
        <w:numPr>
          <w:ilvl w:val="0"/>
          <w:numId w:val="6"/>
        </w:numPr>
        <w:jc w:val="both"/>
        <w:rPr>
          <w:color w:val="000000" w:themeColor="text1"/>
        </w:rPr>
      </w:pPr>
      <w:r>
        <w:rPr>
          <w:rFonts w:eastAsia="Arial"/>
        </w:rPr>
        <w:t xml:space="preserve">Collaborate with Plan International’s SRHR and MERL team in-country to plan and deliver the pilot activities, </w:t>
      </w:r>
      <w:proofErr w:type="spellStart"/>
      <w:r>
        <w:rPr>
          <w:rFonts w:eastAsia="Arial"/>
        </w:rPr>
        <w:t>incl</w:t>
      </w:r>
      <w:proofErr w:type="spellEnd"/>
      <w:r>
        <w:rPr>
          <w:rFonts w:eastAsia="Arial"/>
        </w:rPr>
        <w:t>:</w:t>
      </w:r>
    </w:p>
    <w:p w14:paraId="46C0EA65" w14:textId="300D5054" w:rsidR="00D1385F" w:rsidRDefault="00D1385F" w:rsidP="00AB644A">
      <w:pPr>
        <w:pStyle w:val="ListParagraph"/>
        <w:numPr>
          <w:ilvl w:val="1"/>
          <w:numId w:val="6"/>
        </w:numPr>
        <w:jc w:val="both"/>
        <w:rPr>
          <w:color w:val="000000" w:themeColor="text1"/>
        </w:rPr>
      </w:pPr>
      <w:r>
        <w:rPr>
          <w:color w:val="000000" w:themeColor="text1"/>
        </w:rPr>
        <w:t>Contextualise and translate tools and materials</w:t>
      </w:r>
    </w:p>
    <w:p w14:paraId="09CF756B" w14:textId="3CA9EC26" w:rsidR="00BB45AD" w:rsidRPr="003141FA" w:rsidRDefault="00BB45AD" w:rsidP="00AB644A">
      <w:pPr>
        <w:pStyle w:val="ListParagraph"/>
        <w:numPr>
          <w:ilvl w:val="1"/>
          <w:numId w:val="6"/>
        </w:numPr>
        <w:jc w:val="both"/>
        <w:rPr>
          <w:color w:val="000000" w:themeColor="text1"/>
        </w:rPr>
      </w:pPr>
      <w:r>
        <w:rPr>
          <w:color w:val="000000" w:themeColor="text1"/>
        </w:rPr>
        <w:t xml:space="preserve">Assess Gender </w:t>
      </w:r>
      <w:r w:rsidR="00564669">
        <w:rPr>
          <w:color w:val="000000" w:themeColor="text1"/>
        </w:rPr>
        <w:t xml:space="preserve">Equity Movement </w:t>
      </w:r>
      <w:r>
        <w:rPr>
          <w:color w:val="000000" w:themeColor="text1"/>
        </w:rPr>
        <w:t xml:space="preserve">in schools (GEMS) and Champion of </w:t>
      </w:r>
      <w:r w:rsidR="00935208">
        <w:rPr>
          <w:color w:val="000000" w:themeColor="text1"/>
        </w:rPr>
        <w:t>C</w:t>
      </w:r>
      <w:r>
        <w:rPr>
          <w:color w:val="000000" w:themeColor="text1"/>
        </w:rPr>
        <w:t>hange (COC) manual according to the PI’s Global Comprehensive sexuality education (CSE) standard.</w:t>
      </w:r>
    </w:p>
    <w:p w14:paraId="71ECF9A8" w14:textId="6479751E" w:rsidR="00D1385F" w:rsidRPr="00935208" w:rsidRDefault="00D1385F" w:rsidP="00AB644A">
      <w:pPr>
        <w:pStyle w:val="ListParagraph"/>
        <w:numPr>
          <w:ilvl w:val="1"/>
          <w:numId w:val="6"/>
        </w:numPr>
        <w:jc w:val="both"/>
        <w:rPr>
          <w:color w:val="000000" w:themeColor="text1"/>
        </w:rPr>
      </w:pPr>
      <w:r>
        <w:rPr>
          <w:rFonts w:eastAsia="Arial"/>
        </w:rPr>
        <w:t xml:space="preserve">Lead workshops with Plan </w:t>
      </w:r>
      <w:r w:rsidR="00935208">
        <w:rPr>
          <w:rFonts w:eastAsia="Arial"/>
        </w:rPr>
        <w:t xml:space="preserve">Bangladesh </w:t>
      </w:r>
      <w:r>
        <w:rPr>
          <w:rFonts w:eastAsia="Arial"/>
        </w:rPr>
        <w:t>and partner staff, teachers and learners to pilot the tools</w:t>
      </w:r>
    </w:p>
    <w:p w14:paraId="228EFCCE" w14:textId="1E552FC3" w:rsidR="00935208" w:rsidRDefault="00935208" w:rsidP="00AB644A">
      <w:pPr>
        <w:pStyle w:val="ListParagraph"/>
        <w:numPr>
          <w:ilvl w:val="2"/>
          <w:numId w:val="6"/>
        </w:numPr>
        <w:jc w:val="both"/>
        <w:rPr>
          <w:color w:val="000000" w:themeColor="text1"/>
        </w:rPr>
      </w:pPr>
      <w:r>
        <w:rPr>
          <w:color w:val="000000" w:themeColor="text1"/>
        </w:rPr>
        <w:t xml:space="preserve">Meeting with staffs: 3 (1 in Dhaka,1 in </w:t>
      </w:r>
      <w:r w:rsidR="004D1A0C">
        <w:rPr>
          <w:color w:val="000000" w:themeColor="text1"/>
        </w:rPr>
        <w:t>Barisal</w:t>
      </w:r>
      <w:r>
        <w:rPr>
          <w:color w:val="000000" w:themeColor="text1"/>
        </w:rPr>
        <w:t>, 1 in Rangpur)</w:t>
      </w:r>
    </w:p>
    <w:p w14:paraId="4FC745E7" w14:textId="53A12F02" w:rsidR="00935208" w:rsidRDefault="00935208" w:rsidP="00AB644A">
      <w:pPr>
        <w:pStyle w:val="ListParagraph"/>
        <w:numPr>
          <w:ilvl w:val="2"/>
          <w:numId w:val="6"/>
        </w:numPr>
        <w:jc w:val="both"/>
        <w:rPr>
          <w:color w:val="000000" w:themeColor="text1"/>
        </w:rPr>
      </w:pPr>
      <w:r>
        <w:rPr>
          <w:color w:val="000000" w:themeColor="text1"/>
        </w:rPr>
        <w:t xml:space="preserve">6 educational institutes preferably </w:t>
      </w:r>
      <w:r w:rsidR="004D1A0C">
        <w:rPr>
          <w:color w:val="000000" w:themeColor="text1"/>
        </w:rPr>
        <w:t>secondary school and madrasah 3:3 (2 in Dhaka, 2 in Barisal and 2 in Rangpur)</w:t>
      </w:r>
    </w:p>
    <w:p w14:paraId="7CB5A545" w14:textId="419C7D7A" w:rsidR="004D1A0C" w:rsidRPr="003141FA" w:rsidRDefault="004D1A0C" w:rsidP="00AB644A">
      <w:pPr>
        <w:pStyle w:val="ListParagraph"/>
        <w:numPr>
          <w:ilvl w:val="2"/>
          <w:numId w:val="6"/>
        </w:numPr>
        <w:jc w:val="both"/>
        <w:rPr>
          <w:color w:val="000000" w:themeColor="text1"/>
        </w:rPr>
      </w:pPr>
      <w:r>
        <w:rPr>
          <w:color w:val="000000" w:themeColor="text1"/>
        </w:rPr>
        <w:t xml:space="preserve">Teachers consultation in 6 educational </w:t>
      </w:r>
      <w:r w:rsidR="00564669">
        <w:rPr>
          <w:color w:val="000000" w:themeColor="text1"/>
        </w:rPr>
        <w:t>institutes. (</w:t>
      </w:r>
      <w:r>
        <w:rPr>
          <w:color w:val="000000" w:themeColor="text1"/>
        </w:rPr>
        <w:t>in the said areas in same institutions)</w:t>
      </w:r>
    </w:p>
    <w:p w14:paraId="2B32A17C" w14:textId="77777777" w:rsidR="00D1385F" w:rsidRDefault="00D1385F" w:rsidP="00AB644A">
      <w:pPr>
        <w:pStyle w:val="ListParagraph"/>
        <w:numPr>
          <w:ilvl w:val="1"/>
          <w:numId w:val="6"/>
        </w:numPr>
        <w:jc w:val="both"/>
        <w:rPr>
          <w:rStyle w:val="eop"/>
          <w:color w:val="000000" w:themeColor="text1"/>
        </w:rPr>
      </w:pPr>
      <w:r w:rsidRPr="003141FA">
        <w:rPr>
          <w:rStyle w:val="eop"/>
          <w:color w:val="000000" w:themeColor="text1"/>
        </w:rPr>
        <w:t xml:space="preserve">Document learnings and recommendations from the country pilot </w:t>
      </w:r>
    </w:p>
    <w:p w14:paraId="5069EAD6" w14:textId="77777777" w:rsidR="00D1385F" w:rsidRDefault="00D1385F" w:rsidP="00AB644A">
      <w:pPr>
        <w:pStyle w:val="ListParagraph"/>
        <w:numPr>
          <w:ilvl w:val="0"/>
          <w:numId w:val="6"/>
        </w:numPr>
        <w:jc w:val="both"/>
        <w:rPr>
          <w:rStyle w:val="eop"/>
          <w:color w:val="000000" w:themeColor="text1"/>
        </w:rPr>
      </w:pPr>
      <w:r>
        <w:rPr>
          <w:rStyle w:val="eop"/>
          <w:color w:val="000000" w:themeColor="text1"/>
        </w:rPr>
        <w:t>Participate in global validation session to compare findings with other pilot countries and share lessons learned</w:t>
      </w:r>
    </w:p>
    <w:p w14:paraId="0A62F6F3" w14:textId="3E316DB1" w:rsidR="00D1385F" w:rsidRDefault="00D1385F" w:rsidP="00AB644A">
      <w:pPr>
        <w:pStyle w:val="ListParagraph"/>
        <w:numPr>
          <w:ilvl w:val="0"/>
          <w:numId w:val="6"/>
        </w:numPr>
        <w:jc w:val="both"/>
      </w:pPr>
      <w:r w:rsidRPr="00906C66">
        <w:rPr>
          <w:rStyle w:val="eop"/>
          <w:color w:val="000000" w:themeColor="text1"/>
        </w:rPr>
        <w:t>Submit final report and invoice to Plan International</w:t>
      </w:r>
      <w:r w:rsidR="00564669">
        <w:rPr>
          <w:rStyle w:val="eop"/>
          <w:color w:val="000000" w:themeColor="text1"/>
        </w:rPr>
        <w:t xml:space="preserve"> Bangladesh</w:t>
      </w:r>
      <w:r w:rsidRPr="00906C66">
        <w:rPr>
          <w:rStyle w:val="eop"/>
          <w:color w:val="000000" w:themeColor="text1"/>
        </w:rPr>
        <w:t xml:space="preserve">, no later than </w:t>
      </w:r>
      <w:r w:rsidR="00A20126">
        <w:rPr>
          <w:rStyle w:val="eop"/>
          <w:color w:val="000000" w:themeColor="text1"/>
          <w:highlight w:val="yellow"/>
        </w:rPr>
        <w:t>10</w:t>
      </w:r>
      <w:r w:rsidRPr="00906C66">
        <w:rPr>
          <w:rStyle w:val="eop"/>
          <w:color w:val="000000" w:themeColor="text1"/>
        </w:rPr>
        <w:t xml:space="preserve"> May, 2023</w:t>
      </w:r>
    </w:p>
    <w:p w14:paraId="610B1612" w14:textId="77777777" w:rsidR="00A16C8F" w:rsidRDefault="00A16C8F" w:rsidP="00A16C8F">
      <w:pPr>
        <w:jc w:val="both"/>
        <w:rPr>
          <w:rFonts w:ascii="Veneer" w:eastAsiaTheme="minorEastAsia" w:hAnsi="Veneer"/>
          <w:color w:val="0070CE"/>
          <w:sz w:val="40"/>
          <w:szCs w:val="40"/>
          <w:lang w:eastAsia="sv-SE"/>
        </w:rPr>
      </w:pPr>
      <w:r>
        <w:rPr>
          <w:rFonts w:ascii="Veneer" w:eastAsiaTheme="minorEastAsia" w:hAnsi="Veneer"/>
          <w:color w:val="0070CE"/>
          <w:sz w:val="40"/>
          <w:szCs w:val="40"/>
          <w:lang w:eastAsia="sv-SE"/>
        </w:rPr>
        <w:t>Deliverables:</w:t>
      </w:r>
    </w:p>
    <w:p w14:paraId="450F327B" w14:textId="47E02ED3" w:rsidR="00DB40EE" w:rsidRDefault="00A16C8F" w:rsidP="00DB40EE">
      <w:pPr>
        <w:pStyle w:val="NormalWeb"/>
        <w:spacing w:before="240" w:beforeAutospacing="0" w:after="120" w:afterAutospacing="0"/>
        <w:rPr>
          <w:rFonts w:ascii="Arial" w:hAnsi="Arial" w:cs="Arial"/>
          <w:color w:val="000000" w:themeColor="text1"/>
          <w:sz w:val="20"/>
          <w:szCs w:val="20"/>
          <w:lang w:val="en-GB"/>
        </w:rPr>
      </w:pPr>
      <w:r w:rsidRPr="002F34BF">
        <w:rPr>
          <w:rFonts w:cstheme="minorHAnsi"/>
          <w:szCs w:val="20"/>
        </w:rPr>
        <w:t>The consultant is expected to</w:t>
      </w:r>
      <w:r w:rsidR="00DB40EE">
        <w:rPr>
          <w:rFonts w:cstheme="minorHAnsi"/>
          <w:szCs w:val="20"/>
        </w:rPr>
        <w:t xml:space="preserve"> </w:t>
      </w:r>
      <w:r w:rsidR="005933FA">
        <w:rPr>
          <w:rFonts w:ascii="Arial" w:hAnsi="Arial" w:cs="Arial"/>
          <w:sz w:val="20"/>
          <w:szCs w:val="20"/>
          <w:lang w:val="en-CA"/>
        </w:rPr>
        <w:t>deliver the a</w:t>
      </w:r>
      <w:r w:rsidR="00DB40EE" w:rsidRPr="551D29F4">
        <w:rPr>
          <w:rFonts w:ascii="Arial" w:hAnsi="Arial" w:cs="Arial"/>
          <w:sz w:val="20"/>
          <w:szCs w:val="20"/>
          <w:lang w:val="en-CA"/>
        </w:rPr>
        <w:t>ssessment</w:t>
      </w:r>
      <w:r w:rsidR="00DB40EE">
        <w:rPr>
          <w:rFonts w:ascii="Arial" w:hAnsi="Arial" w:cs="Arial"/>
          <w:sz w:val="20"/>
          <w:szCs w:val="20"/>
          <w:lang w:val="en-CA"/>
        </w:rPr>
        <w:t xml:space="preserve"> </w:t>
      </w:r>
      <w:r w:rsidR="005933FA">
        <w:rPr>
          <w:rFonts w:ascii="Arial" w:hAnsi="Arial" w:cs="Arial"/>
          <w:sz w:val="20"/>
          <w:szCs w:val="20"/>
          <w:lang w:val="en-CA"/>
        </w:rPr>
        <w:t xml:space="preserve">and indicator pilot </w:t>
      </w:r>
      <w:r w:rsidR="00DB40EE" w:rsidRPr="551D29F4">
        <w:rPr>
          <w:rFonts w:ascii="Arial" w:hAnsi="Arial" w:cs="Arial"/>
          <w:sz w:val="20"/>
          <w:szCs w:val="20"/>
          <w:lang w:val="en-CA"/>
        </w:rPr>
        <w:t xml:space="preserve">within </w:t>
      </w:r>
      <w:r w:rsidR="005933FA">
        <w:rPr>
          <w:rFonts w:ascii="Arial" w:hAnsi="Arial" w:cs="Arial"/>
          <w:sz w:val="20"/>
          <w:szCs w:val="20"/>
          <w:lang w:val="en-CA"/>
        </w:rPr>
        <w:t>25</w:t>
      </w:r>
      <w:r w:rsidR="00DB40EE">
        <w:rPr>
          <w:rFonts w:ascii="Arial" w:hAnsi="Arial" w:cs="Arial"/>
          <w:sz w:val="20"/>
          <w:szCs w:val="20"/>
          <w:lang w:val="en-CA"/>
        </w:rPr>
        <w:t xml:space="preserve"> calendar days</w:t>
      </w:r>
      <w:r w:rsidR="00DB40EE" w:rsidRPr="551D29F4">
        <w:rPr>
          <w:rFonts w:ascii="Arial" w:hAnsi="Arial" w:cs="Arial"/>
          <w:sz w:val="20"/>
          <w:szCs w:val="20"/>
          <w:lang w:val="en-CA"/>
        </w:rPr>
        <w:t xml:space="preserve"> </w:t>
      </w:r>
      <w:r w:rsidR="00DB40EE">
        <w:rPr>
          <w:rFonts w:ascii="Arial" w:hAnsi="Arial" w:cs="Arial"/>
          <w:sz w:val="20"/>
          <w:szCs w:val="20"/>
          <w:lang w:val="en-CA"/>
        </w:rPr>
        <w:t>from</w:t>
      </w:r>
      <w:r w:rsidR="00DB40EE" w:rsidRPr="551D29F4">
        <w:rPr>
          <w:rFonts w:ascii="Arial" w:hAnsi="Arial" w:cs="Arial"/>
          <w:sz w:val="20"/>
          <w:szCs w:val="20"/>
          <w:lang w:val="en-CA"/>
        </w:rPr>
        <w:t xml:space="preserve"> the date of signing the contract. Payment will be based on deliverables. It will be the consultant’s responsibility to manage the number of days to complete the tasks. Travel costs will be reimbursed based on actuals and in alignment with Plan International Bangladesh travel and expenses reimbursement policy. </w:t>
      </w:r>
      <w:r w:rsidR="00DB40EE" w:rsidRPr="551D29F4">
        <w:rPr>
          <w:rFonts w:ascii="Arial" w:hAnsi="Arial" w:cs="Arial"/>
          <w:color w:val="000000" w:themeColor="text1"/>
          <w:sz w:val="20"/>
          <w:szCs w:val="20"/>
          <w:lang w:val="en-GB"/>
        </w:rPr>
        <w:t xml:space="preserve">The work plan will be reviewed </w:t>
      </w:r>
      <w:r w:rsidR="005933FA">
        <w:rPr>
          <w:rFonts w:ascii="Arial" w:hAnsi="Arial" w:cs="Arial"/>
          <w:color w:val="000000" w:themeColor="text1"/>
          <w:sz w:val="20"/>
          <w:szCs w:val="20"/>
          <w:lang w:val="en-GB"/>
        </w:rPr>
        <w:t xml:space="preserve">and approved </w:t>
      </w:r>
      <w:r w:rsidR="00DB40EE" w:rsidRPr="551D29F4">
        <w:rPr>
          <w:rFonts w:ascii="Arial" w:hAnsi="Arial" w:cs="Arial"/>
          <w:color w:val="000000" w:themeColor="text1"/>
          <w:sz w:val="20"/>
          <w:szCs w:val="20"/>
          <w:lang w:val="en-GB"/>
        </w:rPr>
        <w:t>by Plan International Bangladesh</w:t>
      </w:r>
      <w:r w:rsidR="005933FA">
        <w:rPr>
          <w:rFonts w:ascii="Arial" w:hAnsi="Arial" w:cs="Arial"/>
          <w:color w:val="000000" w:themeColor="text1"/>
          <w:sz w:val="20"/>
          <w:szCs w:val="20"/>
          <w:lang w:val="en-GB"/>
        </w:rPr>
        <w:t>.</w:t>
      </w:r>
    </w:p>
    <w:p w14:paraId="7E712113" w14:textId="550EE098" w:rsidR="005933FA" w:rsidRDefault="005933FA" w:rsidP="00DB40EE">
      <w:pPr>
        <w:pStyle w:val="NormalWeb"/>
        <w:spacing w:before="240" w:beforeAutospacing="0" w:after="120" w:afterAutospacing="0"/>
        <w:rPr>
          <w:rFonts w:ascii="Arial" w:hAnsi="Arial" w:cs="Arial"/>
          <w:sz w:val="20"/>
          <w:szCs w:val="20"/>
          <w:lang w:val="en-CA"/>
        </w:rPr>
      </w:pPr>
    </w:p>
    <w:tbl>
      <w:tblPr>
        <w:tblStyle w:val="GridTable6Colorful-Accent1"/>
        <w:tblpPr w:leftFromText="180" w:rightFromText="180" w:vertAnchor="text" w:tblpY="1"/>
        <w:tblOverlap w:val="never"/>
        <w:tblW w:w="0" w:type="auto"/>
        <w:tblLook w:val="04A0" w:firstRow="1" w:lastRow="0" w:firstColumn="1" w:lastColumn="0" w:noHBand="0" w:noVBand="1"/>
      </w:tblPr>
      <w:tblGrid>
        <w:gridCol w:w="6295"/>
        <w:gridCol w:w="1080"/>
        <w:gridCol w:w="1975"/>
      </w:tblGrid>
      <w:tr w:rsidR="005933FA" w:rsidRPr="00660082" w14:paraId="013B6E47" w14:textId="77777777" w:rsidTr="008E52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14:paraId="26365FA3" w14:textId="77777777" w:rsidR="005933FA" w:rsidRPr="00660082" w:rsidRDefault="005933FA" w:rsidP="008E5255">
            <w:pPr>
              <w:jc w:val="both"/>
              <w:rPr>
                <w:rFonts w:ascii="Arial" w:hAnsi="Arial" w:cs="Arial"/>
                <w:color w:val="auto"/>
                <w:szCs w:val="20"/>
                <w:lang w:val="en-CA"/>
              </w:rPr>
            </w:pPr>
            <w:r w:rsidRPr="00660082">
              <w:rPr>
                <w:rFonts w:ascii="Arial" w:hAnsi="Arial" w:cs="Arial"/>
                <w:color w:val="auto"/>
                <w:szCs w:val="20"/>
                <w:lang w:val="en-CA"/>
              </w:rPr>
              <w:t>Deliverables/Task</w:t>
            </w:r>
          </w:p>
        </w:tc>
        <w:tc>
          <w:tcPr>
            <w:tcW w:w="1080" w:type="dxa"/>
          </w:tcPr>
          <w:p w14:paraId="0EFFC869" w14:textId="77777777" w:rsidR="005933FA" w:rsidRPr="00660082" w:rsidRDefault="005933FA" w:rsidP="008E5255">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Cs w:val="20"/>
                <w:lang w:val="en-CA"/>
              </w:rPr>
            </w:pPr>
            <w:r w:rsidRPr="00660082">
              <w:rPr>
                <w:rFonts w:ascii="Arial" w:hAnsi="Arial" w:cs="Arial"/>
                <w:color w:val="auto"/>
                <w:szCs w:val="20"/>
                <w:lang w:val="en-CA"/>
              </w:rPr>
              <w:t># of Days</w:t>
            </w:r>
          </w:p>
        </w:tc>
        <w:tc>
          <w:tcPr>
            <w:tcW w:w="1975" w:type="dxa"/>
          </w:tcPr>
          <w:p w14:paraId="05B80F9B" w14:textId="77777777" w:rsidR="005933FA" w:rsidRPr="00660082" w:rsidRDefault="005933FA" w:rsidP="008E5255">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Cs w:val="20"/>
                <w:lang w:val="en-CA"/>
              </w:rPr>
            </w:pPr>
            <w:r w:rsidRPr="00660082">
              <w:rPr>
                <w:rFonts w:ascii="Arial" w:hAnsi="Arial" w:cs="Arial"/>
                <w:color w:val="auto"/>
                <w:szCs w:val="20"/>
                <w:lang w:val="en-CA"/>
              </w:rPr>
              <w:t xml:space="preserve">Tentative deadline </w:t>
            </w:r>
          </w:p>
        </w:tc>
      </w:tr>
      <w:tr w:rsidR="005933FA" w:rsidRPr="00660082" w14:paraId="062E6C6F" w14:textId="77777777" w:rsidTr="008E5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14:paraId="60023969" w14:textId="4B0D4778" w:rsidR="005933FA" w:rsidRPr="00660082" w:rsidRDefault="005933FA" w:rsidP="008E5255">
            <w:pPr>
              <w:jc w:val="both"/>
              <w:rPr>
                <w:rFonts w:ascii="Arial" w:hAnsi="Arial" w:cs="Arial"/>
                <w:b w:val="0"/>
                <w:color w:val="auto"/>
                <w:szCs w:val="20"/>
                <w:lang w:val="en-CA"/>
              </w:rPr>
            </w:pPr>
            <w:r w:rsidRPr="00660082">
              <w:rPr>
                <w:rFonts w:ascii="Arial" w:hAnsi="Arial" w:cs="Arial"/>
                <w:b w:val="0"/>
                <w:color w:val="auto"/>
                <w:szCs w:val="20"/>
                <w:lang w:val="en-CA"/>
              </w:rPr>
              <w:t>Contract signed with consultant</w:t>
            </w:r>
            <w:r>
              <w:rPr>
                <w:rFonts w:ascii="Arial" w:hAnsi="Arial" w:cs="Arial"/>
                <w:b w:val="0"/>
                <w:color w:val="auto"/>
                <w:szCs w:val="20"/>
                <w:lang w:val="en-CA"/>
              </w:rPr>
              <w:t xml:space="preserve"> and inception meeting</w:t>
            </w:r>
          </w:p>
        </w:tc>
        <w:tc>
          <w:tcPr>
            <w:tcW w:w="1080" w:type="dxa"/>
          </w:tcPr>
          <w:p w14:paraId="50616403" w14:textId="77777777" w:rsidR="005933FA" w:rsidRPr="00660082" w:rsidRDefault="005933FA" w:rsidP="008E525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sidRPr="00660082">
              <w:rPr>
                <w:rFonts w:ascii="Arial" w:hAnsi="Arial" w:cs="Arial"/>
                <w:color w:val="auto"/>
                <w:szCs w:val="20"/>
                <w:lang w:val="en-CA"/>
              </w:rPr>
              <w:t>1</w:t>
            </w:r>
          </w:p>
        </w:tc>
        <w:tc>
          <w:tcPr>
            <w:tcW w:w="1975" w:type="dxa"/>
          </w:tcPr>
          <w:p w14:paraId="4346977D" w14:textId="77777777" w:rsidR="005933FA" w:rsidRPr="00660082" w:rsidRDefault="005933FA" w:rsidP="008E525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sidRPr="00660082">
              <w:rPr>
                <w:rFonts w:ascii="Arial" w:hAnsi="Arial" w:cs="Arial"/>
                <w:color w:val="auto"/>
                <w:szCs w:val="20"/>
                <w:lang w:val="en-CA"/>
              </w:rPr>
              <w:t>TBD</w:t>
            </w:r>
          </w:p>
        </w:tc>
      </w:tr>
      <w:tr w:rsidR="005933FA" w:rsidRPr="00660082" w14:paraId="4F66F2C4" w14:textId="77777777" w:rsidTr="008E5255">
        <w:tc>
          <w:tcPr>
            <w:cnfStyle w:val="001000000000" w:firstRow="0" w:lastRow="0" w:firstColumn="1" w:lastColumn="0" w:oddVBand="0" w:evenVBand="0" w:oddHBand="0" w:evenHBand="0" w:firstRowFirstColumn="0" w:firstRowLastColumn="0" w:lastRowFirstColumn="0" w:lastRowLastColumn="0"/>
            <w:tcW w:w="6295" w:type="dxa"/>
          </w:tcPr>
          <w:p w14:paraId="19537283" w14:textId="12C95BFC" w:rsidR="00E876C7" w:rsidRPr="00660082" w:rsidRDefault="005933FA" w:rsidP="00E876C7">
            <w:pPr>
              <w:jc w:val="both"/>
              <w:rPr>
                <w:rFonts w:ascii="Arial" w:hAnsi="Arial" w:cs="Arial"/>
                <w:b w:val="0"/>
                <w:color w:val="auto"/>
                <w:szCs w:val="20"/>
                <w:lang w:val="en-CA"/>
              </w:rPr>
            </w:pPr>
            <w:r w:rsidRPr="00660082">
              <w:rPr>
                <w:rFonts w:ascii="Arial" w:hAnsi="Arial" w:cs="Arial"/>
                <w:b w:val="0"/>
                <w:bCs w:val="0"/>
                <w:color w:val="auto"/>
                <w:szCs w:val="20"/>
                <w:lang w:val="en-CA"/>
              </w:rPr>
              <w:t xml:space="preserve">Submit final inception report including </w:t>
            </w:r>
            <w:r>
              <w:rPr>
                <w:rFonts w:ascii="Arial" w:hAnsi="Arial" w:cs="Arial"/>
                <w:b w:val="0"/>
                <w:bCs w:val="0"/>
                <w:color w:val="auto"/>
                <w:szCs w:val="20"/>
                <w:lang w:val="en-CA"/>
              </w:rPr>
              <w:t>work</w:t>
            </w:r>
            <w:r w:rsidRPr="00660082">
              <w:rPr>
                <w:rFonts w:ascii="Arial" w:hAnsi="Arial" w:cs="Arial"/>
                <w:b w:val="0"/>
                <w:bCs w:val="0"/>
                <w:color w:val="auto"/>
                <w:szCs w:val="20"/>
                <w:lang w:val="en-CA"/>
              </w:rPr>
              <w:t xml:space="preserve"> plan </w:t>
            </w:r>
            <w:r w:rsidR="00E876C7">
              <w:rPr>
                <w:rFonts w:ascii="Arial" w:hAnsi="Arial" w:cs="Arial"/>
                <w:b w:val="0"/>
                <w:bCs w:val="0"/>
                <w:color w:val="auto"/>
                <w:szCs w:val="20"/>
                <w:lang w:val="en-CA"/>
              </w:rPr>
              <w:t xml:space="preserve">and </w:t>
            </w:r>
            <w:r w:rsidR="00E876C7">
              <w:rPr>
                <w:rFonts w:ascii="Arial" w:hAnsi="Arial" w:cs="Arial"/>
                <w:b w:val="0"/>
                <w:color w:val="auto"/>
                <w:szCs w:val="20"/>
                <w:lang w:val="en-CA"/>
              </w:rPr>
              <w:t>Contextualized</w:t>
            </w:r>
            <w:r w:rsidR="00E876C7" w:rsidRPr="00660082">
              <w:rPr>
                <w:rFonts w:ascii="Arial" w:hAnsi="Arial" w:cs="Arial"/>
                <w:b w:val="0"/>
                <w:color w:val="auto"/>
                <w:szCs w:val="20"/>
                <w:lang w:val="en-CA"/>
              </w:rPr>
              <w:t xml:space="preserve"> and </w:t>
            </w:r>
            <w:r w:rsidR="00E876C7">
              <w:rPr>
                <w:rFonts w:ascii="Arial" w:hAnsi="Arial" w:cs="Arial"/>
                <w:b w:val="0"/>
                <w:color w:val="auto"/>
                <w:szCs w:val="20"/>
                <w:lang w:val="en-CA"/>
              </w:rPr>
              <w:t>t</w:t>
            </w:r>
            <w:r w:rsidR="00E876C7" w:rsidRPr="00660082">
              <w:rPr>
                <w:rFonts w:ascii="Arial" w:hAnsi="Arial" w:cs="Arial"/>
                <w:b w:val="0"/>
                <w:color w:val="auto"/>
                <w:szCs w:val="20"/>
                <w:lang w:val="en-CA"/>
              </w:rPr>
              <w:t>ranslate</w:t>
            </w:r>
            <w:r w:rsidR="00E876C7">
              <w:rPr>
                <w:rFonts w:ascii="Arial" w:hAnsi="Arial" w:cs="Arial"/>
                <w:b w:val="0"/>
                <w:color w:val="auto"/>
                <w:szCs w:val="20"/>
                <w:lang w:val="en-CA"/>
              </w:rPr>
              <w:t xml:space="preserve"> tools</w:t>
            </w:r>
          </w:p>
        </w:tc>
        <w:tc>
          <w:tcPr>
            <w:tcW w:w="1080" w:type="dxa"/>
          </w:tcPr>
          <w:p w14:paraId="315CCB22" w14:textId="76885284" w:rsidR="005933FA" w:rsidRPr="00660082" w:rsidRDefault="00E876C7" w:rsidP="008E525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6</w:t>
            </w:r>
          </w:p>
        </w:tc>
        <w:tc>
          <w:tcPr>
            <w:tcW w:w="1975" w:type="dxa"/>
          </w:tcPr>
          <w:p w14:paraId="4FE99787" w14:textId="77777777" w:rsidR="005933FA" w:rsidRPr="00660082" w:rsidRDefault="005933FA" w:rsidP="008E525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r w:rsidRPr="00660082">
              <w:rPr>
                <w:rFonts w:ascii="Arial" w:hAnsi="Arial" w:cs="Arial"/>
                <w:color w:val="auto"/>
                <w:szCs w:val="20"/>
                <w:lang w:val="en-CA"/>
              </w:rPr>
              <w:t>TBD</w:t>
            </w:r>
          </w:p>
        </w:tc>
      </w:tr>
      <w:tr w:rsidR="005933FA" w:rsidRPr="00660082" w14:paraId="2C3F3150" w14:textId="77777777" w:rsidTr="008E5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14:paraId="3465736F" w14:textId="787C1BEA" w:rsidR="005933FA" w:rsidRPr="00660082" w:rsidRDefault="005933FA" w:rsidP="008E5255">
            <w:pPr>
              <w:jc w:val="both"/>
              <w:rPr>
                <w:rFonts w:ascii="Arial" w:hAnsi="Arial" w:cs="Arial"/>
                <w:b w:val="0"/>
                <w:bCs w:val="0"/>
                <w:color w:val="auto"/>
                <w:szCs w:val="20"/>
                <w:lang w:val="en-CA"/>
              </w:rPr>
            </w:pPr>
            <w:r>
              <w:rPr>
                <w:rFonts w:ascii="Arial" w:hAnsi="Arial" w:cs="Arial"/>
                <w:b w:val="0"/>
                <w:bCs w:val="0"/>
                <w:color w:val="auto"/>
                <w:szCs w:val="20"/>
                <w:lang w:val="en-CA"/>
              </w:rPr>
              <w:t xml:space="preserve">Field visit, conduct different meeting with stakeholders </w:t>
            </w:r>
          </w:p>
        </w:tc>
        <w:tc>
          <w:tcPr>
            <w:tcW w:w="1080" w:type="dxa"/>
          </w:tcPr>
          <w:p w14:paraId="330A3108" w14:textId="7E6CAE51" w:rsidR="005933FA" w:rsidRPr="00660082" w:rsidRDefault="005933FA" w:rsidP="008E525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6</w:t>
            </w:r>
          </w:p>
        </w:tc>
        <w:tc>
          <w:tcPr>
            <w:tcW w:w="1975" w:type="dxa"/>
          </w:tcPr>
          <w:p w14:paraId="2907D33A" w14:textId="77777777" w:rsidR="005933FA" w:rsidRPr="00660082" w:rsidRDefault="005933FA" w:rsidP="008E525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sidRPr="00660082">
              <w:rPr>
                <w:rFonts w:ascii="Arial" w:hAnsi="Arial" w:cs="Arial"/>
                <w:color w:val="auto"/>
                <w:szCs w:val="20"/>
                <w:lang w:val="en-CA"/>
              </w:rPr>
              <w:t>TBD</w:t>
            </w:r>
          </w:p>
        </w:tc>
      </w:tr>
      <w:tr w:rsidR="005933FA" w:rsidRPr="00660082" w14:paraId="427FF6B5" w14:textId="77777777" w:rsidTr="008E5255">
        <w:tc>
          <w:tcPr>
            <w:cnfStyle w:val="001000000000" w:firstRow="0" w:lastRow="0" w:firstColumn="1" w:lastColumn="0" w:oddVBand="0" w:evenVBand="0" w:oddHBand="0" w:evenHBand="0" w:firstRowFirstColumn="0" w:firstRowLastColumn="0" w:lastRowFirstColumn="0" w:lastRowLastColumn="0"/>
            <w:tcW w:w="6295" w:type="dxa"/>
          </w:tcPr>
          <w:p w14:paraId="75DC9292" w14:textId="77777777" w:rsidR="005933FA" w:rsidRPr="00660082" w:rsidRDefault="005933FA" w:rsidP="008E5255">
            <w:pPr>
              <w:jc w:val="both"/>
              <w:rPr>
                <w:rFonts w:ascii="Arial" w:hAnsi="Arial" w:cs="Arial"/>
                <w:b w:val="0"/>
                <w:color w:val="auto"/>
                <w:szCs w:val="20"/>
                <w:lang w:val="en-CA"/>
              </w:rPr>
            </w:pPr>
            <w:r w:rsidRPr="00660082">
              <w:rPr>
                <w:rFonts w:ascii="Arial" w:hAnsi="Arial" w:cs="Arial"/>
                <w:b w:val="0"/>
                <w:color w:val="auto"/>
                <w:szCs w:val="20"/>
                <w:lang w:val="en-CA"/>
              </w:rPr>
              <w:t>Submit 1</w:t>
            </w:r>
            <w:r w:rsidRPr="00660082">
              <w:rPr>
                <w:rFonts w:ascii="Arial" w:hAnsi="Arial" w:cs="Arial"/>
                <w:b w:val="0"/>
                <w:color w:val="auto"/>
                <w:szCs w:val="20"/>
                <w:vertAlign w:val="superscript"/>
                <w:lang w:val="en-CA"/>
              </w:rPr>
              <w:t>st</w:t>
            </w:r>
            <w:r w:rsidRPr="00660082">
              <w:rPr>
                <w:rFonts w:ascii="Arial" w:hAnsi="Arial" w:cs="Arial"/>
                <w:b w:val="0"/>
                <w:color w:val="auto"/>
                <w:szCs w:val="20"/>
                <w:lang w:val="en-CA"/>
              </w:rPr>
              <w:t xml:space="preserve"> draft qualitative assessment report </w:t>
            </w:r>
          </w:p>
        </w:tc>
        <w:tc>
          <w:tcPr>
            <w:tcW w:w="1080" w:type="dxa"/>
          </w:tcPr>
          <w:p w14:paraId="29EFEDCA" w14:textId="2168E25C" w:rsidR="005933FA" w:rsidRPr="00660082" w:rsidRDefault="005933FA" w:rsidP="008E525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4</w:t>
            </w:r>
          </w:p>
        </w:tc>
        <w:tc>
          <w:tcPr>
            <w:tcW w:w="1975" w:type="dxa"/>
          </w:tcPr>
          <w:p w14:paraId="748236DF" w14:textId="77777777" w:rsidR="005933FA" w:rsidRPr="00660082" w:rsidRDefault="005933FA" w:rsidP="008E525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r w:rsidRPr="00660082">
              <w:rPr>
                <w:rFonts w:ascii="Arial" w:hAnsi="Arial" w:cs="Arial"/>
                <w:color w:val="auto"/>
                <w:szCs w:val="20"/>
                <w:lang w:val="en-CA"/>
              </w:rPr>
              <w:t>TBD</w:t>
            </w:r>
          </w:p>
        </w:tc>
      </w:tr>
      <w:tr w:rsidR="005933FA" w14:paraId="73C12975" w14:textId="77777777" w:rsidTr="008E5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95" w:type="dxa"/>
          </w:tcPr>
          <w:p w14:paraId="42285499" w14:textId="2A244DB2" w:rsidR="005933FA" w:rsidRDefault="005933FA" w:rsidP="008E5255">
            <w:pPr>
              <w:jc w:val="both"/>
              <w:rPr>
                <w:rFonts w:ascii="Arial" w:hAnsi="Arial" w:cs="Arial"/>
                <w:b w:val="0"/>
                <w:bCs w:val="0"/>
                <w:color w:val="auto"/>
                <w:szCs w:val="20"/>
                <w:lang w:val="en-CA"/>
              </w:rPr>
            </w:pPr>
            <w:r w:rsidRPr="5BABFD59">
              <w:rPr>
                <w:rFonts w:ascii="Arial" w:hAnsi="Arial" w:cs="Arial"/>
                <w:b w:val="0"/>
                <w:bCs w:val="0"/>
                <w:color w:val="auto"/>
                <w:szCs w:val="20"/>
                <w:lang w:val="en-CA"/>
              </w:rPr>
              <w:t>Review 1</w:t>
            </w:r>
            <w:r w:rsidRPr="5BABFD59">
              <w:rPr>
                <w:rFonts w:ascii="Arial" w:hAnsi="Arial" w:cs="Arial"/>
                <w:b w:val="0"/>
                <w:bCs w:val="0"/>
                <w:color w:val="auto"/>
                <w:szCs w:val="20"/>
                <w:vertAlign w:val="superscript"/>
                <w:lang w:val="en-CA"/>
              </w:rPr>
              <w:t>st</w:t>
            </w:r>
            <w:r w:rsidRPr="5BABFD59">
              <w:rPr>
                <w:rFonts w:ascii="Arial" w:hAnsi="Arial" w:cs="Arial"/>
                <w:b w:val="0"/>
                <w:bCs w:val="0"/>
                <w:color w:val="auto"/>
                <w:szCs w:val="20"/>
                <w:lang w:val="en-CA"/>
              </w:rPr>
              <w:t xml:space="preserve"> draft report by PIB</w:t>
            </w:r>
            <w:r>
              <w:rPr>
                <w:rFonts w:ascii="Arial" w:hAnsi="Arial" w:cs="Arial"/>
                <w:b w:val="0"/>
                <w:bCs w:val="0"/>
                <w:color w:val="auto"/>
                <w:szCs w:val="20"/>
                <w:lang w:val="en-CA"/>
              </w:rPr>
              <w:t xml:space="preserve"> and include all feedback</w:t>
            </w:r>
          </w:p>
        </w:tc>
        <w:tc>
          <w:tcPr>
            <w:tcW w:w="1080" w:type="dxa"/>
          </w:tcPr>
          <w:p w14:paraId="20423911" w14:textId="2C5D4DAD" w:rsidR="005933FA" w:rsidRDefault="005933FA" w:rsidP="008E525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2</w:t>
            </w:r>
          </w:p>
        </w:tc>
        <w:tc>
          <w:tcPr>
            <w:tcW w:w="1975" w:type="dxa"/>
          </w:tcPr>
          <w:p w14:paraId="2793FF98" w14:textId="77777777" w:rsidR="005933FA" w:rsidRDefault="005933FA" w:rsidP="008E525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sidRPr="5BABFD59">
              <w:rPr>
                <w:rFonts w:ascii="Arial" w:hAnsi="Arial" w:cs="Arial"/>
                <w:color w:val="auto"/>
                <w:szCs w:val="20"/>
                <w:lang w:val="en-CA"/>
              </w:rPr>
              <w:t>TBD</w:t>
            </w:r>
          </w:p>
        </w:tc>
      </w:tr>
      <w:tr w:rsidR="005933FA" w14:paraId="3BA31192" w14:textId="77777777" w:rsidTr="008E5255">
        <w:trPr>
          <w:trHeight w:val="300"/>
        </w:trPr>
        <w:tc>
          <w:tcPr>
            <w:cnfStyle w:val="001000000000" w:firstRow="0" w:lastRow="0" w:firstColumn="1" w:lastColumn="0" w:oddVBand="0" w:evenVBand="0" w:oddHBand="0" w:evenHBand="0" w:firstRowFirstColumn="0" w:firstRowLastColumn="0" w:lastRowFirstColumn="0" w:lastRowLastColumn="0"/>
            <w:tcW w:w="6295" w:type="dxa"/>
          </w:tcPr>
          <w:p w14:paraId="540D9827" w14:textId="77777777" w:rsidR="005933FA" w:rsidRDefault="005933FA" w:rsidP="008E5255">
            <w:pPr>
              <w:jc w:val="both"/>
              <w:rPr>
                <w:rFonts w:ascii="Arial" w:hAnsi="Arial" w:cs="Arial"/>
                <w:b w:val="0"/>
                <w:bCs w:val="0"/>
                <w:color w:val="auto"/>
                <w:szCs w:val="20"/>
                <w:lang w:val="en-CA"/>
              </w:rPr>
            </w:pPr>
            <w:r w:rsidRPr="551D29F4">
              <w:rPr>
                <w:rFonts w:ascii="Arial" w:hAnsi="Arial" w:cs="Arial"/>
                <w:b w:val="0"/>
                <w:bCs w:val="0"/>
                <w:color w:val="auto"/>
                <w:szCs w:val="20"/>
                <w:lang w:val="en-CA"/>
              </w:rPr>
              <w:t>Submit presentation slide</w:t>
            </w:r>
          </w:p>
        </w:tc>
        <w:tc>
          <w:tcPr>
            <w:tcW w:w="1080" w:type="dxa"/>
          </w:tcPr>
          <w:p w14:paraId="2892EA9C" w14:textId="2EABD4CF" w:rsidR="005933FA" w:rsidRDefault="00065865" w:rsidP="008E525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r>
              <w:rPr>
                <w:rFonts w:ascii="Arial" w:hAnsi="Arial" w:cs="Arial"/>
                <w:color w:val="auto"/>
                <w:szCs w:val="20"/>
                <w:lang w:val="en-CA"/>
              </w:rPr>
              <w:t>1</w:t>
            </w:r>
          </w:p>
        </w:tc>
        <w:tc>
          <w:tcPr>
            <w:tcW w:w="1975" w:type="dxa"/>
          </w:tcPr>
          <w:p w14:paraId="273F1F5E" w14:textId="77777777" w:rsidR="005933FA" w:rsidRDefault="005933FA" w:rsidP="008E525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r w:rsidRPr="551D29F4">
              <w:rPr>
                <w:rFonts w:ascii="Arial" w:hAnsi="Arial" w:cs="Arial"/>
                <w:color w:val="auto"/>
                <w:szCs w:val="20"/>
                <w:lang w:val="en-CA"/>
              </w:rPr>
              <w:t>TBD</w:t>
            </w:r>
          </w:p>
        </w:tc>
      </w:tr>
      <w:tr w:rsidR="00065865" w14:paraId="160032C7" w14:textId="77777777" w:rsidTr="008E5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95" w:type="dxa"/>
          </w:tcPr>
          <w:p w14:paraId="244E1A31" w14:textId="3C95666F" w:rsidR="00065865" w:rsidRPr="00065865" w:rsidRDefault="00065865" w:rsidP="008E5255">
            <w:pPr>
              <w:jc w:val="both"/>
              <w:rPr>
                <w:rFonts w:ascii="Arial" w:hAnsi="Arial" w:cs="Arial"/>
                <w:b w:val="0"/>
                <w:bCs w:val="0"/>
                <w:color w:val="auto"/>
                <w:szCs w:val="20"/>
                <w:lang w:val="en-CA"/>
              </w:rPr>
            </w:pPr>
            <w:r w:rsidRPr="00065865">
              <w:rPr>
                <w:rFonts w:ascii="Arial" w:hAnsi="Arial" w:cs="Arial"/>
                <w:b w:val="0"/>
                <w:bCs w:val="0"/>
                <w:color w:val="auto"/>
                <w:szCs w:val="20"/>
                <w:lang w:val="en-CA"/>
              </w:rPr>
              <w:t>Participate in global validation session</w:t>
            </w:r>
          </w:p>
        </w:tc>
        <w:tc>
          <w:tcPr>
            <w:tcW w:w="1080" w:type="dxa"/>
          </w:tcPr>
          <w:p w14:paraId="634F9B52" w14:textId="70F1B068" w:rsidR="00065865" w:rsidRPr="00E963B7" w:rsidRDefault="00065865" w:rsidP="008E525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sidRPr="00E963B7">
              <w:rPr>
                <w:rFonts w:ascii="Arial" w:hAnsi="Arial" w:cs="Arial"/>
                <w:color w:val="auto"/>
                <w:szCs w:val="20"/>
                <w:lang w:val="en-CA"/>
              </w:rPr>
              <w:t>2</w:t>
            </w:r>
          </w:p>
        </w:tc>
        <w:tc>
          <w:tcPr>
            <w:tcW w:w="1975" w:type="dxa"/>
          </w:tcPr>
          <w:p w14:paraId="00068A9C" w14:textId="334EB7FF" w:rsidR="00065865" w:rsidRPr="00E963B7" w:rsidRDefault="00065865" w:rsidP="008E525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Cs w:val="20"/>
                <w:lang w:val="en-CA"/>
              </w:rPr>
            </w:pPr>
            <w:r w:rsidRPr="00E963B7">
              <w:rPr>
                <w:rFonts w:ascii="Arial" w:hAnsi="Arial" w:cs="Arial"/>
                <w:color w:val="auto"/>
                <w:szCs w:val="20"/>
                <w:lang w:val="en-CA"/>
              </w:rPr>
              <w:t>TBD</w:t>
            </w:r>
          </w:p>
        </w:tc>
      </w:tr>
      <w:tr w:rsidR="005933FA" w:rsidRPr="00660082" w14:paraId="0400638E" w14:textId="77777777" w:rsidTr="008E5255">
        <w:tc>
          <w:tcPr>
            <w:cnfStyle w:val="001000000000" w:firstRow="0" w:lastRow="0" w:firstColumn="1" w:lastColumn="0" w:oddVBand="0" w:evenVBand="0" w:oddHBand="0" w:evenHBand="0" w:firstRowFirstColumn="0" w:firstRowLastColumn="0" w:lastRowFirstColumn="0" w:lastRowLastColumn="0"/>
            <w:tcW w:w="6295" w:type="dxa"/>
          </w:tcPr>
          <w:p w14:paraId="79E5DF42" w14:textId="77777777" w:rsidR="005933FA" w:rsidRPr="00660082" w:rsidRDefault="005933FA" w:rsidP="008E5255">
            <w:pPr>
              <w:jc w:val="both"/>
              <w:rPr>
                <w:rFonts w:ascii="Arial" w:hAnsi="Arial" w:cs="Arial"/>
                <w:b w:val="0"/>
                <w:color w:val="auto"/>
                <w:szCs w:val="20"/>
                <w:lang w:val="en-CA"/>
              </w:rPr>
            </w:pPr>
            <w:r w:rsidRPr="00660082">
              <w:rPr>
                <w:rFonts w:ascii="Arial" w:hAnsi="Arial" w:cs="Arial"/>
                <w:b w:val="0"/>
                <w:color w:val="auto"/>
                <w:szCs w:val="20"/>
                <w:lang w:val="en-CA"/>
              </w:rPr>
              <w:t xml:space="preserve">Final report submitted </w:t>
            </w:r>
          </w:p>
        </w:tc>
        <w:tc>
          <w:tcPr>
            <w:tcW w:w="1080" w:type="dxa"/>
          </w:tcPr>
          <w:p w14:paraId="02B2E349" w14:textId="77777777" w:rsidR="005933FA" w:rsidRPr="00660082" w:rsidRDefault="005933FA" w:rsidP="008E525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r w:rsidRPr="00660082">
              <w:rPr>
                <w:rFonts w:ascii="Arial" w:hAnsi="Arial" w:cs="Arial"/>
                <w:color w:val="auto"/>
                <w:szCs w:val="20"/>
                <w:lang w:val="en-CA"/>
              </w:rPr>
              <w:t>3</w:t>
            </w:r>
          </w:p>
        </w:tc>
        <w:tc>
          <w:tcPr>
            <w:tcW w:w="1975" w:type="dxa"/>
          </w:tcPr>
          <w:p w14:paraId="23C6282F" w14:textId="77777777" w:rsidR="005933FA" w:rsidRPr="00660082" w:rsidRDefault="005933FA" w:rsidP="008E525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Cs w:val="20"/>
                <w:lang w:val="en-CA"/>
              </w:rPr>
            </w:pPr>
            <w:r w:rsidRPr="551D29F4">
              <w:rPr>
                <w:rFonts w:ascii="Arial" w:hAnsi="Arial" w:cs="Arial"/>
                <w:color w:val="auto"/>
                <w:szCs w:val="20"/>
                <w:lang w:val="en-CA"/>
              </w:rPr>
              <w:t>TBD</w:t>
            </w:r>
          </w:p>
        </w:tc>
      </w:tr>
    </w:tbl>
    <w:p w14:paraId="36CB0973" w14:textId="1DEB4A5F" w:rsidR="005933FA" w:rsidRDefault="005933FA" w:rsidP="00DB40EE">
      <w:pPr>
        <w:pStyle w:val="NormalWeb"/>
        <w:spacing w:before="240" w:beforeAutospacing="0" w:after="120" w:afterAutospacing="0"/>
        <w:rPr>
          <w:rFonts w:ascii="Arial" w:hAnsi="Arial" w:cs="Arial"/>
          <w:sz w:val="20"/>
          <w:szCs w:val="20"/>
          <w:lang w:val="en-CA"/>
        </w:rPr>
      </w:pPr>
    </w:p>
    <w:p w14:paraId="6690E577" w14:textId="5FC006F5" w:rsidR="00FD439D" w:rsidRDefault="00FD439D" w:rsidP="00DB40EE">
      <w:pPr>
        <w:pStyle w:val="NormalWeb"/>
        <w:spacing w:before="240" w:beforeAutospacing="0" w:after="120" w:afterAutospacing="0"/>
        <w:rPr>
          <w:rFonts w:ascii="Arial" w:hAnsi="Arial" w:cs="Arial"/>
          <w:sz w:val="20"/>
          <w:szCs w:val="20"/>
          <w:lang w:val="en-CA"/>
        </w:rPr>
      </w:pPr>
    </w:p>
    <w:p w14:paraId="64D7C117" w14:textId="77777777" w:rsidR="00FD439D" w:rsidRPr="00660082" w:rsidRDefault="00FD439D" w:rsidP="00DB40EE">
      <w:pPr>
        <w:pStyle w:val="NormalWeb"/>
        <w:spacing w:before="240" w:beforeAutospacing="0" w:after="120" w:afterAutospacing="0"/>
        <w:rPr>
          <w:rFonts w:ascii="Arial" w:hAnsi="Arial" w:cs="Arial"/>
          <w:sz w:val="20"/>
          <w:szCs w:val="20"/>
          <w:lang w:val="en-CA"/>
        </w:rPr>
      </w:pPr>
    </w:p>
    <w:p w14:paraId="6E6886D6" w14:textId="77777777" w:rsidR="00DB40EE" w:rsidRPr="00FA2230" w:rsidRDefault="00DB40EE" w:rsidP="00DB40EE">
      <w:pPr>
        <w:jc w:val="both"/>
        <w:rPr>
          <w:rFonts w:ascii="Veneer" w:eastAsiaTheme="minorEastAsia" w:hAnsi="Veneer"/>
          <w:color w:val="0071CE" w:themeColor="accent1"/>
          <w:sz w:val="40"/>
          <w:szCs w:val="40"/>
          <w:lang w:eastAsia="sv-SE"/>
        </w:rPr>
      </w:pPr>
      <w:r w:rsidRPr="00FA2230">
        <w:rPr>
          <w:rFonts w:ascii="Veneer" w:eastAsiaTheme="minorEastAsia" w:hAnsi="Veneer"/>
          <w:color w:val="0070CE"/>
          <w:sz w:val="40"/>
          <w:szCs w:val="40"/>
          <w:lang w:eastAsia="sv-SE"/>
        </w:rPr>
        <w:lastRenderedPageBreak/>
        <w:t>Timeline</w:t>
      </w:r>
      <w:r>
        <w:rPr>
          <w:rFonts w:ascii="Veneer" w:eastAsiaTheme="minorEastAsia" w:hAnsi="Veneer"/>
          <w:color w:val="0070CE"/>
          <w:sz w:val="40"/>
          <w:szCs w:val="40"/>
          <w:lang w:eastAsia="sv-SE"/>
        </w:rPr>
        <w:t xml:space="preserve"> and budget</w:t>
      </w:r>
    </w:p>
    <w:p w14:paraId="3B09B4A2" w14:textId="3CA57B73" w:rsidR="00DB40EE" w:rsidRPr="00FA2230" w:rsidRDefault="00DB40EE" w:rsidP="00DB40EE">
      <w:pPr>
        <w:jc w:val="both"/>
        <w:rPr>
          <w:rFonts w:eastAsia="Calibri"/>
        </w:rPr>
      </w:pPr>
      <w:r w:rsidRPr="00FA2230">
        <w:t>It is anticipated that the local consultancy assignment will run from </w:t>
      </w:r>
      <w:r>
        <w:t>February</w:t>
      </w:r>
      <w:r w:rsidRPr="00FA2230">
        <w:t xml:space="preserve"> to April </w:t>
      </w:r>
      <w:r>
        <w:t>2023</w:t>
      </w:r>
      <w:r w:rsidRPr="00FA2230">
        <w:t xml:space="preserve">, with a maximum </w:t>
      </w:r>
      <w:r w:rsidRPr="00685A6A">
        <w:rPr>
          <w:b/>
          <w:i/>
        </w:rPr>
        <w:t>of 25 working days</w:t>
      </w:r>
      <w:r w:rsidR="00685A6A" w:rsidRPr="00685A6A">
        <w:rPr>
          <w:b/>
          <w:i/>
        </w:rPr>
        <w:t>.</w:t>
      </w:r>
      <w:r w:rsidRPr="00FA2230">
        <w:t> </w:t>
      </w:r>
    </w:p>
    <w:p w14:paraId="7E636C1C" w14:textId="77777777" w:rsidR="00DB40EE" w:rsidRDefault="00DB40EE" w:rsidP="00DB40EE">
      <w:pPr>
        <w:jc w:val="both"/>
      </w:pPr>
      <w:r w:rsidRPr="00FA2230">
        <w:t>The tables below outline a rough timeline for the pilot activities</w:t>
      </w:r>
      <w:r>
        <w:t xml:space="preserve"> and available budget</w:t>
      </w:r>
      <w:r w:rsidRPr="00FA2230">
        <w:t>. It may be subject to change depending on the successful consultants’ proposal and following agreement between the consultant and Plan International during the process. However, the assignment must be completed and delivered, and final invoice must be sent to Plan International Bangladesh on or before</w:t>
      </w:r>
      <w:r>
        <w:t xml:space="preserve"> 10</w:t>
      </w:r>
      <w:r w:rsidRPr="000F1055">
        <w:rPr>
          <w:vertAlign w:val="superscript"/>
        </w:rPr>
        <w:t>th</w:t>
      </w:r>
      <w:r>
        <w:t xml:space="preserve"> May</w:t>
      </w:r>
      <w:r w:rsidRPr="00FA2230">
        <w:t>, 202</w:t>
      </w:r>
      <w:r>
        <w:t>3</w:t>
      </w:r>
      <w:r w:rsidRPr="00FA2230">
        <w:t>.</w:t>
      </w:r>
    </w:p>
    <w:p w14:paraId="47377664" w14:textId="77777777" w:rsidR="00DB40EE" w:rsidRDefault="00DB40EE" w:rsidP="00DB40EE">
      <w:pPr>
        <w:jc w:val="both"/>
      </w:pPr>
      <w:r>
        <w:t>The pilot will take place simultaneously in 3 countries to ensure learning across contexts. Consultants appointed for Bangladesh will be expected to participate in a session at the end of the pilot to share experiences and discuss recommendations from the pilot.</w:t>
      </w:r>
    </w:p>
    <w:p w14:paraId="35C5BCDC" w14:textId="77777777" w:rsidR="00DB40EE" w:rsidRPr="00FD439D" w:rsidRDefault="00DB40EE" w:rsidP="00DB40EE">
      <w:pPr>
        <w:jc w:val="both"/>
        <w:rPr>
          <w:sz w:val="8"/>
        </w:rPr>
      </w:pPr>
    </w:p>
    <w:tbl>
      <w:tblPr>
        <w:tblStyle w:val="GridTable4-Accent1"/>
        <w:tblW w:w="5000" w:type="pct"/>
        <w:tblLook w:val="04A0" w:firstRow="1" w:lastRow="0" w:firstColumn="1" w:lastColumn="0" w:noHBand="0" w:noVBand="1"/>
      </w:tblPr>
      <w:tblGrid>
        <w:gridCol w:w="5641"/>
        <w:gridCol w:w="4102"/>
      </w:tblGrid>
      <w:tr w:rsidR="00DB40EE" w:rsidRPr="001433E3" w14:paraId="59D0B009" w14:textId="77777777" w:rsidTr="008E5255">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895" w:type="pct"/>
          </w:tcPr>
          <w:p w14:paraId="7DEB184A" w14:textId="77777777" w:rsidR="00DB40EE" w:rsidRPr="008649C6" w:rsidRDefault="00DB40EE" w:rsidP="008E5255">
            <w:pPr>
              <w:jc w:val="both"/>
            </w:pPr>
            <w:r w:rsidRPr="008649C6">
              <w:rPr>
                <w:rFonts w:eastAsia="Calibri" w:cs="Calibri"/>
                <w:szCs w:val="20"/>
              </w:rPr>
              <w:t>Activity</w:t>
            </w:r>
          </w:p>
        </w:tc>
        <w:tc>
          <w:tcPr>
            <w:tcW w:w="2105" w:type="pct"/>
          </w:tcPr>
          <w:p w14:paraId="3F0FBCF4" w14:textId="77777777" w:rsidR="00DB40EE" w:rsidRPr="008649C6" w:rsidRDefault="00DB40EE" w:rsidP="008E5255">
            <w:pPr>
              <w:jc w:val="both"/>
              <w:cnfStyle w:val="100000000000" w:firstRow="1" w:lastRow="0" w:firstColumn="0" w:lastColumn="0" w:oddVBand="0" w:evenVBand="0" w:oddHBand="0" w:evenHBand="0" w:firstRowFirstColumn="0" w:firstRowLastColumn="0" w:lastRowFirstColumn="0" w:lastRowLastColumn="0"/>
            </w:pPr>
            <w:r w:rsidRPr="008649C6">
              <w:rPr>
                <w:rFonts w:eastAsia="Calibri" w:cs="Calibri"/>
                <w:szCs w:val="20"/>
              </w:rPr>
              <w:t>Time line</w:t>
            </w:r>
          </w:p>
        </w:tc>
      </w:tr>
      <w:tr w:rsidR="00DB40EE" w:rsidRPr="001433E3" w14:paraId="358EF291" w14:textId="77777777" w:rsidTr="008E5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5" w:type="pct"/>
          </w:tcPr>
          <w:p w14:paraId="35FE297A" w14:textId="77777777" w:rsidR="00DB40EE" w:rsidRPr="008649C6" w:rsidRDefault="00DB40EE" w:rsidP="008E5255">
            <w:pPr>
              <w:jc w:val="both"/>
              <w:rPr>
                <w:rFonts w:eastAsia="Arial" w:cs="Arial"/>
              </w:rPr>
            </w:pPr>
            <w:r w:rsidRPr="754DE3F0">
              <w:rPr>
                <w:rFonts w:eastAsia="Arial" w:cs="Arial"/>
              </w:rPr>
              <w:t>Submission detail work plan along with inception planning, incl. conducting a MERL safeguarding risk assessment</w:t>
            </w:r>
          </w:p>
        </w:tc>
        <w:tc>
          <w:tcPr>
            <w:tcW w:w="2105" w:type="pct"/>
          </w:tcPr>
          <w:p w14:paraId="728A0FD9" w14:textId="77777777" w:rsidR="00DB40EE" w:rsidRPr="008649C6" w:rsidRDefault="00DB40EE" w:rsidP="008E5255">
            <w:pPr>
              <w:jc w:val="both"/>
              <w:cnfStyle w:val="000000100000" w:firstRow="0" w:lastRow="0" w:firstColumn="0" w:lastColumn="0" w:oddVBand="0" w:evenVBand="0" w:oddHBand="1" w:evenHBand="0" w:firstRowFirstColumn="0" w:firstRowLastColumn="0" w:lastRowFirstColumn="0" w:lastRowLastColumn="0"/>
              <w:rPr>
                <w:rFonts w:eastAsia="Arial" w:cs="Arial"/>
                <w:szCs w:val="20"/>
              </w:rPr>
            </w:pPr>
            <w:r>
              <w:rPr>
                <w:rFonts w:eastAsia="Arial" w:cs="Arial"/>
                <w:szCs w:val="20"/>
              </w:rPr>
              <w:t>20 February 2023</w:t>
            </w:r>
          </w:p>
        </w:tc>
      </w:tr>
      <w:tr w:rsidR="00DB40EE" w:rsidRPr="001433E3" w14:paraId="5AF410C1" w14:textId="77777777" w:rsidTr="008E5255">
        <w:tc>
          <w:tcPr>
            <w:cnfStyle w:val="001000000000" w:firstRow="0" w:lastRow="0" w:firstColumn="1" w:lastColumn="0" w:oddVBand="0" w:evenVBand="0" w:oddHBand="0" w:evenHBand="0" w:firstRowFirstColumn="0" w:firstRowLastColumn="0" w:lastRowFirstColumn="0" w:lastRowLastColumn="0"/>
            <w:tcW w:w="2895" w:type="pct"/>
          </w:tcPr>
          <w:p w14:paraId="47FC6C88" w14:textId="77777777" w:rsidR="00DB40EE" w:rsidRPr="008649C6" w:rsidRDefault="00DB40EE" w:rsidP="008E5255">
            <w:pPr>
              <w:jc w:val="both"/>
              <w:rPr>
                <w:rFonts w:eastAsia="Calibri"/>
                <w:color w:val="FF0000"/>
                <w:szCs w:val="20"/>
                <w:lang w:val="en-US" w:eastAsia="sv-SE"/>
              </w:rPr>
            </w:pPr>
            <w:r w:rsidRPr="008649C6">
              <w:rPr>
                <w:lang w:val="en-US"/>
              </w:rPr>
              <w:t xml:space="preserve">Contextualize and translate the materials (from English to </w:t>
            </w:r>
            <w:r>
              <w:rPr>
                <w:lang w:val="en-US"/>
              </w:rPr>
              <w:t>local language</w:t>
            </w:r>
            <w:r w:rsidRPr="008649C6">
              <w:rPr>
                <w:lang w:val="en-US"/>
              </w:rPr>
              <w:t xml:space="preserve">) and print </w:t>
            </w:r>
            <w:r>
              <w:rPr>
                <w:lang w:val="en-US"/>
              </w:rPr>
              <w:t>tools</w:t>
            </w:r>
          </w:p>
        </w:tc>
        <w:tc>
          <w:tcPr>
            <w:tcW w:w="2105" w:type="pct"/>
          </w:tcPr>
          <w:p w14:paraId="39DC7EAA" w14:textId="77777777" w:rsidR="00DB40EE" w:rsidRPr="008649C6" w:rsidRDefault="00DB40EE" w:rsidP="008E5255">
            <w:pPr>
              <w:jc w:val="both"/>
              <w:cnfStyle w:val="000000000000" w:firstRow="0" w:lastRow="0" w:firstColumn="0" w:lastColumn="0" w:oddVBand="0" w:evenVBand="0" w:oddHBand="0" w:evenHBand="0" w:firstRowFirstColumn="0" w:firstRowLastColumn="0" w:lastRowFirstColumn="0" w:lastRowLastColumn="0"/>
              <w:rPr>
                <w:rFonts w:eastAsia="Arial" w:cs="Arial"/>
                <w:szCs w:val="20"/>
              </w:rPr>
            </w:pPr>
            <w:r>
              <w:rPr>
                <w:rFonts w:eastAsia="Arial" w:cs="Arial"/>
                <w:szCs w:val="20"/>
              </w:rPr>
              <w:t>Between 20 February and 1 March</w:t>
            </w:r>
          </w:p>
        </w:tc>
      </w:tr>
      <w:tr w:rsidR="00DB40EE" w14:paraId="10DF4BAA" w14:textId="77777777" w:rsidTr="008E5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2" w:type="dxa"/>
          </w:tcPr>
          <w:p w14:paraId="6033A383" w14:textId="77777777" w:rsidR="00DB40EE" w:rsidRDefault="00DB40EE" w:rsidP="008E5255">
            <w:pPr>
              <w:jc w:val="both"/>
              <w:rPr>
                <w:lang w:val="en-US"/>
              </w:rPr>
            </w:pPr>
            <w:r w:rsidRPr="754DE3F0">
              <w:rPr>
                <w:lang w:val="en-US"/>
              </w:rPr>
              <w:t>In-house workshop with Plan International to conduct a CSE Programme Assessment (testing the programme assessment tool)</w:t>
            </w:r>
          </w:p>
        </w:tc>
        <w:tc>
          <w:tcPr>
            <w:tcW w:w="4197" w:type="dxa"/>
          </w:tcPr>
          <w:p w14:paraId="3814CBE8" w14:textId="77777777" w:rsidR="00DB40EE" w:rsidRDefault="00DB40EE" w:rsidP="008E5255">
            <w:pPr>
              <w:jc w:val="both"/>
              <w:cnfStyle w:val="000000100000" w:firstRow="0" w:lastRow="0" w:firstColumn="0" w:lastColumn="0" w:oddVBand="0" w:evenVBand="0" w:oddHBand="1" w:evenHBand="0" w:firstRowFirstColumn="0" w:firstRowLastColumn="0" w:lastRowFirstColumn="0" w:lastRowLastColumn="0"/>
              <w:rPr>
                <w:rFonts w:eastAsia="Arial" w:cs="Arial"/>
              </w:rPr>
            </w:pPr>
            <w:r w:rsidRPr="754DE3F0">
              <w:rPr>
                <w:rFonts w:eastAsia="Arial" w:cs="Arial"/>
              </w:rPr>
              <w:t>Between 1 and 15 March</w:t>
            </w:r>
          </w:p>
        </w:tc>
      </w:tr>
      <w:tr w:rsidR="00DB40EE" w:rsidRPr="001433E3" w14:paraId="26011A0B" w14:textId="77777777" w:rsidTr="008E5255">
        <w:tc>
          <w:tcPr>
            <w:cnfStyle w:val="001000000000" w:firstRow="0" w:lastRow="0" w:firstColumn="1" w:lastColumn="0" w:oddVBand="0" w:evenVBand="0" w:oddHBand="0" w:evenHBand="0" w:firstRowFirstColumn="0" w:firstRowLastColumn="0" w:lastRowFirstColumn="0" w:lastRowLastColumn="0"/>
            <w:tcW w:w="2895" w:type="pct"/>
          </w:tcPr>
          <w:p w14:paraId="61667E11" w14:textId="05917BEF" w:rsidR="00DB40EE" w:rsidRPr="008649C6" w:rsidRDefault="00E876C7" w:rsidP="008E5255">
            <w:pPr>
              <w:jc w:val="both"/>
              <w:rPr>
                <w:rFonts w:eastAsia="Calibri"/>
                <w:lang w:val="en-US" w:eastAsia="sv-SE"/>
              </w:rPr>
            </w:pPr>
            <w:r w:rsidRPr="754DE3F0">
              <w:rPr>
                <w:rFonts w:eastAsia="Arial" w:cs="Arial"/>
                <w:lang w:val="en-US" w:eastAsia="sv-SE"/>
              </w:rPr>
              <w:t>Organize</w:t>
            </w:r>
            <w:r w:rsidR="00DB40EE" w:rsidRPr="754DE3F0">
              <w:rPr>
                <w:rFonts w:eastAsia="Arial" w:cs="Arial"/>
                <w:lang w:val="en-US" w:eastAsia="sv-SE"/>
              </w:rPr>
              <w:t xml:space="preserve"> workshop</w:t>
            </w:r>
            <w:r>
              <w:rPr>
                <w:rFonts w:eastAsia="Arial" w:cs="Arial"/>
                <w:lang w:val="en-US" w:eastAsia="sv-SE"/>
              </w:rPr>
              <w:t>s</w:t>
            </w:r>
            <w:r w:rsidR="00DB40EE" w:rsidRPr="754DE3F0">
              <w:rPr>
                <w:rFonts w:eastAsia="Arial" w:cs="Arial"/>
                <w:lang w:val="en-US" w:eastAsia="sv-SE"/>
              </w:rPr>
              <w:t xml:space="preserve"> with teachers and students</w:t>
            </w:r>
          </w:p>
          <w:p w14:paraId="33FF2CB1" w14:textId="3E441D95" w:rsidR="00DB40EE" w:rsidRPr="008649C6" w:rsidRDefault="00DB40EE" w:rsidP="008E5255">
            <w:pPr>
              <w:pStyle w:val="ListParagraph"/>
              <w:numPr>
                <w:ilvl w:val="0"/>
                <w:numId w:val="1"/>
              </w:numPr>
              <w:jc w:val="both"/>
              <w:rPr>
                <w:rFonts w:eastAsia="Arial" w:cs="Arial"/>
                <w:b w:val="0"/>
                <w:bCs w:val="0"/>
                <w:lang w:val="en-US" w:eastAsia="sv-SE"/>
              </w:rPr>
            </w:pPr>
            <w:r w:rsidRPr="754DE3F0">
              <w:rPr>
                <w:rFonts w:eastAsia="Arial" w:cs="Arial"/>
                <w:b w:val="0"/>
                <w:bCs w:val="0"/>
                <w:lang w:val="en-US" w:eastAsia="sv-SE"/>
              </w:rPr>
              <w:t>Sample size:</w:t>
            </w:r>
            <w:r w:rsidR="00685A6A">
              <w:rPr>
                <w:rFonts w:eastAsia="Arial" w:cs="Arial"/>
                <w:b w:val="0"/>
                <w:bCs w:val="0"/>
                <w:lang w:val="en-US" w:eastAsia="sv-SE"/>
              </w:rPr>
              <w:t xml:space="preserve"> TBD</w:t>
            </w:r>
          </w:p>
          <w:p w14:paraId="5F6245F6" w14:textId="77777777" w:rsidR="00DB40EE" w:rsidRPr="008649C6" w:rsidRDefault="00DB40EE" w:rsidP="008E5255">
            <w:pPr>
              <w:jc w:val="both"/>
              <w:rPr>
                <w:rFonts w:eastAsia="Arial" w:cs="Arial"/>
                <w:b w:val="0"/>
                <w:bCs w:val="0"/>
                <w:lang w:val="en-US" w:eastAsia="sv-SE"/>
              </w:rPr>
            </w:pPr>
            <w:r w:rsidRPr="754DE3F0">
              <w:rPr>
                <w:rFonts w:eastAsia="Arial" w:cs="Arial"/>
                <w:b w:val="0"/>
                <w:bCs w:val="0"/>
                <w:lang w:val="en-US" w:eastAsia="sv-SE"/>
              </w:rPr>
              <w:t>Tools to test:</w:t>
            </w:r>
          </w:p>
          <w:p w14:paraId="5822C907" w14:textId="77777777" w:rsidR="00DB40EE" w:rsidRPr="008649C6" w:rsidRDefault="00DB40EE" w:rsidP="008E5255">
            <w:pPr>
              <w:pStyle w:val="ListParagraph"/>
              <w:numPr>
                <w:ilvl w:val="0"/>
                <w:numId w:val="1"/>
              </w:numPr>
              <w:jc w:val="both"/>
              <w:rPr>
                <w:rFonts w:eastAsia="Arial" w:cs="Arial"/>
                <w:b w:val="0"/>
                <w:bCs w:val="0"/>
                <w:lang w:val="en-US" w:eastAsia="sv-SE"/>
              </w:rPr>
            </w:pPr>
            <w:r w:rsidRPr="754DE3F0">
              <w:rPr>
                <w:rFonts w:eastAsia="Arial" w:cs="Arial"/>
                <w:b w:val="0"/>
                <w:bCs w:val="0"/>
                <w:lang w:val="en-US" w:eastAsia="sv-SE"/>
              </w:rPr>
              <w:t>Interview questionnaire</w:t>
            </w:r>
          </w:p>
          <w:p w14:paraId="49870981" w14:textId="77777777" w:rsidR="00DB40EE" w:rsidRPr="008649C6" w:rsidRDefault="00DB40EE" w:rsidP="008E5255">
            <w:pPr>
              <w:pStyle w:val="ListParagraph"/>
              <w:numPr>
                <w:ilvl w:val="0"/>
                <w:numId w:val="1"/>
              </w:numPr>
              <w:jc w:val="both"/>
              <w:rPr>
                <w:rFonts w:eastAsia="Arial" w:cs="Arial"/>
                <w:b w:val="0"/>
                <w:bCs w:val="0"/>
                <w:lang w:val="en-US" w:eastAsia="sv-SE"/>
              </w:rPr>
            </w:pPr>
            <w:r w:rsidRPr="754DE3F0">
              <w:rPr>
                <w:rFonts w:eastAsia="Arial" w:cs="Arial"/>
                <w:b w:val="0"/>
                <w:bCs w:val="0"/>
                <w:lang w:val="en-US" w:eastAsia="sv-SE"/>
              </w:rPr>
              <w:t>Teacher scorecard</w:t>
            </w:r>
          </w:p>
          <w:p w14:paraId="5C846C48" w14:textId="77777777" w:rsidR="00DB40EE" w:rsidRPr="008649C6" w:rsidRDefault="00DB40EE" w:rsidP="008E5255">
            <w:pPr>
              <w:pStyle w:val="ListParagraph"/>
              <w:numPr>
                <w:ilvl w:val="0"/>
                <w:numId w:val="1"/>
              </w:numPr>
              <w:jc w:val="both"/>
              <w:rPr>
                <w:rFonts w:eastAsia="Arial" w:cs="Arial"/>
                <w:b w:val="0"/>
                <w:bCs w:val="0"/>
                <w:lang w:val="en-US" w:eastAsia="sv-SE"/>
              </w:rPr>
            </w:pPr>
            <w:r w:rsidRPr="754DE3F0">
              <w:rPr>
                <w:rFonts w:eastAsia="Arial" w:cs="Arial"/>
                <w:b w:val="0"/>
                <w:bCs w:val="0"/>
                <w:lang w:val="en-US" w:eastAsia="sv-SE"/>
              </w:rPr>
              <w:t>Learner scorecard</w:t>
            </w:r>
          </w:p>
          <w:p w14:paraId="5F3AFEDD" w14:textId="77777777" w:rsidR="00DB40EE" w:rsidRPr="008649C6" w:rsidRDefault="00DB40EE" w:rsidP="008E5255">
            <w:pPr>
              <w:pStyle w:val="ListParagraph"/>
              <w:numPr>
                <w:ilvl w:val="0"/>
                <w:numId w:val="1"/>
              </w:numPr>
              <w:jc w:val="both"/>
              <w:rPr>
                <w:rFonts w:eastAsia="Arial" w:cs="Arial"/>
                <w:b w:val="0"/>
                <w:bCs w:val="0"/>
                <w:lang w:val="en-US" w:eastAsia="sv-SE"/>
              </w:rPr>
            </w:pPr>
            <w:r w:rsidRPr="754DE3F0">
              <w:rPr>
                <w:rFonts w:eastAsia="Arial" w:cs="Arial"/>
                <w:b w:val="0"/>
                <w:bCs w:val="0"/>
                <w:lang w:val="en-US" w:eastAsia="sv-SE"/>
              </w:rPr>
              <w:t>Curriculum assessment tool</w:t>
            </w:r>
          </w:p>
        </w:tc>
        <w:tc>
          <w:tcPr>
            <w:tcW w:w="2105" w:type="pct"/>
          </w:tcPr>
          <w:p w14:paraId="75505606" w14:textId="77777777" w:rsidR="00DB40EE" w:rsidRPr="008649C6" w:rsidRDefault="00DB40EE" w:rsidP="008E5255">
            <w:pPr>
              <w:jc w:val="both"/>
              <w:cnfStyle w:val="000000000000" w:firstRow="0" w:lastRow="0" w:firstColumn="0" w:lastColumn="0" w:oddVBand="0" w:evenVBand="0" w:oddHBand="0" w:evenHBand="0" w:firstRowFirstColumn="0" w:firstRowLastColumn="0" w:lastRowFirstColumn="0" w:lastRowLastColumn="0"/>
              <w:rPr>
                <w:rFonts w:eastAsia="Arial" w:cs="Arial"/>
                <w:szCs w:val="20"/>
              </w:rPr>
            </w:pPr>
            <w:r>
              <w:rPr>
                <w:rFonts w:eastAsia="Arial" w:cs="Arial"/>
                <w:szCs w:val="20"/>
              </w:rPr>
              <w:t>Between 1 and 15 March</w:t>
            </w:r>
          </w:p>
        </w:tc>
      </w:tr>
      <w:tr w:rsidR="00DB40EE" w:rsidRPr="001433E3" w14:paraId="3488AF6D" w14:textId="77777777" w:rsidTr="008E5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5" w:type="pct"/>
          </w:tcPr>
          <w:p w14:paraId="1350E733" w14:textId="77777777" w:rsidR="00DB40EE" w:rsidRPr="754DE3F0" w:rsidRDefault="00DB40EE" w:rsidP="008E5255">
            <w:pPr>
              <w:jc w:val="both"/>
              <w:rPr>
                <w:rFonts w:eastAsia="Arial" w:cs="Arial"/>
                <w:lang w:val="en-US" w:eastAsia="sv-SE"/>
              </w:rPr>
            </w:pPr>
            <w:r>
              <w:rPr>
                <w:rFonts w:eastAsia="Arial" w:cs="Arial"/>
                <w:lang w:val="en-US" w:eastAsia="sv-SE"/>
              </w:rPr>
              <w:br/>
              <w:t>Analyze the data and test reporting on the indicators</w:t>
            </w:r>
          </w:p>
        </w:tc>
        <w:tc>
          <w:tcPr>
            <w:tcW w:w="2105" w:type="pct"/>
          </w:tcPr>
          <w:p w14:paraId="21C242C8" w14:textId="77777777" w:rsidR="00DB40EE" w:rsidRDefault="00DB40EE" w:rsidP="008E5255">
            <w:pPr>
              <w:jc w:val="both"/>
              <w:cnfStyle w:val="000000100000" w:firstRow="0" w:lastRow="0" w:firstColumn="0" w:lastColumn="0" w:oddVBand="0" w:evenVBand="0" w:oddHBand="1" w:evenHBand="0" w:firstRowFirstColumn="0" w:firstRowLastColumn="0" w:lastRowFirstColumn="0" w:lastRowLastColumn="0"/>
              <w:rPr>
                <w:rFonts w:eastAsia="Arial" w:cs="Arial"/>
                <w:szCs w:val="20"/>
              </w:rPr>
            </w:pPr>
            <w:r>
              <w:rPr>
                <w:rFonts w:eastAsia="Arial" w:cs="Arial"/>
                <w:szCs w:val="20"/>
              </w:rPr>
              <w:t>March 2023</w:t>
            </w:r>
          </w:p>
        </w:tc>
      </w:tr>
      <w:tr w:rsidR="00DB40EE" w:rsidRPr="001433E3" w14:paraId="3D9FE37C" w14:textId="77777777" w:rsidTr="008E5255">
        <w:trPr>
          <w:trHeight w:val="699"/>
        </w:trPr>
        <w:tc>
          <w:tcPr>
            <w:cnfStyle w:val="001000000000" w:firstRow="0" w:lastRow="0" w:firstColumn="1" w:lastColumn="0" w:oddVBand="0" w:evenVBand="0" w:oddHBand="0" w:evenHBand="0" w:firstRowFirstColumn="0" w:firstRowLastColumn="0" w:lastRowFirstColumn="0" w:lastRowLastColumn="0"/>
            <w:tcW w:w="2895" w:type="pct"/>
          </w:tcPr>
          <w:p w14:paraId="7ABEA7FC" w14:textId="77777777" w:rsidR="00DB40EE" w:rsidRPr="008649C6" w:rsidRDefault="00DB40EE" w:rsidP="008E5255">
            <w:pPr>
              <w:jc w:val="both"/>
              <w:rPr>
                <w:rFonts w:eastAsia="Calibri"/>
                <w:szCs w:val="20"/>
              </w:rPr>
            </w:pPr>
            <w:r w:rsidRPr="008649C6">
              <w:rPr>
                <w:rFonts w:eastAsia="Arial" w:cs="Arial"/>
                <w:szCs w:val="20"/>
                <w:lang w:val="en-US" w:eastAsia="sv-SE"/>
              </w:rPr>
              <w:t xml:space="preserve">Document lessons learned and any recommendations for further develop or revise the global </w:t>
            </w:r>
            <w:r>
              <w:rPr>
                <w:rFonts w:eastAsia="Arial" w:cs="Arial"/>
                <w:szCs w:val="20"/>
                <w:lang w:val="en-US" w:eastAsia="sv-SE"/>
              </w:rPr>
              <w:t>M&amp;E</w:t>
            </w:r>
            <w:r w:rsidRPr="008649C6">
              <w:rPr>
                <w:rFonts w:eastAsia="Arial" w:cs="Arial"/>
                <w:szCs w:val="20"/>
                <w:lang w:val="en-US" w:eastAsia="sv-SE"/>
              </w:rPr>
              <w:t xml:space="preserve"> materials.</w:t>
            </w:r>
          </w:p>
        </w:tc>
        <w:tc>
          <w:tcPr>
            <w:tcW w:w="2105" w:type="pct"/>
          </w:tcPr>
          <w:p w14:paraId="7F3F6202" w14:textId="77777777" w:rsidR="00DB40EE" w:rsidRPr="008649C6" w:rsidRDefault="00DB40EE" w:rsidP="008E5255">
            <w:pPr>
              <w:jc w:val="both"/>
              <w:cnfStyle w:val="000000000000" w:firstRow="0" w:lastRow="0" w:firstColumn="0" w:lastColumn="0" w:oddVBand="0" w:evenVBand="0" w:oddHBand="0" w:evenHBand="0" w:firstRowFirstColumn="0" w:firstRowLastColumn="0" w:lastRowFirstColumn="0" w:lastRowLastColumn="0"/>
              <w:rPr>
                <w:rFonts w:eastAsia="Arial" w:cs="Arial"/>
                <w:szCs w:val="20"/>
              </w:rPr>
            </w:pPr>
            <w:r>
              <w:rPr>
                <w:rFonts w:eastAsia="Arial" w:cs="Arial"/>
                <w:szCs w:val="20"/>
              </w:rPr>
              <w:t>March 2023</w:t>
            </w:r>
          </w:p>
        </w:tc>
      </w:tr>
      <w:tr w:rsidR="00DB40EE" w:rsidRPr="001433E3" w14:paraId="4B70AED0" w14:textId="77777777" w:rsidTr="008E5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5" w:type="pct"/>
          </w:tcPr>
          <w:p w14:paraId="39E6D028" w14:textId="77777777" w:rsidR="00DB40EE" w:rsidRPr="008649C6" w:rsidRDefault="00DB40EE" w:rsidP="008E5255">
            <w:pPr>
              <w:jc w:val="both"/>
              <w:rPr>
                <w:rFonts w:eastAsia="Arial" w:cs="Arial"/>
                <w:szCs w:val="20"/>
              </w:rPr>
            </w:pPr>
            <w:r w:rsidRPr="008649C6">
              <w:rPr>
                <w:rFonts w:eastAsia="Arial" w:cs="Arial"/>
                <w:szCs w:val="20"/>
              </w:rPr>
              <w:t>Submit draft report to Plan</w:t>
            </w:r>
            <w:r>
              <w:rPr>
                <w:rFonts w:eastAsia="Arial" w:cs="Arial"/>
                <w:szCs w:val="20"/>
              </w:rPr>
              <w:t xml:space="preserve"> International</w:t>
            </w:r>
            <w:r w:rsidRPr="008649C6">
              <w:rPr>
                <w:rFonts w:eastAsia="Arial" w:cs="Arial"/>
                <w:szCs w:val="20"/>
              </w:rPr>
              <w:t xml:space="preserve"> for review</w:t>
            </w:r>
          </w:p>
        </w:tc>
        <w:tc>
          <w:tcPr>
            <w:tcW w:w="2105" w:type="pct"/>
          </w:tcPr>
          <w:p w14:paraId="66CC6CA4" w14:textId="77777777" w:rsidR="00DB40EE" w:rsidRPr="008649C6" w:rsidRDefault="00DB40EE" w:rsidP="008E5255">
            <w:pPr>
              <w:jc w:val="both"/>
              <w:cnfStyle w:val="000000100000" w:firstRow="0" w:lastRow="0" w:firstColumn="0" w:lastColumn="0" w:oddVBand="0" w:evenVBand="0" w:oddHBand="1" w:evenHBand="0" w:firstRowFirstColumn="0" w:firstRowLastColumn="0" w:lastRowFirstColumn="0" w:lastRowLastColumn="0"/>
              <w:rPr>
                <w:rFonts w:eastAsia="Arial" w:cs="Arial"/>
                <w:szCs w:val="20"/>
              </w:rPr>
            </w:pPr>
            <w:r w:rsidRPr="008649C6">
              <w:rPr>
                <w:rFonts w:eastAsia="Arial" w:cs="Arial"/>
                <w:szCs w:val="20"/>
              </w:rPr>
              <w:t xml:space="preserve">By </w:t>
            </w:r>
            <w:r>
              <w:rPr>
                <w:rFonts w:eastAsia="Arial" w:cs="Arial"/>
                <w:szCs w:val="20"/>
              </w:rPr>
              <w:t>31 March 2023</w:t>
            </w:r>
          </w:p>
        </w:tc>
      </w:tr>
      <w:tr w:rsidR="00DB40EE" w:rsidRPr="001433E3" w14:paraId="6863B149" w14:textId="77777777" w:rsidTr="008E5255">
        <w:tc>
          <w:tcPr>
            <w:cnfStyle w:val="001000000000" w:firstRow="0" w:lastRow="0" w:firstColumn="1" w:lastColumn="0" w:oddVBand="0" w:evenVBand="0" w:oddHBand="0" w:evenHBand="0" w:firstRowFirstColumn="0" w:firstRowLastColumn="0" w:lastRowFirstColumn="0" w:lastRowLastColumn="0"/>
            <w:tcW w:w="2895" w:type="pct"/>
          </w:tcPr>
          <w:p w14:paraId="3CEF363B" w14:textId="77777777" w:rsidR="00DB40EE" w:rsidRPr="008649C6" w:rsidRDefault="00DB40EE" w:rsidP="008E5255">
            <w:pPr>
              <w:jc w:val="both"/>
              <w:rPr>
                <w:rFonts w:eastAsia="Arial" w:cs="Arial"/>
                <w:szCs w:val="20"/>
              </w:rPr>
            </w:pPr>
            <w:r w:rsidRPr="008649C6">
              <w:rPr>
                <w:rFonts w:eastAsia="Arial" w:cs="Arial"/>
                <w:szCs w:val="20"/>
              </w:rPr>
              <w:t>Submit final report to Plan</w:t>
            </w:r>
            <w:r>
              <w:rPr>
                <w:rFonts w:eastAsia="Arial" w:cs="Arial"/>
                <w:szCs w:val="20"/>
              </w:rPr>
              <w:t xml:space="preserve"> International</w:t>
            </w:r>
          </w:p>
        </w:tc>
        <w:tc>
          <w:tcPr>
            <w:tcW w:w="2105" w:type="pct"/>
          </w:tcPr>
          <w:p w14:paraId="40005903" w14:textId="77777777" w:rsidR="00DB40EE" w:rsidRPr="008649C6" w:rsidRDefault="00DB40EE" w:rsidP="008E5255">
            <w:pPr>
              <w:jc w:val="both"/>
              <w:cnfStyle w:val="000000000000" w:firstRow="0" w:lastRow="0" w:firstColumn="0" w:lastColumn="0" w:oddVBand="0" w:evenVBand="0" w:oddHBand="0" w:evenHBand="0" w:firstRowFirstColumn="0" w:firstRowLastColumn="0" w:lastRowFirstColumn="0" w:lastRowLastColumn="0"/>
              <w:rPr>
                <w:rFonts w:eastAsia="Arial" w:cs="Arial"/>
                <w:szCs w:val="20"/>
              </w:rPr>
            </w:pPr>
            <w:r w:rsidRPr="008649C6">
              <w:rPr>
                <w:rFonts w:eastAsia="Arial" w:cs="Arial"/>
                <w:szCs w:val="20"/>
              </w:rPr>
              <w:t xml:space="preserve">By </w:t>
            </w:r>
            <w:r>
              <w:rPr>
                <w:rFonts w:eastAsia="Arial" w:cs="Arial"/>
                <w:szCs w:val="20"/>
              </w:rPr>
              <w:t>14 April 2023</w:t>
            </w:r>
          </w:p>
        </w:tc>
      </w:tr>
      <w:tr w:rsidR="00DB40EE" w:rsidRPr="001433E3" w14:paraId="79E78ED0" w14:textId="77777777" w:rsidTr="008E5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5" w:type="pct"/>
          </w:tcPr>
          <w:p w14:paraId="53953E9F" w14:textId="77777777" w:rsidR="00DB40EE" w:rsidRPr="008649C6" w:rsidRDefault="00DB40EE" w:rsidP="008E5255">
            <w:pPr>
              <w:jc w:val="both"/>
              <w:rPr>
                <w:rFonts w:eastAsia="Arial" w:cs="Arial"/>
                <w:szCs w:val="20"/>
              </w:rPr>
            </w:pPr>
            <w:r>
              <w:rPr>
                <w:rFonts w:eastAsia="Arial" w:cs="Arial"/>
                <w:szCs w:val="20"/>
              </w:rPr>
              <w:t>Validation / Calibration session with Plan International and consultants for the other two countries to share experience and discuss findings.</w:t>
            </w:r>
          </w:p>
        </w:tc>
        <w:tc>
          <w:tcPr>
            <w:tcW w:w="2105" w:type="pct"/>
          </w:tcPr>
          <w:p w14:paraId="1F903254" w14:textId="77777777" w:rsidR="00DB40EE" w:rsidRPr="008649C6" w:rsidRDefault="00DB40EE" w:rsidP="008E5255">
            <w:pPr>
              <w:jc w:val="both"/>
              <w:cnfStyle w:val="000000100000" w:firstRow="0" w:lastRow="0" w:firstColumn="0" w:lastColumn="0" w:oddVBand="0" w:evenVBand="0" w:oddHBand="1" w:evenHBand="0" w:firstRowFirstColumn="0" w:firstRowLastColumn="0" w:lastRowFirstColumn="0" w:lastRowLastColumn="0"/>
              <w:rPr>
                <w:rFonts w:eastAsia="Arial" w:cs="Arial"/>
                <w:szCs w:val="20"/>
              </w:rPr>
            </w:pPr>
            <w:r>
              <w:rPr>
                <w:rFonts w:eastAsia="Arial" w:cs="Arial"/>
                <w:szCs w:val="20"/>
              </w:rPr>
              <w:t>Between 17 and 28 April (TBC)</w:t>
            </w:r>
          </w:p>
        </w:tc>
      </w:tr>
    </w:tbl>
    <w:p w14:paraId="435EBAA6" w14:textId="77777777" w:rsidR="00DB40EE" w:rsidRPr="005C4950" w:rsidRDefault="00DB40EE" w:rsidP="00DB40EE">
      <w:pPr>
        <w:jc w:val="both"/>
        <w:rPr>
          <w:lang w:val="en-US"/>
        </w:rPr>
      </w:pPr>
      <w:r>
        <w:rPr>
          <w:lang w:val="en-US"/>
        </w:rPr>
        <w:t>The applicants should submit a financial proposal detailing the expected costs (incl. daily fee). Items to consider for the financial proposal includes in-country travel for the consultant, workshop costs and honorariums for youth and teachers participating in the workshop.</w:t>
      </w:r>
    </w:p>
    <w:p w14:paraId="242B3A2A" w14:textId="77777777" w:rsidR="00DB40EE" w:rsidRPr="004C0E8A" w:rsidRDefault="00DB40EE" w:rsidP="00DB40EE">
      <w:pPr>
        <w:pStyle w:val="ListParagraph"/>
        <w:numPr>
          <w:ilvl w:val="0"/>
          <w:numId w:val="4"/>
        </w:numPr>
        <w:jc w:val="both"/>
        <w:rPr>
          <w:rFonts w:asciiTheme="minorHAnsi" w:hAnsiTheme="minorHAnsi"/>
        </w:rPr>
      </w:pPr>
      <w:r w:rsidRPr="004C0E8A">
        <w:rPr>
          <w:rFonts w:cstheme="majorBidi"/>
        </w:rPr>
        <w:t>Experienced in programme monitoring and learning, and report writing</w:t>
      </w:r>
    </w:p>
    <w:p w14:paraId="29631827" w14:textId="77777777" w:rsidR="00DB40EE" w:rsidRPr="004C0E8A" w:rsidRDefault="00DB40EE" w:rsidP="00DB40EE">
      <w:pPr>
        <w:pStyle w:val="ListParagraph"/>
        <w:numPr>
          <w:ilvl w:val="0"/>
          <w:numId w:val="4"/>
        </w:numPr>
        <w:jc w:val="both"/>
      </w:pPr>
      <w:r w:rsidRPr="004C0E8A">
        <w:rPr>
          <w:rFonts w:cstheme="majorBidi"/>
        </w:rPr>
        <w:t>Excellent written and verbal communication skills in Bangla &amp; English.</w:t>
      </w:r>
    </w:p>
    <w:p w14:paraId="59A2612A" w14:textId="77777777" w:rsidR="00DB40EE" w:rsidRPr="004C0E8A" w:rsidRDefault="00DB40EE" w:rsidP="00DB40EE">
      <w:pPr>
        <w:pStyle w:val="ListParagraph"/>
        <w:numPr>
          <w:ilvl w:val="0"/>
          <w:numId w:val="4"/>
        </w:numPr>
        <w:jc w:val="both"/>
        <w:rPr>
          <w:rFonts w:asciiTheme="minorHAnsi" w:hAnsiTheme="minorHAnsi"/>
        </w:rPr>
      </w:pPr>
      <w:r w:rsidRPr="004C0E8A">
        <w:rPr>
          <w:rFonts w:cstheme="majorBidi"/>
        </w:rPr>
        <w:lastRenderedPageBreak/>
        <w:t>Experience of working with rights-based and gender-transformative programmes (incl. promoting LGBTIQ+ and disability inclusion)</w:t>
      </w:r>
    </w:p>
    <w:p w14:paraId="45766FA9" w14:textId="77777777" w:rsidR="00DB40EE" w:rsidRPr="004C0E8A" w:rsidRDefault="00DB40EE" w:rsidP="00DB40EE">
      <w:pPr>
        <w:pStyle w:val="ListParagraph"/>
        <w:numPr>
          <w:ilvl w:val="0"/>
          <w:numId w:val="4"/>
        </w:numPr>
        <w:jc w:val="both"/>
        <w:rPr>
          <w:rFonts w:asciiTheme="minorHAnsi" w:hAnsiTheme="minorHAnsi"/>
        </w:rPr>
      </w:pPr>
      <w:r w:rsidRPr="004C0E8A">
        <w:rPr>
          <w:rFonts w:cstheme="majorBidi"/>
        </w:rPr>
        <w:t>Highly collaborative, flexible and self-starter</w:t>
      </w:r>
    </w:p>
    <w:p w14:paraId="6BA67358" w14:textId="77777777" w:rsidR="00DB40EE" w:rsidRPr="004C0E8A" w:rsidRDefault="00DB40EE" w:rsidP="00DB40EE">
      <w:pPr>
        <w:pStyle w:val="ListParagraph"/>
        <w:numPr>
          <w:ilvl w:val="0"/>
          <w:numId w:val="4"/>
        </w:numPr>
        <w:jc w:val="both"/>
        <w:rPr>
          <w:rFonts w:asciiTheme="minorHAnsi" w:hAnsiTheme="minorHAnsi"/>
        </w:rPr>
      </w:pPr>
      <w:r w:rsidRPr="004C0E8A">
        <w:rPr>
          <w:rFonts w:cstheme="majorBidi"/>
        </w:rPr>
        <w:t>Ability to meet tight deadlines</w:t>
      </w:r>
    </w:p>
    <w:p w14:paraId="6BA3E5B6" w14:textId="77777777" w:rsidR="00DB40EE" w:rsidRPr="00685724" w:rsidRDefault="00DB40EE" w:rsidP="00DB40EE">
      <w:pPr>
        <w:pStyle w:val="ListParagraph"/>
        <w:numPr>
          <w:ilvl w:val="0"/>
          <w:numId w:val="4"/>
        </w:numPr>
        <w:jc w:val="both"/>
        <w:rPr>
          <w:rFonts w:asciiTheme="minorHAnsi" w:hAnsiTheme="minorHAnsi"/>
        </w:rPr>
      </w:pPr>
      <w:r w:rsidRPr="004C0E8A">
        <w:rPr>
          <w:rFonts w:cstheme="majorBidi"/>
        </w:rPr>
        <w:t>Ideally, some familiarity with Plan International’s existing approaches and guidance for SRHR programming</w:t>
      </w:r>
    </w:p>
    <w:p w14:paraId="52874530" w14:textId="77777777" w:rsidR="00FD439D" w:rsidRPr="00FD439D" w:rsidRDefault="00FD439D" w:rsidP="00A16C8F">
      <w:pPr>
        <w:jc w:val="both"/>
        <w:rPr>
          <w:rFonts w:ascii="Veneer" w:hAnsi="Veneer" w:cs="Arial"/>
          <w:color w:val="0071CE" w:themeColor="accent1"/>
          <w:sz w:val="4"/>
          <w:lang w:val="en-US"/>
        </w:rPr>
      </w:pPr>
    </w:p>
    <w:p w14:paraId="11A88EA3" w14:textId="44177243" w:rsidR="00D1385F" w:rsidRPr="00A16C8F" w:rsidRDefault="00D1385F" w:rsidP="00A16C8F">
      <w:pPr>
        <w:jc w:val="both"/>
        <w:rPr>
          <w:rFonts w:ascii="Veneer" w:hAnsi="Veneer" w:cs="Arial"/>
          <w:sz w:val="40"/>
          <w:lang w:val="en-US"/>
        </w:rPr>
      </w:pPr>
      <w:r w:rsidRPr="00A16C8F">
        <w:rPr>
          <w:rFonts w:ascii="Veneer" w:hAnsi="Veneer" w:cs="Arial"/>
          <w:color w:val="0071CE" w:themeColor="accent1"/>
          <w:sz w:val="40"/>
          <w:lang w:val="en-US"/>
        </w:rPr>
        <w:t>Proposals</w:t>
      </w:r>
    </w:p>
    <w:p w14:paraId="0A74CC33" w14:textId="77777777" w:rsidR="00D1385F" w:rsidRPr="00E40211" w:rsidRDefault="00D1385F" w:rsidP="00685724">
      <w:pPr>
        <w:jc w:val="both"/>
        <w:rPr>
          <w:color w:val="000000" w:themeColor="text1"/>
        </w:rPr>
      </w:pPr>
      <w:r>
        <w:t>Applicants’</w:t>
      </w:r>
      <w:r w:rsidRPr="00E40211">
        <w:t xml:space="preserve"> proposal should include:</w:t>
      </w:r>
    </w:p>
    <w:p w14:paraId="3DCA70DB" w14:textId="77777777" w:rsidR="00D1385F" w:rsidRPr="00E9422E" w:rsidRDefault="00D1385F" w:rsidP="00AB644A">
      <w:pPr>
        <w:pStyle w:val="ListParagraph"/>
        <w:numPr>
          <w:ilvl w:val="0"/>
          <w:numId w:val="4"/>
        </w:numPr>
        <w:jc w:val="both"/>
        <w:rPr>
          <w:rFonts w:cstheme="majorBidi"/>
        </w:rPr>
      </w:pPr>
      <w:r w:rsidRPr="00E9422E">
        <w:rPr>
          <w:rFonts w:cstheme="majorBidi"/>
        </w:rPr>
        <w:t xml:space="preserve">A cover letter outlining how you meet the consultant specification, including relevant previous experience   </w:t>
      </w:r>
    </w:p>
    <w:p w14:paraId="1A586178" w14:textId="77777777" w:rsidR="00D1385F" w:rsidRPr="00E9422E" w:rsidRDefault="00D1385F" w:rsidP="00AB644A">
      <w:pPr>
        <w:pStyle w:val="ListParagraph"/>
        <w:numPr>
          <w:ilvl w:val="0"/>
          <w:numId w:val="4"/>
        </w:numPr>
        <w:jc w:val="both"/>
        <w:rPr>
          <w:rFonts w:cstheme="majorBidi"/>
        </w:rPr>
      </w:pPr>
      <w:r w:rsidRPr="00E9422E">
        <w:rPr>
          <w:rFonts w:cstheme="majorBidi"/>
        </w:rPr>
        <w:t>Detailed response to the Terms of Reference, including proposed methodology and workplan including approaches, dates for travel and completion of the deliverables.</w:t>
      </w:r>
    </w:p>
    <w:p w14:paraId="4B9FFF40" w14:textId="77777777" w:rsidR="00D1385F" w:rsidRPr="00E9422E" w:rsidRDefault="00D1385F" w:rsidP="00AB644A">
      <w:pPr>
        <w:pStyle w:val="ListParagraph"/>
        <w:numPr>
          <w:ilvl w:val="0"/>
          <w:numId w:val="4"/>
        </w:numPr>
        <w:jc w:val="both"/>
        <w:rPr>
          <w:rFonts w:cstheme="majorBidi"/>
        </w:rPr>
      </w:pPr>
      <w:r w:rsidRPr="00E9422E">
        <w:rPr>
          <w:rFonts w:cstheme="majorBidi"/>
        </w:rPr>
        <w:t xml:space="preserve">CVs of the consultant(s) who will carry out the work </w:t>
      </w:r>
    </w:p>
    <w:p w14:paraId="54101F1A" w14:textId="176D948A" w:rsidR="00D1385F" w:rsidRDefault="00D1385F" w:rsidP="00AB644A">
      <w:pPr>
        <w:pStyle w:val="ListParagraph"/>
        <w:numPr>
          <w:ilvl w:val="0"/>
          <w:numId w:val="4"/>
        </w:numPr>
        <w:jc w:val="both"/>
        <w:rPr>
          <w:rFonts w:cstheme="majorBidi"/>
        </w:rPr>
      </w:pPr>
      <w:r w:rsidRPr="00E9422E">
        <w:rPr>
          <w:rFonts w:cstheme="majorBidi"/>
        </w:rPr>
        <w:t xml:space="preserve">Detailed budget, including daily fee rates, expenses, etc. </w:t>
      </w:r>
    </w:p>
    <w:p w14:paraId="2195E7BE" w14:textId="77777777" w:rsidR="00685724" w:rsidRPr="00BA63CC" w:rsidRDefault="00685724" w:rsidP="00AB644A">
      <w:pPr>
        <w:pStyle w:val="ListParagraph"/>
        <w:numPr>
          <w:ilvl w:val="0"/>
          <w:numId w:val="4"/>
        </w:numPr>
        <w:jc w:val="both"/>
        <w:rPr>
          <w:rFonts w:ascii="Arial" w:eastAsia="Times New Roman" w:hAnsi="Arial" w:cs="Arial"/>
          <w:color w:val="000000" w:themeColor="text1"/>
          <w:szCs w:val="20"/>
        </w:rPr>
      </w:pPr>
      <w:r w:rsidRPr="00BA63CC">
        <w:rPr>
          <w:rFonts w:ascii="Arial" w:eastAsia="Times New Roman" w:hAnsi="Arial" w:cs="Arial"/>
          <w:color w:val="000000" w:themeColor="text1"/>
          <w:szCs w:val="20"/>
        </w:rPr>
        <w:t>Copy of VAT registration certificate (for consulting firm).</w:t>
      </w:r>
    </w:p>
    <w:p w14:paraId="61E8230F" w14:textId="49D3CF77" w:rsidR="00685724" w:rsidRDefault="00685724" w:rsidP="00AB644A">
      <w:pPr>
        <w:pStyle w:val="ListParagraph"/>
        <w:numPr>
          <w:ilvl w:val="0"/>
          <w:numId w:val="4"/>
        </w:numPr>
        <w:jc w:val="both"/>
        <w:rPr>
          <w:rFonts w:ascii="Arial" w:eastAsia="Times New Roman" w:hAnsi="Arial" w:cs="Arial"/>
          <w:color w:val="000000" w:themeColor="text1"/>
          <w:szCs w:val="20"/>
        </w:rPr>
      </w:pPr>
      <w:r w:rsidRPr="00BA63CC">
        <w:rPr>
          <w:rFonts w:ascii="Arial" w:eastAsia="Times New Roman" w:hAnsi="Arial" w:cs="Arial"/>
          <w:color w:val="000000" w:themeColor="text1"/>
          <w:szCs w:val="20"/>
        </w:rPr>
        <w:t>Copy of valid TIN certificate and bank account detail.</w:t>
      </w:r>
    </w:p>
    <w:p w14:paraId="5DCAD33B" w14:textId="222BF134" w:rsidR="00685724" w:rsidRDefault="00685724" w:rsidP="00685724">
      <w:pPr>
        <w:spacing w:after="0"/>
        <w:contextualSpacing/>
        <w:jc w:val="both"/>
        <w:rPr>
          <w:rFonts w:ascii="Arial" w:eastAsia="Times New Roman" w:hAnsi="Arial" w:cs="Arial"/>
          <w:color w:val="000000" w:themeColor="text1"/>
          <w:szCs w:val="20"/>
        </w:rPr>
      </w:pPr>
    </w:p>
    <w:p w14:paraId="0359F6AB" w14:textId="77777777" w:rsidR="00DB40EE" w:rsidRDefault="00DB40EE" w:rsidP="00DB40EE">
      <w:pPr>
        <w:jc w:val="both"/>
      </w:pPr>
      <w:r w:rsidRPr="551D29F4">
        <w:rPr>
          <w:rFonts w:ascii="Arial" w:eastAsia="Arial" w:hAnsi="Arial" w:cs="Arial"/>
        </w:rPr>
        <w:t xml:space="preserve">The </w:t>
      </w:r>
      <w:r w:rsidRPr="551D29F4">
        <w:rPr>
          <w:rFonts w:ascii="Arial" w:eastAsia="Arial" w:hAnsi="Arial" w:cs="Arial"/>
          <w:b/>
          <w:bCs/>
        </w:rPr>
        <w:t>financial proposal</w:t>
      </w:r>
      <w:r w:rsidRPr="551D29F4">
        <w:rPr>
          <w:rFonts w:ascii="Arial" w:eastAsia="Arial" w:hAnsi="Arial" w:cs="Arial"/>
        </w:rPr>
        <w:t xml:space="preserve"> should clearly identify, item wise summary of the cost for the assignment with a detailed breakdown. The budget should not contain income tax as a separate head; it can be blended with the other costs, as it will be deducted from the source. However, VAT can be mentioned in the budget as per government regulation. The organisation will deduct VAT and Tax at source according to the Government of Bangladesh rules and deposit the said amount to the government treasury. The consultant/consulting firm is expected to provide a justified budget, which is consistent with the technical proposal should contain:</w:t>
      </w:r>
    </w:p>
    <w:p w14:paraId="2D58B01A" w14:textId="77777777" w:rsidR="00DB40EE" w:rsidRDefault="00DB40EE" w:rsidP="00DB40EE">
      <w:pPr>
        <w:pStyle w:val="ListParagraph"/>
        <w:numPr>
          <w:ilvl w:val="0"/>
          <w:numId w:val="9"/>
        </w:numPr>
        <w:spacing w:after="160" w:line="259" w:lineRule="auto"/>
        <w:contextualSpacing/>
        <w:jc w:val="both"/>
        <w:rPr>
          <w:rFonts w:ascii="Arial" w:eastAsia="Arial" w:hAnsi="Arial" w:cs="Arial"/>
        </w:rPr>
      </w:pPr>
      <w:r w:rsidRPr="551D29F4">
        <w:rPr>
          <w:rFonts w:ascii="Arial" w:eastAsia="Arial" w:hAnsi="Arial" w:cs="Arial"/>
        </w:rPr>
        <w:t>Itemized consultancy fees/costs</w:t>
      </w:r>
    </w:p>
    <w:p w14:paraId="3E688ED7" w14:textId="77777777" w:rsidR="00DB40EE" w:rsidRDefault="00DB40EE" w:rsidP="00DB40EE">
      <w:pPr>
        <w:pStyle w:val="ListParagraph"/>
        <w:numPr>
          <w:ilvl w:val="0"/>
          <w:numId w:val="9"/>
        </w:numPr>
        <w:spacing w:after="160" w:line="259" w:lineRule="auto"/>
        <w:contextualSpacing/>
        <w:jc w:val="both"/>
        <w:rPr>
          <w:rFonts w:ascii="Arial" w:eastAsia="Arial" w:hAnsi="Arial" w:cs="Arial"/>
        </w:rPr>
      </w:pPr>
      <w:r w:rsidRPr="551D29F4">
        <w:rPr>
          <w:rFonts w:ascii="Arial" w:eastAsia="Arial" w:hAnsi="Arial" w:cs="Arial"/>
        </w:rPr>
        <w:t>Itemized field data collection expenses</w:t>
      </w:r>
    </w:p>
    <w:p w14:paraId="4C3CAD30" w14:textId="77777777" w:rsidR="00DB40EE" w:rsidRDefault="00DB40EE" w:rsidP="00DB40EE">
      <w:pPr>
        <w:pStyle w:val="ListParagraph"/>
        <w:numPr>
          <w:ilvl w:val="0"/>
          <w:numId w:val="9"/>
        </w:numPr>
        <w:spacing w:after="160" w:line="259" w:lineRule="auto"/>
        <w:contextualSpacing/>
        <w:jc w:val="both"/>
        <w:rPr>
          <w:rFonts w:ascii="Arial" w:eastAsia="Arial" w:hAnsi="Arial" w:cs="Arial"/>
        </w:rPr>
      </w:pPr>
      <w:r w:rsidRPr="551D29F4">
        <w:rPr>
          <w:rFonts w:ascii="Arial" w:eastAsia="Arial" w:hAnsi="Arial" w:cs="Arial"/>
        </w:rPr>
        <w:t>Itemized administrative expenses</w:t>
      </w:r>
    </w:p>
    <w:p w14:paraId="4ECCF788" w14:textId="77777777" w:rsidR="00DB40EE" w:rsidRDefault="00DB40EE" w:rsidP="00DB40EE">
      <w:pPr>
        <w:pStyle w:val="ListParagraph"/>
        <w:numPr>
          <w:ilvl w:val="0"/>
          <w:numId w:val="9"/>
        </w:numPr>
        <w:spacing w:after="160" w:line="259" w:lineRule="auto"/>
        <w:contextualSpacing/>
        <w:jc w:val="both"/>
        <w:rPr>
          <w:rFonts w:ascii="Arial" w:eastAsia="Arial" w:hAnsi="Arial" w:cs="Arial"/>
        </w:rPr>
      </w:pPr>
      <w:r w:rsidRPr="551D29F4">
        <w:rPr>
          <w:rFonts w:ascii="Arial" w:eastAsia="Arial" w:hAnsi="Arial" w:cs="Arial"/>
        </w:rPr>
        <w:t>Validity period of quotations</w:t>
      </w:r>
    </w:p>
    <w:p w14:paraId="2841083B" w14:textId="77777777" w:rsidR="00DB40EE" w:rsidRDefault="00DB40EE" w:rsidP="00DB40EE">
      <w:pPr>
        <w:jc w:val="both"/>
        <w:rPr>
          <w:rFonts w:ascii="Arial" w:eastAsia="Arial" w:hAnsi="Arial" w:cs="Arial"/>
          <w:lang w:val="nl"/>
        </w:rPr>
      </w:pPr>
      <w:r w:rsidRPr="551D29F4">
        <w:rPr>
          <w:rFonts w:ascii="Arial" w:eastAsia="Arial" w:hAnsi="Arial" w:cs="Arial"/>
          <w:lang w:val="nl"/>
        </w:rPr>
        <w:t xml:space="preserve">The financial part will describe the estimated cost for the study in detail. It should be given in a separate sealed envelope. Please mention the preferred mode of payment. </w:t>
      </w:r>
    </w:p>
    <w:p w14:paraId="39FB2C55" w14:textId="78AC5D38" w:rsidR="00007DF7" w:rsidRDefault="00DB40EE" w:rsidP="00DB40EE">
      <w:pPr>
        <w:tabs>
          <w:tab w:val="left" w:pos="360"/>
        </w:tabs>
        <w:jc w:val="both"/>
        <w:rPr>
          <w:rFonts w:ascii="Arial" w:eastAsia="Arial" w:hAnsi="Arial" w:cs="Arial"/>
        </w:rPr>
      </w:pPr>
      <w:r w:rsidRPr="551D29F4">
        <w:rPr>
          <w:rFonts w:ascii="Arial" w:eastAsia="Arial" w:hAnsi="Arial" w:cs="Arial"/>
        </w:rPr>
        <w:t xml:space="preserve">The application package that includes the technical and financial proposal should be submitted electronically to the email address: </w:t>
      </w:r>
      <w:r w:rsidRPr="551D29F4">
        <w:rPr>
          <w:rFonts w:ascii="Arial" w:eastAsia="Arial" w:hAnsi="Arial" w:cs="Arial"/>
          <w:color w:val="0000FF"/>
          <w:u w:val="single"/>
        </w:rPr>
        <w:t>Planbd.consultant.hiring@plan-international.org</w:t>
      </w:r>
      <w:r w:rsidRPr="551D29F4">
        <w:rPr>
          <w:rFonts w:ascii="Arial" w:eastAsia="Arial" w:hAnsi="Arial" w:cs="Arial"/>
        </w:rPr>
        <w:t xml:space="preserve"> with the title </w:t>
      </w:r>
      <w:r w:rsidRPr="00007DF7">
        <w:rPr>
          <w:rFonts w:ascii="Arial" w:eastAsia="Arial" w:hAnsi="Arial" w:cs="Arial"/>
          <w:b/>
          <w:bCs/>
        </w:rPr>
        <w:t>“</w:t>
      </w:r>
      <w:r w:rsidR="00007DF7" w:rsidRPr="00007DF7">
        <w:rPr>
          <w:rFonts w:ascii="Arial" w:eastAsia="Arial" w:hAnsi="Arial" w:cs="Arial"/>
          <w:b/>
          <w:bCs/>
        </w:rPr>
        <w:t xml:space="preserve">Proposal for </w:t>
      </w:r>
      <w:r w:rsidRPr="00007DF7">
        <w:rPr>
          <w:rFonts w:ascii="Arial" w:eastAsia="Arial" w:hAnsi="Arial" w:cs="Arial"/>
          <w:b/>
          <w:bCs/>
        </w:rPr>
        <w:t>CSE Indicator</w:t>
      </w:r>
      <w:r w:rsidR="00065865" w:rsidRPr="00007DF7">
        <w:rPr>
          <w:rFonts w:ascii="Arial" w:eastAsia="Arial" w:hAnsi="Arial" w:cs="Arial"/>
          <w:b/>
          <w:bCs/>
        </w:rPr>
        <w:t>s</w:t>
      </w:r>
      <w:r w:rsidRPr="00007DF7">
        <w:rPr>
          <w:rFonts w:ascii="Arial" w:eastAsia="Arial" w:hAnsi="Arial" w:cs="Arial"/>
          <w:b/>
          <w:bCs/>
        </w:rPr>
        <w:t xml:space="preserve"> Pilot</w:t>
      </w:r>
      <w:r w:rsidRPr="00007DF7">
        <w:rPr>
          <w:rFonts w:ascii="Arial" w:eastAsia="Arial" w:hAnsi="Arial" w:cs="Arial"/>
          <w:bCs/>
        </w:rPr>
        <w:t>”</w:t>
      </w:r>
      <w:r w:rsidR="00007DF7" w:rsidRPr="00007DF7">
        <w:rPr>
          <w:rFonts w:ascii="Arial" w:eastAsia="Arial" w:hAnsi="Arial" w:cs="Arial"/>
          <w:bCs/>
        </w:rPr>
        <w:t xml:space="preserve"> as subject line</w:t>
      </w:r>
      <w:r w:rsidR="00007DF7">
        <w:rPr>
          <w:rFonts w:ascii="Arial" w:eastAsia="Arial" w:hAnsi="Arial" w:cs="Arial"/>
          <w:bCs/>
        </w:rPr>
        <w:t xml:space="preserve"> within</w:t>
      </w:r>
      <w:r w:rsidRPr="00C51041">
        <w:rPr>
          <w:rFonts w:ascii="Arial" w:eastAsia="Arial" w:hAnsi="Arial" w:cs="Arial"/>
          <w:b/>
          <w:bCs/>
        </w:rPr>
        <w:t xml:space="preserve"> </w:t>
      </w:r>
      <w:r>
        <w:rPr>
          <w:rFonts w:ascii="Arial" w:eastAsia="Arial" w:hAnsi="Arial" w:cs="Arial"/>
          <w:b/>
          <w:bCs/>
        </w:rPr>
        <w:t>20</w:t>
      </w:r>
      <w:r w:rsidRPr="00DB40EE">
        <w:rPr>
          <w:rFonts w:ascii="Arial" w:eastAsia="Arial" w:hAnsi="Arial" w:cs="Arial"/>
          <w:b/>
          <w:bCs/>
          <w:vertAlign w:val="superscript"/>
        </w:rPr>
        <w:t>th</w:t>
      </w:r>
      <w:r>
        <w:rPr>
          <w:rFonts w:ascii="Arial" w:eastAsia="Arial" w:hAnsi="Arial" w:cs="Arial"/>
          <w:b/>
          <w:bCs/>
        </w:rPr>
        <w:t xml:space="preserve"> February </w:t>
      </w:r>
      <w:r w:rsidRPr="00C51041">
        <w:rPr>
          <w:rFonts w:ascii="Arial" w:eastAsia="Arial" w:hAnsi="Arial" w:cs="Arial"/>
          <w:b/>
          <w:bCs/>
        </w:rPr>
        <w:t>2023</w:t>
      </w:r>
      <w:r w:rsidR="00007DF7">
        <w:rPr>
          <w:rFonts w:ascii="Arial" w:eastAsia="Arial" w:hAnsi="Arial" w:cs="Arial"/>
        </w:rPr>
        <w:t xml:space="preserve"> before at 4:00pm.</w:t>
      </w:r>
    </w:p>
    <w:p w14:paraId="09BCCAC5" w14:textId="77777777" w:rsidR="00007DF7" w:rsidRDefault="00007DF7" w:rsidP="00DB40EE">
      <w:pPr>
        <w:tabs>
          <w:tab w:val="left" w:pos="360"/>
        </w:tabs>
        <w:jc w:val="both"/>
        <w:rPr>
          <w:rFonts w:ascii="Arial" w:eastAsia="Arial" w:hAnsi="Arial" w:cs="Arial"/>
        </w:rPr>
      </w:pPr>
    </w:p>
    <w:p w14:paraId="7F41E242" w14:textId="77777777" w:rsidR="00007DF7" w:rsidRDefault="00DB40EE" w:rsidP="00DB40EE">
      <w:pPr>
        <w:tabs>
          <w:tab w:val="left" w:pos="360"/>
        </w:tabs>
        <w:jc w:val="both"/>
        <w:rPr>
          <w:rFonts w:ascii="Arial" w:eastAsia="Arial" w:hAnsi="Arial" w:cs="Arial"/>
        </w:rPr>
      </w:pPr>
      <w:r w:rsidRPr="551D29F4">
        <w:rPr>
          <w:rFonts w:ascii="Arial" w:eastAsia="Arial" w:hAnsi="Arial" w:cs="Arial"/>
        </w:rPr>
        <w:t xml:space="preserve">Two separate folders i.e. technical and financial should be submitted into one zip folder with a covering letter. The proposals should be submitted in PDF format. </w:t>
      </w:r>
    </w:p>
    <w:p w14:paraId="61E58185" w14:textId="07811CFE" w:rsidR="00DB40EE" w:rsidRDefault="00DB40EE" w:rsidP="00DB40EE">
      <w:pPr>
        <w:tabs>
          <w:tab w:val="left" w:pos="360"/>
        </w:tabs>
        <w:jc w:val="both"/>
        <w:rPr>
          <w:rFonts w:ascii="Arial" w:eastAsia="Arial" w:hAnsi="Arial" w:cs="Arial"/>
        </w:rPr>
      </w:pPr>
      <w:r w:rsidRPr="551D29F4">
        <w:rPr>
          <w:rFonts w:ascii="Arial" w:eastAsia="Arial" w:hAnsi="Arial" w:cs="Arial"/>
        </w:rPr>
        <w:t xml:space="preserve">Proposal submitted to any other email account except this or in any other form disqualified. Submissions after the deadline will be treated as disqualified. </w:t>
      </w:r>
    </w:p>
    <w:p w14:paraId="3CA6AD19" w14:textId="6AAD3EEF" w:rsidR="00DB40EE" w:rsidRDefault="00DB40EE" w:rsidP="00DB40EE">
      <w:pPr>
        <w:tabs>
          <w:tab w:val="left" w:pos="360"/>
        </w:tabs>
        <w:jc w:val="both"/>
        <w:rPr>
          <w:rFonts w:ascii="Arial" w:eastAsia="Arial" w:hAnsi="Arial" w:cs="Arial"/>
          <w:u w:val="single"/>
        </w:rPr>
      </w:pPr>
      <w:r w:rsidRPr="551D29F4">
        <w:rPr>
          <w:rFonts w:ascii="Arial" w:eastAsia="Arial" w:hAnsi="Arial" w:cs="Arial"/>
        </w:rPr>
        <w:t xml:space="preserve">For any technical issue related to the project and study, please communicate to </w:t>
      </w:r>
      <w:r w:rsidR="00007DF7">
        <w:rPr>
          <w:rFonts w:ascii="Arial" w:eastAsia="Arial" w:hAnsi="Arial" w:cs="Arial"/>
        </w:rPr>
        <w:t xml:space="preserve">Md. Enamul Haque, </w:t>
      </w:r>
      <w:hyperlink r:id="rId12" w:history="1">
        <w:r w:rsidR="00007DF7" w:rsidRPr="00586727">
          <w:rPr>
            <w:rStyle w:val="Hyperlink"/>
            <w:rFonts w:ascii="Arial" w:eastAsia="Arial" w:hAnsi="Arial" w:cs="Arial"/>
          </w:rPr>
          <w:t>enamul.haque@plan-international.org</w:t>
        </w:r>
      </w:hyperlink>
    </w:p>
    <w:p w14:paraId="2271112D" w14:textId="77777777" w:rsidR="00007DF7" w:rsidRPr="00007DF7" w:rsidRDefault="00007DF7" w:rsidP="00DB40EE">
      <w:pPr>
        <w:tabs>
          <w:tab w:val="left" w:pos="360"/>
        </w:tabs>
        <w:jc w:val="both"/>
        <w:rPr>
          <w:rFonts w:ascii="Arial" w:eastAsia="Arial" w:hAnsi="Arial" w:cs="Arial"/>
          <w:color w:val="0000FF"/>
          <w:sz w:val="2"/>
          <w:u w:val="single"/>
        </w:rPr>
      </w:pPr>
    </w:p>
    <w:p w14:paraId="150EF463" w14:textId="2298D1D4" w:rsidR="00685724" w:rsidRPr="00BA63CC" w:rsidRDefault="00685724" w:rsidP="00685724">
      <w:pPr>
        <w:jc w:val="both"/>
        <w:rPr>
          <w:rFonts w:ascii="Arial" w:eastAsia="Times New Roman" w:hAnsi="Arial" w:cs="Arial"/>
          <w:color w:val="000000" w:themeColor="text1"/>
          <w:szCs w:val="20"/>
        </w:rPr>
      </w:pPr>
      <w:r w:rsidRPr="00BA63CC">
        <w:rPr>
          <w:rFonts w:ascii="Arial" w:eastAsia="Times New Roman" w:hAnsi="Arial" w:cs="Arial"/>
          <w:color w:val="000000" w:themeColor="text1"/>
          <w:szCs w:val="20"/>
        </w:rPr>
        <w:t xml:space="preserve">The financial proposal should clearly identify, item wise summary of cost for the assignment with detail breakdown.  The budget should not contain income tax as a separate head; it can be blended with the other costs as it will be deducted from the source. However, VAT can be mentioned in the budget as per government regulation. The organisation will deduct VAT and Tax at source according to the </w:t>
      </w:r>
      <w:proofErr w:type="spellStart"/>
      <w:r w:rsidRPr="00BA63CC">
        <w:rPr>
          <w:rFonts w:ascii="Arial" w:eastAsia="Times New Roman" w:hAnsi="Arial" w:cs="Arial"/>
          <w:color w:val="000000" w:themeColor="text1"/>
          <w:szCs w:val="20"/>
        </w:rPr>
        <w:t>GoB</w:t>
      </w:r>
      <w:proofErr w:type="spellEnd"/>
      <w:r w:rsidRPr="00BA63CC">
        <w:rPr>
          <w:rFonts w:ascii="Arial" w:eastAsia="Times New Roman" w:hAnsi="Arial" w:cs="Arial"/>
          <w:color w:val="000000" w:themeColor="text1"/>
          <w:szCs w:val="20"/>
        </w:rPr>
        <w:t xml:space="preserve"> rules and deposit the said amount to government treasury. The consultant/consulting firm is expected to provide justified budget which is consistent with technical proposal.</w:t>
      </w:r>
    </w:p>
    <w:p w14:paraId="29E01384" w14:textId="77777777" w:rsidR="00685724" w:rsidRPr="00685724" w:rsidRDefault="00685724" w:rsidP="00685724">
      <w:pPr>
        <w:spacing w:after="0"/>
        <w:contextualSpacing/>
        <w:jc w:val="both"/>
        <w:rPr>
          <w:rFonts w:ascii="Arial" w:eastAsia="Times New Roman" w:hAnsi="Arial" w:cs="Arial"/>
          <w:color w:val="000000" w:themeColor="text1"/>
          <w:szCs w:val="20"/>
        </w:rPr>
      </w:pPr>
    </w:p>
    <w:p w14:paraId="09861505" w14:textId="77777777" w:rsidR="00D1385F" w:rsidRPr="00A16C8F" w:rsidRDefault="00D1385F" w:rsidP="00685724">
      <w:pPr>
        <w:pStyle w:val="Heading3"/>
        <w:jc w:val="both"/>
        <w:rPr>
          <w:rFonts w:ascii="Veneer" w:hAnsi="Veneer" w:cs="Arial"/>
          <w:sz w:val="40"/>
          <w:lang w:val="en-US"/>
        </w:rPr>
      </w:pPr>
      <w:r w:rsidRPr="00A16C8F">
        <w:rPr>
          <w:rFonts w:ascii="Veneer" w:hAnsi="Veneer" w:cs="Arial"/>
          <w:sz w:val="40"/>
          <w:lang w:val="en-US"/>
        </w:rPr>
        <w:lastRenderedPageBreak/>
        <w:t xml:space="preserve">Qualifications </w:t>
      </w:r>
    </w:p>
    <w:p w14:paraId="77E11BDB" w14:textId="77777777" w:rsidR="00D1385F" w:rsidRPr="004C0E8A" w:rsidRDefault="00D1385F" w:rsidP="00685724">
      <w:pPr>
        <w:jc w:val="both"/>
      </w:pPr>
      <w:r w:rsidRPr="004C0E8A">
        <w:t xml:space="preserve"> The successful consultant or team of consultants must have the following qualifications: </w:t>
      </w:r>
    </w:p>
    <w:p w14:paraId="11F6A5DC" w14:textId="77777777" w:rsidR="00D1385F" w:rsidRPr="004C0E8A" w:rsidRDefault="00D1385F" w:rsidP="00AB644A">
      <w:pPr>
        <w:pStyle w:val="ListParagraph"/>
        <w:numPr>
          <w:ilvl w:val="0"/>
          <w:numId w:val="4"/>
        </w:numPr>
        <w:jc w:val="both"/>
        <w:rPr>
          <w:rFonts w:asciiTheme="minorHAnsi" w:hAnsiTheme="minorHAnsi"/>
        </w:rPr>
      </w:pPr>
      <w:r>
        <w:rPr>
          <w:rFonts w:eastAsia="Calibri"/>
        </w:rPr>
        <w:t>Strong technical knowledge and practical field experience on monitoring, evaluation and learning</w:t>
      </w:r>
    </w:p>
    <w:p w14:paraId="3E45A1CB" w14:textId="77777777" w:rsidR="00D1385F" w:rsidRPr="004C0E8A" w:rsidRDefault="00D1385F" w:rsidP="00AB644A">
      <w:pPr>
        <w:pStyle w:val="ListParagraph"/>
        <w:numPr>
          <w:ilvl w:val="0"/>
          <w:numId w:val="4"/>
        </w:numPr>
        <w:jc w:val="both"/>
        <w:rPr>
          <w:rFonts w:asciiTheme="minorHAnsi" w:hAnsiTheme="minorHAnsi"/>
        </w:rPr>
      </w:pPr>
      <w:r w:rsidRPr="004C0E8A">
        <w:rPr>
          <w:rFonts w:eastAsia="Calibri"/>
        </w:rPr>
        <w:t xml:space="preserve">Strong technical knowledge and practical field experience of adolescent SRHR, particularly in relation to evidence and expertise on Comprehensive Sexuality Education </w:t>
      </w:r>
    </w:p>
    <w:p w14:paraId="105CBD6B" w14:textId="77777777" w:rsidR="00D1385F" w:rsidRPr="004C0E8A" w:rsidRDefault="00D1385F" w:rsidP="00AB644A">
      <w:pPr>
        <w:pStyle w:val="ListParagraph"/>
        <w:numPr>
          <w:ilvl w:val="0"/>
          <w:numId w:val="4"/>
        </w:numPr>
        <w:jc w:val="both"/>
        <w:rPr>
          <w:rFonts w:asciiTheme="minorHAnsi" w:hAnsiTheme="minorHAnsi"/>
        </w:rPr>
      </w:pPr>
      <w:r w:rsidRPr="004C0E8A">
        <w:rPr>
          <w:rFonts w:eastAsia="Calibri"/>
        </w:rPr>
        <w:t>A strong understanding of children and young people´s evolving capacities and children´s rights, including key child protection considerations</w:t>
      </w:r>
    </w:p>
    <w:p w14:paraId="50DB6F16" w14:textId="77777777" w:rsidR="00D1385F" w:rsidRPr="000576C0" w:rsidRDefault="00D1385F" w:rsidP="00AB644A">
      <w:pPr>
        <w:pStyle w:val="ListParagraph"/>
        <w:numPr>
          <w:ilvl w:val="0"/>
          <w:numId w:val="4"/>
        </w:numPr>
        <w:jc w:val="both"/>
        <w:rPr>
          <w:rFonts w:asciiTheme="minorHAnsi" w:hAnsiTheme="minorHAnsi"/>
        </w:rPr>
      </w:pPr>
      <w:r w:rsidRPr="000576C0">
        <w:rPr>
          <w:rFonts w:cstheme="majorBidi"/>
        </w:rPr>
        <w:t xml:space="preserve">A Master’s degree in Education, MPH or equivalent; </w:t>
      </w:r>
    </w:p>
    <w:p w14:paraId="0D418832" w14:textId="77777777" w:rsidR="00D1385F" w:rsidRPr="004C0E8A" w:rsidRDefault="00D1385F" w:rsidP="00AB644A">
      <w:pPr>
        <w:pStyle w:val="ListParagraph"/>
        <w:numPr>
          <w:ilvl w:val="0"/>
          <w:numId w:val="4"/>
        </w:numPr>
        <w:jc w:val="both"/>
        <w:rPr>
          <w:rFonts w:asciiTheme="minorHAnsi" w:hAnsiTheme="minorHAnsi"/>
        </w:rPr>
      </w:pPr>
      <w:r w:rsidRPr="004C0E8A">
        <w:t>Experience in developing and facilitating workshops, showing good use of various facilitation methods and skills</w:t>
      </w:r>
    </w:p>
    <w:p w14:paraId="26129A8A" w14:textId="77777777" w:rsidR="00D1385F" w:rsidRPr="004C0E8A" w:rsidRDefault="00D1385F" w:rsidP="00AB644A">
      <w:pPr>
        <w:pStyle w:val="ListParagraph"/>
        <w:numPr>
          <w:ilvl w:val="0"/>
          <w:numId w:val="4"/>
        </w:numPr>
        <w:jc w:val="both"/>
        <w:rPr>
          <w:rFonts w:asciiTheme="minorHAnsi" w:hAnsiTheme="minorHAnsi"/>
        </w:rPr>
      </w:pPr>
      <w:r w:rsidRPr="004C0E8A">
        <w:rPr>
          <w:rFonts w:cstheme="majorBidi"/>
        </w:rPr>
        <w:t xml:space="preserve">Previous experience of working on similar </w:t>
      </w:r>
      <w:r>
        <w:rPr>
          <w:rFonts w:cstheme="majorBidi"/>
        </w:rPr>
        <w:t>M&amp;E pilots</w:t>
      </w:r>
    </w:p>
    <w:p w14:paraId="1231CB6B" w14:textId="77777777" w:rsidR="00685724" w:rsidRPr="00192392" w:rsidRDefault="00685724" w:rsidP="00685724">
      <w:pPr>
        <w:spacing w:after="0"/>
        <w:textAlignment w:val="baseline"/>
        <w:rPr>
          <w:rFonts w:ascii="Segoe UI" w:eastAsia="Times New Roman" w:hAnsi="Segoe UI" w:cs="Segoe UI"/>
          <w:color w:val="0071CE"/>
          <w:sz w:val="18"/>
          <w:szCs w:val="18"/>
        </w:rPr>
      </w:pPr>
      <w:r w:rsidRPr="00192392">
        <w:rPr>
          <w:rFonts w:ascii="Veneer" w:eastAsia="Times New Roman" w:hAnsi="Veneer" w:cs="Segoe UI"/>
          <w:color w:val="0070CE"/>
          <w:sz w:val="40"/>
          <w:szCs w:val="40"/>
        </w:rPr>
        <w:t>Contract payment terms</w:t>
      </w:r>
      <w:r w:rsidRPr="00192392">
        <w:rPr>
          <w:rFonts w:ascii="Calibri" w:eastAsia="Times New Roman" w:hAnsi="Calibri" w:cs="Calibri"/>
          <w:color w:val="0070CE"/>
          <w:sz w:val="40"/>
          <w:szCs w:val="40"/>
        </w:rPr>
        <w:t> </w:t>
      </w:r>
    </w:p>
    <w:p w14:paraId="1B55743B" w14:textId="77777777" w:rsidR="00685724" w:rsidRPr="00522727" w:rsidRDefault="00685724" w:rsidP="00685724">
      <w:pPr>
        <w:rPr>
          <w:rFonts w:ascii="Arial" w:eastAsia="Times New Roman" w:hAnsi="Arial" w:cs="Arial"/>
          <w:szCs w:val="20"/>
        </w:rPr>
      </w:pPr>
      <w:r w:rsidRPr="00522727">
        <w:rPr>
          <w:rFonts w:ascii="Arial" w:eastAsia="Times New Roman" w:hAnsi="Arial" w:cs="Arial"/>
          <w:szCs w:val="20"/>
        </w:rPr>
        <w:t xml:space="preserve">The payment will be made in three instalments </w:t>
      </w:r>
      <w:r w:rsidRPr="00192392">
        <w:rPr>
          <w:rFonts w:ascii="Arial" w:eastAsia="Times New Roman" w:hAnsi="Arial" w:cs="Arial"/>
          <w:szCs w:val="20"/>
        </w:rPr>
        <w:t>through account payee cheque /bank transfer in the name of the firm</w:t>
      </w:r>
      <w:r>
        <w:rPr>
          <w:rFonts w:ascii="Arial" w:eastAsia="Times New Roman" w:hAnsi="Arial" w:cs="Arial"/>
          <w:szCs w:val="20"/>
        </w:rPr>
        <w:t>/consultant</w:t>
      </w:r>
      <w:r w:rsidRPr="00522727">
        <w:rPr>
          <w:rFonts w:ascii="Arial" w:eastAsia="Times New Roman" w:hAnsi="Arial" w:cs="Arial"/>
          <w:szCs w:val="20"/>
        </w:rPr>
        <w:t>:</w:t>
      </w:r>
    </w:p>
    <w:tbl>
      <w:tblPr>
        <w:tblW w:w="49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2"/>
        <w:gridCol w:w="2403"/>
        <w:gridCol w:w="4969"/>
      </w:tblGrid>
      <w:tr w:rsidR="00685724" w:rsidRPr="00522727" w14:paraId="4FAEE54E" w14:textId="77777777" w:rsidTr="00007DF7">
        <w:tc>
          <w:tcPr>
            <w:tcW w:w="1174" w:type="pct"/>
            <w:tcBorders>
              <w:top w:val="single" w:sz="4" w:space="0" w:color="000000"/>
              <w:left w:val="single" w:sz="4" w:space="0" w:color="000000"/>
              <w:bottom w:val="single" w:sz="4" w:space="0" w:color="000000"/>
              <w:right w:val="single" w:sz="4" w:space="0" w:color="000000"/>
            </w:tcBorders>
            <w:vAlign w:val="center"/>
            <w:hideMark/>
          </w:tcPr>
          <w:p w14:paraId="3858C34A" w14:textId="77777777" w:rsidR="00685724" w:rsidRPr="00C86815" w:rsidRDefault="00685724" w:rsidP="0026792D">
            <w:pPr>
              <w:rPr>
                <w:rFonts w:ascii="Arial" w:eastAsia="Times New Roman" w:hAnsi="Arial" w:cs="Arial"/>
                <w:b/>
                <w:szCs w:val="20"/>
              </w:rPr>
            </w:pPr>
            <w:r w:rsidRPr="00C86815">
              <w:rPr>
                <w:rFonts w:ascii="Arial" w:eastAsia="Times New Roman" w:hAnsi="Arial" w:cs="Arial"/>
                <w:b/>
                <w:szCs w:val="20"/>
              </w:rPr>
              <w:t>Instalments</w:t>
            </w:r>
          </w:p>
        </w:tc>
        <w:tc>
          <w:tcPr>
            <w:tcW w:w="1247" w:type="pct"/>
            <w:tcBorders>
              <w:top w:val="single" w:sz="4" w:space="0" w:color="000000"/>
              <w:left w:val="single" w:sz="4" w:space="0" w:color="000000"/>
              <w:bottom w:val="single" w:sz="4" w:space="0" w:color="000000"/>
              <w:right w:val="single" w:sz="4" w:space="0" w:color="000000"/>
            </w:tcBorders>
            <w:vAlign w:val="center"/>
            <w:hideMark/>
          </w:tcPr>
          <w:p w14:paraId="4048CF24" w14:textId="77777777" w:rsidR="00685724" w:rsidRPr="00C86815" w:rsidRDefault="00685724" w:rsidP="0026792D">
            <w:pPr>
              <w:rPr>
                <w:rFonts w:ascii="Arial" w:eastAsia="Times New Roman" w:hAnsi="Arial" w:cs="Arial"/>
                <w:b/>
                <w:szCs w:val="20"/>
              </w:rPr>
            </w:pPr>
            <w:r w:rsidRPr="00C86815">
              <w:rPr>
                <w:rFonts w:ascii="Arial" w:eastAsia="Times New Roman" w:hAnsi="Arial" w:cs="Arial"/>
                <w:b/>
                <w:szCs w:val="20"/>
              </w:rPr>
              <w:t>Percentage</w:t>
            </w:r>
          </w:p>
        </w:tc>
        <w:tc>
          <w:tcPr>
            <w:tcW w:w="2578" w:type="pct"/>
            <w:tcBorders>
              <w:top w:val="single" w:sz="4" w:space="0" w:color="000000"/>
              <w:left w:val="single" w:sz="4" w:space="0" w:color="000000"/>
              <w:bottom w:val="single" w:sz="4" w:space="0" w:color="000000"/>
              <w:right w:val="single" w:sz="4" w:space="0" w:color="000000"/>
            </w:tcBorders>
            <w:vAlign w:val="center"/>
            <w:hideMark/>
          </w:tcPr>
          <w:p w14:paraId="443F6913" w14:textId="77777777" w:rsidR="00685724" w:rsidRPr="00C86815" w:rsidRDefault="00685724" w:rsidP="0026792D">
            <w:pPr>
              <w:rPr>
                <w:rFonts w:ascii="Arial" w:eastAsia="Times New Roman" w:hAnsi="Arial" w:cs="Arial"/>
                <w:b/>
                <w:szCs w:val="20"/>
              </w:rPr>
            </w:pPr>
            <w:r w:rsidRPr="00C86815">
              <w:rPr>
                <w:rFonts w:ascii="Arial" w:eastAsia="Times New Roman" w:hAnsi="Arial" w:cs="Arial"/>
                <w:b/>
                <w:szCs w:val="20"/>
              </w:rPr>
              <w:t>Timeline</w:t>
            </w:r>
          </w:p>
        </w:tc>
      </w:tr>
      <w:tr w:rsidR="00685724" w:rsidRPr="00522727" w14:paraId="5D58289A" w14:textId="77777777" w:rsidTr="00007DF7">
        <w:tc>
          <w:tcPr>
            <w:tcW w:w="1174" w:type="pct"/>
            <w:tcBorders>
              <w:top w:val="single" w:sz="4" w:space="0" w:color="000000"/>
              <w:left w:val="single" w:sz="4" w:space="0" w:color="000000"/>
              <w:bottom w:val="single" w:sz="4" w:space="0" w:color="000000"/>
              <w:right w:val="single" w:sz="4" w:space="0" w:color="000000"/>
            </w:tcBorders>
            <w:vAlign w:val="center"/>
            <w:hideMark/>
          </w:tcPr>
          <w:p w14:paraId="039FAE4B" w14:textId="77777777" w:rsidR="00685724" w:rsidRPr="00522727" w:rsidRDefault="00685724" w:rsidP="0026792D">
            <w:pPr>
              <w:rPr>
                <w:rFonts w:ascii="Arial" w:eastAsia="Times New Roman" w:hAnsi="Arial" w:cs="Arial"/>
                <w:szCs w:val="20"/>
              </w:rPr>
            </w:pPr>
            <w:r w:rsidRPr="00522727">
              <w:rPr>
                <w:rFonts w:ascii="Arial" w:eastAsia="Times New Roman" w:hAnsi="Arial" w:cs="Arial"/>
                <w:szCs w:val="20"/>
              </w:rPr>
              <w:t>First instalment</w:t>
            </w:r>
          </w:p>
        </w:tc>
        <w:tc>
          <w:tcPr>
            <w:tcW w:w="1247" w:type="pct"/>
            <w:tcBorders>
              <w:top w:val="single" w:sz="4" w:space="0" w:color="000000"/>
              <w:left w:val="single" w:sz="4" w:space="0" w:color="000000"/>
              <w:bottom w:val="single" w:sz="4" w:space="0" w:color="000000"/>
              <w:right w:val="single" w:sz="4" w:space="0" w:color="000000"/>
            </w:tcBorders>
            <w:vAlign w:val="center"/>
            <w:hideMark/>
          </w:tcPr>
          <w:p w14:paraId="1FEE1544" w14:textId="77777777" w:rsidR="00685724" w:rsidRPr="00522727" w:rsidRDefault="00685724" w:rsidP="00AA5E38">
            <w:pPr>
              <w:pStyle w:val="ListParagraph"/>
              <w:numPr>
                <w:ilvl w:val="0"/>
                <w:numId w:val="0"/>
              </w:numPr>
              <w:spacing w:after="120"/>
              <w:ind w:left="2880"/>
              <w:jc w:val="center"/>
              <w:rPr>
                <w:rFonts w:ascii="Arial" w:eastAsia="Times New Roman" w:hAnsi="Arial" w:cs="Arial"/>
                <w:szCs w:val="20"/>
              </w:rPr>
            </w:pPr>
            <w:r w:rsidRPr="00522727">
              <w:rPr>
                <w:rFonts w:ascii="Arial" w:eastAsia="Times New Roman" w:hAnsi="Arial" w:cs="Arial"/>
                <w:szCs w:val="20"/>
              </w:rPr>
              <w:t>30</w:t>
            </w:r>
          </w:p>
        </w:tc>
        <w:tc>
          <w:tcPr>
            <w:tcW w:w="2578" w:type="pct"/>
            <w:tcBorders>
              <w:top w:val="single" w:sz="4" w:space="0" w:color="000000"/>
              <w:left w:val="single" w:sz="4" w:space="0" w:color="000000"/>
              <w:bottom w:val="single" w:sz="4" w:space="0" w:color="000000"/>
              <w:right w:val="single" w:sz="4" w:space="0" w:color="000000"/>
            </w:tcBorders>
            <w:vAlign w:val="center"/>
            <w:hideMark/>
          </w:tcPr>
          <w:p w14:paraId="0BB29704" w14:textId="2FEBCFE9" w:rsidR="00685724" w:rsidRPr="00522727" w:rsidRDefault="00685724" w:rsidP="0026792D">
            <w:pPr>
              <w:pStyle w:val="ListParagraph"/>
              <w:spacing w:after="120"/>
              <w:ind w:left="0"/>
              <w:rPr>
                <w:rFonts w:ascii="Arial" w:eastAsia="Times New Roman" w:hAnsi="Arial" w:cs="Arial"/>
                <w:szCs w:val="20"/>
              </w:rPr>
            </w:pPr>
            <w:r w:rsidRPr="00522727">
              <w:rPr>
                <w:rFonts w:ascii="Arial" w:eastAsia="Times New Roman" w:hAnsi="Arial" w:cs="Arial"/>
                <w:szCs w:val="20"/>
              </w:rPr>
              <w:t>After receiving the inception report</w:t>
            </w:r>
            <w:r w:rsidR="00007DF7">
              <w:rPr>
                <w:rFonts w:ascii="Arial" w:eastAsia="Times New Roman" w:hAnsi="Arial" w:cs="Arial"/>
                <w:szCs w:val="20"/>
              </w:rPr>
              <w:t xml:space="preserve"> </w:t>
            </w:r>
          </w:p>
        </w:tc>
      </w:tr>
      <w:tr w:rsidR="00685724" w:rsidRPr="00522727" w14:paraId="4DC53C53" w14:textId="77777777" w:rsidTr="00007DF7">
        <w:tc>
          <w:tcPr>
            <w:tcW w:w="1174" w:type="pct"/>
            <w:tcBorders>
              <w:top w:val="single" w:sz="4" w:space="0" w:color="000000"/>
              <w:left w:val="single" w:sz="4" w:space="0" w:color="000000"/>
              <w:bottom w:val="single" w:sz="4" w:space="0" w:color="000000"/>
              <w:right w:val="single" w:sz="4" w:space="0" w:color="000000"/>
            </w:tcBorders>
            <w:vAlign w:val="center"/>
            <w:hideMark/>
          </w:tcPr>
          <w:p w14:paraId="1A1A85F9" w14:textId="77777777" w:rsidR="00685724" w:rsidRPr="00522727" w:rsidRDefault="00685724" w:rsidP="0026792D">
            <w:pPr>
              <w:rPr>
                <w:rFonts w:ascii="Arial" w:eastAsia="Times New Roman" w:hAnsi="Arial" w:cs="Arial"/>
                <w:szCs w:val="20"/>
              </w:rPr>
            </w:pPr>
            <w:r w:rsidRPr="00522727">
              <w:rPr>
                <w:rFonts w:ascii="Arial" w:eastAsia="Times New Roman" w:hAnsi="Arial" w:cs="Arial"/>
                <w:szCs w:val="20"/>
              </w:rPr>
              <w:t>Second instalment</w:t>
            </w:r>
          </w:p>
        </w:tc>
        <w:tc>
          <w:tcPr>
            <w:tcW w:w="1247" w:type="pct"/>
            <w:tcBorders>
              <w:top w:val="single" w:sz="4" w:space="0" w:color="000000"/>
              <w:left w:val="single" w:sz="4" w:space="0" w:color="000000"/>
              <w:bottom w:val="single" w:sz="4" w:space="0" w:color="000000"/>
              <w:right w:val="single" w:sz="4" w:space="0" w:color="000000"/>
            </w:tcBorders>
            <w:vAlign w:val="center"/>
            <w:hideMark/>
          </w:tcPr>
          <w:p w14:paraId="069255C3" w14:textId="77777777" w:rsidR="00685724" w:rsidRPr="00522727" w:rsidRDefault="00685724" w:rsidP="00AA5E38">
            <w:pPr>
              <w:pStyle w:val="ListParagraph"/>
              <w:numPr>
                <w:ilvl w:val="0"/>
                <w:numId w:val="0"/>
              </w:numPr>
              <w:spacing w:after="120"/>
              <w:ind w:left="2880"/>
              <w:jc w:val="center"/>
              <w:rPr>
                <w:rFonts w:ascii="Arial" w:eastAsia="Times New Roman" w:hAnsi="Arial" w:cs="Arial"/>
                <w:szCs w:val="20"/>
              </w:rPr>
            </w:pPr>
            <w:r w:rsidRPr="00522727">
              <w:rPr>
                <w:rFonts w:ascii="Arial" w:eastAsia="Times New Roman" w:hAnsi="Arial" w:cs="Arial"/>
                <w:szCs w:val="20"/>
              </w:rPr>
              <w:t>30</w:t>
            </w:r>
          </w:p>
        </w:tc>
        <w:tc>
          <w:tcPr>
            <w:tcW w:w="2578" w:type="pct"/>
            <w:tcBorders>
              <w:top w:val="single" w:sz="4" w:space="0" w:color="000000"/>
              <w:left w:val="single" w:sz="4" w:space="0" w:color="000000"/>
              <w:bottom w:val="single" w:sz="4" w:space="0" w:color="000000"/>
              <w:right w:val="single" w:sz="4" w:space="0" w:color="000000"/>
            </w:tcBorders>
            <w:vAlign w:val="center"/>
            <w:hideMark/>
          </w:tcPr>
          <w:p w14:paraId="36F0C513" w14:textId="1357CC62" w:rsidR="00685724" w:rsidRPr="00522727" w:rsidRDefault="00685724" w:rsidP="0026792D">
            <w:pPr>
              <w:pStyle w:val="ListParagraph"/>
              <w:spacing w:after="120"/>
              <w:ind w:left="0"/>
              <w:rPr>
                <w:rFonts w:ascii="Arial" w:eastAsia="Times New Roman" w:hAnsi="Arial" w:cs="Arial"/>
                <w:szCs w:val="20"/>
              </w:rPr>
            </w:pPr>
            <w:r>
              <w:rPr>
                <w:rFonts w:ascii="Arial" w:eastAsia="Times New Roman" w:hAnsi="Arial" w:cs="Arial"/>
                <w:szCs w:val="20"/>
              </w:rPr>
              <w:t>A</w:t>
            </w:r>
            <w:r w:rsidRPr="00192392">
              <w:rPr>
                <w:rFonts w:ascii="Arial" w:eastAsia="Times New Roman" w:hAnsi="Arial" w:cs="Arial"/>
                <w:szCs w:val="20"/>
              </w:rPr>
              <w:t>fter completed all workshops and after submission of workshop completion</w:t>
            </w:r>
            <w:r w:rsidR="00065865">
              <w:rPr>
                <w:rFonts w:ascii="Arial" w:eastAsia="Times New Roman" w:hAnsi="Arial" w:cs="Arial"/>
                <w:szCs w:val="20"/>
              </w:rPr>
              <w:t xml:space="preserve"> of the 1</w:t>
            </w:r>
            <w:r w:rsidR="00065865" w:rsidRPr="00065865">
              <w:rPr>
                <w:rFonts w:ascii="Arial" w:eastAsia="Times New Roman" w:hAnsi="Arial" w:cs="Arial"/>
                <w:szCs w:val="20"/>
                <w:vertAlign w:val="superscript"/>
              </w:rPr>
              <w:t>st</w:t>
            </w:r>
            <w:r w:rsidR="00065865">
              <w:rPr>
                <w:rFonts w:ascii="Arial" w:eastAsia="Times New Roman" w:hAnsi="Arial" w:cs="Arial"/>
                <w:szCs w:val="20"/>
              </w:rPr>
              <w:t xml:space="preserve"> draft</w:t>
            </w:r>
            <w:r w:rsidRPr="00192392">
              <w:rPr>
                <w:rFonts w:ascii="Arial" w:eastAsia="Times New Roman" w:hAnsi="Arial" w:cs="Arial"/>
                <w:szCs w:val="20"/>
              </w:rPr>
              <w:t xml:space="preserve"> report. </w:t>
            </w:r>
            <w:r w:rsidRPr="00522727">
              <w:rPr>
                <w:rFonts w:ascii="Arial" w:eastAsia="Times New Roman" w:hAnsi="Arial" w:cs="Arial"/>
                <w:szCs w:val="20"/>
              </w:rPr>
              <w:t xml:space="preserve">  </w:t>
            </w:r>
          </w:p>
        </w:tc>
      </w:tr>
      <w:tr w:rsidR="00685724" w:rsidRPr="00522727" w14:paraId="132EC54A" w14:textId="77777777" w:rsidTr="00007DF7">
        <w:tc>
          <w:tcPr>
            <w:tcW w:w="1174" w:type="pct"/>
            <w:tcBorders>
              <w:top w:val="single" w:sz="4" w:space="0" w:color="000000"/>
              <w:left w:val="single" w:sz="4" w:space="0" w:color="000000"/>
              <w:bottom w:val="single" w:sz="4" w:space="0" w:color="000000"/>
              <w:right w:val="single" w:sz="4" w:space="0" w:color="000000"/>
            </w:tcBorders>
            <w:vAlign w:val="center"/>
            <w:hideMark/>
          </w:tcPr>
          <w:p w14:paraId="22A80E80" w14:textId="77777777" w:rsidR="00685724" w:rsidRPr="00522727" w:rsidRDefault="00685724" w:rsidP="0026792D">
            <w:pPr>
              <w:rPr>
                <w:rFonts w:ascii="Arial" w:eastAsia="Times New Roman" w:hAnsi="Arial" w:cs="Arial"/>
                <w:szCs w:val="20"/>
              </w:rPr>
            </w:pPr>
            <w:r w:rsidRPr="00522727">
              <w:rPr>
                <w:rFonts w:ascii="Arial" w:eastAsia="Times New Roman" w:hAnsi="Arial" w:cs="Arial"/>
                <w:szCs w:val="20"/>
              </w:rPr>
              <w:t>Final instalment</w:t>
            </w:r>
          </w:p>
        </w:tc>
        <w:tc>
          <w:tcPr>
            <w:tcW w:w="1247" w:type="pct"/>
            <w:tcBorders>
              <w:top w:val="single" w:sz="4" w:space="0" w:color="000000"/>
              <w:left w:val="single" w:sz="4" w:space="0" w:color="000000"/>
              <w:bottom w:val="single" w:sz="4" w:space="0" w:color="000000"/>
              <w:right w:val="single" w:sz="4" w:space="0" w:color="000000"/>
            </w:tcBorders>
            <w:vAlign w:val="center"/>
            <w:hideMark/>
          </w:tcPr>
          <w:p w14:paraId="24410FE1" w14:textId="77777777" w:rsidR="00685724" w:rsidRPr="00522727" w:rsidRDefault="00685724" w:rsidP="00AA5E38">
            <w:pPr>
              <w:pStyle w:val="ListParagraph"/>
              <w:numPr>
                <w:ilvl w:val="0"/>
                <w:numId w:val="0"/>
              </w:numPr>
              <w:spacing w:after="120"/>
              <w:ind w:left="2880"/>
              <w:jc w:val="center"/>
              <w:rPr>
                <w:rFonts w:ascii="Arial" w:eastAsia="Times New Roman" w:hAnsi="Arial" w:cs="Arial"/>
                <w:szCs w:val="20"/>
              </w:rPr>
            </w:pPr>
            <w:r w:rsidRPr="00522727">
              <w:rPr>
                <w:rFonts w:ascii="Arial" w:eastAsia="Times New Roman" w:hAnsi="Arial" w:cs="Arial"/>
                <w:szCs w:val="20"/>
              </w:rPr>
              <w:t>40</w:t>
            </w:r>
          </w:p>
        </w:tc>
        <w:tc>
          <w:tcPr>
            <w:tcW w:w="2578" w:type="pct"/>
            <w:tcBorders>
              <w:top w:val="single" w:sz="4" w:space="0" w:color="000000"/>
              <w:left w:val="single" w:sz="4" w:space="0" w:color="000000"/>
              <w:bottom w:val="single" w:sz="4" w:space="0" w:color="000000"/>
              <w:right w:val="single" w:sz="4" w:space="0" w:color="000000"/>
            </w:tcBorders>
            <w:vAlign w:val="center"/>
            <w:hideMark/>
          </w:tcPr>
          <w:p w14:paraId="6F0AFA3C" w14:textId="77777777" w:rsidR="00685724" w:rsidRPr="00522727" w:rsidRDefault="00685724" w:rsidP="0026792D">
            <w:pPr>
              <w:pStyle w:val="ListParagraph"/>
              <w:spacing w:after="120"/>
              <w:ind w:left="0"/>
              <w:rPr>
                <w:rFonts w:ascii="Arial" w:eastAsia="Times New Roman" w:hAnsi="Arial" w:cs="Arial"/>
                <w:szCs w:val="20"/>
              </w:rPr>
            </w:pPr>
            <w:r w:rsidRPr="00522727">
              <w:rPr>
                <w:rFonts w:ascii="Arial" w:eastAsia="Times New Roman" w:hAnsi="Arial" w:cs="Arial"/>
                <w:szCs w:val="20"/>
              </w:rPr>
              <w:t xml:space="preserve">Upon submission of the final report </w:t>
            </w:r>
            <w:r>
              <w:rPr>
                <w:rFonts w:ascii="Arial" w:eastAsia="Times New Roman" w:hAnsi="Arial" w:cs="Arial"/>
                <w:szCs w:val="20"/>
              </w:rPr>
              <w:t>(lesson learned documents and training manual)</w:t>
            </w:r>
          </w:p>
        </w:tc>
      </w:tr>
    </w:tbl>
    <w:p w14:paraId="26663168" w14:textId="1C0F1B3B" w:rsidR="00AA5E38" w:rsidRDefault="00AA5E38" w:rsidP="00AA5E38">
      <w:pPr>
        <w:pStyle w:val="Heading2"/>
      </w:pPr>
      <w:r w:rsidRPr="00007DF7">
        <w:rPr>
          <w:sz w:val="36"/>
        </w:rPr>
        <w:t>Parameters for selection of firm/individual to carry out the assignment/task</w:t>
      </w:r>
    </w:p>
    <w:p w14:paraId="39822638" w14:textId="77777777" w:rsidR="00AA5E38" w:rsidRDefault="00AA5E38" w:rsidP="00AA5E38">
      <w:pPr>
        <w:spacing w:line="276" w:lineRule="auto"/>
        <w:jc w:val="both"/>
        <w:rPr>
          <w:rFonts w:ascii="Arial" w:eastAsia="Arial" w:hAnsi="Arial" w:cs="Arial"/>
        </w:rPr>
      </w:pPr>
      <w:r w:rsidRPr="551D29F4">
        <w:rPr>
          <w:rFonts w:ascii="Arial" w:eastAsia="Arial" w:hAnsi="Arial" w:cs="Arial"/>
        </w:rPr>
        <w:t>The following table outlines the selection criteria:</w:t>
      </w:r>
    </w:p>
    <w:tbl>
      <w:tblPr>
        <w:tblStyle w:val="TableGrid"/>
        <w:tblW w:w="9629" w:type="dxa"/>
        <w:tblLayout w:type="fixed"/>
        <w:tblLook w:val="04A0" w:firstRow="1" w:lastRow="0" w:firstColumn="1" w:lastColumn="0" w:noHBand="0" w:noVBand="1"/>
      </w:tblPr>
      <w:tblGrid>
        <w:gridCol w:w="7220"/>
        <w:gridCol w:w="2409"/>
      </w:tblGrid>
      <w:tr w:rsidR="00AA5E38" w14:paraId="45FFF614" w14:textId="77777777" w:rsidTr="00007DF7">
        <w:trPr>
          <w:trHeight w:val="300"/>
        </w:trPr>
        <w:tc>
          <w:tcPr>
            <w:tcW w:w="7220" w:type="dxa"/>
            <w:tcBorders>
              <w:top w:val="single" w:sz="8" w:space="0" w:color="auto"/>
              <w:left w:val="single" w:sz="8" w:space="0" w:color="auto"/>
              <w:bottom w:val="single" w:sz="8" w:space="0" w:color="auto"/>
              <w:right w:val="single" w:sz="8" w:space="0" w:color="auto"/>
            </w:tcBorders>
            <w:shd w:val="clear" w:color="auto" w:fill="FFFFFF" w:themeFill="background1"/>
          </w:tcPr>
          <w:p w14:paraId="5100F81A" w14:textId="77777777" w:rsidR="00AA5E38" w:rsidRPr="00A121DC" w:rsidRDefault="00AA5E38" w:rsidP="003B0540">
            <w:pPr>
              <w:spacing w:line="276" w:lineRule="auto"/>
              <w:jc w:val="both"/>
              <w:rPr>
                <w:rFonts w:ascii="Arial" w:eastAsia="Arial" w:hAnsi="Arial" w:cs="Arial"/>
                <w:b/>
                <w:bCs/>
              </w:rPr>
            </w:pPr>
            <w:r w:rsidRPr="00A121DC">
              <w:rPr>
                <w:rFonts w:ascii="Arial" w:eastAsia="Arial" w:hAnsi="Arial" w:cs="Arial"/>
                <w:b/>
                <w:bCs/>
              </w:rPr>
              <w:t>Criteria</w:t>
            </w:r>
          </w:p>
        </w:tc>
        <w:tc>
          <w:tcPr>
            <w:tcW w:w="2409" w:type="dxa"/>
            <w:tcBorders>
              <w:top w:val="single" w:sz="8" w:space="0" w:color="auto"/>
              <w:left w:val="single" w:sz="8" w:space="0" w:color="auto"/>
              <w:bottom w:val="single" w:sz="8" w:space="0" w:color="auto"/>
              <w:right w:val="single" w:sz="8" w:space="0" w:color="auto"/>
            </w:tcBorders>
            <w:shd w:val="clear" w:color="auto" w:fill="FFFFFF" w:themeFill="background1"/>
          </w:tcPr>
          <w:p w14:paraId="2D3ADB68" w14:textId="77777777" w:rsidR="00AA5E38" w:rsidRPr="00A121DC" w:rsidRDefault="00AA5E38" w:rsidP="003B0540">
            <w:pPr>
              <w:spacing w:line="276" w:lineRule="auto"/>
              <w:jc w:val="center"/>
              <w:rPr>
                <w:rFonts w:ascii="Arial" w:eastAsia="Arial" w:hAnsi="Arial" w:cs="Arial"/>
                <w:b/>
                <w:bCs/>
              </w:rPr>
            </w:pPr>
            <w:r w:rsidRPr="00A121DC">
              <w:rPr>
                <w:rFonts w:ascii="Arial" w:eastAsia="Arial" w:hAnsi="Arial" w:cs="Arial"/>
                <w:b/>
                <w:bCs/>
              </w:rPr>
              <w:t>Score</w:t>
            </w:r>
          </w:p>
        </w:tc>
      </w:tr>
      <w:tr w:rsidR="00AA5E38" w14:paraId="0C2AB598" w14:textId="77777777" w:rsidTr="00007DF7">
        <w:trPr>
          <w:trHeight w:val="300"/>
        </w:trPr>
        <w:tc>
          <w:tcPr>
            <w:tcW w:w="7220" w:type="dxa"/>
            <w:tcBorders>
              <w:top w:val="single" w:sz="8" w:space="0" w:color="auto"/>
              <w:left w:val="single" w:sz="8" w:space="0" w:color="auto"/>
              <w:bottom w:val="single" w:sz="8" w:space="0" w:color="auto"/>
              <w:right w:val="single" w:sz="8" w:space="0" w:color="auto"/>
            </w:tcBorders>
          </w:tcPr>
          <w:p w14:paraId="07903A2E" w14:textId="77777777" w:rsidR="00AA5E38" w:rsidRPr="00A121DC" w:rsidRDefault="00AA5E38" w:rsidP="003B0540">
            <w:pPr>
              <w:spacing w:line="276" w:lineRule="auto"/>
              <w:jc w:val="both"/>
              <w:rPr>
                <w:rFonts w:ascii="Arial" w:eastAsia="Arial" w:hAnsi="Arial" w:cs="Arial"/>
              </w:rPr>
            </w:pPr>
            <w:r w:rsidRPr="00A121DC">
              <w:rPr>
                <w:rFonts w:ascii="Arial" w:eastAsia="ArialMT" w:hAnsi="Arial" w:cs="Arial"/>
                <w:color w:val="000000"/>
              </w:rPr>
              <w:t>Appropriate methodology to address the study objectives</w:t>
            </w:r>
          </w:p>
        </w:tc>
        <w:tc>
          <w:tcPr>
            <w:tcW w:w="2409" w:type="dxa"/>
            <w:tcBorders>
              <w:top w:val="single" w:sz="8" w:space="0" w:color="auto"/>
              <w:left w:val="single" w:sz="8" w:space="0" w:color="auto"/>
              <w:bottom w:val="single" w:sz="8" w:space="0" w:color="auto"/>
              <w:right w:val="single" w:sz="8" w:space="0" w:color="auto"/>
            </w:tcBorders>
          </w:tcPr>
          <w:p w14:paraId="4314B32E" w14:textId="77777777" w:rsidR="00AA5E38" w:rsidRPr="00A121DC" w:rsidRDefault="00AA5E38" w:rsidP="003B0540">
            <w:pPr>
              <w:spacing w:line="276" w:lineRule="auto"/>
              <w:jc w:val="center"/>
              <w:rPr>
                <w:rFonts w:ascii="Arial" w:eastAsia="Arial" w:hAnsi="Arial" w:cs="Arial"/>
              </w:rPr>
            </w:pPr>
            <w:r w:rsidRPr="00A121DC">
              <w:rPr>
                <w:rFonts w:ascii="Arial" w:eastAsia="ArialMT" w:hAnsi="Arial" w:cs="Arial"/>
                <w:color w:val="000000"/>
              </w:rPr>
              <w:t>40</w:t>
            </w:r>
          </w:p>
        </w:tc>
      </w:tr>
      <w:tr w:rsidR="00AA5E38" w14:paraId="2E11842B" w14:textId="77777777" w:rsidTr="00007DF7">
        <w:trPr>
          <w:trHeight w:val="300"/>
        </w:trPr>
        <w:tc>
          <w:tcPr>
            <w:tcW w:w="7220" w:type="dxa"/>
            <w:tcBorders>
              <w:top w:val="single" w:sz="8" w:space="0" w:color="auto"/>
              <w:left w:val="single" w:sz="8" w:space="0" w:color="auto"/>
              <w:bottom w:val="single" w:sz="8" w:space="0" w:color="auto"/>
              <w:right w:val="single" w:sz="8" w:space="0" w:color="auto"/>
            </w:tcBorders>
          </w:tcPr>
          <w:p w14:paraId="5D853F70" w14:textId="77777777" w:rsidR="00AA5E38" w:rsidRPr="00A121DC" w:rsidRDefault="00AA5E38" w:rsidP="003B0540">
            <w:pPr>
              <w:spacing w:line="276" w:lineRule="auto"/>
              <w:jc w:val="both"/>
              <w:rPr>
                <w:rFonts w:ascii="Arial" w:eastAsia="Arial" w:hAnsi="Arial" w:cs="Arial"/>
              </w:rPr>
            </w:pPr>
            <w:r w:rsidRPr="00A121DC">
              <w:rPr>
                <w:rFonts w:ascii="Arial" w:eastAsia="ArialMT" w:hAnsi="Arial" w:cs="Arial"/>
                <w:color w:val="000000"/>
              </w:rPr>
              <w:t>Relevant competency of team leader and relevant team composition</w:t>
            </w:r>
          </w:p>
        </w:tc>
        <w:tc>
          <w:tcPr>
            <w:tcW w:w="2409" w:type="dxa"/>
            <w:tcBorders>
              <w:top w:val="single" w:sz="8" w:space="0" w:color="auto"/>
              <w:left w:val="single" w:sz="8" w:space="0" w:color="auto"/>
              <w:bottom w:val="single" w:sz="8" w:space="0" w:color="auto"/>
              <w:right w:val="single" w:sz="8" w:space="0" w:color="auto"/>
            </w:tcBorders>
          </w:tcPr>
          <w:p w14:paraId="5BDFA6DE" w14:textId="77777777" w:rsidR="00AA5E38" w:rsidRPr="00A121DC" w:rsidRDefault="00AA5E38" w:rsidP="003B0540">
            <w:pPr>
              <w:spacing w:line="276" w:lineRule="auto"/>
              <w:jc w:val="center"/>
              <w:rPr>
                <w:rFonts w:ascii="Arial" w:eastAsia="Arial" w:hAnsi="Arial" w:cs="Arial"/>
              </w:rPr>
            </w:pPr>
            <w:r w:rsidRPr="00A121DC">
              <w:rPr>
                <w:rFonts w:ascii="Arial" w:eastAsia="ArialMT" w:hAnsi="Arial" w:cs="Arial"/>
                <w:color w:val="000000"/>
              </w:rPr>
              <w:t>35</w:t>
            </w:r>
          </w:p>
        </w:tc>
      </w:tr>
      <w:tr w:rsidR="00AA5E38" w14:paraId="32800231" w14:textId="77777777" w:rsidTr="00007DF7">
        <w:trPr>
          <w:trHeight w:val="300"/>
        </w:trPr>
        <w:tc>
          <w:tcPr>
            <w:tcW w:w="7220" w:type="dxa"/>
            <w:tcBorders>
              <w:top w:val="single" w:sz="8" w:space="0" w:color="auto"/>
              <w:left w:val="single" w:sz="8" w:space="0" w:color="auto"/>
              <w:bottom w:val="single" w:sz="8" w:space="0" w:color="auto"/>
              <w:right w:val="single" w:sz="8" w:space="0" w:color="auto"/>
            </w:tcBorders>
          </w:tcPr>
          <w:p w14:paraId="71082036" w14:textId="77777777" w:rsidR="00AA5E38" w:rsidRPr="00A121DC" w:rsidRDefault="00AA5E38" w:rsidP="003B0540">
            <w:pPr>
              <w:spacing w:line="276" w:lineRule="auto"/>
              <w:jc w:val="both"/>
              <w:rPr>
                <w:rFonts w:ascii="Arial" w:eastAsia="Arial" w:hAnsi="Arial" w:cs="Arial"/>
              </w:rPr>
            </w:pPr>
            <w:r w:rsidRPr="00A121DC">
              <w:rPr>
                <w:rFonts w:ascii="Arial" w:eastAsia="ArialMT" w:hAnsi="Arial" w:cs="Arial"/>
                <w:color w:val="000000"/>
              </w:rPr>
              <w:t>Amount of budget and justification</w:t>
            </w:r>
          </w:p>
        </w:tc>
        <w:tc>
          <w:tcPr>
            <w:tcW w:w="2409" w:type="dxa"/>
            <w:tcBorders>
              <w:top w:val="single" w:sz="8" w:space="0" w:color="auto"/>
              <w:left w:val="single" w:sz="8" w:space="0" w:color="auto"/>
              <w:bottom w:val="single" w:sz="8" w:space="0" w:color="auto"/>
              <w:right w:val="single" w:sz="8" w:space="0" w:color="auto"/>
            </w:tcBorders>
          </w:tcPr>
          <w:p w14:paraId="5FC8B977" w14:textId="77777777" w:rsidR="00AA5E38" w:rsidRPr="00A121DC" w:rsidRDefault="00AA5E38" w:rsidP="003B0540">
            <w:pPr>
              <w:spacing w:line="276" w:lineRule="auto"/>
              <w:jc w:val="center"/>
              <w:rPr>
                <w:rFonts w:ascii="Arial" w:eastAsia="Arial" w:hAnsi="Arial" w:cs="Arial"/>
              </w:rPr>
            </w:pPr>
            <w:r w:rsidRPr="00A121DC">
              <w:rPr>
                <w:rFonts w:ascii="Arial" w:eastAsia="ArialMT" w:hAnsi="Arial" w:cs="Arial"/>
                <w:color w:val="000000"/>
              </w:rPr>
              <w:t>25</w:t>
            </w:r>
          </w:p>
        </w:tc>
      </w:tr>
    </w:tbl>
    <w:p w14:paraId="0BD0B683" w14:textId="4A6687AC" w:rsidR="00685724" w:rsidRPr="00C86815" w:rsidRDefault="00685724" w:rsidP="00685724">
      <w:pPr>
        <w:pStyle w:val="NormalWeb"/>
        <w:spacing w:before="120" w:beforeAutospacing="0" w:after="120" w:afterAutospacing="0"/>
        <w:rPr>
          <w:rFonts w:ascii="Veneer" w:hAnsi="Veneer" w:cs="Segoe UI"/>
          <w:color w:val="0070CE"/>
          <w:sz w:val="40"/>
          <w:szCs w:val="40"/>
        </w:rPr>
      </w:pPr>
      <w:r w:rsidRPr="00C86815">
        <w:rPr>
          <w:rFonts w:ascii="Veneer" w:hAnsi="Veneer" w:cs="Segoe UI"/>
          <w:color w:val="0070CE"/>
          <w:sz w:val="40"/>
          <w:szCs w:val="40"/>
        </w:rPr>
        <w:t>Penalty Clause</w:t>
      </w:r>
    </w:p>
    <w:p w14:paraId="60F67E9A" w14:textId="77777777" w:rsidR="00685724" w:rsidRPr="00522727" w:rsidRDefault="00685724" w:rsidP="00685724">
      <w:pPr>
        <w:rPr>
          <w:rFonts w:ascii="Arial" w:eastAsia="Times New Roman" w:hAnsi="Arial" w:cs="Arial"/>
          <w:szCs w:val="20"/>
        </w:rPr>
      </w:pPr>
      <w:r w:rsidRPr="00522727">
        <w:rPr>
          <w:rFonts w:ascii="Arial" w:eastAsia="Times New Roman" w:hAnsi="Arial" w:cs="Arial"/>
          <w:szCs w:val="20"/>
        </w:rPr>
        <w:t>Plan International will deduct 1% of the total amount for each day of delay in completing the assignment beyond the agreement provided that the delay occurs solely due to factor (s) relating Consultant. If the quality of deliverable is not as mentioned the TOR Plan international Bangladesh can deduct 5% of the total agreement amount and such decision of Plan shall be regarded as final.</w:t>
      </w:r>
    </w:p>
    <w:p w14:paraId="255ABD89" w14:textId="77777777" w:rsidR="00AA5E38" w:rsidRPr="00660082" w:rsidRDefault="00AA5E38" w:rsidP="00AA5E38">
      <w:pPr>
        <w:pStyle w:val="Heading2"/>
      </w:pPr>
      <w:r w:rsidRPr="551D29F4">
        <w:t xml:space="preserve">Award of contract </w:t>
      </w:r>
    </w:p>
    <w:p w14:paraId="2526048B" w14:textId="77777777" w:rsidR="00AA5E38" w:rsidRPr="00660082" w:rsidRDefault="00AA5E38" w:rsidP="00AA5E38">
      <w:pPr>
        <w:jc w:val="both"/>
        <w:rPr>
          <w:rFonts w:ascii="Arial" w:eastAsia="Times New Roman" w:hAnsi="Arial" w:cs="Arial"/>
          <w:szCs w:val="20"/>
        </w:rPr>
      </w:pPr>
      <w:r w:rsidRPr="00660082">
        <w:rPr>
          <w:rFonts w:ascii="Arial" w:eastAsia="Times New Roman" w:hAnsi="Arial" w:cs="Arial"/>
          <w:szCs w:val="20"/>
        </w:rPr>
        <w:t xml:space="preserve">The vendor team expected to commence the assignment within 2 days of signing contract. </w:t>
      </w:r>
    </w:p>
    <w:p w14:paraId="4330E3FD" w14:textId="77777777" w:rsidR="0054478F" w:rsidRDefault="0054478F" w:rsidP="00685724">
      <w:pPr>
        <w:pStyle w:val="NormalWeb"/>
        <w:spacing w:before="120" w:beforeAutospacing="0" w:after="120" w:afterAutospacing="0"/>
        <w:rPr>
          <w:rFonts w:ascii="Veneer" w:hAnsi="Veneer" w:cs="Segoe UI"/>
          <w:color w:val="0070CE"/>
          <w:sz w:val="40"/>
          <w:szCs w:val="40"/>
        </w:rPr>
      </w:pPr>
    </w:p>
    <w:p w14:paraId="6F532562" w14:textId="0AFA663D" w:rsidR="00685724" w:rsidRPr="00C07E7A" w:rsidRDefault="00685724" w:rsidP="00685724">
      <w:pPr>
        <w:pStyle w:val="NormalWeb"/>
        <w:spacing w:before="120" w:beforeAutospacing="0" w:after="120" w:afterAutospacing="0"/>
        <w:rPr>
          <w:rFonts w:ascii="Veneer" w:hAnsi="Veneer" w:cs="Segoe UI"/>
          <w:color w:val="0070CE"/>
          <w:sz w:val="40"/>
          <w:szCs w:val="40"/>
        </w:rPr>
      </w:pPr>
      <w:r w:rsidRPr="00C07E7A">
        <w:rPr>
          <w:rFonts w:ascii="Veneer" w:hAnsi="Veneer" w:cs="Segoe UI"/>
          <w:color w:val="0070CE"/>
          <w:sz w:val="40"/>
          <w:szCs w:val="40"/>
        </w:rPr>
        <w:lastRenderedPageBreak/>
        <w:t>Child Protection</w:t>
      </w:r>
    </w:p>
    <w:p w14:paraId="63CE023B" w14:textId="09B7EB46" w:rsidR="00685724" w:rsidRPr="00C836DB" w:rsidRDefault="00685724" w:rsidP="00685724">
      <w:pPr>
        <w:rPr>
          <w:rFonts w:ascii="Arial" w:eastAsia="Times New Roman" w:hAnsi="Arial" w:cs="Arial"/>
          <w:szCs w:val="20"/>
        </w:rPr>
      </w:pPr>
      <w:r w:rsidRPr="00C836DB">
        <w:rPr>
          <w:rFonts w:ascii="Arial" w:eastAsia="Times New Roman" w:hAnsi="Arial" w:cs="Arial"/>
          <w:szCs w:val="20"/>
        </w:rPr>
        <w:t xml:space="preserve">The consultant/consulting shall comply with the Global Policy Safeguarding Children and Young </w:t>
      </w:r>
      <w:proofErr w:type="gramStart"/>
      <w:r w:rsidRPr="00C836DB">
        <w:rPr>
          <w:rFonts w:ascii="Arial" w:eastAsia="Times New Roman" w:hAnsi="Arial" w:cs="Arial"/>
          <w:szCs w:val="20"/>
        </w:rPr>
        <w:t>People  of</w:t>
      </w:r>
      <w:proofErr w:type="gramEnd"/>
      <w:r w:rsidRPr="00C836DB">
        <w:rPr>
          <w:rFonts w:ascii="Arial" w:eastAsia="Times New Roman" w:hAnsi="Arial" w:cs="Arial"/>
          <w:szCs w:val="20"/>
        </w:rPr>
        <w:t xml:space="preserve"> Plan International Bangladesh. Any violation /deviation in complying with Plan’s Global Policy Safeguarding Children and Young People   will not only result-in termination of the agreement but also Plan will initiate appropriate action in order to make good the damages/losses caused due to non-compliance of Plan’s Global Policy Safeguarding Children and Young People</w:t>
      </w:r>
      <w:r w:rsidR="00AA5E38">
        <w:rPr>
          <w:rFonts w:ascii="Arial" w:eastAsia="Times New Roman" w:hAnsi="Arial" w:cs="Arial"/>
          <w:szCs w:val="20"/>
        </w:rPr>
        <w:t>.</w:t>
      </w:r>
    </w:p>
    <w:p w14:paraId="54F28272" w14:textId="77777777" w:rsidR="00AA5E38" w:rsidRPr="00660082" w:rsidRDefault="00AA5E38" w:rsidP="00AA5E38">
      <w:pPr>
        <w:pStyle w:val="Heading2"/>
      </w:pPr>
      <w:r w:rsidRPr="551D29F4">
        <w:t>Ethical Considerations</w:t>
      </w:r>
    </w:p>
    <w:p w14:paraId="76832EA5" w14:textId="77777777" w:rsidR="00AA5E38" w:rsidRPr="00660082" w:rsidRDefault="00AA5E38" w:rsidP="00AA5E38">
      <w:pPr>
        <w:jc w:val="both"/>
        <w:rPr>
          <w:rFonts w:ascii="Arial" w:eastAsia="Times New Roman" w:hAnsi="Arial" w:cs="Arial"/>
          <w:szCs w:val="20"/>
        </w:rPr>
      </w:pPr>
      <w:r w:rsidRPr="00660082">
        <w:rPr>
          <w:rFonts w:ascii="Arial" w:eastAsia="Times New Roman" w:hAnsi="Arial" w:cs="Arial"/>
          <w:szCs w:val="20"/>
        </w:rPr>
        <w:t>Plan International is committed to ensuring that the rights of those participating in data collection or analysis are respected and protected, by Ethical Framework and our Child and Youth Safeguarding Policy. All bidders should include details in their proposal on how they will ensure ethics and child protection in the story, video and still photo collection process. Specifically, the bidder shall explain how appropriate, safe, non-discriminatory participation of all stakeholders will be ensured and how special attention will be paid to the needs of children, young people and other vulnerable groups. The vendor(s) shall also explain how confidentiality and anonymity of participants will be guaranteed</w:t>
      </w:r>
    </w:p>
    <w:p w14:paraId="21A16AFA" w14:textId="77777777" w:rsidR="00AA5E38" w:rsidRPr="00660082" w:rsidRDefault="00AA5E38" w:rsidP="00AA5E38">
      <w:pPr>
        <w:jc w:val="both"/>
        <w:rPr>
          <w:rFonts w:ascii="Arial" w:eastAsia="Times New Roman" w:hAnsi="Arial" w:cs="Arial"/>
          <w:szCs w:val="20"/>
        </w:rPr>
      </w:pPr>
      <w:r w:rsidRPr="551D29F4">
        <w:rPr>
          <w:rFonts w:ascii="Arial" w:eastAsia="Times New Roman" w:hAnsi="Arial" w:cs="Arial"/>
          <w:szCs w:val="20"/>
        </w:rPr>
        <w:t>The vendor(s) should be aware that there will be nothing in this assignment which may be harmful for respondents regarding legal or medical ground. No one would be forced to provide information for the expected outputs/deliverables of this assignment. The objectives will be clearly explained to all the respondents of this assignment before gathering stories/data/photos/videos from them. The story, photos/video collectors will be abstained from collecting stories, videos and photos from those who will deny or show any kind of disinterest in providing information. Thus, verbal/written consent of the respondents should be taken before collecting stories, videos and photos.</w:t>
      </w:r>
    </w:p>
    <w:p w14:paraId="20608119" w14:textId="77777777" w:rsidR="00685724" w:rsidRPr="00C07E7A" w:rsidRDefault="00685724" w:rsidP="00685724">
      <w:pPr>
        <w:pStyle w:val="NormalWeb"/>
        <w:spacing w:before="120" w:beforeAutospacing="0" w:after="120" w:afterAutospacing="0"/>
        <w:rPr>
          <w:rFonts w:ascii="Veneer" w:hAnsi="Veneer" w:cs="Segoe UI"/>
          <w:color w:val="0070CE"/>
          <w:sz w:val="40"/>
          <w:szCs w:val="40"/>
        </w:rPr>
      </w:pPr>
      <w:r w:rsidRPr="00C07E7A">
        <w:rPr>
          <w:rFonts w:ascii="Veneer" w:hAnsi="Veneer" w:cs="Segoe UI"/>
          <w:color w:val="0070CE"/>
          <w:sz w:val="40"/>
          <w:szCs w:val="40"/>
        </w:rPr>
        <w:t>Disclaimer</w:t>
      </w:r>
    </w:p>
    <w:p w14:paraId="314566F0" w14:textId="77777777" w:rsidR="00685724" w:rsidRPr="00C836DB" w:rsidRDefault="00685724" w:rsidP="00685724">
      <w:pPr>
        <w:overflowPunct w:val="0"/>
        <w:autoSpaceDE w:val="0"/>
        <w:autoSpaceDN w:val="0"/>
        <w:adjustRightInd w:val="0"/>
        <w:contextualSpacing/>
        <w:textAlignment w:val="baseline"/>
        <w:rPr>
          <w:rFonts w:ascii="Arial" w:eastAsia="Times New Roman" w:hAnsi="Arial" w:cs="Arial"/>
          <w:szCs w:val="20"/>
        </w:rPr>
      </w:pPr>
      <w:r w:rsidRPr="00C836DB">
        <w:rPr>
          <w:rFonts w:ascii="Arial" w:eastAsia="Times New Roman" w:hAnsi="Arial" w:cs="Arial"/>
          <w:szCs w:val="20"/>
        </w:rPr>
        <w:t>Plan International Bangladesh reserves the right to accept or reject any or all</w:t>
      </w:r>
      <w:r>
        <w:rPr>
          <w:rFonts w:ascii="Arial" w:hAnsi="Arial" w:cs="Arial"/>
        </w:rPr>
        <w:t xml:space="preserve"> </w:t>
      </w:r>
      <w:r w:rsidRPr="00C836DB">
        <w:rPr>
          <w:rFonts w:ascii="Arial" w:eastAsia="Times New Roman" w:hAnsi="Arial" w:cs="Arial"/>
          <w:szCs w:val="20"/>
        </w:rPr>
        <w:t>proposals/application without assigning any reason what so ever.</w:t>
      </w:r>
    </w:p>
    <w:p w14:paraId="3D7EA50A" w14:textId="77777777" w:rsidR="00685724" w:rsidRPr="00C07E7A" w:rsidRDefault="00685724" w:rsidP="00685724">
      <w:pPr>
        <w:pStyle w:val="NormalWeb"/>
        <w:spacing w:before="120" w:beforeAutospacing="0" w:after="120" w:afterAutospacing="0"/>
        <w:rPr>
          <w:rFonts w:ascii="Veneer" w:hAnsi="Veneer" w:cs="Segoe UI"/>
          <w:color w:val="0070CE"/>
          <w:sz w:val="40"/>
          <w:szCs w:val="40"/>
        </w:rPr>
      </w:pPr>
      <w:r w:rsidRPr="00C07E7A">
        <w:rPr>
          <w:rFonts w:ascii="Veneer" w:hAnsi="Veneer" w:cs="Segoe UI"/>
          <w:color w:val="0070CE"/>
          <w:sz w:val="40"/>
          <w:szCs w:val="40"/>
        </w:rPr>
        <w:t>Disclosure of Information</w:t>
      </w:r>
    </w:p>
    <w:p w14:paraId="3E8E40A8" w14:textId="77777777" w:rsidR="00685724" w:rsidRPr="00C836DB" w:rsidRDefault="00685724" w:rsidP="00685724">
      <w:pPr>
        <w:pStyle w:val="NormalWeb"/>
        <w:spacing w:before="120" w:beforeAutospacing="0" w:after="0" w:afterAutospacing="0"/>
        <w:contextualSpacing/>
        <w:rPr>
          <w:rFonts w:ascii="Arial" w:hAnsi="Arial" w:cs="Arial"/>
          <w:sz w:val="20"/>
          <w:szCs w:val="20"/>
          <w:lang w:val="en-GB"/>
        </w:rPr>
      </w:pPr>
      <w:r w:rsidRPr="00C836DB">
        <w:rPr>
          <w:rFonts w:ascii="Arial" w:hAnsi="Arial" w:cs="Arial"/>
          <w:sz w:val="20"/>
          <w:szCs w:val="20"/>
          <w:lang w:val="en-GB"/>
        </w:rPr>
        <w:t>It is understood and agreed that the Consultant(s) shall, during and after the effective period of the contract, treat as confidential and not divulge, unless authorized in writing by Plan, any information obtained in the course of the performance of the Contract.  Information</w:t>
      </w:r>
      <w:r w:rsidRPr="00C836DB">
        <w:rPr>
          <w:i/>
          <w:iCs/>
          <w:sz w:val="20"/>
          <w:szCs w:val="20"/>
        </w:rPr>
        <w:t xml:space="preserve"> </w:t>
      </w:r>
      <w:r w:rsidRPr="00C836DB">
        <w:rPr>
          <w:rFonts w:ascii="Arial" w:hAnsi="Arial" w:cs="Arial"/>
          <w:sz w:val="20"/>
          <w:szCs w:val="20"/>
          <w:lang w:val="en-GB"/>
        </w:rPr>
        <w:t>will be made available for the consultants on a need</w:t>
      </w:r>
      <w:r w:rsidRPr="00C836DB">
        <w:rPr>
          <w:rFonts w:ascii="Arial" w:hAnsi="Arial" w:cs="Arial"/>
          <w:sz w:val="20"/>
          <w:szCs w:val="20"/>
          <w:lang w:val="en-GB"/>
        </w:rPr>
        <w:noBreakHyphen/>
        <w:t>to</w:t>
      </w:r>
      <w:r w:rsidRPr="00C836DB">
        <w:rPr>
          <w:rFonts w:ascii="Arial" w:hAnsi="Arial" w:cs="Arial"/>
          <w:sz w:val="20"/>
          <w:szCs w:val="20"/>
          <w:lang w:val="en-GB"/>
        </w:rPr>
        <w:noBreakHyphen/>
        <w:t xml:space="preserve">know basis. Any necessary field visits will be facilitated by Plan’s staff. </w:t>
      </w:r>
    </w:p>
    <w:p w14:paraId="7FC72B33" w14:textId="77777777" w:rsidR="00685724" w:rsidRPr="00C07E7A" w:rsidRDefault="00685724" w:rsidP="00685724">
      <w:pPr>
        <w:pStyle w:val="NormalWeb"/>
        <w:spacing w:before="120" w:beforeAutospacing="0" w:after="120" w:afterAutospacing="0"/>
        <w:rPr>
          <w:rFonts w:ascii="Veneer" w:hAnsi="Veneer" w:cs="Segoe UI"/>
          <w:color w:val="0070CE"/>
          <w:sz w:val="40"/>
          <w:szCs w:val="40"/>
        </w:rPr>
      </w:pPr>
      <w:r w:rsidRPr="00C07E7A">
        <w:rPr>
          <w:rFonts w:ascii="Veneer" w:hAnsi="Veneer" w:cs="Segoe UI"/>
          <w:color w:val="0070CE"/>
          <w:sz w:val="40"/>
          <w:szCs w:val="40"/>
        </w:rPr>
        <w:t>Bindings</w:t>
      </w:r>
    </w:p>
    <w:p w14:paraId="16D12D8E" w14:textId="77777777" w:rsidR="00685724" w:rsidRPr="00C836DB" w:rsidRDefault="00685724" w:rsidP="00685724">
      <w:pPr>
        <w:pStyle w:val="NormalWeb"/>
        <w:spacing w:before="120" w:beforeAutospacing="0" w:after="0" w:afterAutospacing="0"/>
        <w:contextualSpacing/>
        <w:rPr>
          <w:rFonts w:ascii="Arial" w:hAnsi="Arial" w:cs="Arial"/>
          <w:sz w:val="20"/>
          <w:szCs w:val="20"/>
          <w:lang w:val="en-GB"/>
        </w:rPr>
      </w:pPr>
      <w:r w:rsidRPr="00C836DB">
        <w:rPr>
          <w:rFonts w:ascii="Arial" w:hAnsi="Arial" w:cs="Arial"/>
          <w:sz w:val="20"/>
          <w:szCs w:val="20"/>
          <w:lang w:val="en-GB"/>
        </w:rPr>
        <w:t>All documents, training manual, and lesson learn report produced during the pilot are to be treated as Plan International Bangladesh’s property and restricted for public use. The contracted consultant/consultant firm will submit all original documents, materials and report to country office of Plan International Bangladesh before the final payment.</w:t>
      </w:r>
    </w:p>
    <w:p w14:paraId="6D4139EE" w14:textId="77777777" w:rsidR="00685724" w:rsidRPr="00C07E7A" w:rsidRDefault="00685724" w:rsidP="00685724">
      <w:pPr>
        <w:pStyle w:val="NormalWeb"/>
        <w:spacing w:before="120" w:beforeAutospacing="0" w:after="120" w:afterAutospacing="0"/>
        <w:rPr>
          <w:rFonts w:ascii="Veneer" w:hAnsi="Veneer" w:cs="Segoe UI"/>
          <w:color w:val="0070CE"/>
          <w:sz w:val="40"/>
          <w:szCs w:val="40"/>
        </w:rPr>
      </w:pPr>
      <w:r w:rsidRPr="00C07E7A">
        <w:rPr>
          <w:rFonts w:ascii="Veneer" w:hAnsi="Veneer" w:cs="Segoe UI"/>
          <w:color w:val="0070CE"/>
          <w:sz w:val="40"/>
          <w:szCs w:val="40"/>
        </w:rPr>
        <w:t>Negotiatio</w:t>
      </w:r>
      <w:bookmarkStart w:id="2" w:name="_GoBack"/>
      <w:bookmarkEnd w:id="2"/>
      <w:r w:rsidRPr="00C07E7A">
        <w:rPr>
          <w:rFonts w:ascii="Veneer" w:hAnsi="Veneer" w:cs="Segoe UI"/>
          <w:color w:val="0070CE"/>
          <w:sz w:val="40"/>
          <w:szCs w:val="40"/>
        </w:rPr>
        <w:t>ns</w:t>
      </w:r>
    </w:p>
    <w:p w14:paraId="7A585445" w14:textId="77777777" w:rsidR="00685724" w:rsidRPr="00192392" w:rsidRDefault="00685724" w:rsidP="00685724">
      <w:pPr>
        <w:spacing w:after="0"/>
        <w:textAlignment w:val="baseline"/>
        <w:rPr>
          <w:rFonts w:ascii="Segoe UI" w:eastAsia="Times New Roman" w:hAnsi="Segoe UI" w:cs="Segoe UI"/>
          <w:sz w:val="18"/>
          <w:szCs w:val="18"/>
        </w:rPr>
      </w:pPr>
      <w:r w:rsidRPr="00C836DB">
        <w:rPr>
          <w:rFonts w:ascii="Arial" w:eastAsia="Times New Roman" w:hAnsi="Arial" w:cs="Arial"/>
          <w:szCs w:val="20"/>
        </w:rPr>
        <w:t>Once the proposals are evaluated, Plan International Bangladesh may enter into negotiation with one or more than one consultant/ consulting firm for final selection. Plan International Bangladesh</w:t>
      </w:r>
      <w:r w:rsidRPr="00192392">
        <w:rPr>
          <w:rFonts w:ascii="Arial" w:eastAsia="Times New Roman" w:hAnsi="Arial" w:cs="Arial"/>
          <w:szCs w:val="20"/>
        </w:rPr>
        <w:t xml:space="preserve"> aim</w:t>
      </w:r>
      <w:r>
        <w:rPr>
          <w:rFonts w:ascii="Arial" w:eastAsia="Times New Roman" w:hAnsi="Arial" w:cs="Arial"/>
          <w:szCs w:val="20"/>
        </w:rPr>
        <w:t>s</w:t>
      </w:r>
      <w:r w:rsidRPr="00192392">
        <w:rPr>
          <w:rFonts w:ascii="Arial" w:eastAsia="Times New Roman" w:hAnsi="Arial" w:cs="Arial"/>
          <w:szCs w:val="20"/>
        </w:rPr>
        <w:t xml:space="preserve"> to undertake interviews in the week commencing </w:t>
      </w:r>
      <w:r w:rsidRPr="00192392">
        <w:rPr>
          <w:rFonts w:ascii="Arial" w:eastAsia="Times New Roman" w:hAnsi="Arial" w:cs="Arial"/>
          <w:color w:val="000000"/>
          <w:szCs w:val="20"/>
        </w:rPr>
        <w:t>1</w:t>
      </w:r>
      <w:r w:rsidRPr="00192392">
        <w:rPr>
          <w:rFonts w:ascii="Arial" w:eastAsia="Times New Roman" w:hAnsi="Arial" w:cs="Arial"/>
          <w:color w:val="000000"/>
          <w:sz w:val="16"/>
          <w:szCs w:val="16"/>
          <w:vertAlign w:val="superscript"/>
        </w:rPr>
        <w:t>st</w:t>
      </w:r>
      <w:r w:rsidRPr="00192392">
        <w:rPr>
          <w:rFonts w:ascii="Arial" w:eastAsia="Times New Roman" w:hAnsi="Arial" w:cs="Arial"/>
          <w:color w:val="000000"/>
          <w:szCs w:val="20"/>
        </w:rPr>
        <w:t> week of September 2021 and award the consultancy by mid- September 2021. </w:t>
      </w:r>
      <w:r w:rsidRPr="00C836DB">
        <w:rPr>
          <w:rFonts w:ascii="Arial" w:eastAsia="Times New Roman" w:hAnsi="Arial" w:cs="Arial"/>
          <w:szCs w:val="20"/>
        </w:rPr>
        <w:t xml:space="preserve">If negotiations fail, Plan International Bangladesh will invite consultant/consulting firm who had submitted the proposal and received the next highest score, for negotiating a contract. If none of the invited proposals led to an agreement a new Request for Proposals (bidding document) will be called for. </w:t>
      </w:r>
    </w:p>
    <w:p w14:paraId="5BE22BEA" w14:textId="77777777" w:rsidR="00685724" w:rsidRDefault="00685724" w:rsidP="00685724">
      <w:pPr>
        <w:pStyle w:val="NormalWeb"/>
        <w:spacing w:before="120" w:beforeAutospacing="0" w:after="120" w:afterAutospacing="0"/>
        <w:rPr>
          <w:rFonts w:ascii="Arial" w:hAnsi="Arial" w:cs="Arial"/>
          <w:b/>
          <w:bCs/>
        </w:rPr>
      </w:pPr>
      <w:r w:rsidRPr="00C07E7A">
        <w:rPr>
          <w:rFonts w:ascii="Veneer" w:hAnsi="Veneer" w:cs="Segoe UI"/>
          <w:color w:val="0070CE"/>
          <w:sz w:val="40"/>
          <w:szCs w:val="40"/>
        </w:rPr>
        <w:t>Risk Management</w:t>
      </w:r>
    </w:p>
    <w:p w14:paraId="0EBB94DD" w14:textId="77777777" w:rsidR="00685724" w:rsidRPr="00C836DB" w:rsidRDefault="00685724" w:rsidP="00685724">
      <w:pPr>
        <w:pStyle w:val="NormalWeb"/>
        <w:spacing w:before="120" w:beforeAutospacing="0" w:after="0" w:afterAutospacing="0"/>
        <w:contextualSpacing/>
        <w:rPr>
          <w:rFonts w:ascii="Arial" w:hAnsi="Arial" w:cs="Arial"/>
          <w:sz w:val="20"/>
          <w:szCs w:val="20"/>
          <w:lang w:val="en-GB"/>
        </w:rPr>
      </w:pPr>
      <w:r w:rsidRPr="00C836DB">
        <w:rPr>
          <w:rFonts w:ascii="Arial" w:hAnsi="Arial" w:cs="Arial"/>
          <w:sz w:val="20"/>
          <w:szCs w:val="20"/>
          <w:lang w:val="en-GB"/>
        </w:rPr>
        <w:t>The Consultant must take all reasonable measures to mitigate any potential risk to the delivery of the required outputs of this consultancy on time and meeting the expected quality.  As such, applicants should submit a risk management plan that covers (at minimum):</w:t>
      </w:r>
    </w:p>
    <w:p w14:paraId="4D4AA87E" w14:textId="77777777" w:rsidR="00685724" w:rsidRPr="00C836DB" w:rsidRDefault="00685724" w:rsidP="00685724">
      <w:pPr>
        <w:pStyle w:val="NormalWeb"/>
        <w:spacing w:before="120" w:beforeAutospacing="0" w:after="0" w:afterAutospacing="0"/>
        <w:contextualSpacing/>
        <w:rPr>
          <w:rFonts w:ascii="Arial" w:hAnsi="Arial" w:cs="Arial"/>
          <w:sz w:val="20"/>
          <w:szCs w:val="20"/>
          <w:lang w:val="en-GB"/>
        </w:rPr>
      </w:pPr>
    </w:p>
    <w:p w14:paraId="442ECB2E" w14:textId="77777777" w:rsidR="00685724" w:rsidRPr="00C836DB" w:rsidRDefault="00685724" w:rsidP="00AB644A">
      <w:pPr>
        <w:pStyle w:val="NormalWeb"/>
        <w:numPr>
          <w:ilvl w:val="0"/>
          <w:numId w:val="7"/>
        </w:numPr>
        <w:spacing w:before="120" w:beforeAutospacing="0" w:after="0" w:afterAutospacing="0"/>
        <w:contextualSpacing/>
        <w:rPr>
          <w:rFonts w:ascii="Arial" w:hAnsi="Arial" w:cs="Arial"/>
          <w:sz w:val="20"/>
          <w:szCs w:val="20"/>
          <w:lang w:val="en-GB"/>
        </w:rPr>
      </w:pPr>
      <w:r w:rsidRPr="00C836DB">
        <w:rPr>
          <w:rFonts w:ascii="Arial" w:hAnsi="Arial" w:cs="Arial"/>
          <w:sz w:val="20"/>
          <w:szCs w:val="20"/>
          <w:lang w:val="en-GB"/>
        </w:rPr>
        <w:lastRenderedPageBreak/>
        <w:t>Key assumptions underpinning the successful completion of the assignment, anticipated challenges and estimates of the level of risk for each risk identified</w:t>
      </w:r>
    </w:p>
    <w:p w14:paraId="523582A5" w14:textId="79AE8147" w:rsidR="00685724" w:rsidRDefault="00685724" w:rsidP="00AB644A">
      <w:pPr>
        <w:pStyle w:val="NormalWeb"/>
        <w:numPr>
          <w:ilvl w:val="0"/>
          <w:numId w:val="7"/>
        </w:numPr>
        <w:spacing w:before="120" w:beforeAutospacing="0" w:after="0" w:afterAutospacing="0"/>
        <w:contextualSpacing/>
        <w:rPr>
          <w:rFonts w:ascii="Arial" w:hAnsi="Arial" w:cs="Arial"/>
          <w:sz w:val="20"/>
          <w:szCs w:val="20"/>
          <w:lang w:val="en-GB"/>
        </w:rPr>
      </w:pPr>
      <w:r w:rsidRPr="00C836DB">
        <w:rPr>
          <w:rFonts w:ascii="Arial" w:hAnsi="Arial" w:cs="Arial"/>
          <w:sz w:val="20"/>
          <w:szCs w:val="20"/>
          <w:lang w:val="en-GB"/>
        </w:rPr>
        <w:t>Contingency plans that will be put in place to mitigate against any occurrence of each of the identified risks</w:t>
      </w:r>
    </w:p>
    <w:p w14:paraId="36A27442" w14:textId="1152DE5F" w:rsidR="00342D29" w:rsidRDefault="00342D29" w:rsidP="00342D29">
      <w:pPr>
        <w:pStyle w:val="NormalWeb"/>
        <w:spacing w:before="120" w:beforeAutospacing="0" w:after="0" w:afterAutospacing="0"/>
        <w:contextualSpacing/>
        <w:rPr>
          <w:rFonts w:ascii="Arial" w:hAnsi="Arial" w:cs="Arial"/>
          <w:sz w:val="20"/>
          <w:szCs w:val="20"/>
          <w:lang w:val="en-GB"/>
        </w:rPr>
      </w:pPr>
    </w:p>
    <w:p w14:paraId="3329A68C" w14:textId="77777777" w:rsidR="00342D29" w:rsidRPr="00C836DB" w:rsidRDefault="00342D29" w:rsidP="00342D29">
      <w:pPr>
        <w:pStyle w:val="NormalWeb"/>
        <w:spacing w:before="120" w:beforeAutospacing="0" w:after="0" w:afterAutospacing="0"/>
        <w:contextualSpacing/>
        <w:rPr>
          <w:rFonts w:ascii="Arial" w:hAnsi="Arial" w:cs="Arial"/>
          <w:sz w:val="20"/>
          <w:szCs w:val="20"/>
          <w:lang w:val="en-GB"/>
        </w:rPr>
      </w:pPr>
    </w:p>
    <w:p w14:paraId="666C052D" w14:textId="43707800" w:rsidR="00AA5E38" w:rsidRDefault="00AA5E38" w:rsidP="00AA5E38">
      <w:pPr>
        <w:pStyle w:val="Heading2"/>
      </w:pPr>
      <w:r w:rsidRPr="551D29F4">
        <w:t>Global Policy on Safeguarding Children and Young People</w:t>
      </w:r>
    </w:p>
    <w:p w14:paraId="51557B8D" w14:textId="54E16852" w:rsidR="00AA5E38" w:rsidRPr="00660082" w:rsidRDefault="00AA5E38" w:rsidP="00AA5E38">
      <w:pPr>
        <w:autoSpaceDE w:val="0"/>
        <w:autoSpaceDN w:val="0"/>
        <w:spacing w:after="0"/>
        <w:jc w:val="both"/>
        <w:rPr>
          <w:rFonts w:ascii="Arial" w:eastAsia="Times New Roman" w:hAnsi="Arial" w:cs="Arial"/>
          <w:szCs w:val="20"/>
        </w:rPr>
      </w:pPr>
      <w:r w:rsidRPr="551D29F4">
        <w:rPr>
          <w:rFonts w:ascii="Arial" w:eastAsia="Times New Roman" w:hAnsi="Arial" w:cs="Arial"/>
          <w:szCs w:val="20"/>
        </w:rPr>
        <w:t>The firm/individual shall comply with the Child Protection Policy of Plan International Bangladesh. Any violation /deviation in complying with Plan’s child protection policy will not only result-in termination of the agreement but also Plan will initiate appropriate action in order to make good the damages/losses caused due to non-compliance of Plan’s Child Protection Policy.</w:t>
      </w:r>
    </w:p>
    <w:p w14:paraId="3CDE2D46" w14:textId="0518CFA4" w:rsidR="00AA5E38" w:rsidRPr="00660082" w:rsidRDefault="00AA5E38" w:rsidP="00AA5E38">
      <w:pPr>
        <w:pStyle w:val="Heading2"/>
      </w:pPr>
      <w:r w:rsidRPr="551D29F4">
        <w:t>Non-Staff engaged by Plan International Inc. (PII) Code of Conduct</w:t>
      </w:r>
    </w:p>
    <w:p w14:paraId="4AD61EE4" w14:textId="77777777" w:rsidR="00AA5E38" w:rsidRPr="00660082" w:rsidRDefault="00AA5E38" w:rsidP="00AA5E38">
      <w:pPr>
        <w:autoSpaceDE w:val="0"/>
        <w:autoSpaceDN w:val="0"/>
        <w:spacing w:after="0"/>
        <w:jc w:val="both"/>
        <w:rPr>
          <w:rFonts w:ascii="Arial" w:eastAsia="Times New Roman" w:hAnsi="Arial" w:cs="Arial"/>
          <w:szCs w:val="20"/>
        </w:rPr>
      </w:pPr>
      <w:r w:rsidRPr="551D29F4">
        <w:rPr>
          <w:rFonts w:ascii="Arial" w:eastAsia="Times New Roman" w:hAnsi="Arial" w:cs="Arial"/>
          <w:szCs w:val="20"/>
        </w:rPr>
        <w:t>The firm/individual shall comply with the Non-Staff engaged by Plan International Inc. (PII) Code of Conduct of Plan International Bangladesh. Any violation /deviation in complying with Plan’s Non-Staff engaged by Plan International Inc. (PII) Code of Conduct will result-in termination of the agreement.</w:t>
      </w:r>
    </w:p>
    <w:p w14:paraId="2C3C2922" w14:textId="058E51F8" w:rsidR="00AA5E38" w:rsidRPr="00660082" w:rsidRDefault="00AA5E38" w:rsidP="00AA5E38">
      <w:pPr>
        <w:pStyle w:val="Heading2"/>
      </w:pPr>
      <w:r w:rsidRPr="551D29F4">
        <w:t>Anti-Fraud, Anti-Bribery, and Corruption</w:t>
      </w:r>
    </w:p>
    <w:p w14:paraId="555FB77C" w14:textId="77777777" w:rsidR="00AA5E38" w:rsidRPr="00660082" w:rsidRDefault="00AA5E38" w:rsidP="00AA5E38">
      <w:pPr>
        <w:autoSpaceDE w:val="0"/>
        <w:autoSpaceDN w:val="0"/>
        <w:spacing w:after="0"/>
        <w:jc w:val="both"/>
        <w:rPr>
          <w:rFonts w:ascii="Arial" w:eastAsia="Times New Roman" w:hAnsi="Arial" w:cs="Arial"/>
          <w:szCs w:val="20"/>
        </w:rPr>
      </w:pPr>
      <w:r w:rsidRPr="551D29F4">
        <w:rPr>
          <w:rFonts w:ascii="Arial" w:eastAsia="Times New Roman" w:hAnsi="Arial" w:cs="Arial"/>
          <w:szCs w:val="20"/>
        </w:rPr>
        <w:t>The firm/individual shall comply with the Anti-Fraud, Anti-Bribery, and Corruption of Plan International Bangladesh. Any violation /deviation in complying with Plan’s Anti-Fraud, Anti-Bribery, and Corruption policy will result-in termination of the agreement.</w:t>
      </w:r>
    </w:p>
    <w:p w14:paraId="3EDD781B" w14:textId="77777777" w:rsidR="00AA5E38" w:rsidRDefault="00AA5E38" w:rsidP="00685724">
      <w:pPr>
        <w:spacing w:after="0"/>
        <w:textAlignment w:val="baseline"/>
        <w:rPr>
          <w:rFonts w:ascii="Arial" w:eastAsia="Times New Roman" w:hAnsi="Arial" w:cs="Arial"/>
          <w:b/>
          <w:bCs/>
          <w:color w:val="EF008B"/>
          <w:szCs w:val="20"/>
        </w:rPr>
      </w:pPr>
    </w:p>
    <w:p w14:paraId="3B6B4BEE" w14:textId="3C700FAB" w:rsidR="00685724" w:rsidRDefault="00D266CE" w:rsidP="00685724">
      <w:pPr>
        <w:jc w:val="both"/>
        <w:rPr>
          <w:rFonts w:asciiTheme="minorHAnsi" w:hAnsiTheme="minorHAnsi"/>
        </w:rPr>
      </w:pPr>
      <w:r>
        <w:rPr>
          <w:rFonts w:asciiTheme="minorHAnsi" w:hAnsiTheme="minorHAnsi"/>
        </w:rPr>
        <w:t>Annexure:</w:t>
      </w:r>
    </w:p>
    <w:p w14:paraId="3215E4B8" w14:textId="3174D264" w:rsidR="00D266CE" w:rsidRDefault="00342D29" w:rsidP="00685724">
      <w:pPr>
        <w:jc w:val="both"/>
        <w:rPr>
          <w:rFonts w:asciiTheme="minorHAnsi" w:hAnsiTheme="minorHAnsi"/>
        </w:rPr>
      </w:pPr>
      <w:r>
        <w:rPr>
          <w:rFonts w:asciiTheme="minorHAnsi" w:hAnsiTheme="minorHAnsi"/>
        </w:rPr>
        <w:object w:dxaOrig="1175" w:dyaOrig="760" w14:anchorId="0CE7B9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58.4pt;height:38.05pt" o:ole="">
            <v:imagedata r:id="rId13" o:title=""/>
          </v:shape>
          <o:OLEObject Type="Embed" ProgID="AcroExch.Document.7" ShapeID="_x0000_i1039" DrawAspect="Icon" ObjectID="_1737115936" r:id="rId14"/>
        </w:object>
      </w:r>
    </w:p>
    <w:p w14:paraId="08DA5EC9" w14:textId="3C72F25A" w:rsidR="00342D29" w:rsidRDefault="00342D29" w:rsidP="00685724">
      <w:pPr>
        <w:jc w:val="both"/>
        <w:rPr>
          <w:rFonts w:asciiTheme="minorHAnsi" w:hAnsiTheme="minorHAnsi"/>
        </w:rPr>
      </w:pPr>
    </w:p>
    <w:p w14:paraId="20C83C6A" w14:textId="38553ED3" w:rsidR="00342D29" w:rsidRDefault="00342D29" w:rsidP="00685724">
      <w:pPr>
        <w:jc w:val="both"/>
        <w:rPr>
          <w:rFonts w:asciiTheme="minorHAnsi" w:hAnsiTheme="minorHAnsi"/>
        </w:rPr>
      </w:pPr>
      <w:r>
        <w:rPr>
          <w:rFonts w:asciiTheme="minorHAnsi" w:hAnsiTheme="minorHAnsi"/>
        </w:rPr>
        <w:t>================================================x========================================</w:t>
      </w:r>
    </w:p>
    <w:sectPr w:rsidR="00342D29" w:rsidSect="00842252">
      <w:headerReference w:type="default" r:id="rId15"/>
      <w:type w:val="continuous"/>
      <w:pgSz w:w="11907" w:h="16840" w:code="9"/>
      <w:pgMar w:top="1560" w:right="1077" w:bottom="1134" w:left="1077"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C545D" w16cex:dateUtc="2022-12-08T11: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AA007" w14:textId="77777777" w:rsidR="005D3EBA" w:rsidRDefault="005D3EBA" w:rsidP="000C2618">
      <w:r>
        <w:separator/>
      </w:r>
    </w:p>
  </w:endnote>
  <w:endnote w:type="continuationSeparator" w:id="0">
    <w:p w14:paraId="4C8880A9" w14:textId="77777777" w:rsidR="005D3EBA" w:rsidRDefault="005D3EBA" w:rsidP="000C2618">
      <w:r>
        <w:continuationSeparator/>
      </w:r>
    </w:p>
  </w:endnote>
  <w:endnote w:type="continuationNotice" w:id="1">
    <w:p w14:paraId="7F71526C" w14:textId="77777777" w:rsidR="005D3EBA" w:rsidRDefault="005D3EB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Helvetica LT Std Light">
    <w:altName w:val="Arial"/>
    <w:panose1 w:val="00000000000000000000"/>
    <w:charset w:val="00"/>
    <w:family w:val="swiss"/>
    <w:notTrueType/>
    <w:pitch w:val="variable"/>
    <w:sig w:usb0="00000003" w:usb1="00000000" w:usb2="00000000" w:usb3="00000000" w:csb0="00000001" w:csb1="00000000"/>
  </w:font>
  <w:font w:name="Veneer">
    <w:panose1 w:val="02000806000000000000"/>
    <w:charset w:val="00"/>
    <w:family w:val="modern"/>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0D167" w14:textId="77777777" w:rsidR="005D3EBA" w:rsidRDefault="005D3EBA" w:rsidP="000C2618">
      <w:r>
        <w:separator/>
      </w:r>
    </w:p>
  </w:footnote>
  <w:footnote w:type="continuationSeparator" w:id="0">
    <w:p w14:paraId="6EB41355" w14:textId="77777777" w:rsidR="005D3EBA" w:rsidRDefault="005D3EBA" w:rsidP="000C2618">
      <w:r>
        <w:continuationSeparator/>
      </w:r>
    </w:p>
  </w:footnote>
  <w:footnote w:type="continuationNotice" w:id="1">
    <w:p w14:paraId="4BE51936" w14:textId="77777777" w:rsidR="005D3EBA" w:rsidRDefault="005D3EB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43055" w14:textId="2B391108" w:rsidR="005C0B56" w:rsidRPr="00C17349" w:rsidRDefault="5A4EA908" w:rsidP="0089713F">
    <w:pPr>
      <w:pBdr>
        <w:top w:val="nil"/>
        <w:left w:val="nil"/>
        <w:bottom w:val="nil"/>
        <w:right w:val="nil"/>
        <w:between w:val="nil"/>
      </w:pBdr>
      <w:tabs>
        <w:tab w:val="center" w:pos="4536"/>
        <w:tab w:val="right" w:pos="9072"/>
      </w:tabs>
      <w:spacing w:after="0"/>
      <w:jc w:val="right"/>
      <w:rPr>
        <w:i/>
        <w:color w:val="000000"/>
        <w:sz w:val="16"/>
        <w:szCs w:val="16"/>
      </w:rPr>
    </w:pPr>
    <w:bookmarkStart w:id="3" w:name="_Hlk34993572"/>
    <w:r w:rsidRPr="00C17349">
      <w:rPr>
        <w:rFonts w:eastAsia="Arial" w:cs="Arial"/>
        <w:b/>
        <w:bCs/>
        <w:color w:val="0071CE" w:themeColor="accent1"/>
        <w:sz w:val="16"/>
        <w:szCs w:val="16"/>
      </w:rPr>
      <w:t>SEXUAL AND REPRODUCTIVE HEALTH AND RIGHTS</w:t>
    </w:r>
    <w:r w:rsidR="005C0B56" w:rsidRPr="00C17349">
      <w:rPr>
        <w:rFonts w:eastAsia="Arial" w:cs="Arial"/>
        <w:b/>
        <w:color w:val="000000"/>
        <w:sz w:val="16"/>
        <w:szCs w:val="16"/>
      </w:rPr>
      <w:br/>
    </w:r>
    <w:r w:rsidRPr="00C17349">
      <w:rPr>
        <w:rFonts w:eastAsia="Arial" w:cs="Arial"/>
        <w:b/>
        <w:bCs/>
        <w:color w:val="000000"/>
        <w:sz w:val="16"/>
        <w:szCs w:val="16"/>
      </w:rPr>
      <w:t xml:space="preserve">CSE </w:t>
    </w:r>
    <w:r w:rsidR="00C17349">
      <w:rPr>
        <w:rFonts w:eastAsia="Arial" w:cs="Arial"/>
        <w:b/>
        <w:bCs/>
        <w:color w:val="000000"/>
        <w:sz w:val="16"/>
        <w:szCs w:val="16"/>
      </w:rPr>
      <w:t>Indicator Pilot</w:t>
    </w:r>
    <w:r w:rsidRPr="00C17349">
      <w:rPr>
        <w:rFonts w:eastAsia="Arial" w:cs="Arial"/>
        <w:b/>
        <w:bCs/>
        <w:color w:val="000000"/>
        <w:sz w:val="16"/>
        <w:szCs w:val="16"/>
      </w:rPr>
      <w:t xml:space="preserve">: Terms of Reference | </w:t>
    </w:r>
    <w:bookmarkStart w:id="4" w:name="_Hlk56185662"/>
    <w:r w:rsidR="00C17349">
      <w:rPr>
        <w:rFonts w:eastAsia="Arial" w:cs="Arial"/>
        <w:b/>
        <w:bCs/>
        <w:color w:val="000000"/>
        <w:sz w:val="16"/>
        <w:szCs w:val="16"/>
      </w:rPr>
      <w:t>November</w:t>
    </w:r>
    <w:r w:rsidRPr="00C17349">
      <w:rPr>
        <w:rFonts w:eastAsia="Arial" w:cs="Arial"/>
        <w:b/>
        <w:bCs/>
        <w:color w:val="000000"/>
        <w:sz w:val="16"/>
        <w:szCs w:val="16"/>
      </w:rPr>
      <w:t xml:space="preserve"> 202</w:t>
    </w:r>
    <w:bookmarkEnd w:id="4"/>
    <w:r w:rsidR="005C0B56" w:rsidRPr="00C17349">
      <w:rPr>
        <w:noProof/>
        <w:color w:val="2B579A"/>
        <w:highlight w:val="yellow"/>
        <w:shd w:val="clear" w:color="auto" w:fill="E6E6E6"/>
        <w:lang w:val="sv-SE" w:eastAsia="sv-SE"/>
      </w:rPr>
      <w:drawing>
        <wp:anchor distT="0" distB="0" distL="114300" distR="114300" simplePos="0" relativeHeight="251658240" behindDoc="0" locked="0" layoutInCell="1" hidden="0" allowOverlap="1" wp14:anchorId="7795E8D3" wp14:editId="4D11EC8C">
          <wp:simplePos x="0" y="0"/>
          <wp:positionH relativeFrom="column">
            <wp:posOffset>-5078</wp:posOffset>
          </wp:positionH>
          <wp:positionV relativeFrom="paragraph">
            <wp:posOffset>0</wp:posOffset>
          </wp:positionV>
          <wp:extent cx="923290" cy="34798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23290" cy="347980"/>
                  </a:xfrm>
                  <a:prstGeom prst="rect">
                    <a:avLst/>
                  </a:prstGeom>
                  <a:ln/>
                </pic:spPr>
              </pic:pic>
            </a:graphicData>
          </a:graphic>
        </wp:anchor>
      </w:drawing>
    </w:r>
    <w:bookmarkEnd w:id="3"/>
    <w:r w:rsidR="00C17349">
      <w:rPr>
        <w:rFonts w:eastAsia="Arial" w:cs="Arial"/>
        <w:b/>
        <w:bCs/>
        <w:color w:val="000000"/>
        <w:sz w:val="16"/>
        <w:szCs w:val="16"/>
      </w:rPr>
      <w:t>2</w:t>
    </w:r>
  </w:p>
</w:hdr>
</file>

<file path=word/intelligence.xml><?xml version="1.0" encoding="utf-8"?>
<int:Intelligence xmlns:int="http://schemas.microsoft.com/office/intelligence/2019/intelligence">
  <int:IntelligenceSettings/>
  <int:Manifest>
    <int:WordHash hashCode="ni8UUdXdlt6RIo" id="ualnB80O"/>
  </int:Manifest>
  <int:Observations>
    <int:Content id="ualnB80O">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085B6"/>
    <w:multiLevelType w:val="hybridMultilevel"/>
    <w:tmpl w:val="6E760EC2"/>
    <w:lvl w:ilvl="0" w:tplc="ABE4B984">
      <w:start w:val="1"/>
      <w:numFmt w:val="bullet"/>
      <w:lvlText w:val=""/>
      <w:lvlJc w:val="left"/>
      <w:pPr>
        <w:ind w:left="720" w:hanging="360"/>
      </w:pPr>
      <w:rPr>
        <w:rFonts w:ascii="Symbol" w:hAnsi="Symbol" w:hint="default"/>
      </w:rPr>
    </w:lvl>
    <w:lvl w:ilvl="1" w:tplc="7F36B104">
      <w:start w:val="1"/>
      <w:numFmt w:val="bullet"/>
      <w:lvlText w:val="o"/>
      <w:lvlJc w:val="left"/>
      <w:pPr>
        <w:ind w:left="1440" w:hanging="360"/>
      </w:pPr>
      <w:rPr>
        <w:rFonts w:ascii="Courier New" w:hAnsi="Courier New" w:hint="default"/>
      </w:rPr>
    </w:lvl>
    <w:lvl w:ilvl="2" w:tplc="6C44E62C">
      <w:start w:val="1"/>
      <w:numFmt w:val="bullet"/>
      <w:lvlText w:val=""/>
      <w:lvlJc w:val="left"/>
      <w:pPr>
        <w:ind w:left="2160" w:hanging="360"/>
      </w:pPr>
      <w:rPr>
        <w:rFonts w:ascii="Wingdings" w:hAnsi="Wingdings" w:hint="default"/>
      </w:rPr>
    </w:lvl>
    <w:lvl w:ilvl="3" w:tplc="C6E0381E">
      <w:start w:val="1"/>
      <w:numFmt w:val="bullet"/>
      <w:lvlText w:val=""/>
      <w:lvlJc w:val="left"/>
      <w:pPr>
        <w:ind w:left="2880" w:hanging="360"/>
      </w:pPr>
      <w:rPr>
        <w:rFonts w:ascii="Symbol" w:hAnsi="Symbol" w:hint="default"/>
      </w:rPr>
    </w:lvl>
    <w:lvl w:ilvl="4" w:tplc="2D26579C">
      <w:start w:val="1"/>
      <w:numFmt w:val="bullet"/>
      <w:lvlText w:val="o"/>
      <w:lvlJc w:val="left"/>
      <w:pPr>
        <w:ind w:left="3600" w:hanging="360"/>
      </w:pPr>
      <w:rPr>
        <w:rFonts w:ascii="Courier New" w:hAnsi="Courier New" w:hint="default"/>
      </w:rPr>
    </w:lvl>
    <w:lvl w:ilvl="5" w:tplc="6BCCE5BE">
      <w:start w:val="1"/>
      <w:numFmt w:val="bullet"/>
      <w:lvlText w:val=""/>
      <w:lvlJc w:val="left"/>
      <w:pPr>
        <w:ind w:left="4320" w:hanging="360"/>
      </w:pPr>
      <w:rPr>
        <w:rFonts w:ascii="Wingdings" w:hAnsi="Wingdings" w:hint="default"/>
      </w:rPr>
    </w:lvl>
    <w:lvl w:ilvl="6" w:tplc="3594E412">
      <w:start w:val="1"/>
      <w:numFmt w:val="bullet"/>
      <w:lvlText w:val=""/>
      <w:lvlJc w:val="left"/>
      <w:pPr>
        <w:ind w:left="5040" w:hanging="360"/>
      </w:pPr>
      <w:rPr>
        <w:rFonts w:ascii="Symbol" w:hAnsi="Symbol" w:hint="default"/>
      </w:rPr>
    </w:lvl>
    <w:lvl w:ilvl="7" w:tplc="4CDAA8C2">
      <w:start w:val="1"/>
      <w:numFmt w:val="bullet"/>
      <w:lvlText w:val="o"/>
      <w:lvlJc w:val="left"/>
      <w:pPr>
        <w:ind w:left="5760" w:hanging="360"/>
      </w:pPr>
      <w:rPr>
        <w:rFonts w:ascii="Courier New" w:hAnsi="Courier New" w:hint="default"/>
      </w:rPr>
    </w:lvl>
    <w:lvl w:ilvl="8" w:tplc="CC543E50">
      <w:start w:val="1"/>
      <w:numFmt w:val="bullet"/>
      <w:lvlText w:val=""/>
      <w:lvlJc w:val="left"/>
      <w:pPr>
        <w:ind w:left="6480" w:hanging="360"/>
      </w:pPr>
      <w:rPr>
        <w:rFonts w:ascii="Wingdings" w:hAnsi="Wingdings" w:hint="default"/>
      </w:rPr>
    </w:lvl>
  </w:abstractNum>
  <w:abstractNum w:abstractNumId="1" w15:restartNumberingAfterBreak="0">
    <w:nsid w:val="1A4927A1"/>
    <w:multiLevelType w:val="hybridMultilevel"/>
    <w:tmpl w:val="F3EA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A16C8"/>
    <w:multiLevelType w:val="hybridMultilevel"/>
    <w:tmpl w:val="7C009DFA"/>
    <w:lvl w:ilvl="0" w:tplc="10C4B132">
      <w:start w:val="1"/>
      <w:numFmt w:val="bullet"/>
      <w:lvlText w:val="·"/>
      <w:lvlJc w:val="left"/>
      <w:pPr>
        <w:ind w:left="720" w:hanging="360"/>
      </w:pPr>
      <w:rPr>
        <w:rFonts w:ascii="Symbol" w:hAnsi="Symbol" w:hint="default"/>
      </w:rPr>
    </w:lvl>
    <w:lvl w:ilvl="1" w:tplc="639E23E8">
      <w:start w:val="1"/>
      <w:numFmt w:val="bullet"/>
      <w:lvlText w:val="o"/>
      <w:lvlJc w:val="left"/>
      <w:pPr>
        <w:ind w:left="1440" w:hanging="360"/>
      </w:pPr>
      <w:rPr>
        <w:rFonts w:ascii="Courier New" w:hAnsi="Courier New" w:hint="default"/>
      </w:rPr>
    </w:lvl>
    <w:lvl w:ilvl="2" w:tplc="D090AD9A">
      <w:start w:val="1"/>
      <w:numFmt w:val="bullet"/>
      <w:lvlText w:val=""/>
      <w:lvlJc w:val="left"/>
      <w:pPr>
        <w:ind w:left="2160" w:hanging="360"/>
      </w:pPr>
      <w:rPr>
        <w:rFonts w:ascii="Wingdings" w:hAnsi="Wingdings" w:hint="default"/>
      </w:rPr>
    </w:lvl>
    <w:lvl w:ilvl="3" w:tplc="7326EB56">
      <w:start w:val="1"/>
      <w:numFmt w:val="bullet"/>
      <w:lvlText w:val=""/>
      <w:lvlJc w:val="left"/>
      <w:pPr>
        <w:ind w:left="2880" w:hanging="360"/>
      </w:pPr>
      <w:rPr>
        <w:rFonts w:ascii="Symbol" w:hAnsi="Symbol" w:hint="default"/>
      </w:rPr>
    </w:lvl>
    <w:lvl w:ilvl="4" w:tplc="CE867EC8">
      <w:start w:val="1"/>
      <w:numFmt w:val="bullet"/>
      <w:lvlText w:val="o"/>
      <w:lvlJc w:val="left"/>
      <w:pPr>
        <w:ind w:left="3600" w:hanging="360"/>
      </w:pPr>
      <w:rPr>
        <w:rFonts w:ascii="Courier New" w:hAnsi="Courier New" w:hint="default"/>
      </w:rPr>
    </w:lvl>
    <w:lvl w:ilvl="5" w:tplc="580AF6E6">
      <w:start w:val="1"/>
      <w:numFmt w:val="bullet"/>
      <w:lvlText w:val=""/>
      <w:lvlJc w:val="left"/>
      <w:pPr>
        <w:ind w:left="4320" w:hanging="360"/>
      </w:pPr>
      <w:rPr>
        <w:rFonts w:ascii="Wingdings" w:hAnsi="Wingdings" w:hint="default"/>
      </w:rPr>
    </w:lvl>
    <w:lvl w:ilvl="6" w:tplc="768E9624">
      <w:start w:val="1"/>
      <w:numFmt w:val="bullet"/>
      <w:lvlText w:val=""/>
      <w:lvlJc w:val="left"/>
      <w:pPr>
        <w:ind w:left="5040" w:hanging="360"/>
      </w:pPr>
      <w:rPr>
        <w:rFonts w:ascii="Symbol" w:hAnsi="Symbol" w:hint="default"/>
      </w:rPr>
    </w:lvl>
    <w:lvl w:ilvl="7" w:tplc="497A33B4">
      <w:start w:val="1"/>
      <w:numFmt w:val="bullet"/>
      <w:lvlText w:val="o"/>
      <w:lvlJc w:val="left"/>
      <w:pPr>
        <w:ind w:left="5760" w:hanging="360"/>
      </w:pPr>
      <w:rPr>
        <w:rFonts w:ascii="Courier New" w:hAnsi="Courier New" w:hint="default"/>
      </w:rPr>
    </w:lvl>
    <w:lvl w:ilvl="8" w:tplc="06F0A07E">
      <w:start w:val="1"/>
      <w:numFmt w:val="bullet"/>
      <w:lvlText w:val=""/>
      <w:lvlJc w:val="left"/>
      <w:pPr>
        <w:ind w:left="6480" w:hanging="360"/>
      </w:pPr>
      <w:rPr>
        <w:rFonts w:ascii="Wingdings" w:hAnsi="Wingdings" w:hint="default"/>
      </w:rPr>
    </w:lvl>
  </w:abstractNum>
  <w:abstractNum w:abstractNumId="3" w15:restartNumberingAfterBreak="0">
    <w:nsid w:val="22FF4644"/>
    <w:multiLevelType w:val="hybridMultilevel"/>
    <w:tmpl w:val="E9D2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AD573E"/>
    <w:multiLevelType w:val="hybridMultilevel"/>
    <w:tmpl w:val="65E8FDB8"/>
    <w:lvl w:ilvl="0" w:tplc="0EAC2350">
      <w:start w:val="1"/>
      <w:numFmt w:val="bullet"/>
      <w:lvlText w:val=""/>
      <w:lvlJc w:val="left"/>
      <w:pPr>
        <w:ind w:left="720" w:hanging="360"/>
      </w:pPr>
      <w:rPr>
        <w:rFonts w:ascii="Symbol" w:hAnsi="Symbol" w:hint="default"/>
        <w:color w:val="0071CE" w:themeColor="accen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7C23EB8"/>
    <w:multiLevelType w:val="hybridMultilevel"/>
    <w:tmpl w:val="A848444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C6D5EFB"/>
    <w:multiLevelType w:val="hybridMultilevel"/>
    <w:tmpl w:val="49C6B6FE"/>
    <w:lvl w:ilvl="0" w:tplc="6EBA3184">
      <w:start w:val="1"/>
      <w:numFmt w:val="bullet"/>
      <w:pStyle w:val="StyleBulleted12p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7C1A80"/>
    <w:multiLevelType w:val="hybridMultilevel"/>
    <w:tmpl w:val="9F88A710"/>
    <w:lvl w:ilvl="0" w:tplc="0EAC2350">
      <w:start w:val="1"/>
      <w:numFmt w:val="bullet"/>
      <w:lvlText w:val=""/>
      <w:lvlJc w:val="left"/>
      <w:pPr>
        <w:ind w:left="720" w:hanging="360"/>
      </w:pPr>
      <w:rPr>
        <w:rFonts w:ascii="Symbol" w:hAnsi="Symbol" w:hint="default"/>
        <w:color w:val="0071CE" w:themeColor="accent1"/>
      </w:rPr>
    </w:lvl>
    <w:lvl w:ilvl="1" w:tplc="5F466C74">
      <w:start w:val="1"/>
      <w:numFmt w:val="bullet"/>
      <w:lvlText w:val=""/>
      <w:lvlJc w:val="left"/>
      <w:pPr>
        <w:ind w:left="1440" w:hanging="360"/>
      </w:pPr>
      <w:rPr>
        <w:rFonts w:ascii="Symbol" w:hAnsi="Symbol" w:hint="default"/>
        <w:color w:val="EF008C" w:themeColor="accent6"/>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70750425"/>
    <w:multiLevelType w:val="hybridMultilevel"/>
    <w:tmpl w:val="F3AA56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BA2E0A14">
      <w:start w:val="1"/>
      <w:numFmt w:val="bullet"/>
      <w:pStyle w:val="ListParagraph"/>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4"/>
  </w:num>
  <w:num w:numId="5">
    <w:abstractNumId w:val="7"/>
  </w:num>
  <w:num w:numId="6">
    <w:abstractNumId w:val="5"/>
  </w:num>
  <w:num w:numId="7">
    <w:abstractNumId w:val="3"/>
  </w:num>
  <w:num w:numId="8">
    <w:abstractNumId w:val="1"/>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1MjU1NTI3MzU0tjBW0lEKTi0uzszPAykwrgUAmlGEeywAAAA="/>
  </w:docVars>
  <w:rsids>
    <w:rsidRoot w:val="00CD06DF"/>
    <w:rsid w:val="00003B81"/>
    <w:rsid w:val="00007DF7"/>
    <w:rsid w:val="0001086D"/>
    <w:rsid w:val="00013C4F"/>
    <w:rsid w:val="000158B3"/>
    <w:rsid w:val="000171CD"/>
    <w:rsid w:val="00020990"/>
    <w:rsid w:val="0002173E"/>
    <w:rsid w:val="00023FE2"/>
    <w:rsid w:val="000413F3"/>
    <w:rsid w:val="00041BD1"/>
    <w:rsid w:val="0004741D"/>
    <w:rsid w:val="00050D45"/>
    <w:rsid w:val="0005108F"/>
    <w:rsid w:val="000543FA"/>
    <w:rsid w:val="000553E4"/>
    <w:rsid w:val="00057681"/>
    <w:rsid w:val="000576C0"/>
    <w:rsid w:val="00057AB0"/>
    <w:rsid w:val="00064B1B"/>
    <w:rsid w:val="00065865"/>
    <w:rsid w:val="00074C23"/>
    <w:rsid w:val="0007584A"/>
    <w:rsid w:val="00084A99"/>
    <w:rsid w:val="0008708F"/>
    <w:rsid w:val="000A2660"/>
    <w:rsid w:val="000A2924"/>
    <w:rsid w:val="000A356E"/>
    <w:rsid w:val="000A3C0C"/>
    <w:rsid w:val="000A6C04"/>
    <w:rsid w:val="000B1F2B"/>
    <w:rsid w:val="000B4792"/>
    <w:rsid w:val="000B70A7"/>
    <w:rsid w:val="000C2618"/>
    <w:rsid w:val="000C3E87"/>
    <w:rsid w:val="000D00A0"/>
    <w:rsid w:val="000E529F"/>
    <w:rsid w:val="000E695D"/>
    <w:rsid w:val="000F1055"/>
    <w:rsid w:val="000F45D4"/>
    <w:rsid w:val="00100557"/>
    <w:rsid w:val="00104755"/>
    <w:rsid w:val="001071B0"/>
    <w:rsid w:val="00115A8D"/>
    <w:rsid w:val="001164F6"/>
    <w:rsid w:val="001207B2"/>
    <w:rsid w:val="00130F94"/>
    <w:rsid w:val="0013696A"/>
    <w:rsid w:val="001377B2"/>
    <w:rsid w:val="00140CAB"/>
    <w:rsid w:val="001433E3"/>
    <w:rsid w:val="00145EE7"/>
    <w:rsid w:val="00157779"/>
    <w:rsid w:val="0016044A"/>
    <w:rsid w:val="0016316E"/>
    <w:rsid w:val="00165379"/>
    <w:rsid w:val="00166798"/>
    <w:rsid w:val="001729A9"/>
    <w:rsid w:val="00172FB9"/>
    <w:rsid w:val="001744E1"/>
    <w:rsid w:val="00174D23"/>
    <w:rsid w:val="00183D3E"/>
    <w:rsid w:val="00186F52"/>
    <w:rsid w:val="00195002"/>
    <w:rsid w:val="00195C91"/>
    <w:rsid w:val="0019681E"/>
    <w:rsid w:val="001A4C01"/>
    <w:rsid w:val="001B2710"/>
    <w:rsid w:val="001B5277"/>
    <w:rsid w:val="001B7A5D"/>
    <w:rsid w:val="001C2698"/>
    <w:rsid w:val="001C548C"/>
    <w:rsid w:val="001C597D"/>
    <w:rsid w:val="001D1DEC"/>
    <w:rsid w:val="001E5FF4"/>
    <w:rsid w:val="001F2D6A"/>
    <w:rsid w:val="001F4046"/>
    <w:rsid w:val="00204371"/>
    <w:rsid w:val="00206BAB"/>
    <w:rsid w:val="00210E1E"/>
    <w:rsid w:val="00214662"/>
    <w:rsid w:val="002204C1"/>
    <w:rsid w:val="002235AA"/>
    <w:rsid w:val="00224C9C"/>
    <w:rsid w:val="00225CE8"/>
    <w:rsid w:val="00227ADD"/>
    <w:rsid w:val="00233D2A"/>
    <w:rsid w:val="00236EE0"/>
    <w:rsid w:val="00240290"/>
    <w:rsid w:val="00247D07"/>
    <w:rsid w:val="002511F6"/>
    <w:rsid w:val="00253E43"/>
    <w:rsid w:val="00263FE4"/>
    <w:rsid w:val="002653ED"/>
    <w:rsid w:val="0026788E"/>
    <w:rsid w:val="00273943"/>
    <w:rsid w:val="00283C88"/>
    <w:rsid w:val="0028568A"/>
    <w:rsid w:val="00286196"/>
    <w:rsid w:val="00294B99"/>
    <w:rsid w:val="0029584E"/>
    <w:rsid w:val="002B36B5"/>
    <w:rsid w:val="002C48F8"/>
    <w:rsid w:val="002C4F21"/>
    <w:rsid w:val="002D5599"/>
    <w:rsid w:val="002D5931"/>
    <w:rsid w:val="002E113D"/>
    <w:rsid w:val="002E2525"/>
    <w:rsid w:val="002F1436"/>
    <w:rsid w:val="002F5D3C"/>
    <w:rsid w:val="002F5F31"/>
    <w:rsid w:val="003022C3"/>
    <w:rsid w:val="00303A95"/>
    <w:rsid w:val="00303DB9"/>
    <w:rsid w:val="003141FA"/>
    <w:rsid w:val="00314436"/>
    <w:rsid w:val="003158DA"/>
    <w:rsid w:val="00323B22"/>
    <w:rsid w:val="00327B79"/>
    <w:rsid w:val="00333B32"/>
    <w:rsid w:val="003357D1"/>
    <w:rsid w:val="00337396"/>
    <w:rsid w:val="003374EA"/>
    <w:rsid w:val="00340F42"/>
    <w:rsid w:val="00342D29"/>
    <w:rsid w:val="00346F81"/>
    <w:rsid w:val="003500FF"/>
    <w:rsid w:val="0035556E"/>
    <w:rsid w:val="00365EA7"/>
    <w:rsid w:val="00367190"/>
    <w:rsid w:val="0037135F"/>
    <w:rsid w:val="00371909"/>
    <w:rsid w:val="00373CA7"/>
    <w:rsid w:val="00377302"/>
    <w:rsid w:val="00381FFF"/>
    <w:rsid w:val="00386DF8"/>
    <w:rsid w:val="0039166D"/>
    <w:rsid w:val="00393A5D"/>
    <w:rsid w:val="0039485D"/>
    <w:rsid w:val="00394F00"/>
    <w:rsid w:val="00395F2C"/>
    <w:rsid w:val="003970BD"/>
    <w:rsid w:val="003A4208"/>
    <w:rsid w:val="003A63BA"/>
    <w:rsid w:val="003B4C11"/>
    <w:rsid w:val="003B51BA"/>
    <w:rsid w:val="003C0651"/>
    <w:rsid w:val="003C4263"/>
    <w:rsid w:val="003D7214"/>
    <w:rsid w:val="003E4025"/>
    <w:rsid w:val="003E7BE0"/>
    <w:rsid w:val="003E7F22"/>
    <w:rsid w:val="003F20FC"/>
    <w:rsid w:val="003F24D1"/>
    <w:rsid w:val="003F4194"/>
    <w:rsid w:val="00403F21"/>
    <w:rsid w:val="00404180"/>
    <w:rsid w:val="0041183B"/>
    <w:rsid w:val="00411FDB"/>
    <w:rsid w:val="00412694"/>
    <w:rsid w:val="004141AB"/>
    <w:rsid w:val="00415014"/>
    <w:rsid w:val="00423569"/>
    <w:rsid w:val="00423F69"/>
    <w:rsid w:val="00424794"/>
    <w:rsid w:val="0042488B"/>
    <w:rsid w:val="00436DEC"/>
    <w:rsid w:val="004472A4"/>
    <w:rsid w:val="004508F5"/>
    <w:rsid w:val="00451BCF"/>
    <w:rsid w:val="0046249E"/>
    <w:rsid w:val="00462999"/>
    <w:rsid w:val="00470172"/>
    <w:rsid w:val="004753E7"/>
    <w:rsid w:val="0047561B"/>
    <w:rsid w:val="00475BD7"/>
    <w:rsid w:val="00476149"/>
    <w:rsid w:val="004833F1"/>
    <w:rsid w:val="00484ACF"/>
    <w:rsid w:val="00487012"/>
    <w:rsid w:val="0049366B"/>
    <w:rsid w:val="004A5743"/>
    <w:rsid w:val="004A58DB"/>
    <w:rsid w:val="004B05A2"/>
    <w:rsid w:val="004C0E8A"/>
    <w:rsid w:val="004C147E"/>
    <w:rsid w:val="004D1A0C"/>
    <w:rsid w:val="004D1AC6"/>
    <w:rsid w:val="004E1EF0"/>
    <w:rsid w:val="005007FE"/>
    <w:rsid w:val="00500ABC"/>
    <w:rsid w:val="00500DCD"/>
    <w:rsid w:val="005046CA"/>
    <w:rsid w:val="00506A85"/>
    <w:rsid w:val="0051371F"/>
    <w:rsid w:val="00513C50"/>
    <w:rsid w:val="0051EF57"/>
    <w:rsid w:val="00521CF8"/>
    <w:rsid w:val="005343EE"/>
    <w:rsid w:val="005356D5"/>
    <w:rsid w:val="005423CF"/>
    <w:rsid w:val="0054478F"/>
    <w:rsid w:val="00550007"/>
    <w:rsid w:val="0055025C"/>
    <w:rsid w:val="00551CEC"/>
    <w:rsid w:val="00553AD7"/>
    <w:rsid w:val="0055570E"/>
    <w:rsid w:val="00561118"/>
    <w:rsid w:val="00564669"/>
    <w:rsid w:val="00564FAA"/>
    <w:rsid w:val="005735C4"/>
    <w:rsid w:val="00575777"/>
    <w:rsid w:val="0057692F"/>
    <w:rsid w:val="0057740A"/>
    <w:rsid w:val="00580601"/>
    <w:rsid w:val="00580F52"/>
    <w:rsid w:val="00587768"/>
    <w:rsid w:val="005933FA"/>
    <w:rsid w:val="00595D48"/>
    <w:rsid w:val="005971D7"/>
    <w:rsid w:val="005A4183"/>
    <w:rsid w:val="005A5F70"/>
    <w:rsid w:val="005A7E40"/>
    <w:rsid w:val="005C0B56"/>
    <w:rsid w:val="005C10AC"/>
    <w:rsid w:val="005C4950"/>
    <w:rsid w:val="005C58D2"/>
    <w:rsid w:val="005C5F44"/>
    <w:rsid w:val="005D0714"/>
    <w:rsid w:val="005D3EBA"/>
    <w:rsid w:val="005D67AB"/>
    <w:rsid w:val="005F3A2D"/>
    <w:rsid w:val="005F6670"/>
    <w:rsid w:val="005F74DA"/>
    <w:rsid w:val="005F76E1"/>
    <w:rsid w:val="005F7A71"/>
    <w:rsid w:val="00600358"/>
    <w:rsid w:val="006011AB"/>
    <w:rsid w:val="00602237"/>
    <w:rsid w:val="0060251C"/>
    <w:rsid w:val="006025D8"/>
    <w:rsid w:val="00605698"/>
    <w:rsid w:val="006066A0"/>
    <w:rsid w:val="00616A9F"/>
    <w:rsid w:val="0062016D"/>
    <w:rsid w:val="006228E7"/>
    <w:rsid w:val="006245B9"/>
    <w:rsid w:val="00632D5D"/>
    <w:rsid w:val="00636B9A"/>
    <w:rsid w:val="00640C40"/>
    <w:rsid w:val="0064188A"/>
    <w:rsid w:val="00647234"/>
    <w:rsid w:val="00653A4A"/>
    <w:rsid w:val="006543D6"/>
    <w:rsid w:val="00654766"/>
    <w:rsid w:val="00657C3D"/>
    <w:rsid w:val="006606E0"/>
    <w:rsid w:val="006620B8"/>
    <w:rsid w:val="006737F3"/>
    <w:rsid w:val="00673C96"/>
    <w:rsid w:val="00674703"/>
    <w:rsid w:val="00681BFE"/>
    <w:rsid w:val="00681EBA"/>
    <w:rsid w:val="006825D6"/>
    <w:rsid w:val="00685724"/>
    <w:rsid w:val="00685A6A"/>
    <w:rsid w:val="0069615D"/>
    <w:rsid w:val="006A2982"/>
    <w:rsid w:val="006A3925"/>
    <w:rsid w:val="006B14A8"/>
    <w:rsid w:val="006B3A87"/>
    <w:rsid w:val="006B5169"/>
    <w:rsid w:val="006B5A1D"/>
    <w:rsid w:val="006B71D0"/>
    <w:rsid w:val="006B78B5"/>
    <w:rsid w:val="006B7F12"/>
    <w:rsid w:val="006C1EB3"/>
    <w:rsid w:val="006C39CB"/>
    <w:rsid w:val="006C3AB7"/>
    <w:rsid w:val="006D5E8B"/>
    <w:rsid w:val="006E7EAE"/>
    <w:rsid w:val="006F105A"/>
    <w:rsid w:val="006F1B88"/>
    <w:rsid w:val="006F36DC"/>
    <w:rsid w:val="006F47A8"/>
    <w:rsid w:val="006F53CC"/>
    <w:rsid w:val="006F674D"/>
    <w:rsid w:val="006F766C"/>
    <w:rsid w:val="007001C7"/>
    <w:rsid w:val="00706372"/>
    <w:rsid w:val="007129DC"/>
    <w:rsid w:val="00713F46"/>
    <w:rsid w:val="00715F3F"/>
    <w:rsid w:val="00716629"/>
    <w:rsid w:val="00723299"/>
    <w:rsid w:val="007246E9"/>
    <w:rsid w:val="00726D0A"/>
    <w:rsid w:val="007336A9"/>
    <w:rsid w:val="007347BE"/>
    <w:rsid w:val="00743FA3"/>
    <w:rsid w:val="00744305"/>
    <w:rsid w:val="00755710"/>
    <w:rsid w:val="0076282B"/>
    <w:rsid w:val="00763BEC"/>
    <w:rsid w:val="00767101"/>
    <w:rsid w:val="007752B1"/>
    <w:rsid w:val="00775F9F"/>
    <w:rsid w:val="00776CBC"/>
    <w:rsid w:val="00783599"/>
    <w:rsid w:val="00785CBB"/>
    <w:rsid w:val="00796A03"/>
    <w:rsid w:val="007A2DDE"/>
    <w:rsid w:val="007A6C53"/>
    <w:rsid w:val="007C215F"/>
    <w:rsid w:val="007C5189"/>
    <w:rsid w:val="007D0C4C"/>
    <w:rsid w:val="007D17BC"/>
    <w:rsid w:val="007E28EA"/>
    <w:rsid w:val="007E55D8"/>
    <w:rsid w:val="007F0D3C"/>
    <w:rsid w:val="007F1365"/>
    <w:rsid w:val="007F2215"/>
    <w:rsid w:val="00801EF9"/>
    <w:rsid w:val="00805D4F"/>
    <w:rsid w:val="00810A1A"/>
    <w:rsid w:val="0081135C"/>
    <w:rsid w:val="00813E79"/>
    <w:rsid w:val="0081669D"/>
    <w:rsid w:val="00820FED"/>
    <w:rsid w:val="00822DDF"/>
    <w:rsid w:val="00826FCF"/>
    <w:rsid w:val="00830B87"/>
    <w:rsid w:val="0083646C"/>
    <w:rsid w:val="0083723D"/>
    <w:rsid w:val="00837E45"/>
    <w:rsid w:val="00840AB9"/>
    <w:rsid w:val="00841A64"/>
    <w:rsid w:val="00842252"/>
    <w:rsid w:val="008459BE"/>
    <w:rsid w:val="00851010"/>
    <w:rsid w:val="00852482"/>
    <w:rsid w:val="00852C60"/>
    <w:rsid w:val="00853A69"/>
    <w:rsid w:val="0085442A"/>
    <w:rsid w:val="008649C6"/>
    <w:rsid w:val="00866A42"/>
    <w:rsid w:val="0086730A"/>
    <w:rsid w:val="008700EC"/>
    <w:rsid w:val="00874876"/>
    <w:rsid w:val="00876E21"/>
    <w:rsid w:val="00877330"/>
    <w:rsid w:val="0088300E"/>
    <w:rsid w:val="0088324B"/>
    <w:rsid w:val="00891448"/>
    <w:rsid w:val="0089430D"/>
    <w:rsid w:val="00896A7F"/>
    <w:rsid w:val="0089713F"/>
    <w:rsid w:val="008A2B66"/>
    <w:rsid w:val="008A34CA"/>
    <w:rsid w:val="008A6C4F"/>
    <w:rsid w:val="008A7233"/>
    <w:rsid w:val="008B085D"/>
    <w:rsid w:val="008B3379"/>
    <w:rsid w:val="008B592C"/>
    <w:rsid w:val="008B7B9B"/>
    <w:rsid w:val="008C0AFE"/>
    <w:rsid w:val="008C24F6"/>
    <w:rsid w:val="008C5EC7"/>
    <w:rsid w:val="008C6D7A"/>
    <w:rsid w:val="008D32E8"/>
    <w:rsid w:val="008D3F11"/>
    <w:rsid w:val="008D4250"/>
    <w:rsid w:val="008D4989"/>
    <w:rsid w:val="008D514D"/>
    <w:rsid w:val="008E24AF"/>
    <w:rsid w:val="008E4202"/>
    <w:rsid w:val="008F2B21"/>
    <w:rsid w:val="008F7AA3"/>
    <w:rsid w:val="0090670D"/>
    <w:rsid w:val="00906C66"/>
    <w:rsid w:val="00916B59"/>
    <w:rsid w:val="00933A96"/>
    <w:rsid w:val="00935208"/>
    <w:rsid w:val="00936612"/>
    <w:rsid w:val="00937888"/>
    <w:rsid w:val="00941B05"/>
    <w:rsid w:val="00942430"/>
    <w:rsid w:val="009431F1"/>
    <w:rsid w:val="00944F87"/>
    <w:rsid w:val="00951D5F"/>
    <w:rsid w:val="00957E4C"/>
    <w:rsid w:val="00962384"/>
    <w:rsid w:val="0097314F"/>
    <w:rsid w:val="00976B22"/>
    <w:rsid w:val="00980FA0"/>
    <w:rsid w:val="00984C3B"/>
    <w:rsid w:val="00986C14"/>
    <w:rsid w:val="00987101"/>
    <w:rsid w:val="0098762E"/>
    <w:rsid w:val="0099060B"/>
    <w:rsid w:val="0099609E"/>
    <w:rsid w:val="009A5427"/>
    <w:rsid w:val="009B4FCC"/>
    <w:rsid w:val="009C07DA"/>
    <w:rsid w:val="009C322A"/>
    <w:rsid w:val="009C40A1"/>
    <w:rsid w:val="009C46EA"/>
    <w:rsid w:val="009D2330"/>
    <w:rsid w:val="009D3941"/>
    <w:rsid w:val="009D5FCC"/>
    <w:rsid w:val="009E2384"/>
    <w:rsid w:val="009E25B1"/>
    <w:rsid w:val="009E2E45"/>
    <w:rsid w:val="00A05A5B"/>
    <w:rsid w:val="00A121DC"/>
    <w:rsid w:val="00A12F5B"/>
    <w:rsid w:val="00A1337C"/>
    <w:rsid w:val="00A151C6"/>
    <w:rsid w:val="00A16C8F"/>
    <w:rsid w:val="00A20126"/>
    <w:rsid w:val="00A20D1D"/>
    <w:rsid w:val="00A25C53"/>
    <w:rsid w:val="00A308A7"/>
    <w:rsid w:val="00A320CD"/>
    <w:rsid w:val="00A32C2A"/>
    <w:rsid w:val="00A3451B"/>
    <w:rsid w:val="00A4185A"/>
    <w:rsid w:val="00A4361E"/>
    <w:rsid w:val="00A4673C"/>
    <w:rsid w:val="00A63D8A"/>
    <w:rsid w:val="00A673FE"/>
    <w:rsid w:val="00A6747B"/>
    <w:rsid w:val="00A70897"/>
    <w:rsid w:val="00A7124B"/>
    <w:rsid w:val="00A728E5"/>
    <w:rsid w:val="00A73325"/>
    <w:rsid w:val="00A733E0"/>
    <w:rsid w:val="00A73B1D"/>
    <w:rsid w:val="00A75C11"/>
    <w:rsid w:val="00A97835"/>
    <w:rsid w:val="00AA5E38"/>
    <w:rsid w:val="00AB2C0D"/>
    <w:rsid w:val="00AB4F98"/>
    <w:rsid w:val="00AB644A"/>
    <w:rsid w:val="00AC1A50"/>
    <w:rsid w:val="00AC441A"/>
    <w:rsid w:val="00AD0A2F"/>
    <w:rsid w:val="00AD2F95"/>
    <w:rsid w:val="00AD4686"/>
    <w:rsid w:val="00AE0CF7"/>
    <w:rsid w:val="00AE4BD4"/>
    <w:rsid w:val="00AF0521"/>
    <w:rsid w:val="00AF18BE"/>
    <w:rsid w:val="00AF51FA"/>
    <w:rsid w:val="00B02EDE"/>
    <w:rsid w:val="00B0371E"/>
    <w:rsid w:val="00B05792"/>
    <w:rsid w:val="00B07718"/>
    <w:rsid w:val="00B11C69"/>
    <w:rsid w:val="00B11DFF"/>
    <w:rsid w:val="00B14142"/>
    <w:rsid w:val="00B169B1"/>
    <w:rsid w:val="00B1759C"/>
    <w:rsid w:val="00B246DC"/>
    <w:rsid w:val="00B2770D"/>
    <w:rsid w:val="00B309AC"/>
    <w:rsid w:val="00B309FD"/>
    <w:rsid w:val="00B41CD2"/>
    <w:rsid w:val="00B52EF0"/>
    <w:rsid w:val="00B53E45"/>
    <w:rsid w:val="00B57D49"/>
    <w:rsid w:val="00B610AD"/>
    <w:rsid w:val="00B62997"/>
    <w:rsid w:val="00B63C26"/>
    <w:rsid w:val="00B640D5"/>
    <w:rsid w:val="00B6455B"/>
    <w:rsid w:val="00B67960"/>
    <w:rsid w:val="00B67C4E"/>
    <w:rsid w:val="00B6D5F9"/>
    <w:rsid w:val="00B73DF0"/>
    <w:rsid w:val="00B7609C"/>
    <w:rsid w:val="00B85E80"/>
    <w:rsid w:val="00B90360"/>
    <w:rsid w:val="00B91B77"/>
    <w:rsid w:val="00B9284D"/>
    <w:rsid w:val="00B937C1"/>
    <w:rsid w:val="00B9500E"/>
    <w:rsid w:val="00B95C8A"/>
    <w:rsid w:val="00B97D7F"/>
    <w:rsid w:val="00BA01AD"/>
    <w:rsid w:val="00BA400D"/>
    <w:rsid w:val="00BA4630"/>
    <w:rsid w:val="00BA64BC"/>
    <w:rsid w:val="00BA66CA"/>
    <w:rsid w:val="00BB3035"/>
    <w:rsid w:val="00BB45AD"/>
    <w:rsid w:val="00BC00DC"/>
    <w:rsid w:val="00BC0EE1"/>
    <w:rsid w:val="00BC2B6F"/>
    <w:rsid w:val="00BC3907"/>
    <w:rsid w:val="00BD222B"/>
    <w:rsid w:val="00BD3651"/>
    <w:rsid w:val="00BD374B"/>
    <w:rsid w:val="00BD6946"/>
    <w:rsid w:val="00BD6D32"/>
    <w:rsid w:val="00BE1F6C"/>
    <w:rsid w:val="00BE20E6"/>
    <w:rsid w:val="00BE417A"/>
    <w:rsid w:val="00BF05A1"/>
    <w:rsid w:val="00BF14CF"/>
    <w:rsid w:val="00C020D2"/>
    <w:rsid w:val="00C0337F"/>
    <w:rsid w:val="00C0561B"/>
    <w:rsid w:val="00C05FC4"/>
    <w:rsid w:val="00C17349"/>
    <w:rsid w:val="00C2560F"/>
    <w:rsid w:val="00C307CC"/>
    <w:rsid w:val="00C34B52"/>
    <w:rsid w:val="00C37431"/>
    <w:rsid w:val="00C4127A"/>
    <w:rsid w:val="00C47C85"/>
    <w:rsid w:val="00C530BE"/>
    <w:rsid w:val="00C60456"/>
    <w:rsid w:val="00C63B87"/>
    <w:rsid w:val="00C63D68"/>
    <w:rsid w:val="00C63DDE"/>
    <w:rsid w:val="00C64149"/>
    <w:rsid w:val="00C64FFE"/>
    <w:rsid w:val="00C718DB"/>
    <w:rsid w:val="00C71A6C"/>
    <w:rsid w:val="00C74316"/>
    <w:rsid w:val="00C74559"/>
    <w:rsid w:val="00C80C82"/>
    <w:rsid w:val="00C82722"/>
    <w:rsid w:val="00C8558C"/>
    <w:rsid w:val="00C92831"/>
    <w:rsid w:val="00C9467B"/>
    <w:rsid w:val="00CA39C9"/>
    <w:rsid w:val="00CA4EDA"/>
    <w:rsid w:val="00CA597E"/>
    <w:rsid w:val="00CA732E"/>
    <w:rsid w:val="00CB1610"/>
    <w:rsid w:val="00CB38B4"/>
    <w:rsid w:val="00CC2848"/>
    <w:rsid w:val="00CC3C65"/>
    <w:rsid w:val="00CD06DF"/>
    <w:rsid w:val="00CD1EE8"/>
    <w:rsid w:val="00CD49A6"/>
    <w:rsid w:val="00CD52C1"/>
    <w:rsid w:val="00CD582F"/>
    <w:rsid w:val="00CD67D2"/>
    <w:rsid w:val="00CF319F"/>
    <w:rsid w:val="00D0262E"/>
    <w:rsid w:val="00D03EA4"/>
    <w:rsid w:val="00D05CDB"/>
    <w:rsid w:val="00D0729C"/>
    <w:rsid w:val="00D1263D"/>
    <w:rsid w:val="00D12C74"/>
    <w:rsid w:val="00D1385F"/>
    <w:rsid w:val="00D17502"/>
    <w:rsid w:val="00D21958"/>
    <w:rsid w:val="00D254F5"/>
    <w:rsid w:val="00D261DA"/>
    <w:rsid w:val="00D266CE"/>
    <w:rsid w:val="00D269BD"/>
    <w:rsid w:val="00D271C5"/>
    <w:rsid w:val="00D313D1"/>
    <w:rsid w:val="00D3710D"/>
    <w:rsid w:val="00D410DF"/>
    <w:rsid w:val="00D456E0"/>
    <w:rsid w:val="00D45BDF"/>
    <w:rsid w:val="00D53BD4"/>
    <w:rsid w:val="00D55752"/>
    <w:rsid w:val="00D55CDB"/>
    <w:rsid w:val="00D60AF1"/>
    <w:rsid w:val="00D70AD1"/>
    <w:rsid w:val="00D70C26"/>
    <w:rsid w:val="00D713D8"/>
    <w:rsid w:val="00D73AFE"/>
    <w:rsid w:val="00D74C43"/>
    <w:rsid w:val="00D7625E"/>
    <w:rsid w:val="00D8533A"/>
    <w:rsid w:val="00D86987"/>
    <w:rsid w:val="00D92EBF"/>
    <w:rsid w:val="00D96C44"/>
    <w:rsid w:val="00DA5456"/>
    <w:rsid w:val="00DB0149"/>
    <w:rsid w:val="00DB3128"/>
    <w:rsid w:val="00DB40EE"/>
    <w:rsid w:val="00DB525A"/>
    <w:rsid w:val="00DB5758"/>
    <w:rsid w:val="00DC13D8"/>
    <w:rsid w:val="00DC2D6B"/>
    <w:rsid w:val="00DC3FBA"/>
    <w:rsid w:val="00DC68DB"/>
    <w:rsid w:val="00DC6E85"/>
    <w:rsid w:val="00DD1EB5"/>
    <w:rsid w:val="00DE04E2"/>
    <w:rsid w:val="00DE42B2"/>
    <w:rsid w:val="00DE499D"/>
    <w:rsid w:val="00DE587A"/>
    <w:rsid w:val="00DF1243"/>
    <w:rsid w:val="00DF27B8"/>
    <w:rsid w:val="00DF28C4"/>
    <w:rsid w:val="00DF4D7F"/>
    <w:rsid w:val="00DF7240"/>
    <w:rsid w:val="00E03CF9"/>
    <w:rsid w:val="00E0453D"/>
    <w:rsid w:val="00E05B22"/>
    <w:rsid w:val="00E128A7"/>
    <w:rsid w:val="00E1678F"/>
    <w:rsid w:val="00E203AC"/>
    <w:rsid w:val="00E213CF"/>
    <w:rsid w:val="00E22151"/>
    <w:rsid w:val="00E23F63"/>
    <w:rsid w:val="00E24689"/>
    <w:rsid w:val="00E26973"/>
    <w:rsid w:val="00E300F6"/>
    <w:rsid w:val="00E327FD"/>
    <w:rsid w:val="00E32C36"/>
    <w:rsid w:val="00E3307C"/>
    <w:rsid w:val="00E40211"/>
    <w:rsid w:val="00E406C3"/>
    <w:rsid w:val="00E4095A"/>
    <w:rsid w:val="00E417D6"/>
    <w:rsid w:val="00E440EB"/>
    <w:rsid w:val="00E4458D"/>
    <w:rsid w:val="00E47B59"/>
    <w:rsid w:val="00E53331"/>
    <w:rsid w:val="00E544E7"/>
    <w:rsid w:val="00E55B69"/>
    <w:rsid w:val="00E6198F"/>
    <w:rsid w:val="00E62962"/>
    <w:rsid w:val="00E63D70"/>
    <w:rsid w:val="00E64773"/>
    <w:rsid w:val="00E64BDA"/>
    <w:rsid w:val="00E70F6C"/>
    <w:rsid w:val="00E71BE7"/>
    <w:rsid w:val="00E71D0E"/>
    <w:rsid w:val="00E740DC"/>
    <w:rsid w:val="00E79162"/>
    <w:rsid w:val="00E8077D"/>
    <w:rsid w:val="00E83AE7"/>
    <w:rsid w:val="00E84570"/>
    <w:rsid w:val="00E84E88"/>
    <w:rsid w:val="00E867DE"/>
    <w:rsid w:val="00E876C7"/>
    <w:rsid w:val="00E87DE2"/>
    <w:rsid w:val="00E92AD7"/>
    <w:rsid w:val="00E9422E"/>
    <w:rsid w:val="00E94C2D"/>
    <w:rsid w:val="00E963B7"/>
    <w:rsid w:val="00E97800"/>
    <w:rsid w:val="00EA21B1"/>
    <w:rsid w:val="00EA3CDF"/>
    <w:rsid w:val="00EB2DC0"/>
    <w:rsid w:val="00EB651D"/>
    <w:rsid w:val="00EC06DA"/>
    <w:rsid w:val="00EC4BD4"/>
    <w:rsid w:val="00EC78F1"/>
    <w:rsid w:val="00ED577C"/>
    <w:rsid w:val="00EF00DB"/>
    <w:rsid w:val="00EF0A25"/>
    <w:rsid w:val="00EF1EBE"/>
    <w:rsid w:val="00EF6064"/>
    <w:rsid w:val="00EF7BEC"/>
    <w:rsid w:val="00F03673"/>
    <w:rsid w:val="00F04EA1"/>
    <w:rsid w:val="00F13F48"/>
    <w:rsid w:val="00F1523E"/>
    <w:rsid w:val="00F165E8"/>
    <w:rsid w:val="00F2049C"/>
    <w:rsid w:val="00F20684"/>
    <w:rsid w:val="00F214E5"/>
    <w:rsid w:val="00F3027B"/>
    <w:rsid w:val="00F302FD"/>
    <w:rsid w:val="00F34FAB"/>
    <w:rsid w:val="00F41192"/>
    <w:rsid w:val="00F51A2D"/>
    <w:rsid w:val="00F52CAF"/>
    <w:rsid w:val="00F54C53"/>
    <w:rsid w:val="00F61355"/>
    <w:rsid w:val="00F65276"/>
    <w:rsid w:val="00F91847"/>
    <w:rsid w:val="00F9327B"/>
    <w:rsid w:val="00F94A08"/>
    <w:rsid w:val="00F96C74"/>
    <w:rsid w:val="00F97BE9"/>
    <w:rsid w:val="00FA2230"/>
    <w:rsid w:val="00FA2AD0"/>
    <w:rsid w:val="00FA3C7C"/>
    <w:rsid w:val="00FB2504"/>
    <w:rsid w:val="00FB3CDE"/>
    <w:rsid w:val="00FC1F32"/>
    <w:rsid w:val="00FD100C"/>
    <w:rsid w:val="00FD1ADA"/>
    <w:rsid w:val="00FD1E36"/>
    <w:rsid w:val="00FD439D"/>
    <w:rsid w:val="00FE1450"/>
    <w:rsid w:val="00FE42B3"/>
    <w:rsid w:val="00FE7B63"/>
    <w:rsid w:val="00FF10A4"/>
    <w:rsid w:val="0101EA4B"/>
    <w:rsid w:val="012A63B6"/>
    <w:rsid w:val="017CCE92"/>
    <w:rsid w:val="01DF3A2F"/>
    <w:rsid w:val="01E115F1"/>
    <w:rsid w:val="01E90FED"/>
    <w:rsid w:val="01F8D145"/>
    <w:rsid w:val="021FF7A6"/>
    <w:rsid w:val="02276A55"/>
    <w:rsid w:val="025CB01C"/>
    <w:rsid w:val="02838BE3"/>
    <w:rsid w:val="028A45F8"/>
    <w:rsid w:val="028ED35E"/>
    <w:rsid w:val="02AC3A06"/>
    <w:rsid w:val="03079C48"/>
    <w:rsid w:val="03276911"/>
    <w:rsid w:val="03310925"/>
    <w:rsid w:val="03349BD1"/>
    <w:rsid w:val="0340EE7E"/>
    <w:rsid w:val="036EF051"/>
    <w:rsid w:val="03C43D66"/>
    <w:rsid w:val="03D06669"/>
    <w:rsid w:val="03FF9006"/>
    <w:rsid w:val="0426BD5B"/>
    <w:rsid w:val="0443EB7D"/>
    <w:rsid w:val="04BBFA4D"/>
    <w:rsid w:val="04D0B866"/>
    <w:rsid w:val="04DA6BE2"/>
    <w:rsid w:val="055414E3"/>
    <w:rsid w:val="05700D49"/>
    <w:rsid w:val="057349CE"/>
    <w:rsid w:val="05997F04"/>
    <w:rsid w:val="05A348C5"/>
    <w:rsid w:val="05E21A33"/>
    <w:rsid w:val="05F4031A"/>
    <w:rsid w:val="061B5EDF"/>
    <w:rsid w:val="061FCC48"/>
    <w:rsid w:val="06C60A73"/>
    <w:rsid w:val="06C753CD"/>
    <w:rsid w:val="06CFAAD9"/>
    <w:rsid w:val="06ED9FF9"/>
    <w:rsid w:val="06FA9901"/>
    <w:rsid w:val="07433F51"/>
    <w:rsid w:val="077C664B"/>
    <w:rsid w:val="0781A631"/>
    <w:rsid w:val="07A466FC"/>
    <w:rsid w:val="07DEB145"/>
    <w:rsid w:val="07F85F6A"/>
    <w:rsid w:val="07FFCB9C"/>
    <w:rsid w:val="08162C14"/>
    <w:rsid w:val="083B9AF7"/>
    <w:rsid w:val="084BC665"/>
    <w:rsid w:val="0870B5A9"/>
    <w:rsid w:val="087DEA6D"/>
    <w:rsid w:val="087E3045"/>
    <w:rsid w:val="089D26A1"/>
    <w:rsid w:val="08A34840"/>
    <w:rsid w:val="08ACBEE7"/>
    <w:rsid w:val="08BA0DF2"/>
    <w:rsid w:val="08CAC091"/>
    <w:rsid w:val="08D120F3"/>
    <w:rsid w:val="08F3D3D3"/>
    <w:rsid w:val="0903ED65"/>
    <w:rsid w:val="09515493"/>
    <w:rsid w:val="096ABBA5"/>
    <w:rsid w:val="09774FF4"/>
    <w:rsid w:val="09B1FC75"/>
    <w:rsid w:val="09D532CA"/>
    <w:rsid w:val="09EDF585"/>
    <w:rsid w:val="0A1A00A6"/>
    <w:rsid w:val="0A394230"/>
    <w:rsid w:val="0A51EA8A"/>
    <w:rsid w:val="0A68BC08"/>
    <w:rsid w:val="0ABECC6E"/>
    <w:rsid w:val="0AC16C0A"/>
    <w:rsid w:val="0AECADB6"/>
    <w:rsid w:val="0B03EFD4"/>
    <w:rsid w:val="0B068C06"/>
    <w:rsid w:val="0B1ECE6A"/>
    <w:rsid w:val="0BA4F5A4"/>
    <w:rsid w:val="0BB5D107"/>
    <w:rsid w:val="0BC200E4"/>
    <w:rsid w:val="0BCB9CCF"/>
    <w:rsid w:val="0BDFD581"/>
    <w:rsid w:val="0C0AF648"/>
    <w:rsid w:val="0C13874D"/>
    <w:rsid w:val="0C20446B"/>
    <w:rsid w:val="0C614D8C"/>
    <w:rsid w:val="0CAF2D10"/>
    <w:rsid w:val="0CB61701"/>
    <w:rsid w:val="0CDCCECE"/>
    <w:rsid w:val="0D10D236"/>
    <w:rsid w:val="0D4CFFE4"/>
    <w:rsid w:val="0D60FB87"/>
    <w:rsid w:val="0D65D349"/>
    <w:rsid w:val="0E338456"/>
    <w:rsid w:val="0E9DC41A"/>
    <w:rsid w:val="0EA669F8"/>
    <w:rsid w:val="0EC166A8"/>
    <w:rsid w:val="0EC51627"/>
    <w:rsid w:val="0F42970A"/>
    <w:rsid w:val="0F631557"/>
    <w:rsid w:val="0FDF6063"/>
    <w:rsid w:val="0FE102B3"/>
    <w:rsid w:val="0FF604BD"/>
    <w:rsid w:val="10793EE1"/>
    <w:rsid w:val="1096C8C6"/>
    <w:rsid w:val="10B3D166"/>
    <w:rsid w:val="10C4EAB1"/>
    <w:rsid w:val="10D8E1FA"/>
    <w:rsid w:val="1108B2B0"/>
    <w:rsid w:val="110C5E09"/>
    <w:rsid w:val="112ACF3A"/>
    <w:rsid w:val="1169E71F"/>
    <w:rsid w:val="1181188A"/>
    <w:rsid w:val="11884979"/>
    <w:rsid w:val="11AA9284"/>
    <w:rsid w:val="11AB9584"/>
    <w:rsid w:val="11C239C3"/>
    <w:rsid w:val="11C954E0"/>
    <w:rsid w:val="11E171CA"/>
    <w:rsid w:val="120BFE11"/>
    <w:rsid w:val="1211C364"/>
    <w:rsid w:val="123B5702"/>
    <w:rsid w:val="123F3B87"/>
    <w:rsid w:val="127624CC"/>
    <w:rsid w:val="12ABC66A"/>
    <w:rsid w:val="12D64030"/>
    <w:rsid w:val="12D68BAC"/>
    <w:rsid w:val="12F7BF9B"/>
    <w:rsid w:val="131E6E94"/>
    <w:rsid w:val="132CDD74"/>
    <w:rsid w:val="13711CEE"/>
    <w:rsid w:val="139CA6BA"/>
    <w:rsid w:val="13DF4603"/>
    <w:rsid w:val="13E8061C"/>
    <w:rsid w:val="1400E0B2"/>
    <w:rsid w:val="14153A1C"/>
    <w:rsid w:val="14218467"/>
    <w:rsid w:val="1438C8B3"/>
    <w:rsid w:val="14416845"/>
    <w:rsid w:val="1444D2BF"/>
    <w:rsid w:val="1450FCFB"/>
    <w:rsid w:val="1456FDDF"/>
    <w:rsid w:val="1481715F"/>
    <w:rsid w:val="14E081C4"/>
    <w:rsid w:val="14F1CCB4"/>
    <w:rsid w:val="1510FDCF"/>
    <w:rsid w:val="1532FB30"/>
    <w:rsid w:val="1538771B"/>
    <w:rsid w:val="15552F26"/>
    <w:rsid w:val="15824A5C"/>
    <w:rsid w:val="158A7462"/>
    <w:rsid w:val="1598B031"/>
    <w:rsid w:val="15BEF0D6"/>
    <w:rsid w:val="15C636DC"/>
    <w:rsid w:val="15E2466E"/>
    <w:rsid w:val="1601D5B1"/>
    <w:rsid w:val="1673B711"/>
    <w:rsid w:val="16896F0D"/>
    <w:rsid w:val="16A0D9CC"/>
    <w:rsid w:val="1787D633"/>
    <w:rsid w:val="18A4521B"/>
    <w:rsid w:val="18B5BDFF"/>
    <w:rsid w:val="18BEBC6F"/>
    <w:rsid w:val="18F181B8"/>
    <w:rsid w:val="1925C7EE"/>
    <w:rsid w:val="1931B65B"/>
    <w:rsid w:val="194CABAC"/>
    <w:rsid w:val="19559FB0"/>
    <w:rsid w:val="195C0BE1"/>
    <w:rsid w:val="198E302F"/>
    <w:rsid w:val="19BA9A6C"/>
    <w:rsid w:val="19EED91B"/>
    <w:rsid w:val="19F79E5E"/>
    <w:rsid w:val="1A2482AF"/>
    <w:rsid w:val="1A4DFF8E"/>
    <w:rsid w:val="1A56CF3D"/>
    <w:rsid w:val="1A5D608B"/>
    <w:rsid w:val="1A62A132"/>
    <w:rsid w:val="1A7A059C"/>
    <w:rsid w:val="1A985DAE"/>
    <w:rsid w:val="1AAE98F3"/>
    <w:rsid w:val="1AD35703"/>
    <w:rsid w:val="1AF2FF16"/>
    <w:rsid w:val="1AF3B152"/>
    <w:rsid w:val="1AF4DC52"/>
    <w:rsid w:val="1B190564"/>
    <w:rsid w:val="1B1E6E7E"/>
    <w:rsid w:val="1B1EC6FC"/>
    <w:rsid w:val="1B384B4C"/>
    <w:rsid w:val="1B74F9A4"/>
    <w:rsid w:val="1BA804EF"/>
    <w:rsid w:val="1BF201CB"/>
    <w:rsid w:val="1C3E0765"/>
    <w:rsid w:val="1C45DA34"/>
    <w:rsid w:val="1C4A6954"/>
    <w:rsid w:val="1C58D933"/>
    <w:rsid w:val="1C5A6306"/>
    <w:rsid w:val="1CC22EE7"/>
    <w:rsid w:val="1CF83264"/>
    <w:rsid w:val="1D2D9258"/>
    <w:rsid w:val="1D43D550"/>
    <w:rsid w:val="1D4E96F1"/>
    <w:rsid w:val="1D7AD507"/>
    <w:rsid w:val="1D8885F7"/>
    <w:rsid w:val="1D892A6B"/>
    <w:rsid w:val="1D982FE1"/>
    <w:rsid w:val="1DA66311"/>
    <w:rsid w:val="1DA79C9C"/>
    <w:rsid w:val="1DAB5D2B"/>
    <w:rsid w:val="1DBB6474"/>
    <w:rsid w:val="1E0DCFB1"/>
    <w:rsid w:val="1E75D5D7"/>
    <w:rsid w:val="1EA3F499"/>
    <w:rsid w:val="1EBE7CF8"/>
    <w:rsid w:val="1EC31857"/>
    <w:rsid w:val="1ED8CE97"/>
    <w:rsid w:val="1F3B1ACD"/>
    <w:rsid w:val="1F4F977D"/>
    <w:rsid w:val="1F8BE712"/>
    <w:rsid w:val="1F95533A"/>
    <w:rsid w:val="1FAB5188"/>
    <w:rsid w:val="1FAE7B97"/>
    <w:rsid w:val="1FEF1B2D"/>
    <w:rsid w:val="20262CC5"/>
    <w:rsid w:val="202F426A"/>
    <w:rsid w:val="20865328"/>
    <w:rsid w:val="209AAE24"/>
    <w:rsid w:val="20B01FB5"/>
    <w:rsid w:val="20F8D8D4"/>
    <w:rsid w:val="210823D3"/>
    <w:rsid w:val="2149F755"/>
    <w:rsid w:val="215AA478"/>
    <w:rsid w:val="21A4462D"/>
    <w:rsid w:val="21D8A1FD"/>
    <w:rsid w:val="227689D6"/>
    <w:rsid w:val="2298CE9F"/>
    <w:rsid w:val="22B59EE9"/>
    <w:rsid w:val="22C36914"/>
    <w:rsid w:val="22DE13B1"/>
    <w:rsid w:val="231B49D2"/>
    <w:rsid w:val="232EC942"/>
    <w:rsid w:val="234A994C"/>
    <w:rsid w:val="234F6262"/>
    <w:rsid w:val="2350EBDA"/>
    <w:rsid w:val="2365ED1A"/>
    <w:rsid w:val="23B6940C"/>
    <w:rsid w:val="23E35B5D"/>
    <w:rsid w:val="23ED98AB"/>
    <w:rsid w:val="23F2862A"/>
    <w:rsid w:val="242198C7"/>
    <w:rsid w:val="2438D722"/>
    <w:rsid w:val="24BF9931"/>
    <w:rsid w:val="24D79169"/>
    <w:rsid w:val="2512C06C"/>
    <w:rsid w:val="251BDF47"/>
    <w:rsid w:val="25376E4A"/>
    <w:rsid w:val="254EE735"/>
    <w:rsid w:val="255268FB"/>
    <w:rsid w:val="25924641"/>
    <w:rsid w:val="25AF5D9B"/>
    <w:rsid w:val="25C17D81"/>
    <w:rsid w:val="25CF6EA8"/>
    <w:rsid w:val="25DBA1DB"/>
    <w:rsid w:val="261C8AEF"/>
    <w:rsid w:val="263A252A"/>
    <w:rsid w:val="264D50CB"/>
    <w:rsid w:val="264D71AD"/>
    <w:rsid w:val="264E21D5"/>
    <w:rsid w:val="265AF849"/>
    <w:rsid w:val="266CB337"/>
    <w:rsid w:val="26700271"/>
    <w:rsid w:val="26B4DBEC"/>
    <w:rsid w:val="2739A60F"/>
    <w:rsid w:val="275E5A18"/>
    <w:rsid w:val="27809056"/>
    <w:rsid w:val="27835916"/>
    <w:rsid w:val="27D4242B"/>
    <w:rsid w:val="27E12296"/>
    <w:rsid w:val="28088398"/>
    <w:rsid w:val="282F6632"/>
    <w:rsid w:val="2860D90D"/>
    <w:rsid w:val="286D31E1"/>
    <w:rsid w:val="28780DF9"/>
    <w:rsid w:val="28F6CEA1"/>
    <w:rsid w:val="2924A5EE"/>
    <w:rsid w:val="292808ED"/>
    <w:rsid w:val="29538BFE"/>
    <w:rsid w:val="29642517"/>
    <w:rsid w:val="2979E1F7"/>
    <w:rsid w:val="299FA1DD"/>
    <w:rsid w:val="29B1D45D"/>
    <w:rsid w:val="29D81085"/>
    <w:rsid w:val="2A1A4344"/>
    <w:rsid w:val="2A3DF409"/>
    <w:rsid w:val="2B100088"/>
    <w:rsid w:val="2B139E25"/>
    <w:rsid w:val="2B15B258"/>
    <w:rsid w:val="2B672CAA"/>
    <w:rsid w:val="2BA982D0"/>
    <w:rsid w:val="2BE1C722"/>
    <w:rsid w:val="2BF08E93"/>
    <w:rsid w:val="2BFA042D"/>
    <w:rsid w:val="2BFEEF31"/>
    <w:rsid w:val="2BFFB9CF"/>
    <w:rsid w:val="2C08C7A8"/>
    <w:rsid w:val="2C0E4FC4"/>
    <w:rsid w:val="2C73D642"/>
    <w:rsid w:val="2C9D6EBB"/>
    <w:rsid w:val="2CEF2FF3"/>
    <w:rsid w:val="2D06945D"/>
    <w:rsid w:val="2D32117B"/>
    <w:rsid w:val="2D38807A"/>
    <w:rsid w:val="2D4718E0"/>
    <w:rsid w:val="2D628917"/>
    <w:rsid w:val="2D654989"/>
    <w:rsid w:val="2D7222B9"/>
    <w:rsid w:val="2D7423D2"/>
    <w:rsid w:val="2D998D28"/>
    <w:rsid w:val="2D9AD562"/>
    <w:rsid w:val="2DD9BD57"/>
    <w:rsid w:val="2DE2DDA9"/>
    <w:rsid w:val="2DED06FA"/>
    <w:rsid w:val="2DFCCC91"/>
    <w:rsid w:val="2E2CC5FB"/>
    <w:rsid w:val="2E6A6A39"/>
    <w:rsid w:val="2E9CD9D0"/>
    <w:rsid w:val="2ED62495"/>
    <w:rsid w:val="2F03FDE7"/>
    <w:rsid w:val="2F1967E4"/>
    <w:rsid w:val="2F1BD8CF"/>
    <w:rsid w:val="2F661E65"/>
    <w:rsid w:val="2F989CF2"/>
    <w:rsid w:val="2FAC739B"/>
    <w:rsid w:val="2FE00F2D"/>
    <w:rsid w:val="2FFDBC5A"/>
    <w:rsid w:val="3035580F"/>
    <w:rsid w:val="3037768B"/>
    <w:rsid w:val="3071757B"/>
    <w:rsid w:val="30C28D91"/>
    <w:rsid w:val="30C81105"/>
    <w:rsid w:val="316EC064"/>
    <w:rsid w:val="318D5DF3"/>
    <w:rsid w:val="319B678A"/>
    <w:rsid w:val="319DAAF0"/>
    <w:rsid w:val="31A20B36"/>
    <w:rsid w:val="31CC2138"/>
    <w:rsid w:val="31F266D4"/>
    <w:rsid w:val="321B358F"/>
    <w:rsid w:val="3240CF70"/>
    <w:rsid w:val="328D9A6F"/>
    <w:rsid w:val="32CBC2B3"/>
    <w:rsid w:val="332BC2C3"/>
    <w:rsid w:val="3381CC2C"/>
    <w:rsid w:val="33D8B91D"/>
    <w:rsid w:val="344FB5CD"/>
    <w:rsid w:val="34587A47"/>
    <w:rsid w:val="34BB3676"/>
    <w:rsid w:val="34C4D09D"/>
    <w:rsid w:val="34FA41D8"/>
    <w:rsid w:val="350D8218"/>
    <w:rsid w:val="352E540F"/>
    <w:rsid w:val="35332D08"/>
    <w:rsid w:val="35509B77"/>
    <w:rsid w:val="357581D8"/>
    <w:rsid w:val="358B1E4C"/>
    <w:rsid w:val="359CD909"/>
    <w:rsid w:val="35B0A60A"/>
    <w:rsid w:val="35C8C58D"/>
    <w:rsid w:val="35D62784"/>
    <w:rsid w:val="35FBE122"/>
    <w:rsid w:val="3602D145"/>
    <w:rsid w:val="360785BE"/>
    <w:rsid w:val="3622F248"/>
    <w:rsid w:val="36457EBD"/>
    <w:rsid w:val="3653D9BD"/>
    <w:rsid w:val="3660A0FE"/>
    <w:rsid w:val="36794058"/>
    <w:rsid w:val="36ACAF9A"/>
    <w:rsid w:val="371405F7"/>
    <w:rsid w:val="373536FD"/>
    <w:rsid w:val="374C766B"/>
    <w:rsid w:val="375053A8"/>
    <w:rsid w:val="3752E35E"/>
    <w:rsid w:val="37675676"/>
    <w:rsid w:val="377DCBCC"/>
    <w:rsid w:val="378F424E"/>
    <w:rsid w:val="37E72CCC"/>
    <w:rsid w:val="37ECDC69"/>
    <w:rsid w:val="383B62BC"/>
    <w:rsid w:val="384153E9"/>
    <w:rsid w:val="38450D7A"/>
    <w:rsid w:val="386FFEB1"/>
    <w:rsid w:val="38961F49"/>
    <w:rsid w:val="38D56DC6"/>
    <w:rsid w:val="3900730D"/>
    <w:rsid w:val="39881BD4"/>
    <w:rsid w:val="39950483"/>
    <w:rsid w:val="39AECFCA"/>
    <w:rsid w:val="39B48A9E"/>
    <w:rsid w:val="39C5BCB5"/>
    <w:rsid w:val="39FD879D"/>
    <w:rsid w:val="3A00825F"/>
    <w:rsid w:val="3A19AABC"/>
    <w:rsid w:val="3A2DAA59"/>
    <w:rsid w:val="3A2E5E0D"/>
    <w:rsid w:val="3A429C4F"/>
    <w:rsid w:val="3A5C5B56"/>
    <w:rsid w:val="3A8EC926"/>
    <w:rsid w:val="3A9C436E"/>
    <w:rsid w:val="3AB0D64E"/>
    <w:rsid w:val="3ABD67FF"/>
    <w:rsid w:val="3AD49B2B"/>
    <w:rsid w:val="3ADBB5B6"/>
    <w:rsid w:val="3AEA88D3"/>
    <w:rsid w:val="3AEEA07C"/>
    <w:rsid w:val="3B27D5ED"/>
    <w:rsid w:val="3B428FCF"/>
    <w:rsid w:val="3B5C92D0"/>
    <w:rsid w:val="3B663576"/>
    <w:rsid w:val="3B909314"/>
    <w:rsid w:val="3BC14D8C"/>
    <w:rsid w:val="3BFB5BD5"/>
    <w:rsid w:val="3BFCAC6F"/>
    <w:rsid w:val="3C0055F3"/>
    <w:rsid w:val="3C0C8AB4"/>
    <w:rsid w:val="3C18ACFC"/>
    <w:rsid w:val="3C2A979B"/>
    <w:rsid w:val="3C50AFA4"/>
    <w:rsid w:val="3C5997F3"/>
    <w:rsid w:val="3C68E9B8"/>
    <w:rsid w:val="3C9DB325"/>
    <w:rsid w:val="3CAF352B"/>
    <w:rsid w:val="3CC19C24"/>
    <w:rsid w:val="3CC777FE"/>
    <w:rsid w:val="3CE9412B"/>
    <w:rsid w:val="3CFC82AF"/>
    <w:rsid w:val="3D12AE65"/>
    <w:rsid w:val="3D187E3C"/>
    <w:rsid w:val="3D1CB827"/>
    <w:rsid w:val="3D2CD2DE"/>
    <w:rsid w:val="3D4D3F8F"/>
    <w:rsid w:val="3D5D1DED"/>
    <w:rsid w:val="3D668343"/>
    <w:rsid w:val="3D9263B0"/>
    <w:rsid w:val="3DA671AE"/>
    <w:rsid w:val="3DAD4C55"/>
    <w:rsid w:val="3DC667FC"/>
    <w:rsid w:val="3DDA337F"/>
    <w:rsid w:val="3E5318C5"/>
    <w:rsid w:val="3E6CA46D"/>
    <w:rsid w:val="3E7900BD"/>
    <w:rsid w:val="3ED13628"/>
    <w:rsid w:val="3EE2940B"/>
    <w:rsid w:val="3EEC3870"/>
    <w:rsid w:val="3EF2E14B"/>
    <w:rsid w:val="3F2C00C1"/>
    <w:rsid w:val="3F4A639C"/>
    <w:rsid w:val="3F623A49"/>
    <w:rsid w:val="3F990AE4"/>
    <w:rsid w:val="401196FF"/>
    <w:rsid w:val="403A7513"/>
    <w:rsid w:val="4065D0A9"/>
    <w:rsid w:val="40847734"/>
    <w:rsid w:val="40A0625F"/>
    <w:rsid w:val="40B4B8A0"/>
    <w:rsid w:val="4113176A"/>
    <w:rsid w:val="41527C38"/>
    <w:rsid w:val="41D7D283"/>
    <w:rsid w:val="41F47F7E"/>
    <w:rsid w:val="4239F466"/>
    <w:rsid w:val="4275ED76"/>
    <w:rsid w:val="42801767"/>
    <w:rsid w:val="4280B0C2"/>
    <w:rsid w:val="428EDA99"/>
    <w:rsid w:val="4294084E"/>
    <w:rsid w:val="4297F7BC"/>
    <w:rsid w:val="42A0243E"/>
    <w:rsid w:val="42C0C3E0"/>
    <w:rsid w:val="42C241A1"/>
    <w:rsid w:val="42ED2C51"/>
    <w:rsid w:val="4317EBDF"/>
    <w:rsid w:val="4391AE01"/>
    <w:rsid w:val="439A25B0"/>
    <w:rsid w:val="43CA8E28"/>
    <w:rsid w:val="43F54818"/>
    <w:rsid w:val="43FA138B"/>
    <w:rsid w:val="44E3E840"/>
    <w:rsid w:val="4504D665"/>
    <w:rsid w:val="4505C221"/>
    <w:rsid w:val="4527C1E6"/>
    <w:rsid w:val="45460256"/>
    <w:rsid w:val="4578EDD2"/>
    <w:rsid w:val="45821686"/>
    <w:rsid w:val="45AC460C"/>
    <w:rsid w:val="45B287C9"/>
    <w:rsid w:val="45D35325"/>
    <w:rsid w:val="4636D90B"/>
    <w:rsid w:val="463A2296"/>
    <w:rsid w:val="463CEF62"/>
    <w:rsid w:val="465D4DF2"/>
    <w:rsid w:val="4665F1EC"/>
    <w:rsid w:val="46A426F1"/>
    <w:rsid w:val="46AC3536"/>
    <w:rsid w:val="46E880EA"/>
    <w:rsid w:val="46F98512"/>
    <w:rsid w:val="4709324B"/>
    <w:rsid w:val="471DAC30"/>
    <w:rsid w:val="4727C50A"/>
    <w:rsid w:val="47319968"/>
    <w:rsid w:val="4749235F"/>
    <w:rsid w:val="475A22AD"/>
    <w:rsid w:val="4769B23E"/>
    <w:rsid w:val="476D4C2E"/>
    <w:rsid w:val="4798CBFE"/>
    <w:rsid w:val="47FDF2A5"/>
    <w:rsid w:val="4836CB8D"/>
    <w:rsid w:val="48497B80"/>
    <w:rsid w:val="487AD5C8"/>
    <w:rsid w:val="48B25168"/>
    <w:rsid w:val="48D050BB"/>
    <w:rsid w:val="48FDAAD4"/>
    <w:rsid w:val="493B4C18"/>
    <w:rsid w:val="4979B805"/>
    <w:rsid w:val="497F14AF"/>
    <w:rsid w:val="49B1088A"/>
    <w:rsid w:val="49B90452"/>
    <w:rsid w:val="49D3E1CD"/>
    <w:rsid w:val="49E77A7A"/>
    <w:rsid w:val="4A01ED96"/>
    <w:rsid w:val="4A11E5E4"/>
    <w:rsid w:val="4A514CD1"/>
    <w:rsid w:val="4A74AFAF"/>
    <w:rsid w:val="4AA19F7A"/>
    <w:rsid w:val="4ACA2716"/>
    <w:rsid w:val="4AD1BC1B"/>
    <w:rsid w:val="4AD799B8"/>
    <w:rsid w:val="4AE58EE6"/>
    <w:rsid w:val="4B0DDAD5"/>
    <w:rsid w:val="4B0DEF15"/>
    <w:rsid w:val="4B54D4B3"/>
    <w:rsid w:val="4B68B17B"/>
    <w:rsid w:val="4B98CBE9"/>
    <w:rsid w:val="4C24D081"/>
    <w:rsid w:val="4CA9A03B"/>
    <w:rsid w:val="4CB6B571"/>
    <w:rsid w:val="4CEAB7C4"/>
    <w:rsid w:val="4CFD17F0"/>
    <w:rsid w:val="4CFD60BD"/>
    <w:rsid w:val="4D176073"/>
    <w:rsid w:val="4D1C3DE0"/>
    <w:rsid w:val="4D3A026E"/>
    <w:rsid w:val="4D4849DB"/>
    <w:rsid w:val="4D5B9C42"/>
    <w:rsid w:val="4D778D8B"/>
    <w:rsid w:val="4DC31C5E"/>
    <w:rsid w:val="4DD4E038"/>
    <w:rsid w:val="4DD9C93F"/>
    <w:rsid w:val="4DDF964E"/>
    <w:rsid w:val="4E2903EC"/>
    <w:rsid w:val="4E467A17"/>
    <w:rsid w:val="4E60F7A7"/>
    <w:rsid w:val="4E6E7B5F"/>
    <w:rsid w:val="4E7037DC"/>
    <w:rsid w:val="4EA2638D"/>
    <w:rsid w:val="4EB9DA29"/>
    <w:rsid w:val="4EC4A290"/>
    <w:rsid w:val="4EDF1A83"/>
    <w:rsid w:val="4EE9C6AA"/>
    <w:rsid w:val="4F086A8F"/>
    <w:rsid w:val="4F702B86"/>
    <w:rsid w:val="4FD10DDA"/>
    <w:rsid w:val="4FD5CEE0"/>
    <w:rsid w:val="4FDDDA3F"/>
    <w:rsid w:val="503A0052"/>
    <w:rsid w:val="5041DD72"/>
    <w:rsid w:val="506F1990"/>
    <w:rsid w:val="50BA46B4"/>
    <w:rsid w:val="50E5863C"/>
    <w:rsid w:val="5161C516"/>
    <w:rsid w:val="517657B4"/>
    <w:rsid w:val="517C8B3C"/>
    <w:rsid w:val="51871376"/>
    <w:rsid w:val="51A0698C"/>
    <w:rsid w:val="52441E51"/>
    <w:rsid w:val="52556865"/>
    <w:rsid w:val="529246D3"/>
    <w:rsid w:val="52941205"/>
    <w:rsid w:val="52D8BB28"/>
    <w:rsid w:val="52E6EAC7"/>
    <w:rsid w:val="53116F12"/>
    <w:rsid w:val="531F4EF1"/>
    <w:rsid w:val="53443660"/>
    <w:rsid w:val="5368A804"/>
    <w:rsid w:val="538A6116"/>
    <w:rsid w:val="538A977F"/>
    <w:rsid w:val="53B0578D"/>
    <w:rsid w:val="53D212AD"/>
    <w:rsid w:val="53E3FEB1"/>
    <w:rsid w:val="5414ABBC"/>
    <w:rsid w:val="543489AF"/>
    <w:rsid w:val="54491DC7"/>
    <w:rsid w:val="54571945"/>
    <w:rsid w:val="5474E83C"/>
    <w:rsid w:val="54783665"/>
    <w:rsid w:val="549B94BE"/>
    <w:rsid w:val="54A35259"/>
    <w:rsid w:val="54B14B62"/>
    <w:rsid w:val="54DA256A"/>
    <w:rsid w:val="54DE628F"/>
    <w:rsid w:val="54E82DDF"/>
    <w:rsid w:val="5518A4A4"/>
    <w:rsid w:val="553E0DBB"/>
    <w:rsid w:val="556BAE2D"/>
    <w:rsid w:val="557D10A6"/>
    <w:rsid w:val="55A55B01"/>
    <w:rsid w:val="55B0B510"/>
    <w:rsid w:val="55B5F625"/>
    <w:rsid w:val="55DCADF3"/>
    <w:rsid w:val="562B4623"/>
    <w:rsid w:val="568B6E1C"/>
    <w:rsid w:val="5692D57B"/>
    <w:rsid w:val="56966276"/>
    <w:rsid w:val="56E58F30"/>
    <w:rsid w:val="57787E54"/>
    <w:rsid w:val="57A3090B"/>
    <w:rsid w:val="57F682B3"/>
    <w:rsid w:val="583BE54D"/>
    <w:rsid w:val="584ADD44"/>
    <w:rsid w:val="584B6093"/>
    <w:rsid w:val="586A77F5"/>
    <w:rsid w:val="5889A4FE"/>
    <w:rsid w:val="58913892"/>
    <w:rsid w:val="58C749D7"/>
    <w:rsid w:val="59061610"/>
    <w:rsid w:val="591E3394"/>
    <w:rsid w:val="592BE4DE"/>
    <w:rsid w:val="5940B24A"/>
    <w:rsid w:val="596B7046"/>
    <w:rsid w:val="5992BBCF"/>
    <w:rsid w:val="599B6814"/>
    <w:rsid w:val="599FBB83"/>
    <w:rsid w:val="59C1460C"/>
    <w:rsid w:val="59C662F3"/>
    <w:rsid w:val="59DBE7BE"/>
    <w:rsid w:val="59E66AEA"/>
    <w:rsid w:val="5A064856"/>
    <w:rsid w:val="5A4EA908"/>
    <w:rsid w:val="5A648D0C"/>
    <w:rsid w:val="5A9CA3A3"/>
    <w:rsid w:val="5AD4709C"/>
    <w:rsid w:val="5B31DA67"/>
    <w:rsid w:val="5B8DFC0E"/>
    <w:rsid w:val="5BAF12D4"/>
    <w:rsid w:val="5C0E7C14"/>
    <w:rsid w:val="5C1633C1"/>
    <w:rsid w:val="5C217E5F"/>
    <w:rsid w:val="5C3315F5"/>
    <w:rsid w:val="5C35E5F9"/>
    <w:rsid w:val="5C847DE2"/>
    <w:rsid w:val="5CB85158"/>
    <w:rsid w:val="5CF627F4"/>
    <w:rsid w:val="5D05CF4A"/>
    <w:rsid w:val="5D100FC3"/>
    <w:rsid w:val="5D289DA6"/>
    <w:rsid w:val="5D2A6A3C"/>
    <w:rsid w:val="5D377438"/>
    <w:rsid w:val="5D431C96"/>
    <w:rsid w:val="5D4A19A5"/>
    <w:rsid w:val="5D4E5B2E"/>
    <w:rsid w:val="5D5C8D7E"/>
    <w:rsid w:val="5D7540E5"/>
    <w:rsid w:val="5D75E00D"/>
    <w:rsid w:val="5E19908F"/>
    <w:rsid w:val="5E271FC1"/>
    <w:rsid w:val="5E49A737"/>
    <w:rsid w:val="5E627CE8"/>
    <w:rsid w:val="5ECBE20F"/>
    <w:rsid w:val="5F189880"/>
    <w:rsid w:val="5F366862"/>
    <w:rsid w:val="5F3C2EF9"/>
    <w:rsid w:val="5F4946C4"/>
    <w:rsid w:val="5F4B0D2C"/>
    <w:rsid w:val="5F5A0682"/>
    <w:rsid w:val="5F60A3EC"/>
    <w:rsid w:val="5F7E59FC"/>
    <w:rsid w:val="5F926B07"/>
    <w:rsid w:val="5F96CB71"/>
    <w:rsid w:val="5F9F1D9E"/>
    <w:rsid w:val="5FA4F4C2"/>
    <w:rsid w:val="5FAFF3CE"/>
    <w:rsid w:val="5FB9385F"/>
    <w:rsid w:val="5FBB435E"/>
    <w:rsid w:val="5FC194FE"/>
    <w:rsid w:val="600031EA"/>
    <w:rsid w:val="600B2D4C"/>
    <w:rsid w:val="60253301"/>
    <w:rsid w:val="60959BDC"/>
    <w:rsid w:val="60B146CC"/>
    <w:rsid w:val="60CC4FC0"/>
    <w:rsid w:val="60DCEB75"/>
    <w:rsid w:val="6130B2DB"/>
    <w:rsid w:val="61626190"/>
    <w:rsid w:val="6178CD42"/>
    <w:rsid w:val="61897DDD"/>
    <w:rsid w:val="61B3B1F4"/>
    <w:rsid w:val="61B97DEC"/>
    <w:rsid w:val="61C02F03"/>
    <w:rsid w:val="620CDA5A"/>
    <w:rsid w:val="6244F444"/>
    <w:rsid w:val="625A0EE0"/>
    <w:rsid w:val="6282ADEE"/>
    <w:rsid w:val="629A6EC2"/>
    <w:rsid w:val="62B05121"/>
    <w:rsid w:val="62E11C26"/>
    <w:rsid w:val="62F114B2"/>
    <w:rsid w:val="62F4EF38"/>
    <w:rsid w:val="630DD257"/>
    <w:rsid w:val="632DA4CE"/>
    <w:rsid w:val="63397726"/>
    <w:rsid w:val="636EACC7"/>
    <w:rsid w:val="6386FC61"/>
    <w:rsid w:val="63F221EE"/>
    <w:rsid w:val="63F9C24A"/>
    <w:rsid w:val="642914BB"/>
    <w:rsid w:val="644C305F"/>
    <w:rsid w:val="649EB55D"/>
    <w:rsid w:val="64B48C18"/>
    <w:rsid w:val="64BADA32"/>
    <w:rsid w:val="64E2A5D6"/>
    <w:rsid w:val="6518B31E"/>
    <w:rsid w:val="655C4A02"/>
    <w:rsid w:val="65E9C417"/>
    <w:rsid w:val="660F8D17"/>
    <w:rsid w:val="665FE897"/>
    <w:rsid w:val="6680E08C"/>
    <w:rsid w:val="66A8B906"/>
    <w:rsid w:val="66F6D994"/>
    <w:rsid w:val="6744BC69"/>
    <w:rsid w:val="674E83FE"/>
    <w:rsid w:val="6756E4D6"/>
    <w:rsid w:val="67D1A314"/>
    <w:rsid w:val="6817883E"/>
    <w:rsid w:val="684C1D76"/>
    <w:rsid w:val="687A5CE7"/>
    <w:rsid w:val="68A04A5C"/>
    <w:rsid w:val="68D76213"/>
    <w:rsid w:val="69006970"/>
    <w:rsid w:val="6916E785"/>
    <w:rsid w:val="691B3244"/>
    <w:rsid w:val="693C4BFC"/>
    <w:rsid w:val="69808F3F"/>
    <w:rsid w:val="69A89341"/>
    <w:rsid w:val="69C03C37"/>
    <w:rsid w:val="69D69846"/>
    <w:rsid w:val="69E05896"/>
    <w:rsid w:val="6A020CF5"/>
    <w:rsid w:val="6A5BB43E"/>
    <w:rsid w:val="6AB03EB9"/>
    <w:rsid w:val="6ADA569F"/>
    <w:rsid w:val="6AE5C3C3"/>
    <w:rsid w:val="6AEA9763"/>
    <w:rsid w:val="6B01DE5D"/>
    <w:rsid w:val="6B2575D9"/>
    <w:rsid w:val="6B29FEAC"/>
    <w:rsid w:val="6B427158"/>
    <w:rsid w:val="6B546FCC"/>
    <w:rsid w:val="6B7F4982"/>
    <w:rsid w:val="6B92A4D1"/>
    <w:rsid w:val="6B9837CB"/>
    <w:rsid w:val="6BC061E1"/>
    <w:rsid w:val="6BDECE6D"/>
    <w:rsid w:val="6C1EB41C"/>
    <w:rsid w:val="6C35CCDE"/>
    <w:rsid w:val="6C6F4BA4"/>
    <w:rsid w:val="6C73942A"/>
    <w:rsid w:val="6C8950AA"/>
    <w:rsid w:val="6D64DE9C"/>
    <w:rsid w:val="6D7FD002"/>
    <w:rsid w:val="6DC56095"/>
    <w:rsid w:val="6DC6402A"/>
    <w:rsid w:val="6DF3002A"/>
    <w:rsid w:val="6E5C332C"/>
    <w:rsid w:val="6E723309"/>
    <w:rsid w:val="6E865E0D"/>
    <w:rsid w:val="6EBED196"/>
    <w:rsid w:val="6EC73493"/>
    <w:rsid w:val="6EDDB020"/>
    <w:rsid w:val="6EEB5D62"/>
    <w:rsid w:val="6F0C88E2"/>
    <w:rsid w:val="6F2BFF58"/>
    <w:rsid w:val="6F34FE0F"/>
    <w:rsid w:val="6FA5C80E"/>
    <w:rsid w:val="7025587D"/>
    <w:rsid w:val="704B9583"/>
    <w:rsid w:val="706839BF"/>
    <w:rsid w:val="707F92AE"/>
    <w:rsid w:val="70872DC3"/>
    <w:rsid w:val="70B57EA8"/>
    <w:rsid w:val="70C039F9"/>
    <w:rsid w:val="70CB7C94"/>
    <w:rsid w:val="70EE272B"/>
    <w:rsid w:val="70FC0A28"/>
    <w:rsid w:val="712BEDBB"/>
    <w:rsid w:val="7148BF9C"/>
    <w:rsid w:val="716F42A1"/>
    <w:rsid w:val="7178943E"/>
    <w:rsid w:val="7194B75D"/>
    <w:rsid w:val="71B3E35B"/>
    <w:rsid w:val="71CC9049"/>
    <w:rsid w:val="72101EFA"/>
    <w:rsid w:val="72349509"/>
    <w:rsid w:val="728E2359"/>
    <w:rsid w:val="72AFFFE6"/>
    <w:rsid w:val="72D82F95"/>
    <w:rsid w:val="72DD68D0"/>
    <w:rsid w:val="735B65A8"/>
    <w:rsid w:val="7380619D"/>
    <w:rsid w:val="73A349B0"/>
    <w:rsid w:val="73B23FC5"/>
    <w:rsid w:val="73BECE85"/>
    <w:rsid w:val="73D0656A"/>
    <w:rsid w:val="74083D0F"/>
    <w:rsid w:val="742583F4"/>
    <w:rsid w:val="74ADA117"/>
    <w:rsid w:val="74D63271"/>
    <w:rsid w:val="753EB80B"/>
    <w:rsid w:val="754DE3F0"/>
    <w:rsid w:val="755D6465"/>
    <w:rsid w:val="75B01586"/>
    <w:rsid w:val="75EC8C93"/>
    <w:rsid w:val="76269BB1"/>
    <w:rsid w:val="765875B6"/>
    <w:rsid w:val="76730B9B"/>
    <w:rsid w:val="767B9256"/>
    <w:rsid w:val="76867BC3"/>
    <w:rsid w:val="76C4FEBB"/>
    <w:rsid w:val="76EF5DD2"/>
    <w:rsid w:val="770383EA"/>
    <w:rsid w:val="77191F77"/>
    <w:rsid w:val="772BB8D2"/>
    <w:rsid w:val="775B702E"/>
    <w:rsid w:val="776BA73C"/>
    <w:rsid w:val="77D2EAFA"/>
    <w:rsid w:val="77DE8425"/>
    <w:rsid w:val="77E1A044"/>
    <w:rsid w:val="7899B06B"/>
    <w:rsid w:val="7899F697"/>
    <w:rsid w:val="78C1C435"/>
    <w:rsid w:val="78CC3265"/>
    <w:rsid w:val="78E1E493"/>
    <w:rsid w:val="7936C8E1"/>
    <w:rsid w:val="79DC37F6"/>
    <w:rsid w:val="79F2C26B"/>
    <w:rsid w:val="7A05D3DE"/>
    <w:rsid w:val="7A09E73A"/>
    <w:rsid w:val="7A0C19A5"/>
    <w:rsid w:val="7A26FE94"/>
    <w:rsid w:val="7A325B96"/>
    <w:rsid w:val="7A3B24AC"/>
    <w:rsid w:val="7A66A19B"/>
    <w:rsid w:val="7A8D6DF2"/>
    <w:rsid w:val="7ACA388C"/>
    <w:rsid w:val="7AD510B2"/>
    <w:rsid w:val="7AED2276"/>
    <w:rsid w:val="7B25F73F"/>
    <w:rsid w:val="7B2E1FF0"/>
    <w:rsid w:val="7B2FDA1C"/>
    <w:rsid w:val="7B3D386D"/>
    <w:rsid w:val="7B415F0F"/>
    <w:rsid w:val="7B536510"/>
    <w:rsid w:val="7B60EFC1"/>
    <w:rsid w:val="7B889F88"/>
    <w:rsid w:val="7B986FDE"/>
    <w:rsid w:val="7B990C12"/>
    <w:rsid w:val="7B9C09A1"/>
    <w:rsid w:val="7BD5A290"/>
    <w:rsid w:val="7C1550CA"/>
    <w:rsid w:val="7C2FCC58"/>
    <w:rsid w:val="7C6E69A3"/>
    <w:rsid w:val="7C70E113"/>
    <w:rsid w:val="7C806BC4"/>
    <w:rsid w:val="7C88F2D7"/>
    <w:rsid w:val="7C8CE385"/>
    <w:rsid w:val="7CE0A35C"/>
    <w:rsid w:val="7D160563"/>
    <w:rsid w:val="7D34DC73"/>
    <w:rsid w:val="7D4187FC"/>
    <w:rsid w:val="7D7B86DA"/>
    <w:rsid w:val="7D806E29"/>
    <w:rsid w:val="7D843DAE"/>
    <w:rsid w:val="7DB2AB66"/>
    <w:rsid w:val="7DD0F263"/>
    <w:rsid w:val="7E1D62AE"/>
    <w:rsid w:val="7E6479DF"/>
    <w:rsid w:val="7E6F2E76"/>
    <w:rsid w:val="7EB67C30"/>
    <w:rsid w:val="7EC1CF9F"/>
    <w:rsid w:val="7F0867E0"/>
    <w:rsid w:val="7F0E95CF"/>
    <w:rsid w:val="7F57329B"/>
    <w:rsid w:val="7F7E602B"/>
    <w:rsid w:val="7FA241F9"/>
    <w:rsid w:val="7FB49E50"/>
    <w:rsid w:val="7FC9E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85862"/>
  <w15:docId w15:val="{FFA066BC-1C91-4CB2-9916-A45B8F37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0E6"/>
    <w:pPr>
      <w:spacing w:before="120" w:after="120"/>
    </w:pPr>
    <w:rPr>
      <w:rFonts w:ascii="Helvetica LT Std Light" w:hAnsi="Helvetica LT Std Light"/>
      <w:sz w:val="20"/>
      <w:lang w:val="en-GB"/>
    </w:rPr>
  </w:style>
  <w:style w:type="paragraph" w:styleId="Heading1">
    <w:name w:val="heading 1"/>
    <w:basedOn w:val="Normal"/>
    <w:next w:val="Normal"/>
    <w:link w:val="Heading1Char"/>
    <w:uiPriority w:val="9"/>
    <w:qFormat/>
    <w:rsid w:val="006C1EB3"/>
    <w:pPr>
      <w:outlineLvl w:val="0"/>
    </w:pPr>
    <w:rPr>
      <w:rFonts w:ascii="Veneer" w:hAnsi="Veneer" w:cs="Arial"/>
      <w:color w:val="EF008C" w:themeColor="accent6"/>
      <w:sz w:val="72"/>
      <w:szCs w:val="120"/>
      <w:lang w:val="en-US"/>
    </w:rPr>
  </w:style>
  <w:style w:type="paragraph" w:styleId="Heading2">
    <w:name w:val="heading 2"/>
    <w:basedOn w:val="Normal"/>
    <w:next w:val="Normal"/>
    <w:link w:val="Heading2Char"/>
    <w:uiPriority w:val="9"/>
    <w:unhideWhenUsed/>
    <w:qFormat/>
    <w:rsid w:val="006C1EB3"/>
    <w:pPr>
      <w:outlineLvl w:val="1"/>
    </w:pPr>
    <w:rPr>
      <w:rFonts w:ascii="Veneer" w:hAnsi="Veneer" w:cs="Arial"/>
      <w:color w:val="0071CE" w:themeColor="accent1"/>
      <w:sz w:val="40"/>
      <w:lang w:val="en-US"/>
    </w:rPr>
  </w:style>
  <w:style w:type="paragraph" w:styleId="Heading3">
    <w:name w:val="heading 3"/>
    <w:basedOn w:val="Normal"/>
    <w:next w:val="Normal"/>
    <w:link w:val="Heading3Char"/>
    <w:uiPriority w:val="9"/>
    <w:unhideWhenUsed/>
    <w:qFormat/>
    <w:rsid w:val="006C1EB3"/>
    <w:pPr>
      <w:outlineLvl w:val="2"/>
    </w:pPr>
    <w:rPr>
      <w:color w:val="0071CE" w:themeColor="accent1"/>
      <w:sz w:val="28"/>
    </w:rPr>
  </w:style>
  <w:style w:type="paragraph" w:styleId="Heading4">
    <w:name w:val="heading 4"/>
    <w:basedOn w:val="Normal"/>
    <w:next w:val="Normal"/>
    <w:link w:val="Heading4Char"/>
    <w:uiPriority w:val="9"/>
    <w:semiHidden/>
    <w:unhideWhenUsed/>
    <w:qFormat/>
    <w:rsid w:val="006C1EB3"/>
    <w:pPr>
      <w:keepNext/>
      <w:keepLines/>
      <w:spacing w:before="200" w:after="0"/>
      <w:outlineLvl w:val="3"/>
    </w:pPr>
    <w:rPr>
      <w:rFonts w:asciiTheme="majorHAnsi" w:eastAsiaTheme="majorEastAsia" w:hAnsiTheme="majorHAnsi" w:cstheme="majorBidi"/>
      <w:b/>
      <w:bCs/>
      <w:iCs/>
      <w:color w:val="0071C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Square,F5 List Paragraph,List Paragraph1,Dot pt,No Spacing1,List Paragraph Char Char Char,Indicator Text,Numbered Para 1,Bullet 1,Bullet Points,MAIN CONTENT,References,Paragraphe de liste1,Heading 2.,Bullets,Recommendation"/>
    <w:basedOn w:val="Normal"/>
    <w:link w:val="ListParagraphChar"/>
    <w:uiPriority w:val="34"/>
    <w:qFormat/>
    <w:rsid w:val="006C1EB3"/>
    <w:pPr>
      <w:numPr>
        <w:ilvl w:val="3"/>
        <w:numId w:val="2"/>
      </w:numPr>
      <w:spacing w:before="0" w:after="80"/>
    </w:pPr>
    <w:rPr>
      <w:rFonts w:eastAsiaTheme="minorEastAsia" w:cstheme="majorHAnsi"/>
      <w:szCs w:val="24"/>
    </w:rPr>
  </w:style>
  <w:style w:type="table" w:styleId="TableGrid">
    <w:name w:val="Table Grid"/>
    <w:basedOn w:val="TableNormal"/>
    <w:uiPriority w:val="39"/>
    <w:rsid w:val="00E86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C2618"/>
    <w:rPr>
      <w:szCs w:val="20"/>
    </w:rPr>
  </w:style>
  <w:style w:type="character" w:customStyle="1" w:styleId="FootnoteTextChar">
    <w:name w:val="Footnote Text Char"/>
    <w:basedOn w:val="DefaultParagraphFont"/>
    <w:link w:val="FootnoteText"/>
    <w:uiPriority w:val="99"/>
    <w:semiHidden/>
    <w:rsid w:val="000C2618"/>
    <w:rPr>
      <w:sz w:val="20"/>
      <w:szCs w:val="20"/>
    </w:rPr>
  </w:style>
  <w:style w:type="character" w:styleId="FootnoteReference">
    <w:name w:val="footnote reference"/>
    <w:basedOn w:val="DefaultParagraphFont"/>
    <w:uiPriority w:val="99"/>
    <w:semiHidden/>
    <w:unhideWhenUsed/>
    <w:rsid w:val="000C2618"/>
    <w:rPr>
      <w:vertAlign w:val="superscript"/>
    </w:rPr>
  </w:style>
  <w:style w:type="character" w:styleId="Hyperlink">
    <w:name w:val="Hyperlink"/>
    <w:basedOn w:val="DefaultParagraphFont"/>
    <w:uiPriority w:val="99"/>
    <w:unhideWhenUsed/>
    <w:rsid w:val="000C2618"/>
    <w:rPr>
      <w:color w:val="0071CE" w:themeColor="hyperlink"/>
      <w:u w:val="single"/>
    </w:rPr>
  </w:style>
  <w:style w:type="character" w:customStyle="1" w:styleId="UnresolvedMention1">
    <w:name w:val="Unresolved Mention1"/>
    <w:basedOn w:val="DefaultParagraphFont"/>
    <w:uiPriority w:val="99"/>
    <w:semiHidden/>
    <w:unhideWhenUsed/>
    <w:rsid w:val="000C2618"/>
    <w:rPr>
      <w:color w:val="605E5C"/>
      <w:shd w:val="clear" w:color="auto" w:fill="E1DFDD"/>
    </w:rPr>
  </w:style>
  <w:style w:type="paragraph" w:styleId="Header">
    <w:name w:val="header"/>
    <w:basedOn w:val="Normal"/>
    <w:link w:val="HeaderChar"/>
    <w:uiPriority w:val="99"/>
    <w:unhideWhenUsed/>
    <w:rsid w:val="0060251C"/>
    <w:pPr>
      <w:tabs>
        <w:tab w:val="center" w:pos="4680"/>
        <w:tab w:val="right" w:pos="9360"/>
      </w:tabs>
    </w:pPr>
  </w:style>
  <w:style w:type="character" w:customStyle="1" w:styleId="HeaderChar">
    <w:name w:val="Header Char"/>
    <w:basedOn w:val="DefaultParagraphFont"/>
    <w:link w:val="Header"/>
    <w:uiPriority w:val="99"/>
    <w:rsid w:val="0060251C"/>
  </w:style>
  <w:style w:type="paragraph" w:styleId="Footer">
    <w:name w:val="footer"/>
    <w:basedOn w:val="Normal"/>
    <w:link w:val="FooterChar"/>
    <w:uiPriority w:val="99"/>
    <w:unhideWhenUsed/>
    <w:rsid w:val="0060251C"/>
    <w:pPr>
      <w:tabs>
        <w:tab w:val="center" w:pos="4680"/>
        <w:tab w:val="right" w:pos="9360"/>
      </w:tabs>
    </w:pPr>
  </w:style>
  <w:style w:type="character" w:customStyle="1" w:styleId="FooterChar">
    <w:name w:val="Footer Char"/>
    <w:basedOn w:val="DefaultParagraphFont"/>
    <w:link w:val="Footer"/>
    <w:uiPriority w:val="99"/>
    <w:rsid w:val="0060251C"/>
  </w:style>
  <w:style w:type="table" w:customStyle="1" w:styleId="GridTable6Colorful1">
    <w:name w:val="Grid Table 6 Colorful1"/>
    <w:basedOn w:val="TableNormal"/>
    <w:uiPriority w:val="51"/>
    <w:rsid w:val="00653A4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E05B22"/>
    <w:rPr>
      <w:sz w:val="16"/>
      <w:szCs w:val="16"/>
    </w:rPr>
  </w:style>
  <w:style w:type="paragraph" w:styleId="CommentText">
    <w:name w:val="annotation text"/>
    <w:basedOn w:val="Normal"/>
    <w:link w:val="CommentTextChar"/>
    <w:uiPriority w:val="99"/>
    <w:unhideWhenUsed/>
    <w:rsid w:val="00E05B22"/>
    <w:rPr>
      <w:szCs w:val="20"/>
    </w:rPr>
  </w:style>
  <w:style w:type="character" w:customStyle="1" w:styleId="CommentTextChar">
    <w:name w:val="Comment Text Char"/>
    <w:basedOn w:val="DefaultParagraphFont"/>
    <w:link w:val="CommentText"/>
    <w:uiPriority w:val="99"/>
    <w:rsid w:val="00E05B22"/>
    <w:rPr>
      <w:sz w:val="20"/>
      <w:szCs w:val="20"/>
    </w:rPr>
  </w:style>
  <w:style w:type="paragraph" w:styleId="CommentSubject">
    <w:name w:val="annotation subject"/>
    <w:basedOn w:val="CommentText"/>
    <w:next w:val="CommentText"/>
    <w:link w:val="CommentSubjectChar"/>
    <w:uiPriority w:val="99"/>
    <w:semiHidden/>
    <w:unhideWhenUsed/>
    <w:rsid w:val="00E05B22"/>
    <w:rPr>
      <w:b/>
      <w:bCs/>
    </w:rPr>
  </w:style>
  <w:style w:type="character" w:customStyle="1" w:styleId="CommentSubjectChar">
    <w:name w:val="Comment Subject Char"/>
    <w:basedOn w:val="CommentTextChar"/>
    <w:link w:val="CommentSubject"/>
    <w:uiPriority w:val="99"/>
    <w:semiHidden/>
    <w:rsid w:val="00E05B22"/>
    <w:rPr>
      <w:b/>
      <w:bCs/>
      <w:sz w:val="20"/>
      <w:szCs w:val="20"/>
    </w:rPr>
  </w:style>
  <w:style w:type="paragraph" w:styleId="BalloonText">
    <w:name w:val="Balloon Text"/>
    <w:basedOn w:val="Normal"/>
    <w:link w:val="BalloonTextChar"/>
    <w:uiPriority w:val="99"/>
    <w:semiHidden/>
    <w:unhideWhenUsed/>
    <w:rsid w:val="00E05B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B22"/>
    <w:rPr>
      <w:rFonts w:ascii="Segoe UI" w:hAnsi="Segoe UI" w:cs="Segoe UI"/>
      <w:sz w:val="18"/>
      <w:szCs w:val="18"/>
    </w:rPr>
  </w:style>
  <w:style w:type="paragraph" w:customStyle="1" w:styleId="gmail-m-623612297350913002msolistparagraph">
    <w:name w:val="gmail-m_-623612297350913002msolistparagraph"/>
    <w:basedOn w:val="Normal"/>
    <w:rsid w:val="00564FAA"/>
    <w:pPr>
      <w:spacing w:before="100" w:beforeAutospacing="1" w:after="100" w:afterAutospacing="1"/>
    </w:pPr>
    <w:rPr>
      <w:rFonts w:ascii="Calibri" w:hAnsi="Calibri" w:cs="Calibri"/>
    </w:rPr>
  </w:style>
  <w:style w:type="character" w:styleId="FollowedHyperlink">
    <w:name w:val="FollowedHyperlink"/>
    <w:basedOn w:val="DefaultParagraphFont"/>
    <w:uiPriority w:val="99"/>
    <w:semiHidden/>
    <w:unhideWhenUsed/>
    <w:rsid w:val="0085442A"/>
    <w:rPr>
      <w:color w:val="050505" w:themeColor="followedHyperlink"/>
      <w:u w:val="single"/>
    </w:rPr>
  </w:style>
  <w:style w:type="character" w:customStyle="1" w:styleId="Heading1Char">
    <w:name w:val="Heading 1 Char"/>
    <w:basedOn w:val="DefaultParagraphFont"/>
    <w:link w:val="Heading1"/>
    <w:uiPriority w:val="9"/>
    <w:rsid w:val="006C1EB3"/>
    <w:rPr>
      <w:rFonts w:ascii="Veneer" w:hAnsi="Veneer" w:cs="Arial"/>
      <w:color w:val="EF008C" w:themeColor="accent6"/>
      <w:sz w:val="72"/>
      <w:szCs w:val="120"/>
    </w:rPr>
  </w:style>
  <w:style w:type="paragraph" w:styleId="NormalWeb">
    <w:name w:val="Normal (Web)"/>
    <w:basedOn w:val="Normal"/>
    <w:uiPriority w:val="99"/>
    <w:unhideWhenUsed/>
    <w:rsid w:val="00C80C82"/>
    <w:pPr>
      <w:spacing w:before="100" w:beforeAutospacing="1" w:after="100" w:afterAutospacing="1"/>
    </w:pPr>
    <w:rPr>
      <w:rFonts w:ascii="Times New Roman" w:eastAsia="Times New Roman" w:hAnsi="Times New Roman" w:cs="Times New Roman"/>
      <w:sz w:val="24"/>
      <w:szCs w:val="24"/>
      <w:lang w:val="sv-SE" w:eastAsia="sv-SE"/>
    </w:rPr>
  </w:style>
  <w:style w:type="table" w:styleId="LightList-Accent1">
    <w:name w:val="Light List Accent 1"/>
    <w:basedOn w:val="TableNormal"/>
    <w:uiPriority w:val="61"/>
    <w:rsid w:val="0099609E"/>
    <w:tblPr>
      <w:tblStyleRowBandSize w:val="1"/>
      <w:tblStyleColBandSize w:val="1"/>
      <w:tblBorders>
        <w:top w:val="single" w:sz="8" w:space="0" w:color="0071CE" w:themeColor="accent1"/>
        <w:left w:val="single" w:sz="8" w:space="0" w:color="0071CE" w:themeColor="accent1"/>
        <w:bottom w:val="single" w:sz="8" w:space="0" w:color="0071CE" w:themeColor="accent1"/>
        <w:right w:val="single" w:sz="8" w:space="0" w:color="0071CE" w:themeColor="accent1"/>
      </w:tblBorders>
    </w:tblPr>
    <w:tblStylePr w:type="firstRow">
      <w:pPr>
        <w:spacing w:before="0" w:after="0" w:line="240" w:lineRule="auto"/>
      </w:pPr>
      <w:rPr>
        <w:b/>
        <w:bCs/>
        <w:color w:val="FFFFFF" w:themeColor="background1"/>
      </w:rPr>
      <w:tblPr/>
      <w:tcPr>
        <w:shd w:val="clear" w:color="auto" w:fill="0071CE" w:themeFill="accent1"/>
      </w:tcPr>
    </w:tblStylePr>
    <w:tblStylePr w:type="lastRow">
      <w:pPr>
        <w:spacing w:before="0" w:after="0" w:line="240" w:lineRule="auto"/>
      </w:pPr>
      <w:rPr>
        <w:b/>
        <w:bCs/>
      </w:rPr>
      <w:tblPr/>
      <w:tcPr>
        <w:tcBorders>
          <w:top w:val="double" w:sz="6" w:space="0" w:color="0071CE" w:themeColor="accent1"/>
          <w:left w:val="single" w:sz="8" w:space="0" w:color="0071CE" w:themeColor="accent1"/>
          <w:bottom w:val="single" w:sz="8" w:space="0" w:color="0071CE" w:themeColor="accent1"/>
          <w:right w:val="single" w:sz="8" w:space="0" w:color="0071CE" w:themeColor="accent1"/>
        </w:tcBorders>
      </w:tcPr>
    </w:tblStylePr>
    <w:tblStylePr w:type="firstCol">
      <w:rPr>
        <w:b/>
        <w:bCs/>
      </w:rPr>
    </w:tblStylePr>
    <w:tblStylePr w:type="lastCol">
      <w:rPr>
        <w:b/>
        <w:bCs/>
      </w:rPr>
    </w:tblStylePr>
    <w:tblStylePr w:type="band1Vert">
      <w:tblPr/>
      <w:tcPr>
        <w:tcBorders>
          <w:top w:val="single" w:sz="8" w:space="0" w:color="0071CE" w:themeColor="accent1"/>
          <w:left w:val="single" w:sz="8" w:space="0" w:color="0071CE" w:themeColor="accent1"/>
          <w:bottom w:val="single" w:sz="8" w:space="0" w:color="0071CE" w:themeColor="accent1"/>
          <w:right w:val="single" w:sz="8" w:space="0" w:color="0071CE" w:themeColor="accent1"/>
        </w:tcBorders>
      </w:tcPr>
    </w:tblStylePr>
    <w:tblStylePr w:type="band1Horz">
      <w:tblPr/>
      <w:tcPr>
        <w:tcBorders>
          <w:top w:val="single" w:sz="8" w:space="0" w:color="0071CE" w:themeColor="accent1"/>
          <w:left w:val="single" w:sz="8" w:space="0" w:color="0071CE" w:themeColor="accent1"/>
          <w:bottom w:val="single" w:sz="8" w:space="0" w:color="0071CE" w:themeColor="accent1"/>
          <w:right w:val="single" w:sz="8" w:space="0" w:color="0071CE" w:themeColor="accent1"/>
        </w:tcBorders>
      </w:tcPr>
    </w:tblStylePr>
  </w:style>
  <w:style w:type="character" w:customStyle="1" w:styleId="ListParagraphChar">
    <w:name w:val="List Paragraph Char"/>
    <w:aliases w:val="List Square Char,F5 List Paragraph Char,List Paragraph1 Char,Dot pt Char,No Spacing1 Char,List Paragraph Char Char Char Char,Indicator Text Char,Numbered Para 1 Char,Bullet 1 Char,Bullet Points Char,MAIN CONTENT Char,References Char"/>
    <w:link w:val="ListParagraph"/>
    <w:uiPriority w:val="34"/>
    <w:qFormat/>
    <w:locked/>
    <w:rsid w:val="006C1EB3"/>
    <w:rPr>
      <w:rFonts w:ascii="Helvetica LT Std Light" w:eastAsiaTheme="minorEastAsia" w:hAnsi="Helvetica LT Std Light" w:cstheme="majorHAnsi"/>
      <w:sz w:val="20"/>
      <w:szCs w:val="24"/>
      <w:lang w:val="en-GB"/>
    </w:rPr>
  </w:style>
  <w:style w:type="character" w:customStyle="1" w:styleId="normaltextrun">
    <w:name w:val="normaltextrun"/>
    <w:basedOn w:val="DefaultParagraphFont"/>
    <w:rsid w:val="00323B22"/>
  </w:style>
  <w:style w:type="character" w:customStyle="1" w:styleId="Heading2Char">
    <w:name w:val="Heading 2 Char"/>
    <w:basedOn w:val="DefaultParagraphFont"/>
    <w:link w:val="Heading2"/>
    <w:uiPriority w:val="9"/>
    <w:rsid w:val="006C1EB3"/>
    <w:rPr>
      <w:rFonts w:ascii="Veneer" w:hAnsi="Veneer" w:cs="Arial"/>
      <w:color w:val="0071CE" w:themeColor="accent1"/>
      <w:sz w:val="40"/>
    </w:rPr>
  </w:style>
  <w:style w:type="character" w:customStyle="1" w:styleId="Heading3Char">
    <w:name w:val="Heading 3 Char"/>
    <w:basedOn w:val="DefaultParagraphFont"/>
    <w:link w:val="Heading3"/>
    <w:uiPriority w:val="9"/>
    <w:rsid w:val="006C1EB3"/>
    <w:rPr>
      <w:rFonts w:ascii="Arial" w:hAnsi="Arial"/>
      <w:color w:val="0071CE" w:themeColor="accent1"/>
      <w:sz w:val="28"/>
      <w:lang w:val="en-GB"/>
    </w:rPr>
  </w:style>
  <w:style w:type="character" w:customStyle="1" w:styleId="Heading4Char">
    <w:name w:val="Heading 4 Char"/>
    <w:basedOn w:val="DefaultParagraphFont"/>
    <w:link w:val="Heading4"/>
    <w:uiPriority w:val="9"/>
    <w:semiHidden/>
    <w:rsid w:val="006C1EB3"/>
    <w:rPr>
      <w:rFonts w:asciiTheme="majorHAnsi" w:eastAsiaTheme="majorEastAsia" w:hAnsiTheme="majorHAnsi" w:cstheme="majorBidi"/>
      <w:b/>
      <w:bCs/>
      <w:iCs/>
      <w:color w:val="0071CE" w:themeColor="accent1"/>
      <w:sz w:val="20"/>
      <w:lang w:val="en-GB"/>
    </w:rPr>
  </w:style>
  <w:style w:type="paragraph" w:styleId="Title">
    <w:name w:val="Title"/>
    <w:basedOn w:val="Normal"/>
    <w:next w:val="Normal"/>
    <w:link w:val="TitleChar"/>
    <w:uiPriority w:val="10"/>
    <w:qFormat/>
    <w:rsid w:val="006C1EB3"/>
    <w:pPr>
      <w:jc w:val="center"/>
    </w:pPr>
    <w:rPr>
      <w:rFonts w:ascii="Veneer" w:hAnsi="Veneer" w:cs="Arial"/>
      <w:color w:val="0071CE" w:themeColor="accent1"/>
      <w:sz w:val="96"/>
      <w:lang w:val="en-US"/>
    </w:rPr>
  </w:style>
  <w:style w:type="character" w:customStyle="1" w:styleId="TitleChar">
    <w:name w:val="Title Char"/>
    <w:basedOn w:val="DefaultParagraphFont"/>
    <w:link w:val="Title"/>
    <w:uiPriority w:val="10"/>
    <w:rsid w:val="006C1EB3"/>
    <w:rPr>
      <w:rFonts w:ascii="Veneer" w:hAnsi="Veneer" w:cs="Arial"/>
      <w:color w:val="0071CE" w:themeColor="accent1"/>
      <w:sz w:val="96"/>
    </w:rPr>
  </w:style>
  <w:style w:type="paragraph" w:styleId="Subtitle">
    <w:name w:val="Subtitle"/>
    <w:basedOn w:val="Normal"/>
    <w:next w:val="Normal"/>
    <w:link w:val="SubtitleChar"/>
    <w:uiPriority w:val="11"/>
    <w:qFormat/>
    <w:rsid w:val="006C1EB3"/>
    <w:pPr>
      <w:jc w:val="right"/>
    </w:pPr>
    <w:rPr>
      <w:rFonts w:ascii="Helvetica" w:hAnsi="Helvetica" w:cs="Helvetica"/>
      <w:color w:val="0071CE" w:themeColor="accent1"/>
      <w:sz w:val="48"/>
      <w:szCs w:val="72"/>
    </w:rPr>
  </w:style>
  <w:style w:type="character" w:customStyle="1" w:styleId="SubtitleChar">
    <w:name w:val="Subtitle Char"/>
    <w:basedOn w:val="DefaultParagraphFont"/>
    <w:link w:val="Subtitle"/>
    <w:uiPriority w:val="11"/>
    <w:rsid w:val="006C1EB3"/>
    <w:rPr>
      <w:rFonts w:ascii="Helvetica" w:hAnsi="Helvetica" w:cs="Helvetica"/>
      <w:color w:val="0071CE" w:themeColor="accent1"/>
      <w:sz w:val="48"/>
      <w:szCs w:val="72"/>
      <w:lang w:val="en-GB"/>
    </w:rPr>
  </w:style>
  <w:style w:type="character" w:styleId="Strong">
    <w:name w:val="Strong"/>
    <w:basedOn w:val="DefaultParagraphFont"/>
    <w:uiPriority w:val="22"/>
    <w:qFormat/>
    <w:rsid w:val="006C1EB3"/>
    <w:rPr>
      <w:rFonts w:ascii="Helvetica" w:hAnsi="Helvetica"/>
      <w:b/>
      <w:bCs/>
      <w:sz w:val="20"/>
    </w:rPr>
  </w:style>
  <w:style w:type="paragraph" w:styleId="NoSpacing">
    <w:name w:val="No Spacing"/>
    <w:link w:val="NoSpacingChar"/>
    <w:uiPriority w:val="1"/>
    <w:qFormat/>
    <w:rsid w:val="006C1EB3"/>
    <w:rPr>
      <w:rFonts w:eastAsiaTheme="minorEastAsia"/>
      <w:lang w:eastAsia="ja-JP"/>
    </w:rPr>
  </w:style>
  <w:style w:type="character" w:customStyle="1" w:styleId="NoSpacingChar">
    <w:name w:val="No Spacing Char"/>
    <w:basedOn w:val="DefaultParagraphFont"/>
    <w:link w:val="NoSpacing"/>
    <w:uiPriority w:val="1"/>
    <w:rsid w:val="006C1EB3"/>
    <w:rPr>
      <w:rFonts w:eastAsiaTheme="minorEastAsia"/>
      <w:lang w:eastAsia="ja-JP"/>
    </w:rPr>
  </w:style>
  <w:style w:type="paragraph" w:styleId="Quote">
    <w:name w:val="Quote"/>
    <w:basedOn w:val="Normal"/>
    <w:next w:val="Normal"/>
    <w:link w:val="QuoteChar"/>
    <w:uiPriority w:val="29"/>
    <w:qFormat/>
    <w:rsid w:val="006C1EB3"/>
    <w:pPr>
      <w:spacing w:before="0" w:after="240"/>
    </w:pPr>
    <w:rPr>
      <w:rFonts w:ascii="Veneer" w:hAnsi="Veneer"/>
      <w:color w:val="FF7800" w:themeColor="accent4"/>
      <w:sz w:val="48"/>
      <w:szCs w:val="48"/>
    </w:rPr>
  </w:style>
  <w:style w:type="character" w:customStyle="1" w:styleId="QuoteChar">
    <w:name w:val="Quote Char"/>
    <w:basedOn w:val="DefaultParagraphFont"/>
    <w:link w:val="Quote"/>
    <w:uiPriority w:val="29"/>
    <w:rsid w:val="006C1EB3"/>
    <w:rPr>
      <w:rFonts w:ascii="Veneer" w:hAnsi="Veneer"/>
      <w:color w:val="FF7800" w:themeColor="accent4"/>
      <w:sz w:val="48"/>
      <w:szCs w:val="48"/>
      <w:lang w:val="en-GB"/>
    </w:rPr>
  </w:style>
  <w:style w:type="paragraph" w:styleId="IntenseQuote">
    <w:name w:val="Intense Quote"/>
    <w:basedOn w:val="Normal"/>
    <w:next w:val="Normal"/>
    <w:link w:val="IntenseQuoteChar"/>
    <w:uiPriority w:val="30"/>
    <w:qFormat/>
    <w:rsid w:val="006C1EB3"/>
    <w:pPr>
      <w:pBdr>
        <w:bottom w:val="single" w:sz="4" w:space="4" w:color="0071CE" w:themeColor="accent1"/>
      </w:pBdr>
      <w:spacing w:before="200" w:after="280"/>
      <w:ind w:left="936" w:right="936"/>
    </w:pPr>
    <w:rPr>
      <w:b/>
      <w:bCs/>
      <w:i/>
      <w:iCs/>
      <w:color w:val="0071CE" w:themeColor="accent1"/>
    </w:rPr>
  </w:style>
  <w:style w:type="character" w:customStyle="1" w:styleId="IntenseQuoteChar">
    <w:name w:val="Intense Quote Char"/>
    <w:basedOn w:val="DefaultParagraphFont"/>
    <w:link w:val="IntenseQuote"/>
    <w:uiPriority w:val="30"/>
    <w:rsid w:val="006C1EB3"/>
    <w:rPr>
      <w:rFonts w:ascii="Arial" w:hAnsi="Arial"/>
      <w:b/>
      <w:bCs/>
      <w:i/>
      <w:iCs/>
      <w:color w:val="0071CE" w:themeColor="accent1"/>
      <w:sz w:val="20"/>
      <w:lang w:val="en-GB"/>
    </w:rPr>
  </w:style>
  <w:style w:type="character" w:styleId="IntenseEmphasis">
    <w:name w:val="Intense Emphasis"/>
    <w:basedOn w:val="DefaultParagraphFont"/>
    <w:uiPriority w:val="21"/>
    <w:qFormat/>
    <w:rsid w:val="006C1EB3"/>
    <w:rPr>
      <w:rFonts w:ascii="Arial" w:hAnsi="Arial"/>
      <w:b/>
      <w:bCs/>
      <w:i/>
      <w:iCs/>
      <w:color w:val="0071CE" w:themeColor="accent1"/>
    </w:rPr>
  </w:style>
  <w:style w:type="paragraph" w:styleId="EndnoteText">
    <w:name w:val="endnote text"/>
    <w:basedOn w:val="Normal"/>
    <w:link w:val="EndnoteTextChar"/>
    <w:uiPriority w:val="99"/>
    <w:semiHidden/>
    <w:unhideWhenUsed/>
    <w:rsid w:val="005F74DA"/>
    <w:pPr>
      <w:spacing w:before="0" w:after="0"/>
    </w:pPr>
    <w:rPr>
      <w:szCs w:val="20"/>
    </w:rPr>
  </w:style>
  <w:style w:type="character" w:customStyle="1" w:styleId="EndnoteTextChar">
    <w:name w:val="Endnote Text Char"/>
    <w:basedOn w:val="DefaultParagraphFont"/>
    <w:link w:val="EndnoteText"/>
    <w:uiPriority w:val="99"/>
    <w:semiHidden/>
    <w:rsid w:val="005F74DA"/>
    <w:rPr>
      <w:rFonts w:ascii="Arial" w:hAnsi="Arial"/>
      <w:sz w:val="20"/>
      <w:szCs w:val="20"/>
      <w:lang w:val="en-GB"/>
    </w:rPr>
  </w:style>
  <w:style w:type="character" w:styleId="EndnoteReference">
    <w:name w:val="endnote reference"/>
    <w:basedOn w:val="DefaultParagraphFont"/>
    <w:uiPriority w:val="99"/>
    <w:semiHidden/>
    <w:unhideWhenUsed/>
    <w:rsid w:val="005F74DA"/>
    <w:rPr>
      <w:vertAlign w:val="superscript"/>
    </w:rPr>
  </w:style>
  <w:style w:type="character" w:customStyle="1" w:styleId="findhit">
    <w:name w:val="findhit"/>
    <w:basedOn w:val="DefaultParagraphFont"/>
    <w:rsid w:val="008459BE"/>
  </w:style>
  <w:style w:type="character" w:customStyle="1" w:styleId="eop">
    <w:name w:val="eop"/>
    <w:basedOn w:val="DefaultParagraphFont"/>
    <w:rsid w:val="008459BE"/>
  </w:style>
  <w:style w:type="paragraph" w:customStyle="1" w:styleId="Default">
    <w:name w:val="Default"/>
    <w:rsid w:val="007752B1"/>
    <w:pPr>
      <w:autoSpaceDE w:val="0"/>
      <w:autoSpaceDN w:val="0"/>
      <w:adjustRightInd w:val="0"/>
    </w:pPr>
    <w:rPr>
      <w:rFonts w:ascii="Arial" w:hAnsi="Arial" w:cs="Arial"/>
      <w:color w:val="000000"/>
      <w:sz w:val="24"/>
      <w:szCs w:val="24"/>
      <w:lang w:val="sv-SE"/>
    </w:rPr>
  </w:style>
  <w:style w:type="paragraph" w:customStyle="1" w:styleId="paragraph">
    <w:name w:val="paragraph"/>
    <w:basedOn w:val="Normal"/>
    <w:rsid w:val="00CD52C1"/>
    <w:pPr>
      <w:spacing w:before="100" w:beforeAutospacing="1" w:after="100" w:afterAutospacing="1"/>
    </w:pPr>
    <w:rPr>
      <w:rFonts w:ascii="Times New Roman" w:eastAsia="Times New Roman" w:hAnsi="Times New Roman" w:cs="Times New Roman"/>
      <w:sz w:val="24"/>
      <w:szCs w:val="24"/>
      <w:lang w:val="sv-SE" w:eastAsia="sv-SE"/>
    </w:rPr>
  </w:style>
  <w:style w:type="character" w:customStyle="1" w:styleId="tabchar">
    <w:name w:val="tabchar"/>
    <w:basedOn w:val="DefaultParagraphFont"/>
    <w:rsid w:val="0089713F"/>
  </w:style>
  <w:style w:type="character" w:customStyle="1" w:styleId="superscript">
    <w:name w:val="superscript"/>
    <w:basedOn w:val="DefaultParagraphFont"/>
    <w:rsid w:val="00470172"/>
  </w:style>
  <w:style w:type="character" w:styleId="UnresolvedMention">
    <w:name w:val="Unresolved Mention"/>
    <w:basedOn w:val="DefaultParagraphFont"/>
    <w:uiPriority w:val="99"/>
    <w:semiHidden/>
    <w:unhideWhenUsed/>
    <w:rsid w:val="00470172"/>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customStyle="1" w:styleId="Planlist">
    <w:name w:val="Plan list"/>
    <w:basedOn w:val="Normal"/>
    <w:qFormat/>
    <w:rsid w:val="755D6465"/>
    <w:pPr>
      <w:spacing w:before="0" w:after="0"/>
      <w:ind w:left="717" w:hanging="360"/>
    </w:pPr>
    <w:rPr>
      <w:rFonts w:cs="Arial"/>
    </w:rPr>
  </w:style>
  <w:style w:type="character" w:styleId="Emphasis">
    <w:name w:val="Emphasis"/>
    <w:qFormat/>
    <w:rsid w:val="00451BCF"/>
    <w:rPr>
      <w:i/>
      <w:iCs/>
    </w:rPr>
  </w:style>
  <w:style w:type="paragraph" w:customStyle="1" w:styleId="StyleBulleted12pt">
    <w:name w:val="Style Bulleted 12 pt"/>
    <w:basedOn w:val="Normal"/>
    <w:rsid w:val="00451BCF"/>
    <w:pPr>
      <w:numPr>
        <w:numId w:val="3"/>
      </w:numPr>
      <w:spacing w:before="0" w:after="0"/>
    </w:pPr>
    <w:rPr>
      <w:rFonts w:ascii="Times New Roman" w:eastAsia="Times New Roman" w:hAnsi="Times New Roman" w:cs="Times New Roman"/>
      <w:szCs w:val="20"/>
      <w:lang w:eastAsia="sv-SE"/>
    </w:rPr>
  </w:style>
  <w:style w:type="paragraph" w:customStyle="1" w:styleId="CUSTOMNormal">
    <w:name w:val="CUSTOM_Normal"/>
    <w:basedOn w:val="Normal"/>
    <w:rsid w:val="00451BCF"/>
    <w:pPr>
      <w:spacing w:before="0" w:after="0" w:line="260" w:lineRule="atLeast"/>
    </w:pPr>
    <w:rPr>
      <w:rFonts w:eastAsia="Calibri" w:cs="Arial"/>
      <w:sz w:val="18"/>
      <w:szCs w:val="18"/>
      <w:lang w:val="sv-SE"/>
    </w:rPr>
  </w:style>
  <w:style w:type="paragraph" w:customStyle="1" w:styleId="norm">
    <w:name w:val="norm"/>
    <w:basedOn w:val="Normal"/>
    <w:rsid w:val="012A63B6"/>
    <w:pPr>
      <w:spacing w:before="240" w:after="60"/>
      <w:outlineLvl w:val="1"/>
    </w:pPr>
    <w:rPr>
      <w:rFonts w:asciiTheme="majorHAnsi" w:eastAsiaTheme="majorEastAsia" w:hAnsiTheme="majorHAnsi" w:cs="Arial"/>
      <w:i/>
      <w:iCs/>
      <w:sz w:val="22"/>
    </w:rPr>
  </w:style>
  <w:style w:type="table" w:styleId="GridTable4-Accent1">
    <w:name w:val="Grid Table 4 Accent 1"/>
    <w:basedOn w:val="TableNormal"/>
    <w:uiPriority w:val="49"/>
    <w:rsid w:val="005971D7"/>
    <w:tblPr>
      <w:tblStyleRowBandSize w:val="1"/>
      <w:tblStyleColBandSize w:val="1"/>
      <w:tblBorders>
        <w:top w:val="single" w:sz="4" w:space="0" w:color="48ABFF" w:themeColor="accent1" w:themeTint="99"/>
        <w:left w:val="single" w:sz="4" w:space="0" w:color="48ABFF" w:themeColor="accent1" w:themeTint="99"/>
        <w:bottom w:val="single" w:sz="4" w:space="0" w:color="48ABFF" w:themeColor="accent1" w:themeTint="99"/>
        <w:right w:val="single" w:sz="4" w:space="0" w:color="48ABFF" w:themeColor="accent1" w:themeTint="99"/>
        <w:insideH w:val="single" w:sz="4" w:space="0" w:color="48ABFF" w:themeColor="accent1" w:themeTint="99"/>
        <w:insideV w:val="single" w:sz="4" w:space="0" w:color="48ABFF" w:themeColor="accent1" w:themeTint="99"/>
      </w:tblBorders>
    </w:tblPr>
    <w:tblStylePr w:type="firstRow">
      <w:rPr>
        <w:b/>
        <w:bCs/>
        <w:color w:val="FFFFFF" w:themeColor="background1"/>
      </w:rPr>
      <w:tblPr/>
      <w:tcPr>
        <w:tcBorders>
          <w:top w:val="single" w:sz="4" w:space="0" w:color="0071CE" w:themeColor="accent1"/>
          <w:left w:val="single" w:sz="4" w:space="0" w:color="0071CE" w:themeColor="accent1"/>
          <w:bottom w:val="single" w:sz="4" w:space="0" w:color="0071CE" w:themeColor="accent1"/>
          <w:right w:val="single" w:sz="4" w:space="0" w:color="0071CE" w:themeColor="accent1"/>
          <w:insideH w:val="nil"/>
          <w:insideV w:val="nil"/>
        </w:tcBorders>
        <w:shd w:val="clear" w:color="auto" w:fill="0071CE" w:themeFill="accent1"/>
      </w:tcPr>
    </w:tblStylePr>
    <w:tblStylePr w:type="lastRow">
      <w:rPr>
        <w:b/>
        <w:bCs/>
      </w:rPr>
      <w:tblPr/>
      <w:tcPr>
        <w:tcBorders>
          <w:top w:val="double" w:sz="4" w:space="0" w:color="0071CE" w:themeColor="accent1"/>
        </w:tcBorders>
      </w:tcPr>
    </w:tblStylePr>
    <w:tblStylePr w:type="firstCol">
      <w:rPr>
        <w:b/>
        <w:bCs/>
      </w:rPr>
    </w:tblStylePr>
    <w:tblStylePr w:type="lastCol">
      <w:rPr>
        <w:b/>
        <w:bCs/>
      </w:rPr>
    </w:tblStylePr>
    <w:tblStylePr w:type="band1Vert">
      <w:tblPr/>
      <w:tcPr>
        <w:shd w:val="clear" w:color="auto" w:fill="C2E3FF" w:themeFill="accent1" w:themeFillTint="33"/>
      </w:tcPr>
    </w:tblStylePr>
    <w:tblStylePr w:type="band1Horz">
      <w:tblPr/>
      <w:tcPr>
        <w:shd w:val="clear" w:color="auto" w:fill="C2E3FF" w:themeFill="accent1" w:themeFillTint="33"/>
      </w:tcPr>
    </w:tblStylePr>
  </w:style>
  <w:style w:type="table" w:styleId="GridTable6Colorful-Accent1">
    <w:name w:val="Grid Table 6 Colorful Accent 1"/>
    <w:basedOn w:val="TableNormal"/>
    <w:uiPriority w:val="51"/>
    <w:rsid w:val="005933FA"/>
    <w:rPr>
      <w:color w:val="00539A" w:themeColor="accent1" w:themeShade="BF"/>
    </w:rPr>
    <w:tblPr>
      <w:tblStyleRowBandSize w:val="1"/>
      <w:tblStyleColBandSize w:val="1"/>
      <w:tblBorders>
        <w:top w:val="single" w:sz="4" w:space="0" w:color="48ABFF" w:themeColor="accent1" w:themeTint="99"/>
        <w:left w:val="single" w:sz="4" w:space="0" w:color="48ABFF" w:themeColor="accent1" w:themeTint="99"/>
        <w:bottom w:val="single" w:sz="4" w:space="0" w:color="48ABFF" w:themeColor="accent1" w:themeTint="99"/>
        <w:right w:val="single" w:sz="4" w:space="0" w:color="48ABFF" w:themeColor="accent1" w:themeTint="99"/>
        <w:insideH w:val="single" w:sz="4" w:space="0" w:color="48ABFF" w:themeColor="accent1" w:themeTint="99"/>
        <w:insideV w:val="single" w:sz="4" w:space="0" w:color="48ABFF" w:themeColor="accent1" w:themeTint="99"/>
      </w:tblBorders>
    </w:tblPr>
    <w:tblStylePr w:type="firstRow">
      <w:rPr>
        <w:b/>
        <w:bCs/>
      </w:rPr>
      <w:tblPr/>
      <w:tcPr>
        <w:tcBorders>
          <w:bottom w:val="single" w:sz="12" w:space="0" w:color="48ABFF" w:themeColor="accent1" w:themeTint="99"/>
        </w:tcBorders>
      </w:tcPr>
    </w:tblStylePr>
    <w:tblStylePr w:type="lastRow">
      <w:rPr>
        <w:b/>
        <w:bCs/>
      </w:rPr>
      <w:tblPr/>
      <w:tcPr>
        <w:tcBorders>
          <w:top w:val="double" w:sz="4" w:space="0" w:color="48ABFF" w:themeColor="accent1" w:themeTint="99"/>
        </w:tcBorders>
      </w:tcPr>
    </w:tblStylePr>
    <w:tblStylePr w:type="firstCol">
      <w:rPr>
        <w:b/>
        <w:bCs/>
      </w:rPr>
    </w:tblStylePr>
    <w:tblStylePr w:type="lastCol">
      <w:rPr>
        <w:b/>
        <w:bCs/>
      </w:rPr>
    </w:tblStylePr>
    <w:tblStylePr w:type="band1Vert">
      <w:tblPr/>
      <w:tcPr>
        <w:shd w:val="clear" w:color="auto" w:fill="C2E3FF" w:themeFill="accent1" w:themeFillTint="33"/>
      </w:tcPr>
    </w:tblStylePr>
    <w:tblStylePr w:type="band1Horz">
      <w:tblPr/>
      <w:tcPr>
        <w:shd w:val="clear" w:color="auto" w:fill="C2E3FF"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334">
      <w:bodyDiv w:val="1"/>
      <w:marLeft w:val="0"/>
      <w:marRight w:val="0"/>
      <w:marTop w:val="0"/>
      <w:marBottom w:val="0"/>
      <w:divBdr>
        <w:top w:val="none" w:sz="0" w:space="0" w:color="auto"/>
        <w:left w:val="none" w:sz="0" w:space="0" w:color="auto"/>
        <w:bottom w:val="none" w:sz="0" w:space="0" w:color="auto"/>
        <w:right w:val="none" w:sz="0" w:space="0" w:color="auto"/>
      </w:divBdr>
    </w:div>
    <w:div w:id="20672260">
      <w:bodyDiv w:val="1"/>
      <w:marLeft w:val="0"/>
      <w:marRight w:val="0"/>
      <w:marTop w:val="0"/>
      <w:marBottom w:val="0"/>
      <w:divBdr>
        <w:top w:val="none" w:sz="0" w:space="0" w:color="auto"/>
        <w:left w:val="none" w:sz="0" w:space="0" w:color="auto"/>
        <w:bottom w:val="none" w:sz="0" w:space="0" w:color="auto"/>
        <w:right w:val="none" w:sz="0" w:space="0" w:color="auto"/>
      </w:divBdr>
      <w:divsChild>
        <w:div w:id="27731303">
          <w:marLeft w:val="0"/>
          <w:marRight w:val="0"/>
          <w:marTop w:val="0"/>
          <w:marBottom w:val="0"/>
          <w:divBdr>
            <w:top w:val="none" w:sz="0" w:space="0" w:color="auto"/>
            <w:left w:val="none" w:sz="0" w:space="0" w:color="auto"/>
            <w:bottom w:val="none" w:sz="0" w:space="0" w:color="auto"/>
            <w:right w:val="none" w:sz="0" w:space="0" w:color="auto"/>
          </w:divBdr>
        </w:div>
        <w:div w:id="47069055">
          <w:marLeft w:val="0"/>
          <w:marRight w:val="0"/>
          <w:marTop w:val="0"/>
          <w:marBottom w:val="0"/>
          <w:divBdr>
            <w:top w:val="none" w:sz="0" w:space="0" w:color="auto"/>
            <w:left w:val="none" w:sz="0" w:space="0" w:color="auto"/>
            <w:bottom w:val="none" w:sz="0" w:space="0" w:color="auto"/>
            <w:right w:val="none" w:sz="0" w:space="0" w:color="auto"/>
          </w:divBdr>
        </w:div>
        <w:div w:id="480969581">
          <w:marLeft w:val="0"/>
          <w:marRight w:val="0"/>
          <w:marTop w:val="0"/>
          <w:marBottom w:val="0"/>
          <w:divBdr>
            <w:top w:val="none" w:sz="0" w:space="0" w:color="auto"/>
            <w:left w:val="none" w:sz="0" w:space="0" w:color="auto"/>
            <w:bottom w:val="none" w:sz="0" w:space="0" w:color="auto"/>
            <w:right w:val="none" w:sz="0" w:space="0" w:color="auto"/>
          </w:divBdr>
        </w:div>
        <w:div w:id="1155486079">
          <w:marLeft w:val="0"/>
          <w:marRight w:val="0"/>
          <w:marTop w:val="0"/>
          <w:marBottom w:val="0"/>
          <w:divBdr>
            <w:top w:val="none" w:sz="0" w:space="0" w:color="auto"/>
            <w:left w:val="none" w:sz="0" w:space="0" w:color="auto"/>
            <w:bottom w:val="none" w:sz="0" w:space="0" w:color="auto"/>
            <w:right w:val="none" w:sz="0" w:space="0" w:color="auto"/>
          </w:divBdr>
        </w:div>
        <w:div w:id="1946571667">
          <w:marLeft w:val="0"/>
          <w:marRight w:val="0"/>
          <w:marTop w:val="0"/>
          <w:marBottom w:val="0"/>
          <w:divBdr>
            <w:top w:val="none" w:sz="0" w:space="0" w:color="auto"/>
            <w:left w:val="none" w:sz="0" w:space="0" w:color="auto"/>
            <w:bottom w:val="none" w:sz="0" w:space="0" w:color="auto"/>
            <w:right w:val="none" w:sz="0" w:space="0" w:color="auto"/>
          </w:divBdr>
        </w:div>
      </w:divsChild>
    </w:div>
    <w:div w:id="20863263">
      <w:bodyDiv w:val="1"/>
      <w:marLeft w:val="0"/>
      <w:marRight w:val="0"/>
      <w:marTop w:val="0"/>
      <w:marBottom w:val="0"/>
      <w:divBdr>
        <w:top w:val="none" w:sz="0" w:space="0" w:color="auto"/>
        <w:left w:val="none" w:sz="0" w:space="0" w:color="auto"/>
        <w:bottom w:val="none" w:sz="0" w:space="0" w:color="auto"/>
        <w:right w:val="none" w:sz="0" w:space="0" w:color="auto"/>
      </w:divBdr>
      <w:divsChild>
        <w:div w:id="618879745">
          <w:marLeft w:val="446"/>
          <w:marRight w:val="0"/>
          <w:marTop w:val="0"/>
          <w:marBottom w:val="0"/>
          <w:divBdr>
            <w:top w:val="none" w:sz="0" w:space="0" w:color="auto"/>
            <w:left w:val="none" w:sz="0" w:space="0" w:color="auto"/>
            <w:bottom w:val="none" w:sz="0" w:space="0" w:color="auto"/>
            <w:right w:val="none" w:sz="0" w:space="0" w:color="auto"/>
          </w:divBdr>
        </w:div>
        <w:div w:id="855730134">
          <w:marLeft w:val="446"/>
          <w:marRight w:val="0"/>
          <w:marTop w:val="0"/>
          <w:marBottom w:val="0"/>
          <w:divBdr>
            <w:top w:val="none" w:sz="0" w:space="0" w:color="auto"/>
            <w:left w:val="none" w:sz="0" w:space="0" w:color="auto"/>
            <w:bottom w:val="none" w:sz="0" w:space="0" w:color="auto"/>
            <w:right w:val="none" w:sz="0" w:space="0" w:color="auto"/>
          </w:divBdr>
        </w:div>
      </w:divsChild>
    </w:div>
    <w:div w:id="184711192">
      <w:bodyDiv w:val="1"/>
      <w:marLeft w:val="0"/>
      <w:marRight w:val="0"/>
      <w:marTop w:val="0"/>
      <w:marBottom w:val="0"/>
      <w:divBdr>
        <w:top w:val="none" w:sz="0" w:space="0" w:color="auto"/>
        <w:left w:val="none" w:sz="0" w:space="0" w:color="auto"/>
        <w:bottom w:val="none" w:sz="0" w:space="0" w:color="auto"/>
        <w:right w:val="none" w:sz="0" w:space="0" w:color="auto"/>
      </w:divBdr>
      <w:divsChild>
        <w:div w:id="63644103">
          <w:marLeft w:val="0"/>
          <w:marRight w:val="0"/>
          <w:marTop w:val="0"/>
          <w:marBottom w:val="0"/>
          <w:divBdr>
            <w:top w:val="none" w:sz="0" w:space="0" w:color="auto"/>
            <w:left w:val="none" w:sz="0" w:space="0" w:color="auto"/>
            <w:bottom w:val="none" w:sz="0" w:space="0" w:color="auto"/>
            <w:right w:val="none" w:sz="0" w:space="0" w:color="auto"/>
          </w:divBdr>
        </w:div>
        <w:div w:id="172959216">
          <w:marLeft w:val="0"/>
          <w:marRight w:val="0"/>
          <w:marTop w:val="0"/>
          <w:marBottom w:val="0"/>
          <w:divBdr>
            <w:top w:val="none" w:sz="0" w:space="0" w:color="auto"/>
            <w:left w:val="none" w:sz="0" w:space="0" w:color="auto"/>
            <w:bottom w:val="none" w:sz="0" w:space="0" w:color="auto"/>
            <w:right w:val="none" w:sz="0" w:space="0" w:color="auto"/>
          </w:divBdr>
        </w:div>
        <w:div w:id="240143862">
          <w:marLeft w:val="0"/>
          <w:marRight w:val="0"/>
          <w:marTop w:val="0"/>
          <w:marBottom w:val="0"/>
          <w:divBdr>
            <w:top w:val="none" w:sz="0" w:space="0" w:color="auto"/>
            <w:left w:val="none" w:sz="0" w:space="0" w:color="auto"/>
            <w:bottom w:val="none" w:sz="0" w:space="0" w:color="auto"/>
            <w:right w:val="none" w:sz="0" w:space="0" w:color="auto"/>
          </w:divBdr>
          <w:divsChild>
            <w:div w:id="77025115">
              <w:marLeft w:val="0"/>
              <w:marRight w:val="0"/>
              <w:marTop w:val="0"/>
              <w:marBottom w:val="0"/>
              <w:divBdr>
                <w:top w:val="none" w:sz="0" w:space="0" w:color="auto"/>
                <w:left w:val="none" w:sz="0" w:space="0" w:color="auto"/>
                <w:bottom w:val="none" w:sz="0" w:space="0" w:color="auto"/>
                <w:right w:val="none" w:sz="0" w:space="0" w:color="auto"/>
              </w:divBdr>
            </w:div>
            <w:div w:id="835535286">
              <w:marLeft w:val="0"/>
              <w:marRight w:val="0"/>
              <w:marTop w:val="0"/>
              <w:marBottom w:val="0"/>
              <w:divBdr>
                <w:top w:val="none" w:sz="0" w:space="0" w:color="auto"/>
                <w:left w:val="none" w:sz="0" w:space="0" w:color="auto"/>
                <w:bottom w:val="none" w:sz="0" w:space="0" w:color="auto"/>
                <w:right w:val="none" w:sz="0" w:space="0" w:color="auto"/>
              </w:divBdr>
            </w:div>
            <w:div w:id="1002395677">
              <w:marLeft w:val="0"/>
              <w:marRight w:val="0"/>
              <w:marTop w:val="0"/>
              <w:marBottom w:val="0"/>
              <w:divBdr>
                <w:top w:val="none" w:sz="0" w:space="0" w:color="auto"/>
                <w:left w:val="none" w:sz="0" w:space="0" w:color="auto"/>
                <w:bottom w:val="none" w:sz="0" w:space="0" w:color="auto"/>
                <w:right w:val="none" w:sz="0" w:space="0" w:color="auto"/>
              </w:divBdr>
            </w:div>
            <w:div w:id="1523281831">
              <w:marLeft w:val="0"/>
              <w:marRight w:val="0"/>
              <w:marTop w:val="0"/>
              <w:marBottom w:val="0"/>
              <w:divBdr>
                <w:top w:val="none" w:sz="0" w:space="0" w:color="auto"/>
                <w:left w:val="none" w:sz="0" w:space="0" w:color="auto"/>
                <w:bottom w:val="none" w:sz="0" w:space="0" w:color="auto"/>
                <w:right w:val="none" w:sz="0" w:space="0" w:color="auto"/>
              </w:divBdr>
            </w:div>
            <w:div w:id="1882746687">
              <w:marLeft w:val="0"/>
              <w:marRight w:val="0"/>
              <w:marTop w:val="0"/>
              <w:marBottom w:val="0"/>
              <w:divBdr>
                <w:top w:val="none" w:sz="0" w:space="0" w:color="auto"/>
                <w:left w:val="none" w:sz="0" w:space="0" w:color="auto"/>
                <w:bottom w:val="none" w:sz="0" w:space="0" w:color="auto"/>
                <w:right w:val="none" w:sz="0" w:space="0" w:color="auto"/>
              </w:divBdr>
            </w:div>
          </w:divsChild>
        </w:div>
        <w:div w:id="320961165">
          <w:marLeft w:val="0"/>
          <w:marRight w:val="0"/>
          <w:marTop w:val="0"/>
          <w:marBottom w:val="0"/>
          <w:divBdr>
            <w:top w:val="none" w:sz="0" w:space="0" w:color="auto"/>
            <w:left w:val="none" w:sz="0" w:space="0" w:color="auto"/>
            <w:bottom w:val="none" w:sz="0" w:space="0" w:color="auto"/>
            <w:right w:val="none" w:sz="0" w:space="0" w:color="auto"/>
          </w:divBdr>
        </w:div>
        <w:div w:id="541401894">
          <w:marLeft w:val="0"/>
          <w:marRight w:val="0"/>
          <w:marTop w:val="0"/>
          <w:marBottom w:val="0"/>
          <w:divBdr>
            <w:top w:val="none" w:sz="0" w:space="0" w:color="auto"/>
            <w:left w:val="none" w:sz="0" w:space="0" w:color="auto"/>
            <w:bottom w:val="none" w:sz="0" w:space="0" w:color="auto"/>
            <w:right w:val="none" w:sz="0" w:space="0" w:color="auto"/>
          </w:divBdr>
        </w:div>
        <w:div w:id="1311710030">
          <w:marLeft w:val="0"/>
          <w:marRight w:val="0"/>
          <w:marTop w:val="0"/>
          <w:marBottom w:val="0"/>
          <w:divBdr>
            <w:top w:val="none" w:sz="0" w:space="0" w:color="auto"/>
            <w:left w:val="none" w:sz="0" w:space="0" w:color="auto"/>
            <w:bottom w:val="none" w:sz="0" w:space="0" w:color="auto"/>
            <w:right w:val="none" w:sz="0" w:space="0" w:color="auto"/>
          </w:divBdr>
          <w:divsChild>
            <w:div w:id="1406490575">
              <w:marLeft w:val="0"/>
              <w:marRight w:val="0"/>
              <w:marTop w:val="0"/>
              <w:marBottom w:val="0"/>
              <w:divBdr>
                <w:top w:val="none" w:sz="0" w:space="0" w:color="auto"/>
                <w:left w:val="none" w:sz="0" w:space="0" w:color="auto"/>
                <w:bottom w:val="none" w:sz="0" w:space="0" w:color="auto"/>
                <w:right w:val="none" w:sz="0" w:space="0" w:color="auto"/>
              </w:divBdr>
            </w:div>
            <w:div w:id="1966811811">
              <w:marLeft w:val="0"/>
              <w:marRight w:val="0"/>
              <w:marTop w:val="0"/>
              <w:marBottom w:val="0"/>
              <w:divBdr>
                <w:top w:val="none" w:sz="0" w:space="0" w:color="auto"/>
                <w:left w:val="none" w:sz="0" w:space="0" w:color="auto"/>
                <w:bottom w:val="none" w:sz="0" w:space="0" w:color="auto"/>
                <w:right w:val="none" w:sz="0" w:space="0" w:color="auto"/>
              </w:divBdr>
            </w:div>
          </w:divsChild>
        </w:div>
        <w:div w:id="1531454238">
          <w:marLeft w:val="0"/>
          <w:marRight w:val="0"/>
          <w:marTop w:val="0"/>
          <w:marBottom w:val="0"/>
          <w:divBdr>
            <w:top w:val="none" w:sz="0" w:space="0" w:color="auto"/>
            <w:left w:val="none" w:sz="0" w:space="0" w:color="auto"/>
            <w:bottom w:val="none" w:sz="0" w:space="0" w:color="auto"/>
            <w:right w:val="none" w:sz="0" w:space="0" w:color="auto"/>
          </w:divBdr>
          <w:divsChild>
            <w:div w:id="747730341">
              <w:marLeft w:val="0"/>
              <w:marRight w:val="0"/>
              <w:marTop w:val="0"/>
              <w:marBottom w:val="0"/>
              <w:divBdr>
                <w:top w:val="none" w:sz="0" w:space="0" w:color="auto"/>
                <w:left w:val="none" w:sz="0" w:space="0" w:color="auto"/>
                <w:bottom w:val="none" w:sz="0" w:space="0" w:color="auto"/>
                <w:right w:val="none" w:sz="0" w:space="0" w:color="auto"/>
              </w:divBdr>
            </w:div>
          </w:divsChild>
        </w:div>
        <w:div w:id="1780755820">
          <w:marLeft w:val="0"/>
          <w:marRight w:val="0"/>
          <w:marTop w:val="0"/>
          <w:marBottom w:val="0"/>
          <w:divBdr>
            <w:top w:val="none" w:sz="0" w:space="0" w:color="auto"/>
            <w:left w:val="none" w:sz="0" w:space="0" w:color="auto"/>
            <w:bottom w:val="none" w:sz="0" w:space="0" w:color="auto"/>
            <w:right w:val="none" w:sz="0" w:space="0" w:color="auto"/>
          </w:divBdr>
          <w:divsChild>
            <w:div w:id="954365663">
              <w:marLeft w:val="0"/>
              <w:marRight w:val="0"/>
              <w:marTop w:val="0"/>
              <w:marBottom w:val="0"/>
              <w:divBdr>
                <w:top w:val="none" w:sz="0" w:space="0" w:color="auto"/>
                <w:left w:val="none" w:sz="0" w:space="0" w:color="auto"/>
                <w:bottom w:val="none" w:sz="0" w:space="0" w:color="auto"/>
                <w:right w:val="none" w:sz="0" w:space="0" w:color="auto"/>
              </w:divBdr>
            </w:div>
          </w:divsChild>
        </w:div>
        <w:div w:id="1786345830">
          <w:marLeft w:val="0"/>
          <w:marRight w:val="0"/>
          <w:marTop w:val="0"/>
          <w:marBottom w:val="0"/>
          <w:divBdr>
            <w:top w:val="none" w:sz="0" w:space="0" w:color="auto"/>
            <w:left w:val="none" w:sz="0" w:space="0" w:color="auto"/>
            <w:bottom w:val="none" w:sz="0" w:space="0" w:color="auto"/>
            <w:right w:val="none" w:sz="0" w:space="0" w:color="auto"/>
          </w:divBdr>
        </w:div>
        <w:div w:id="1788887849">
          <w:marLeft w:val="0"/>
          <w:marRight w:val="0"/>
          <w:marTop w:val="0"/>
          <w:marBottom w:val="0"/>
          <w:divBdr>
            <w:top w:val="none" w:sz="0" w:space="0" w:color="auto"/>
            <w:left w:val="none" w:sz="0" w:space="0" w:color="auto"/>
            <w:bottom w:val="none" w:sz="0" w:space="0" w:color="auto"/>
            <w:right w:val="none" w:sz="0" w:space="0" w:color="auto"/>
          </w:divBdr>
        </w:div>
      </w:divsChild>
    </w:div>
    <w:div w:id="210308224">
      <w:bodyDiv w:val="1"/>
      <w:marLeft w:val="0"/>
      <w:marRight w:val="0"/>
      <w:marTop w:val="0"/>
      <w:marBottom w:val="0"/>
      <w:divBdr>
        <w:top w:val="none" w:sz="0" w:space="0" w:color="auto"/>
        <w:left w:val="none" w:sz="0" w:space="0" w:color="auto"/>
        <w:bottom w:val="none" w:sz="0" w:space="0" w:color="auto"/>
        <w:right w:val="none" w:sz="0" w:space="0" w:color="auto"/>
      </w:divBdr>
    </w:div>
    <w:div w:id="214784251">
      <w:bodyDiv w:val="1"/>
      <w:marLeft w:val="0"/>
      <w:marRight w:val="0"/>
      <w:marTop w:val="0"/>
      <w:marBottom w:val="0"/>
      <w:divBdr>
        <w:top w:val="none" w:sz="0" w:space="0" w:color="auto"/>
        <w:left w:val="none" w:sz="0" w:space="0" w:color="auto"/>
        <w:bottom w:val="none" w:sz="0" w:space="0" w:color="auto"/>
        <w:right w:val="none" w:sz="0" w:space="0" w:color="auto"/>
      </w:divBdr>
    </w:div>
    <w:div w:id="274288380">
      <w:bodyDiv w:val="1"/>
      <w:marLeft w:val="0"/>
      <w:marRight w:val="0"/>
      <w:marTop w:val="0"/>
      <w:marBottom w:val="0"/>
      <w:divBdr>
        <w:top w:val="none" w:sz="0" w:space="0" w:color="auto"/>
        <w:left w:val="none" w:sz="0" w:space="0" w:color="auto"/>
        <w:bottom w:val="none" w:sz="0" w:space="0" w:color="auto"/>
        <w:right w:val="none" w:sz="0" w:space="0" w:color="auto"/>
      </w:divBdr>
    </w:div>
    <w:div w:id="289409598">
      <w:bodyDiv w:val="1"/>
      <w:marLeft w:val="0"/>
      <w:marRight w:val="0"/>
      <w:marTop w:val="0"/>
      <w:marBottom w:val="0"/>
      <w:divBdr>
        <w:top w:val="none" w:sz="0" w:space="0" w:color="auto"/>
        <w:left w:val="none" w:sz="0" w:space="0" w:color="auto"/>
        <w:bottom w:val="none" w:sz="0" w:space="0" w:color="auto"/>
        <w:right w:val="none" w:sz="0" w:space="0" w:color="auto"/>
      </w:divBdr>
    </w:div>
    <w:div w:id="375661342">
      <w:bodyDiv w:val="1"/>
      <w:marLeft w:val="0"/>
      <w:marRight w:val="0"/>
      <w:marTop w:val="0"/>
      <w:marBottom w:val="0"/>
      <w:divBdr>
        <w:top w:val="none" w:sz="0" w:space="0" w:color="auto"/>
        <w:left w:val="none" w:sz="0" w:space="0" w:color="auto"/>
        <w:bottom w:val="none" w:sz="0" w:space="0" w:color="auto"/>
        <w:right w:val="none" w:sz="0" w:space="0" w:color="auto"/>
      </w:divBdr>
      <w:divsChild>
        <w:div w:id="1153915297">
          <w:marLeft w:val="0"/>
          <w:marRight w:val="0"/>
          <w:marTop w:val="0"/>
          <w:marBottom w:val="0"/>
          <w:divBdr>
            <w:top w:val="none" w:sz="0" w:space="0" w:color="auto"/>
            <w:left w:val="none" w:sz="0" w:space="0" w:color="auto"/>
            <w:bottom w:val="none" w:sz="0" w:space="0" w:color="auto"/>
            <w:right w:val="none" w:sz="0" w:space="0" w:color="auto"/>
          </w:divBdr>
        </w:div>
        <w:div w:id="1177768634">
          <w:marLeft w:val="0"/>
          <w:marRight w:val="0"/>
          <w:marTop w:val="0"/>
          <w:marBottom w:val="0"/>
          <w:divBdr>
            <w:top w:val="none" w:sz="0" w:space="0" w:color="auto"/>
            <w:left w:val="none" w:sz="0" w:space="0" w:color="auto"/>
            <w:bottom w:val="none" w:sz="0" w:space="0" w:color="auto"/>
            <w:right w:val="none" w:sz="0" w:space="0" w:color="auto"/>
          </w:divBdr>
        </w:div>
        <w:div w:id="1306859834">
          <w:marLeft w:val="0"/>
          <w:marRight w:val="0"/>
          <w:marTop w:val="0"/>
          <w:marBottom w:val="0"/>
          <w:divBdr>
            <w:top w:val="none" w:sz="0" w:space="0" w:color="auto"/>
            <w:left w:val="none" w:sz="0" w:space="0" w:color="auto"/>
            <w:bottom w:val="none" w:sz="0" w:space="0" w:color="auto"/>
            <w:right w:val="none" w:sz="0" w:space="0" w:color="auto"/>
          </w:divBdr>
        </w:div>
        <w:div w:id="1504779705">
          <w:marLeft w:val="0"/>
          <w:marRight w:val="0"/>
          <w:marTop w:val="0"/>
          <w:marBottom w:val="0"/>
          <w:divBdr>
            <w:top w:val="none" w:sz="0" w:space="0" w:color="auto"/>
            <w:left w:val="none" w:sz="0" w:space="0" w:color="auto"/>
            <w:bottom w:val="none" w:sz="0" w:space="0" w:color="auto"/>
            <w:right w:val="none" w:sz="0" w:space="0" w:color="auto"/>
          </w:divBdr>
        </w:div>
      </w:divsChild>
    </w:div>
    <w:div w:id="475489829">
      <w:bodyDiv w:val="1"/>
      <w:marLeft w:val="0"/>
      <w:marRight w:val="0"/>
      <w:marTop w:val="0"/>
      <w:marBottom w:val="0"/>
      <w:divBdr>
        <w:top w:val="none" w:sz="0" w:space="0" w:color="auto"/>
        <w:left w:val="none" w:sz="0" w:space="0" w:color="auto"/>
        <w:bottom w:val="none" w:sz="0" w:space="0" w:color="auto"/>
        <w:right w:val="none" w:sz="0" w:space="0" w:color="auto"/>
      </w:divBdr>
    </w:div>
    <w:div w:id="483549131">
      <w:bodyDiv w:val="1"/>
      <w:marLeft w:val="0"/>
      <w:marRight w:val="0"/>
      <w:marTop w:val="0"/>
      <w:marBottom w:val="0"/>
      <w:divBdr>
        <w:top w:val="none" w:sz="0" w:space="0" w:color="auto"/>
        <w:left w:val="none" w:sz="0" w:space="0" w:color="auto"/>
        <w:bottom w:val="none" w:sz="0" w:space="0" w:color="auto"/>
        <w:right w:val="none" w:sz="0" w:space="0" w:color="auto"/>
      </w:divBdr>
      <w:divsChild>
        <w:div w:id="403067615">
          <w:marLeft w:val="0"/>
          <w:marRight w:val="0"/>
          <w:marTop w:val="0"/>
          <w:marBottom w:val="0"/>
          <w:divBdr>
            <w:top w:val="none" w:sz="0" w:space="0" w:color="auto"/>
            <w:left w:val="none" w:sz="0" w:space="0" w:color="auto"/>
            <w:bottom w:val="none" w:sz="0" w:space="0" w:color="auto"/>
            <w:right w:val="none" w:sz="0" w:space="0" w:color="auto"/>
          </w:divBdr>
        </w:div>
        <w:div w:id="647711371">
          <w:marLeft w:val="0"/>
          <w:marRight w:val="0"/>
          <w:marTop w:val="0"/>
          <w:marBottom w:val="0"/>
          <w:divBdr>
            <w:top w:val="none" w:sz="0" w:space="0" w:color="auto"/>
            <w:left w:val="none" w:sz="0" w:space="0" w:color="auto"/>
            <w:bottom w:val="none" w:sz="0" w:space="0" w:color="auto"/>
            <w:right w:val="none" w:sz="0" w:space="0" w:color="auto"/>
          </w:divBdr>
        </w:div>
        <w:div w:id="849102754">
          <w:marLeft w:val="0"/>
          <w:marRight w:val="0"/>
          <w:marTop w:val="0"/>
          <w:marBottom w:val="0"/>
          <w:divBdr>
            <w:top w:val="none" w:sz="0" w:space="0" w:color="auto"/>
            <w:left w:val="none" w:sz="0" w:space="0" w:color="auto"/>
            <w:bottom w:val="none" w:sz="0" w:space="0" w:color="auto"/>
            <w:right w:val="none" w:sz="0" w:space="0" w:color="auto"/>
          </w:divBdr>
        </w:div>
        <w:div w:id="1409039369">
          <w:marLeft w:val="0"/>
          <w:marRight w:val="0"/>
          <w:marTop w:val="0"/>
          <w:marBottom w:val="0"/>
          <w:divBdr>
            <w:top w:val="none" w:sz="0" w:space="0" w:color="auto"/>
            <w:left w:val="none" w:sz="0" w:space="0" w:color="auto"/>
            <w:bottom w:val="none" w:sz="0" w:space="0" w:color="auto"/>
            <w:right w:val="none" w:sz="0" w:space="0" w:color="auto"/>
          </w:divBdr>
        </w:div>
        <w:div w:id="1520780170">
          <w:marLeft w:val="0"/>
          <w:marRight w:val="0"/>
          <w:marTop w:val="0"/>
          <w:marBottom w:val="0"/>
          <w:divBdr>
            <w:top w:val="none" w:sz="0" w:space="0" w:color="auto"/>
            <w:left w:val="none" w:sz="0" w:space="0" w:color="auto"/>
            <w:bottom w:val="none" w:sz="0" w:space="0" w:color="auto"/>
            <w:right w:val="none" w:sz="0" w:space="0" w:color="auto"/>
          </w:divBdr>
        </w:div>
      </w:divsChild>
    </w:div>
    <w:div w:id="499195295">
      <w:bodyDiv w:val="1"/>
      <w:marLeft w:val="0"/>
      <w:marRight w:val="0"/>
      <w:marTop w:val="0"/>
      <w:marBottom w:val="0"/>
      <w:divBdr>
        <w:top w:val="none" w:sz="0" w:space="0" w:color="auto"/>
        <w:left w:val="none" w:sz="0" w:space="0" w:color="auto"/>
        <w:bottom w:val="none" w:sz="0" w:space="0" w:color="auto"/>
        <w:right w:val="none" w:sz="0" w:space="0" w:color="auto"/>
      </w:divBdr>
    </w:div>
    <w:div w:id="541668832">
      <w:bodyDiv w:val="1"/>
      <w:marLeft w:val="0"/>
      <w:marRight w:val="0"/>
      <w:marTop w:val="0"/>
      <w:marBottom w:val="0"/>
      <w:divBdr>
        <w:top w:val="none" w:sz="0" w:space="0" w:color="auto"/>
        <w:left w:val="none" w:sz="0" w:space="0" w:color="auto"/>
        <w:bottom w:val="none" w:sz="0" w:space="0" w:color="auto"/>
        <w:right w:val="none" w:sz="0" w:space="0" w:color="auto"/>
      </w:divBdr>
    </w:div>
    <w:div w:id="555051288">
      <w:bodyDiv w:val="1"/>
      <w:marLeft w:val="0"/>
      <w:marRight w:val="0"/>
      <w:marTop w:val="0"/>
      <w:marBottom w:val="0"/>
      <w:divBdr>
        <w:top w:val="none" w:sz="0" w:space="0" w:color="auto"/>
        <w:left w:val="none" w:sz="0" w:space="0" w:color="auto"/>
        <w:bottom w:val="none" w:sz="0" w:space="0" w:color="auto"/>
        <w:right w:val="none" w:sz="0" w:space="0" w:color="auto"/>
      </w:divBdr>
    </w:div>
    <w:div w:id="558901154">
      <w:bodyDiv w:val="1"/>
      <w:marLeft w:val="0"/>
      <w:marRight w:val="0"/>
      <w:marTop w:val="0"/>
      <w:marBottom w:val="0"/>
      <w:divBdr>
        <w:top w:val="none" w:sz="0" w:space="0" w:color="auto"/>
        <w:left w:val="none" w:sz="0" w:space="0" w:color="auto"/>
        <w:bottom w:val="none" w:sz="0" w:space="0" w:color="auto"/>
        <w:right w:val="none" w:sz="0" w:space="0" w:color="auto"/>
      </w:divBdr>
    </w:div>
    <w:div w:id="566263303">
      <w:bodyDiv w:val="1"/>
      <w:marLeft w:val="0"/>
      <w:marRight w:val="0"/>
      <w:marTop w:val="0"/>
      <w:marBottom w:val="0"/>
      <w:divBdr>
        <w:top w:val="none" w:sz="0" w:space="0" w:color="auto"/>
        <w:left w:val="none" w:sz="0" w:space="0" w:color="auto"/>
        <w:bottom w:val="none" w:sz="0" w:space="0" w:color="auto"/>
        <w:right w:val="none" w:sz="0" w:space="0" w:color="auto"/>
      </w:divBdr>
    </w:div>
    <w:div w:id="619411077">
      <w:bodyDiv w:val="1"/>
      <w:marLeft w:val="0"/>
      <w:marRight w:val="0"/>
      <w:marTop w:val="0"/>
      <w:marBottom w:val="0"/>
      <w:divBdr>
        <w:top w:val="none" w:sz="0" w:space="0" w:color="auto"/>
        <w:left w:val="none" w:sz="0" w:space="0" w:color="auto"/>
        <w:bottom w:val="none" w:sz="0" w:space="0" w:color="auto"/>
        <w:right w:val="none" w:sz="0" w:space="0" w:color="auto"/>
      </w:divBdr>
      <w:divsChild>
        <w:div w:id="739180601">
          <w:marLeft w:val="446"/>
          <w:marRight w:val="0"/>
          <w:marTop w:val="0"/>
          <w:marBottom w:val="0"/>
          <w:divBdr>
            <w:top w:val="none" w:sz="0" w:space="0" w:color="auto"/>
            <w:left w:val="none" w:sz="0" w:space="0" w:color="auto"/>
            <w:bottom w:val="none" w:sz="0" w:space="0" w:color="auto"/>
            <w:right w:val="none" w:sz="0" w:space="0" w:color="auto"/>
          </w:divBdr>
        </w:div>
      </w:divsChild>
    </w:div>
    <w:div w:id="637108174">
      <w:bodyDiv w:val="1"/>
      <w:marLeft w:val="0"/>
      <w:marRight w:val="0"/>
      <w:marTop w:val="0"/>
      <w:marBottom w:val="0"/>
      <w:divBdr>
        <w:top w:val="none" w:sz="0" w:space="0" w:color="auto"/>
        <w:left w:val="none" w:sz="0" w:space="0" w:color="auto"/>
        <w:bottom w:val="none" w:sz="0" w:space="0" w:color="auto"/>
        <w:right w:val="none" w:sz="0" w:space="0" w:color="auto"/>
      </w:divBdr>
      <w:divsChild>
        <w:div w:id="36784958">
          <w:marLeft w:val="0"/>
          <w:marRight w:val="0"/>
          <w:marTop w:val="0"/>
          <w:marBottom w:val="0"/>
          <w:divBdr>
            <w:top w:val="none" w:sz="0" w:space="0" w:color="auto"/>
            <w:left w:val="none" w:sz="0" w:space="0" w:color="auto"/>
            <w:bottom w:val="none" w:sz="0" w:space="0" w:color="auto"/>
            <w:right w:val="none" w:sz="0" w:space="0" w:color="auto"/>
          </w:divBdr>
        </w:div>
        <w:div w:id="849755847">
          <w:marLeft w:val="0"/>
          <w:marRight w:val="0"/>
          <w:marTop w:val="0"/>
          <w:marBottom w:val="0"/>
          <w:divBdr>
            <w:top w:val="none" w:sz="0" w:space="0" w:color="auto"/>
            <w:left w:val="none" w:sz="0" w:space="0" w:color="auto"/>
            <w:bottom w:val="none" w:sz="0" w:space="0" w:color="auto"/>
            <w:right w:val="none" w:sz="0" w:space="0" w:color="auto"/>
          </w:divBdr>
        </w:div>
        <w:div w:id="927230311">
          <w:marLeft w:val="0"/>
          <w:marRight w:val="0"/>
          <w:marTop w:val="0"/>
          <w:marBottom w:val="0"/>
          <w:divBdr>
            <w:top w:val="none" w:sz="0" w:space="0" w:color="auto"/>
            <w:left w:val="none" w:sz="0" w:space="0" w:color="auto"/>
            <w:bottom w:val="none" w:sz="0" w:space="0" w:color="auto"/>
            <w:right w:val="none" w:sz="0" w:space="0" w:color="auto"/>
          </w:divBdr>
        </w:div>
        <w:div w:id="1838417644">
          <w:marLeft w:val="0"/>
          <w:marRight w:val="0"/>
          <w:marTop w:val="0"/>
          <w:marBottom w:val="0"/>
          <w:divBdr>
            <w:top w:val="none" w:sz="0" w:space="0" w:color="auto"/>
            <w:left w:val="none" w:sz="0" w:space="0" w:color="auto"/>
            <w:bottom w:val="none" w:sz="0" w:space="0" w:color="auto"/>
            <w:right w:val="none" w:sz="0" w:space="0" w:color="auto"/>
          </w:divBdr>
          <w:divsChild>
            <w:div w:id="1283002818">
              <w:marLeft w:val="0"/>
              <w:marRight w:val="0"/>
              <w:marTop w:val="0"/>
              <w:marBottom w:val="0"/>
              <w:divBdr>
                <w:top w:val="none" w:sz="0" w:space="0" w:color="auto"/>
                <w:left w:val="none" w:sz="0" w:space="0" w:color="auto"/>
                <w:bottom w:val="none" w:sz="0" w:space="0" w:color="auto"/>
                <w:right w:val="none" w:sz="0" w:space="0" w:color="auto"/>
              </w:divBdr>
            </w:div>
            <w:div w:id="1445418780">
              <w:marLeft w:val="0"/>
              <w:marRight w:val="0"/>
              <w:marTop w:val="0"/>
              <w:marBottom w:val="0"/>
              <w:divBdr>
                <w:top w:val="none" w:sz="0" w:space="0" w:color="auto"/>
                <w:left w:val="none" w:sz="0" w:space="0" w:color="auto"/>
                <w:bottom w:val="none" w:sz="0" w:space="0" w:color="auto"/>
                <w:right w:val="none" w:sz="0" w:space="0" w:color="auto"/>
              </w:divBdr>
            </w:div>
          </w:divsChild>
        </w:div>
        <w:div w:id="1908682493">
          <w:marLeft w:val="0"/>
          <w:marRight w:val="0"/>
          <w:marTop w:val="0"/>
          <w:marBottom w:val="0"/>
          <w:divBdr>
            <w:top w:val="none" w:sz="0" w:space="0" w:color="auto"/>
            <w:left w:val="none" w:sz="0" w:space="0" w:color="auto"/>
            <w:bottom w:val="none" w:sz="0" w:space="0" w:color="auto"/>
            <w:right w:val="none" w:sz="0" w:space="0" w:color="auto"/>
          </w:divBdr>
        </w:div>
      </w:divsChild>
    </w:div>
    <w:div w:id="675620405">
      <w:bodyDiv w:val="1"/>
      <w:marLeft w:val="0"/>
      <w:marRight w:val="0"/>
      <w:marTop w:val="0"/>
      <w:marBottom w:val="0"/>
      <w:divBdr>
        <w:top w:val="none" w:sz="0" w:space="0" w:color="auto"/>
        <w:left w:val="none" w:sz="0" w:space="0" w:color="auto"/>
        <w:bottom w:val="none" w:sz="0" w:space="0" w:color="auto"/>
        <w:right w:val="none" w:sz="0" w:space="0" w:color="auto"/>
      </w:divBdr>
    </w:div>
    <w:div w:id="701169737">
      <w:bodyDiv w:val="1"/>
      <w:marLeft w:val="0"/>
      <w:marRight w:val="0"/>
      <w:marTop w:val="0"/>
      <w:marBottom w:val="0"/>
      <w:divBdr>
        <w:top w:val="none" w:sz="0" w:space="0" w:color="auto"/>
        <w:left w:val="none" w:sz="0" w:space="0" w:color="auto"/>
        <w:bottom w:val="none" w:sz="0" w:space="0" w:color="auto"/>
        <w:right w:val="none" w:sz="0" w:space="0" w:color="auto"/>
      </w:divBdr>
    </w:div>
    <w:div w:id="712659840">
      <w:bodyDiv w:val="1"/>
      <w:marLeft w:val="0"/>
      <w:marRight w:val="0"/>
      <w:marTop w:val="0"/>
      <w:marBottom w:val="0"/>
      <w:divBdr>
        <w:top w:val="none" w:sz="0" w:space="0" w:color="auto"/>
        <w:left w:val="none" w:sz="0" w:space="0" w:color="auto"/>
        <w:bottom w:val="none" w:sz="0" w:space="0" w:color="auto"/>
        <w:right w:val="none" w:sz="0" w:space="0" w:color="auto"/>
      </w:divBdr>
    </w:div>
    <w:div w:id="886527770">
      <w:bodyDiv w:val="1"/>
      <w:marLeft w:val="0"/>
      <w:marRight w:val="0"/>
      <w:marTop w:val="0"/>
      <w:marBottom w:val="0"/>
      <w:divBdr>
        <w:top w:val="none" w:sz="0" w:space="0" w:color="auto"/>
        <w:left w:val="none" w:sz="0" w:space="0" w:color="auto"/>
        <w:bottom w:val="none" w:sz="0" w:space="0" w:color="auto"/>
        <w:right w:val="none" w:sz="0" w:space="0" w:color="auto"/>
      </w:divBdr>
    </w:div>
    <w:div w:id="933827794">
      <w:bodyDiv w:val="1"/>
      <w:marLeft w:val="0"/>
      <w:marRight w:val="0"/>
      <w:marTop w:val="0"/>
      <w:marBottom w:val="0"/>
      <w:divBdr>
        <w:top w:val="none" w:sz="0" w:space="0" w:color="auto"/>
        <w:left w:val="none" w:sz="0" w:space="0" w:color="auto"/>
        <w:bottom w:val="none" w:sz="0" w:space="0" w:color="auto"/>
        <w:right w:val="none" w:sz="0" w:space="0" w:color="auto"/>
      </w:divBdr>
      <w:divsChild>
        <w:div w:id="806705093">
          <w:marLeft w:val="0"/>
          <w:marRight w:val="0"/>
          <w:marTop w:val="0"/>
          <w:marBottom w:val="0"/>
          <w:divBdr>
            <w:top w:val="none" w:sz="0" w:space="0" w:color="auto"/>
            <w:left w:val="none" w:sz="0" w:space="0" w:color="auto"/>
            <w:bottom w:val="none" w:sz="0" w:space="0" w:color="auto"/>
            <w:right w:val="none" w:sz="0" w:space="0" w:color="auto"/>
          </w:divBdr>
        </w:div>
        <w:div w:id="1428114433">
          <w:marLeft w:val="0"/>
          <w:marRight w:val="0"/>
          <w:marTop w:val="0"/>
          <w:marBottom w:val="0"/>
          <w:divBdr>
            <w:top w:val="none" w:sz="0" w:space="0" w:color="auto"/>
            <w:left w:val="none" w:sz="0" w:space="0" w:color="auto"/>
            <w:bottom w:val="none" w:sz="0" w:space="0" w:color="auto"/>
            <w:right w:val="none" w:sz="0" w:space="0" w:color="auto"/>
          </w:divBdr>
        </w:div>
        <w:div w:id="1449353464">
          <w:marLeft w:val="0"/>
          <w:marRight w:val="0"/>
          <w:marTop w:val="0"/>
          <w:marBottom w:val="0"/>
          <w:divBdr>
            <w:top w:val="none" w:sz="0" w:space="0" w:color="auto"/>
            <w:left w:val="none" w:sz="0" w:space="0" w:color="auto"/>
            <w:bottom w:val="none" w:sz="0" w:space="0" w:color="auto"/>
            <w:right w:val="none" w:sz="0" w:space="0" w:color="auto"/>
          </w:divBdr>
        </w:div>
        <w:div w:id="1704399362">
          <w:marLeft w:val="0"/>
          <w:marRight w:val="0"/>
          <w:marTop w:val="0"/>
          <w:marBottom w:val="0"/>
          <w:divBdr>
            <w:top w:val="none" w:sz="0" w:space="0" w:color="auto"/>
            <w:left w:val="none" w:sz="0" w:space="0" w:color="auto"/>
            <w:bottom w:val="none" w:sz="0" w:space="0" w:color="auto"/>
            <w:right w:val="none" w:sz="0" w:space="0" w:color="auto"/>
          </w:divBdr>
        </w:div>
      </w:divsChild>
    </w:div>
    <w:div w:id="982345507">
      <w:bodyDiv w:val="1"/>
      <w:marLeft w:val="0"/>
      <w:marRight w:val="0"/>
      <w:marTop w:val="0"/>
      <w:marBottom w:val="0"/>
      <w:divBdr>
        <w:top w:val="none" w:sz="0" w:space="0" w:color="auto"/>
        <w:left w:val="none" w:sz="0" w:space="0" w:color="auto"/>
        <w:bottom w:val="none" w:sz="0" w:space="0" w:color="auto"/>
        <w:right w:val="none" w:sz="0" w:space="0" w:color="auto"/>
      </w:divBdr>
    </w:div>
    <w:div w:id="1067875439">
      <w:bodyDiv w:val="1"/>
      <w:marLeft w:val="0"/>
      <w:marRight w:val="0"/>
      <w:marTop w:val="0"/>
      <w:marBottom w:val="0"/>
      <w:divBdr>
        <w:top w:val="none" w:sz="0" w:space="0" w:color="auto"/>
        <w:left w:val="none" w:sz="0" w:space="0" w:color="auto"/>
        <w:bottom w:val="none" w:sz="0" w:space="0" w:color="auto"/>
        <w:right w:val="none" w:sz="0" w:space="0" w:color="auto"/>
      </w:divBdr>
    </w:div>
    <w:div w:id="1069963389">
      <w:bodyDiv w:val="1"/>
      <w:marLeft w:val="0"/>
      <w:marRight w:val="0"/>
      <w:marTop w:val="0"/>
      <w:marBottom w:val="0"/>
      <w:divBdr>
        <w:top w:val="none" w:sz="0" w:space="0" w:color="auto"/>
        <w:left w:val="none" w:sz="0" w:space="0" w:color="auto"/>
        <w:bottom w:val="none" w:sz="0" w:space="0" w:color="auto"/>
        <w:right w:val="none" w:sz="0" w:space="0" w:color="auto"/>
      </w:divBdr>
      <w:divsChild>
        <w:div w:id="334965934">
          <w:marLeft w:val="446"/>
          <w:marRight w:val="0"/>
          <w:marTop w:val="0"/>
          <w:marBottom w:val="0"/>
          <w:divBdr>
            <w:top w:val="none" w:sz="0" w:space="0" w:color="auto"/>
            <w:left w:val="none" w:sz="0" w:space="0" w:color="auto"/>
            <w:bottom w:val="none" w:sz="0" w:space="0" w:color="auto"/>
            <w:right w:val="none" w:sz="0" w:space="0" w:color="auto"/>
          </w:divBdr>
        </w:div>
        <w:div w:id="713695796">
          <w:marLeft w:val="446"/>
          <w:marRight w:val="0"/>
          <w:marTop w:val="0"/>
          <w:marBottom w:val="0"/>
          <w:divBdr>
            <w:top w:val="none" w:sz="0" w:space="0" w:color="auto"/>
            <w:left w:val="none" w:sz="0" w:space="0" w:color="auto"/>
            <w:bottom w:val="none" w:sz="0" w:space="0" w:color="auto"/>
            <w:right w:val="none" w:sz="0" w:space="0" w:color="auto"/>
          </w:divBdr>
        </w:div>
        <w:div w:id="1022904088">
          <w:marLeft w:val="446"/>
          <w:marRight w:val="0"/>
          <w:marTop w:val="0"/>
          <w:marBottom w:val="0"/>
          <w:divBdr>
            <w:top w:val="none" w:sz="0" w:space="0" w:color="auto"/>
            <w:left w:val="none" w:sz="0" w:space="0" w:color="auto"/>
            <w:bottom w:val="none" w:sz="0" w:space="0" w:color="auto"/>
            <w:right w:val="none" w:sz="0" w:space="0" w:color="auto"/>
          </w:divBdr>
        </w:div>
        <w:div w:id="1519734686">
          <w:marLeft w:val="446"/>
          <w:marRight w:val="0"/>
          <w:marTop w:val="0"/>
          <w:marBottom w:val="0"/>
          <w:divBdr>
            <w:top w:val="none" w:sz="0" w:space="0" w:color="auto"/>
            <w:left w:val="none" w:sz="0" w:space="0" w:color="auto"/>
            <w:bottom w:val="none" w:sz="0" w:space="0" w:color="auto"/>
            <w:right w:val="none" w:sz="0" w:space="0" w:color="auto"/>
          </w:divBdr>
        </w:div>
        <w:div w:id="1808664785">
          <w:marLeft w:val="446"/>
          <w:marRight w:val="0"/>
          <w:marTop w:val="0"/>
          <w:marBottom w:val="0"/>
          <w:divBdr>
            <w:top w:val="none" w:sz="0" w:space="0" w:color="auto"/>
            <w:left w:val="none" w:sz="0" w:space="0" w:color="auto"/>
            <w:bottom w:val="none" w:sz="0" w:space="0" w:color="auto"/>
            <w:right w:val="none" w:sz="0" w:space="0" w:color="auto"/>
          </w:divBdr>
        </w:div>
        <w:div w:id="1909683034">
          <w:marLeft w:val="446"/>
          <w:marRight w:val="0"/>
          <w:marTop w:val="0"/>
          <w:marBottom w:val="0"/>
          <w:divBdr>
            <w:top w:val="none" w:sz="0" w:space="0" w:color="auto"/>
            <w:left w:val="none" w:sz="0" w:space="0" w:color="auto"/>
            <w:bottom w:val="none" w:sz="0" w:space="0" w:color="auto"/>
            <w:right w:val="none" w:sz="0" w:space="0" w:color="auto"/>
          </w:divBdr>
        </w:div>
      </w:divsChild>
    </w:div>
    <w:div w:id="1130130391">
      <w:bodyDiv w:val="1"/>
      <w:marLeft w:val="0"/>
      <w:marRight w:val="0"/>
      <w:marTop w:val="0"/>
      <w:marBottom w:val="0"/>
      <w:divBdr>
        <w:top w:val="none" w:sz="0" w:space="0" w:color="auto"/>
        <w:left w:val="none" w:sz="0" w:space="0" w:color="auto"/>
        <w:bottom w:val="none" w:sz="0" w:space="0" w:color="auto"/>
        <w:right w:val="none" w:sz="0" w:space="0" w:color="auto"/>
      </w:divBdr>
      <w:divsChild>
        <w:div w:id="122119187">
          <w:marLeft w:val="1166"/>
          <w:marRight w:val="0"/>
          <w:marTop w:val="0"/>
          <w:marBottom w:val="0"/>
          <w:divBdr>
            <w:top w:val="none" w:sz="0" w:space="0" w:color="auto"/>
            <w:left w:val="none" w:sz="0" w:space="0" w:color="auto"/>
            <w:bottom w:val="none" w:sz="0" w:space="0" w:color="auto"/>
            <w:right w:val="none" w:sz="0" w:space="0" w:color="auto"/>
          </w:divBdr>
        </w:div>
        <w:div w:id="551431467">
          <w:marLeft w:val="1166"/>
          <w:marRight w:val="0"/>
          <w:marTop w:val="0"/>
          <w:marBottom w:val="0"/>
          <w:divBdr>
            <w:top w:val="none" w:sz="0" w:space="0" w:color="auto"/>
            <w:left w:val="none" w:sz="0" w:space="0" w:color="auto"/>
            <w:bottom w:val="none" w:sz="0" w:space="0" w:color="auto"/>
            <w:right w:val="none" w:sz="0" w:space="0" w:color="auto"/>
          </w:divBdr>
        </w:div>
        <w:div w:id="783155632">
          <w:marLeft w:val="547"/>
          <w:marRight w:val="0"/>
          <w:marTop w:val="0"/>
          <w:marBottom w:val="0"/>
          <w:divBdr>
            <w:top w:val="none" w:sz="0" w:space="0" w:color="auto"/>
            <w:left w:val="none" w:sz="0" w:space="0" w:color="auto"/>
            <w:bottom w:val="none" w:sz="0" w:space="0" w:color="auto"/>
            <w:right w:val="none" w:sz="0" w:space="0" w:color="auto"/>
          </w:divBdr>
        </w:div>
        <w:div w:id="920136619">
          <w:marLeft w:val="547"/>
          <w:marRight w:val="0"/>
          <w:marTop w:val="0"/>
          <w:marBottom w:val="0"/>
          <w:divBdr>
            <w:top w:val="none" w:sz="0" w:space="0" w:color="auto"/>
            <w:left w:val="none" w:sz="0" w:space="0" w:color="auto"/>
            <w:bottom w:val="none" w:sz="0" w:space="0" w:color="auto"/>
            <w:right w:val="none" w:sz="0" w:space="0" w:color="auto"/>
          </w:divBdr>
        </w:div>
        <w:div w:id="1020398154">
          <w:marLeft w:val="1166"/>
          <w:marRight w:val="0"/>
          <w:marTop w:val="0"/>
          <w:marBottom w:val="0"/>
          <w:divBdr>
            <w:top w:val="none" w:sz="0" w:space="0" w:color="auto"/>
            <w:left w:val="none" w:sz="0" w:space="0" w:color="auto"/>
            <w:bottom w:val="none" w:sz="0" w:space="0" w:color="auto"/>
            <w:right w:val="none" w:sz="0" w:space="0" w:color="auto"/>
          </w:divBdr>
        </w:div>
        <w:div w:id="1216939054">
          <w:marLeft w:val="547"/>
          <w:marRight w:val="0"/>
          <w:marTop w:val="0"/>
          <w:marBottom w:val="0"/>
          <w:divBdr>
            <w:top w:val="none" w:sz="0" w:space="0" w:color="auto"/>
            <w:left w:val="none" w:sz="0" w:space="0" w:color="auto"/>
            <w:bottom w:val="none" w:sz="0" w:space="0" w:color="auto"/>
            <w:right w:val="none" w:sz="0" w:space="0" w:color="auto"/>
          </w:divBdr>
        </w:div>
        <w:div w:id="1329745325">
          <w:marLeft w:val="1166"/>
          <w:marRight w:val="0"/>
          <w:marTop w:val="0"/>
          <w:marBottom w:val="0"/>
          <w:divBdr>
            <w:top w:val="none" w:sz="0" w:space="0" w:color="auto"/>
            <w:left w:val="none" w:sz="0" w:space="0" w:color="auto"/>
            <w:bottom w:val="none" w:sz="0" w:space="0" w:color="auto"/>
            <w:right w:val="none" w:sz="0" w:space="0" w:color="auto"/>
          </w:divBdr>
        </w:div>
        <w:div w:id="2146000040">
          <w:marLeft w:val="547"/>
          <w:marRight w:val="0"/>
          <w:marTop w:val="0"/>
          <w:marBottom w:val="0"/>
          <w:divBdr>
            <w:top w:val="none" w:sz="0" w:space="0" w:color="auto"/>
            <w:left w:val="none" w:sz="0" w:space="0" w:color="auto"/>
            <w:bottom w:val="none" w:sz="0" w:space="0" w:color="auto"/>
            <w:right w:val="none" w:sz="0" w:space="0" w:color="auto"/>
          </w:divBdr>
        </w:div>
      </w:divsChild>
    </w:div>
    <w:div w:id="1187911857">
      <w:bodyDiv w:val="1"/>
      <w:marLeft w:val="0"/>
      <w:marRight w:val="0"/>
      <w:marTop w:val="0"/>
      <w:marBottom w:val="0"/>
      <w:divBdr>
        <w:top w:val="none" w:sz="0" w:space="0" w:color="auto"/>
        <w:left w:val="none" w:sz="0" w:space="0" w:color="auto"/>
        <w:bottom w:val="none" w:sz="0" w:space="0" w:color="auto"/>
        <w:right w:val="none" w:sz="0" w:space="0" w:color="auto"/>
      </w:divBdr>
    </w:div>
    <w:div w:id="1204905419">
      <w:bodyDiv w:val="1"/>
      <w:marLeft w:val="0"/>
      <w:marRight w:val="0"/>
      <w:marTop w:val="0"/>
      <w:marBottom w:val="0"/>
      <w:divBdr>
        <w:top w:val="none" w:sz="0" w:space="0" w:color="auto"/>
        <w:left w:val="none" w:sz="0" w:space="0" w:color="auto"/>
        <w:bottom w:val="none" w:sz="0" w:space="0" w:color="auto"/>
        <w:right w:val="none" w:sz="0" w:space="0" w:color="auto"/>
      </w:divBdr>
      <w:divsChild>
        <w:div w:id="539168914">
          <w:marLeft w:val="0"/>
          <w:marRight w:val="0"/>
          <w:marTop w:val="0"/>
          <w:marBottom w:val="0"/>
          <w:divBdr>
            <w:top w:val="none" w:sz="0" w:space="0" w:color="auto"/>
            <w:left w:val="none" w:sz="0" w:space="0" w:color="auto"/>
            <w:bottom w:val="none" w:sz="0" w:space="0" w:color="auto"/>
            <w:right w:val="none" w:sz="0" w:space="0" w:color="auto"/>
          </w:divBdr>
          <w:divsChild>
            <w:div w:id="1299457289">
              <w:marLeft w:val="0"/>
              <w:marRight w:val="0"/>
              <w:marTop w:val="0"/>
              <w:marBottom w:val="0"/>
              <w:divBdr>
                <w:top w:val="none" w:sz="0" w:space="0" w:color="auto"/>
                <w:left w:val="none" w:sz="0" w:space="0" w:color="auto"/>
                <w:bottom w:val="none" w:sz="0" w:space="0" w:color="auto"/>
                <w:right w:val="none" w:sz="0" w:space="0" w:color="auto"/>
              </w:divBdr>
            </w:div>
            <w:div w:id="1462965707">
              <w:marLeft w:val="0"/>
              <w:marRight w:val="0"/>
              <w:marTop w:val="0"/>
              <w:marBottom w:val="0"/>
              <w:divBdr>
                <w:top w:val="none" w:sz="0" w:space="0" w:color="auto"/>
                <w:left w:val="none" w:sz="0" w:space="0" w:color="auto"/>
                <w:bottom w:val="none" w:sz="0" w:space="0" w:color="auto"/>
                <w:right w:val="none" w:sz="0" w:space="0" w:color="auto"/>
              </w:divBdr>
            </w:div>
          </w:divsChild>
        </w:div>
        <w:div w:id="1095055526">
          <w:marLeft w:val="0"/>
          <w:marRight w:val="0"/>
          <w:marTop w:val="0"/>
          <w:marBottom w:val="0"/>
          <w:divBdr>
            <w:top w:val="none" w:sz="0" w:space="0" w:color="auto"/>
            <w:left w:val="none" w:sz="0" w:space="0" w:color="auto"/>
            <w:bottom w:val="none" w:sz="0" w:space="0" w:color="auto"/>
            <w:right w:val="none" w:sz="0" w:space="0" w:color="auto"/>
          </w:divBdr>
        </w:div>
      </w:divsChild>
    </w:div>
    <w:div w:id="1317106360">
      <w:bodyDiv w:val="1"/>
      <w:marLeft w:val="0"/>
      <w:marRight w:val="0"/>
      <w:marTop w:val="0"/>
      <w:marBottom w:val="0"/>
      <w:divBdr>
        <w:top w:val="none" w:sz="0" w:space="0" w:color="auto"/>
        <w:left w:val="none" w:sz="0" w:space="0" w:color="auto"/>
        <w:bottom w:val="none" w:sz="0" w:space="0" w:color="auto"/>
        <w:right w:val="none" w:sz="0" w:space="0" w:color="auto"/>
      </w:divBdr>
      <w:divsChild>
        <w:div w:id="1233003381">
          <w:marLeft w:val="547"/>
          <w:marRight w:val="0"/>
          <w:marTop w:val="120"/>
          <w:marBottom w:val="0"/>
          <w:divBdr>
            <w:top w:val="none" w:sz="0" w:space="0" w:color="auto"/>
            <w:left w:val="none" w:sz="0" w:space="0" w:color="auto"/>
            <w:bottom w:val="none" w:sz="0" w:space="0" w:color="auto"/>
            <w:right w:val="none" w:sz="0" w:space="0" w:color="auto"/>
          </w:divBdr>
        </w:div>
        <w:div w:id="1523011377">
          <w:marLeft w:val="547"/>
          <w:marRight w:val="0"/>
          <w:marTop w:val="120"/>
          <w:marBottom w:val="0"/>
          <w:divBdr>
            <w:top w:val="none" w:sz="0" w:space="0" w:color="auto"/>
            <w:left w:val="none" w:sz="0" w:space="0" w:color="auto"/>
            <w:bottom w:val="none" w:sz="0" w:space="0" w:color="auto"/>
            <w:right w:val="none" w:sz="0" w:space="0" w:color="auto"/>
          </w:divBdr>
        </w:div>
        <w:div w:id="1648438028">
          <w:marLeft w:val="547"/>
          <w:marRight w:val="0"/>
          <w:marTop w:val="120"/>
          <w:marBottom w:val="0"/>
          <w:divBdr>
            <w:top w:val="none" w:sz="0" w:space="0" w:color="auto"/>
            <w:left w:val="none" w:sz="0" w:space="0" w:color="auto"/>
            <w:bottom w:val="none" w:sz="0" w:space="0" w:color="auto"/>
            <w:right w:val="none" w:sz="0" w:space="0" w:color="auto"/>
          </w:divBdr>
        </w:div>
        <w:div w:id="1766681409">
          <w:marLeft w:val="547"/>
          <w:marRight w:val="0"/>
          <w:marTop w:val="120"/>
          <w:marBottom w:val="0"/>
          <w:divBdr>
            <w:top w:val="none" w:sz="0" w:space="0" w:color="auto"/>
            <w:left w:val="none" w:sz="0" w:space="0" w:color="auto"/>
            <w:bottom w:val="none" w:sz="0" w:space="0" w:color="auto"/>
            <w:right w:val="none" w:sz="0" w:space="0" w:color="auto"/>
          </w:divBdr>
        </w:div>
      </w:divsChild>
    </w:div>
    <w:div w:id="1349984540">
      <w:bodyDiv w:val="1"/>
      <w:marLeft w:val="0"/>
      <w:marRight w:val="0"/>
      <w:marTop w:val="0"/>
      <w:marBottom w:val="0"/>
      <w:divBdr>
        <w:top w:val="none" w:sz="0" w:space="0" w:color="auto"/>
        <w:left w:val="none" w:sz="0" w:space="0" w:color="auto"/>
        <w:bottom w:val="none" w:sz="0" w:space="0" w:color="auto"/>
        <w:right w:val="none" w:sz="0" w:space="0" w:color="auto"/>
      </w:divBdr>
      <w:divsChild>
        <w:div w:id="299576452">
          <w:marLeft w:val="0"/>
          <w:marRight w:val="0"/>
          <w:marTop w:val="0"/>
          <w:marBottom w:val="0"/>
          <w:divBdr>
            <w:top w:val="none" w:sz="0" w:space="0" w:color="auto"/>
            <w:left w:val="none" w:sz="0" w:space="0" w:color="auto"/>
            <w:bottom w:val="none" w:sz="0" w:space="0" w:color="auto"/>
            <w:right w:val="none" w:sz="0" w:space="0" w:color="auto"/>
          </w:divBdr>
        </w:div>
        <w:div w:id="960260195">
          <w:marLeft w:val="0"/>
          <w:marRight w:val="0"/>
          <w:marTop w:val="0"/>
          <w:marBottom w:val="0"/>
          <w:divBdr>
            <w:top w:val="none" w:sz="0" w:space="0" w:color="auto"/>
            <w:left w:val="none" w:sz="0" w:space="0" w:color="auto"/>
            <w:bottom w:val="none" w:sz="0" w:space="0" w:color="auto"/>
            <w:right w:val="none" w:sz="0" w:space="0" w:color="auto"/>
          </w:divBdr>
        </w:div>
        <w:div w:id="1223520513">
          <w:marLeft w:val="0"/>
          <w:marRight w:val="0"/>
          <w:marTop w:val="0"/>
          <w:marBottom w:val="0"/>
          <w:divBdr>
            <w:top w:val="none" w:sz="0" w:space="0" w:color="auto"/>
            <w:left w:val="none" w:sz="0" w:space="0" w:color="auto"/>
            <w:bottom w:val="none" w:sz="0" w:space="0" w:color="auto"/>
            <w:right w:val="none" w:sz="0" w:space="0" w:color="auto"/>
          </w:divBdr>
        </w:div>
        <w:div w:id="1267032614">
          <w:marLeft w:val="0"/>
          <w:marRight w:val="0"/>
          <w:marTop w:val="0"/>
          <w:marBottom w:val="0"/>
          <w:divBdr>
            <w:top w:val="none" w:sz="0" w:space="0" w:color="auto"/>
            <w:left w:val="none" w:sz="0" w:space="0" w:color="auto"/>
            <w:bottom w:val="none" w:sz="0" w:space="0" w:color="auto"/>
            <w:right w:val="none" w:sz="0" w:space="0" w:color="auto"/>
          </w:divBdr>
        </w:div>
        <w:div w:id="1384332724">
          <w:marLeft w:val="0"/>
          <w:marRight w:val="0"/>
          <w:marTop w:val="0"/>
          <w:marBottom w:val="0"/>
          <w:divBdr>
            <w:top w:val="none" w:sz="0" w:space="0" w:color="auto"/>
            <w:left w:val="none" w:sz="0" w:space="0" w:color="auto"/>
            <w:bottom w:val="none" w:sz="0" w:space="0" w:color="auto"/>
            <w:right w:val="none" w:sz="0" w:space="0" w:color="auto"/>
          </w:divBdr>
        </w:div>
        <w:div w:id="1531799523">
          <w:marLeft w:val="0"/>
          <w:marRight w:val="0"/>
          <w:marTop w:val="0"/>
          <w:marBottom w:val="0"/>
          <w:divBdr>
            <w:top w:val="none" w:sz="0" w:space="0" w:color="auto"/>
            <w:left w:val="none" w:sz="0" w:space="0" w:color="auto"/>
            <w:bottom w:val="none" w:sz="0" w:space="0" w:color="auto"/>
            <w:right w:val="none" w:sz="0" w:space="0" w:color="auto"/>
          </w:divBdr>
          <w:divsChild>
            <w:div w:id="1004632428">
              <w:marLeft w:val="-75"/>
              <w:marRight w:val="0"/>
              <w:marTop w:val="30"/>
              <w:marBottom w:val="30"/>
              <w:divBdr>
                <w:top w:val="none" w:sz="0" w:space="0" w:color="auto"/>
                <w:left w:val="none" w:sz="0" w:space="0" w:color="auto"/>
                <w:bottom w:val="none" w:sz="0" w:space="0" w:color="auto"/>
                <w:right w:val="none" w:sz="0" w:space="0" w:color="auto"/>
              </w:divBdr>
              <w:divsChild>
                <w:div w:id="49889873">
                  <w:marLeft w:val="0"/>
                  <w:marRight w:val="0"/>
                  <w:marTop w:val="0"/>
                  <w:marBottom w:val="0"/>
                  <w:divBdr>
                    <w:top w:val="none" w:sz="0" w:space="0" w:color="auto"/>
                    <w:left w:val="none" w:sz="0" w:space="0" w:color="auto"/>
                    <w:bottom w:val="none" w:sz="0" w:space="0" w:color="auto"/>
                    <w:right w:val="none" w:sz="0" w:space="0" w:color="auto"/>
                  </w:divBdr>
                  <w:divsChild>
                    <w:div w:id="909534308">
                      <w:marLeft w:val="0"/>
                      <w:marRight w:val="0"/>
                      <w:marTop w:val="0"/>
                      <w:marBottom w:val="0"/>
                      <w:divBdr>
                        <w:top w:val="none" w:sz="0" w:space="0" w:color="auto"/>
                        <w:left w:val="none" w:sz="0" w:space="0" w:color="auto"/>
                        <w:bottom w:val="none" w:sz="0" w:space="0" w:color="auto"/>
                        <w:right w:val="none" w:sz="0" w:space="0" w:color="auto"/>
                      </w:divBdr>
                    </w:div>
                  </w:divsChild>
                </w:div>
                <w:div w:id="73213002">
                  <w:marLeft w:val="0"/>
                  <w:marRight w:val="0"/>
                  <w:marTop w:val="0"/>
                  <w:marBottom w:val="0"/>
                  <w:divBdr>
                    <w:top w:val="none" w:sz="0" w:space="0" w:color="auto"/>
                    <w:left w:val="none" w:sz="0" w:space="0" w:color="auto"/>
                    <w:bottom w:val="none" w:sz="0" w:space="0" w:color="auto"/>
                    <w:right w:val="none" w:sz="0" w:space="0" w:color="auto"/>
                  </w:divBdr>
                  <w:divsChild>
                    <w:div w:id="530994495">
                      <w:marLeft w:val="0"/>
                      <w:marRight w:val="0"/>
                      <w:marTop w:val="0"/>
                      <w:marBottom w:val="0"/>
                      <w:divBdr>
                        <w:top w:val="none" w:sz="0" w:space="0" w:color="auto"/>
                        <w:left w:val="none" w:sz="0" w:space="0" w:color="auto"/>
                        <w:bottom w:val="none" w:sz="0" w:space="0" w:color="auto"/>
                        <w:right w:val="none" w:sz="0" w:space="0" w:color="auto"/>
                      </w:divBdr>
                    </w:div>
                  </w:divsChild>
                </w:div>
                <w:div w:id="126438844">
                  <w:marLeft w:val="0"/>
                  <w:marRight w:val="0"/>
                  <w:marTop w:val="0"/>
                  <w:marBottom w:val="0"/>
                  <w:divBdr>
                    <w:top w:val="none" w:sz="0" w:space="0" w:color="auto"/>
                    <w:left w:val="none" w:sz="0" w:space="0" w:color="auto"/>
                    <w:bottom w:val="none" w:sz="0" w:space="0" w:color="auto"/>
                    <w:right w:val="none" w:sz="0" w:space="0" w:color="auto"/>
                  </w:divBdr>
                  <w:divsChild>
                    <w:div w:id="1149714450">
                      <w:marLeft w:val="0"/>
                      <w:marRight w:val="0"/>
                      <w:marTop w:val="0"/>
                      <w:marBottom w:val="0"/>
                      <w:divBdr>
                        <w:top w:val="none" w:sz="0" w:space="0" w:color="auto"/>
                        <w:left w:val="none" w:sz="0" w:space="0" w:color="auto"/>
                        <w:bottom w:val="none" w:sz="0" w:space="0" w:color="auto"/>
                        <w:right w:val="none" w:sz="0" w:space="0" w:color="auto"/>
                      </w:divBdr>
                    </w:div>
                  </w:divsChild>
                </w:div>
                <w:div w:id="410010096">
                  <w:marLeft w:val="0"/>
                  <w:marRight w:val="0"/>
                  <w:marTop w:val="0"/>
                  <w:marBottom w:val="0"/>
                  <w:divBdr>
                    <w:top w:val="none" w:sz="0" w:space="0" w:color="auto"/>
                    <w:left w:val="none" w:sz="0" w:space="0" w:color="auto"/>
                    <w:bottom w:val="none" w:sz="0" w:space="0" w:color="auto"/>
                    <w:right w:val="none" w:sz="0" w:space="0" w:color="auto"/>
                  </w:divBdr>
                  <w:divsChild>
                    <w:div w:id="741634864">
                      <w:marLeft w:val="0"/>
                      <w:marRight w:val="0"/>
                      <w:marTop w:val="0"/>
                      <w:marBottom w:val="0"/>
                      <w:divBdr>
                        <w:top w:val="none" w:sz="0" w:space="0" w:color="auto"/>
                        <w:left w:val="none" w:sz="0" w:space="0" w:color="auto"/>
                        <w:bottom w:val="none" w:sz="0" w:space="0" w:color="auto"/>
                        <w:right w:val="none" w:sz="0" w:space="0" w:color="auto"/>
                      </w:divBdr>
                    </w:div>
                  </w:divsChild>
                </w:div>
                <w:div w:id="1157376793">
                  <w:marLeft w:val="0"/>
                  <w:marRight w:val="0"/>
                  <w:marTop w:val="0"/>
                  <w:marBottom w:val="0"/>
                  <w:divBdr>
                    <w:top w:val="none" w:sz="0" w:space="0" w:color="auto"/>
                    <w:left w:val="none" w:sz="0" w:space="0" w:color="auto"/>
                    <w:bottom w:val="none" w:sz="0" w:space="0" w:color="auto"/>
                    <w:right w:val="none" w:sz="0" w:space="0" w:color="auto"/>
                  </w:divBdr>
                  <w:divsChild>
                    <w:div w:id="1104030685">
                      <w:marLeft w:val="0"/>
                      <w:marRight w:val="0"/>
                      <w:marTop w:val="0"/>
                      <w:marBottom w:val="0"/>
                      <w:divBdr>
                        <w:top w:val="none" w:sz="0" w:space="0" w:color="auto"/>
                        <w:left w:val="none" w:sz="0" w:space="0" w:color="auto"/>
                        <w:bottom w:val="none" w:sz="0" w:space="0" w:color="auto"/>
                        <w:right w:val="none" w:sz="0" w:space="0" w:color="auto"/>
                      </w:divBdr>
                    </w:div>
                  </w:divsChild>
                </w:div>
                <w:div w:id="1299260369">
                  <w:marLeft w:val="0"/>
                  <w:marRight w:val="0"/>
                  <w:marTop w:val="0"/>
                  <w:marBottom w:val="0"/>
                  <w:divBdr>
                    <w:top w:val="none" w:sz="0" w:space="0" w:color="auto"/>
                    <w:left w:val="none" w:sz="0" w:space="0" w:color="auto"/>
                    <w:bottom w:val="none" w:sz="0" w:space="0" w:color="auto"/>
                    <w:right w:val="none" w:sz="0" w:space="0" w:color="auto"/>
                  </w:divBdr>
                  <w:divsChild>
                    <w:div w:id="979652532">
                      <w:marLeft w:val="0"/>
                      <w:marRight w:val="0"/>
                      <w:marTop w:val="0"/>
                      <w:marBottom w:val="0"/>
                      <w:divBdr>
                        <w:top w:val="none" w:sz="0" w:space="0" w:color="auto"/>
                        <w:left w:val="none" w:sz="0" w:space="0" w:color="auto"/>
                        <w:bottom w:val="none" w:sz="0" w:space="0" w:color="auto"/>
                        <w:right w:val="none" w:sz="0" w:space="0" w:color="auto"/>
                      </w:divBdr>
                    </w:div>
                  </w:divsChild>
                </w:div>
                <w:div w:id="1646544055">
                  <w:marLeft w:val="0"/>
                  <w:marRight w:val="0"/>
                  <w:marTop w:val="0"/>
                  <w:marBottom w:val="0"/>
                  <w:divBdr>
                    <w:top w:val="none" w:sz="0" w:space="0" w:color="auto"/>
                    <w:left w:val="none" w:sz="0" w:space="0" w:color="auto"/>
                    <w:bottom w:val="none" w:sz="0" w:space="0" w:color="auto"/>
                    <w:right w:val="none" w:sz="0" w:space="0" w:color="auto"/>
                  </w:divBdr>
                  <w:divsChild>
                    <w:div w:id="830171663">
                      <w:marLeft w:val="0"/>
                      <w:marRight w:val="0"/>
                      <w:marTop w:val="0"/>
                      <w:marBottom w:val="0"/>
                      <w:divBdr>
                        <w:top w:val="none" w:sz="0" w:space="0" w:color="auto"/>
                        <w:left w:val="none" w:sz="0" w:space="0" w:color="auto"/>
                        <w:bottom w:val="none" w:sz="0" w:space="0" w:color="auto"/>
                        <w:right w:val="none" w:sz="0" w:space="0" w:color="auto"/>
                      </w:divBdr>
                    </w:div>
                  </w:divsChild>
                </w:div>
                <w:div w:id="1755276465">
                  <w:marLeft w:val="0"/>
                  <w:marRight w:val="0"/>
                  <w:marTop w:val="0"/>
                  <w:marBottom w:val="0"/>
                  <w:divBdr>
                    <w:top w:val="none" w:sz="0" w:space="0" w:color="auto"/>
                    <w:left w:val="none" w:sz="0" w:space="0" w:color="auto"/>
                    <w:bottom w:val="none" w:sz="0" w:space="0" w:color="auto"/>
                    <w:right w:val="none" w:sz="0" w:space="0" w:color="auto"/>
                  </w:divBdr>
                  <w:divsChild>
                    <w:div w:id="1351033481">
                      <w:marLeft w:val="0"/>
                      <w:marRight w:val="0"/>
                      <w:marTop w:val="0"/>
                      <w:marBottom w:val="0"/>
                      <w:divBdr>
                        <w:top w:val="none" w:sz="0" w:space="0" w:color="auto"/>
                        <w:left w:val="none" w:sz="0" w:space="0" w:color="auto"/>
                        <w:bottom w:val="none" w:sz="0" w:space="0" w:color="auto"/>
                        <w:right w:val="none" w:sz="0" w:space="0" w:color="auto"/>
                      </w:divBdr>
                    </w:div>
                    <w:div w:id="1688829819">
                      <w:marLeft w:val="0"/>
                      <w:marRight w:val="0"/>
                      <w:marTop w:val="0"/>
                      <w:marBottom w:val="0"/>
                      <w:divBdr>
                        <w:top w:val="none" w:sz="0" w:space="0" w:color="auto"/>
                        <w:left w:val="none" w:sz="0" w:space="0" w:color="auto"/>
                        <w:bottom w:val="none" w:sz="0" w:space="0" w:color="auto"/>
                        <w:right w:val="none" w:sz="0" w:space="0" w:color="auto"/>
                      </w:divBdr>
                    </w:div>
                  </w:divsChild>
                </w:div>
                <w:div w:id="1954315007">
                  <w:marLeft w:val="0"/>
                  <w:marRight w:val="0"/>
                  <w:marTop w:val="0"/>
                  <w:marBottom w:val="0"/>
                  <w:divBdr>
                    <w:top w:val="none" w:sz="0" w:space="0" w:color="auto"/>
                    <w:left w:val="none" w:sz="0" w:space="0" w:color="auto"/>
                    <w:bottom w:val="none" w:sz="0" w:space="0" w:color="auto"/>
                    <w:right w:val="none" w:sz="0" w:space="0" w:color="auto"/>
                  </w:divBdr>
                  <w:divsChild>
                    <w:div w:id="770323943">
                      <w:marLeft w:val="0"/>
                      <w:marRight w:val="0"/>
                      <w:marTop w:val="0"/>
                      <w:marBottom w:val="0"/>
                      <w:divBdr>
                        <w:top w:val="none" w:sz="0" w:space="0" w:color="auto"/>
                        <w:left w:val="none" w:sz="0" w:space="0" w:color="auto"/>
                        <w:bottom w:val="none" w:sz="0" w:space="0" w:color="auto"/>
                        <w:right w:val="none" w:sz="0" w:space="0" w:color="auto"/>
                      </w:divBdr>
                    </w:div>
                  </w:divsChild>
                </w:div>
                <w:div w:id="2004315758">
                  <w:marLeft w:val="0"/>
                  <w:marRight w:val="0"/>
                  <w:marTop w:val="0"/>
                  <w:marBottom w:val="0"/>
                  <w:divBdr>
                    <w:top w:val="none" w:sz="0" w:space="0" w:color="auto"/>
                    <w:left w:val="none" w:sz="0" w:space="0" w:color="auto"/>
                    <w:bottom w:val="none" w:sz="0" w:space="0" w:color="auto"/>
                    <w:right w:val="none" w:sz="0" w:space="0" w:color="auto"/>
                  </w:divBdr>
                  <w:divsChild>
                    <w:div w:id="8572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4294">
          <w:marLeft w:val="0"/>
          <w:marRight w:val="0"/>
          <w:marTop w:val="0"/>
          <w:marBottom w:val="0"/>
          <w:divBdr>
            <w:top w:val="none" w:sz="0" w:space="0" w:color="auto"/>
            <w:left w:val="none" w:sz="0" w:space="0" w:color="auto"/>
            <w:bottom w:val="none" w:sz="0" w:space="0" w:color="auto"/>
            <w:right w:val="none" w:sz="0" w:space="0" w:color="auto"/>
          </w:divBdr>
        </w:div>
      </w:divsChild>
    </w:div>
    <w:div w:id="1388215817">
      <w:bodyDiv w:val="1"/>
      <w:marLeft w:val="0"/>
      <w:marRight w:val="0"/>
      <w:marTop w:val="0"/>
      <w:marBottom w:val="0"/>
      <w:divBdr>
        <w:top w:val="none" w:sz="0" w:space="0" w:color="auto"/>
        <w:left w:val="none" w:sz="0" w:space="0" w:color="auto"/>
        <w:bottom w:val="none" w:sz="0" w:space="0" w:color="auto"/>
        <w:right w:val="none" w:sz="0" w:space="0" w:color="auto"/>
      </w:divBdr>
      <w:divsChild>
        <w:div w:id="685525898">
          <w:marLeft w:val="547"/>
          <w:marRight w:val="0"/>
          <w:marTop w:val="120"/>
          <w:marBottom w:val="0"/>
          <w:divBdr>
            <w:top w:val="none" w:sz="0" w:space="0" w:color="auto"/>
            <w:left w:val="none" w:sz="0" w:space="0" w:color="auto"/>
            <w:bottom w:val="none" w:sz="0" w:space="0" w:color="auto"/>
            <w:right w:val="none" w:sz="0" w:space="0" w:color="auto"/>
          </w:divBdr>
        </w:div>
        <w:div w:id="763650040">
          <w:marLeft w:val="547"/>
          <w:marRight w:val="0"/>
          <w:marTop w:val="120"/>
          <w:marBottom w:val="0"/>
          <w:divBdr>
            <w:top w:val="none" w:sz="0" w:space="0" w:color="auto"/>
            <w:left w:val="none" w:sz="0" w:space="0" w:color="auto"/>
            <w:bottom w:val="none" w:sz="0" w:space="0" w:color="auto"/>
            <w:right w:val="none" w:sz="0" w:space="0" w:color="auto"/>
          </w:divBdr>
        </w:div>
        <w:div w:id="1006053226">
          <w:marLeft w:val="547"/>
          <w:marRight w:val="0"/>
          <w:marTop w:val="120"/>
          <w:marBottom w:val="0"/>
          <w:divBdr>
            <w:top w:val="none" w:sz="0" w:space="0" w:color="auto"/>
            <w:left w:val="none" w:sz="0" w:space="0" w:color="auto"/>
            <w:bottom w:val="none" w:sz="0" w:space="0" w:color="auto"/>
            <w:right w:val="none" w:sz="0" w:space="0" w:color="auto"/>
          </w:divBdr>
        </w:div>
        <w:div w:id="1344475970">
          <w:marLeft w:val="547"/>
          <w:marRight w:val="0"/>
          <w:marTop w:val="120"/>
          <w:marBottom w:val="0"/>
          <w:divBdr>
            <w:top w:val="none" w:sz="0" w:space="0" w:color="auto"/>
            <w:left w:val="none" w:sz="0" w:space="0" w:color="auto"/>
            <w:bottom w:val="none" w:sz="0" w:space="0" w:color="auto"/>
            <w:right w:val="none" w:sz="0" w:space="0" w:color="auto"/>
          </w:divBdr>
        </w:div>
        <w:div w:id="1527478699">
          <w:marLeft w:val="547"/>
          <w:marRight w:val="0"/>
          <w:marTop w:val="120"/>
          <w:marBottom w:val="0"/>
          <w:divBdr>
            <w:top w:val="none" w:sz="0" w:space="0" w:color="auto"/>
            <w:left w:val="none" w:sz="0" w:space="0" w:color="auto"/>
            <w:bottom w:val="none" w:sz="0" w:space="0" w:color="auto"/>
            <w:right w:val="none" w:sz="0" w:space="0" w:color="auto"/>
          </w:divBdr>
        </w:div>
        <w:div w:id="1785886746">
          <w:marLeft w:val="547"/>
          <w:marRight w:val="0"/>
          <w:marTop w:val="120"/>
          <w:marBottom w:val="0"/>
          <w:divBdr>
            <w:top w:val="none" w:sz="0" w:space="0" w:color="auto"/>
            <w:left w:val="none" w:sz="0" w:space="0" w:color="auto"/>
            <w:bottom w:val="none" w:sz="0" w:space="0" w:color="auto"/>
            <w:right w:val="none" w:sz="0" w:space="0" w:color="auto"/>
          </w:divBdr>
        </w:div>
      </w:divsChild>
    </w:div>
    <w:div w:id="1409352442">
      <w:bodyDiv w:val="1"/>
      <w:marLeft w:val="0"/>
      <w:marRight w:val="0"/>
      <w:marTop w:val="0"/>
      <w:marBottom w:val="0"/>
      <w:divBdr>
        <w:top w:val="none" w:sz="0" w:space="0" w:color="auto"/>
        <w:left w:val="none" w:sz="0" w:space="0" w:color="auto"/>
        <w:bottom w:val="none" w:sz="0" w:space="0" w:color="auto"/>
        <w:right w:val="none" w:sz="0" w:space="0" w:color="auto"/>
      </w:divBdr>
    </w:div>
    <w:div w:id="1443768584">
      <w:bodyDiv w:val="1"/>
      <w:marLeft w:val="0"/>
      <w:marRight w:val="0"/>
      <w:marTop w:val="0"/>
      <w:marBottom w:val="0"/>
      <w:divBdr>
        <w:top w:val="none" w:sz="0" w:space="0" w:color="auto"/>
        <w:left w:val="none" w:sz="0" w:space="0" w:color="auto"/>
        <w:bottom w:val="none" w:sz="0" w:space="0" w:color="auto"/>
        <w:right w:val="none" w:sz="0" w:space="0" w:color="auto"/>
      </w:divBdr>
      <w:divsChild>
        <w:div w:id="315039016">
          <w:marLeft w:val="547"/>
          <w:marRight w:val="0"/>
          <w:marTop w:val="120"/>
          <w:marBottom w:val="0"/>
          <w:divBdr>
            <w:top w:val="none" w:sz="0" w:space="0" w:color="auto"/>
            <w:left w:val="none" w:sz="0" w:space="0" w:color="auto"/>
            <w:bottom w:val="none" w:sz="0" w:space="0" w:color="auto"/>
            <w:right w:val="none" w:sz="0" w:space="0" w:color="auto"/>
          </w:divBdr>
        </w:div>
        <w:div w:id="666906062">
          <w:marLeft w:val="547"/>
          <w:marRight w:val="0"/>
          <w:marTop w:val="120"/>
          <w:marBottom w:val="0"/>
          <w:divBdr>
            <w:top w:val="none" w:sz="0" w:space="0" w:color="auto"/>
            <w:left w:val="none" w:sz="0" w:space="0" w:color="auto"/>
            <w:bottom w:val="none" w:sz="0" w:space="0" w:color="auto"/>
            <w:right w:val="none" w:sz="0" w:space="0" w:color="auto"/>
          </w:divBdr>
        </w:div>
        <w:div w:id="1174342550">
          <w:marLeft w:val="547"/>
          <w:marRight w:val="0"/>
          <w:marTop w:val="120"/>
          <w:marBottom w:val="0"/>
          <w:divBdr>
            <w:top w:val="none" w:sz="0" w:space="0" w:color="auto"/>
            <w:left w:val="none" w:sz="0" w:space="0" w:color="auto"/>
            <w:bottom w:val="none" w:sz="0" w:space="0" w:color="auto"/>
            <w:right w:val="none" w:sz="0" w:space="0" w:color="auto"/>
          </w:divBdr>
        </w:div>
        <w:div w:id="1183590202">
          <w:marLeft w:val="547"/>
          <w:marRight w:val="0"/>
          <w:marTop w:val="120"/>
          <w:marBottom w:val="0"/>
          <w:divBdr>
            <w:top w:val="none" w:sz="0" w:space="0" w:color="auto"/>
            <w:left w:val="none" w:sz="0" w:space="0" w:color="auto"/>
            <w:bottom w:val="none" w:sz="0" w:space="0" w:color="auto"/>
            <w:right w:val="none" w:sz="0" w:space="0" w:color="auto"/>
          </w:divBdr>
        </w:div>
        <w:div w:id="1458379907">
          <w:marLeft w:val="547"/>
          <w:marRight w:val="0"/>
          <w:marTop w:val="120"/>
          <w:marBottom w:val="0"/>
          <w:divBdr>
            <w:top w:val="none" w:sz="0" w:space="0" w:color="auto"/>
            <w:left w:val="none" w:sz="0" w:space="0" w:color="auto"/>
            <w:bottom w:val="none" w:sz="0" w:space="0" w:color="auto"/>
            <w:right w:val="none" w:sz="0" w:space="0" w:color="auto"/>
          </w:divBdr>
        </w:div>
        <w:div w:id="1703164062">
          <w:marLeft w:val="547"/>
          <w:marRight w:val="0"/>
          <w:marTop w:val="120"/>
          <w:marBottom w:val="0"/>
          <w:divBdr>
            <w:top w:val="none" w:sz="0" w:space="0" w:color="auto"/>
            <w:left w:val="none" w:sz="0" w:space="0" w:color="auto"/>
            <w:bottom w:val="none" w:sz="0" w:space="0" w:color="auto"/>
            <w:right w:val="none" w:sz="0" w:space="0" w:color="auto"/>
          </w:divBdr>
        </w:div>
      </w:divsChild>
    </w:div>
    <w:div w:id="1486891445">
      <w:bodyDiv w:val="1"/>
      <w:marLeft w:val="0"/>
      <w:marRight w:val="0"/>
      <w:marTop w:val="0"/>
      <w:marBottom w:val="0"/>
      <w:divBdr>
        <w:top w:val="none" w:sz="0" w:space="0" w:color="auto"/>
        <w:left w:val="none" w:sz="0" w:space="0" w:color="auto"/>
        <w:bottom w:val="none" w:sz="0" w:space="0" w:color="auto"/>
        <w:right w:val="none" w:sz="0" w:space="0" w:color="auto"/>
      </w:divBdr>
    </w:div>
    <w:div w:id="1487933013">
      <w:bodyDiv w:val="1"/>
      <w:marLeft w:val="0"/>
      <w:marRight w:val="0"/>
      <w:marTop w:val="0"/>
      <w:marBottom w:val="0"/>
      <w:divBdr>
        <w:top w:val="none" w:sz="0" w:space="0" w:color="auto"/>
        <w:left w:val="none" w:sz="0" w:space="0" w:color="auto"/>
        <w:bottom w:val="none" w:sz="0" w:space="0" w:color="auto"/>
        <w:right w:val="none" w:sz="0" w:space="0" w:color="auto"/>
      </w:divBdr>
      <w:divsChild>
        <w:div w:id="142888376">
          <w:marLeft w:val="0"/>
          <w:marRight w:val="0"/>
          <w:marTop w:val="0"/>
          <w:marBottom w:val="0"/>
          <w:divBdr>
            <w:top w:val="none" w:sz="0" w:space="0" w:color="auto"/>
            <w:left w:val="none" w:sz="0" w:space="0" w:color="auto"/>
            <w:bottom w:val="none" w:sz="0" w:space="0" w:color="auto"/>
            <w:right w:val="none" w:sz="0" w:space="0" w:color="auto"/>
          </w:divBdr>
        </w:div>
        <w:div w:id="216937955">
          <w:marLeft w:val="0"/>
          <w:marRight w:val="0"/>
          <w:marTop w:val="0"/>
          <w:marBottom w:val="0"/>
          <w:divBdr>
            <w:top w:val="none" w:sz="0" w:space="0" w:color="auto"/>
            <w:left w:val="none" w:sz="0" w:space="0" w:color="auto"/>
            <w:bottom w:val="none" w:sz="0" w:space="0" w:color="auto"/>
            <w:right w:val="none" w:sz="0" w:space="0" w:color="auto"/>
          </w:divBdr>
        </w:div>
        <w:div w:id="499587766">
          <w:marLeft w:val="0"/>
          <w:marRight w:val="0"/>
          <w:marTop w:val="0"/>
          <w:marBottom w:val="0"/>
          <w:divBdr>
            <w:top w:val="none" w:sz="0" w:space="0" w:color="auto"/>
            <w:left w:val="none" w:sz="0" w:space="0" w:color="auto"/>
            <w:bottom w:val="none" w:sz="0" w:space="0" w:color="auto"/>
            <w:right w:val="none" w:sz="0" w:space="0" w:color="auto"/>
          </w:divBdr>
          <w:divsChild>
            <w:div w:id="151915566">
              <w:marLeft w:val="0"/>
              <w:marRight w:val="0"/>
              <w:marTop w:val="0"/>
              <w:marBottom w:val="0"/>
              <w:divBdr>
                <w:top w:val="none" w:sz="0" w:space="0" w:color="auto"/>
                <w:left w:val="none" w:sz="0" w:space="0" w:color="auto"/>
                <w:bottom w:val="none" w:sz="0" w:space="0" w:color="auto"/>
                <w:right w:val="none" w:sz="0" w:space="0" w:color="auto"/>
              </w:divBdr>
            </w:div>
            <w:div w:id="433594825">
              <w:marLeft w:val="0"/>
              <w:marRight w:val="0"/>
              <w:marTop w:val="0"/>
              <w:marBottom w:val="0"/>
              <w:divBdr>
                <w:top w:val="none" w:sz="0" w:space="0" w:color="auto"/>
                <w:left w:val="none" w:sz="0" w:space="0" w:color="auto"/>
                <w:bottom w:val="none" w:sz="0" w:space="0" w:color="auto"/>
                <w:right w:val="none" w:sz="0" w:space="0" w:color="auto"/>
              </w:divBdr>
            </w:div>
            <w:div w:id="876819166">
              <w:marLeft w:val="0"/>
              <w:marRight w:val="0"/>
              <w:marTop w:val="0"/>
              <w:marBottom w:val="0"/>
              <w:divBdr>
                <w:top w:val="none" w:sz="0" w:space="0" w:color="auto"/>
                <w:left w:val="none" w:sz="0" w:space="0" w:color="auto"/>
                <w:bottom w:val="none" w:sz="0" w:space="0" w:color="auto"/>
                <w:right w:val="none" w:sz="0" w:space="0" w:color="auto"/>
              </w:divBdr>
            </w:div>
            <w:div w:id="1186097496">
              <w:marLeft w:val="0"/>
              <w:marRight w:val="0"/>
              <w:marTop w:val="0"/>
              <w:marBottom w:val="0"/>
              <w:divBdr>
                <w:top w:val="none" w:sz="0" w:space="0" w:color="auto"/>
                <w:left w:val="none" w:sz="0" w:space="0" w:color="auto"/>
                <w:bottom w:val="none" w:sz="0" w:space="0" w:color="auto"/>
                <w:right w:val="none" w:sz="0" w:space="0" w:color="auto"/>
              </w:divBdr>
            </w:div>
            <w:div w:id="1869902599">
              <w:marLeft w:val="0"/>
              <w:marRight w:val="0"/>
              <w:marTop w:val="0"/>
              <w:marBottom w:val="0"/>
              <w:divBdr>
                <w:top w:val="none" w:sz="0" w:space="0" w:color="auto"/>
                <w:left w:val="none" w:sz="0" w:space="0" w:color="auto"/>
                <w:bottom w:val="none" w:sz="0" w:space="0" w:color="auto"/>
                <w:right w:val="none" w:sz="0" w:space="0" w:color="auto"/>
              </w:divBdr>
            </w:div>
          </w:divsChild>
        </w:div>
        <w:div w:id="579143532">
          <w:marLeft w:val="0"/>
          <w:marRight w:val="0"/>
          <w:marTop w:val="0"/>
          <w:marBottom w:val="0"/>
          <w:divBdr>
            <w:top w:val="none" w:sz="0" w:space="0" w:color="auto"/>
            <w:left w:val="none" w:sz="0" w:space="0" w:color="auto"/>
            <w:bottom w:val="none" w:sz="0" w:space="0" w:color="auto"/>
            <w:right w:val="none" w:sz="0" w:space="0" w:color="auto"/>
          </w:divBdr>
          <w:divsChild>
            <w:div w:id="301232049">
              <w:marLeft w:val="0"/>
              <w:marRight w:val="0"/>
              <w:marTop w:val="0"/>
              <w:marBottom w:val="0"/>
              <w:divBdr>
                <w:top w:val="none" w:sz="0" w:space="0" w:color="auto"/>
                <w:left w:val="none" w:sz="0" w:space="0" w:color="auto"/>
                <w:bottom w:val="none" w:sz="0" w:space="0" w:color="auto"/>
                <w:right w:val="none" w:sz="0" w:space="0" w:color="auto"/>
              </w:divBdr>
            </w:div>
            <w:div w:id="606156995">
              <w:marLeft w:val="0"/>
              <w:marRight w:val="0"/>
              <w:marTop w:val="0"/>
              <w:marBottom w:val="0"/>
              <w:divBdr>
                <w:top w:val="none" w:sz="0" w:space="0" w:color="auto"/>
                <w:left w:val="none" w:sz="0" w:space="0" w:color="auto"/>
                <w:bottom w:val="none" w:sz="0" w:space="0" w:color="auto"/>
                <w:right w:val="none" w:sz="0" w:space="0" w:color="auto"/>
              </w:divBdr>
            </w:div>
            <w:div w:id="760639453">
              <w:marLeft w:val="0"/>
              <w:marRight w:val="0"/>
              <w:marTop w:val="0"/>
              <w:marBottom w:val="0"/>
              <w:divBdr>
                <w:top w:val="none" w:sz="0" w:space="0" w:color="auto"/>
                <w:left w:val="none" w:sz="0" w:space="0" w:color="auto"/>
                <w:bottom w:val="none" w:sz="0" w:space="0" w:color="auto"/>
                <w:right w:val="none" w:sz="0" w:space="0" w:color="auto"/>
              </w:divBdr>
            </w:div>
            <w:div w:id="1068189148">
              <w:marLeft w:val="0"/>
              <w:marRight w:val="0"/>
              <w:marTop w:val="0"/>
              <w:marBottom w:val="0"/>
              <w:divBdr>
                <w:top w:val="none" w:sz="0" w:space="0" w:color="auto"/>
                <w:left w:val="none" w:sz="0" w:space="0" w:color="auto"/>
                <w:bottom w:val="none" w:sz="0" w:space="0" w:color="auto"/>
                <w:right w:val="none" w:sz="0" w:space="0" w:color="auto"/>
              </w:divBdr>
            </w:div>
            <w:div w:id="1933855831">
              <w:marLeft w:val="0"/>
              <w:marRight w:val="0"/>
              <w:marTop w:val="0"/>
              <w:marBottom w:val="0"/>
              <w:divBdr>
                <w:top w:val="none" w:sz="0" w:space="0" w:color="auto"/>
                <w:left w:val="none" w:sz="0" w:space="0" w:color="auto"/>
                <w:bottom w:val="none" w:sz="0" w:space="0" w:color="auto"/>
                <w:right w:val="none" w:sz="0" w:space="0" w:color="auto"/>
              </w:divBdr>
            </w:div>
          </w:divsChild>
        </w:div>
        <w:div w:id="580414417">
          <w:marLeft w:val="0"/>
          <w:marRight w:val="0"/>
          <w:marTop w:val="0"/>
          <w:marBottom w:val="0"/>
          <w:divBdr>
            <w:top w:val="none" w:sz="0" w:space="0" w:color="auto"/>
            <w:left w:val="none" w:sz="0" w:space="0" w:color="auto"/>
            <w:bottom w:val="none" w:sz="0" w:space="0" w:color="auto"/>
            <w:right w:val="none" w:sz="0" w:space="0" w:color="auto"/>
          </w:divBdr>
        </w:div>
        <w:div w:id="698118951">
          <w:marLeft w:val="0"/>
          <w:marRight w:val="0"/>
          <w:marTop w:val="0"/>
          <w:marBottom w:val="0"/>
          <w:divBdr>
            <w:top w:val="none" w:sz="0" w:space="0" w:color="auto"/>
            <w:left w:val="none" w:sz="0" w:space="0" w:color="auto"/>
            <w:bottom w:val="none" w:sz="0" w:space="0" w:color="auto"/>
            <w:right w:val="none" w:sz="0" w:space="0" w:color="auto"/>
          </w:divBdr>
        </w:div>
        <w:div w:id="737636301">
          <w:marLeft w:val="0"/>
          <w:marRight w:val="0"/>
          <w:marTop w:val="0"/>
          <w:marBottom w:val="0"/>
          <w:divBdr>
            <w:top w:val="none" w:sz="0" w:space="0" w:color="auto"/>
            <w:left w:val="none" w:sz="0" w:space="0" w:color="auto"/>
            <w:bottom w:val="none" w:sz="0" w:space="0" w:color="auto"/>
            <w:right w:val="none" w:sz="0" w:space="0" w:color="auto"/>
          </w:divBdr>
          <w:divsChild>
            <w:div w:id="183906484">
              <w:marLeft w:val="0"/>
              <w:marRight w:val="0"/>
              <w:marTop w:val="0"/>
              <w:marBottom w:val="0"/>
              <w:divBdr>
                <w:top w:val="none" w:sz="0" w:space="0" w:color="auto"/>
                <w:left w:val="none" w:sz="0" w:space="0" w:color="auto"/>
                <w:bottom w:val="none" w:sz="0" w:space="0" w:color="auto"/>
                <w:right w:val="none" w:sz="0" w:space="0" w:color="auto"/>
              </w:divBdr>
            </w:div>
            <w:div w:id="380206129">
              <w:marLeft w:val="0"/>
              <w:marRight w:val="0"/>
              <w:marTop w:val="0"/>
              <w:marBottom w:val="0"/>
              <w:divBdr>
                <w:top w:val="none" w:sz="0" w:space="0" w:color="auto"/>
                <w:left w:val="none" w:sz="0" w:space="0" w:color="auto"/>
                <w:bottom w:val="none" w:sz="0" w:space="0" w:color="auto"/>
                <w:right w:val="none" w:sz="0" w:space="0" w:color="auto"/>
              </w:divBdr>
            </w:div>
            <w:div w:id="998966714">
              <w:marLeft w:val="0"/>
              <w:marRight w:val="0"/>
              <w:marTop w:val="0"/>
              <w:marBottom w:val="0"/>
              <w:divBdr>
                <w:top w:val="none" w:sz="0" w:space="0" w:color="auto"/>
                <w:left w:val="none" w:sz="0" w:space="0" w:color="auto"/>
                <w:bottom w:val="none" w:sz="0" w:space="0" w:color="auto"/>
                <w:right w:val="none" w:sz="0" w:space="0" w:color="auto"/>
              </w:divBdr>
            </w:div>
            <w:div w:id="1037118510">
              <w:marLeft w:val="0"/>
              <w:marRight w:val="0"/>
              <w:marTop w:val="0"/>
              <w:marBottom w:val="0"/>
              <w:divBdr>
                <w:top w:val="none" w:sz="0" w:space="0" w:color="auto"/>
                <w:left w:val="none" w:sz="0" w:space="0" w:color="auto"/>
                <w:bottom w:val="none" w:sz="0" w:space="0" w:color="auto"/>
                <w:right w:val="none" w:sz="0" w:space="0" w:color="auto"/>
              </w:divBdr>
            </w:div>
            <w:div w:id="1773434752">
              <w:marLeft w:val="0"/>
              <w:marRight w:val="0"/>
              <w:marTop w:val="0"/>
              <w:marBottom w:val="0"/>
              <w:divBdr>
                <w:top w:val="none" w:sz="0" w:space="0" w:color="auto"/>
                <w:left w:val="none" w:sz="0" w:space="0" w:color="auto"/>
                <w:bottom w:val="none" w:sz="0" w:space="0" w:color="auto"/>
                <w:right w:val="none" w:sz="0" w:space="0" w:color="auto"/>
              </w:divBdr>
            </w:div>
          </w:divsChild>
        </w:div>
        <w:div w:id="778110304">
          <w:marLeft w:val="0"/>
          <w:marRight w:val="0"/>
          <w:marTop w:val="0"/>
          <w:marBottom w:val="0"/>
          <w:divBdr>
            <w:top w:val="none" w:sz="0" w:space="0" w:color="auto"/>
            <w:left w:val="none" w:sz="0" w:space="0" w:color="auto"/>
            <w:bottom w:val="none" w:sz="0" w:space="0" w:color="auto"/>
            <w:right w:val="none" w:sz="0" w:space="0" w:color="auto"/>
          </w:divBdr>
        </w:div>
        <w:div w:id="923995148">
          <w:marLeft w:val="0"/>
          <w:marRight w:val="0"/>
          <w:marTop w:val="0"/>
          <w:marBottom w:val="0"/>
          <w:divBdr>
            <w:top w:val="none" w:sz="0" w:space="0" w:color="auto"/>
            <w:left w:val="none" w:sz="0" w:space="0" w:color="auto"/>
            <w:bottom w:val="none" w:sz="0" w:space="0" w:color="auto"/>
            <w:right w:val="none" w:sz="0" w:space="0" w:color="auto"/>
          </w:divBdr>
        </w:div>
        <w:div w:id="924459456">
          <w:marLeft w:val="0"/>
          <w:marRight w:val="0"/>
          <w:marTop w:val="0"/>
          <w:marBottom w:val="0"/>
          <w:divBdr>
            <w:top w:val="none" w:sz="0" w:space="0" w:color="auto"/>
            <w:left w:val="none" w:sz="0" w:space="0" w:color="auto"/>
            <w:bottom w:val="none" w:sz="0" w:space="0" w:color="auto"/>
            <w:right w:val="none" w:sz="0" w:space="0" w:color="auto"/>
          </w:divBdr>
          <w:divsChild>
            <w:div w:id="277686880">
              <w:marLeft w:val="0"/>
              <w:marRight w:val="0"/>
              <w:marTop w:val="0"/>
              <w:marBottom w:val="0"/>
              <w:divBdr>
                <w:top w:val="none" w:sz="0" w:space="0" w:color="auto"/>
                <w:left w:val="none" w:sz="0" w:space="0" w:color="auto"/>
                <w:bottom w:val="none" w:sz="0" w:space="0" w:color="auto"/>
                <w:right w:val="none" w:sz="0" w:space="0" w:color="auto"/>
              </w:divBdr>
            </w:div>
            <w:div w:id="379940309">
              <w:marLeft w:val="0"/>
              <w:marRight w:val="0"/>
              <w:marTop w:val="0"/>
              <w:marBottom w:val="0"/>
              <w:divBdr>
                <w:top w:val="none" w:sz="0" w:space="0" w:color="auto"/>
                <w:left w:val="none" w:sz="0" w:space="0" w:color="auto"/>
                <w:bottom w:val="none" w:sz="0" w:space="0" w:color="auto"/>
                <w:right w:val="none" w:sz="0" w:space="0" w:color="auto"/>
              </w:divBdr>
            </w:div>
            <w:div w:id="720640517">
              <w:marLeft w:val="0"/>
              <w:marRight w:val="0"/>
              <w:marTop w:val="0"/>
              <w:marBottom w:val="0"/>
              <w:divBdr>
                <w:top w:val="none" w:sz="0" w:space="0" w:color="auto"/>
                <w:left w:val="none" w:sz="0" w:space="0" w:color="auto"/>
                <w:bottom w:val="none" w:sz="0" w:space="0" w:color="auto"/>
                <w:right w:val="none" w:sz="0" w:space="0" w:color="auto"/>
              </w:divBdr>
            </w:div>
            <w:div w:id="849831823">
              <w:marLeft w:val="0"/>
              <w:marRight w:val="0"/>
              <w:marTop w:val="0"/>
              <w:marBottom w:val="0"/>
              <w:divBdr>
                <w:top w:val="none" w:sz="0" w:space="0" w:color="auto"/>
                <w:left w:val="none" w:sz="0" w:space="0" w:color="auto"/>
                <w:bottom w:val="none" w:sz="0" w:space="0" w:color="auto"/>
                <w:right w:val="none" w:sz="0" w:space="0" w:color="auto"/>
              </w:divBdr>
            </w:div>
            <w:div w:id="1628583934">
              <w:marLeft w:val="0"/>
              <w:marRight w:val="0"/>
              <w:marTop w:val="0"/>
              <w:marBottom w:val="0"/>
              <w:divBdr>
                <w:top w:val="none" w:sz="0" w:space="0" w:color="auto"/>
                <w:left w:val="none" w:sz="0" w:space="0" w:color="auto"/>
                <w:bottom w:val="none" w:sz="0" w:space="0" w:color="auto"/>
                <w:right w:val="none" w:sz="0" w:space="0" w:color="auto"/>
              </w:divBdr>
            </w:div>
          </w:divsChild>
        </w:div>
        <w:div w:id="935554008">
          <w:marLeft w:val="0"/>
          <w:marRight w:val="0"/>
          <w:marTop w:val="0"/>
          <w:marBottom w:val="0"/>
          <w:divBdr>
            <w:top w:val="none" w:sz="0" w:space="0" w:color="auto"/>
            <w:left w:val="none" w:sz="0" w:space="0" w:color="auto"/>
            <w:bottom w:val="none" w:sz="0" w:space="0" w:color="auto"/>
            <w:right w:val="none" w:sz="0" w:space="0" w:color="auto"/>
          </w:divBdr>
        </w:div>
        <w:div w:id="1207834833">
          <w:marLeft w:val="0"/>
          <w:marRight w:val="0"/>
          <w:marTop w:val="0"/>
          <w:marBottom w:val="0"/>
          <w:divBdr>
            <w:top w:val="none" w:sz="0" w:space="0" w:color="auto"/>
            <w:left w:val="none" w:sz="0" w:space="0" w:color="auto"/>
            <w:bottom w:val="none" w:sz="0" w:space="0" w:color="auto"/>
            <w:right w:val="none" w:sz="0" w:space="0" w:color="auto"/>
          </w:divBdr>
        </w:div>
        <w:div w:id="1248150492">
          <w:marLeft w:val="0"/>
          <w:marRight w:val="0"/>
          <w:marTop w:val="0"/>
          <w:marBottom w:val="0"/>
          <w:divBdr>
            <w:top w:val="none" w:sz="0" w:space="0" w:color="auto"/>
            <w:left w:val="none" w:sz="0" w:space="0" w:color="auto"/>
            <w:bottom w:val="none" w:sz="0" w:space="0" w:color="auto"/>
            <w:right w:val="none" w:sz="0" w:space="0" w:color="auto"/>
          </w:divBdr>
        </w:div>
        <w:div w:id="1297875483">
          <w:marLeft w:val="0"/>
          <w:marRight w:val="0"/>
          <w:marTop w:val="0"/>
          <w:marBottom w:val="0"/>
          <w:divBdr>
            <w:top w:val="none" w:sz="0" w:space="0" w:color="auto"/>
            <w:left w:val="none" w:sz="0" w:space="0" w:color="auto"/>
            <w:bottom w:val="none" w:sz="0" w:space="0" w:color="auto"/>
            <w:right w:val="none" w:sz="0" w:space="0" w:color="auto"/>
          </w:divBdr>
        </w:div>
        <w:div w:id="1420981740">
          <w:marLeft w:val="0"/>
          <w:marRight w:val="0"/>
          <w:marTop w:val="0"/>
          <w:marBottom w:val="0"/>
          <w:divBdr>
            <w:top w:val="none" w:sz="0" w:space="0" w:color="auto"/>
            <w:left w:val="none" w:sz="0" w:space="0" w:color="auto"/>
            <w:bottom w:val="none" w:sz="0" w:space="0" w:color="auto"/>
            <w:right w:val="none" w:sz="0" w:space="0" w:color="auto"/>
          </w:divBdr>
        </w:div>
        <w:div w:id="1440836680">
          <w:marLeft w:val="0"/>
          <w:marRight w:val="0"/>
          <w:marTop w:val="0"/>
          <w:marBottom w:val="0"/>
          <w:divBdr>
            <w:top w:val="none" w:sz="0" w:space="0" w:color="auto"/>
            <w:left w:val="none" w:sz="0" w:space="0" w:color="auto"/>
            <w:bottom w:val="none" w:sz="0" w:space="0" w:color="auto"/>
            <w:right w:val="none" w:sz="0" w:space="0" w:color="auto"/>
          </w:divBdr>
        </w:div>
        <w:div w:id="1512255326">
          <w:marLeft w:val="0"/>
          <w:marRight w:val="0"/>
          <w:marTop w:val="0"/>
          <w:marBottom w:val="0"/>
          <w:divBdr>
            <w:top w:val="none" w:sz="0" w:space="0" w:color="auto"/>
            <w:left w:val="none" w:sz="0" w:space="0" w:color="auto"/>
            <w:bottom w:val="none" w:sz="0" w:space="0" w:color="auto"/>
            <w:right w:val="none" w:sz="0" w:space="0" w:color="auto"/>
          </w:divBdr>
          <w:divsChild>
            <w:div w:id="746078849">
              <w:marLeft w:val="0"/>
              <w:marRight w:val="0"/>
              <w:marTop w:val="0"/>
              <w:marBottom w:val="0"/>
              <w:divBdr>
                <w:top w:val="none" w:sz="0" w:space="0" w:color="auto"/>
                <w:left w:val="none" w:sz="0" w:space="0" w:color="auto"/>
                <w:bottom w:val="none" w:sz="0" w:space="0" w:color="auto"/>
                <w:right w:val="none" w:sz="0" w:space="0" w:color="auto"/>
              </w:divBdr>
            </w:div>
            <w:div w:id="781002092">
              <w:marLeft w:val="0"/>
              <w:marRight w:val="0"/>
              <w:marTop w:val="0"/>
              <w:marBottom w:val="0"/>
              <w:divBdr>
                <w:top w:val="none" w:sz="0" w:space="0" w:color="auto"/>
                <w:left w:val="none" w:sz="0" w:space="0" w:color="auto"/>
                <w:bottom w:val="none" w:sz="0" w:space="0" w:color="auto"/>
                <w:right w:val="none" w:sz="0" w:space="0" w:color="auto"/>
              </w:divBdr>
            </w:div>
            <w:div w:id="938104189">
              <w:marLeft w:val="0"/>
              <w:marRight w:val="0"/>
              <w:marTop w:val="0"/>
              <w:marBottom w:val="0"/>
              <w:divBdr>
                <w:top w:val="none" w:sz="0" w:space="0" w:color="auto"/>
                <w:left w:val="none" w:sz="0" w:space="0" w:color="auto"/>
                <w:bottom w:val="none" w:sz="0" w:space="0" w:color="auto"/>
                <w:right w:val="none" w:sz="0" w:space="0" w:color="auto"/>
              </w:divBdr>
            </w:div>
          </w:divsChild>
        </w:div>
        <w:div w:id="1544630997">
          <w:marLeft w:val="0"/>
          <w:marRight w:val="0"/>
          <w:marTop w:val="0"/>
          <w:marBottom w:val="0"/>
          <w:divBdr>
            <w:top w:val="none" w:sz="0" w:space="0" w:color="auto"/>
            <w:left w:val="none" w:sz="0" w:space="0" w:color="auto"/>
            <w:bottom w:val="none" w:sz="0" w:space="0" w:color="auto"/>
            <w:right w:val="none" w:sz="0" w:space="0" w:color="auto"/>
          </w:divBdr>
        </w:div>
        <w:div w:id="1997687414">
          <w:marLeft w:val="0"/>
          <w:marRight w:val="0"/>
          <w:marTop w:val="0"/>
          <w:marBottom w:val="0"/>
          <w:divBdr>
            <w:top w:val="none" w:sz="0" w:space="0" w:color="auto"/>
            <w:left w:val="none" w:sz="0" w:space="0" w:color="auto"/>
            <w:bottom w:val="none" w:sz="0" w:space="0" w:color="auto"/>
            <w:right w:val="none" w:sz="0" w:space="0" w:color="auto"/>
          </w:divBdr>
          <w:divsChild>
            <w:div w:id="340468404">
              <w:marLeft w:val="0"/>
              <w:marRight w:val="0"/>
              <w:marTop w:val="0"/>
              <w:marBottom w:val="0"/>
              <w:divBdr>
                <w:top w:val="none" w:sz="0" w:space="0" w:color="auto"/>
                <w:left w:val="none" w:sz="0" w:space="0" w:color="auto"/>
                <w:bottom w:val="none" w:sz="0" w:space="0" w:color="auto"/>
                <w:right w:val="none" w:sz="0" w:space="0" w:color="auto"/>
              </w:divBdr>
            </w:div>
            <w:div w:id="1032805026">
              <w:marLeft w:val="0"/>
              <w:marRight w:val="0"/>
              <w:marTop w:val="0"/>
              <w:marBottom w:val="0"/>
              <w:divBdr>
                <w:top w:val="none" w:sz="0" w:space="0" w:color="auto"/>
                <w:left w:val="none" w:sz="0" w:space="0" w:color="auto"/>
                <w:bottom w:val="none" w:sz="0" w:space="0" w:color="auto"/>
                <w:right w:val="none" w:sz="0" w:space="0" w:color="auto"/>
              </w:divBdr>
            </w:div>
            <w:div w:id="1505166481">
              <w:marLeft w:val="0"/>
              <w:marRight w:val="0"/>
              <w:marTop w:val="0"/>
              <w:marBottom w:val="0"/>
              <w:divBdr>
                <w:top w:val="none" w:sz="0" w:space="0" w:color="auto"/>
                <w:left w:val="none" w:sz="0" w:space="0" w:color="auto"/>
                <w:bottom w:val="none" w:sz="0" w:space="0" w:color="auto"/>
                <w:right w:val="none" w:sz="0" w:space="0" w:color="auto"/>
              </w:divBdr>
            </w:div>
            <w:div w:id="18954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37475">
      <w:bodyDiv w:val="1"/>
      <w:marLeft w:val="0"/>
      <w:marRight w:val="0"/>
      <w:marTop w:val="0"/>
      <w:marBottom w:val="0"/>
      <w:divBdr>
        <w:top w:val="none" w:sz="0" w:space="0" w:color="auto"/>
        <w:left w:val="none" w:sz="0" w:space="0" w:color="auto"/>
        <w:bottom w:val="none" w:sz="0" w:space="0" w:color="auto"/>
        <w:right w:val="none" w:sz="0" w:space="0" w:color="auto"/>
      </w:divBdr>
    </w:div>
    <w:div w:id="1558391879">
      <w:bodyDiv w:val="1"/>
      <w:marLeft w:val="0"/>
      <w:marRight w:val="0"/>
      <w:marTop w:val="0"/>
      <w:marBottom w:val="0"/>
      <w:divBdr>
        <w:top w:val="none" w:sz="0" w:space="0" w:color="auto"/>
        <w:left w:val="none" w:sz="0" w:space="0" w:color="auto"/>
        <w:bottom w:val="none" w:sz="0" w:space="0" w:color="auto"/>
        <w:right w:val="none" w:sz="0" w:space="0" w:color="auto"/>
      </w:divBdr>
    </w:div>
    <w:div w:id="1558779779">
      <w:bodyDiv w:val="1"/>
      <w:marLeft w:val="0"/>
      <w:marRight w:val="0"/>
      <w:marTop w:val="0"/>
      <w:marBottom w:val="0"/>
      <w:divBdr>
        <w:top w:val="none" w:sz="0" w:space="0" w:color="auto"/>
        <w:left w:val="none" w:sz="0" w:space="0" w:color="auto"/>
        <w:bottom w:val="none" w:sz="0" w:space="0" w:color="auto"/>
        <w:right w:val="none" w:sz="0" w:space="0" w:color="auto"/>
      </w:divBdr>
    </w:div>
    <w:div w:id="1589198037">
      <w:bodyDiv w:val="1"/>
      <w:marLeft w:val="0"/>
      <w:marRight w:val="0"/>
      <w:marTop w:val="0"/>
      <w:marBottom w:val="0"/>
      <w:divBdr>
        <w:top w:val="none" w:sz="0" w:space="0" w:color="auto"/>
        <w:left w:val="none" w:sz="0" w:space="0" w:color="auto"/>
        <w:bottom w:val="none" w:sz="0" w:space="0" w:color="auto"/>
        <w:right w:val="none" w:sz="0" w:space="0" w:color="auto"/>
      </w:divBdr>
    </w:div>
    <w:div w:id="1591154858">
      <w:bodyDiv w:val="1"/>
      <w:marLeft w:val="0"/>
      <w:marRight w:val="0"/>
      <w:marTop w:val="0"/>
      <w:marBottom w:val="0"/>
      <w:divBdr>
        <w:top w:val="none" w:sz="0" w:space="0" w:color="auto"/>
        <w:left w:val="none" w:sz="0" w:space="0" w:color="auto"/>
        <w:bottom w:val="none" w:sz="0" w:space="0" w:color="auto"/>
        <w:right w:val="none" w:sz="0" w:space="0" w:color="auto"/>
      </w:divBdr>
    </w:div>
    <w:div w:id="1615208889">
      <w:bodyDiv w:val="1"/>
      <w:marLeft w:val="0"/>
      <w:marRight w:val="0"/>
      <w:marTop w:val="0"/>
      <w:marBottom w:val="0"/>
      <w:divBdr>
        <w:top w:val="none" w:sz="0" w:space="0" w:color="auto"/>
        <w:left w:val="none" w:sz="0" w:space="0" w:color="auto"/>
        <w:bottom w:val="none" w:sz="0" w:space="0" w:color="auto"/>
        <w:right w:val="none" w:sz="0" w:space="0" w:color="auto"/>
      </w:divBdr>
    </w:div>
    <w:div w:id="1619722976">
      <w:bodyDiv w:val="1"/>
      <w:marLeft w:val="0"/>
      <w:marRight w:val="0"/>
      <w:marTop w:val="0"/>
      <w:marBottom w:val="0"/>
      <w:divBdr>
        <w:top w:val="none" w:sz="0" w:space="0" w:color="auto"/>
        <w:left w:val="none" w:sz="0" w:space="0" w:color="auto"/>
        <w:bottom w:val="none" w:sz="0" w:space="0" w:color="auto"/>
        <w:right w:val="none" w:sz="0" w:space="0" w:color="auto"/>
      </w:divBdr>
    </w:div>
    <w:div w:id="1691758969">
      <w:bodyDiv w:val="1"/>
      <w:marLeft w:val="0"/>
      <w:marRight w:val="0"/>
      <w:marTop w:val="0"/>
      <w:marBottom w:val="0"/>
      <w:divBdr>
        <w:top w:val="none" w:sz="0" w:space="0" w:color="auto"/>
        <w:left w:val="none" w:sz="0" w:space="0" w:color="auto"/>
        <w:bottom w:val="none" w:sz="0" w:space="0" w:color="auto"/>
        <w:right w:val="none" w:sz="0" w:space="0" w:color="auto"/>
      </w:divBdr>
    </w:div>
    <w:div w:id="1718628858">
      <w:bodyDiv w:val="1"/>
      <w:marLeft w:val="0"/>
      <w:marRight w:val="0"/>
      <w:marTop w:val="0"/>
      <w:marBottom w:val="0"/>
      <w:divBdr>
        <w:top w:val="none" w:sz="0" w:space="0" w:color="auto"/>
        <w:left w:val="none" w:sz="0" w:space="0" w:color="auto"/>
        <w:bottom w:val="none" w:sz="0" w:space="0" w:color="auto"/>
        <w:right w:val="none" w:sz="0" w:space="0" w:color="auto"/>
      </w:divBdr>
      <w:divsChild>
        <w:div w:id="7564279">
          <w:marLeft w:val="446"/>
          <w:marRight w:val="0"/>
          <w:marTop w:val="200"/>
          <w:marBottom w:val="0"/>
          <w:divBdr>
            <w:top w:val="none" w:sz="0" w:space="0" w:color="auto"/>
            <w:left w:val="none" w:sz="0" w:space="0" w:color="auto"/>
            <w:bottom w:val="none" w:sz="0" w:space="0" w:color="auto"/>
            <w:right w:val="none" w:sz="0" w:space="0" w:color="auto"/>
          </w:divBdr>
        </w:div>
        <w:div w:id="514074653">
          <w:marLeft w:val="446"/>
          <w:marRight w:val="0"/>
          <w:marTop w:val="200"/>
          <w:marBottom w:val="0"/>
          <w:divBdr>
            <w:top w:val="none" w:sz="0" w:space="0" w:color="auto"/>
            <w:left w:val="none" w:sz="0" w:space="0" w:color="auto"/>
            <w:bottom w:val="none" w:sz="0" w:space="0" w:color="auto"/>
            <w:right w:val="none" w:sz="0" w:space="0" w:color="auto"/>
          </w:divBdr>
        </w:div>
        <w:div w:id="642269410">
          <w:marLeft w:val="446"/>
          <w:marRight w:val="0"/>
          <w:marTop w:val="200"/>
          <w:marBottom w:val="0"/>
          <w:divBdr>
            <w:top w:val="none" w:sz="0" w:space="0" w:color="auto"/>
            <w:left w:val="none" w:sz="0" w:space="0" w:color="auto"/>
            <w:bottom w:val="none" w:sz="0" w:space="0" w:color="auto"/>
            <w:right w:val="none" w:sz="0" w:space="0" w:color="auto"/>
          </w:divBdr>
        </w:div>
        <w:div w:id="1987318217">
          <w:marLeft w:val="446"/>
          <w:marRight w:val="0"/>
          <w:marTop w:val="200"/>
          <w:marBottom w:val="0"/>
          <w:divBdr>
            <w:top w:val="none" w:sz="0" w:space="0" w:color="auto"/>
            <w:left w:val="none" w:sz="0" w:space="0" w:color="auto"/>
            <w:bottom w:val="none" w:sz="0" w:space="0" w:color="auto"/>
            <w:right w:val="none" w:sz="0" w:space="0" w:color="auto"/>
          </w:divBdr>
        </w:div>
      </w:divsChild>
    </w:div>
    <w:div w:id="1789427463">
      <w:bodyDiv w:val="1"/>
      <w:marLeft w:val="0"/>
      <w:marRight w:val="0"/>
      <w:marTop w:val="0"/>
      <w:marBottom w:val="0"/>
      <w:divBdr>
        <w:top w:val="none" w:sz="0" w:space="0" w:color="auto"/>
        <w:left w:val="none" w:sz="0" w:space="0" w:color="auto"/>
        <w:bottom w:val="none" w:sz="0" w:space="0" w:color="auto"/>
        <w:right w:val="none" w:sz="0" w:space="0" w:color="auto"/>
      </w:divBdr>
      <w:divsChild>
        <w:div w:id="165678197">
          <w:marLeft w:val="0"/>
          <w:marRight w:val="0"/>
          <w:marTop w:val="0"/>
          <w:marBottom w:val="0"/>
          <w:divBdr>
            <w:top w:val="none" w:sz="0" w:space="0" w:color="auto"/>
            <w:left w:val="none" w:sz="0" w:space="0" w:color="auto"/>
            <w:bottom w:val="none" w:sz="0" w:space="0" w:color="auto"/>
            <w:right w:val="none" w:sz="0" w:space="0" w:color="auto"/>
          </w:divBdr>
        </w:div>
        <w:div w:id="993218731">
          <w:marLeft w:val="0"/>
          <w:marRight w:val="0"/>
          <w:marTop w:val="0"/>
          <w:marBottom w:val="0"/>
          <w:divBdr>
            <w:top w:val="none" w:sz="0" w:space="0" w:color="auto"/>
            <w:left w:val="none" w:sz="0" w:space="0" w:color="auto"/>
            <w:bottom w:val="none" w:sz="0" w:space="0" w:color="auto"/>
            <w:right w:val="none" w:sz="0" w:space="0" w:color="auto"/>
          </w:divBdr>
        </w:div>
        <w:div w:id="1128619892">
          <w:marLeft w:val="0"/>
          <w:marRight w:val="0"/>
          <w:marTop w:val="0"/>
          <w:marBottom w:val="0"/>
          <w:divBdr>
            <w:top w:val="none" w:sz="0" w:space="0" w:color="auto"/>
            <w:left w:val="none" w:sz="0" w:space="0" w:color="auto"/>
            <w:bottom w:val="none" w:sz="0" w:space="0" w:color="auto"/>
            <w:right w:val="none" w:sz="0" w:space="0" w:color="auto"/>
          </w:divBdr>
        </w:div>
        <w:div w:id="2019623726">
          <w:marLeft w:val="0"/>
          <w:marRight w:val="0"/>
          <w:marTop w:val="0"/>
          <w:marBottom w:val="0"/>
          <w:divBdr>
            <w:top w:val="none" w:sz="0" w:space="0" w:color="auto"/>
            <w:left w:val="none" w:sz="0" w:space="0" w:color="auto"/>
            <w:bottom w:val="none" w:sz="0" w:space="0" w:color="auto"/>
            <w:right w:val="none" w:sz="0" w:space="0" w:color="auto"/>
          </w:divBdr>
        </w:div>
      </w:divsChild>
    </w:div>
    <w:div w:id="1881629359">
      <w:bodyDiv w:val="1"/>
      <w:marLeft w:val="0"/>
      <w:marRight w:val="0"/>
      <w:marTop w:val="0"/>
      <w:marBottom w:val="0"/>
      <w:divBdr>
        <w:top w:val="none" w:sz="0" w:space="0" w:color="auto"/>
        <w:left w:val="none" w:sz="0" w:space="0" w:color="auto"/>
        <w:bottom w:val="none" w:sz="0" w:space="0" w:color="auto"/>
        <w:right w:val="none" w:sz="0" w:space="0" w:color="auto"/>
      </w:divBdr>
    </w:div>
    <w:div w:id="1929927288">
      <w:bodyDiv w:val="1"/>
      <w:marLeft w:val="0"/>
      <w:marRight w:val="0"/>
      <w:marTop w:val="0"/>
      <w:marBottom w:val="0"/>
      <w:divBdr>
        <w:top w:val="none" w:sz="0" w:space="0" w:color="auto"/>
        <w:left w:val="none" w:sz="0" w:space="0" w:color="auto"/>
        <w:bottom w:val="none" w:sz="0" w:space="0" w:color="auto"/>
        <w:right w:val="none" w:sz="0" w:space="0" w:color="auto"/>
      </w:divBdr>
      <w:divsChild>
        <w:div w:id="82144274">
          <w:marLeft w:val="547"/>
          <w:marRight w:val="0"/>
          <w:marTop w:val="200"/>
          <w:marBottom w:val="0"/>
          <w:divBdr>
            <w:top w:val="none" w:sz="0" w:space="0" w:color="auto"/>
            <w:left w:val="none" w:sz="0" w:space="0" w:color="auto"/>
            <w:bottom w:val="none" w:sz="0" w:space="0" w:color="auto"/>
            <w:right w:val="none" w:sz="0" w:space="0" w:color="auto"/>
          </w:divBdr>
        </w:div>
        <w:div w:id="473445933">
          <w:marLeft w:val="547"/>
          <w:marRight w:val="0"/>
          <w:marTop w:val="200"/>
          <w:marBottom w:val="0"/>
          <w:divBdr>
            <w:top w:val="none" w:sz="0" w:space="0" w:color="auto"/>
            <w:left w:val="none" w:sz="0" w:space="0" w:color="auto"/>
            <w:bottom w:val="none" w:sz="0" w:space="0" w:color="auto"/>
            <w:right w:val="none" w:sz="0" w:space="0" w:color="auto"/>
          </w:divBdr>
        </w:div>
        <w:div w:id="1146434047">
          <w:marLeft w:val="547"/>
          <w:marRight w:val="0"/>
          <w:marTop w:val="200"/>
          <w:marBottom w:val="0"/>
          <w:divBdr>
            <w:top w:val="none" w:sz="0" w:space="0" w:color="auto"/>
            <w:left w:val="none" w:sz="0" w:space="0" w:color="auto"/>
            <w:bottom w:val="none" w:sz="0" w:space="0" w:color="auto"/>
            <w:right w:val="none" w:sz="0" w:space="0" w:color="auto"/>
          </w:divBdr>
        </w:div>
        <w:div w:id="2031836403">
          <w:marLeft w:val="547"/>
          <w:marRight w:val="0"/>
          <w:marTop w:val="200"/>
          <w:marBottom w:val="0"/>
          <w:divBdr>
            <w:top w:val="none" w:sz="0" w:space="0" w:color="auto"/>
            <w:left w:val="none" w:sz="0" w:space="0" w:color="auto"/>
            <w:bottom w:val="none" w:sz="0" w:space="0" w:color="auto"/>
            <w:right w:val="none" w:sz="0" w:space="0" w:color="auto"/>
          </w:divBdr>
        </w:div>
        <w:div w:id="2064284784">
          <w:marLeft w:val="547"/>
          <w:marRight w:val="0"/>
          <w:marTop w:val="200"/>
          <w:marBottom w:val="0"/>
          <w:divBdr>
            <w:top w:val="none" w:sz="0" w:space="0" w:color="auto"/>
            <w:left w:val="none" w:sz="0" w:space="0" w:color="auto"/>
            <w:bottom w:val="none" w:sz="0" w:space="0" w:color="auto"/>
            <w:right w:val="none" w:sz="0" w:space="0" w:color="auto"/>
          </w:divBdr>
        </w:div>
      </w:divsChild>
    </w:div>
    <w:div w:id="2036151784">
      <w:bodyDiv w:val="1"/>
      <w:marLeft w:val="0"/>
      <w:marRight w:val="0"/>
      <w:marTop w:val="0"/>
      <w:marBottom w:val="0"/>
      <w:divBdr>
        <w:top w:val="none" w:sz="0" w:space="0" w:color="auto"/>
        <w:left w:val="none" w:sz="0" w:space="0" w:color="auto"/>
        <w:bottom w:val="none" w:sz="0" w:space="0" w:color="auto"/>
        <w:right w:val="none" w:sz="0" w:space="0" w:color="auto"/>
      </w:divBdr>
      <w:divsChild>
        <w:div w:id="135266533">
          <w:marLeft w:val="547"/>
          <w:marRight w:val="0"/>
          <w:marTop w:val="200"/>
          <w:marBottom w:val="0"/>
          <w:divBdr>
            <w:top w:val="none" w:sz="0" w:space="0" w:color="auto"/>
            <w:left w:val="none" w:sz="0" w:space="0" w:color="auto"/>
            <w:bottom w:val="none" w:sz="0" w:space="0" w:color="auto"/>
            <w:right w:val="none" w:sz="0" w:space="0" w:color="auto"/>
          </w:divBdr>
        </w:div>
        <w:div w:id="306251113">
          <w:marLeft w:val="547"/>
          <w:marRight w:val="0"/>
          <w:marTop w:val="200"/>
          <w:marBottom w:val="0"/>
          <w:divBdr>
            <w:top w:val="none" w:sz="0" w:space="0" w:color="auto"/>
            <w:left w:val="none" w:sz="0" w:space="0" w:color="auto"/>
            <w:bottom w:val="none" w:sz="0" w:space="0" w:color="auto"/>
            <w:right w:val="none" w:sz="0" w:space="0" w:color="auto"/>
          </w:divBdr>
        </w:div>
        <w:div w:id="344862041">
          <w:marLeft w:val="547"/>
          <w:marRight w:val="0"/>
          <w:marTop w:val="200"/>
          <w:marBottom w:val="0"/>
          <w:divBdr>
            <w:top w:val="none" w:sz="0" w:space="0" w:color="auto"/>
            <w:left w:val="none" w:sz="0" w:space="0" w:color="auto"/>
            <w:bottom w:val="none" w:sz="0" w:space="0" w:color="auto"/>
            <w:right w:val="none" w:sz="0" w:space="0" w:color="auto"/>
          </w:divBdr>
        </w:div>
        <w:div w:id="874267378">
          <w:marLeft w:val="547"/>
          <w:marRight w:val="0"/>
          <w:marTop w:val="200"/>
          <w:marBottom w:val="0"/>
          <w:divBdr>
            <w:top w:val="none" w:sz="0" w:space="0" w:color="auto"/>
            <w:left w:val="none" w:sz="0" w:space="0" w:color="auto"/>
            <w:bottom w:val="none" w:sz="0" w:space="0" w:color="auto"/>
            <w:right w:val="none" w:sz="0" w:space="0" w:color="auto"/>
          </w:divBdr>
        </w:div>
        <w:div w:id="1142574235">
          <w:marLeft w:val="547"/>
          <w:marRight w:val="0"/>
          <w:marTop w:val="200"/>
          <w:marBottom w:val="0"/>
          <w:divBdr>
            <w:top w:val="none" w:sz="0" w:space="0" w:color="auto"/>
            <w:left w:val="none" w:sz="0" w:space="0" w:color="auto"/>
            <w:bottom w:val="none" w:sz="0" w:space="0" w:color="auto"/>
            <w:right w:val="none" w:sz="0" w:space="0" w:color="auto"/>
          </w:divBdr>
        </w:div>
        <w:div w:id="1882355057">
          <w:marLeft w:val="547"/>
          <w:marRight w:val="0"/>
          <w:marTop w:val="200"/>
          <w:marBottom w:val="0"/>
          <w:divBdr>
            <w:top w:val="none" w:sz="0" w:space="0" w:color="auto"/>
            <w:left w:val="none" w:sz="0" w:space="0" w:color="auto"/>
            <w:bottom w:val="none" w:sz="0" w:space="0" w:color="auto"/>
            <w:right w:val="none" w:sz="0" w:space="0" w:color="auto"/>
          </w:divBdr>
        </w:div>
      </w:divsChild>
    </w:div>
    <w:div w:id="2058313676">
      <w:bodyDiv w:val="1"/>
      <w:marLeft w:val="0"/>
      <w:marRight w:val="0"/>
      <w:marTop w:val="0"/>
      <w:marBottom w:val="0"/>
      <w:divBdr>
        <w:top w:val="none" w:sz="0" w:space="0" w:color="auto"/>
        <w:left w:val="none" w:sz="0" w:space="0" w:color="auto"/>
        <w:bottom w:val="none" w:sz="0" w:space="0" w:color="auto"/>
        <w:right w:val="none" w:sz="0" w:space="0" w:color="auto"/>
      </w:divBdr>
      <w:divsChild>
        <w:div w:id="9110420">
          <w:marLeft w:val="446"/>
          <w:marRight w:val="0"/>
          <w:marTop w:val="0"/>
          <w:marBottom w:val="0"/>
          <w:divBdr>
            <w:top w:val="none" w:sz="0" w:space="0" w:color="auto"/>
            <w:left w:val="none" w:sz="0" w:space="0" w:color="auto"/>
            <w:bottom w:val="none" w:sz="0" w:space="0" w:color="auto"/>
            <w:right w:val="none" w:sz="0" w:space="0" w:color="auto"/>
          </w:divBdr>
        </w:div>
        <w:div w:id="116920713">
          <w:marLeft w:val="446"/>
          <w:marRight w:val="0"/>
          <w:marTop w:val="0"/>
          <w:marBottom w:val="0"/>
          <w:divBdr>
            <w:top w:val="none" w:sz="0" w:space="0" w:color="auto"/>
            <w:left w:val="none" w:sz="0" w:space="0" w:color="auto"/>
            <w:bottom w:val="none" w:sz="0" w:space="0" w:color="auto"/>
            <w:right w:val="none" w:sz="0" w:space="0" w:color="auto"/>
          </w:divBdr>
        </w:div>
        <w:div w:id="132452369">
          <w:marLeft w:val="446"/>
          <w:marRight w:val="0"/>
          <w:marTop w:val="0"/>
          <w:marBottom w:val="0"/>
          <w:divBdr>
            <w:top w:val="none" w:sz="0" w:space="0" w:color="auto"/>
            <w:left w:val="none" w:sz="0" w:space="0" w:color="auto"/>
            <w:bottom w:val="none" w:sz="0" w:space="0" w:color="auto"/>
            <w:right w:val="none" w:sz="0" w:space="0" w:color="auto"/>
          </w:divBdr>
        </w:div>
        <w:div w:id="168642320">
          <w:marLeft w:val="446"/>
          <w:marRight w:val="0"/>
          <w:marTop w:val="0"/>
          <w:marBottom w:val="0"/>
          <w:divBdr>
            <w:top w:val="none" w:sz="0" w:space="0" w:color="auto"/>
            <w:left w:val="none" w:sz="0" w:space="0" w:color="auto"/>
            <w:bottom w:val="none" w:sz="0" w:space="0" w:color="auto"/>
            <w:right w:val="none" w:sz="0" w:space="0" w:color="auto"/>
          </w:divBdr>
        </w:div>
        <w:div w:id="580454976">
          <w:marLeft w:val="446"/>
          <w:marRight w:val="0"/>
          <w:marTop w:val="0"/>
          <w:marBottom w:val="0"/>
          <w:divBdr>
            <w:top w:val="none" w:sz="0" w:space="0" w:color="auto"/>
            <w:left w:val="none" w:sz="0" w:space="0" w:color="auto"/>
            <w:bottom w:val="none" w:sz="0" w:space="0" w:color="auto"/>
            <w:right w:val="none" w:sz="0" w:space="0" w:color="auto"/>
          </w:divBdr>
        </w:div>
        <w:div w:id="1350720814">
          <w:marLeft w:val="446"/>
          <w:marRight w:val="0"/>
          <w:marTop w:val="0"/>
          <w:marBottom w:val="0"/>
          <w:divBdr>
            <w:top w:val="none" w:sz="0" w:space="0" w:color="auto"/>
            <w:left w:val="none" w:sz="0" w:space="0" w:color="auto"/>
            <w:bottom w:val="none" w:sz="0" w:space="0" w:color="auto"/>
            <w:right w:val="none" w:sz="0" w:space="0" w:color="auto"/>
          </w:divBdr>
        </w:div>
        <w:div w:id="1439373324">
          <w:marLeft w:val="446"/>
          <w:marRight w:val="0"/>
          <w:marTop w:val="0"/>
          <w:marBottom w:val="0"/>
          <w:divBdr>
            <w:top w:val="none" w:sz="0" w:space="0" w:color="auto"/>
            <w:left w:val="none" w:sz="0" w:space="0" w:color="auto"/>
            <w:bottom w:val="none" w:sz="0" w:space="0" w:color="auto"/>
            <w:right w:val="none" w:sz="0" w:space="0" w:color="auto"/>
          </w:divBdr>
        </w:div>
        <w:div w:id="1565145389">
          <w:marLeft w:val="446"/>
          <w:marRight w:val="0"/>
          <w:marTop w:val="0"/>
          <w:marBottom w:val="0"/>
          <w:divBdr>
            <w:top w:val="none" w:sz="0" w:space="0" w:color="auto"/>
            <w:left w:val="none" w:sz="0" w:space="0" w:color="auto"/>
            <w:bottom w:val="none" w:sz="0" w:space="0" w:color="auto"/>
            <w:right w:val="none" w:sz="0" w:space="0" w:color="auto"/>
          </w:divBdr>
        </w:div>
        <w:div w:id="2042704350">
          <w:marLeft w:val="446"/>
          <w:marRight w:val="0"/>
          <w:marTop w:val="0"/>
          <w:marBottom w:val="0"/>
          <w:divBdr>
            <w:top w:val="none" w:sz="0" w:space="0" w:color="auto"/>
            <w:left w:val="none" w:sz="0" w:space="0" w:color="auto"/>
            <w:bottom w:val="none" w:sz="0" w:space="0" w:color="auto"/>
            <w:right w:val="none" w:sz="0" w:space="0" w:color="auto"/>
          </w:divBdr>
        </w:div>
      </w:divsChild>
    </w:div>
    <w:div w:id="2096314318">
      <w:bodyDiv w:val="1"/>
      <w:marLeft w:val="0"/>
      <w:marRight w:val="0"/>
      <w:marTop w:val="0"/>
      <w:marBottom w:val="0"/>
      <w:divBdr>
        <w:top w:val="none" w:sz="0" w:space="0" w:color="auto"/>
        <w:left w:val="none" w:sz="0" w:space="0" w:color="auto"/>
        <w:bottom w:val="none" w:sz="0" w:space="0" w:color="auto"/>
        <w:right w:val="none" w:sz="0" w:space="0" w:color="auto"/>
      </w:divBdr>
      <w:divsChild>
        <w:div w:id="562300302">
          <w:marLeft w:val="446"/>
          <w:marRight w:val="0"/>
          <w:marTop w:val="0"/>
          <w:marBottom w:val="0"/>
          <w:divBdr>
            <w:top w:val="none" w:sz="0" w:space="0" w:color="auto"/>
            <w:left w:val="none" w:sz="0" w:space="0" w:color="auto"/>
            <w:bottom w:val="none" w:sz="0" w:space="0" w:color="auto"/>
            <w:right w:val="none" w:sz="0" w:space="0" w:color="auto"/>
          </w:divBdr>
        </w:div>
        <w:div w:id="724649098">
          <w:marLeft w:val="446"/>
          <w:marRight w:val="0"/>
          <w:marTop w:val="0"/>
          <w:marBottom w:val="0"/>
          <w:divBdr>
            <w:top w:val="none" w:sz="0" w:space="0" w:color="auto"/>
            <w:left w:val="none" w:sz="0" w:space="0" w:color="auto"/>
            <w:bottom w:val="none" w:sz="0" w:space="0" w:color="auto"/>
            <w:right w:val="none" w:sz="0" w:space="0" w:color="auto"/>
          </w:divBdr>
        </w:div>
        <w:div w:id="1695618895">
          <w:marLeft w:val="446"/>
          <w:marRight w:val="0"/>
          <w:marTop w:val="0"/>
          <w:marBottom w:val="0"/>
          <w:divBdr>
            <w:top w:val="none" w:sz="0" w:space="0" w:color="auto"/>
            <w:left w:val="none" w:sz="0" w:space="0" w:color="auto"/>
            <w:bottom w:val="none" w:sz="0" w:space="0" w:color="auto"/>
            <w:right w:val="none" w:sz="0" w:space="0" w:color="auto"/>
          </w:divBdr>
        </w:div>
        <w:div w:id="1857618154">
          <w:marLeft w:val="446"/>
          <w:marRight w:val="0"/>
          <w:marTop w:val="0"/>
          <w:marBottom w:val="0"/>
          <w:divBdr>
            <w:top w:val="none" w:sz="0" w:space="0" w:color="auto"/>
            <w:left w:val="none" w:sz="0" w:space="0" w:color="auto"/>
            <w:bottom w:val="none" w:sz="0" w:space="0" w:color="auto"/>
            <w:right w:val="none" w:sz="0" w:space="0" w:color="auto"/>
          </w:divBdr>
        </w:div>
        <w:div w:id="1880971018">
          <w:marLeft w:val="446"/>
          <w:marRight w:val="0"/>
          <w:marTop w:val="0"/>
          <w:marBottom w:val="0"/>
          <w:divBdr>
            <w:top w:val="none" w:sz="0" w:space="0" w:color="auto"/>
            <w:left w:val="none" w:sz="0" w:space="0" w:color="auto"/>
            <w:bottom w:val="none" w:sz="0" w:space="0" w:color="auto"/>
            <w:right w:val="none" w:sz="0" w:space="0" w:color="auto"/>
          </w:divBdr>
        </w:div>
        <w:div w:id="1884169413">
          <w:marLeft w:val="446"/>
          <w:marRight w:val="0"/>
          <w:marTop w:val="0"/>
          <w:marBottom w:val="0"/>
          <w:divBdr>
            <w:top w:val="none" w:sz="0" w:space="0" w:color="auto"/>
            <w:left w:val="none" w:sz="0" w:space="0" w:color="auto"/>
            <w:bottom w:val="none" w:sz="0" w:space="0" w:color="auto"/>
            <w:right w:val="none" w:sz="0" w:space="0" w:color="auto"/>
          </w:divBdr>
        </w:div>
        <w:div w:id="1971980061">
          <w:marLeft w:val="446"/>
          <w:marRight w:val="0"/>
          <w:marTop w:val="0"/>
          <w:marBottom w:val="0"/>
          <w:divBdr>
            <w:top w:val="none" w:sz="0" w:space="0" w:color="auto"/>
            <w:left w:val="none" w:sz="0" w:space="0" w:color="auto"/>
            <w:bottom w:val="none" w:sz="0" w:space="0" w:color="auto"/>
            <w:right w:val="none" w:sz="0" w:space="0" w:color="auto"/>
          </w:divBdr>
        </w:div>
        <w:div w:id="1999073203">
          <w:marLeft w:val="446"/>
          <w:marRight w:val="0"/>
          <w:marTop w:val="0"/>
          <w:marBottom w:val="0"/>
          <w:divBdr>
            <w:top w:val="none" w:sz="0" w:space="0" w:color="auto"/>
            <w:left w:val="none" w:sz="0" w:space="0" w:color="auto"/>
            <w:bottom w:val="none" w:sz="0" w:space="0" w:color="auto"/>
            <w:right w:val="none" w:sz="0" w:space="0" w:color="auto"/>
          </w:divBdr>
        </w:div>
      </w:divsChild>
    </w:div>
    <w:div w:id="2112898654">
      <w:bodyDiv w:val="1"/>
      <w:marLeft w:val="0"/>
      <w:marRight w:val="0"/>
      <w:marTop w:val="0"/>
      <w:marBottom w:val="0"/>
      <w:divBdr>
        <w:top w:val="none" w:sz="0" w:space="0" w:color="auto"/>
        <w:left w:val="none" w:sz="0" w:space="0" w:color="auto"/>
        <w:bottom w:val="none" w:sz="0" w:space="0" w:color="auto"/>
        <w:right w:val="none" w:sz="0" w:space="0" w:color="auto"/>
      </w:divBdr>
      <w:divsChild>
        <w:div w:id="37514484">
          <w:marLeft w:val="446"/>
          <w:marRight w:val="0"/>
          <w:marTop w:val="0"/>
          <w:marBottom w:val="0"/>
          <w:divBdr>
            <w:top w:val="none" w:sz="0" w:space="0" w:color="auto"/>
            <w:left w:val="none" w:sz="0" w:space="0" w:color="auto"/>
            <w:bottom w:val="none" w:sz="0" w:space="0" w:color="auto"/>
            <w:right w:val="none" w:sz="0" w:space="0" w:color="auto"/>
          </w:divBdr>
        </w:div>
        <w:div w:id="259720214">
          <w:marLeft w:val="446"/>
          <w:marRight w:val="0"/>
          <w:marTop w:val="0"/>
          <w:marBottom w:val="0"/>
          <w:divBdr>
            <w:top w:val="none" w:sz="0" w:space="0" w:color="auto"/>
            <w:left w:val="none" w:sz="0" w:space="0" w:color="auto"/>
            <w:bottom w:val="none" w:sz="0" w:space="0" w:color="auto"/>
            <w:right w:val="none" w:sz="0" w:space="0" w:color="auto"/>
          </w:divBdr>
        </w:div>
        <w:div w:id="462114195">
          <w:marLeft w:val="446"/>
          <w:marRight w:val="0"/>
          <w:marTop w:val="0"/>
          <w:marBottom w:val="0"/>
          <w:divBdr>
            <w:top w:val="none" w:sz="0" w:space="0" w:color="auto"/>
            <w:left w:val="none" w:sz="0" w:space="0" w:color="auto"/>
            <w:bottom w:val="none" w:sz="0" w:space="0" w:color="auto"/>
            <w:right w:val="none" w:sz="0" w:space="0" w:color="auto"/>
          </w:divBdr>
        </w:div>
        <w:div w:id="683173885">
          <w:marLeft w:val="446"/>
          <w:marRight w:val="0"/>
          <w:marTop w:val="0"/>
          <w:marBottom w:val="0"/>
          <w:divBdr>
            <w:top w:val="none" w:sz="0" w:space="0" w:color="auto"/>
            <w:left w:val="none" w:sz="0" w:space="0" w:color="auto"/>
            <w:bottom w:val="none" w:sz="0" w:space="0" w:color="auto"/>
            <w:right w:val="none" w:sz="0" w:space="0" w:color="auto"/>
          </w:divBdr>
        </w:div>
        <w:div w:id="916524348">
          <w:marLeft w:val="446"/>
          <w:marRight w:val="0"/>
          <w:marTop w:val="0"/>
          <w:marBottom w:val="0"/>
          <w:divBdr>
            <w:top w:val="none" w:sz="0" w:space="0" w:color="auto"/>
            <w:left w:val="none" w:sz="0" w:space="0" w:color="auto"/>
            <w:bottom w:val="none" w:sz="0" w:space="0" w:color="auto"/>
            <w:right w:val="none" w:sz="0" w:space="0" w:color="auto"/>
          </w:divBdr>
        </w:div>
        <w:div w:id="965813451">
          <w:marLeft w:val="446"/>
          <w:marRight w:val="0"/>
          <w:marTop w:val="0"/>
          <w:marBottom w:val="0"/>
          <w:divBdr>
            <w:top w:val="none" w:sz="0" w:space="0" w:color="auto"/>
            <w:left w:val="none" w:sz="0" w:space="0" w:color="auto"/>
            <w:bottom w:val="none" w:sz="0" w:space="0" w:color="auto"/>
            <w:right w:val="none" w:sz="0" w:space="0" w:color="auto"/>
          </w:divBdr>
        </w:div>
        <w:div w:id="1133209340">
          <w:marLeft w:val="446"/>
          <w:marRight w:val="0"/>
          <w:marTop w:val="0"/>
          <w:marBottom w:val="0"/>
          <w:divBdr>
            <w:top w:val="none" w:sz="0" w:space="0" w:color="auto"/>
            <w:left w:val="none" w:sz="0" w:space="0" w:color="auto"/>
            <w:bottom w:val="none" w:sz="0" w:space="0" w:color="auto"/>
            <w:right w:val="none" w:sz="0" w:space="0" w:color="auto"/>
          </w:divBdr>
        </w:div>
        <w:div w:id="2000840269">
          <w:marLeft w:val="446"/>
          <w:marRight w:val="0"/>
          <w:marTop w:val="0"/>
          <w:marBottom w:val="0"/>
          <w:divBdr>
            <w:top w:val="none" w:sz="0" w:space="0" w:color="auto"/>
            <w:left w:val="none" w:sz="0" w:space="0" w:color="auto"/>
            <w:bottom w:val="none" w:sz="0" w:space="0" w:color="auto"/>
            <w:right w:val="none" w:sz="0" w:space="0" w:color="auto"/>
          </w:divBdr>
        </w:div>
        <w:div w:id="2113549828">
          <w:marLeft w:val="446"/>
          <w:marRight w:val="0"/>
          <w:marTop w:val="0"/>
          <w:marBottom w:val="0"/>
          <w:divBdr>
            <w:top w:val="none" w:sz="0" w:space="0" w:color="auto"/>
            <w:left w:val="none" w:sz="0" w:space="0" w:color="auto"/>
            <w:bottom w:val="none" w:sz="0" w:space="0" w:color="auto"/>
            <w:right w:val="none" w:sz="0" w:space="0" w:color="auto"/>
          </w:divBdr>
        </w:div>
      </w:divsChild>
    </w:div>
    <w:div w:id="214384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amul.haque@plan-internationa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n-international.org/publications/comprehensive-sexuality-education-standards" TargetMode="External"/><Relationship Id="rId5" Type="http://schemas.openxmlformats.org/officeDocument/2006/relationships/numbering" Target="numbering.xml"/><Relationship Id="rId15" Type="http://schemas.openxmlformats.org/officeDocument/2006/relationships/header" Target="header1.xml"/><Relationship Id="R9ebb40d37fbc4b6f" Type="http://schemas.microsoft.com/office/2019/09/relationships/intelligence" Target="intelligenc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W PLAN">
      <a:dk1>
        <a:srgbClr val="000000"/>
      </a:dk1>
      <a:lt1>
        <a:srgbClr val="FFFFFF"/>
      </a:lt1>
      <a:dk2>
        <a:srgbClr val="D9D9D6"/>
      </a:dk2>
      <a:lt2>
        <a:srgbClr val="E7E6E6"/>
      </a:lt2>
      <a:accent1>
        <a:srgbClr val="0071CE"/>
      </a:accent1>
      <a:accent2>
        <a:srgbClr val="D22630"/>
      </a:accent2>
      <a:accent3>
        <a:srgbClr val="F1C300"/>
      </a:accent3>
      <a:accent4>
        <a:srgbClr val="FF7800"/>
      </a:accent4>
      <a:accent5>
        <a:srgbClr val="58CAE7"/>
      </a:accent5>
      <a:accent6>
        <a:srgbClr val="EF008C"/>
      </a:accent6>
      <a:hlink>
        <a:srgbClr val="0071CE"/>
      </a:hlink>
      <a:folHlink>
        <a:srgbClr val="05050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B23925D3241149A5077D9F7382A328" ma:contentTypeVersion="16" ma:contentTypeDescription="Create a new document." ma:contentTypeScope="" ma:versionID="89edf687ab7b7f57dcfb8bf6008a1816">
  <xsd:schema xmlns:xsd="http://www.w3.org/2001/XMLSchema" xmlns:xs="http://www.w3.org/2001/XMLSchema" xmlns:p="http://schemas.microsoft.com/office/2006/metadata/properties" xmlns:ns2="0dce90e1-fed2-4f36-9f13-d250f4cd98b7" xmlns:ns3="3816b9b7-7d3d-4767-927f-1b783062b06b" targetNamespace="http://schemas.microsoft.com/office/2006/metadata/properties" ma:root="true" ma:fieldsID="06ec9f3b6087911df8ae9eda8c3c525e" ns2:_="" ns3:_="">
    <xsd:import namespace="0dce90e1-fed2-4f36-9f13-d250f4cd98b7"/>
    <xsd:import namespace="3816b9b7-7d3d-4767-927f-1b783062b0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ce90e1-fed2-4f36-9f13-d250f4cd9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109c95-c5a9-46e1-a049-74d4c705e3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16b9b7-7d3d-4767-927f-1b783062b0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88f0be6-fd2a-4e4c-b5e3-0de7b4cfe139}" ma:internalName="TaxCatchAll" ma:showField="CatchAllData" ma:web="3816b9b7-7d3d-4767-927f-1b783062b0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0dce90e1-fed2-4f36-9f13-d250f4cd98b7" xsi:nil="true"/>
    <lcf76f155ced4ddcb4097134ff3c332f xmlns="0dce90e1-fed2-4f36-9f13-d250f4cd98b7">
      <Terms xmlns="http://schemas.microsoft.com/office/infopath/2007/PartnerControls"/>
    </lcf76f155ced4ddcb4097134ff3c332f>
    <TaxCatchAll xmlns="3816b9b7-7d3d-4767-927f-1b783062b06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5ADCB-86AC-46AF-8FF4-D8E7A8DA5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ce90e1-fed2-4f36-9f13-d250f4cd98b7"/>
    <ds:schemaRef ds:uri="3816b9b7-7d3d-4767-927f-1b783062b0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B28E3D-6B89-4429-AD7B-C7E60F718D1C}">
  <ds:schemaRefs>
    <ds:schemaRef ds:uri="http://schemas.microsoft.com/sharepoint/v3/contenttype/forms"/>
  </ds:schemaRefs>
</ds:datastoreItem>
</file>

<file path=customXml/itemProps3.xml><?xml version="1.0" encoding="utf-8"?>
<ds:datastoreItem xmlns:ds="http://schemas.openxmlformats.org/officeDocument/2006/customXml" ds:itemID="{4D88B3E2-3B84-49E7-B39E-E27638633627}">
  <ds:schemaRefs>
    <ds:schemaRef ds:uri="http://schemas.microsoft.com/office/2006/metadata/properties"/>
    <ds:schemaRef ds:uri="http://schemas.microsoft.com/office/infopath/2007/PartnerControls"/>
    <ds:schemaRef ds:uri="0dce90e1-fed2-4f36-9f13-d250f4cd98b7"/>
    <ds:schemaRef ds:uri="3816b9b7-7d3d-4767-927f-1b783062b06b"/>
  </ds:schemaRefs>
</ds:datastoreItem>
</file>

<file path=customXml/itemProps4.xml><?xml version="1.0" encoding="utf-8"?>
<ds:datastoreItem xmlns:ds="http://schemas.openxmlformats.org/officeDocument/2006/customXml" ds:itemID="{8CD0063C-1B4A-4ECB-B1EB-D9204E261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2746</Words>
  <Characters>15653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Plan Sverige</Company>
  <LinksUpToDate>false</LinksUpToDate>
  <CharactersWithSpaces>18363</CharactersWithSpaces>
  <SharedDoc>false</SharedDoc>
  <HLinks>
    <vt:vector size="6" baseType="variant">
      <vt:variant>
        <vt:i4>7340156</vt:i4>
      </vt:variant>
      <vt:variant>
        <vt:i4>0</vt:i4>
      </vt:variant>
      <vt:variant>
        <vt:i4>0</vt:i4>
      </vt:variant>
      <vt:variant>
        <vt:i4>5</vt:i4>
      </vt:variant>
      <vt:variant>
        <vt:lpwstr>https://plan-international.org/publications/comprehensive-sexuality-education-standards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Hall</dc:creator>
  <cp:keywords/>
  <cp:lastModifiedBy>Enamul Haque</cp:lastModifiedBy>
  <cp:revision>7</cp:revision>
  <cp:lastPrinted>2019-01-21T08:39:00Z</cp:lastPrinted>
  <dcterms:created xsi:type="dcterms:W3CDTF">2023-02-01T05:54:00Z</dcterms:created>
  <dcterms:modified xsi:type="dcterms:W3CDTF">2023-02-05T09:26:00Z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0x0101000EB23925D3241149A5077D9F7382A328</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xd_Signature">
    <vt:bool>false</vt:bool>
  </property>
  <property fmtid="{D5CDD505-2E9C-101B-9397-08002B2CF9AE}" pid="8" name="MediaServiceImageTags">
    <vt:lpwstr/>
  </property>
</Properties>
</file>