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90A4" w14:textId="1D2DB191" w:rsidR="00864CA8" w:rsidRPr="007C019C" w:rsidRDefault="006347A9" w:rsidP="00280F7A">
      <w:pPr>
        <w:spacing w:after="120" w:line="240" w:lineRule="auto"/>
        <w:rPr>
          <w:rFonts w:ascii="Times New Roman" w:hAnsi="Times New Roman" w:cs="Times New Roman"/>
          <w:b/>
          <w:iCs/>
          <w:sz w:val="28"/>
          <w:szCs w:val="28"/>
          <w:lang w:val="en-GB"/>
        </w:rPr>
      </w:pPr>
      <w:bookmarkStart w:id="0" w:name="_Toc22793448"/>
      <w:r w:rsidRPr="007C019C">
        <w:rPr>
          <w:rFonts w:ascii="Times New Roman" w:hAnsi="Times New Roman" w:cs="Times New Roman"/>
          <w:b/>
          <w:sz w:val="28"/>
          <w:szCs w:val="28"/>
          <w:lang w:val="en-GB" w:bidi="bn-BD"/>
        </w:rPr>
        <w:t>Terms of Reference</w:t>
      </w:r>
      <w:bookmarkEnd w:id="0"/>
    </w:p>
    <w:p w14:paraId="0FA943FA" w14:textId="183A5848" w:rsidR="00B03BBE" w:rsidRPr="007C019C" w:rsidRDefault="006950FE" w:rsidP="00280F7A">
      <w:pPr>
        <w:pBdr>
          <w:bottom w:val="single" w:sz="4" w:space="1" w:color="auto"/>
        </w:pBdr>
        <w:spacing w:after="120" w:line="240" w:lineRule="auto"/>
        <w:rPr>
          <w:rFonts w:ascii="Times New Roman" w:hAnsi="Times New Roman" w:cs="Times New Roman"/>
          <w:b/>
          <w:spacing w:val="1"/>
          <w:sz w:val="28"/>
          <w:szCs w:val="24"/>
          <w:lang w:val="en-GB"/>
        </w:rPr>
      </w:pPr>
      <w:r>
        <w:rPr>
          <w:sz w:val="28"/>
          <w:szCs w:val="28"/>
        </w:rPr>
        <w:t xml:space="preserve">Hiring Consultant for </w:t>
      </w:r>
      <w:bookmarkStart w:id="1" w:name="_GoBack"/>
      <w:bookmarkEnd w:id="1"/>
      <w:r w:rsidR="005A074B" w:rsidRPr="005A074B">
        <w:rPr>
          <w:sz w:val="28"/>
          <w:szCs w:val="28"/>
        </w:rPr>
        <w:t>Review the current SBK package in lens of gender responsiveness and to develop necessary contents</w:t>
      </w:r>
      <w:r w:rsidR="007B5D07">
        <w:rPr>
          <w:sz w:val="28"/>
          <w:szCs w:val="28"/>
        </w:rPr>
        <w:t>, materials, sessions</w:t>
      </w:r>
      <w:r w:rsidR="005A074B" w:rsidRPr="005A074B">
        <w:rPr>
          <w:sz w:val="28"/>
          <w:szCs w:val="28"/>
        </w:rPr>
        <w:t xml:space="preserve"> to make it more gender transformative</w:t>
      </w:r>
      <w:r w:rsidR="005A074B">
        <w:t xml:space="preserve"> –</w:t>
      </w:r>
      <w:r w:rsidR="00F74B32" w:rsidRPr="007C019C">
        <w:rPr>
          <w:rFonts w:ascii="Times New Roman" w:hAnsi="Times New Roman" w:cs="Times New Roman"/>
          <w:b/>
          <w:iCs/>
          <w:sz w:val="28"/>
          <w:szCs w:val="24"/>
          <w:lang w:val="en-GB"/>
        </w:rPr>
        <w:t xml:space="preserve"> </w:t>
      </w:r>
      <w:r w:rsidR="00F74B32" w:rsidRPr="007C019C">
        <w:rPr>
          <w:rFonts w:ascii="Times New Roman" w:hAnsi="Times New Roman" w:cs="Times New Roman"/>
          <w:b/>
          <w:spacing w:val="1"/>
          <w:sz w:val="28"/>
          <w:szCs w:val="24"/>
          <w:lang w:val="en-GB"/>
        </w:rPr>
        <w:t>Gender</w:t>
      </w:r>
      <w:r w:rsidR="00CB12A8" w:rsidRPr="007C019C">
        <w:rPr>
          <w:rFonts w:ascii="Times New Roman" w:hAnsi="Times New Roman" w:cs="Times New Roman"/>
          <w:b/>
          <w:spacing w:val="1"/>
          <w:sz w:val="28"/>
          <w:szCs w:val="24"/>
          <w:lang w:val="en-GB"/>
        </w:rPr>
        <w:t xml:space="preserve"> </w:t>
      </w:r>
      <w:r w:rsidR="00176C8B" w:rsidRPr="007C019C">
        <w:rPr>
          <w:rFonts w:ascii="Times New Roman" w:hAnsi="Times New Roman" w:cs="Times New Roman"/>
          <w:b/>
          <w:spacing w:val="1"/>
          <w:sz w:val="28"/>
          <w:szCs w:val="24"/>
          <w:lang w:val="en-GB"/>
        </w:rPr>
        <w:t>Transformat</w:t>
      </w:r>
      <w:r w:rsidR="00CB12A8" w:rsidRPr="007C019C">
        <w:rPr>
          <w:rFonts w:ascii="Times New Roman" w:hAnsi="Times New Roman" w:cs="Times New Roman"/>
          <w:b/>
          <w:spacing w:val="1"/>
          <w:sz w:val="28"/>
          <w:szCs w:val="24"/>
          <w:lang w:val="en-GB"/>
        </w:rPr>
        <w:t>ive</w:t>
      </w:r>
      <w:r w:rsidR="00F74B32" w:rsidRPr="007C019C">
        <w:rPr>
          <w:rFonts w:ascii="Times New Roman" w:hAnsi="Times New Roman" w:cs="Times New Roman"/>
          <w:b/>
          <w:spacing w:val="1"/>
          <w:sz w:val="28"/>
          <w:szCs w:val="24"/>
          <w:lang w:val="en-GB"/>
        </w:rPr>
        <w:t xml:space="preserve"> Early Childhood Development (</w:t>
      </w:r>
      <w:proofErr w:type="spellStart"/>
      <w:r w:rsidR="00D6673C" w:rsidRPr="007C019C">
        <w:rPr>
          <w:rFonts w:ascii="Times New Roman" w:hAnsi="Times New Roman" w:cs="Times New Roman"/>
          <w:b/>
          <w:spacing w:val="1"/>
          <w:sz w:val="28"/>
          <w:szCs w:val="24"/>
          <w:lang w:val="en-GB"/>
        </w:rPr>
        <w:t>GeT</w:t>
      </w:r>
      <w:r w:rsidR="00F74B32" w:rsidRPr="007C019C">
        <w:rPr>
          <w:rFonts w:ascii="Times New Roman" w:hAnsi="Times New Roman" w:cs="Times New Roman"/>
          <w:b/>
          <w:spacing w:val="1"/>
          <w:sz w:val="28"/>
          <w:szCs w:val="24"/>
          <w:lang w:val="en-GB"/>
        </w:rPr>
        <w:t>ECD</w:t>
      </w:r>
      <w:proofErr w:type="spellEnd"/>
      <w:r w:rsidR="00F74B32" w:rsidRPr="007C019C">
        <w:rPr>
          <w:rFonts w:ascii="Times New Roman" w:hAnsi="Times New Roman" w:cs="Times New Roman"/>
          <w:b/>
          <w:spacing w:val="1"/>
          <w:sz w:val="28"/>
          <w:szCs w:val="24"/>
          <w:lang w:val="en-GB"/>
        </w:rPr>
        <w:t>)</w:t>
      </w:r>
      <w:r w:rsidR="008E16D4">
        <w:rPr>
          <w:rFonts w:ascii="Times New Roman" w:hAnsi="Times New Roman" w:cs="Times New Roman"/>
          <w:b/>
          <w:spacing w:val="1"/>
          <w:sz w:val="28"/>
          <w:szCs w:val="24"/>
          <w:lang w:val="en-GB"/>
        </w:rPr>
        <w:t xml:space="preserve"> project</w:t>
      </w:r>
    </w:p>
    <w:p w14:paraId="2D9F55A5" w14:textId="1DE6E525" w:rsidR="00E66F48" w:rsidRPr="007C019C" w:rsidRDefault="009264F7" w:rsidP="00280F7A">
      <w:pPr>
        <w:pStyle w:val="Heading1"/>
        <w:numPr>
          <w:ilvl w:val="0"/>
          <w:numId w:val="7"/>
        </w:numPr>
        <w:spacing w:before="0" w:after="120" w:line="240" w:lineRule="auto"/>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 xml:space="preserve">About </w:t>
      </w:r>
      <w:r w:rsidR="004900DF" w:rsidRPr="007C019C">
        <w:rPr>
          <w:rFonts w:ascii="Times New Roman" w:hAnsi="Times New Roman" w:cs="Times New Roman"/>
          <w:color w:val="0070C0"/>
          <w:sz w:val="24"/>
          <w:szCs w:val="24"/>
          <w:lang w:val="en-GB"/>
        </w:rPr>
        <w:t xml:space="preserve">of Plan International </w:t>
      </w:r>
    </w:p>
    <w:p w14:paraId="6AF59813" w14:textId="065F9EBB" w:rsidR="009264F7" w:rsidRPr="007C019C" w:rsidRDefault="009264F7"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We strive to advance children’s rights and equality for girls all over the world. As an independent development and humanitarian organization, we work alongside children, young people, our supporters and partners to tackle the root causes of the challenges facing girls and all vulnerable children. We support children’s rights from birth until they reach adulthood and enable children to prepare for and respond to crises and adversity. We drive changes in practice and policy at local, national and global levels using our reach, experience and knowledge. For over 80 years we have been building powerful partnerships for children, and we are active in over 75 countries.</w:t>
      </w:r>
    </w:p>
    <w:p w14:paraId="2406E4A7" w14:textId="25E8B0F3" w:rsidR="00E66F48" w:rsidRPr="007C019C" w:rsidRDefault="00751289"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Plan International Bangladesh </w:t>
      </w:r>
      <w:r w:rsidR="00AB5835" w:rsidRPr="007C019C">
        <w:rPr>
          <w:rFonts w:ascii="Times New Roman" w:hAnsi="Times New Roman" w:cs="Times New Roman"/>
          <w:sz w:val="24"/>
          <w:szCs w:val="24"/>
          <w:lang w:val="en-GB"/>
        </w:rPr>
        <w:t>started its operation in Bangladesh in 1994</w:t>
      </w:r>
      <w:r w:rsidR="000B341D" w:rsidRPr="007C019C">
        <w:rPr>
          <w:rFonts w:ascii="Times New Roman" w:hAnsi="Times New Roman" w:cs="Times New Roman"/>
          <w:sz w:val="24"/>
          <w:szCs w:val="24"/>
          <w:lang w:val="en-GB"/>
        </w:rPr>
        <w:t>. C</w:t>
      </w:r>
      <w:r w:rsidR="00AB5835" w:rsidRPr="007C019C">
        <w:rPr>
          <w:rFonts w:ascii="Times New Roman" w:hAnsi="Times New Roman" w:cs="Times New Roman"/>
          <w:sz w:val="24"/>
          <w:szCs w:val="24"/>
          <w:lang w:val="en-GB"/>
        </w:rPr>
        <w:t>urrently</w:t>
      </w:r>
      <w:r w:rsidR="000B341D" w:rsidRPr="007C019C">
        <w:rPr>
          <w:rFonts w:ascii="Times New Roman" w:hAnsi="Times New Roman" w:cs="Times New Roman"/>
          <w:sz w:val="24"/>
          <w:szCs w:val="24"/>
          <w:lang w:val="en-GB"/>
        </w:rPr>
        <w:t xml:space="preserve"> as determined</w:t>
      </w:r>
      <w:r w:rsidR="004930EC" w:rsidRPr="007C019C">
        <w:rPr>
          <w:rFonts w:ascii="Times New Roman" w:hAnsi="Times New Roman" w:cs="Times New Roman"/>
          <w:sz w:val="24"/>
          <w:szCs w:val="24"/>
          <w:lang w:val="en-GB"/>
        </w:rPr>
        <w:t xml:space="preserve"> in country strategy IV, </w:t>
      </w:r>
      <w:r w:rsidR="00AB5835" w:rsidRPr="007C019C">
        <w:rPr>
          <w:rFonts w:ascii="Times New Roman" w:hAnsi="Times New Roman" w:cs="Times New Roman"/>
          <w:sz w:val="24"/>
          <w:szCs w:val="24"/>
          <w:lang w:val="en-GB"/>
        </w:rPr>
        <w:t>implementing projects under six thematic areas i.e. health, education, WASH, child protection</w:t>
      </w:r>
      <w:r w:rsidR="00994C9D" w:rsidRPr="007C019C">
        <w:rPr>
          <w:rFonts w:ascii="Times New Roman" w:hAnsi="Times New Roman" w:cs="Times New Roman"/>
          <w:sz w:val="24"/>
          <w:szCs w:val="24"/>
          <w:lang w:val="en-GB"/>
        </w:rPr>
        <w:t xml:space="preserve">, youth employment and engagement </w:t>
      </w:r>
      <w:r w:rsidR="000B341D" w:rsidRPr="007C019C">
        <w:rPr>
          <w:rFonts w:ascii="Times New Roman" w:hAnsi="Times New Roman" w:cs="Times New Roman"/>
          <w:sz w:val="24"/>
          <w:szCs w:val="24"/>
          <w:lang w:val="en-GB"/>
        </w:rPr>
        <w:t>and disaster risk management and climate change</w:t>
      </w:r>
      <w:r w:rsidR="00801BAB" w:rsidRPr="007C019C">
        <w:rPr>
          <w:rFonts w:ascii="Times New Roman" w:hAnsi="Times New Roman" w:cs="Times New Roman"/>
          <w:sz w:val="24"/>
          <w:szCs w:val="24"/>
          <w:lang w:val="en-GB"/>
        </w:rPr>
        <w:t xml:space="preserve"> adaptation</w:t>
      </w:r>
      <w:r w:rsidR="004930EC" w:rsidRPr="007C019C">
        <w:rPr>
          <w:rFonts w:ascii="Times New Roman" w:hAnsi="Times New Roman" w:cs="Times New Roman"/>
          <w:sz w:val="24"/>
          <w:szCs w:val="24"/>
          <w:lang w:val="en-GB"/>
        </w:rPr>
        <w:t xml:space="preserve">. </w:t>
      </w:r>
      <w:r w:rsidR="004227E5" w:rsidRPr="007C019C">
        <w:rPr>
          <w:rFonts w:ascii="Times New Roman" w:hAnsi="Times New Roman" w:cs="Times New Roman"/>
          <w:sz w:val="24"/>
          <w:szCs w:val="24"/>
          <w:lang w:val="en-GB"/>
        </w:rPr>
        <w:t>In recent years, a</w:t>
      </w:r>
      <w:r w:rsidR="005D29A2" w:rsidRPr="007C019C">
        <w:rPr>
          <w:rFonts w:ascii="Times New Roman" w:hAnsi="Times New Roman" w:cs="Times New Roman"/>
          <w:sz w:val="24"/>
          <w:szCs w:val="24"/>
          <w:lang w:val="en-GB"/>
        </w:rPr>
        <w:t>s part</w:t>
      </w:r>
      <w:r w:rsidR="008D451F" w:rsidRPr="007C019C">
        <w:rPr>
          <w:rFonts w:ascii="Times New Roman" w:hAnsi="Times New Roman" w:cs="Times New Roman"/>
          <w:sz w:val="24"/>
          <w:szCs w:val="24"/>
          <w:lang w:val="en-GB"/>
        </w:rPr>
        <w:t xml:space="preserve"> of its country strategy</w:t>
      </w:r>
      <w:r w:rsidR="0016627E" w:rsidRPr="007C019C">
        <w:rPr>
          <w:rFonts w:ascii="Times New Roman" w:hAnsi="Times New Roman" w:cs="Times New Roman"/>
          <w:sz w:val="24"/>
          <w:szCs w:val="24"/>
          <w:lang w:val="en-GB"/>
        </w:rPr>
        <w:t>,</w:t>
      </w:r>
      <w:r w:rsidR="008D451F" w:rsidRPr="007C019C">
        <w:rPr>
          <w:rFonts w:ascii="Times New Roman" w:hAnsi="Times New Roman" w:cs="Times New Roman"/>
          <w:sz w:val="24"/>
          <w:szCs w:val="24"/>
          <w:lang w:val="en-GB"/>
        </w:rPr>
        <w:t xml:space="preserve"> Plan International Bangladesh </w:t>
      </w:r>
      <w:r w:rsidR="004930EC" w:rsidRPr="007C019C">
        <w:rPr>
          <w:rFonts w:ascii="Times New Roman" w:hAnsi="Times New Roman" w:cs="Times New Roman"/>
          <w:sz w:val="24"/>
          <w:szCs w:val="24"/>
          <w:lang w:val="en-GB"/>
        </w:rPr>
        <w:t xml:space="preserve">has </w:t>
      </w:r>
      <w:r w:rsidR="00254263" w:rsidRPr="007C019C">
        <w:rPr>
          <w:rFonts w:ascii="Times New Roman" w:hAnsi="Times New Roman" w:cs="Times New Roman"/>
          <w:sz w:val="24"/>
          <w:szCs w:val="24"/>
          <w:lang w:val="en-GB"/>
        </w:rPr>
        <w:t>emphasize</w:t>
      </w:r>
      <w:r w:rsidR="004930EC" w:rsidRPr="007C019C">
        <w:rPr>
          <w:rFonts w:ascii="Times New Roman" w:hAnsi="Times New Roman" w:cs="Times New Roman"/>
          <w:sz w:val="24"/>
          <w:szCs w:val="24"/>
          <w:lang w:val="en-GB"/>
        </w:rPr>
        <w:t>d</w:t>
      </w:r>
      <w:r w:rsidR="00254263" w:rsidRPr="007C019C">
        <w:rPr>
          <w:rFonts w:ascii="Times New Roman" w:hAnsi="Times New Roman" w:cs="Times New Roman"/>
          <w:sz w:val="24"/>
          <w:szCs w:val="24"/>
          <w:lang w:val="en-GB"/>
        </w:rPr>
        <w:t xml:space="preserve"> </w:t>
      </w:r>
      <w:r w:rsidR="004227E5" w:rsidRPr="007C019C">
        <w:rPr>
          <w:rFonts w:ascii="Times New Roman" w:hAnsi="Times New Roman" w:cs="Times New Roman"/>
          <w:sz w:val="24"/>
          <w:szCs w:val="24"/>
          <w:lang w:val="en-GB"/>
        </w:rPr>
        <w:t>more</w:t>
      </w:r>
      <w:r w:rsidR="005D29A2" w:rsidRPr="007C019C">
        <w:rPr>
          <w:rFonts w:ascii="Times New Roman" w:hAnsi="Times New Roman" w:cs="Times New Roman"/>
          <w:sz w:val="24"/>
          <w:szCs w:val="24"/>
          <w:lang w:val="en-GB"/>
        </w:rPr>
        <w:t xml:space="preserve"> to </w:t>
      </w:r>
      <w:r w:rsidR="00254263" w:rsidRPr="007C019C">
        <w:rPr>
          <w:rFonts w:ascii="Times New Roman" w:hAnsi="Times New Roman" w:cs="Times New Roman"/>
          <w:sz w:val="24"/>
          <w:szCs w:val="24"/>
          <w:lang w:val="en-GB"/>
        </w:rPr>
        <w:t>establish</w:t>
      </w:r>
      <w:r w:rsidR="00EE44D1" w:rsidRPr="007C019C">
        <w:rPr>
          <w:rFonts w:ascii="Times New Roman" w:hAnsi="Times New Roman" w:cs="Times New Roman"/>
          <w:sz w:val="24"/>
          <w:szCs w:val="24"/>
          <w:lang w:val="en-GB"/>
        </w:rPr>
        <w:t xml:space="preserve"> an </w:t>
      </w:r>
      <w:r w:rsidR="00254263" w:rsidRPr="007C019C">
        <w:rPr>
          <w:rFonts w:ascii="Times New Roman" w:hAnsi="Times New Roman" w:cs="Times New Roman"/>
          <w:sz w:val="24"/>
          <w:szCs w:val="24"/>
          <w:lang w:val="en-GB"/>
        </w:rPr>
        <w:t>inclusive and effective community based child protection mechanism</w:t>
      </w:r>
      <w:r w:rsidR="00B87A9B" w:rsidRPr="007C019C">
        <w:rPr>
          <w:rFonts w:ascii="Times New Roman" w:hAnsi="Times New Roman" w:cs="Times New Roman"/>
          <w:sz w:val="24"/>
          <w:szCs w:val="24"/>
          <w:lang w:val="en-GB"/>
        </w:rPr>
        <w:t xml:space="preserve"> </w:t>
      </w:r>
      <w:r w:rsidR="00EE44D1" w:rsidRPr="007C019C">
        <w:rPr>
          <w:rFonts w:ascii="Times New Roman" w:hAnsi="Times New Roman" w:cs="Times New Roman"/>
          <w:sz w:val="24"/>
          <w:szCs w:val="24"/>
          <w:lang w:val="en-GB"/>
        </w:rPr>
        <w:t xml:space="preserve">at </w:t>
      </w:r>
      <w:r w:rsidR="00B87A9B" w:rsidRPr="007C019C">
        <w:rPr>
          <w:rFonts w:ascii="Times New Roman" w:hAnsi="Times New Roman" w:cs="Times New Roman"/>
          <w:sz w:val="24"/>
          <w:szCs w:val="24"/>
          <w:lang w:val="en-GB"/>
        </w:rPr>
        <w:t>local and national level</w:t>
      </w:r>
      <w:r w:rsidR="0016627E" w:rsidRPr="007C019C">
        <w:rPr>
          <w:rFonts w:ascii="Times New Roman" w:hAnsi="Times New Roman" w:cs="Times New Roman"/>
          <w:sz w:val="24"/>
          <w:szCs w:val="24"/>
          <w:lang w:val="en-GB"/>
        </w:rPr>
        <w:t>.</w:t>
      </w:r>
    </w:p>
    <w:p w14:paraId="11B4BE5A" w14:textId="52185908" w:rsidR="00A30787" w:rsidRPr="007C019C" w:rsidRDefault="00A30787"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bookmarkStart w:id="2" w:name="_Toc532572354"/>
      <w:r w:rsidRPr="007C019C">
        <w:rPr>
          <w:rFonts w:ascii="Times New Roman" w:hAnsi="Times New Roman" w:cs="Times New Roman"/>
          <w:color w:val="0070C0"/>
          <w:sz w:val="24"/>
          <w:szCs w:val="24"/>
          <w:lang w:val="en-GB"/>
        </w:rPr>
        <w:t>Project</w:t>
      </w:r>
      <w:r w:rsidR="005D126A" w:rsidRPr="007C019C">
        <w:rPr>
          <w:rFonts w:ascii="Times New Roman" w:hAnsi="Times New Roman" w:cs="Times New Roman"/>
          <w:color w:val="0070C0"/>
          <w:sz w:val="24"/>
          <w:szCs w:val="24"/>
          <w:lang w:val="en-GB"/>
        </w:rPr>
        <w:t xml:space="preserve"> </w:t>
      </w:r>
      <w:bookmarkEnd w:id="2"/>
      <w:r w:rsidR="004900DF" w:rsidRPr="007C019C">
        <w:rPr>
          <w:rFonts w:ascii="Times New Roman" w:hAnsi="Times New Roman" w:cs="Times New Roman"/>
          <w:color w:val="0070C0"/>
          <w:sz w:val="24"/>
          <w:szCs w:val="24"/>
          <w:lang w:val="en-GB"/>
        </w:rPr>
        <w:t>description:</w:t>
      </w:r>
    </w:p>
    <w:p w14:paraId="1A3FC5A6" w14:textId="77777777" w:rsidR="00746324" w:rsidRPr="007C019C" w:rsidRDefault="00746324"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Early childhood is the most critical period of development in a child’s life. Parents/ caregivers are the most important actors in children’s lives from before they are born. Young children’s development and happiness depends on the nurturing care they are provide by mothers, fathers or other caregivers. During these first years, parents/caregivers already begin treating girls and boys differently based on their ideas about the value, potential and expected </w:t>
      </w:r>
      <w:proofErr w:type="spellStart"/>
      <w:r w:rsidRPr="007C019C">
        <w:rPr>
          <w:rFonts w:ascii="Times New Roman" w:hAnsi="Times New Roman" w:cs="Times New Roman"/>
          <w:sz w:val="24"/>
          <w:szCs w:val="24"/>
          <w:lang w:val="en-GB"/>
        </w:rPr>
        <w:t>behaviors</w:t>
      </w:r>
      <w:proofErr w:type="spellEnd"/>
      <w:r w:rsidRPr="007C019C">
        <w:rPr>
          <w:rFonts w:ascii="Times New Roman" w:hAnsi="Times New Roman" w:cs="Times New Roman"/>
          <w:sz w:val="24"/>
          <w:szCs w:val="24"/>
          <w:lang w:val="en-GB"/>
        </w:rPr>
        <w:t xml:space="preserve"> of each gender. In addition, in low income communities where son preference exists, families may opt to provide girls with poorer quality care than boys. </w:t>
      </w:r>
    </w:p>
    <w:p w14:paraId="1B8E3A96" w14:textId="60B38B9B" w:rsidR="00746324" w:rsidRPr="007C019C" w:rsidRDefault="00746324"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Plan’s ECD programme aims to ensure that young girls and boys equally receive the care and supports they need to thrive, free from limiting gender norms. Gender-Transformative parenting has been identified as the priority for delivering on this ambition, including promoting male engagement in parenting and early childhood development We need to learn how to integrate reflection on gender norms and socialization into existing parenting programmes in ways that are effective and make sense for parents, other caregivers and parenting group facilitators (many of whom are community members themselves). </w:t>
      </w:r>
    </w:p>
    <w:p w14:paraId="6E4CBB47" w14:textId="42C8DD93" w:rsidR="00790D0D" w:rsidRDefault="00E806D7" w:rsidP="00F762C5">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pacing w:val="1"/>
          <w:sz w:val="24"/>
          <w:szCs w:val="24"/>
          <w:lang w:val="en-GB"/>
        </w:rPr>
        <w:t xml:space="preserve">Under ECD </w:t>
      </w:r>
      <w:r w:rsidR="007C019C" w:rsidRPr="007C019C">
        <w:rPr>
          <w:rFonts w:ascii="Times New Roman" w:hAnsi="Times New Roman" w:cs="Times New Roman"/>
          <w:spacing w:val="1"/>
          <w:sz w:val="24"/>
          <w:szCs w:val="24"/>
          <w:lang w:val="en-GB"/>
        </w:rPr>
        <w:t xml:space="preserve">programme of Plan, </w:t>
      </w:r>
      <w:proofErr w:type="spellStart"/>
      <w:r w:rsidRPr="007C019C">
        <w:rPr>
          <w:rFonts w:ascii="Times New Roman" w:hAnsi="Times New Roman" w:cs="Times New Roman"/>
          <w:spacing w:val="1"/>
          <w:sz w:val="24"/>
          <w:szCs w:val="24"/>
          <w:lang w:val="en-GB"/>
        </w:rPr>
        <w:t>GeTECD</w:t>
      </w:r>
      <w:proofErr w:type="spellEnd"/>
      <w:r w:rsidRPr="007C019C">
        <w:rPr>
          <w:rFonts w:ascii="Times New Roman" w:hAnsi="Times New Roman" w:cs="Times New Roman"/>
          <w:sz w:val="24"/>
          <w:szCs w:val="24"/>
          <w:lang w:val="en-GB"/>
        </w:rPr>
        <w:t xml:space="preserve"> </w:t>
      </w:r>
      <w:r w:rsidR="00FA36A2">
        <w:rPr>
          <w:rFonts w:ascii="Times New Roman" w:hAnsi="Times New Roman" w:cs="Times New Roman"/>
          <w:sz w:val="24"/>
          <w:szCs w:val="24"/>
          <w:lang w:val="en-GB"/>
        </w:rPr>
        <w:t xml:space="preserve">project </w:t>
      </w:r>
      <w:r w:rsidR="00746324" w:rsidRPr="007C019C">
        <w:rPr>
          <w:rFonts w:ascii="Times New Roman" w:hAnsi="Times New Roman" w:cs="Times New Roman"/>
          <w:sz w:val="24"/>
          <w:szCs w:val="24"/>
          <w:lang w:val="en-GB"/>
        </w:rPr>
        <w:t xml:space="preserve">will </w:t>
      </w:r>
      <w:r w:rsidR="00F762C5">
        <w:rPr>
          <w:rFonts w:ascii="Times New Roman" w:hAnsi="Times New Roman" w:cs="Times New Roman"/>
          <w:sz w:val="24"/>
          <w:szCs w:val="24"/>
          <w:lang w:val="en-GB"/>
        </w:rPr>
        <w:t xml:space="preserve">be implemented in </w:t>
      </w:r>
      <w:proofErr w:type="spellStart"/>
      <w:r w:rsidR="00E7189B">
        <w:rPr>
          <w:rFonts w:ascii="Times New Roman" w:hAnsi="Times New Roman" w:cs="Times New Roman"/>
          <w:sz w:val="24"/>
          <w:szCs w:val="24"/>
          <w:lang w:val="en-GB"/>
        </w:rPr>
        <w:t>Barguna</w:t>
      </w:r>
      <w:proofErr w:type="spellEnd"/>
      <w:r w:rsidR="00E7189B">
        <w:rPr>
          <w:rFonts w:ascii="Times New Roman" w:hAnsi="Times New Roman" w:cs="Times New Roman"/>
          <w:sz w:val="24"/>
          <w:szCs w:val="24"/>
          <w:lang w:val="en-GB"/>
        </w:rPr>
        <w:t xml:space="preserve"> </w:t>
      </w:r>
      <w:proofErr w:type="spellStart"/>
      <w:r w:rsidR="00E7189B">
        <w:rPr>
          <w:rFonts w:ascii="Times New Roman" w:hAnsi="Times New Roman" w:cs="Times New Roman"/>
          <w:sz w:val="24"/>
          <w:szCs w:val="24"/>
          <w:lang w:val="en-GB"/>
        </w:rPr>
        <w:t>Sadar</w:t>
      </w:r>
      <w:proofErr w:type="spellEnd"/>
      <w:r w:rsidR="00E7189B">
        <w:rPr>
          <w:rFonts w:ascii="Times New Roman" w:hAnsi="Times New Roman" w:cs="Times New Roman"/>
          <w:sz w:val="24"/>
          <w:szCs w:val="24"/>
          <w:lang w:val="en-GB"/>
        </w:rPr>
        <w:t xml:space="preserve"> in </w:t>
      </w:r>
      <w:proofErr w:type="spellStart"/>
      <w:r w:rsidR="00E7189B">
        <w:rPr>
          <w:rFonts w:ascii="Times New Roman" w:hAnsi="Times New Roman" w:cs="Times New Roman"/>
          <w:sz w:val="24"/>
          <w:szCs w:val="24"/>
          <w:lang w:val="en-GB"/>
        </w:rPr>
        <w:t>Barguna</w:t>
      </w:r>
      <w:proofErr w:type="spellEnd"/>
      <w:r w:rsidR="00E7189B">
        <w:rPr>
          <w:rFonts w:ascii="Times New Roman" w:hAnsi="Times New Roman" w:cs="Times New Roman"/>
          <w:sz w:val="24"/>
          <w:szCs w:val="24"/>
          <w:lang w:val="en-GB"/>
        </w:rPr>
        <w:t xml:space="preserve"> district and Urban slums in </w:t>
      </w:r>
      <w:proofErr w:type="spellStart"/>
      <w:r w:rsidR="00E7189B">
        <w:rPr>
          <w:rFonts w:ascii="Times New Roman" w:hAnsi="Times New Roman" w:cs="Times New Roman"/>
          <w:sz w:val="24"/>
          <w:szCs w:val="24"/>
          <w:lang w:val="en-GB"/>
        </w:rPr>
        <w:t>Dhaks</w:t>
      </w:r>
      <w:proofErr w:type="spellEnd"/>
      <w:r w:rsidR="00E7189B">
        <w:rPr>
          <w:rFonts w:ascii="Times New Roman" w:hAnsi="Times New Roman" w:cs="Times New Roman"/>
          <w:sz w:val="24"/>
          <w:szCs w:val="24"/>
          <w:lang w:val="en-GB"/>
        </w:rPr>
        <w:t xml:space="preserve"> city (please see the areas in footnote)</w:t>
      </w:r>
      <w:r w:rsidR="00B24056">
        <w:rPr>
          <w:rStyle w:val="FootnoteReference"/>
          <w:rFonts w:ascii="Times New Roman" w:hAnsi="Times New Roman" w:cs="Times New Roman"/>
          <w:sz w:val="24"/>
          <w:szCs w:val="24"/>
          <w:lang w:val="en-GB"/>
        </w:rPr>
        <w:footnoteReference w:id="1"/>
      </w:r>
      <w:r w:rsidR="00E7189B">
        <w:rPr>
          <w:rFonts w:ascii="Times New Roman" w:hAnsi="Times New Roman" w:cs="Times New Roman"/>
          <w:sz w:val="24"/>
          <w:szCs w:val="24"/>
          <w:lang w:val="en-GB"/>
        </w:rPr>
        <w:t xml:space="preserve">. </w:t>
      </w:r>
      <w:r w:rsidR="00F762C5">
        <w:rPr>
          <w:rFonts w:ascii="Times New Roman" w:hAnsi="Times New Roman" w:cs="Times New Roman"/>
          <w:sz w:val="24"/>
          <w:szCs w:val="24"/>
          <w:lang w:val="en-GB"/>
        </w:rPr>
        <w:t xml:space="preserve">The project will </w:t>
      </w:r>
      <w:r w:rsidR="00746324" w:rsidRPr="007C019C">
        <w:rPr>
          <w:rFonts w:ascii="Times New Roman" w:hAnsi="Times New Roman" w:cs="Times New Roman"/>
          <w:sz w:val="24"/>
          <w:szCs w:val="24"/>
          <w:lang w:val="en-GB"/>
        </w:rPr>
        <w:t xml:space="preserve">work effectively with parents, other caregivers, and parenting group facilitators to sensitively challenge gender-norms and son-preference so that we </w:t>
      </w:r>
      <w:r w:rsidRPr="007C019C">
        <w:rPr>
          <w:rFonts w:ascii="Times New Roman" w:hAnsi="Times New Roman" w:cs="Times New Roman"/>
          <w:sz w:val="24"/>
          <w:szCs w:val="24"/>
          <w:lang w:val="en-GB"/>
        </w:rPr>
        <w:t xml:space="preserve">can </w:t>
      </w:r>
      <w:r w:rsidR="00746324" w:rsidRPr="007C019C">
        <w:rPr>
          <w:rFonts w:ascii="Times New Roman" w:hAnsi="Times New Roman" w:cs="Times New Roman"/>
          <w:sz w:val="24"/>
          <w:szCs w:val="24"/>
          <w:lang w:val="en-GB"/>
        </w:rPr>
        <w:t>ensure that girls have equal opportunities to thrive and develop free from gendered expectations that are limiting and discriminatory.</w:t>
      </w:r>
      <w:r w:rsidR="00FA36A2">
        <w:rPr>
          <w:rFonts w:ascii="Times New Roman" w:hAnsi="Times New Roman" w:cs="Times New Roman"/>
          <w:sz w:val="24"/>
          <w:szCs w:val="24"/>
          <w:lang w:val="en-GB"/>
        </w:rPr>
        <w:t xml:space="preserve"> It is a three-year </w:t>
      </w:r>
      <w:r w:rsidR="00FA36A2">
        <w:rPr>
          <w:rFonts w:ascii="Times New Roman" w:hAnsi="Times New Roman" w:cs="Times New Roman"/>
          <w:sz w:val="24"/>
          <w:szCs w:val="24"/>
          <w:lang w:val="en-GB"/>
        </w:rPr>
        <w:lastRenderedPageBreak/>
        <w:t xml:space="preserve">project funded by DFAT and Australia National Office of Plan is supporting </w:t>
      </w:r>
      <w:r w:rsidR="00151472">
        <w:rPr>
          <w:rFonts w:ascii="Times New Roman" w:hAnsi="Times New Roman" w:cs="Times New Roman"/>
          <w:sz w:val="24"/>
          <w:szCs w:val="24"/>
          <w:lang w:val="en-GB"/>
        </w:rPr>
        <w:t>by proving technical assistance and coordination with the donor.</w:t>
      </w:r>
      <w:r w:rsidR="00C11375">
        <w:rPr>
          <w:rFonts w:ascii="Times New Roman" w:hAnsi="Times New Roman" w:cs="Times New Roman"/>
          <w:sz w:val="24"/>
          <w:szCs w:val="24"/>
          <w:lang w:val="en-GB"/>
        </w:rPr>
        <w:t xml:space="preserve"> </w:t>
      </w:r>
      <w:r w:rsidR="00746324" w:rsidRPr="007C019C">
        <w:rPr>
          <w:rFonts w:ascii="Times New Roman" w:hAnsi="Times New Roman" w:cs="Times New Roman"/>
          <w:sz w:val="24"/>
          <w:szCs w:val="24"/>
          <w:lang w:val="en-GB"/>
        </w:rPr>
        <w:t xml:space="preserve">This is an innovative project because this is an aspect of work that few other organizations in the sector are approaching and that affords a thought leadership opportunity; and this is an area that has also not been explored very much in research </w:t>
      </w:r>
      <w:r w:rsidR="00790D0D" w:rsidRPr="007C019C">
        <w:rPr>
          <w:rFonts w:ascii="Times New Roman" w:hAnsi="Times New Roman" w:cs="Times New Roman"/>
          <w:sz w:val="24"/>
          <w:szCs w:val="24"/>
          <w:lang w:val="en-GB"/>
        </w:rPr>
        <w:t>yet</w:t>
      </w:r>
      <w:r w:rsidR="00746324" w:rsidRPr="007C019C">
        <w:rPr>
          <w:rFonts w:ascii="Times New Roman" w:hAnsi="Times New Roman" w:cs="Times New Roman"/>
          <w:sz w:val="24"/>
          <w:szCs w:val="24"/>
          <w:lang w:val="en-GB"/>
        </w:rPr>
        <w:t>.</w:t>
      </w:r>
      <w:r w:rsidR="00F762C5">
        <w:rPr>
          <w:rFonts w:ascii="Times New Roman" w:hAnsi="Times New Roman" w:cs="Times New Roman"/>
          <w:sz w:val="24"/>
          <w:szCs w:val="24"/>
          <w:lang w:val="en-GB"/>
        </w:rPr>
        <w:t xml:space="preserve"> </w:t>
      </w:r>
    </w:p>
    <w:p w14:paraId="5EE6E6C0" w14:textId="195D33D8" w:rsidR="00F30046" w:rsidRPr="00790D0D" w:rsidRDefault="00F30046" w:rsidP="00F30046">
      <w:pPr>
        <w:spacing w:after="120" w:line="240" w:lineRule="auto"/>
        <w:rPr>
          <w:rFonts w:ascii="Times New Roman" w:hAnsi="Times New Roman" w:cs="Times New Roman"/>
          <w:sz w:val="24"/>
          <w:szCs w:val="24"/>
        </w:rPr>
      </w:pPr>
      <w:r>
        <w:rPr>
          <w:rFonts w:ascii="Times New Roman" w:hAnsi="Times New Roman" w:cs="Times New Roman"/>
          <w:bCs/>
          <w:color w:val="000000"/>
          <w:sz w:val="24"/>
          <w:szCs w:val="24"/>
          <w:lang w:val="en-GB"/>
        </w:rPr>
        <w:t>Key target Beneficiaries of the project are Children aged 0-8 years (</w:t>
      </w:r>
      <w:r w:rsidR="00F95A46">
        <w:rPr>
          <w:rFonts w:ascii="Times New Roman" w:hAnsi="Times New Roman" w:cs="Times New Roman"/>
          <w:bCs/>
          <w:color w:val="000000"/>
          <w:sz w:val="24"/>
          <w:szCs w:val="24"/>
          <w:lang w:val="en-GB"/>
        </w:rPr>
        <w:t>6</w:t>
      </w:r>
      <w:r>
        <w:rPr>
          <w:rFonts w:ascii="Times New Roman" w:hAnsi="Times New Roman" w:cs="Times New Roman"/>
          <w:bCs/>
          <w:color w:val="000000"/>
          <w:sz w:val="24"/>
          <w:szCs w:val="24"/>
          <w:lang w:val="en-GB"/>
        </w:rPr>
        <w:t>000), parents of the children (5,000), Community leaders and policy makers.</w:t>
      </w:r>
    </w:p>
    <w:p w14:paraId="222E9D21" w14:textId="0099A075" w:rsidR="00F95A46" w:rsidRDefault="008E16D4" w:rsidP="00790D0D">
      <w:pPr>
        <w:spacing w:after="120" w:line="240" w:lineRule="auto"/>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Goal of the project is-</w:t>
      </w:r>
    </w:p>
    <w:p w14:paraId="375ACA97" w14:textId="77777777" w:rsidR="008E16D4" w:rsidRPr="007C019C" w:rsidRDefault="008E16D4" w:rsidP="008E16D4">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All children under eight years - especially girls - develop to their full potential, free from discriminatory and limiting attitudes, practices and expectations based on gender, ability and other identities. </w:t>
      </w:r>
    </w:p>
    <w:p w14:paraId="20AD6725" w14:textId="5A4DA8D2" w:rsidR="008E16D4" w:rsidRDefault="008E16D4" w:rsidP="00790D0D">
      <w:pPr>
        <w:spacing w:after="120" w:line="240" w:lineRule="auto"/>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And long-term outcomes are-</w:t>
      </w:r>
    </w:p>
    <w:p w14:paraId="7228BDFF" w14:textId="77777777" w:rsidR="008E16D4" w:rsidRPr="008E16D4" w:rsidRDefault="008E16D4" w:rsidP="008E16D4">
      <w:pPr>
        <w:widowControl w:val="0"/>
        <w:autoSpaceDE w:val="0"/>
        <w:autoSpaceDN w:val="0"/>
        <w:adjustRightInd w:val="0"/>
        <w:spacing w:after="120" w:line="240" w:lineRule="auto"/>
        <w:ind w:left="720" w:right="4"/>
        <w:jc w:val="both"/>
        <w:rPr>
          <w:rFonts w:ascii="Times New Roman" w:hAnsi="Times New Roman" w:cs="Times New Roman"/>
          <w:b/>
          <w:sz w:val="24"/>
          <w:szCs w:val="24"/>
          <w:lang w:val="en-GB"/>
        </w:rPr>
      </w:pPr>
      <w:r w:rsidRPr="008E16D4">
        <w:rPr>
          <w:rFonts w:ascii="Times New Roman" w:hAnsi="Times New Roman" w:cs="Times New Roman"/>
          <w:b/>
          <w:sz w:val="24"/>
          <w:szCs w:val="24"/>
          <w:lang w:val="en-GB"/>
        </w:rPr>
        <w:t xml:space="preserve">Long-term outcome -1: </w:t>
      </w:r>
      <w:r w:rsidRPr="008E16D4">
        <w:rPr>
          <w:rFonts w:ascii="Times New Roman" w:hAnsi="Times New Roman" w:cs="Times New Roman"/>
          <w:sz w:val="24"/>
          <w:szCs w:val="24"/>
          <w:lang w:val="en-GB"/>
        </w:rPr>
        <w:t>Parents/primary caregivers (and other family members) –female and male - share decision-making, care work and childrearing responsibilities within the household and provide nurturing care equally to girls and boys.</w:t>
      </w:r>
      <w:r w:rsidRPr="008E16D4">
        <w:rPr>
          <w:rFonts w:ascii="Times New Roman" w:hAnsi="Times New Roman" w:cs="Times New Roman"/>
          <w:b/>
          <w:sz w:val="24"/>
          <w:szCs w:val="24"/>
          <w:lang w:val="en-GB"/>
        </w:rPr>
        <w:t xml:space="preserve"> </w:t>
      </w:r>
    </w:p>
    <w:p w14:paraId="200DD547" w14:textId="77777777" w:rsidR="008E16D4" w:rsidRPr="008E16D4" w:rsidRDefault="008E16D4" w:rsidP="008E16D4">
      <w:pPr>
        <w:widowControl w:val="0"/>
        <w:autoSpaceDE w:val="0"/>
        <w:autoSpaceDN w:val="0"/>
        <w:adjustRightInd w:val="0"/>
        <w:spacing w:after="120" w:line="240" w:lineRule="auto"/>
        <w:ind w:left="720" w:right="4"/>
        <w:jc w:val="both"/>
        <w:rPr>
          <w:rFonts w:ascii="Times New Roman" w:hAnsi="Times New Roman" w:cs="Times New Roman"/>
          <w:b/>
          <w:sz w:val="24"/>
          <w:szCs w:val="24"/>
          <w:lang w:val="en-GB"/>
        </w:rPr>
      </w:pPr>
      <w:r w:rsidRPr="008E16D4">
        <w:rPr>
          <w:rFonts w:ascii="Times New Roman" w:hAnsi="Times New Roman" w:cs="Times New Roman"/>
          <w:b/>
          <w:sz w:val="24"/>
          <w:szCs w:val="24"/>
          <w:lang w:val="en-GB"/>
        </w:rPr>
        <w:t xml:space="preserve">Long-term Outcome 2: </w:t>
      </w:r>
      <w:r w:rsidRPr="008E16D4">
        <w:rPr>
          <w:rFonts w:ascii="Times New Roman" w:hAnsi="Times New Roman" w:cs="Times New Roman"/>
          <w:sz w:val="24"/>
          <w:szCs w:val="24"/>
          <w:lang w:val="en-GB"/>
        </w:rPr>
        <w:t>Community leaders, parents, local authorities and teachers ensure that children have access to quality gender-responsive and inclusive learning opportunities, from SBK through to the early grades of primary.</w:t>
      </w:r>
      <w:r w:rsidRPr="008E16D4">
        <w:rPr>
          <w:rFonts w:ascii="Times New Roman" w:hAnsi="Times New Roman" w:cs="Times New Roman"/>
          <w:b/>
          <w:sz w:val="24"/>
          <w:szCs w:val="24"/>
          <w:lang w:val="en-GB"/>
        </w:rPr>
        <w:t xml:space="preserve">  </w:t>
      </w:r>
    </w:p>
    <w:p w14:paraId="4DBBBF29" w14:textId="77777777" w:rsidR="008E16D4" w:rsidRPr="008E16D4" w:rsidRDefault="008E16D4" w:rsidP="008E16D4">
      <w:pPr>
        <w:spacing w:after="120" w:line="240" w:lineRule="auto"/>
        <w:ind w:left="720"/>
        <w:jc w:val="both"/>
        <w:rPr>
          <w:rFonts w:ascii="Times New Roman" w:hAnsi="Times New Roman" w:cs="Times New Roman"/>
          <w:b/>
          <w:sz w:val="24"/>
          <w:szCs w:val="24"/>
          <w:lang w:val="en-GB"/>
        </w:rPr>
      </w:pPr>
      <w:r w:rsidRPr="008E16D4">
        <w:rPr>
          <w:rFonts w:ascii="Times New Roman" w:hAnsi="Times New Roman" w:cs="Times New Roman"/>
          <w:b/>
          <w:sz w:val="24"/>
          <w:szCs w:val="24"/>
          <w:lang w:val="en-GB"/>
        </w:rPr>
        <w:t xml:space="preserve">Long-term outcome 3: </w:t>
      </w:r>
      <w:r w:rsidRPr="008E16D4">
        <w:rPr>
          <w:rFonts w:ascii="Times New Roman" w:hAnsi="Times New Roman" w:cs="Times New Roman"/>
          <w:sz w:val="24"/>
          <w:szCs w:val="24"/>
          <w:lang w:val="en-GB"/>
        </w:rPr>
        <w:t>Policy and decision makers have improved understanding of why investing in gender-transformative ECD policy, programmes and services is important, and of what are effective, scalable gender-transformative interventions.</w:t>
      </w:r>
    </w:p>
    <w:p w14:paraId="36A174D7" w14:textId="77777777" w:rsidR="008E16D4" w:rsidRPr="008E16D4" w:rsidRDefault="008E16D4" w:rsidP="008E16D4">
      <w:pPr>
        <w:spacing w:after="120" w:line="240" w:lineRule="auto"/>
        <w:ind w:left="720"/>
        <w:jc w:val="both"/>
        <w:rPr>
          <w:rFonts w:ascii="Times New Roman" w:hAnsi="Times New Roman" w:cs="Times New Roman"/>
          <w:b/>
          <w:sz w:val="24"/>
          <w:szCs w:val="24"/>
          <w:lang w:val="en-GB"/>
        </w:rPr>
      </w:pPr>
      <w:r w:rsidRPr="008E16D4">
        <w:rPr>
          <w:rFonts w:ascii="Times New Roman" w:hAnsi="Times New Roman" w:cs="Times New Roman"/>
          <w:b/>
          <w:sz w:val="24"/>
          <w:szCs w:val="24"/>
          <w:lang w:val="en-GB"/>
        </w:rPr>
        <w:t>Cross Cutting Outcome:</w:t>
      </w:r>
    </w:p>
    <w:p w14:paraId="6B0C39FD" w14:textId="77777777" w:rsidR="008E16D4" w:rsidRDefault="008E16D4" w:rsidP="008E16D4">
      <w:pPr>
        <w:pStyle w:val="ListParagraph"/>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3.1 Community leaders and members promote changes in gender norms that influence negative parenting and childcare </w:t>
      </w:r>
      <w:proofErr w:type="spellStart"/>
      <w:r w:rsidRPr="007C019C">
        <w:rPr>
          <w:rFonts w:ascii="Times New Roman" w:hAnsi="Times New Roman" w:cs="Times New Roman"/>
          <w:sz w:val="24"/>
          <w:szCs w:val="24"/>
          <w:lang w:val="en-GB"/>
        </w:rPr>
        <w:t>behaviors</w:t>
      </w:r>
      <w:proofErr w:type="spellEnd"/>
      <w:r w:rsidRPr="007C019C">
        <w:rPr>
          <w:rFonts w:ascii="Times New Roman" w:hAnsi="Times New Roman" w:cs="Times New Roman"/>
          <w:sz w:val="24"/>
          <w:szCs w:val="24"/>
          <w:lang w:val="en-GB"/>
        </w:rPr>
        <w:t xml:space="preserve"> and practices, in order to create a gender-responsive enabling environment</w:t>
      </w:r>
    </w:p>
    <w:p w14:paraId="027980CC" w14:textId="77777777" w:rsidR="008E16D4" w:rsidRDefault="008E16D4" w:rsidP="00790D0D">
      <w:pPr>
        <w:spacing w:after="120" w:line="240" w:lineRule="auto"/>
        <w:rPr>
          <w:rFonts w:ascii="Times New Roman" w:hAnsi="Times New Roman" w:cs="Times New Roman"/>
          <w:bCs/>
          <w:color w:val="000000"/>
          <w:sz w:val="24"/>
          <w:szCs w:val="24"/>
          <w:lang w:val="en-GB"/>
        </w:rPr>
      </w:pPr>
    </w:p>
    <w:p w14:paraId="747EE644" w14:textId="056CAB3F" w:rsidR="00F95A46" w:rsidRPr="008E16D4" w:rsidRDefault="00F95A46" w:rsidP="008E16D4">
      <w:pPr>
        <w:pStyle w:val="ListParagraph"/>
        <w:numPr>
          <w:ilvl w:val="0"/>
          <w:numId w:val="7"/>
        </w:numPr>
        <w:spacing w:after="120" w:line="240" w:lineRule="auto"/>
        <w:rPr>
          <w:rFonts w:ascii="Times New Roman" w:hAnsi="Times New Roman" w:cs="Times New Roman"/>
          <w:b/>
          <w:bCs/>
          <w:color w:val="2E74B5" w:themeColor="accent1" w:themeShade="BF"/>
          <w:sz w:val="24"/>
          <w:szCs w:val="24"/>
          <w:lang w:val="en-GB"/>
        </w:rPr>
      </w:pPr>
      <w:r w:rsidRPr="008E16D4">
        <w:rPr>
          <w:rFonts w:ascii="Times New Roman" w:hAnsi="Times New Roman" w:cs="Times New Roman"/>
          <w:b/>
          <w:bCs/>
          <w:color w:val="2E74B5" w:themeColor="accent1" w:themeShade="BF"/>
          <w:sz w:val="24"/>
          <w:szCs w:val="24"/>
          <w:lang w:val="en-GB"/>
        </w:rPr>
        <w:t>Brief of SBK package</w:t>
      </w:r>
      <w:r w:rsidR="00EF7B88">
        <w:rPr>
          <w:rStyle w:val="FootnoteReference"/>
          <w:rFonts w:ascii="Times New Roman" w:hAnsi="Times New Roman" w:cs="Times New Roman"/>
          <w:b/>
          <w:bCs/>
          <w:color w:val="2E74B5" w:themeColor="accent1" w:themeShade="BF"/>
          <w:sz w:val="24"/>
          <w:szCs w:val="24"/>
          <w:lang w:val="en-GB"/>
        </w:rPr>
        <w:footnoteReference w:id="2"/>
      </w:r>
      <w:r w:rsidRPr="008E16D4">
        <w:rPr>
          <w:rFonts w:ascii="Times New Roman" w:hAnsi="Times New Roman" w:cs="Times New Roman"/>
          <w:b/>
          <w:bCs/>
          <w:color w:val="2E74B5" w:themeColor="accent1" w:themeShade="BF"/>
          <w:sz w:val="24"/>
          <w:szCs w:val="24"/>
          <w:lang w:val="en-GB"/>
        </w:rPr>
        <w:t>:</w:t>
      </w:r>
    </w:p>
    <w:p w14:paraId="690E1051" w14:textId="5CF1BF4B" w:rsidR="00F95A46" w:rsidRDefault="00F95A46" w:rsidP="00F95A46">
      <w:pPr>
        <w:jc w:val="both"/>
      </w:pPr>
      <w:proofErr w:type="spellStart"/>
      <w:r>
        <w:rPr>
          <w:b/>
        </w:rPr>
        <w:t>Shishu</w:t>
      </w:r>
      <w:proofErr w:type="spellEnd"/>
      <w:r>
        <w:rPr>
          <w:b/>
        </w:rPr>
        <w:t xml:space="preserve"> Bikash Kendra (SBK) </w:t>
      </w:r>
      <w:r>
        <w:t xml:space="preserve">is a community based early learning and development </w:t>
      </w:r>
      <w:r w:rsidR="00747252">
        <w:t>center</w:t>
      </w:r>
      <w:r>
        <w:t xml:space="preserve"> for 3-4 years old children. This intervention is implemented in a house or courtyard of a community with 8-15 children for 2 hours, 5 days in a week. In selecting the venue, children's safety, security, protection and other facilities are considered, giving importance to the consent and willingness of concerned persons and families. One trained caregiver selected from the community facilitate the sessions in the </w:t>
      </w:r>
      <w:r w:rsidR="00747252">
        <w:t>center</w:t>
      </w:r>
      <w:r>
        <w:t xml:space="preserve"> following the guidelines with an aim to achieve certain developmental and learning competencies. </w:t>
      </w:r>
      <w:r w:rsidR="004731CF">
        <w:t>Basically,</w:t>
      </w:r>
      <w:r>
        <w:t xml:space="preserve"> the </w:t>
      </w:r>
      <w:proofErr w:type="spellStart"/>
      <w:r>
        <w:t>centre</w:t>
      </w:r>
      <w:proofErr w:type="spellEnd"/>
      <w:r>
        <w:t xml:space="preserve"> is operated through child friendly joyful activities for children such as games, rhymes, dance, songs, drawing etc. A portion of resource for venue, decoration, materials and honorarium is coming from parents with their active and cordial engagement. The management committee of the </w:t>
      </w:r>
      <w:r w:rsidR="00747252">
        <w:t>center</w:t>
      </w:r>
      <w:r>
        <w:t xml:space="preserve"> comprising local parents and elites oversee all the activities of the </w:t>
      </w:r>
      <w:r w:rsidR="00747252">
        <w:t>center</w:t>
      </w:r>
      <w:r>
        <w:t xml:space="preserve">. </w:t>
      </w:r>
      <w:r w:rsidR="00747252">
        <w:t xml:space="preserve">Parents session also run to educate parents on children development so that each child </w:t>
      </w:r>
      <w:proofErr w:type="gramStart"/>
      <w:r w:rsidR="00747252">
        <w:t>get</w:t>
      </w:r>
      <w:proofErr w:type="gramEnd"/>
      <w:r w:rsidR="00747252">
        <w:t xml:space="preserve"> favorable environment at their home for their better development.</w:t>
      </w:r>
    </w:p>
    <w:p w14:paraId="74985CBE" w14:textId="77777777" w:rsidR="00747252" w:rsidRPr="008E16D4" w:rsidRDefault="00747252" w:rsidP="00747252">
      <w:pPr>
        <w:spacing w:after="120" w:line="240" w:lineRule="auto"/>
        <w:jc w:val="both"/>
        <w:rPr>
          <w:rFonts w:cstheme="minorHAnsi"/>
          <w:lang w:val="en-GB"/>
        </w:rPr>
      </w:pPr>
      <w:r w:rsidRPr="008E16D4">
        <w:rPr>
          <w:rFonts w:cstheme="minorHAnsi"/>
          <w:lang w:val="en-GB"/>
        </w:rPr>
        <w:t>This SBK package will be mainly used in the SBK centres that run for the children aged 3-5 years This package consists three major parts-</w:t>
      </w:r>
    </w:p>
    <w:p w14:paraId="142AE993" w14:textId="77777777" w:rsidR="00747252" w:rsidRPr="008E16D4" w:rsidRDefault="00747252" w:rsidP="00747252">
      <w:pPr>
        <w:spacing w:after="120" w:line="240" w:lineRule="auto"/>
        <w:jc w:val="both"/>
        <w:rPr>
          <w:rFonts w:cstheme="minorHAnsi"/>
          <w:lang w:val="en-GB"/>
        </w:rPr>
      </w:pPr>
      <w:r w:rsidRPr="008E16D4">
        <w:rPr>
          <w:rFonts w:cstheme="minorHAnsi"/>
          <w:b/>
          <w:lang w:val="en-GB"/>
        </w:rPr>
        <w:lastRenderedPageBreak/>
        <w:t>SBK contents</w:t>
      </w:r>
      <w:r w:rsidRPr="008E16D4">
        <w:rPr>
          <w:rFonts w:cstheme="minorHAnsi"/>
          <w:lang w:val="en-GB"/>
        </w:rPr>
        <w:t>: These contents applied in SBK internal activities for 2 hours in a day. Mostly different types of rhymes, songs, stories, indoor-outdoor play activities etc are considered in that part.</w:t>
      </w:r>
    </w:p>
    <w:p w14:paraId="4D4F6C51" w14:textId="77777777" w:rsidR="00747252" w:rsidRPr="008E16D4" w:rsidRDefault="00747252" w:rsidP="00747252">
      <w:pPr>
        <w:spacing w:after="120" w:line="240" w:lineRule="auto"/>
        <w:jc w:val="both"/>
        <w:rPr>
          <w:rFonts w:cstheme="minorHAnsi"/>
          <w:lang w:val="en-GB"/>
        </w:rPr>
      </w:pPr>
      <w:r w:rsidRPr="008E16D4">
        <w:rPr>
          <w:rFonts w:cstheme="minorHAnsi"/>
          <w:b/>
          <w:lang w:val="en-GB"/>
        </w:rPr>
        <w:t>Parenting sessions with SBK parents</w:t>
      </w:r>
      <w:r w:rsidRPr="008E16D4">
        <w:rPr>
          <w:rFonts w:cstheme="minorHAnsi"/>
          <w:lang w:val="en-GB"/>
        </w:rPr>
        <w:t xml:space="preserve">: Parents of SBK learners are attend 6 sessions in a year with different contents relate to gender, child development, protection, disaster etc so that parents can ensure a gender responsive environment at family levels and children can grow up in a discrimination free environment. It’s a courtyard session where 10-15 parents are attended where father’s participations are highly encouraged. </w:t>
      </w:r>
    </w:p>
    <w:p w14:paraId="7AFB36F0" w14:textId="37EBDEAD" w:rsidR="00747252" w:rsidRPr="008E16D4" w:rsidRDefault="00747252" w:rsidP="00747252">
      <w:pPr>
        <w:spacing w:after="120" w:line="240" w:lineRule="auto"/>
        <w:jc w:val="both"/>
        <w:rPr>
          <w:rFonts w:cstheme="minorHAnsi"/>
          <w:lang w:val="en-GB"/>
        </w:rPr>
      </w:pPr>
      <w:r w:rsidRPr="008E16D4">
        <w:rPr>
          <w:rFonts w:cstheme="minorHAnsi"/>
          <w:b/>
          <w:lang w:val="en-GB"/>
        </w:rPr>
        <w:t>Training manual:</w:t>
      </w:r>
      <w:r w:rsidRPr="008E16D4">
        <w:rPr>
          <w:rFonts w:cstheme="minorHAnsi"/>
          <w:lang w:val="en-GB"/>
        </w:rPr>
        <w:t xml:space="preserve"> All SBK facilitators attend 5 days training on basic child development and SBK activities (technical and operational) along with gender. This is an </w:t>
      </w:r>
      <w:r w:rsidR="008E16D4" w:rsidRPr="008E16D4">
        <w:rPr>
          <w:rFonts w:cstheme="minorHAnsi"/>
          <w:lang w:val="en-GB"/>
        </w:rPr>
        <w:t>activity-based</w:t>
      </w:r>
      <w:r w:rsidRPr="008E16D4">
        <w:rPr>
          <w:rFonts w:cstheme="minorHAnsi"/>
          <w:lang w:val="en-GB"/>
        </w:rPr>
        <w:t xml:space="preserve"> training manual where facilitator gets chance to practice all activities that they have to perform in centres. The training manual will be used to train the SBK facilitator who are mostly selected from the community and minimum education qualification is grade -VIII pass.</w:t>
      </w:r>
    </w:p>
    <w:p w14:paraId="2723E2D6" w14:textId="77777777" w:rsidR="007F3529" w:rsidRPr="007F3529" w:rsidRDefault="007F3529" w:rsidP="007F3529">
      <w:pPr>
        <w:spacing w:after="120" w:line="240" w:lineRule="auto"/>
        <w:jc w:val="both"/>
        <w:rPr>
          <w:rFonts w:ascii="Times New Roman" w:hAnsi="Times New Roman" w:cs="Times New Roman"/>
          <w:sz w:val="24"/>
          <w:szCs w:val="24"/>
          <w:lang w:val="en-GB"/>
        </w:rPr>
      </w:pPr>
    </w:p>
    <w:p w14:paraId="3F1CBF17" w14:textId="7DA3378C" w:rsidR="00CB12A8" w:rsidRPr="007C019C" w:rsidRDefault="004E178D"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O</w:t>
      </w:r>
      <w:r w:rsidR="00CB12A8" w:rsidRPr="007C019C">
        <w:rPr>
          <w:rFonts w:ascii="Times New Roman" w:hAnsi="Times New Roman" w:cs="Times New Roman"/>
          <w:color w:val="0070C0"/>
          <w:sz w:val="24"/>
          <w:szCs w:val="24"/>
          <w:lang w:val="en-GB"/>
        </w:rPr>
        <w:t xml:space="preserve">bjectives of </w:t>
      </w:r>
      <w:r w:rsidR="004731CF">
        <w:rPr>
          <w:rFonts w:ascii="Times New Roman" w:hAnsi="Times New Roman" w:cs="Times New Roman"/>
          <w:color w:val="0070C0"/>
          <w:sz w:val="24"/>
          <w:szCs w:val="24"/>
          <w:lang w:val="en-GB"/>
        </w:rPr>
        <w:t>reviewing SBK package</w:t>
      </w:r>
    </w:p>
    <w:p w14:paraId="075D4F8F" w14:textId="72CF1A74" w:rsidR="00AA5AAD" w:rsidRPr="007C019C" w:rsidRDefault="00F95A46" w:rsidP="00280F7A">
      <w:pPr>
        <w:spacing w:after="12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w:t>
      </w:r>
      <w:proofErr w:type="gramStart"/>
      <w:r w:rsidR="00F60E04">
        <w:rPr>
          <w:rFonts w:ascii="Times New Roman" w:hAnsi="Times New Roman" w:cs="Times New Roman"/>
          <w:bCs/>
          <w:sz w:val="24"/>
          <w:szCs w:val="24"/>
          <w:lang w:val="en-GB"/>
        </w:rPr>
        <w:t xml:space="preserve">objectives  </w:t>
      </w:r>
      <w:r>
        <w:rPr>
          <w:rFonts w:ascii="Times New Roman" w:hAnsi="Times New Roman" w:cs="Times New Roman"/>
          <w:bCs/>
          <w:sz w:val="24"/>
          <w:szCs w:val="24"/>
          <w:lang w:val="en-GB"/>
        </w:rPr>
        <w:t>of</w:t>
      </w:r>
      <w:proofErr w:type="gramEnd"/>
      <w:r>
        <w:rPr>
          <w:rFonts w:ascii="Times New Roman" w:hAnsi="Times New Roman" w:cs="Times New Roman"/>
          <w:bCs/>
          <w:sz w:val="24"/>
          <w:szCs w:val="24"/>
          <w:lang w:val="en-GB"/>
        </w:rPr>
        <w:t xml:space="preserve"> reviewing the SBK package are-</w:t>
      </w:r>
    </w:p>
    <w:p w14:paraId="3C5FEC24" w14:textId="59F628A4" w:rsidR="00AA5AAD" w:rsidRPr="007C019C" w:rsidRDefault="004731CF" w:rsidP="00280F7A">
      <w:pPr>
        <w:pStyle w:val="ListParagraph"/>
        <w:numPr>
          <w:ilvl w:val="0"/>
          <w:numId w:val="43"/>
        </w:numPr>
        <w:spacing w:after="120" w:line="240" w:lineRule="auto"/>
        <w:contextualSpacing w:val="0"/>
        <w:rPr>
          <w:rFonts w:ascii="Times New Roman" w:hAnsi="Times New Roman" w:cs="Times New Roman"/>
          <w:bCs/>
          <w:sz w:val="24"/>
          <w:szCs w:val="24"/>
          <w:lang w:val="en-GB"/>
        </w:rPr>
      </w:pPr>
      <w:r>
        <w:rPr>
          <w:rFonts w:ascii="Times New Roman" w:hAnsi="Times New Roman" w:cs="Times New Roman"/>
          <w:bCs/>
          <w:sz w:val="24"/>
          <w:szCs w:val="24"/>
          <w:lang w:val="en-GB"/>
        </w:rPr>
        <w:t xml:space="preserve">To review </w:t>
      </w:r>
      <w:r w:rsidR="008E16D4">
        <w:rPr>
          <w:rFonts w:ascii="Times New Roman" w:hAnsi="Times New Roman" w:cs="Times New Roman"/>
          <w:bCs/>
          <w:sz w:val="24"/>
          <w:szCs w:val="24"/>
          <w:lang w:val="en-GB"/>
        </w:rPr>
        <w:t xml:space="preserve">and update </w:t>
      </w:r>
      <w:r>
        <w:rPr>
          <w:rFonts w:ascii="Times New Roman" w:hAnsi="Times New Roman" w:cs="Times New Roman"/>
          <w:bCs/>
          <w:sz w:val="24"/>
          <w:szCs w:val="24"/>
          <w:lang w:val="en-GB"/>
        </w:rPr>
        <w:t xml:space="preserve">all the contents, pictures, materials in lens of Gender responsiveness </w:t>
      </w:r>
    </w:p>
    <w:p w14:paraId="6BF67B5C" w14:textId="6A43789D" w:rsidR="00AA5AAD" w:rsidRPr="007C019C" w:rsidRDefault="004731CF" w:rsidP="00280F7A">
      <w:pPr>
        <w:pStyle w:val="ListParagraph"/>
        <w:numPr>
          <w:ilvl w:val="0"/>
          <w:numId w:val="43"/>
        </w:numPr>
        <w:spacing w:after="120" w:line="240" w:lineRule="auto"/>
        <w:contextualSpacing w:val="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To </w:t>
      </w:r>
      <w:r w:rsidR="00F60E04">
        <w:rPr>
          <w:rFonts w:ascii="Times New Roman" w:hAnsi="Times New Roman" w:cs="Times New Roman"/>
          <w:bCs/>
          <w:sz w:val="24"/>
          <w:szCs w:val="24"/>
          <w:lang w:val="en-GB"/>
        </w:rPr>
        <w:t xml:space="preserve">review </w:t>
      </w:r>
      <w:r>
        <w:rPr>
          <w:rFonts w:ascii="Times New Roman" w:hAnsi="Times New Roman" w:cs="Times New Roman"/>
          <w:bCs/>
          <w:sz w:val="24"/>
          <w:szCs w:val="24"/>
          <w:lang w:val="en-GB"/>
        </w:rPr>
        <w:t>the</w:t>
      </w:r>
      <w:r w:rsidR="00F60E04">
        <w:rPr>
          <w:rFonts w:ascii="Times New Roman" w:hAnsi="Times New Roman" w:cs="Times New Roman"/>
          <w:bCs/>
          <w:sz w:val="24"/>
          <w:szCs w:val="24"/>
          <w:lang w:val="en-GB"/>
        </w:rPr>
        <w:t xml:space="preserve"> T-L process</w:t>
      </w:r>
      <w:r>
        <w:rPr>
          <w:rFonts w:ascii="Times New Roman" w:hAnsi="Times New Roman" w:cs="Times New Roman"/>
          <w:bCs/>
          <w:sz w:val="24"/>
          <w:szCs w:val="24"/>
          <w:lang w:val="en-GB"/>
        </w:rPr>
        <w:t xml:space="preserve"> that apply in SBK </w:t>
      </w:r>
      <w:r w:rsidR="00F60E04">
        <w:rPr>
          <w:rFonts w:ascii="Times New Roman" w:hAnsi="Times New Roman" w:cs="Times New Roman"/>
          <w:bCs/>
          <w:sz w:val="24"/>
          <w:szCs w:val="24"/>
          <w:lang w:val="en-GB"/>
        </w:rPr>
        <w:t xml:space="preserve">centres </w:t>
      </w:r>
      <w:r>
        <w:rPr>
          <w:rFonts w:ascii="Times New Roman" w:hAnsi="Times New Roman" w:cs="Times New Roman"/>
          <w:bCs/>
          <w:sz w:val="24"/>
          <w:szCs w:val="24"/>
          <w:lang w:val="en-GB"/>
        </w:rPr>
        <w:t>in lens of gender inclusion</w:t>
      </w:r>
      <w:r w:rsidR="00F60E04">
        <w:rPr>
          <w:rFonts w:ascii="Times New Roman" w:hAnsi="Times New Roman" w:cs="Times New Roman"/>
          <w:bCs/>
          <w:sz w:val="24"/>
          <w:szCs w:val="24"/>
          <w:lang w:val="en-GB"/>
        </w:rPr>
        <w:t xml:space="preserve"> to make it more gender transformative</w:t>
      </w:r>
    </w:p>
    <w:p w14:paraId="09C800F5" w14:textId="7900580E" w:rsidR="00950AF6" w:rsidRPr="007C019C" w:rsidRDefault="00950AF6" w:rsidP="00280F7A">
      <w:pPr>
        <w:pStyle w:val="ListParagraph"/>
        <w:numPr>
          <w:ilvl w:val="0"/>
          <w:numId w:val="43"/>
        </w:numPr>
        <w:spacing w:after="120" w:line="240" w:lineRule="auto"/>
        <w:contextualSpacing w:val="0"/>
        <w:jc w:val="both"/>
        <w:rPr>
          <w:rFonts w:ascii="Times New Roman" w:hAnsi="Times New Roman" w:cs="Times New Roman"/>
          <w:bCs/>
          <w:sz w:val="24"/>
          <w:szCs w:val="24"/>
          <w:lang w:val="en-GB"/>
        </w:rPr>
      </w:pPr>
      <w:r w:rsidRPr="007C019C">
        <w:rPr>
          <w:rFonts w:ascii="Times New Roman" w:hAnsi="Times New Roman" w:cs="Times New Roman"/>
          <w:bCs/>
          <w:sz w:val="24"/>
          <w:szCs w:val="24"/>
          <w:lang w:val="en-GB"/>
        </w:rPr>
        <w:t xml:space="preserve">To </w:t>
      </w:r>
      <w:r w:rsidR="004731CF">
        <w:rPr>
          <w:rFonts w:ascii="Times New Roman" w:hAnsi="Times New Roman" w:cs="Times New Roman"/>
          <w:bCs/>
          <w:sz w:val="24"/>
          <w:szCs w:val="24"/>
          <w:lang w:val="en-GB"/>
        </w:rPr>
        <w:t>develop necessary contents and strategies to make the current SBK package more gender transformative</w:t>
      </w:r>
    </w:p>
    <w:p w14:paraId="6CAB2C05" w14:textId="2F9627A5" w:rsidR="003352E9" w:rsidRDefault="004731CF" w:rsidP="00280F7A">
      <w:pPr>
        <w:pStyle w:val="ListParagraph"/>
        <w:numPr>
          <w:ilvl w:val="0"/>
          <w:numId w:val="43"/>
        </w:numPr>
        <w:spacing w:after="120" w:line="240" w:lineRule="auto"/>
        <w:contextualSpacing w:val="0"/>
        <w:jc w:val="both"/>
        <w:rPr>
          <w:rFonts w:ascii="Times New Roman" w:hAnsi="Times New Roman" w:cs="Times New Roman"/>
          <w:bCs/>
          <w:sz w:val="24"/>
          <w:szCs w:val="24"/>
          <w:lang w:val="en-GB"/>
        </w:rPr>
      </w:pPr>
      <w:r>
        <w:rPr>
          <w:rFonts w:ascii="Times New Roman" w:hAnsi="Times New Roman" w:cs="Times New Roman"/>
          <w:bCs/>
          <w:sz w:val="24"/>
          <w:szCs w:val="24"/>
          <w:lang w:val="en-GB"/>
        </w:rPr>
        <w:t>To review</w:t>
      </w:r>
      <w:r w:rsidR="008E16D4">
        <w:rPr>
          <w:rFonts w:ascii="Times New Roman" w:hAnsi="Times New Roman" w:cs="Times New Roman"/>
          <w:bCs/>
          <w:sz w:val="24"/>
          <w:szCs w:val="24"/>
          <w:lang w:val="en-GB"/>
        </w:rPr>
        <w:t xml:space="preserve"> and update</w:t>
      </w:r>
      <w:r>
        <w:rPr>
          <w:rFonts w:ascii="Times New Roman" w:hAnsi="Times New Roman" w:cs="Times New Roman"/>
          <w:bCs/>
          <w:sz w:val="24"/>
          <w:szCs w:val="24"/>
          <w:lang w:val="en-GB"/>
        </w:rPr>
        <w:t xml:space="preserve"> all parenting sessions in lens of gender and include necessary contents to make it gender transformative</w:t>
      </w:r>
    </w:p>
    <w:p w14:paraId="2361CC6F" w14:textId="771E8379" w:rsidR="004731CF" w:rsidRPr="007C019C" w:rsidRDefault="004731CF" w:rsidP="00280F7A">
      <w:pPr>
        <w:pStyle w:val="ListParagraph"/>
        <w:numPr>
          <w:ilvl w:val="0"/>
          <w:numId w:val="43"/>
        </w:numPr>
        <w:spacing w:after="120" w:line="240" w:lineRule="auto"/>
        <w:contextualSpacing w:val="0"/>
        <w:jc w:val="both"/>
        <w:rPr>
          <w:rFonts w:ascii="Times New Roman" w:hAnsi="Times New Roman" w:cs="Times New Roman"/>
          <w:bCs/>
          <w:sz w:val="24"/>
          <w:szCs w:val="24"/>
          <w:lang w:val="en-GB"/>
        </w:rPr>
      </w:pPr>
      <w:r>
        <w:rPr>
          <w:rFonts w:ascii="Times New Roman" w:hAnsi="Times New Roman" w:cs="Times New Roman"/>
          <w:bCs/>
          <w:sz w:val="24"/>
          <w:szCs w:val="24"/>
          <w:lang w:val="en-GB"/>
        </w:rPr>
        <w:t>To review</w:t>
      </w:r>
      <w:r w:rsidR="008E16D4">
        <w:rPr>
          <w:rFonts w:ascii="Times New Roman" w:hAnsi="Times New Roman" w:cs="Times New Roman"/>
          <w:bCs/>
          <w:sz w:val="24"/>
          <w:szCs w:val="24"/>
          <w:lang w:val="en-GB"/>
        </w:rPr>
        <w:t xml:space="preserve"> and update</w:t>
      </w:r>
      <w:r>
        <w:rPr>
          <w:rFonts w:ascii="Times New Roman" w:hAnsi="Times New Roman" w:cs="Times New Roman"/>
          <w:bCs/>
          <w:sz w:val="24"/>
          <w:szCs w:val="24"/>
          <w:lang w:val="en-GB"/>
        </w:rPr>
        <w:t xml:space="preserve"> the training manual of SBK facilitator to capacitated facilitators </w:t>
      </w:r>
      <w:r w:rsidR="008E16D4">
        <w:rPr>
          <w:rFonts w:ascii="Times New Roman" w:hAnsi="Times New Roman" w:cs="Times New Roman"/>
          <w:bCs/>
          <w:sz w:val="24"/>
          <w:szCs w:val="24"/>
          <w:lang w:val="en-GB"/>
        </w:rPr>
        <w:t xml:space="preserve">following </w:t>
      </w:r>
      <w:r>
        <w:rPr>
          <w:rFonts w:ascii="Times New Roman" w:hAnsi="Times New Roman" w:cs="Times New Roman"/>
          <w:bCs/>
          <w:sz w:val="24"/>
          <w:szCs w:val="24"/>
          <w:lang w:val="en-GB"/>
        </w:rPr>
        <w:t xml:space="preserve">gender responsive pedagogy </w:t>
      </w:r>
    </w:p>
    <w:p w14:paraId="54F80F7B" w14:textId="77777777" w:rsidR="00650B19" w:rsidRPr="00650B19" w:rsidRDefault="00650B19" w:rsidP="00650B19">
      <w:pPr>
        <w:spacing w:after="120" w:line="240" w:lineRule="auto"/>
        <w:jc w:val="both"/>
        <w:rPr>
          <w:rFonts w:ascii="Times New Roman" w:hAnsi="Times New Roman" w:cs="Times New Roman"/>
          <w:bCs/>
          <w:sz w:val="24"/>
          <w:szCs w:val="24"/>
          <w:lang w:val="en-GB"/>
        </w:rPr>
      </w:pPr>
    </w:p>
    <w:p w14:paraId="469DA2CA" w14:textId="5B20F8F8" w:rsidR="007E7EC3" w:rsidRDefault="007E7EC3"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 xml:space="preserve">Intended users of </w:t>
      </w:r>
      <w:r w:rsidR="004731CF">
        <w:rPr>
          <w:rFonts w:ascii="Times New Roman" w:hAnsi="Times New Roman" w:cs="Times New Roman"/>
          <w:color w:val="0070C0"/>
          <w:sz w:val="24"/>
          <w:szCs w:val="24"/>
          <w:lang w:val="en-GB"/>
        </w:rPr>
        <w:t>package</w:t>
      </w:r>
      <w:r w:rsidRPr="007C019C">
        <w:rPr>
          <w:rFonts w:ascii="Times New Roman" w:hAnsi="Times New Roman" w:cs="Times New Roman"/>
          <w:color w:val="0070C0"/>
          <w:sz w:val="24"/>
          <w:szCs w:val="24"/>
          <w:lang w:val="en-GB"/>
        </w:rPr>
        <w:t xml:space="preserve"> and key stakeholders involved </w:t>
      </w:r>
    </w:p>
    <w:p w14:paraId="7BA8A25B" w14:textId="37310DE4" w:rsidR="008E16D4" w:rsidRPr="007C019C" w:rsidRDefault="008E16D4" w:rsidP="008E16D4">
      <w:pPr>
        <w:spacing w:after="120" w:line="240" w:lineRule="auto"/>
        <w:jc w:val="both"/>
        <w:rPr>
          <w:rFonts w:ascii="Times New Roman" w:hAnsi="Times New Roman" w:cs="Times New Roman"/>
          <w:sz w:val="24"/>
          <w:szCs w:val="24"/>
          <w:lang w:val="en-GB"/>
        </w:rPr>
      </w:pPr>
      <w:r>
        <w:rPr>
          <w:lang w:val="en-GB"/>
        </w:rPr>
        <w:t xml:space="preserve">               </w:t>
      </w:r>
      <w:r>
        <w:rPr>
          <w:rFonts w:ascii="Times New Roman" w:hAnsi="Times New Roman" w:cs="Times New Roman"/>
          <w:sz w:val="24"/>
          <w:szCs w:val="24"/>
          <w:lang w:val="en-GB"/>
        </w:rPr>
        <w:t xml:space="preserve">This parenting package will be mainly used at community level early learning </w:t>
      </w:r>
      <w:r w:rsidR="009024C9">
        <w:rPr>
          <w:rFonts w:ascii="Times New Roman" w:hAnsi="Times New Roman" w:cs="Times New Roman"/>
          <w:sz w:val="24"/>
          <w:szCs w:val="24"/>
          <w:lang w:val="en-GB"/>
        </w:rPr>
        <w:t>centres</w:t>
      </w:r>
      <w:r>
        <w:rPr>
          <w:rFonts w:ascii="Times New Roman" w:hAnsi="Times New Roman" w:cs="Times New Roman"/>
          <w:sz w:val="24"/>
          <w:szCs w:val="24"/>
          <w:lang w:val="en-GB"/>
        </w:rPr>
        <w:t xml:space="preserve"> (SBK</w:t>
      </w:r>
      <w:r w:rsidR="009024C9">
        <w:rPr>
          <w:rFonts w:ascii="Times New Roman" w:hAnsi="Times New Roman" w:cs="Times New Roman"/>
          <w:sz w:val="24"/>
          <w:szCs w:val="24"/>
          <w:lang w:val="en-GB"/>
        </w:rPr>
        <w:t>). Other</w:t>
      </w:r>
      <w:r>
        <w:rPr>
          <w:rFonts w:ascii="Times New Roman" w:hAnsi="Times New Roman" w:cs="Times New Roman"/>
          <w:sz w:val="24"/>
          <w:szCs w:val="24"/>
          <w:lang w:val="en-GB"/>
        </w:rPr>
        <w:t xml:space="preserve"> hand this package could be used </w:t>
      </w:r>
      <w:r w:rsidR="009024C9">
        <w:rPr>
          <w:rFonts w:ascii="Times New Roman" w:hAnsi="Times New Roman" w:cs="Times New Roman"/>
          <w:sz w:val="24"/>
          <w:szCs w:val="24"/>
          <w:lang w:val="en-GB"/>
        </w:rPr>
        <w:t>in</w:t>
      </w:r>
      <w:r>
        <w:rPr>
          <w:rFonts w:ascii="Times New Roman" w:hAnsi="Times New Roman" w:cs="Times New Roman"/>
          <w:sz w:val="24"/>
          <w:szCs w:val="24"/>
          <w:lang w:val="en-GB"/>
        </w:rPr>
        <w:t xml:space="preserve"> sponsorship programs </w:t>
      </w:r>
      <w:r w:rsidR="009024C9">
        <w:rPr>
          <w:rFonts w:ascii="Times New Roman" w:hAnsi="Times New Roman" w:cs="Times New Roman"/>
          <w:sz w:val="24"/>
          <w:szCs w:val="24"/>
          <w:lang w:val="en-GB"/>
        </w:rPr>
        <w:t>areas. Other</w:t>
      </w:r>
      <w:r>
        <w:rPr>
          <w:rFonts w:ascii="Times New Roman" w:hAnsi="Times New Roman" w:cs="Times New Roman"/>
          <w:sz w:val="24"/>
          <w:szCs w:val="24"/>
          <w:lang w:val="en-GB"/>
        </w:rPr>
        <w:t xml:space="preserve"> organizations</w:t>
      </w:r>
      <w:r w:rsidR="009024C9">
        <w:rPr>
          <w:rFonts w:ascii="Times New Roman" w:hAnsi="Times New Roman" w:cs="Times New Roman"/>
          <w:sz w:val="24"/>
          <w:szCs w:val="24"/>
          <w:lang w:val="en-GB"/>
        </w:rPr>
        <w:t xml:space="preserve"> and Plan’s countries who are intended to implement this type of activity they can get support from this package. </w:t>
      </w:r>
      <w:r>
        <w:rPr>
          <w:rFonts w:ascii="Times New Roman" w:hAnsi="Times New Roman" w:cs="Times New Roman"/>
          <w:sz w:val="24"/>
          <w:szCs w:val="24"/>
          <w:lang w:val="en-GB"/>
        </w:rPr>
        <w:t xml:space="preserve"> Govt</w:t>
      </w:r>
      <w:r w:rsidR="00835A6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9024C9">
        <w:rPr>
          <w:rFonts w:ascii="Times New Roman" w:hAnsi="Times New Roman" w:cs="Times New Roman"/>
          <w:sz w:val="24"/>
          <w:szCs w:val="24"/>
          <w:lang w:val="en-GB"/>
        </w:rPr>
        <w:t xml:space="preserve">can get evidence-based learning from that package and can mainstream in their regular activities. </w:t>
      </w:r>
      <w:r>
        <w:rPr>
          <w:rFonts w:ascii="Times New Roman" w:hAnsi="Times New Roman" w:cs="Times New Roman"/>
          <w:sz w:val="24"/>
          <w:szCs w:val="24"/>
          <w:lang w:val="en-GB"/>
        </w:rPr>
        <w:t xml:space="preserve"> </w:t>
      </w:r>
    </w:p>
    <w:p w14:paraId="798E4C0C" w14:textId="77777777" w:rsidR="001E2AA3" w:rsidRPr="007C019C" w:rsidRDefault="001E2AA3" w:rsidP="00280F7A">
      <w:pPr>
        <w:spacing w:after="120" w:line="240" w:lineRule="auto"/>
        <w:jc w:val="both"/>
        <w:rPr>
          <w:rFonts w:ascii="Times New Roman" w:hAnsi="Times New Roman" w:cs="Times New Roman"/>
          <w:b/>
          <w:color w:val="0070C0"/>
          <w:sz w:val="12"/>
          <w:szCs w:val="24"/>
          <w:lang w:val="en-GB"/>
        </w:rPr>
      </w:pPr>
      <w:bookmarkStart w:id="3" w:name="_Toc532572356"/>
    </w:p>
    <w:p w14:paraId="15660664" w14:textId="6713EA80" w:rsidR="00124869" w:rsidRPr="003627FD" w:rsidRDefault="00124869" w:rsidP="003627FD">
      <w:pPr>
        <w:pStyle w:val="ListParagraph"/>
        <w:numPr>
          <w:ilvl w:val="0"/>
          <w:numId w:val="7"/>
        </w:numPr>
        <w:spacing w:after="120" w:line="240" w:lineRule="auto"/>
        <w:jc w:val="both"/>
        <w:rPr>
          <w:rFonts w:ascii="Times New Roman" w:hAnsi="Times New Roman" w:cs="Times New Roman"/>
          <w:color w:val="0070C0"/>
          <w:sz w:val="24"/>
          <w:szCs w:val="24"/>
          <w:lang w:val="en-GB"/>
        </w:rPr>
      </w:pPr>
      <w:r w:rsidRPr="003627FD">
        <w:rPr>
          <w:rFonts w:ascii="Times New Roman" w:hAnsi="Times New Roman" w:cs="Times New Roman"/>
          <w:b/>
          <w:color w:val="0070C0"/>
          <w:sz w:val="24"/>
          <w:szCs w:val="24"/>
          <w:lang w:val="en-GB"/>
        </w:rPr>
        <w:t>Scope of work</w:t>
      </w:r>
      <w:bookmarkEnd w:id="3"/>
    </w:p>
    <w:p w14:paraId="7B6F4419" w14:textId="77777777" w:rsidR="004E1EE9" w:rsidRPr="007C019C" w:rsidRDefault="004E1EE9" w:rsidP="00280F7A">
      <w:pPr>
        <w:spacing w:after="120" w:line="240" w:lineRule="auto"/>
        <w:jc w:val="both"/>
        <w:rPr>
          <w:rFonts w:ascii="Times New Roman" w:hAnsi="Times New Roman" w:cs="Times New Roman"/>
          <w:sz w:val="24"/>
          <w:szCs w:val="24"/>
          <w:lang w:val="en-GB"/>
        </w:rPr>
      </w:pPr>
      <w:bookmarkStart w:id="4" w:name="_Toc532572357"/>
      <w:r w:rsidRPr="007C019C">
        <w:rPr>
          <w:rFonts w:ascii="Times New Roman" w:hAnsi="Times New Roman" w:cs="Times New Roman"/>
          <w:sz w:val="24"/>
          <w:szCs w:val="24"/>
          <w:lang w:val="en-GB"/>
        </w:rPr>
        <w:t>The scope of work will preferably include, but not limited to:</w:t>
      </w:r>
    </w:p>
    <w:p w14:paraId="0F9547F1" w14:textId="0B33A3AA" w:rsidR="00EE2D40" w:rsidRDefault="00EE2D40" w:rsidP="009024C9">
      <w:pPr>
        <w:pStyle w:val="NormalWeb"/>
        <w:numPr>
          <w:ilvl w:val="0"/>
          <w:numId w:val="49"/>
        </w:numPr>
        <w:rPr>
          <w:rFonts w:asciiTheme="minorHAnsi" w:hAnsiTheme="minorHAnsi" w:cstheme="minorHAnsi"/>
          <w:lang w:val="en-IN"/>
        </w:rPr>
      </w:pPr>
      <w:bookmarkStart w:id="5" w:name="_Toc532572360"/>
      <w:bookmarkEnd w:id="4"/>
      <w:r w:rsidRPr="001D79DB">
        <w:rPr>
          <w:rFonts w:asciiTheme="minorHAnsi" w:hAnsiTheme="minorHAnsi" w:cstheme="minorHAnsi"/>
          <w:lang w:val="en-IN"/>
        </w:rPr>
        <w:t xml:space="preserve">Conduct workshop with </w:t>
      </w:r>
      <w:r>
        <w:rPr>
          <w:rFonts w:asciiTheme="minorHAnsi" w:hAnsiTheme="minorHAnsi" w:cstheme="minorHAnsi"/>
          <w:lang w:val="en-IN"/>
        </w:rPr>
        <w:t>Plan’s ECD personnel, partner staff, to know about he current practices in SBK centres to find out the gap in current package considering the issue of gender transformation</w:t>
      </w:r>
    </w:p>
    <w:p w14:paraId="571A75D7" w14:textId="305D9627" w:rsidR="009024C9" w:rsidRDefault="009024C9" w:rsidP="009024C9">
      <w:pPr>
        <w:pStyle w:val="NormalWeb"/>
        <w:numPr>
          <w:ilvl w:val="0"/>
          <w:numId w:val="49"/>
        </w:numPr>
        <w:rPr>
          <w:rFonts w:asciiTheme="minorHAnsi" w:hAnsiTheme="minorHAnsi" w:cstheme="minorHAnsi"/>
          <w:lang w:val="en-IN"/>
        </w:rPr>
      </w:pPr>
      <w:r>
        <w:rPr>
          <w:rFonts w:asciiTheme="minorHAnsi" w:hAnsiTheme="minorHAnsi" w:cstheme="minorHAnsi"/>
          <w:lang w:val="en-IN"/>
        </w:rPr>
        <w:t xml:space="preserve">Conduct FGD, KII </w:t>
      </w:r>
      <w:r w:rsidR="00835A6C">
        <w:rPr>
          <w:rFonts w:asciiTheme="minorHAnsi" w:hAnsiTheme="minorHAnsi" w:cstheme="minorHAnsi"/>
          <w:lang w:val="en-IN"/>
        </w:rPr>
        <w:t xml:space="preserve">with community parents, SBK facilitator to know the current practices that followed in SBK </w:t>
      </w:r>
      <w:proofErr w:type="spellStart"/>
      <w:r w:rsidR="00835A6C">
        <w:rPr>
          <w:rFonts w:asciiTheme="minorHAnsi" w:hAnsiTheme="minorHAnsi" w:cstheme="minorHAnsi"/>
          <w:lang w:val="en-IN"/>
        </w:rPr>
        <w:t>centers</w:t>
      </w:r>
      <w:proofErr w:type="spellEnd"/>
      <w:r w:rsidR="00835A6C">
        <w:rPr>
          <w:rFonts w:asciiTheme="minorHAnsi" w:hAnsiTheme="minorHAnsi" w:cstheme="minorHAnsi"/>
          <w:lang w:val="en-IN"/>
        </w:rPr>
        <w:t>, parents meeting, training sessions</w:t>
      </w:r>
    </w:p>
    <w:p w14:paraId="11562C1D" w14:textId="0ACDC103" w:rsidR="00835A6C" w:rsidRDefault="00835A6C" w:rsidP="009024C9">
      <w:pPr>
        <w:pStyle w:val="NormalWeb"/>
        <w:numPr>
          <w:ilvl w:val="0"/>
          <w:numId w:val="49"/>
        </w:numPr>
        <w:rPr>
          <w:rFonts w:asciiTheme="minorHAnsi" w:hAnsiTheme="minorHAnsi" w:cstheme="minorHAnsi"/>
          <w:lang w:val="en-IN"/>
        </w:rPr>
      </w:pPr>
      <w:r>
        <w:rPr>
          <w:rFonts w:asciiTheme="minorHAnsi" w:hAnsiTheme="minorHAnsi" w:cstheme="minorHAnsi"/>
          <w:lang w:val="en-IN"/>
        </w:rPr>
        <w:lastRenderedPageBreak/>
        <w:t>Document analysis</w:t>
      </w:r>
      <w:r w:rsidR="00F60E04">
        <w:rPr>
          <w:rFonts w:asciiTheme="minorHAnsi" w:hAnsiTheme="minorHAnsi" w:cstheme="minorHAnsi"/>
          <w:lang w:val="en-IN"/>
        </w:rPr>
        <w:t xml:space="preserve"> of other organizations (BRAC, SCI etc) who run same type of intervention for children and </w:t>
      </w:r>
      <w:proofErr w:type="gramStart"/>
      <w:r w:rsidR="00F60E04">
        <w:rPr>
          <w:rFonts w:asciiTheme="minorHAnsi" w:hAnsiTheme="minorHAnsi" w:cstheme="minorHAnsi"/>
          <w:lang w:val="en-IN"/>
        </w:rPr>
        <w:t>technical  documents</w:t>
      </w:r>
      <w:proofErr w:type="gramEnd"/>
      <w:r w:rsidR="00F60E04">
        <w:rPr>
          <w:rFonts w:asciiTheme="minorHAnsi" w:hAnsiTheme="minorHAnsi" w:cstheme="minorHAnsi"/>
          <w:lang w:val="en-IN"/>
        </w:rPr>
        <w:t xml:space="preserve"> regarding gender transformation( Plan’s global </w:t>
      </w:r>
      <w:r w:rsidR="007E1FD4">
        <w:rPr>
          <w:rFonts w:asciiTheme="minorHAnsi" w:hAnsiTheme="minorHAnsi" w:cstheme="minorHAnsi"/>
          <w:lang w:val="en-IN"/>
        </w:rPr>
        <w:t>documents</w:t>
      </w:r>
      <w:r w:rsidR="00F60E04">
        <w:rPr>
          <w:rFonts w:asciiTheme="minorHAnsi" w:hAnsiTheme="minorHAnsi" w:cstheme="minorHAnsi"/>
          <w:lang w:val="en-IN"/>
        </w:rPr>
        <w:t>)</w:t>
      </w:r>
    </w:p>
    <w:p w14:paraId="27B87EDF" w14:textId="62CEB9CC" w:rsidR="003627FD" w:rsidRPr="001D79DB" w:rsidRDefault="003627FD" w:rsidP="00EE2D40">
      <w:pPr>
        <w:pStyle w:val="NormalWeb"/>
        <w:numPr>
          <w:ilvl w:val="0"/>
          <w:numId w:val="49"/>
        </w:numPr>
        <w:rPr>
          <w:rFonts w:asciiTheme="minorHAnsi" w:hAnsiTheme="minorHAnsi" w:cstheme="minorHAnsi"/>
          <w:lang w:val="en-IN"/>
        </w:rPr>
      </w:pPr>
      <w:r>
        <w:rPr>
          <w:rFonts w:asciiTheme="minorHAnsi" w:hAnsiTheme="minorHAnsi" w:cstheme="minorHAnsi"/>
          <w:lang w:val="en-IN"/>
        </w:rPr>
        <w:t>Review the current SBK package</w:t>
      </w:r>
      <w:r w:rsidR="009024C9">
        <w:rPr>
          <w:rFonts w:asciiTheme="minorHAnsi" w:hAnsiTheme="minorHAnsi" w:cstheme="minorHAnsi"/>
          <w:lang w:val="en-IN"/>
        </w:rPr>
        <w:t xml:space="preserve"> (contents, parenting sessions, training manual)</w:t>
      </w:r>
    </w:p>
    <w:p w14:paraId="26809DEE" w14:textId="0340F420" w:rsidR="00EE2D40" w:rsidRPr="009024C9" w:rsidRDefault="00EE2D40" w:rsidP="009024C9">
      <w:pPr>
        <w:pStyle w:val="NormalWeb"/>
        <w:numPr>
          <w:ilvl w:val="0"/>
          <w:numId w:val="49"/>
        </w:numPr>
        <w:rPr>
          <w:rFonts w:asciiTheme="minorHAnsi" w:hAnsiTheme="minorHAnsi" w:cstheme="minorHAnsi"/>
          <w:lang w:val="en-IN"/>
        </w:rPr>
      </w:pPr>
      <w:r w:rsidRPr="001D79DB">
        <w:rPr>
          <w:rFonts w:asciiTheme="minorHAnsi" w:hAnsiTheme="minorHAnsi" w:cstheme="minorHAnsi"/>
          <w:lang w:val="en-IN"/>
        </w:rPr>
        <w:t xml:space="preserve">Develop </w:t>
      </w:r>
      <w:r w:rsidR="00835A6C">
        <w:rPr>
          <w:rFonts w:asciiTheme="minorHAnsi" w:hAnsiTheme="minorHAnsi" w:cstheme="minorHAnsi"/>
          <w:lang w:val="en-IN"/>
        </w:rPr>
        <w:t>new contents, materials, training and parents’ sessions to make the SBK package more gender</w:t>
      </w:r>
      <w:r>
        <w:rPr>
          <w:rFonts w:asciiTheme="minorHAnsi" w:hAnsiTheme="minorHAnsi" w:cstheme="minorHAnsi"/>
          <w:lang w:val="en-IN"/>
        </w:rPr>
        <w:t xml:space="preserve"> responsive </w:t>
      </w:r>
      <w:r w:rsidR="00835A6C">
        <w:rPr>
          <w:rFonts w:asciiTheme="minorHAnsi" w:hAnsiTheme="minorHAnsi" w:cstheme="minorHAnsi"/>
          <w:lang w:val="en-IN"/>
        </w:rPr>
        <w:t>(need based SBK contents, parenting sessions, training manual)</w:t>
      </w:r>
    </w:p>
    <w:p w14:paraId="2F37850F" w14:textId="6D23D3E9" w:rsidR="00EE2D40" w:rsidRDefault="009024C9" w:rsidP="00EE2D40">
      <w:pPr>
        <w:pStyle w:val="NormalWeb"/>
        <w:numPr>
          <w:ilvl w:val="0"/>
          <w:numId w:val="49"/>
        </w:numPr>
        <w:rPr>
          <w:rFonts w:asciiTheme="minorHAnsi" w:hAnsiTheme="minorHAnsi" w:cstheme="minorHAnsi"/>
          <w:lang w:val="en-IN"/>
        </w:rPr>
      </w:pPr>
      <w:r>
        <w:rPr>
          <w:rFonts w:asciiTheme="minorHAnsi" w:hAnsiTheme="minorHAnsi" w:cstheme="minorHAnsi"/>
          <w:lang w:val="en-IN"/>
        </w:rPr>
        <w:t>Conduct a validation workshop for the SBK package</w:t>
      </w:r>
    </w:p>
    <w:p w14:paraId="128571A1" w14:textId="6DE21CF4" w:rsidR="00835A6C" w:rsidRDefault="00835A6C" w:rsidP="00EE2D40">
      <w:pPr>
        <w:pStyle w:val="NormalWeb"/>
        <w:numPr>
          <w:ilvl w:val="0"/>
          <w:numId w:val="49"/>
        </w:numPr>
        <w:rPr>
          <w:rFonts w:asciiTheme="minorHAnsi" w:hAnsiTheme="minorHAnsi" w:cstheme="minorHAnsi"/>
          <w:lang w:val="en-IN"/>
        </w:rPr>
      </w:pPr>
      <w:r>
        <w:rPr>
          <w:rFonts w:asciiTheme="minorHAnsi" w:hAnsiTheme="minorHAnsi" w:cstheme="minorHAnsi"/>
          <w:lang w:val="en-IN"/>
        </w:rPr>
        <w:t>Field test</w:t>
      </w:r>
    </w:p>
    <w:p w14:paraId="167DB8BA" w14:textId="7A19898A" w:rsidR="00835A6C" w:rsidRPr="001D79DB" w:rsidRDefault="00835A6C" w:rsidP="00EE2D40">
      <w:pPr>
        <w:pStyle w:val="NormalWeb"/>
        <w:numPr>
          <w:ilvl w:val="0"/>
          <w:numId w:val="49"/>
        </w:numPr>
        <w:rPr>
          <w:rFonts w:asciiTheme="minorHAnsi" w:hAnsiTheme="minorHAnsi" w:cstheme="minorHAnsi"/>
          <w:lang w:val="en-IN"/>
        </w:rPr>
      </w:pPr>
      <w:r>
        <w:rPr>
          <w:rFonts w:asciiTheme="minorHAnsi" w:hAnsiTheme="minorHAnsi" w:cstheme="minorHAnsi"/>
          <w:lang w:val="en-IN"/>
        </w:rPr>
        <w:t>Finalize the revised SBK package</w:t>
      </w:r>
    </w:p>
    <w:p w14:paraId="1BE46378" w14:textId="6A0E3E55" w:rsidR="003627FD" w:rsidRDefault="003627FD" w:rsidP="003627FD">
      <w:pPr>
        <w:pStyle w:val="CommentText"/>
        <w:numPr>
          <w:ilvl w:val="0"/>
          <w:numId w:val="49"/>
        </w:numPr>
        <w:spacing w:after="200"/>
        <w:rPr>
          <w:rFonts w:cstheme="minorHAnsi"/>
          <w:sz w:val="24"/>
          <w:szCs w:val="24"/>
        </w:rPr>
      </w:pPr>
      <w:r>
        <w:rPr>
          <w:rFonts w:cstheme="minorHAnsi"/>
          <w:sz w:val="24"/>
          <w:szCs w:val="24"/>
        </w:rPr>
        <w:t xml:space="preserve">Develop a monitoring tool </w:t>
      </w:r>
      <w:r w:rsidR="009024C9">
        <w:rPr>
          <w:rFonts w:cstheme="minorHAnsi"/>
          <w:sz w:val="24"/>
          <w:szCs w:val="24"/>
        </w:rPr>
        <w:t>(both on process and effectiveness)</w:t>
      </w:r>
      <w:r>
        <w:rPr>
          <w:rFonts w:cstheme="minorHAnsi"/>
          <w:sz w:val="24"/>
          <w:szCs w:val="24"/>
        </w:rPr>
        <w:t xml:space="preserve"> </w:t>
      </w:r>
    </w:p>
    <w:p w14:paraId="23C8A65F" w14:textId="5C72A638" w:rsidR="003627FD" w:rsidRDefault="003627FD" w:rsidP="003627FD">
      <w:pPr>
        <w:pStyle w:val="CommentText"/>
        <w:numPr>
          <w:ilvl w:val="0"/>
          <w:numId w:val="49"/>
        </w:numPr>
        <w:spacing w:after="200"/>
        <w:rPr>
          <w:rFonts w:cstheme="minorHAnsi"/>
          <w:sz w:val="24"/>
          <w:szCs w:val="24"/>
        </w:rPr>
      </w:pPr>
      <w:r>
        <w:rPr>
          <w:rFonts w:cstheme="minorHAnsi"/>
          <w:sz w:val="24"/>
          <w:szCs w:val="24"/>
        </w:rPr>
        <w:t xml:space="preserve">Write a brief </w:t>
      </w:r>
      <w:r w:rsidR="00835A6C">
        <w:rPr>
          <w:rFonts w:cstheme="minorHAnsi"/>
          <w:sz w:val="24"/>
          <w:szCs w:val="24"/>
        </w:rPr>
        <w:t>on</w:t>
      </w:r>
      <w:r>
        <w:rPr>
          <w:rFonts w:cstheme="minorHAnsi"/>
          <w:sz w:val="24"/>
          <w:szCs w:val="24"/>
        </w:rPr>
        <w:t xml:space="preserve"> the package (1/2 pagers) both in Bangla and English </w:t>
      </w:r>
    </w:p>
    <w:p w14:paraId="4DAEEDDB" w14:textId="4B02EFC8" w:rsidR="009024C9" w:rsidRDefault="009024C9" w:rsidP="003627FD">
      <w:pPr>
        <w:pStyle w:val="CommentText"/>
        <w:numPr>
          <w:ilvl w:val="0"/>
          <w:numId w:val="49"/>
        </w:numPr>
        <w:spacing w:after="200"/>
        <w:rPr>
          <w:rFonts w:cstheme="minorHAnsi"/>
          <w:sz w:val="24"/>
          <w:szCs w:val="24"/>
        </w:rPr>
      </w:pPr>
      <w:r>
        <w:rPr>
          <w:rFonts w:cstheme="minorHAnsi"/>
          <w:sz w:val="24"/>
          <w:szCs w:val="24"/>
        </w:rPr>
        <w:t>Prepare a PPT</w:t>
      </w:r>
      <w:r w:rsidR="00F60E04">
        <w:rPr>
          <w:rFonts w:cstheme="minorHAnsi"/>
          <w:sz w:val="24"/>
          <w:szCs w:val="24"/>
        </w:rPr>
        <w:t xml:space="preserve"> to share with external audiences</w:t>
      </w:r>
    </w:p>
    <w:p w14:paraId="5CE27525" w14:textId="63BF95D3" w:rsidR="008E16D4" w:rsidRPr="001D79DB" w:rsidRDefault="008E16D4" w:rsidP="008E16D4">
      <w:pPr>
        <w:pStyle w:val="CommentText"/>
        <w:spacing w:after="200"/>
        <w:ind w:left="360"/>
        <w:rPr>
          <w:rFonts w:cstheme="minorHAnsi"/>
          <w:sz w:val="24"/>
          <w:szCs w:val="24"/>
        </w:rPr>
      </w:pPr>
      <w:r>
        <w:rPr>
          <w:rFonts w:cstheme="minorHAnsi"/>
          <w:sz w:val="24"/>
          <w:szCs w:val="24"/>
        </w:rPr>
        <w:t xml:space="preserve">Due to C-19 outbreak situation is changing frequently, sudden lock down or movement restriction are imposed by Government. Sometimes group gatherings are also discouraged in some areas so considering all of the potential </w:t>
      </w:r>
      <w:proofErr w:type="gramStart"/>
      <w:r>
        <w:rPr>
          <w:rFonts w:cstheme="minorHAnsi"/>
          <w:sz w:val="24"/>
          <w:szCs w:val="24"/>
        </w:rPr>
        <w:t>challeng</w:t>
      </w:r>
      <w:r w:rsidR="005A074B">
        <w:rPr>
          <w:rFonts w:cstheme="minorHAnsi"/>
          <w:sz w:val="24"/>
          <w:szCs w:val="24"/>
        </w:rPr>
        <w:t>es</w:t>
      </w:r>
      <w:proofErr w:type="gramEnd"/>
      <w:r>
        <w:rPr>
          <w:rFonts w:cstheme="minorHAnsi"/>
          <w:sz w:val="24"/>
          <w:szCs w:val="24"/>
        </w:rPr>
        <w:t xml:space="preserve"> consultants should to follow different modality such as virtual workshop, distance communication over mobile phone or small group work following proper hygiene and protection rules. On the other hand, consultant can recruit local level assistant who can support them to conduct the field level activities avoiding the inter district travel.</w:t>
      </w:r>
    </w:p>
    <w:p w14:paraId="3B392F9D" w14:textId="77777777" w:rsidR="003627FD" w:rsidRPr="001D79DB" w:rsidRDefault="003627FD" w:rsidP="003627FD">
      <w:pPr>
        <w:pStyle w:val="CommentText"/>
        <w:spacing w:after="200"/>
        <w:ind w:left="720"/>
        <w:rPr>
          <w:rFonts w:cstheme="minorHAnsi"/>
          <w:sz w:val="24"/>
          <w:szCs w:val="24"/>
        </w:rPr>
      </w:pPr>
    </w:p>
    <w:p w14:paraId="7E9DACD8" w14:textId="07B56008" w:rsidR="005664A0" w:rsidRPr="007C019C" w:rsidRDefault="005664A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 xml:space="preserve">Expected competency </w:t>
      </w:r>
    </w:p>
    <w:p w14:paraId="01FCE265" w14:textId="77777777" w:rsidR="005664A0" w:rsidRPr="007C019C" w:rsidRDefault="005664A0" w:rsidP="00280F7A">
      <w:pPr>
        <w:spacing w:after="120" w:line="240" w:lineRule="auto"/>
        <w:ind w:left="720" w:hanging="720"/>
        <w:jc w:val="both"/>
        <w:rPr>
          <w:rFonts w:ascii="Times New Roman" w:hAnsi="Times New Roman" w:cs="Times New Roman"/>
          <w:bCs/>
          <w:sz w:val="24"/>
          <w:szCs w:val="24"/>
          <w:lang w:val="en-GB"/>
        </w:rPr>
      </w:pPr>
      <w:r w:rsidRPr="007C019C">
        <w:rPr>
          <w:rFonts w:ascii="Times New Roman" w:hAnsi="Times New Roman" w:cs="Times New Roman"/>
          <w:bCs/>
          <w:sz w:val="24"/>
          <w:szCs w:val="24"/>
          <w:lang w:val="en-GB"/>
        </w:rPr>
        <w:t>Expected competency of the consultant/consulting firm includes:</w:t>
      </w:r>
    </w:p>
    <w:p w14:paraId="32028565" w14:textId="00FB30BE" w:rsidR="007C1CBB" w:rsidRPr="007C019C" w:rsidRDefault="007C1CBB"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 Consultant</w:t>
      </w:r>
      <w:r w:rsidR="006754D0">
        <w:rPr>
          <w:rFonts w:ascii="Times New Roman" w:hAnsi="Times New Roman" w:cs="Times New Roman"/>
          <w:sz w:val="24"/>
          <w:szCs w:val="24"/>
          <w:lang w:val="en-GB"/>
        </w:rPr>
        <w:t>/group of consultants</w:t>
      </w:r>
      <w:r w:rsidRPr="007C019C">
        <w:rPr>
          <w:rFonts w:ascii="Times New Roman" w:hAnsi="Times New Roman" w:cs="Times New Roman"/>
          <w:sz w:val="24"/>
          <w:szCs w:val="24"/>
          <w:lang w:val="en-GB"/>
        </w:rPr>
        <w:t xml:space="preserve"> might have </w:t>
      </w:r>
      <w:r w:rsidR="00A0367B">
        <w:rPr>
          <w:rFonts w:ascii="Times New Roman" w:hAnsi="Times New Roman" w:cs="Times New Roman"/>
          <w:sz w:val="24"/>
          <w:szCs w:val="24"/>
          <w:lang w:val="en-GB"/>
        </w:rPr>
        <w:t xml:space="preserve">adequate knowledge and skill on </w:t>
      </w:r>
      <w:r w:rsidR="006754D0">
        <w:rPr>
          <w:rFonts w:ascii="Times New Roman" w:hAnsi="Times New Roman" w:cs="Times New Roman"/>
          <w:sz w:val="24"/>
          <w:szCs w:val="24"/>
          <w:lang w:val="en-GB"/>
        </w:rPr>
        <w:t>Gender and ECD</w:t>
      </w:r>
      <w:r w:rsidRPr="007C019C">
        <w:rPr>
          <w:rFonts w:ascii="Times New Roman" w:hAnsi="Times New Roman" w:cs="Times New Roman"/>
          <w:sz w:val="24"/>
          <w:szCs w:val="24"/>
          <w:lang w:val="en-GB"/>
        </w:rPr>
        <w:t xml:space="preserve"> </w:t>
      </w:r>
    </w:p>
    <w:p w14:paraId="5D85DCFC" w14:textId="1B4D4691" w:rsidR="005664A0" w:rsidRPr="007C019C" w:rsidRDefault="005664A0"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Expertise in </w:t>
      </w:r>
      <w:r w:rsidR="006754D0">
        <w:rPr>
          <w:rFonts w:ascii="Times New Roman" w:hAnsi="Times New Roman" w:cs="Times New Roman"/>
          <w:sz w:val="24"/>
          <w:szCs w:val="24"/>
          <w:lang w:val="en-GB"/>
        </w:rPr>
        <w:t xml:space="preserve">developing </w:t>
      </w:r>
      <w:r w:rsidR="00835A6C">
        <w:rPr>
          <w:rFonts w:ascii="Times New Roman" w:hAnsi="Times New Roman" w:cs="Times New Roman"/>
          <w:sz w:val="24"/>
          <w:szCs w:val="24"/>
          <w:lang w:val="en-GB"/>
        </w:rPr>
        <w:t xml:space="preserve">early </w:t>
      </w:r>
      <w:r w:rsidR="006754D0">
        <w:rPr>
          <w:rFonts w:ascii="Times New Roman" w:hAnsi="Times New Roman" w:cs="Times New Roman"/>
          <w:sz w:val="24"/>
          <w:szCs w:val="24"/>
          <w:lang w:val="en-GB"/>
        </w:rPr>
        <w:t>learning package</w:t>
      </w:r>
      <w:r w:rsidR="00835A6C">
        <w:rPr>
          <w:rFonts w:ascii="Times New Roman" w:hAnsi="Times New Roman" w:cs="Times New Roman"/>
          <w:sz w:val="24"/>
          <w:szCs w:val="24"/>
          <w:lang w:val="en-GB"/>
        </w:rPr>
        <w:t xml:space="preserve"> (3-5 years)</w:t>
      </w:r>
      <w:r w:rsidR="006754D0">
        <w:rPr>
          <w:rFonts w:ascii="Times New Roman" w:hAnsi="Times New Roman" w:cs="Times New Roman"/>
          <w:sz w:val="24"/>
          <w:szCs w:val="24"/>
          <w:lang w:val="en-GB"/>
        </w:rPr>
        <w:t xml:space="preserve"> and parenting manual</w:t>
      </w:r>
      <w:r w:rsidR="00835A6C">
        <w:rPr>
          <w:rFonts w:ascii="Times New Roman" w:hAnsi="Times New Roman" w:cs="Times New Roman"/>
          <w:sz w:val="24"/>
          <w:szCs w:val="24"/>
          <w:lang w:val="en-GB"/>
        </w:rPr>
        <w:t>, training manual</w:t>
      </w:r>
      <w:r w:rsidR="006754D0">
        <w:rPr>
          <w:rFonts w:ascii="Times New Roman" w:hAnsi="Times New Roman" w:cs="Times New Roman"/>
          <w:sz w:val="24"/>
          <w:szCs w:val="24"/>
          <w:lang w:val="en-GB"/>
        </w:rPr>
        <w:t xml:space="preserve"> for the children aged 3-5 years</w:t>
      </w:r>
      <w:r w:rsidR="00835A6C">
        <w:rPr>
          <w:rFonts w:ascii="Times New Roman" w:hAnsi="Times New Roman" w:cs="Times New Roman"/>
          <w:sz w:val="24"/>
          <w:szCs w:val="24"/>
          <w:lang w:val="en-GB"/>
        </w:rPr>
        <w:t xml:space="preserve"> in lens of gender transformation and nurturing care frame work</w:t>
      </w:r>
    </w:p>
    <w:p w14:paraId="737B9466" w14:textId="1F87722E" w:rsidR="005664A0" w:rsidRPr="007C019C" w:rsidRDefault="005664A0"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Capacity</w:t>
      </w:r>
      <w:r w:rsidRPr="007C019C">
        <w:rPr>
          <w:rFonts w:ascii="Times New Roman" w:eastAsia="Arial" w:hAnsi="Times New Roman" w:cs="Times New Roman"/>
          <w:sz w:val="24"/>
          <w:szCs w:val="24"/>
          <w:lang w:val="en-GB"/>
        </w:rPr>
        <w:t xml:space="preserve"> to </w:t>
      </w:r>
      <w:r w:rsidR="006754D0">
        <w:rPr>
          <w:rFonts w:ascii="Times New Roman" w:eastAsia="Arial" w:hAnsi="Times New Roman" w:cs="Times New Roman"/>
          <w:sz w:val="24"/>
          <w:szCs w:val="24"/>
          <w:lang w:val="en-GB"/>
        </w:rPr>
        <w:t>mobilize parents, assess learning packages to find out real gap that are promoting discriminatory practices at home and SBK canters.</w:t>
      </w:r>
    </w:p>
    <w:p w14:paraId="034298C0" w14:textId="13AB13B5" w:rsidR="005B16A3" w:rsidRPr="007C019C" w:rsidRDefault="005B16A3"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Adequate knowledge on the issue of child rights and child protection, gender, </w:t>
      </w:r>
      <w:r w:rsidR="006754D0">
        <w:rPr>
          <w:rFonts w:ascii="Times New Roman" w:hAnsi="Times New Roman" w:cs="Times New Roman"/>
          <w:sz w:val="24"/>
          <w:szCs w:val="24"/>
          <w:lang w:val="en-GB"/>
        </w:rPr>
        <w:t>disability</w:t>
      </w:r>
      <w:r w:rsidRPr="007C019C">
        <w:rPr>
          <w:rFonts w:ascii="Times New Roman" w:hAnsi="Times New Roman" w:cs="Times New Roman"/>
          <w:sz w:val="24"/>
          <w:szCs w:val="24"/>
          <w:lang w:val="en-GB"/>
        </w:rPr>
        <w:t xml:space="preserve"> </w:t>
      </w:r>
      <w:r w:rsidR="006754D0" w:rsidRPr="007C019C">
        <w:rPr>
          <w:rFonts w:ascii="Times New Roman" w:hAnsi="Times New Roman" w:cs="Times New Roman"/>
          <w:sz w:val="24"/>
          <w:szCs w:val="24"/>
          <w:lang w:val="en-GB"/>
        </w:rPr>
        <w:t xml:space="preserve">and </w:t>
      </w:r>
      <w:r w:rsidR="006754D0">
        <w:rPr>
          <w:rFonts w:ascii="Times New Roman" w:hAnsi="Times New Roman" w:cs="Times New Roman"/>
          <w:sz w:val="24"/>
          <w:szCs w:val="24"/>
          <w:lang w:val="en-GB"/>
        </w:rPr>
        <w:t>early learning</w:t>
      </w:r>
    </w:p>
    <w:p w14:paraId="1D1CA9AE" w14:textId="67A9E229" w:rsidR="00F0010C" w:rsidRPr="007C019C" w:rsidRDefault="00F0010C"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Excellent command of both written and </w:t>
      </w:r>
      <w:r w:rsidR="006754D0" w:rsidRPr="007C019C">
        <w:rPr>
          <w:rFonts w:ascii="Times New Roman" w:hAnsi="Times New Roman" w:cs="Times New Roman"/>
          <w:sz w:val="24"/>
          <w:szCs w:val="24"/>
          <w:lang w:val="en-GB"/>
        </w:rPr>
        <w:t xml:space="preserve">verbal </w:t>
      </w:r>
      <w:r w:rsidR="006754D0">
        <w:rPr>
          <w:rFonts w:ascii="Times New Roman" w:hAnsi="Times New Roman" w:cs="Times New Roman"/>
          <w:sz w:val="24"/>
          <w:szCs w:val="24"/>
          <w:lang w:val="en-GB"/>
        </w:rPr>
        <w:t xml:space="preserve">in Bengali and </w:t>
      </w:r>
      <w:r w:rsidRPr="007C019C">
        <w:rPr>
          <w:rFonts w:ascii="Times New Roman" w:hAnsi="Times New Roman" w:cs="Times New Roman"/>
          <w:sz w:val="24"/>
          <w:szCs w:val="24"/>
          <w:lang w:val="en-GB"/>
        </w:rPr>
        <w:t>English.</w:t>
      </w:r>
    </w:p>
    <w:p w14:paraId="1EC84CC7" w14:textId="753AEFA8" w:rsidR="005664A0" w:rsidRPr="007C019C" w:rsidRDefault="005664A0" w:rsidP="00280F7A">
      <w:pPr>
        <w:pStyle w:val="ListParagraph"/>
        <w:numPr>
          <w:ilvl w:val="0"/>
          <w:numId w:val="44"/>
        </w:numPr>
        <w:tabs>
          <w:tab w:val="left" w:pos="360"/>
        </w:tabs>
        <w:spacing w:after="120" w:line="240" w:lineRule="auto"/>
        <w:ind w:right="66"/>
        <w:contextualSpacing w:val="0"/>
        <w:jc w:val="both"/>
        <w:rPr>
          <w:rFonts w:ascii="Times New Roman" w:hAnsi="Times New Roman" w:cs="Times New Roman"/>
          <w:sz w:val="24"/>
          <w:szCs w:val="24"/>
          <w:lang w:val="en-GB"/>
        </w:rPr>
      </w:pPr>
      <w:r w:rsidRPr="007C019C">
        <w:rPr>
          <w:rFonts w:ascii="Times New Roman" w:eastAsia="Plan" w:hAnsi="Times New Roman" w:cs="Times New Roman"/>
          <w:sz w:val="24"/>
          <w:szCs w:val="24"/>
          <w:lang w:val="en-GB"/>
        </w:rPr>
        <w:t>No histo</w:t>
      </w:r>
      <w:r w:rsidR="007E7E7B" w:rsidRPr="007C019C">
        <w:rPr>
          <w:rFonts w:ascii="Times New Roman" w:eastAsia="Plan" w:hAnsi="Times New Roman" w:cs="Times New Roman"/>
          <w:sz w:val="24"/>
          <w:szCs w:val="24"/>
          <w:lang w:val="en-GB"/>
        </w:rPr>
        <w:t xml:space="preserve">ry of violation of child rights. </w:t>
      </w:r>
    </w:p>
    <w:p w14:paraId="7C30FD7B" w14:textId="77777777" w:rsidR="003009DA" w:rsidRPr="007C019C" w:rsidRDefault="003009DA"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Deliverables and timeframe</w:t>
      </w:r>
    </w:p>
    <w:tbl>
      <w:tblPr>
        <w:tblStyle w:val="TableGrid"/>
        <w:tblW w:w="0" w:type="auto"/>
        <w:tblLook w:val="04A0" w:firstRow="1" w:lastRow="0" w:firstColumn="1" w:lastColumn="0" w:noHBand="0" w:noVBand="1"/>
      </w:tblPr>
      <w:tblGrid>
        <w:gridCol w:w="5215"/>
        <w:gridCol w:w="3801"/>
      </w:tblGrid>
      <w:tr w:rsidR="006754D0" w:rsidRPr="001D79DB" w14:paraId="310B19BE" w14:textId="77777777" w:rsidTr="00502BA8">
        <w:tc>
          <w:tcPr>
            <w:tcW w:w="5215" w:type="dxa"/>
          </w:tcPr>
          <w:p w14:paraId="09A33DD5" w14:textId="77777777" w:rsidR="006754D0" w:rsidRPr="001D79DB" w:rsidRDefault="006754D0" w:rsidP="00502BA8">
            <w:pPr>
              <w:jc w:val="both"/>
              <w:rPr>
                <w:rFonts w:cstheme="minorHAnsi"/>
                <w:b/>
                <w:sz w:val="24"/>
                <w:szCs w:val="24"/>
              </w:rPr>
            </w:pPr>
            <w:r w:rsidRPr="001D79DB">
              <w:rPr>
                <w:rFonts w:cstheme="minorHAnsi"/>
                <w:b/>
                <w:sz w:val="24"/>
                <w:szCs w:val="24"/>
              </w:rPr>
              <w:t>Activity/ deliverable</w:t>
            </w:r>
          </w:p>
        </w:tc>
        <w:tc>
          <w:tcPr>
            <w:tcW w:w="3801" w:type="dxa"/>
          </w:tcPr>
          <w:p w14:paraId="5687C12F" w14:textId="77777777" w:rsidR="006754D0" w:rsidRPr="001D79DB" w:rsidRDefault="006754D0" w:rsidP="00502BA8">
            <w:pPr>
              <w:jc w:val="both"/>
              <w:rPr>
                <w:rFonts w:cstheme="minorHAnsi"/>
                <w:b/>
                <w:sz w:val="24"/>
                <w:szCs w:val="24"/>
              </w:rPr>
            </w:pPr>
            <w:r w:rsidRPr="001D79DB">
              <w:rPr>
                <w:rFonts w:cstheme="minorHAnsi"/>
                <w:b/>
                <w:sz w:val="24"/>
                <w:szCs w:val="24"/>
              </w:rPr>
              <w:t xml:space="preserve">Time line </w:t>
            </w:r>
          </w:p>
        </w:tc>
      </w:tr>
      <w:tr w:rsidR="00AD595C" w:rsidRPr="001D79DB" w14:paraId="098CB5A7" w14:textId="77777777" w:rsidTr="00502BA8">
        <w:tc>
          <w:tcPr>
            <w:tcW w:w="5215" w:type="dxa"/>
          </w:tcPr>
          <w:p w14:paraId="11E7568F" w14:textId="43346E0C" w:rsidR="00AD595C" w:rsidRPr="001D79DB" w:rsidRDefault="00AD595C" w:rsidP="00AD595C">
            <w:pPr>
              <w:jc w:val="both"/>
              <w:rPr>
                <w:rFonts w:cstheme="minorHAnsi"/>
                <w:sz w:val="24"/>
                <w:szCs w:val="24"/>
              </w:rPr>
            </w:pPr>
            <w:r w:rsidRPr="001D79DB">
              <w:rPr>
                <w:rFonts w:cstheme="minorHAnsi"/>
                <w:sz w:val="24"/>
                <w:szCs w:val="24"/>
              </w:rPr>
              <w:t>Submission detail work Plan</w:t>
            </w:r>
          </w:p>
        </w:tc>
        <w:tc>
          <w:tcPr>
            <w:tcW w:w="3801" w:type="dxa"/>
          </w:tcPr>
          <w:p w14:paraId="72F058D4" w14:textId="0B27A12A" w:rsidR="00AD595C" w:rsidRPr="001D79DB" w:rsidRDefault="00AD595C" w:rsidP="00AD595C">
            <w:pPr>
              <w:jc w:val="both"/>
              <w:rPr>
                <w:rFonts w:cstheme="minorHAnsi"/>
                <w:sz w:val="24"/>
                <w:szCs w:val="24"/>
              </w:rPr>
            </w:pPr>
            <w:r>
              <w:rPr>
                <w:rFonts w:cstheme="minorHAnsi"/>
                <w:sz w:val="24"/>
                <w:szCs w:val="24"/>
              </w:rPr>
              <w:t>1 day after confirmation</w:t>
            </w:r>
          </w:p>
        </w:tc>
      </w:tr>
      <w:tr w:rsidR="00AD595C" w:rsidRPr="001D79DB" w14:paraId="1E59DD26" w14:textId="77777777" w:rsidTr="00AD595C">
        <w:trPr>
          <w:trHeight w:val="1160"/>
        </w:trPr>
        <w:tc>
          <w:tcPr>
            <w:tcW w:w="5215" w:type="dxa"/>
          </w:tcPr>
          <w:p w14:paraId="76218C39" w14:textId="3028CAB5" w:rsidR="00AD595C" w:rsidRPr="00AD595C" w:rsidRDefault="00AD595C" w:rsidP="00AD595C">
            <w:pPr>
              <w:pStyle w:val="NormalWeb"/>
              <w:rPr>
                <w:rFonts w:asciiTheme="minorHAnsi" w:hAnsiTheme="minorHAnsi" w:cstheme="minorHAnsi"/>
                <w:lang w:val="en-IN"/>
              </w:rPr>
            </w:pPr>
            <w:r>
              <w:rPr>
                <w:rFonts w:asciiTheme="minorHAnsi" w:hAnsiTheme="minorHAnsi" w:cstheme="minorHAnsi"/>
                <w:lang w:val="en-IN"/>
              </w:rPr>
              <w:lastRenderedPageBreak/>
              <w:t xml:space="preserve">Conduct FGD, KII with community parents, SBK facilitator to know the current practices that followed in SBK </w:t>
            </w:r>
            <w:proofErr w:type="spellStart"/>
            <w:r>
              <w:rPr>
                <w:rFonts w:asciiTheme="minorHAnsi" w:hAnsiTheme="minorHAnsi" w:cstheme="minorHAnsi"/>
                <w:lang w:val="en-IN"/>
              </w:rPr>
              <w:t>centers</w:t>
            </w:r>
            <w:proofErr w:type="spellEnd"/>
            <w:r>
              <w:rPr>
                <w:rFonts w:asciiTheme="minorHAnsi" w:hAnsiTheme="minorHAnsi" w:cstheme="minorHAnsi"/>
                <w:lang w:val="en-IN"/>
              </w:rPr>
              <w:t>, parents meeting, training session</w:t>
            </w:r>
          </w:p>
        </w:tc>
        <w:tc>
          <w:tcPr>
            <w:tcW w:w="3801" w:type="dxa"/>
          </w:tcPr>
          <w:p w14:paraId="000D6EA2" w14:textId="0A5E6CAD" w:rsidR="00AD595C" w:rsidRPr="001D79DB" w:rsidRDefault="00AD595C" w:rsidP="00AD595C">
            <w:pPr>
              <w:jc w:val="both"/>
              <w:rPr>
                <w:rFonts w:cstheme="minorHAnsi"/>
                <w:sz w:val="24"/>
                <w:szCs w:val="24"/>
              </w:rPr>
            </w:pPr>
            <w:r>
              <w:rPr>
                <w:rFonts w:cstheme="minorHAnsi"/>
                <w:sz w:val="24"/>
                <w:szCs w:val="24"/>
              </w:rPr>
              <w:t>2 days after sharing detail work plan</w:t>
            </w:r>
          </w:p>
        </w:tc>
      </w:tr>
      <w:tr w:rsidR="00AD595C" w:rsidRPr="001D79DB" w14:paraId="6CA781DE" w14:textId="77777777" w:rsidTr="00502BA8">
        <w:tc>
          <w:tcPr>
            <w:tcW w:w="5215" w:type="dxa"/>
          </w:tcPr>
          <w:p w14:paraId="7885B94B" w14:textId="73F5A938" w:rsidR="00AD595C" w:rsidRPr="001D79DB" w:rsidDel="00B2196B" w:rsidRDefault="00AD595C" w:rsidP="00AD595C">
            <w:pPr>
              <w:jc w:val="both"/>
              <w:rPr>
                <w:rFonts w:cstheme="minorHAnsi"/>
                <w:sz w:val="24"/>
                <w:szCs w:val="24"/>
              </w:rPr>
            </w:pPr>
            <w:r w:rsidRPr="00EF51B8">
              <w:rPr>
                <w:rFonts w:cstheme="minorHAnsi"/>
                <w:lang w:val="en-IN"/>
              </w:rPr>
              <w:t xml:space="preserve">Conduct FGD, KII with community parents, SBK facilitator to know the current practices that followed in SBK </w:t>
            </w:r>
            <w:proofErr w:type="spellStart"/>
            <w:r w:rsidRPr="00EF51B8">
              <w:rPr>
                <w:rFonts w:cstheme="minorHAnsi"/>
                <w:lang w:val="en-IN"/>
              </w:rPr>
              <w:t>centers</w:t>
            </w:r>
            <w:proofErr w:type="spellEnd"/>
            <w:r w:rsidRPr="00EF51B8">
              <w:rPr>
                <w:rFonts w:cstheme="minorHAnsi"/>
                <w:lang w:val="en-IN"/>
              </w:rPr>
              <w:t>, parents meeting, training sessions</w:t>
            </w:r>
          </w:p>
        </w:tc>
        <w:tc>
          <w:tcPr>
            <w:tcW w:w="3801" w:type="dxa"/>
          </w:tcPr>
          <w:p w14:paraId="3D226C74" w14:textId="457CA031" w:rsidR="00AD595C" w:rsidRPr="001D79DB" w:rsidRDefault="004C5D63" w:rsidP="00AD595C">
            <w:pPr>
              <w:jc w:val="both"/>
              <w:rPr>
                <w:rFonts w:cstheme="minorHAnsi"/>
                <w:sz w:val="24"/>
                <w:szCs w:val="24"/>
              </w:rPr>
            </w:pPr>
            <w:r>
              <w:rPr>
                <w:rFonts w:cstheme="minorHAnsi"/>
                <w:sz w:val="24"/>
                <w:szCs w:val="24"/>
              </w:rPr>
              <w:t>2</w:t>
            </w:r>
            <w:r w:rsidR="00AD595C">
              <w:rPr>
                <w:rFonts w:cstheme="minorHAnsi"/>
                <w:sz w:val="24"/>
                <w:szCs w:val="24"/>
              </w:rPr>
              <w:t xml:space="preserve"> days </w:t>
            </w:r>
          </w:p>
        </w:tc>
      </w:tr>
      <w:tr w:rsidR="00AD595C" w:rsidRPr="001D79DB" w14:paraId="266EC616" w14:textId="77777777" w:rsidTr="00502BA8">
        <w:tc>
          <w:tcPr>
            <w:tcW w:w="5215" w:type="dxa"/>
          </w:tcPr>
          <w:p w14:paraId="712E18C8" w14:textId="1B667FA6" w:rsidR="00AD595C" w:rsidRPr="001D79DB" w:rsidDel="00B2196B" w:rsidRDefault="00AD595C" w:rsidP="00AD595C">
            <w:pPr>
              <w:jc w:val="both"/>
              <w:rPr>
                <w:rFonts w:cstheme="minorHAnsi"/>
                <w:sz w:val="24"/>
                <w:szCs w:val="24"/>
              </w:rPr>
            </w:pPr>
            <w:r w:rsidRPr="00EF51B8">
              <w:rPr>
                <w:rFonts w:cstheme="minorHAnsi"/>
                <w:lang w:val="en-IN"/>
              </w:rPr>
              <w:t>Document analysis</w:t>
            </w:r>
          </w:p>
        </w:tc>
        <w:tc>
          <w:tcPr>
            <w:tcW w:w="3801" w:type="dxa"/>
          </w:tcPr>
          <w:p w14:paraId="1079A9AB" w14:textId="5D228FF9" w:rsidR="00AD595C" w:rsidRPr="001D79DB" w:rsidRDefault="00AD595C" w:rsidP="00AD595C">
            <w:pPr>
              <w:jc w:val="both"/>
              <w:rPr>
                <w:rFonts w:cstheme="minorHAnsi"/>
                <w:sz w:val="24"/>
                <w:szCs w:val="24"/>
              </w:rPr>
            </w:pPr>
            <w:r>
              <w:rPr>
                <w:rFonts w:cstheme="minorHAnsi"/>
                <w:sz w:val="24"/>
                <w:szCs w:val="24"/>
              </w:rPr>
              <w:t>2 days</w:t>
            </w:r>
          </w:p>
        </w:tc>
      </w:tr>
      <w:tr w:rsidR="00AD595C" w:rsidRPr="001D79DB" w14:paraId="3A51C317" w14:textId="77777777" w:rsidTr="00502BA8">
        <w:tc>
          <w:tcPr>
            <w:tcW w:w="5215" w:type="dxa"/>
          </w:tcPr>
          <w:p w14:paraId="02B1FFFB" w14:textId="0043C627" w:rsidR="00AD595C" w:rsidRPr="001D79DB" w:rsidRDefault="00AD595C" w:rsidP="00AD595C">
            <w:pPr>
              <w:pStyle w:val="CommentText"/>
              <w:rPr>
                <w:rFonts w:cstheme="minorHAnsi"/>
                <w:sz w:val="24"/>
                <w:szCs w:val="24"/>
              </w:rPr>
            </w:pPr>
            <w:r>
              <w:rPr>
                <w:rFonts w:cstheme="minorHAnsi"/>
                <w:sz w:val="24"/>
                <w:szCs w:val="24"/>
              </w:rPr>
              <w:t>Develop the draft SBK package (consisting all three components: SBK contents, parenting sessions and training manual)</w:t>
            </w:r>
            <w:r w:rsidRPr="001D79DB">
              <w:rPr>
                <w:rFonts w:cstheme="minorHAnsi"/>
                <w:sz w:val="24"/>
                <w:szCs w:val="24"/>
              </w:rPr>
              <w:t xml:space="preserve"> </w:t>
            </w:r>
          </w:p>
        </w:tc>
        <w:tc>
          <w:tcPr>
            <w:tcW w:w="3801" w:type="dxa"/>
          </w:tcPr>
          <w:p w14:paraId="01B5E654" w14:textId="08AE97E3" w:rsidR="00AD595C" w:rsidRPr="001D79DB" w:rsidRDefault="00AD595C" w:rsidP="00AD595C">
            <w:pPr>
              <w:jc w:val="both"/>
              <w:rPr>
                <w:rFonts w:cstheme="minorHAnsi"/>
                <w:sz w:val="24"/>
                <w:szCs w:val="24"/>
              </w:rPr>
            </w:pPr>
            <w:r>
              <w:rPr>
                <w:rFonts w:cstheme="minorHAnsi"/>
                <w:sz w:val="24"/>
                <w:szCs w:val="24"/>
              </w:rPr>
              <w:t>1</w:t>
            </w:r>
            <w:r w:rsidR="004C5D63">
              <w:rPr>
                <w:rFonts w:cstheme="minorHAnsi"/>
                <w:sz w:val="24"/>
                <w:szCs w:val="24"/>
              </w:rPr>
              <w:t>2</w:t>
            </w:r>
            <w:r>
              <w:rPr>
                <w:rFonts w:cstheme="minorHAnsi"/>
                <w:sz w:val="24"/>
                <w:szCs w:val="24"/>
              </w:rPr>
              <w:t xml:space="preserve"> days</w:t>
            </w:r>
          </w:p>
        </w:tc>
      </w:tr>
      <w:tr w:rsidR="00AD595C" w:rsidRPr="001D79DB" w14:paraId="4C5BF585" w14:textId="77777777" w:rsidTr="00502BA8">
        <w:tc>
          <w:tcPr>
            <w:tcW w:w="5215" w:type="dxa"/>
          </w:tcPr>
          <w:p w14:paraId="65E4141C" w14:textId="5CF52A60" w:rsidR="00AD595C" w:rsidRDefault="00AD595C" w:rsidP="00AD595C">
            <w:pPr>
              <w:pStyle w:val="CommentText"/>
              <w:rPr>
                <w:rFonts w:cstheme="minorHAnsi"/>
                <w:sz w:val="24"/>
                <w:szCs w:val="24"/>
              </w:rPr>
            </w:pPr>
            <w:r>
              <w:rPr>
                <w:rFonts w:cstheme="minorHAnsi"/>
                <w:sz w:val="24"/>
                <w:szCs w:val="24"/>
              </w:rPr>
              <w:t>Validation workshop</w:t>
            </w:r>
          </w:p>
        </w:tc>
        <w:tc>
          <w:tcPr>
            <w:tcW w:w="3801" w:type="dxa"/>
          </w:tcPr>
          <w:p w14:paraId="79E474A6" w14:textId="77777777" w:rsidR="00AD595C" w:rsidRDefault="00AD595C" w:rsidP="00AD595C">
            <w:pPr>
              <w:jc w:val="both"/>
              <w:rPr>
                <w:rFonts w:cstheme="minorHAnsi"/>
                <w:sz w:val="24"/>
                <w:szCs w:val="24"/>
              </w:rPr>
            </w:pPr>
          </w:p>
        </w:tc>
      </w:tr>
      <w:tr w:rsidR="00AD595C" w:rsidRPr="001D79DB" w14:paraId="38273472" w14:textId="77777777" w:rsidTr="00502BA8">
        <w:tc>
          <w:tcPr>
            <w:tcW w:w="5215" w:type="dxa"/>
          </w:tcPr>
          <w:p w14:paraId="7DC48C19" w14:textId="333F30FD" w:rsidR="00AD595C" w:rsidRPr="001D79DB" w:rsidRDefault="00AD595C" w:rsidP="00AD595C">
            <w:pPr>
              <w:jc w:val="both"/>
              <w:rPr>
                <w:rFonts w:cstheme="minorHAnsi"/>
                <w:sz w:val="24"/>
                <w:szCs w:val="24"/>
              </w:rPr>
            </w:pPr>
            <w:r>
              <w:rPr>
                <w:rFonts w:cstheme="minorHAnsi"/>
                <w:sz w:val="24"/>
                <w:szCs w:val="24"/>
              </w:rPr>
              <w:t>Field test</w:t>
            </w:r>
            <w:r w:rsidDel="00742B46">
              <w:rPr>
                <w:rFonts w:cstheme="minorHAnsi"/>
                <w:sz w:val="24"/>
                <w:szCs w:val="24"/>
              </w:rPr>
              <w:t xml:space="preserve"> </w:t>
            </w:r>
          </w:p>
        </w:tc>
        <w:tc>
          <w:tcPr>
            <w:tcW w:w="3801" w:type="dxa"/>
          </w:tcPr>
          <w:p w14:paraId="783F86E7" w14:textId="42CA03B7" w:rsidR="00AD595C" w:rsidRPr="001D79DB" w:rsidRDefault="00AD595C" w:rsidP="00AD595C">
            <w:pPr>
              <w:jc w:val="both"/>
              <w:rPr>
                <w:rFonts w:cstheme="minorHAnsi"/>
                <w:sz w:val="24"/>
                <w:szCs w:val="24"/>
              </w:rPr>
            </w:pPr>
            <w:r>
              <w:rPr>
                <w:rFonts w:cstheme="minorHAnsi"/>
                <w:sz w:val="24"/>
                <w:szCs w:val="24"/>
              </w:rPr>
              <w:t>1 days</w:t>
            </w:r>
          </w:p>
        </w:tc>
      </w:tr>
      <w:tr w:rsidR="00AD595C" w:rsidRPr="001D79DB" w14:paraId="300A5A06" w14:textId="77777777" w:rsidTr="00502BA8">
        <w:tc>
          <w:tcPr>
            <w:tcW w:w="5215" w:type="dxa"/>
          </w:tcPr>
          <w:p w14:paraId="5313BBE0" w14:textId="486C783F" w:rsidR="00AD595C" w:rsidRPr="001D79DB" w:rsidRDefault="00AD595C" w:rsidP="00AD595C">
            <w:pPr>
              <w:pStyle w:val="CommentText"/>
              <w:rPr>
                <w:rFonts w:cstheme="minorHAnsi"/>
                <w:sz w:val="24"/>
                <w:szCs w:val="24"/>
              </w:rPr>
            </w:pPr>
            <w:r>
              <w:rPr>
                <w:rFonts w:cstheme="minorHAnsi"/>
                <w:sz w:val="24"/>
                <w:szCs w:val="24"/>
              </w:rPr>
              <w:t>Finalize the SBK package</w:t>
            </w:r>
            <w:r w:rsidDel="00742B46">
              <w:rPr>
                <w:rFonts w:cstheme="minorHAnsi"/>
                <w:sz w:val="24"/>
                <w:szCs w:val="24"/>
              </w:rPr>
              <w:t xml:space="preserve"> </w:t>
            </w:r>
            <w:r>
              <w:rPr>
                <w:rFonts w:cstheme="minorHAnsi"/>
                <w:sz w:val="24"/>
                <w:szCs w:val="24"/>
              </w:rPr>
              <w:t>(consisting all three components: SBK contents, parenting sessions and training manual)</w:t>
            </w:r>
          </w:p>
        </w:tc>
        <w:tc>
          <w:tcPr>
            <w:tcW w:w="3801" w:type="dxa"/>
          </w:tcPr>
          <w:p w14:paraId="371B5EA3" w14:textId="3ACDFEA4" w:rsidR="00AD595C" w:rsidRPr="001D79DB" w:rsidRDefault="004C5D63" w:rsidP="00AD595C">
            <w:pPr>
              <w:jc w:val="both"/>
              <w:rPr>
                <w:rFonts w:cstheme="minorHAnsi"/>
                <w:sz w:val="24"/>
                <w:szCs w:val="24"/>
              </w:rPr>
            </w:pPr>
            <w:r>
              <w:rPr>
                <w:rFonts w:cstheme="minorHAnsi"/>
                <w:sz w:val="24"/>
                <w:szCs w:val="24"/>
              </w:rPr>
              <w:t>7</w:t>
            </w:r>
            <w:r w:rsidR="00AD595C">
              <w:rPr>
                <w:rFonts w:cstheme="minorHAnsi"/>
                <w:sz w:val="24"/>
                <w:szCs w:val="24"/>
              </w:rPr>
              <w:t xml:space="preserve"> days </w:t>
            </w:r>
          </w:p>
        </w:tc>
      </w:tr>
      <w:tr w:rsidR="00AD595C" w:rsidRPr="001D79DB" w14:paraId="3066B95F" w14:textId="77777777" w:rsidTr="00502BA8">
        <w:tc>
          <w:tcPr>
            <w:tcW w:w="5215" w:type="dxa"/>
          </w:tcPr>
          <w:p w14:paraId="182C649C" w14:textId="768A6460" w:rsidR="00AD595C" w:rsidRPr="001D79DB" w:rsidRDefault="00AD595C" w:rsidP="00AD595C">
            <w:pPr>
              <w:pStyle w:val="CommentText"/>
              <w:rPr>
                <w:rFonts w:cstheme="minorHAnsi"/>
                <w:sz w:val="24"/>
                <w:szCs w:val="24"/>
              </w:rPr>
            </w:pPr>
            <w:r>
              <w:rPr>
                <w:rFonts w:cstheme="minorHAnsi"/>
                <w:sz w:val="24"/>
                <w:szCs w:val="24"/>
              </w:rPr>
              <w:t>Develop a monitoring tool both for process and quality</w:t>
            </w:r>
            <w:r w:rsidDel="00742B46">
              <w:rPr>
                <w:rFonts w:cstheme="minorHAnsi"/>
                <w:sz w:val="24"/>
                <w:szCs w:val="24"/>
              </w:rPr>
              <w:t xml:space="preserve"> </w:t>
            </w:r>
            <w:r>
              <w:rPr>
                <w:rFonts w:cstheme="minorHAnsi"/>
                <w:sz w:val="24"/>
                <w:szCs w:val="24"/>
              </w:rPr>
              <w:t>monitoring</w:t>
            </w:r>
          </w:p>
        </w:tc>
        <w:tc>
          <w:tcPr>
            <w:tcW w:w="3801" w:type="dxa"/>
          </w:tcPr>
          <w:p w14:paraId="7A1C72A2" w14:textId="68F6FE8F" w:rsidR="00AD595C" w:rsidRPr="001D79DB" w:rsidRDefault="00AD595C" w:rsidP="00AD595C">
            <w:pPr>
              <w:jc w:val="both"/>
              <w:rPr>
                <w:rFonts w:cstheme="minorHAnsi"/>
                <w:sz w:val="24"/>
                <w:szCs w:val="24"/>
              </w:rPr>
            </w:pPr>
            <w:r>
              <w:rPr>
                <w:rFonts w:cstheme="minorHAnsi"/>
                <w:sz w:val="24"/>
                <w:szCs w:val="24"/>
              </w:rPr>
              <w:t>2 days</w:t>
            </w:r>
          </w:p>
        </w:tc>
      </w:tr>
      <w:tr w:rsidR="00AD595C" w:rsidRPr="001D79DB" w14:paraId="6EA6A0A4" w14:textId="77777777" w:rsidTr="00502BA8">
        <w:tc>
          <w:tcPr>
            <w:tcW w:w="5215" w:type="dxa"/>
          </w:tcPr>
          <w:p w14:paraId="18781330" w14:textId="5D17C41F" w:rsidR="00AD595C" w:rsidRDefault="00AD595C" w:rsidP="00AD595C">
            <w:pPr>
              <w:pStyle w:val="CommentText"/>
              <w:rPr>
                <w:rFonts w:cstheme="minorHAnsi"/>
                <w:sz w:val="24"/>
                <w:szCs w:val="24"/>
              </w:rPr>
            </w:pPr>
            <w:r>
              <w:rPr>
                <w:rFonts w:cstheme="minorHAnsi"/>
                <w:sz w:val="24"/>
                <w:szCs w:val="24"/>
              </w:rPr>
              <w:t>Write a brief of the package (1/2 pages) both in Bangla and English</w:t>
            </w:r>
          </w:p>
        </w:tc>
        <w:tc>
          <w:tcPr>
            <w:tcW w:w="3801" w:type="dxa"/>
          </w:tcPr>
          <w:p w14:paraId="5184CC83" w14:textId="293D9DB7" w:rsidR="00AD595C" w:rsidRPr="001D79DB" w:rsidRDefault="00AD595C" w:rsidP="00AD595C">
            <w:pPr>
              <w:jc w:val="both"/>
              <w:rPr>
                <w:rFonts w:cstheme="minorHAnsi"/>
                <w:sz w:val="24"/>
                <w:szCs w:val="24"/>
              </w:rPr>
            </w:pPr>
            <w:r>
              <w:rPr>
                <w:rFonts w:cstheme="minorHAnsi"/>
                <w:sz w:val="24"/>
                <w:szCs w:val="24"/>
              </w:rPr>
              <w:t>1/2 days</w:t>
            </w:r>
          </w:p>
        </w:tc>
      </w:tr>
      <w:tr w:rsidR="00AD595C" w:rsidRPr="001D79DB" w14:paraId="1A933F67" w14:textId="77777777" w:rsidTr="00502BA8">
        <w:tc>
          <w:tcPr>
            <w:tcW w:w="5215" w:type="dxa"/>
          </w:tcPr>
          <w:p w14:paraId="61269CB6" w14:textId="16BB9CAF" w:rsidR="00AD595C" w:rsidRDefault="00AD595C" w:rsidP="00AD595C">
            <w:pPr>
              <w:pStyle w:val="CommentText"/>
              <w:rPr>
                <w:rFonts w:cstheme="minorHAnsi"/>
                <w:sz w:val="24"/>
                <w:szCs w:val="24"/>
              </w:rPr>
            </w:pPr>
            <w:r>
              <w:rPr>
                <w:rFonts w:cstheme="minorHAnsi"/>
                <w:sz w:val="24"/>
                <w:szCs w:val="24"/>
              </w:rPr>
              <w:t>PPT</w:t>
            </w:r>
          </w:p>
        </w:tc>
        <w:tc>
          <w:tcPr>
            <w:tcW w:w="3801" w:type="dxa"/>
          </w:tcPr>
          <w:p w14:paraId="2156D0C1" w14:textId="70BBD8BF" w:rsidR="00AD595C" w:rsidRDefault="00AD595C" w:rsidP="00AD595C">
            <w:pPr>
              <w:jc w:val="both"/>
              <w:rPr>
                <w:rFonts w:cstheme="minorHAnsi"/>
                <w:sz w:val="24"/>
                <w:szCs w:val="24"/>
              </w:rPr>
            </w:pPr>
            <w:r>
              <w:rPr>
                <w:rFonts w:cstheme="minorHAnsi"/>
                <w:sz w:val="24"/>
                <w:szCs w:val="24"/>
              </w:rPr>
              <w:t>1/2 day</w:t>
            </w:r>
          </w:p>
        </w:tc>
      </w:tr>
    </w:tbl>
    <w:p w14:paraId="572C9078" w14:textId="072C0D69" w:rsidR="006754D0" w:rsidRDefault="006754D0" w:rsidP="00280F7A">
      <w:pPr>
        <w:spacing w:after="120" w:line="240" w:lineRule="auto"/>
        <w:jc w:val="both"/>
        <w:rPr>
          <w:rFonts w:ascii="Times New Roman" w:hAnsi="Times New Roman" w:cs="Times New Roman"/>
          <w:b/>
          <w:sz w:val="24"/>
          <w:szCs w:val="24"/>
          <w:lang w:val="en-GB"/>
        </w:rPr>
      </w:pPr>
    </w:p>
    <w:p w14:paraId="400B3163" w14:textId="06E7FC88" w:rsidR="005C01A6" w:rsidRDefault="005C01A6" w:rsidP="00280F7A">
      <w:pPr>
        <w:spacing w:after="12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consultant will get total 30 days to complete the task.</w:t>
      </w:r>
    </w:p>
    <w:p w14:paraId="19B03DCC" w14:textId="6FE2498D" w:rsidR="003009DA" w:rsidRPr="007C019C" w:rsidRDefault="003009DA" w:rsidP="00280F7A">
      <w:pPr>
        <w:spacing w:after="120" w:line="240" w:lineRule="auto"/>
        <w:jc w:val="both"/>
        <w:rPr>
          <w:rFonts w:ascii="Times New Roman" w:hAnsi="Times New Roman" w:cs="Times New Roman"/>
          <w:b/>
          <w:sz w:val="24"/>
          <w:szCs w:val="24"/>
          <w:lang w:val="en-GB"/>
        </w:rPr>
      </w:pPr>
      <w:r w:rsidRPr="007C019C">
        <w:rPr>
          <w:rFonts w:ascii="Times New Roman" w:hAnsi="Times New Roman" w:cs="Times New Roman"/>
          <w:b/>
          <w:sz w:val="24"/>
          <w:szCs w:val="24"/>
          <w:lang w:val="en-GB"/>
        </w:rPr>
        <w:t xml:space="preserve">The </w:t>
      </w:r>
      <w:r w:rsidRPr="007C019C">
        <w:rPr>
          <w:rFonts w:ascii="Times New Roman" w:hAnsi="Times New Roman" w:cs="Times New Roman"/>
          <w:b/>
          <w:bCs/>
          <w:sz w:val="24"/>
          <w:szCs w:val="24"/>
          <w:lang w:val="en-GB"/>
        </w:rPr>
        <w:t xml:space="preserve">consultant/consulting firm </w:t>
      </w:r>
      <w:r w:rsidRPr="007C019C">
        <w:rPr>
          <w:rFonts w:ascii="Times New Roman" w:hAnsi="Times New Roman" w:cs="Times New Roman"/>
          <w:b/>
          <w:sz w:val="24"/>
          <w:szCs w:val="24"/>
          <w:lang w:val="en-GB"/>
        </w:rPr>
        <w:t xml:space="preserve">shall produce the following deliverable: </w:t>
      </w:r>
    </w:p>
    <w:p w14:paraId="193F8BF6" w14:textId="77777777" w:rsidR="003009DA" w:rsidRPr="007C019C" w:rsidRDefault="003009DA" w:rsidP="00280F7A">
      <w:pPr>
        <w:pStyle w:val="ListParagraph"/>
        <w:numPr>
          <w:ilvl w:val="0"/>
          <w:numId w:val="23"/>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An inception report containing final methodology and work plan. </w:t>
      </w:r>
    </w:p>
    <w:p w14:paraId="1D4C6404" w14:textId="41737F7E" w:rsidR="003009DA" w:rsidRPr="007C019C" w:rsidRDefault="003009DA" w:rsidP="00280F7A">
      <w:pPr>
        <w:pStyle w:val="ListParagraph"/>
        <w:numPr>
          <w:ilvl w:val="0"/>
          <w:numId w:val="23"/>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Presentation </w:t>
      </w:r>
      <w:r w:rsidR="00400F6F">
        <w:rPr>
          <w:rFonts w:ascii="Times New Roman" w:hAnsi="Times New Roman" w:cs="Times New Roman"/>
          <w:sz w:val="24"/>
          <w:szCs w:val="24"/>
          <w:lang w:val="en-GB"/>
        </w:rPr>
        <w:t>on</w:t>
      </w:r>
      <w:r w:rsidR="00BA42FC">
        <w:rPr>
          <w:rFonts w:ascii="Times New Roman" w:hAnsi="Times New Roman" w:cs="Times New Roman"/>
          <w:sz w:val="24"/>
          <w:szCs w:val="24"/>
          <w:lang w:val="en-GB"/>
        </w:rPr>
        <w:t xml:space="preserve"> </w:t>
      </w:r>
      <w:r w:rsidR="00400F6F">
        <w:rPr>
          <w:rFonts w:ascii="Times New Roman" w:hAnsi="Times New Roman" w:cs="Times New Roman"/>
          <w:sz w:val="24"/>
          <w:szCs w:val="24"/>
          <w:lang w:val="en-GB"/>
        </w:rPr>
        <w:t xml:space="preserve">key issues </w:t>
      </w:r>
      <w:r w:rsidR="007E1FD4">
        <w:rPr>
          <w:rFonts w:ascii="Times New Roman" w:hAnsi="Times New Roman" w:cs="Times New Roman"/>
          <w:sz w:val="24"/>
          <w:szCs w:val="24"/>
          <w:lang w:val="en-GB"/>
        </w:rPr>
        <w:t>of the</w:t>
      </w:r>
      <w:r w:rsidR="00400F6F">
        <w:rPr>
          <w:rFonts w:ascii="Times New Roman" w:hAnsi="Times New Roman" w:cs="Times New Roman"/>
          <w:sz w:val="24"/>
          <w:szCs w:val="24"/>
          <w:lang w:val="en-GB"/>
        </w:rPr>
        <w:t xml:space="preserve"> SBK package (SBK contents, training manual, parenting sessions)</w:t>
      </w:r>
    </w:p>
    <w:p w14:paraId="16A5B9CF" w14:textId="4F1B6F8A" w:rsidR="003009DA" w:rsidRPr="007C019C" w:rsidRDefault="003009DA" w:rsidP="00280F7A">
      <w:pPr>
        <w:pStyle w:val="ListParagraph"/>
        <w:numPr>
          <w:ilvl w:val="0"/>
          <w:numId w:val="23"/>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Final </w:t>
      </w:r>
      <w:r w:rsidR="00400F6F">
        <w:rPr>
          <w:rFonts w:ascii="Times New Roman" w:hAnsi="Times New Roman" w:cs="Times New Roman"/>
          <w:sz w:val="24"/>
          <w:szCs w:val="24"/>
          <w:lang w:val="en-GB"/>
        </w:rPr>
        <w:t>package</w:t>
      </w:r>
      <w:r w:rsidR="00400F6F" w:rsidRPr="007C019C">
        <w:rPr>
          <w:rFonts w:ascii="Times New Roman" w:hAnsi="Times New Roman" w:cs="Times New Roman"/>
          <w:sz w:val="24"/>
          <w:szCs w:val="24"/>
          <w:lang w:val="en-GB"/>
        </w:rPr>
        <w:t xml:space="preserve"> </w:t>
      </w:r>
      <w:r w:rsidRPr="007C019C">
        <w:rPr>
          <w:rFonts w:ascii="Times New Roman" w:hAnsi="Times New Roman" w:cs="Times New Roman"/>
          <w:sz w:val="24"/>
          <w:szCs w:val="24"/>
          <w:lang w:val="en-GB"/>
        </w:rPr>
        <w:t xml:space="preserve">should be submitted in two copies with spiral binding along with soft copy in MS Word. </w:t>
      </w:r>
      <w:r w:rsidR="00BA42FC">
        <w:rPr>
          <w:rFonts w:ascii="Times New Roman" w:hAnsi="Times New Roman" w:cs="Times New Roman"/>
          <w:sz w:val="24"/>
          <w:szCs w:val="24"/>
          <w:lang w:val="en-GB"/>
        </w:rPr>
        <w:t>The documents should</w:t>
      </w:r>
      <w:r w:rsidRPr="007C019C">
        <w:rPr>
          <w:rFonts w:ascii="Times New Roman" w:hAnsi="Times New Roman" w:cs="Times New Roman"/>
          <w:sz w:val="24"/>
          <w:szCs w:val="24"/>
          <w:lang w:val="en-GB"/>
        </w:rPr>
        <w:t xml:space="preserve"> be delivered in acceptable </w:t>
      </w:r>
      <w:r w:rsidR="00BA42FC">
        <w:rPr>
          <w:rFonts w:ascii="Times New Roman" w:hAnsi="Times New Roman" w:cs="Times New Roman"/>
          <w:sz w:val="24"/>
          <w:szCs w:val="24"/>
          <w:lang w:val="en-GB"/>
        </w:rPr>
        <w:t>Bangla</w:t>
      </w:r>
      <w:r w:rsidRPr="007C019C">
        <w:rPr>
          <w:rFonts w:ascii="Times New Roman" w:hAnsi="Times New Roman" w:cs="Times New Roman"/>
          <w:sz w:val="24"/>
          <w:szCs w:val="24"/>
          <w:lang w:val="en-GB"/>
        </w:rPr>
        <w:t xml:space="preserve">. If required, the consultant/Consulting firm will arrange for proof reading to maintain the quality. </w:t>
      </w:r>
    </w:p>
    <w:p w14:paraId="6ED5F132" w14:textId="6A92E48F" w:rsidR="003009DA" w:rsidRPr="007C019C" w:rsidRDefault="00BA42FC" w:rsidP="00280F7A">
      <w:pPr>
        <w:pStyle w:val="ListParagraph"/>
        <w:numPr>
          <w:ilvl w:val="0"/>
          <w:numId w:val="23"/>
        </w:numPr>
        <w:spacing w:after="120" w:line="240" w:lineRule="auto"/>
        <w:contextualSpacing w:val="0"/>
        <w:jc w:val="both"/>
        <w:rPr>
          <w:rFonts w:ascii="Times New Roman" w:hAnsi="Times New Roman" w:cs="Times New Roman"/>
          <w:b/>
          <w:bCs/>
          <w:sz w:val="24"/>
          <w:szCs w:val="24"/>
          <w:lang w:val="en-GB"/>
        </w:rPr>
      </w:pPr>
      <w:r>
        <w:rPr>
          <w:rFonts w:ascii="Times New Roman" w:hAnsi="Times New Roman" w:cs="Times New Roman"/>
          <w:sz w:val="24"/>
          <w:szCs w:val="24"/>
          <w:lang w:val="en-GB"/>
        </w:rPr>
        <w:t xml:space="preserve">A brief of </w:t>
      </w:r>
      <w:r w:rsidR="00400F6F">
        <w:rPr>
          <w:rFonts w:ascii="Times New Roman" w:hAnsi="Times New Roman" w:cs="Times New Roman"/>
          <w:sz w:val="24"/>
          <w:szCs w:val="24"/>
          <w:lang w:val="en-GB"/>
        </w:rPr>
        <w:t>SBK package</w:t>
      </w:r>
      <w:r>
        <w:rPr>
          <w:rFonts w:ascii="Times New Roman" w:hAnsi="Times New Roman" w:cs="Times New Roman"/>
          <w:sz w:val="24"/>
          <w:szCs w:val="24"/>
          <w:lang w:val="en-GB"/>
        </w:rPr>
        <w:t xml:space="preserve"> in English</w:t>
      </w:r>
      <w:r w:rsidR="00400F6F">
        <w:rPr>
          <w:rFonts w:ascii="Times New Roman" w:hAnsi="Times New Roman" w:cs="Times New Roman"/>
          <w:sz w:val="24"/>
          <w:szCs w:val="24"/>
          <w:lang w:val="en-GB"/>
        </w:rPr>
        <w:t xml:space="preserve"> (1-2 pagers)</w:t>
      </w:r>
    </w:p>
    <w:p w14:paraId="0893FE9B" w14:textId="0BBC1194" w:rsidR="00D23819" w:rsidRPr="007E1FD4" w:rsidRDefault="00AD595C" w:rsidP="00280F7A">
      <w:pPr>
        <w:spacing w:after="120" w:line="240" w:lineRule="auto"/>
        <w:jc w:val="both"/>
        <w:rPr>
          <w:rFonts w:ascii="Times New Roman" w:hAnsi="Times New Roman" w:cs="Times New Roman"/>
          <w:b/>
          <w:sz w:val="24"/>
          <w:szCs w:val="24"/>
          <w:lang w:val="en-GB" w:eastAsia="en-GB"/>
        </w:rPr>
      </w:pPr>
      <w:r w:rsidRPr="007E1FD4">
        <w:rPr>
          <w:rFonts w:ascii="Times New Roman" w:hAnsi="Times New Roman" w:cs="Times New Roman"/>
          <w:b/>
          <w:sz w:val="24"/>
          <w:szCs w:val="24"/>
          <w:lang w:val="en-GB" w:eastAsia="en-GB"/>
        </w:rPr>
        <w:t xml:space="preserve">The consultant will get total 30 days for completing this task. </w:t>
      </w:r>
    </w:p>
    <w:p w14:paraId="79452FC7" w14:textId="1C0D0827" w:rsidR="00E371F0" w:rsidRPr="007C019C" w:rsidRDefault="009B2E86"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 xml:space="preserve">Budget &amp; </w:t>
      </w:r>
      <w:r w:rsidR="00E371F0" w:rsidRPr="007C019C">
        <w:rPr>
          <w:rFonts w:ascii="Times New Roman" w:hAnsi="Times New Roman" w:cs="Times New Roman"/>
          <w:color w:val="0070C0"/>
          <w:sz w:val="24"/>
          <w:szCs w:val="24"/>
          <w:lang w:val="en-GB"/>
        </w:rPr>
        <w:t>payment</w:t>
      </w:r>
    </w:p>
    <w:p w14:paraId="6E46E711" w14:textId="2343F70F"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T</w:t>
      </w:r>
      <w:r w:rsidR="007C1CBB" w:rsidRPr="007C019C">
        <w:rPr>
          <w:rFonts w:ascii="Times New Roman" w:hAnsi="Times New Roman" w:cs="Times New Roman"/>
          <w:sz w:val="24"/>
          <w:szCs w:val="24"/>
          <w:lang w:val="en-GB"/>
        </w:rPr>
        <w:t>he payment will be made in two</w:t>
      </w:r>
      <w:r w:rsidRPr="007C019C">
        <w:rPr>
          <w:rFonts w:ascii="Times New Roman" w:hAnsi="Times New Roman" w:cs="Times New Roman"/>
          <w:sz w:val="24"/>
          <w:szCs w:val="24"/>
          <w:lang w:val="en-GB"/>
        </w:rPr>
        <w:t xml:space="preserv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1511"/>
        <w:gridCol w:w="5654"/>
      </w:tblGrid>
      <w:tr w:rsidR="00B2268B" w:rsidRPr="007C019C" w14:paraId="7F63D904" w14:textId="77777777" w:rsidTr="00E938F0">
        <w:trPr>
          <w:jc w:val="center"/>
        </w:trPr>
        <w:tc>
          <w:tcPr>
            <w:tcW w:w="1229" w:type="pct"/>
            <w:shd w:val="clear" w:color="auto" w:fill="auto"/>
            <w:vAlign w:val="center"/>
          </w:tcPr>
          <w:p w14:paraId="311B6818" w14:textId="77777777" w:rsidR="00E371F0" w:rsidRPr="007C019C" w:rsidRDefault="00E371F0" w:rsidP="00280F7A">
            <w:pPr>
              <w:spacing w:after="120" w:line="240" w:lineRule="auto"/>
              <w:jc w:val="both"/>
              <w:rPr>
                <w:rFonts w:ascii="Times New Roman" w:hAnsi="Times New Roman" w:cs="Times New Roman"/>
                <w:b/>
                <w:sz w:val="24"/>
                <w:szCs w:val="24"/>
                <w:lang w:val="en-GB"/>
              </w:rPr>
            </w:pPr>
            <w:r w:rsidRPr="007C019C">
              <w:rPr>
                <w:rFonts w:ascii="Times New Roman" w:hAnsi="Times New Roman" w:cs="Times New Roman"/>
                <w:b/>
                <w:sz w:val="24"/>
                <w:szCs w:val="24"/>
                <w:lang w:val="en-GB"/>
              </w:rPr>
              <w:t>Instalments</w:t>
            </w:r>
          </w:p>
        </w:tc>
        <w:tc>
          <w:tcPr>
            <w:tcW w:w="795" w:type="pct"/>
            <w:shd w:val="clear" w:color="auto" w:fill="auto"/>
            <w:vAlign w:val="center"/>
          </w:tcPr>
          <w:p w14:paraId="0375305F" w14:textId="77777777" w:rsidR="00E371F0" w:rsidRPr="007C019C" w:rsidRDefault="00E371F0" w:rsidP="00280F7A">
            <w:pPr>
              <w:spacing w:after="120" w:line="240" w:lineRule="auto"/>
              <w:jc w:val="both"/>
              <w:rPr>
                <w:rFonts w:ascii="Times New Roman" w:hAnsi="Times New Roman" w:cs="Times New Roman"/>
                <w:b/>
                <w:sz w:val="24"/>
                <w:szCs w:val="24"/>
                <w:lang w:val="en-GB"/>
              </w:rPr>
            </w:pPr>
            <w:r w:rsidRPr="007C019C">
              <w:rPr>
                <w:rFonts w:ascii="Times New Roman" w:hAnsi="Times New Roman" w:cs="Times New Roman"/>
                <w:b/>
                <w:sz w:val="24"/>
                <w:szCs w:val="24"/>
                <w:lang w:val="en-GB"/>
              </w:rPr>
              <w:t>Percentage</w:t>
            </w:r>
          </w:p>
        </w:tc>
        <w:tc>
          <w:tcPr>
            <w:tcW w:w="2976" w:type="pct"/>
            <w:shd w:val="clear" w:color="auto" w:fill="auto"/>
            <w:vAlign w:val="center"/>
          </w:tcPr>
          <w:p w14:paraId="41CD6336" w14:textId="77777777" w:rsidR="00E371F0" w:rsidRPr="007C019C" w:rsidRDefault="00E371F0" w:rsidP="00280F7A">
            <w:pPr>
              <w:spacing w:after="120" w:line="240" w:lineRule="auto"/>
              <w:jc w:val="both"/>
              <w:rPr>
                <w:rFonts w:ascii="Times New Roman" w:hAnsi="Times New Roman" w:cs="Times New Roman"/>
                <w:b/>
                <w:sz w:val="24"/>
                <w:szCs w:val="24"/>
                <w:lang w:val="en-GB"/>
              </w:rPr>
            </w:pPr>
            <w:r w:rsidRPr="007C019C">
              <w:rPr>
                <w:rFonts w:ascii="Times New Roman" w:hAnsi="Times New Roman" w:cs="Times New Roman"/>
                <w:b/>
                <w:sz w:val="24"/>
                <w:szCs w:val="24"/>
                <w:lang w:val="en-GB"/>
              </w:rPr>
              <w:t>Timeline</w:t>
            </w:r>
          </w:p>
        </w:tc>
      </w:tr>
      <w:tr w:rsidR="00B2268B" w:rsidRPr="007C019C" w14:paraId="3F1EDB34" w14:textId="77777777" w:rsidTr="00E938F0">
        <w:trPr>
          <w:jc w:val="center"/>
        </w:trPr>
        <w:tc>
          <w:tcPr>
            <w:tcW w:w="1229" w:type="pct"/>
            <w:vAlign w:val="center"/>
          </w:tcPr>
          <w:p w14:paraId="34897CD1" w14:textId="77777777"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First instalment</w:t>
            </w:r>
          </w:p>
        </w:tc>
        <w:tc>
          <w:tcPr>
            <w:tcW w:w="795" w:type="pct"/>
            <w:vAlign w:val="center"/>
          </w:tcPr>
          <w:p w14:paraId="19863C43" w14:textId="44C24D2F" w:rsidR="00E371F0" w:rsidRPr="007C019C" w:rsidRDefault="00B94FC6" w:rsidP="00280F7A">
            <w:pPr>
              <w:pStyle w:val="ListParagraph"/>
              <w:spacing w:after="12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E371F0" w:rsidRPr="007C019C">
              <w:rPr>
                <w:rFonts w:ascii="Times New Roman" w:hAnsi="Times New Roman" w:cs="Times New Roman"/>
                <w:sz w:val="24"/>
                <w:szCs w:val="24"/>
                <w:lang w:val="en-GB"/>
              </w:rPr>
              <w:t>0</w:t>
            </w:r>
          </w:p>
        </w:tc>
        <w:tc>
          <w:tcPr>
            <w:tcW w:w="2976" w:type="pct"/>
            <w:vAlign w:val="center"/>
          </w:tcPr>
          <w:p w14:paraId="4DC2A41D" w14:textId="77777777" w:rsidR="00E371F0" w:rsidRPr="007C019C" w:rsidRDefault="00E371F0" w:rsidP="00280F7A">
            <w:pPr>
              <w:pStyle w:val="ListParagraph"/>
              <w:spacing w:after="120" w:line="240" w:lineRule="auto"/>
              <w:ind w:left="0"/>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After receiving the inception report </w:t>
            </w:r>
          </w:p>
        </w:tc>
      </w:tr>
      <w:tr w:rsidR="009F0E60" w:rsidRPr="007C019C" w14:paraId="636CC903" w14:textId="77777777" w:rsidTr="00E938F0">
        <w:trPr>
          <w:jc w:val="center"/>
        </w:trPr>
        <w:tc>
          <w:tcPr>
            <w:tcW w:w="1229" w:type="pct"/>
            <w:vAlign w:val="center"/>
          </w:tcPr>
          <w:p w14:paraId="761459D3" w14:textId="72D201D1" w:rsidR="009F0E60" w:rsidRPr="007C019C" w:rsidRDefault="009F0E60" w:rsidP="00280F7A">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Pr="00B94FC6">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instalment</w:t>
            </w:r>
          </w:p>
        </w:tc>
        <w:tc>
          <w:tcPr>
            <w:tcW w:w="795" w:type="pct"/>
            <w:vAlign w:val="center"/>
          </w:tcPr>
          <w:p w14:paraId="05C6DB0F" w14:textId="63D6C213" w:rsidR="009F0E60" w:rsidRPr="007C019C" w:rsidRDefault="005A074B" w:rsidP="00280F7A">
            <w:pPr>
              <w:pStyle w:val="ListParagraph"/>
              <w:spacing w:after="12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9F0E60">
              <w:rPr>
                <w:rFonts w:ascii="Times New Roman" w:hAnsi="Times New Roman" w:cs="Times New Roman"/>
                <w:sz w:val="24"/>
                <w:szCs w:val="24"/>
                <w:lang w:val="en-GB"/>
              </w:rPr>
              <w:t>0</w:t>
            </w:r>
          </w:p>
        </w:tc>
        <w:tc>
          <w:tcPr>
            <w:tcW w:w="2976" w:type="pct"/>
            <w:vAlign w:val="center"/>
          </w:tcPr>
          <w:p w14:paraId="38CE750A" w14:textId="4A481C2B" w:rsidR="009F0E60" w:rsidRPr="007C019C" w:rsidRDefault="009F0E60" w:rsidP="00280F7A">
            <w:pPr>
              <w:pStyle w:val="ListParagraph"/>
              <w:spacing w:after="120" w:line="240" w:lineRule="auto"/>
              <w:ind w:left="0"/>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After receiving the draft report</w:t>
            </w:r>
          </w:p>
        </w:tc>
      </w:tr>
      <w:tr w:rsidR="00B2268B" w:rsidRPr="007C019C" w14:paraId="24081299" w14:textId="77777777" w:rsidTr="00E938F0">
        <w:trPr>
          <w:jc w:val="center"/>
        </w:trPr>
        <w:tc>
          <w:tcPr>
            <w:tcW w:w="1229" w:type="pct"/>
            <w:vAlign w:val="center"/>
          </w:tcPr>
          <w:p w14:paraId="3AD4C3DF" w14:textId="77777777"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Final instalment</w:t>
            </w:r>
          </w:p>
        </w:tc>
        <w:tc>
          <w:tcPr>
            <w:tcW w:w="795" w:type="pct"/>
            <w:vAlign w:val="center"/>
          </w:tcPr>
          <w:p w14:paraId="0F6B1290" w14:textId="76FE1A34" w:rsidR="00E371F0" w:rsidRPr="007C019C" w:rsidRDefault="005A074B" w:rsidP="00280F7A">
            <w:pPr>
              <w:pStyle w:val="ListParagraph"/>
              <w:spacing w:after="12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9F0E60">
              <w:rPr>
                <w:rFonts w:ascii="Times New Roman" w:hAnsi="Times New Roman" w:cs="Times New Roman"/>
                <w:sz w:val="24"/>
                <w:szCs w:val="24"/>
                <w:lang w:val="en-GB"/>
              </w:rPr>
              <w:t>0</w:t>
            </w:r>
          </w:p>
        </w:tc>
        <w:tc>
          <w:tcPr>
            <w:tcW w:w="2976" w:type="pct"/>
            <w:vAlign w:val="center"/>
          </w:tcPr>
          <w:p w14:paraId="19B3DBE8" w14:textId="77777777" w:rsidR="00E371F0" w:rsidRPr="007C019C" w:rsidRDefault="00E371F0" w:rsidP="00280F7A">
            <w:pPr>
              <w:pStyle w:val="ListParagraph"/>
              <w:spacing w:after="120" w:line="240" w:lineRule="auto"/>
              <w:ind w:left="0"/>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Upon submission of the final report </w:t>
            </w:r>
          </w:p>
        </w:tc>
      </w:tr>
    </w:tbl>
    <w:p w14:paraId="5538A600" w14:textId="2DC4F812" w:rsidR="00E371F0" w:rsidRPr="00A209A6" w:rsidRDefault="00E371F0" w:rsidP="00280F7A">
      <w:pPr>
        <w:spacing w:after="120" w:line="240" w:lineRule="auto"/>
        <w:jc w:val="both"/>
        <w:rPr>
          <w:rFonts w:ascii="Times New Roman" w:hAnsi="Times New Roman" w:cs="Times New Roman"/>
          <w:sz w:val="10"/>
          <w:szCs w:val="24"/>
          <w:lang w:val="en-GB"/>
        </w:rPr>
      </w:pPr>
    </w:p>
    <w:p w14:paraId="4A58DE7B" w14:textId="5402A906" w:rsidR="008C747C" w:rsidRPr="007C019C" w:rsidRDefault="008C747C"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lastRenderedPageBreak/>
        <w:t>Penalty Clause</w:t>
      </w:r>
    </w:p>
    <w:p w14:paraId="051B234D" w14:textId="41BB4CDB" w:rsidR="008C747C" w:rsidRPr="007C019C" w:rsidRDefault="008C747C" w:rsidP="00280F7A">
      <w:pPr>
        <w:spacing w:after="120" w:line="240" w:lineRule="auto"/>
        <w:ind w:left="36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The consultant/consulting firm is expected to provide services within agreed timeframe as well as submit the final report maintaining the quality as mentioned above. If for any reason</w:t>
      </w:r>
      <w:r w:rsidR="00DF0873" w:rsidRPr="007C019C">
        <w:rPr>
          <w:rFonts w:ascii="Times New Roman" w:hAnsi="Times New Roman" w:cs="Times New Roman"/>
          <w:sz w:val="24"/>
          <w:szCs w:val="24"/>
          <w:lang w:val="en-GB"/>
        </w:rPr>
        <w:t xml:space="preserve">, consultant/consulting firm fails to </w:t>
      </w:r>
      <w:r w:rsidR="00583395" w:rsidRPr="007C019C">
        <w:rPr>
          <w:rFonts w:ascii="Times New Roman" w:hAnsi="Times New Roman" w:cs="Times New Roman"/>
          <w:sz w:val="24"/>
          <w:szCs w:val="24"/>
          <w:lang w:val="en-GB"/>
        </w:rPr>
        <w:t>deliver services within stipulated time, the consultant/consulting firm needs to inform Plan International Bangladesh well ahead of time with valid and acceptable explanation. Failing to this may evoke penalty clause at the rate of 1% for each day of delay. If the quality is not maintained as mentioned Plan International Bangladesh will deduct 5% of the total agreement amount.</w:t>
      </w:r>
    </w:p>
    <w:bookmarkEnd w:id="5"/>
    <w:p w14:paraId="2E8969DB"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Preparation of proposal</w:t>
      </w:r>
    </w:p>
    <w:p w14:paraId="68AECEE6" w14:textId="77777777" w:rsidR="00E371F0" w:rsidRPr="007C019C" w:rsidRDefault="00E371F0" w:rsidP="00280F7A">
      <w:pPr>
        <w:autoSpaceDE w:val="0"/>
        <w:autoSpaceDN w:val="0"/>
        <w:adjustRightInd w:val="0"/>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The proposal will be divided into two parts and should be submitted in two separate folders i.e. technical and financial. The technical part of the proposal should not exceed 10 pages and will contain the following:</w:t>
      </w:r>
    </w:p>
    <w:p w14:paraId="15442D51" w14:textId="6827F04D" w:rsidR="00E371F0" w:rsidRPr="007C019C" w:rsidRDefault="00E371F0" w:rsidP="00280F7A">
      <w:pPr>
        <w:pStyle w:val="ListParagraph"/>
        <w:numPr>
          <w:ilvl w:val="0"/>
          <w:numId w:val="25"/>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Detailed methodology </w:t>
      </w:r>
      <w:r w:rsidR="00BA42FC">
        <w:rPr>
          <w:rFonts w:ascii="Times New Roman" w:hAnsi="Times New Roman" w:cs="Times New Roman"/>
          <w:sz w:val="24"/>
          <w:szCs w:val="24"/>
          <w:lang w:val="en-GB"/>
        </w:rPr>
        <w:t xml:space="preserve">or process how they will develop the technical package and </w:t>
      </w:r>
      <w:proofErr w:type="gramStart"/>
      <w:r w:rsidR="00BA42FC">
        <w:rPr>
          <w:rFonts w:ascii="Times New Roman" w:hAnsi="Times New Roman" w:cs="Times New Roman"/>
          <w:sz w:val="24"/>
          <w:szCs w:val="24"/>
          <w:lang w:val="en-GB"/>
        </w:rPr>
        <w:t xml:space="preserve">tools </w:t>
      </w:r>
      <w:r w:rsidRPr="007C019C">
        <w:rPr>
          <w:rFonts w:ascii="Times New Roman" w:hAnsi="Times New Roman" w:cs="Times New Roman"/>
          <w:sz w:val="24"/>
          <w:szCs w:val="24"/>
          <w:lang w:val="en-GB"/>
        </w:rPr>
        <w:t>.</w:t>
      </w:r>
      <w:proofErr w:type="gramEnd"/>
      <w:r w:rsidRPr="007C019C">
        <w:rPr>
          <w:rFonts w:ascii="Times New Roman" w:hAnsi="Times New Roman" w:cs="Times New Roman"/>
          <w:sz w:val="24"/>
          <w:szCs w:val="24"/>
          <w:lang w:val="en-GB"/>
        </w:rPr>
        <w:t xml:space="preserve"> </w:t>
      </w:r>
    </w:p>
    <w:p w14:paraId="738B3525" w14:textId="165EEEF4" w:rsidR="00E371F0" w:rsidRPr="007C019C" w:rsidRDefault="00E371F0" w:rsidP="00280F7A">
      <w:pPr>
        <w:pStyle w:val="ListParagraph"/>
        <w:numPr>
          <w:ilvl w:val="0"/>
          <w:numId w:val="25"/>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Detailed timeframe (including dates for submission of first draft, </w:t>
      </w:r>
      <w:r w:rsidR="00BA42FC">
        <w:rPr>
          <w:rFonts w:ascii="Times New Roman" w:hAnsi="Times New Roman" w:cs="Times New Roman"/>
          <w:sz w:val="24"/>
          <w:szCs w:val="24"/>
          <w:lang w:val="en-GB"/>
        </w:rPr>
        <w:t xml:space="preserve">review workshop </w:t>
      </w:r>
      <w:r w:rsidRPr="007C019C">
        <w:rPr>
          <w:rFonts w:ascii="Times New Roman" w:hAnsi="Times New Roman" w:cs="Times New Roman"/>
          <w:sz w:val="24"/>
          <w:szCs w:val="24"/>
          <w:lang w:val="en-GB"/>
        </w:rPr>
        <w:t xml:space="preserve">and final </w:t>
      </w:r>
      <w:r w:rsidR="00BA42FC">
        <w:rPr>
          <w:rFonts w:ascii="Times New Roman" w:hAnsi="Times New Roman" w:cs="Times New Roman"/>
          <w:sz w:val="24"/>
          <w:szCs w:val="24"/>
          <w:lang w:val="en-GB"/>
        </w:rPr>
        <w:t>package</w:t>
      </w:r>
      <w:r w:rsidRPr="007C019C">
        <w:rPr>
          <w:rFonts w:ascii="Times New Roman" w:hAnsi="Times New Roman" w:cs="Times New Roman"/>
          <w:sz w:val="24"/>
          <w:szCs w:val="24"/>
          <w:lang w:val="en-GB"/>
        </w:rPr>
        <w:t>).</w:t>
      </w:r>
    </w:p>
    <w:p w14:paraId="3E82B98A" w14:textId="4EDB5D9C" w:rsidR="00E371F0" w:rsidRPr="007C019C" w:rsidRDefault="00E371F0" w:rsidP="00280F7A">
      <w:pPr>
        <w:pStyle w:val="ListParagraph"/>
        <w:numPr>
          <w:ilvl w:val="0"/>
          <w:numId w:val="25"/>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Account of experience of conducting </w:t>
      </w:r>
      <w:r w:rsidR="00BA42FC">
        <w:rPr>
          <w:rFonts w:ascii="Times New Roman" w:hAnsi="Times New Roman" w:cs="Times New Roman"/>
          <w:sz w:val="24"/>
          <w:szCs w:val="24"/>
          <w:lang w:val="en-GB"/>
        </w:rPr>
        <w:t>this sort of activity</w:t>
      </w:r>
      <w:r w:rsidRPr="007C019C">
        <w:rPr>
          <w:rFonts w:ascii="Times New Roman" w:hAnsi="Times New Roman" w:cs="Times New Roman"/>
          <w:sz w:val="24"/>
          <w:szCs w:val="24"/>
          <w:lang w:val="en-GB"/>
        </w:rPr>
        <w:t>.</w:t>
      </w:r>
    </w:p>
    <w:p w14:paraId="3814A898" w14:textId="644D14A2" w:rsidR="00E371F0" w:rsidRPr="007C019C" w:rsidRDefault="00E371F0" w:rsidP="00280F7A">
      <w:pPr>
        <w:pStyle w:val="ListParagraph"/>
        <w:numPr>
          <w:ilvl w:val="0"/>
          <w:numId w:val="25"/>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CVs of the team leader and key members of the </w:t>
      </w:r>
      <w:r w:rsidR="004C5D63">
        <w:rPr>
          <w:rFonts w:ascii="Times New Roman" w:hAnsi="Times New Roman" w:cs="Times New Roman"/>
          <w:sz w:val="24"/>
          <w:szCs w:val="24"/>
          <w:lang w:val="en-GB"/>
        </w:rPr>
        <w:t>consultant</w:t>
      </w:r>
      <w:r w:rsidRPr="007C019C">
        <w:rPr>
          <w:rFonts w:ascii="Times New Roman" w:hAnsi="Times New Roman" w:cs="Times New Roman"/>
          <w:sz w:val="24"/>
          <w:szCs w:val="24"/>
          <w:lang w:val="en-GB"/>
        </w:rPr>
        <w:t xml:space="preserve"> team which reflect </w:t>
      </w:r>
      <w:r w:rsidR="00796495" w:rsidRPr="007C019C">
        <w:rPr>
          <w:rFonts w:ascii="Times New Roman" w:hAnsi="Times New Roman" w:cs="Times New Roman"/>
          <w:sz w:val="24"/>
          <w:szCs w:val="24"/>
          <w:lang w:val="en-GB"/>
        </w:rPr>
        <w:t xml:space="preserve">previous and </w:t>
      </w:r>
      <w:r w:rsidRPr="007C019C">
        <w:rPr>
          <w:rFonts w:ascii="Times New Roman" w:hAnsi="Times New Roman" w:cs="Times New Roman"/>
          <w:sz w:val="24"/>
          <w:szCs w:val="24"/>
          <w:lang w:val="en-GB"/>
        </w:rPr>
        <w:t xml:space="preserve">relevant </w:t>
      </w:r>
      <w:r w:rsidR="00796495" w:rsidRPr="007C019C">
        <w:rPr>
          <w:rFonts w:ascii="Times New Roman" w:hAnsi="Times New Roman" w:cs="Times New Roman"/>
          <w:sz w:val="24"/>
          <w:szCs w:val="24"/>
          <w:lang w:val="en-GB"/>
        </w:rPr>
        <w:t>works</w:t>
      </w:r>
      <w:r w:rsidRPr="007C019C">
        <w:rPr>
          <w:rFonts w:ascii="Times New Roman" w:hAnsi="Times New Roman" w:cs="Times New Roman"/>
          <w:sz w:val="24"/>
          <w:szCs w:val="24"/>
          <w:lang w:val="en-GB"/>
        </w:rPr>
        <w:t>.</w:t>
      </w:r>
    </w:p>
    <w:p w14:paraId="0B94914F" w14:textId="77777777" w:rsidR="00E371F0" w:rsidRPr="007C019C" w:rsidRDefault="00E371F0" w:rsidP="00280F7A">
      <w:pPr>
        <w:pStyle w:val="ListParagraph"/>
        <w:numPr>
          <w:ilvl w:val="0"/>
          <w:numId w:val="25"/>
        </w:numPr>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Copy of VAT registration certificate (for consulting firm).</w:t>
      </w:r>
    </w:p>
    <w:p w14:paraId="5D973F1E" w14:textId="77777777" w:rsidR="00E371F0" w:rsidRPr="007C019C" w:rsidRDefault="00E371F0" w:rsidP="00280F7A">
      <w:pPr>
        <w:pStyle w:val="ListParagraph"/>
        <w:numPr>
          <w:ilvl w:val="0"/>
          <w:numId w:val="25"/>
        </w:numPr>
        <w:autoSpaceDE w:val="0"/>
        <w:autoSpaceDN w:val="0"/>
        <w:adjustRightInd w:val="0"/>
        <w:spacing w:after="120" w:line="240" w:lineRule="auto"/>
        <w:contextualSpacing w:val="0"/>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Copy of valid TIN certificate and bank account detail.</w:t>
      </w:r>
    </w:p>
    <w:p w14:paraId="0E5D3D50" w14:textId="36A88C2A" w:rsidR="00E371F0"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The financial proposal should clearly identify, item wise summary of cost for the assignment with detail breakdown.  The budget should not contain income tax as a separate head; it can be blended with the other costs as it will be deducted from the source. </w:t>
      </w:r>
      <w:r w:rsidR="005A074B" w:rsidRPr="007C019C">
        <w:rPr>
          <w:rFonts w:ascii="Times New Roman" w:hAnsi="Times New Roman" w:cs="Times New Roman"/>
          <w:sz w:val="24"/>
          <w:szCs w:val="24"/>
          <w:lang w:val="en-GB"/>
        </w:rPr>
        <w:t>However,</w:t>
      </w:r>
      <w:r w:rsidRPr="007C019C">
        <w:rPr>
          <w:rFonts w:ascii="Times New Roman" w:hAnsi="Times New Roman" w:cs="Times New Roman"/>
          <w:sz w:val="24"/>
          <w:szCs w:val="24"/>
          <w:lang w:val="en-GB"/>
        </w:rPr>
        <w:t xml:space="preserve"> VAT can be mentioned in the budget as per government regulation. The organisation will deduct VAT and Tax at source according to the </w:t>
      </w:r>
      <w:proofErr w:type="spellStart"/>
      <w:r w:rsidRPr="007C019C">
        <w:rPr>
          <w:rFonts w:ascii="Times New Roman" w:hAnsi="Times New Roman" w:cs="Times New Roman"/>
          <w:sz w:val="24"/>
          <w:szCs w:val="24"/>
          <w:lang w:val="en-GB"/>
        </w:rPr>
        <w:t>GoB</w:t>
      </w:r>
      <w:proofErr w:type="spellEnd"/>
      <w:r w:rsidRPr="007C019C">
        <w:rPr>
          <w:rFonts w:ascii="Times New Roman" w:hAnsi="Times New Roman" w:cs="Times New Roman"/>
          <w:sz w:val="24"/>
          <w:szCs w:val="24"/>
          <w:lang w:val="en-GB"/>
        </w:rPr>
        <w:t xml:space="preserve"> rules and deposit the said amount to government treasury. The consultant/consulting firm is expected to provide justified budget which is consistent with technical proposal.</w:t>
      </w:r>
    </w:p>
    <w:p w14:paraId="40ECACF9" w14:textId="47400CAA"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Submission of proposal</w:t>
      </w:r>
    </w:p>
    <w:p w14:paraId="52B4A28C" w14:textId="742914F4" w:rsidR="00E371F0" w:rsidRDefault="00E371F0" w:rsidP="00280F7A">
      <w:pPr>
        <w:spacing w:after="120" w:line="240" w:lineRule="auto"/>
        <w:jc w:val="both"/>
        <w:rPr>
          <w:rFonts w:ascii="Times New Roman" w:hAnsi="Times New Roman" w:cs="Times New Roman"/>
          <w:iCs/>
          <w:sz w:val="24"/>
          <w:szCs w:val="24"/>
          <w:lang w:val="en-GB"/>
        </w:rPr>
      </w:pPr>
      <w:r w:rsidRPr="007C019C">
        <w:rPr>
          <w:rFonts w:ascii="Times New Roman" w:hAnsi="Times New Roman" w:cs="Times New Roman"/>
          <w:sz w:val="24"/>
          <w:szCs w:val="24"/>
          <w:lang w:val="en-GB"/>
        </w:rPr>
        <w:t>The technical and financial proposals should be submitted electronically to the email address:</w:t>
      </w:r>
      <w:r w:rsidR="008C747C" w:rsidRPr="007C019C">
        <w:rPr>
          <w:rFonts w:ascii="Times New Roman" w:hAnsi="Times New Roman" w:cs="Times New Roman"/>
          <w:sz w:val="24"/>
          <w:szCs w:val="24"/>
          <w:lang w:val="en-GB"/>
        </w:rPr>
        <w:t xml:space="preserve"> </w:t>
      </w:r>
      <w:hyperlink r:id="rId11" w:history="1">
        <w:r w:rsidR="008C747C" w:rsidRPr="007C019C">
          <w:rPr>
            <w:rStyle w:val="Hyperlink"/>
            <w:rFonts w:ascii="Times New Roman" w:hAnsi="Times New Roman" w:cs="Times New Roman"/>
            <w:sz w:val="24"/>
            <w:szCs w:val="24"/>
            <w:lang w:val="en-GB"/>
          </w:rPr>
          <w:t>Planbd.consultant.hiring@plan-international.org</w:t>
        </w:r>
      </w:hyperlink>
      <w:r w:rsidR="008C747C" w:rsidRPr="007C019C">
        <w:rPr>
          <w:rFonts w:ascii="Times New Roman" w:hAnsi="Times New Roman" w:cs="Times New Roman"/>
          <w:sz w:val="24"/>
          <w:szCs w:val="24"/>
          <w:lang w:val="en-GB"/>
        </w:rPr>
        <w:t xml:space="preserve"> </w:t>
      </w:r>
      <w:r w:rsidRPr="007C019C">
        <w:rPr>
          <w:rFonts w:ascii="Times New Roman" w:hAnsi="Times New Roman" w:cs="Times New Roman"/>
          <w:sz w:val="24"/>
          <w:szCs w:val="24"/>
          <w:lang w:val="en-GB"/>
        </w:rPr>
        <w:t>with</w:t>
      </w:r>
      <w:r w:rsidR="00A209A6">
        <w:rPr>
          <w:rFonts w:ascii="Times New Roman" w:hAnsi="Times New Roman" w:cs="Times New Roman"/>
          <w:sz w:val="24"/>
          <w:szCs w:val="24"/>
          <w:lang w:val="en-GB"/>
        </w:rPr>
        <w:t xml:space="preserve"> subject line</w:t>
      </w:r>
      <w:r w:rsidRPr="007C019C">
        <w:rPr>
          <w:rFonts w:ascii="Times New Roman" w:hAnsi="Times New Roman" w:cs="Times New Roman"/>
          <w:sz w:val="24"/>
          <w:szCs w:val="24"/>
          <w:lang w:val="en-GB"/>
        </w:rPr>
        <w:t xml:space="preserve"> “</w:t>
      </w:r>
      <w:r w:rsidR="00A209A6">
        <w:rPr>
          <w:rFonts w:ascii="Times New Roman" w:hAnsi="Times New Roman" w:cs="Times New Roman"/>
          <w:sz w:val="24"/>
          <w:szCs w:val="24"/>
          <w:lang w:val="en-GB"/>
        </w:rPr>
        <w:t xml:space="preserve"> </w:t>
      </w:r>
      <w:r w:rsidR="00A209A6" w:rsidRPr="006B2851">
        <w:rPr>
          <w:rFonts w:ascii="Times New Roman" w:hAnsi="Times New Roman" w:cs="Times New Roman"/>
          <w:b/>
          <w:sz w:val="28"/>
          <w:szCs w:val="24"/>
          <w:lang w:val="en-GB"/>
        </w:rPr>
        <w:t>Consultant hiring for</w:t>
      </w:r>
      <w:r w:rsidR="00A209A6" w:rsidRPr="006B2851">
        <w:rPr>
          <w:rFonts w:ascii="Times New Roman" w:hAnsi="Times New Roman" w:cs="Times New Roman"/>
          <w:sz w:val="28"/>
          <w:szCs w:val="24"/>
          <w:lang w:val="en-GB"/>
        </w:rPr>
        <w:t xml:space="preserve"> </w:t>
      </w:r>
      <w:r w:rsidR="00A85356">
        <w:rPr>
          <w:rFonts w:ascii="Times New Roman" w:hAnsi="Times New Roman" w:cs="Times New Roman"/>
          <w:b/>
          <w:iCs/>
          <w:sz w:val="28"/>
          <w:szCs w:val="24"/>
          <w:lang w:val="en-GB"/>
        </w:rPr>
        <w:t>SBK package review and develop in lens of gender and inclusion</w:t>
      </w:r>
      <w:r w:rsidR="00A85356" w:rsidRPr="007C019C">
        <w:rPr>
          <w:rFonts w:ascii="Times New Roman" w:hAnsi="Times New Roman" w:cs="Times New Roman"/>
          <w:b/>
          <w:iCs/>
          <w:sz w:val="28"/>
          <w:szCs w:val="24"/>
          <w:lang w:val="en-GB"/>
        </w:rPr>
        <w:t xml:space="preserve"> </w:t>
      </w:r>
      <w:r w:rsidRPr="007C019C">
        <w:rPr>
          <w:rFonts w:ascii="Times New Roman" w:hAnsi="Times New Roman" w:cs="Times New Roman"/>
          <w:b/>
          <w:iCs/>
          <w:sz w:val="24"/>
          <w:szCs w:val="24"/>
          <w:lang w:val="en-GB"/>
        </w:rPr>
        <w:t xml:space="preserve">– Gender </w:t>
      </w:r>
      <w:r w:rsidR="00CC2F2E" w:rsidRPr="007C019C">
        <w:rPr>
          <w:rFonts w:ascii="Times New Roman" w:hAnsi="Times New Roman" w:cs="Times New Roman"/>
          <w:b/>
          <w:iCs/>
          <w:sz w:val="24"/>
          <w:szCs w:val="24"/>
          <w:lang w:val="en-GB"/>
        </w:rPr>
        <w:t>Transformative</w:t>
      </w:r>
      <w:r w:rsidRPr="007C019C">
        <w:rPr>
          <w:rFonts w:ascii="Times New Roman" w:hAnsi="Times New Roman" w:cs="Times New Roman"/>
          <w:b/>
          <w:iCs/>
          <w:sz w:val="24"/>
          <w:szCs w:val="24"/>
          <w:lang w:val="en-GB"/>
        </w:rPr>
        <w:t xml:space="preserve"> Early Childhood Development (</w:t>
      </w:r>
      <w:proofErr w:type="spellStart"/>
      <w:r w:rsidR="004A1655" w:rsidRPr="007C019C">
        <w:rPr>
          <w:rFonts w:ascii="Times New Roman" w:hAnsi="Times New Roman" w:cs="Times New Roman"/>
          <w:b/>
          <w:iCs/>
          <w:sz w:val="24"/>
          <w:szCs w:val="24"/>
          <w:lang w:val="en-GB"/>
        </w:rPr>
        <w:t>GeT</w:t>
      </w:r>
      <w:r w:rsidRPr="007C019C">
        <w:rPr>
          <w:rFonts w:ascii="Times New Roman" w:hAnsi="Times New Roman" w:cs="Times New Roman"/>
          <w:b/>
          <w:iCs/>
          <w:sz w:val="24"/>
          <w:szCs w:val="24"/>
          <w:lang w:val="en-GB"/>
        </w:rPr>
        <w:t>ECD</w:t>
      </w:r>
      <w:proofErr w:type="spellEnd"/>
      <w:r w:rsidRPr="007C019C">
        <w:rPr>
          <w:rFonts w:ascii="Times New Roman" w:hAnsi="Times New Roman" w:cs="Times New Roman"/>
          <w:b/>
          <w:iCs/>
          <w:sz w:val="24"/>
          <w:szCs w:val="24"/>
          <w:lang w:val="en-GB"/>
        </w:rPr>
        <w:t>)</w:t>
      </w:r>
      <w:r w:rsidRPr="007C019C">
        <w:rPr>
          <w:rFonts w:ascii="Times New Roman" w:hAnsi="Times New Roman" w:cs="Times New Roman"/>
          <w:b/>
          <w:sz w:val="24"/>
          <w:szCs w:val="24"/>
          <w:lang w:val="en-GB"/>
        </w:rPr>
        <w:t>” as subject</w:t>
      </w:r>
      <w:r w:rsidRPr="007C019C">
        <w:rPr>
          <w:rFonts w:ascii="Times New Roman" w:hAnsi="Times New Roman" w:cs="Times New Roman"/>
          <w:b/>
          <w:iCs/>
          <w:sz w:val="24"/>
          <w:szCs w:val="24"/>
          <w:lang w:val="en-GB"/>
        </w:rPr>
        <w:t>.</w:t>
      </w:r>
      <w:r w:rsidRPr="007C019C">
        <w:rPr>
          <w:rFonts w:ascii="Times New Roman" w:hAnsi="Times New Roman" w:cs="Times New Roman"/>
          <w:iCs/>
          <w:sz w:val="24"/>
          <w:szCs w:val="24"/>
          <w:lang w:val="en-GB"/>
        </w:rPr>
        <w:t xml:space="preserve"> Proposal submitted to any other email account except this and in hard copy will be treated as disqualified. Submissions after the </w:t>
      </w:r>
      <w:r w:rsidRPr="00A209A6">
        <w:rPr>
          <w:rFonts w:ascii="Times New Roman" w:hAnsi="Times New Roman" w:cs="Times New Roman"/>
          <w:iCs/>
          <w:sz w:val="24"/>
          <w:szCs w:val="24"/>
          <w:lang w:val="en-GB"/>
        </w:rPr>
        <w:t>deadline</w:t>
      </w:r>
      <w:r w:rsidR="00A209A6" w:rsidRPr="00A209A6">
        <w:rPr>
          <w:rFonts w:ascii="Times New Roman" w:hAnsi="Times New Roman" w:cs="Times New Roman"/>
          <w:iCs/>
          <w:sz w:val="24"/>
          <w:szCs w:val="24"/>
          <w:lang w:val="en-GB"/>
        </w:rPr>
        <w:t xml:space="preserve"> </w:t>
      </w:r>
      <w:r w:rsidR="00A209A6" w:rsidRPr="00A209A6">
        <w:rPr>
          <w:rFonts w:ascii="Times New Roman" w:hAnsi="Times New Roman" w:cs="Times New Roman"/>
          <w:b/>
          <w:iCs/>
          <w:sz w:val="24"/>
          <w:szCs w:val="24"/>
          <w:lang w:val="en-GB"/>
        </w:rPr>
        <w:t xml:space="preserve">08 Mary 2021 at 2:200 pm </w:t>
      </w:r>
      <w:r w:rsidRPr="007C019C">
        <w:rPr>
          <w:rFonts w:ascii="Times New Roman" w:hAnsi="Times New Roman" w:cs="Times New Roman"/>
          <w:iCs/>
          <w:sz w:val="24"/>
          <w:szCs w:val="24"/>
          <w:lang w:val="en-GB"/>
        </w:rPr>
        <w:t>will be treated as disqualified. Two different folders i.e. technical and financial should be submitted into one zip folder with a covering letter. The proposals should be submitted in pdf format.</w:t>
      </w:r>
      <w:r w:rsidR="004A1655" w:rsidRPr="007C019C">
        <w:rPr>
          <w:rFonts w:ascii="Times New Roman" w:hAnsi="Times New Roman" w:cs="Times New Roman"/>
          <w:iCs/>
          <w:sz w:val="24"/>
          <w:szCs w:val="24"/>
          <w:lang w:val="en-GB"/>
        </w:rPr>
        <w:t xml:space="preserve"> </w:t>
      </w:r>
    </w:p>
    <w:p w14:paraId="6715C27C" w14:textId="77777777" w:rsidR="00A209A6" w:rsidRPr="007C019C" w:rsidRDefault="00A209A6" w:rsidP="00280F7A">
      <w:pPr>
        <w:spacing w:after="120" w:line="240" w:lineRule="auto"/>
        <w:jc w:val="both"/>
        <w:rPr>
          <w:rFonts w:ascii="Times New Roman" w:hAnsi="Times New Roman" w:cs="Times New Roman"/>
          <w:iCs/>
          <w:sz w:val="24"/>
          <w:szCs w:val="24"/>
          <w:lang w:val="en-GB"/>
        </w:rPr>
      </w:pPr>
    </w:p>
    <w:p w14:paraId="36AF11EF"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Contact person</w:t>
      </w:r>
    </w:p>
    <w:p w14:paraId="7403B9CE" w14:textId="4C1AB852" w:rsidR="00E655CF" w:rsidRDefault="00E371F0" w:rsidP="00280F7A">
      <w:pPr>
        <w:spacing w:after="120" w:line="240" w:lineRule="auto"/>
        <w:jc w:val="both"/>
        <w:rPr>
          <w:lang w:val="en-GB"/>
        </w:rPr>
      </w:pPr>
      <w:r w:rsidRPr="007C019C">
        <w:rPr>
          <w:rFonts w:ascii="Times New Roman" w:hAnsi="Times New Roman" w:cs="Times New Roman"/>
          <w:sz w:val="24"/>
          <w:szCs w:val="24"/>
          <w:lang w:val="en-GB"/>
        </w:rPr>
        <w:t xml:space="preserve">For any further queries, please communicate to </w:t>
      </w:r>
      <w:r w:rsidR="00A209A6">
        <w:rPr>
          <w:rFonts w:ascii="Times New Roman" w:hAnsi="Times New Roman" w:cs="Times New Roman"/>
          <w:sz w:val="24"/>
          <w:szCs w:val="24"/>
          <w:lang w:val="en-GB"/>
        </w:rPr>
        <w:t xml:space="preserve">Mr. Enamul Haque, Supply and Procurement Specialist </w:t>
      </w:r>
      <w:r w:rsidR="007C1CBB" w:rsidRPr="004C5D63">
        <w:rPr>
          <w:rFonts w:ascii="Times New Roman" w:hAnsi="Times New Roman" w:cs="Times New Roman"/>
          <w:sz w:val="24"/>
          <w:szCs w:val="24"/>
          <w:lang w:val="en-GB"/>
        </w:rPr>
        <w:t xml:space="preserve">to </w:t>
      </w:r>
      <w:r w:rsidRPr="004C5D63">
        <w:rPr>
          <w:rFonts w:ascii="Times New Roman" w:hAnsi="Times New Roman" w:cs="Times New Roman"/>
          <w:sz w:val="24"/>
          <w:szCs w:val="24"/>
          <w:lang w:val="en-GB"/>
        </w:rPr>
        <w:t>the email address:</w:t>
      </w:r>
      <w:r w:rsidR="00E655CF" w:rsidRPr="004C5D63">
        <w:rPr>
          <w:rFonts w:ascii="Times New Roman" w:hAnsi="Times New Roman" w:cs="Times New Roman"/>
          <w:sz w:val="24"/>
          <w:szCs w:val="24"/>
          <w:lang w:val="en-GB"/>
        </w:rPr>
        <w:t xml:space="preserve"> </w:t>
      </w:r>
      <w:hyperlink r:id="rId12" w:history="1">
        <w:r w:rsidR="00A209A6" w:rsidRPr="00F25CF4">
          <w:rPr>
            <w:rStyle w:val="Hyperlink"/>
            <w:lang w:val="en-GB"/>
          </w:rPr>
          <w:t>enamul.haque@plan-international.org</w:t>
        </w:r>
      </w:hyperlink>
      <w:r w:rsidR="007C1CBB" w:rsidRPr="004C5D63">
        <w:rPr>
          <w:lang w:val="en-GB"/>
        </w:rPr>
        <w:t xml:space="preserve"> </w:t>
      </w:r>
    </w:p>
    <w:p w14:paraId="381DF064" w14:textId="77777777" w:rsidR="00A209A6" w:rsidRPr="00A209A6" w:rsidRDefault="00A209A6" w:rsidP="00280F7A">
      <w:pPr>
        <w:spacing w:after="120" w:line="240" w:lineRule="auto"/>
        <w:jc w:val="both"/>
        <w:rPr>
          <w:rFonts w:ascii="Times New Roman" w:hAnsi="Times New Roman" w:cs="Times New Roman"/>
          <w:sz w:val="14"/>
          <w:szCs w:val="24"/>
          <w:lang w:val="en-GB"/>
        </w:rPr>
      </w:pPr>
    </w:p>
    <w:p w14:paraId="177E580B"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lastRenderedPageBreak/>
        <w:t>Ethical Considerations</w:t>
      </w:r>
    </w:p>
    <w:p w14:paraId="2BE530E8" w14:textId="77777777" w:rsidR="005837CA" w:rsidRPr="007C019C" w:rsidRDefault="005837CA" w:rsidP="00280F7A">
      <w:pPr>
        <w:spacing w:after="120" w:line="240" w:lineRule="auto"/>
        <w:jc w:val="both"/>
        <w:rPr>
          <w:rFonts w:ascii="Times New Roman" w:eastAsia="Times New Roman" w:hAnsi="Times New Roman" w:cs="Times New Roman"/>
          <w:bCs/>
          <w:sz w:val="24"/>
          <w:szCs w:val="24"/>
          <w:lang w:val="en-GB" w:bidi="en-US"/>
        </w:rPr>
      </w:pPr>
      <w:r w:rsidRPr="007C019C">
        <w:rPr>
          <w:rFonts w:ascii="Times New Roman" w:hAnsi="Times New Roman" w:cs="Times New Roman"/>
          <w:sz w:val="24"/>
          <w:szCs w:val="24"/>
          <w:lang w:val="en-GB"/>
        </w:rPr>
        <w:t>Plan International is committed to ensuring that the rights of those participating in data collection or analysis are respected and protected, in accordance with Ethical MERL Framework and our Child and Youth Safeguarding Policy. All applicants should include details in their proposal on how they will ensure ethics and child protection in the data collection process. Specifically, the consultant(s) shall explain how appropriate, safe, non-discriminatory participation of all stakeholders will be ensured and how special attention will be paid to the needs of children and other vulnerable groups. The consultant(s) shall also explain how confidentiality and anonymity of participants will be guaranteed</w:t>
      </w:r>
    </w:p>
    <w:p w14:paraId="65045883" w14:textId="2EC45EB2" w:rsidR="00E371F0" w:rsidRPr="007C019C" w:rsidRDefault="005837CA" w:rsidP="00280F7A">
      <w:pPr>
        <w:spacing w:after="120" w:line="240" w:lineRule="auto"/>
        <w:jc w:val="both"/>
        <w:rPr>
          <w:rFonts w:ascii="Times New Roman" w:eastAsia="Times New Roman" w:hAnsi="Times New Roman" w:cs="Times New Roman"/>
          <w:bCs/>
          <w:sz w:val="24"/>
          <w:szCs w:val="24"/>
          <w:lang w:val="en-GB" w:bidi="en-US"/>
        </w:rPr>
      </w:pPr>
      <w:r w:rsidRPr="007C019C">
        <w:rPr>
          <w:rFonts w:ascii="Times New Roman" w:eastAsia="Times New Roman" w:hAnsi="Times New Roman" w:cs="Times New Roman"/>
          <w:bCs/>
          <w:sz w:val="24"/>
          <w:szCs w:val="24"/>
          <w:lang w:val="en-GB" w:bidi="en-US"/>
        </w:rPr>
        <w:t>The consultant(s) should be aware that -t</w:t>
      </w:r>
      <w:r w:rsidR="00E371F0" w:rsidRPr="007C019C">
        <w:rPr>
          <w:rFonts w:ascii="Times New Roman" w:eastAsia="Times New Roman" w:hAnsi="Times New Roman" w:cs="Times New Roman"/>
          <w:bCs/>
          <w:sz w:val="24"/>
          <w:szCs w:val="24"/>
          <w:lang w:val="en-GB" w:bidi="en-US"/>
        </w:rPr>
        <w: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7A80BB99"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 xml:space="preserve">Bindings </w:t>
      </w:r>
    </w:p>
    <w:p w14:paraId="37A9CE19" w14:textId="755BCAEC"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All documents, papers and data produced during the </w:t>
      </w:r>
      <w:r w:rsidR="00A85356">
        <w:rPr>
          <w:rFonts w:ascii="Times New Roman" w:hAnsi="Times New Roman" w:cs="Times New Roman"/>
          <w:sz w:val="24"/>
          <w:szCs w:val="24"/>
          <w:lang w:val="en-GB"/>
        </w:rPr>
        <w:t>work</w:t>
      </w:r>
      <w:r w:rsidRPr="007C019C">
        <w:rPr>
          <w:rFonts w:ascii="Times New Roman" w:hAnsi="Times New Roman" w:cs="Times New Roman"/>
          <w:sz w:val="24"/>
          <w:szCs w:val="24"/>
          <w:lang w:val="en-GB"/>
        </w:rPr>
        <w:t xml:space="preserve"> are to be treated as Plan International Bangladesh’s property and restricted for public use. The contracted consultant/consultant firm will submit all original documents, materials to country office of Plan International Bangladesh</w:t>
      </w:r>
      <w:r w:rsidR="00B71698" w:rsidRPr="007C019C">
        <w:rPr>
          <w:rFonts w:ascii="Times New Roman" w:hAnsi="Times New Roman" w:cs="Times New Roman"/>
          <w:sz w:val="24"/>
          <w:szCs w:val="24"/>
          <w:lang w:val="en-GB"/>
        </w:rPr>
        <w:t xml:space="preserve"> before the final payment.</w:t>
      </w:r>
    </w:p>
    <w:p w14:paraId="2B4418FE"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Negotiations</w:t>
      </w:r>
    </w:p>
    <w:p w14:paraId="6E7F95AC" w14:textId="47E3BBF5"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Once the proposal</w:t>
      </w:r>
      <w:r w:rsidR="005A074B">
        <w:rPr>
          <w:rFonts w:ascii="Times New Roman" w:hAnsi="Times New Roman" w:cs="Times New Roman"/>
          <w:sz w:val="24"/>
          <w:szCs w:val="24"/>
          <w:lang w:val="en-GB"/>
        </w:rPr>
        <w:t>s</w:t>
      </w:r>
      <w:r w:rsidRPr="007C019C">
        <w:rPr>
          <w:rFonts w:ascii="Times New Roman" w:hAnsi="Times New Roman" w:cs="Times New Roman"/>
          <w:sz w:val="24"/>
          <w:szCs w:val="24"/>
          <w:lang w:val="en-GB"/>
        </w:rPr>
        <w:t xml:space="preserve"> are evaluated Plan International Bangladesh may enter into negotiation with one or more than one consultant/consulting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p>
    <w:p w14:paraId="55B494CB"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 xml:space="preserve">Award of contract </w:t>
      </w:r>
    </w:p>
    <w:p w14:paraId="0BBD0C83" w14:textId="77777777" w:rsidR="00E371F0" w:rsidRPr="007C019C" w:rsidRDefault="00E371F0" w:rsidP="00280F7A">
      <w:pPr>
        <w:spacing w:after="120" w:line="240" w:lineRule="auto"/>
        <w:jc w:val="both"/>
        <w:rPr>
          <w:rFonts w:ascii="Times New Roman" w:hAnsi="Times New Roman" w:cs="Times New Roman"/>
          <w:sz w:val="24"/>
          <w:szCs w:val="24"/>
          <w:lang w:val="en-GB"/>
        </w:rPr>
      </w:pPr>
      <w:r w:rsidRPr="007C019C">
        <w:rPr>
          <w:rFonts w:ascii="Times New Roman" w:hAnsi="Times New Roman" w:cs="Times New Roman"/>
          <w:sz w:val="24"/>
          <w:szCs w:val="24"/>
          <w:lang w:val="en-GB"/>
        </w:rPr>
        <w:t xml:space="preserve">The consultant/consulting firm expected to commence the assignment within one week of signing contract.  </w:t>
      </w:r>
    </w:p>
    <w:p w14:paraId="7EF8F361" w14:textId="77777777" w:rsidR="00E371F0" w:rsidRPr="007C019C" w:rsidRDefault="00E371F0"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Child Protection Policy</w:t>
      </w:r>
    </w:p>
    <w:p w14:paraId="42C37CA8" w14:textId="26020711" w:rsidR="00114DB2" w:rsidRPr="007C019C" w:rsidRDefault="00E371F0" w:rsidP="00280F7A">
      <w:pPr>
        <w:spacing w:after="120" w:line="240" w:lineRule="auto"/>
        <w:ind w:right="162"/>
        <w:jc w:val="both"/>
        <w:rPr>
          <w:rFonts w:ascii="Times New Roman" w:eastAsia="Times New Roman" w:hAnsi="Times New Roman" w:cs="Times New Roman"/>
          <w:sz w:val="24"/>
          <w:szCs w:val="24"/>
          <w:lang w:val="en-GB"/>
        </w:rPr>
      </w:pPr>
      <w:r w:rsidRPr="007C019C">
        <w:rPr>
          <w:rFonts w:ascii="Times New Roman" w:eastAsia="Times New Roman" w:hAnsi="Times New Roman" w:cs="Times New Roman"/>
          <w:sz w:val="24"/>
          <w:szCs w:val="24"/>
          <w:lang w:val="en-GB"/>
        </w:rPr>
        <w:t>The individuals shall comply with the Child Protection Policy of Plan International Bangladesh. Any violation/deviation in complying with the policy will not only result-in termination of the agreement but also Plan International Bangladesh will initiate appropriate action in order to make good the damages/losses caused due to non-compliance of the policy.</w:t>
      </w:r>
    </w:p>
    <w:p w14:paraId="36D5D538" w14:textId="1A1A803F" w:rsidR="00583395" w:rsidRPr="007C019C" w:rsidRDefault="00583395" w:rsidP="00280F7A">
      <w:pPr>
        <w:spacing w:after="120" w:line="240" w:lineRule="auto"/>
        <w:ind w:right="162"/>
        <w:jc w:val="both"/>
        <w:rPr>
          <w:rFonts w:ascii="Times New Roman" w:eastAsia="Times New Roman" w:hAnsi="Times New Roman" w:cs="Times New Roman"/>
          <w:sz w:val="24"/>
          <w:szCs w:val="24"/>
          <w:lang w:val="en-GB"/>
        </w:rPr>
      </w:pPr>
    </w:p>
    <w:p w14:paraId="05B6ABEF" w14:textId="22F2DDEA" w:rsidR="00583395" w:rsidRPr="007C019C" w:rsidRDefault="00583395" w:rsidP="00280F7A">
      <w:pPr>
        <w:pStyle w:val="Heading1"/>
        <w:numPr>
          <w:ilvl w:val="0"/>
          <w:numId w:val="7"/>
        </w:numPr>
        <w:spacing w:before="0" w:after="120" w:line="240" w:lineRule="auto"/>
        <w:jc w:val="both"/>
        <w:rPr>
          <w:rFonts w:ascii="Times New Roman" w:hAnsi="Times New Roman" w:cs="Times New Roman"/>
          <w:color w:val="0070C0"/>
          <w:sz w:val="24"/>
          <w:szCs w:val="24"/>
          <w:lang w:val="en-GB"/>
        </w:rPr>
      </w:pPr>
      <w:r w:rsidRPr="007C019C">
        <w:rPr>
          <w:rFonts w:ascii="Times New Roman" w:hAnsi="Times New Roman" w:cs="Times New Roman"/>
          <w:color w:val="0070C0"/>
          <w:sz w:val="24"/>
          <w:szCs w:val="24"/>
          <w:lang w:val="en-GB"/>
        </w:rPr>
        <w:t>Disclaimer</w:t>
      </w:r>
    </w:p>
    <w:p w14:paraId="3968B614" w14:textId="3DDB8504" w:rsidR="00583395" w:rsidRPr="007C019C" w:rsidRDefault="00583395" w:rsidP="00280F7A">
      <w:pPr>
        <w:spacing w:after="120" w:line="240" w:lineRule="auto"/>
        <w:ind w:right="162"/>
        <w:jc w:val="both"/>
        <w:rPr>
          <w:rFonts w:ascii="Times New Roman" w:eastAsia="Times New Roman" w:hAnsi="Times New Roman" w:cs="Times New Roman"/>
          <w:sz w:val="24"/>
          <w:szCs w:val="24"/>
          <w:lang w:val="en-GB"/>
        </w:rPr>
      </w:pPr>
      <w:r w:rsidRPr="007C019C">
        <w:rPr>
          <w:rFonts w:ascii="Times New Roman" w:eastAsia="Times New Roman" w:hAnsi="Times New Roman" w:cs="Times New Roman"/>
          <w:sz w:val="24"/>
          <w:szCs w:val="24"/>
          <w:lang w:val="en-GB"/>
        </w:rPr>
        <w:t>Plan International Bangladesh reserves the right to accept or reject any or all proposals without assigning any reason what so ever.</w:t>
      </w:r>
    </w:p>
    <w:p w14:paraId="7E0A47E7" w14:textId="26D90902" w:rsidR="00583395" w:rsidRPr="007C019C" w:rsidRDefault="007F7BD9" w:rsidP="00280F7A">
      <w:pPr>
        <w:spacing w:after="120" w:line="240" w:lineRule="auto"/>
        <w:ind w:right="162"/>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===================================x ==============================</w:t>
      </w:r>
    </w:p>
    <w:sectPr w:rsidR="00583395" w:rsidRPr="007C019C" w:rsidSect="00C96509">
      <w:headerReference w:type="default" r:id="rId13"/>
      <w:footerReference w:type="default" r:id="rId14"/>
      <w:pgSz w:w="12240" w:h="15840"/>
      <w:pgMar w:top="117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04F2" w14:textId="77777777" w:rsidR="00D842E8" w:rsidRDefault="00D842E8" w:rsidP="00CF61A7">
      <w:pPr>
        <w:spacing w:after="0" w:line="240" w:lineRule="auto"/>
      </w:pPr>
      <w:r>
        <w:separator/>
      </w:r>
    </w:p>
  </w:endnote>
  <w:endnote w:type="continuationSeparator" w:id="0">
    <w:p w14:paraId="6A9D0B6E" w14:textId="77777777" w:rsidR="00D842E8" w:rsidRDefault="00D842E8" w:rsidP="00CF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Pl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570796"/>
      <w:docPartObj>
        <w:docPartGallery w:val="Page Numbers (Bottom of Page)"/>
        <w:docPartUnique/>
      </w:docPartObj>
    </w:sdtPr>
    <w:sdtEndPr>
      <w:rPr>
        <w:noProof/>
      </w:rPr>
    </w:sdtEndPr>
    <w:sdtContent>
      <w:p w14:paraId="12C82C84" w14:textId="7838CDD7" w:rsidR="00117A79" w:rsidRDefault="00117A79">
        <w:pPr>
          <w:pStyle w:val="Footer"/>
          <w:jc w:val="right"/>
        </w:pPr>
        <w:r>
          <w:fldChar w:fldCharType="begin"/>
        </w:r>
        <w:r>
          <w:instrText xml:space="preserve"> PAGE   \* MERGEFORMAT </w:instrText>
        </w:r>
        <w:r>
          <w:fldChar w:fldCharType="separate"/>
        </w:r>
        <w:r w:rsidR="00B94FC6">
          <w:rPr>
            <w:noProof/>
          </w:rPr>
          <w:t>8</w:t>
        </w:r>
        <w:r>
          <w:rPr>
            <w:noProof/>
          </w:rPr>
          <w:fldChar w:fldCharType="end"/>
        </w:r>
      </w:p>
    </w:sdtContent>
  </w:sdt>
  <w:p w14:paraId="24608345" w14:textId="77777777" w:rsidR="00117A79" w:rsidRDefault="0011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EDAB9" w14:textId="77777777" w:rsidR="00D842E8" w:rsidRDefault="00D842E8" w:rsidP="00CF61A7">
      <w:pPr>
        <w:spacing w:after="0" w:line="240" w:lineRule="auto"/>
      </w:pPr>
      <w:r>
        <w:separator/>
      </w:r>
    </w:p>
  </w:footnote>
  <w:footnote w:type="continuationSeparator" w:id="0">
    <w:p w14:paraId="75904ADA" w14:textId="77777777" w:rsidR="00D842E8" w:rsidRDefault="00D842E8" w:rsidP="00CF61A7">
      <w:pPr>
        <w:spacing w:after="0" w:line="240" w:lineRule="auto"/>
      </w:pPr>
      <w:r>
        <w:continuationSeparator/>
      </w:r>
    </w:p>
  </w:footnote>
  <w:footnote w:id="1">
    <w:p w14:paraId="6620908A" w14:textId="48DABB05" w:rsidR="00B24056" w:rsidRDefault="00B24056" w:rsidP="00B24056">
      <w:pPr>
        <w:spacing w:after="0" w:line="240" w:lineRule="auto"/>
        <w:rPr>
          <w:color w:val="0070C0"/>
          <w:lang w:val="en-AU"/>
        </w:rPr>
      </w:pPr>
      <w:r w:rsidRPr="00B24056">
        <w:rPr>
          <w:rStyle w:val="FootnoteReference"/>
          <w:sz w:val="20"/>
          <w:szCs w:val="20"/>
        </w:rPr>
        <w:footnoteRef/>
      </w:r>
      <w:r w:rsidRPr="00B24056">
        <w:rPr>
          <w:sz w:val="20"/>
          <w:szCs w:val="20"/>
        </w:rPr>
        <w:t xml:space="preserve"> </w:t>
      </w:r>
      <w:r w:rsidRPr="00B24056">
        <w:rPr>
          <w:color w:val="0070C0"/>
          <w:sz w:val="20"/>
          <w:szCs w:val="20"/>
        </w:rPr>
        <w:t xml:space="preserve">Name of Slum:  City Pally Slum- </w:t>
      </w:r>
      <w:proofErr w:type="spellStart"/>
      <w:r w:rsidRPr="00B24056">
        <w:rPr>
          <w:color w:val="0070C0"/>
          <w:sz w:val="20"/>
          <w:szCs w:val="20"/>
        </w:rPr>
        <w:t>Dhalpur</w:t>
      </w:r>
      <w:proofErr w:type="spellEnd"/>
      <w:r w:rsidRPr="00B24056">
        <w:rPr>
          <w:color w:val="0070C0"/>
          <w:sz w:val="20"/>
          <w:szCs w:val="20"/>
        </w:rPr>
        <w:t xml:space="preserve">, </w:t>
      </w:r>
      <w:proofErr w:type="spellStart"/>
      <w:r w:rsidRPr="00B24056">
        <w:rPr>
          <w:color w:val="0070C0"/>
          <w:sz w:val="20"/>
          <w:szCs w:val="20"/>
          <w:lang w:val="en-AU"/>
        </w:rPr>
        <w:t>Mironzolla</w:t>
      </w:r>
      <w:proofErr w:type="spellEnd"/>
      <w:r w:rsidRPr="00B24056">
        <w:rPr>
          <w:color w:val="0070C0"/>
          <w:sz w:val="20"/>
          <w:szCs w:val="20"/>
          <w:lang w:val="en-AU"/>
        </w:rPr>
        <w:t xml:space="preserve"> Slum (Sweeper Colony</w:t>
      </w:r>
      <w:proofErr w:type="gramStart"/>
      <w:r w:rsidRPr="00B24056">
        <w:rPr>
          <w:color w:val="0070C0"/>
          <w:sz w:val="20"/>
          <w:szCs w:val="20"/>
          <w:lang w:val="en-AU"/>
        </w:rPr>
        <w:t>),  Dhaka</w:t>
      </w:r>
      <w:proofErr w:type="gramEnd"/>
      <w:r w:rsidRPr="00B24056">
        <w:rPr>
          <w:color w:val="0070C0"/>
          <w:sz w:val="20"/>
          <w:szCs w:val="20"/>
          <w:lang w:val="en-AU"/>
        </w:rPr>
        <w:t xml:space="preserve"> Old City  </w:t>
      </w:r>
      <w:r w:rsidRPr="00B24056">
        <w:rPr>
          <w:color w:val="0070C0"/>
          <w:sz w:val="20"/>
          <w:szCs w:val="20"/>
        </w:rPr>
        <w:t xml:space="preserve">, </w:t>
      </w:r>
      <w:proofErr w:type="spellStart"/>
      <w:r w:rsidRPr="00B24056">
        <w:rPr>
          <w:color w:val="0070C0"/>
          <w:sz w:val="20"/>
          <w:szCs w:val="20"/>
          <w:lang w:val="en-AU"/>
        </w:rPr>
        <w:t>Rabidspara</w:t>
      </w:r>
      <w:proofErr w:type="spellEnd"/>
      <w:r w:rsidRPr="00B24056">
        <w:rPr>
          <w:color w:val="0070C0"/>
          <w:sz w:val="20"/>
          <w:szCs w:val="20"/>
          <w:lang w:val="en-AU"/>
        </w:rPr>
        <w:t xml:space="preserve"> Slum, </w:t>
      </w:r>
      <w:proofErr w:type="spellStart"/>
      <w:r w:rsidRPr="00B24056">
        <w:rPr>
          <w:color w:val="0070C0"/>
          <w:sz w:val="20"/>
          <w:szCs w:val="20"/>
          <w:lang w:val="en-AU"/>
        </w:rPr>
        <w:t>Zurain</w:t>
      </w:r>
      <w:proofErr w:type="spellEnd"/>
      <w:r w:rsidRPr="00B24056">
        <w:rPr>
          <w:color w:val="0070C0"/>
          <w:sz w:val="20"/>
          <w:szCs w:val="20"/>
          <w:lang w:val="en-AU"/>
        </w:rPr>
        <w:t xml:space="preserve"> slum- Rale Gate,  IG Gate slum- </w:t>
      </w:r>
      <w:proofErr w:type="spellStart"/>
      <w:r w:rsidRPr="00B24056">
        <w:rPr>
          <w:color w:val="0070C0"/>
          <w:sz w:val="20"/>
          <w:szCs w:val="20"/>
          <w:lang w:val="en-AU"/>
        </w:rPr>
        <w:t>Gendaria</w:t>
      </w:r>
      <w:proofErr w:type="spellEnd"/>
      <w:r w:rsidRPr="00B24056">
        <w:rPr>
          <w:color w:val="0070C0"/>
          <w:sz w:val="20"/>
          <w:szCs w:val="20"/>
          <w:lang w:val="en-AU"/>
        </w:rPr>
        <w:t xml:space="preserve"> </w:t>
      </w:r>
      <w:r w:rsidRPr="00B24056">
        <w:rPr>
          <w:color w:val="0070C0"/>
          <w:sz w:val="20"/>
          <w:szCs w:val="20"/>
        </w:rPr>
        <w:t xml:space="preserve">, </w:t>
      </w:r>
      <w:r w:rsidRPr="00B24056">
        <w:rPr>
          <w:color w:val="0070C0"/>
          <w:sz w:val="20"/>
          <w:szCs w:val="20"/>
          <w:lang w:val="en-AU"/>
        </w:rPr>
        <w:t>Dhaka Match colony,-</w:t>
      </w:r>
      <w:proofErr w:type="spellStart"/>
      <w:r w:rsidRPr="00B24056">
        <w:rPr>
          <w:color w:val="0070C0"/>
          <w:sz w:val="20"/>
          <w:szCs w:val="20"/>
          <w:lang w:val="en-AU"/>
        </w:rPr>
        <w:t>Shyampur</w:t>
      </w:r>
      <w:proofErr w:type="spellEnd"/>
      <w:r w:rsidRPr="00B24056">
        <w:rPr>
          <w:color w:val="0070C0"/>
          <w:sz w:val="20"/>
          <w:szCs w:val="20"/>
          <w:lang w:val="en-AU"/>
        </w:rPr>
        <w:t>)</w:t>
      </w:r>
      <w:r>
        <w:rPr>
          <w:color w:val="0070C0"/>
          <w:sz w:val="20"/>
          <w:szCs w:val="20"/>
          <w:lang w:val="en-AU"/>
        </w:rPr>
        <w:t xml:space="preserve">; all Unions in </w:t>
      </w:r>
      <w:proofErr w:type="spellStart"/>
      <w:r>
        <w:rPr>
          <w:color w:val="0070C0"/>
          <w:sz w:val="20"/>
          <w:szCs w:val="20"/>
          <w:lang w:val="en-AU"/>
        </w:rPr>
        <w:t>Barguna</w:t>
      </w:r>
      <w:proofErr w:type="spellEnd"/>
      <w:r>
        <w:rPr>
          <w:color w:val="0070C0"/>
          <w:sz w:val="20"/>
          <w:szCs w:val="20"/>
          <w:lang w:val="en-AU"/>
        </w:rPr>
        <w:t xml:space="preserve"> </w:t>
      </w:r>
      <w:proofErr w:type="spellStart"/>
      <w:r>
        <w:rPr>
          <w:color w:val="0070C0"/>
          <w:sz w:val="20"/>
          <w:szCs w:val="20"/>
          <w:lang w:val="en-AU"/>
        </w:rPr>
        <w:t>Sadar</w:t>
      </w:r>
      <w:proofErr w:type="spellEnd"/>
      <w:r>
        <w:rPr>
          <w:color w:val="0070C0"/>
          <w:sz w:val="20"/>
          <w:szCs w:val="20"/>
          <w:lang w:val="en-AU"/>
        </w:rPr>
        <w:t xml:space="preserve"> </w:t>
      </w:r>
      <w:proofErr w:type="spellStart"/>
      <w:r>
        <w:rPr>
          <w:color w:val="0070C0"/>
          <w:sz w:val="20"/>
          <w:szCs w:val="20"/>
          <w:lang w:val="en-AU"/>
        </w:rPr>
        <w:t>Upazila</w:t>
      </w:r>
      <w:proofErr w:type="spellEnd"/>
      <w:r>
        <w:rPr>
          <w:color w:val="0070C0"/>
          <w:sz w:val="20"/>
          <w:szCs w:val="20"/>
          <w:lang w:val="en-AU"/>
        </w:rPr>
        <w:t xml:space="preserve">. </w:t>
      </w:r>
    </w:p>
    <w:p w14:paraId="59326059" w14:textId="302439A8" w:rsidR="00B24056" w:rsidRPr="00B24056" w:rsidRDefault="00B24056">
      <w:pPr>
        <w:pStyle w:val="FootnoteText"/>
        <w:rPr>
          <w:lang w:val="en-US"/>
        </w:rPr>
      </w:pPr>
    </w:p>
  </w:footnote>
  <w:footnote w:id="2">
    <w:p w14:paraId="34F23F2B" w14:textId="0240F181" w:rsidR="00EF7B88" w:rsidRPr="00EF7B88" w:rsidRDefault="00EF7B88">
      <w:pPr>
        <w:pStyle w:val="FootnoteText"/>
        <w:rPr>
          <w:lang w:val="en-US"/>
        </w:rPr>
      </w:pPr>
      <w:r>
        <w:rPr>
          <w:rStyle w:val="FootnoteReference"/>
        </w:rPr>
        <w:footnoteRef/>
      </w:r>
      <w:r>
        <w:t xml:space="preserve"> </w:t>
      </w:r>
      <w:r>
        <w:rPr>
          <w:lang w:val="en-US"/>
        </w:rPr>
        <w:t>SBK package means combination of three documents: SBK contents, parenting sessions, training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4CC2" w14:textId="508C2F1C" w:rsidR="00117A79" w:rsidRDefault="00117A79" w:rsidP="00381815">
    <w:pPr>
      <w:pStyle w:val="Header"/>
      <w:jc w:val="right"/>
    </w:pPr>
    <w:r w:rsidRPr="001735BC">
      <w:rPr>
        <w:rFonts w:ascii="Arial" w:hAnsi="Arial" w:cs="Arial"/>
        <w:noProof/>
      </w:rPr>
      <w:drawing>
        <wp:anchor distT="0" distB="0" distL="114300" distR="114300" simplePos="0" relativeHeight="251658240" behindDoc="0" locked="0" layoutInCell="1" allowOverlap="1" wp14:anchorId="78CD3541" wp14:editId="1BAC819A">
          <wp:simplePos x="0" y="0"/>
          <wp:positionH relativeFrom="margin">
            <wp:align>right</wp:align>
          </wp:positionH>
          <wp:positionV relativeFrom="paragraph">
            <wp:posOffset>-219075</wp:posOffset>
          </wp:positionV>
          <wp:extent cx="1104900" cy="434340"/>
          <wp:effectExtent l="0" t="0" r="0" b="3810"/>
          <wp:wrapSquare wrapText="bothSides"/>
          <wp:docPr id="8" name="Picture 8"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34340"/>
                  </a:xfrm>
                  <a:prstGeom prst="rect">
                    <a:avLst/>
                  </a:prstGeom>
                  <a:noFill/>
                  <a:ln>
                    <a:noFill/>
                  </a:ln>
                </pic:spPr>
              </pic:pic>
            </a:graphicData>
          </a:graphic>
        </wp:anchor>
      </w:drawing>
    </w:r>
  </w:p>
  <w:p w14:paraId="6480F8D4" w14:textId="77777777" w:rsidR="00117A79" w:rsidRPr="00381815" w:rsidRDefault="00117A79" w:rsidP="0038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B0B"/>
    <w:multiLevelType w:val="hybridMultilevel"/>
    <w:tmpl w:val="B484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6F5E"/>
    <w:multiLevelType w:val="multilevel"/>
    <w:tmpl w:val="234CA57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290422"/>
    <w:multiLevelType w:val="hybridMultilevel"/>
    <w:tmpl w:val="42D4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503A5"/>
    <w:multiLevelType w:val="hybridMultilevel"/>
    <w:tmpl w:val="116E07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E684EE9"/>
    <w:multiLevelType w:val="hybridMultilevel"/>
    <w:tmpl w:val="184A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6" w15:restartNumberingAfterBreak="0">
    <w:nsid w:val="17671148"/>
    <w:multiLevelType w:val="hybridMultilevel"/>
    <w:tmpl w:val="7DF8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91C05E3"/>
    <w:multiLevelType w:val="hybridMultilevel"/>
    <w:tmpl w:val="EBA811A8"/>
    <w:lvl w:ilvl="0" w:tplc="0C090011">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E8638ED"/>
    <w:multiLevelType w:val="hybridMultilevel"/>
    <w:tmpl w:val="259896AE"/>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A309C2"/>
    <w:multiLevelType w:val="hybridMultilevel"/>
    <w:tmpl w:val="0E8E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20ADD"/>
    <w:multiLevelType w:val="hybridMultilevel"/>
    <w:tmpl w:val="B0DE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7A8F"/>
    <w:multiLevelType w:val="multilevel"/>
    <w:tmpl w:val="1968EDE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0761A7"/>
    <w:multiLevelType w:val="multilevel"/>
    <w:tmpl w:val="1968EDE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7130D9"/>
    <w:multiLevelType w:val="hybridMultilevel"/>
    <w:tmpl w:val="59BAB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2EFA6216"/>
    <w:multiLevelType w:val="hybridMultilevel"/>
    <w:tmpl w:val="39FA9F30"/>
    <w:lvl w:ilvl="0" w:tplc="09F2C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B2DA1"/>
    <w:multiLevelType w:val="hybridMultilevel"/>
    <w:tmpl w:val="91A0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15717"/>
    <w:multiLevelType w:val="hybridMultilevel"/>
    <w:tmpl w:val="71A8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71456E"/>
    <w:multiLevelType w:val="hybridMultilevel"/>
    <w:tmpl w:val="B7663564"/>
    <w:lvl w:ilvl="0" w:tplc="0407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33075D69"/>
    <w:multiLevelType w:val="hybridMultilevel"/>
    <w:tmpl w:val="B4407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686C2F"/>
    <w:multiLevelType w:val="hybridMultilevel"/>
    <w:tmpl w:val="71D0C41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4A425FC"/>
    <w:multiLevelType w:val="hybridMultilevel"/>
    <w:tmpl w:val="86363EFE"/>
    <w:lvl w:ilvl="0" w:tplc="90F208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C3032C"/>
    <w:multiLevelType w:val="hybridMultilevel"/>
    <w:tmpl w:val="9692D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FB313A"/>
    <w:multiLevelType w:val="hybridMultilevel"/>
    <w:tmpl w:val="509A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8F42B4"/>
    <w:multiLevelType w:val="hybridMultilevel"/>
    <w:tmpl w:val="93D6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2F1BFE"/>
    <w:multiLevelType w:val="hybridMultilevel"/>
    <w:tmpl w:val="21842B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394B8B"/>
    <w:multiLevelType w:val="hybridMultilevel"/>
    <w:tmpl w:val="D46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56ADB"/>
    <w:multiLevelType w:val="hybridMultilevel"/>
    <w:tmpl w:val="3EAA91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071667"/>
    <w:multiLevelType w:val="hybridMultilevel"/>
    <w:tmpl w:val="3550AAD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33769"/>
    <w:multiLevelType w:val="hybridMultilevel"/>
    <w:tmpl w:val="EC3EC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6224B8"/>
    <w:multiLevelType w:val="multilevel"/>
    <w:tmpl w:val="352AE9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31360E"/>
    <w:multiLevelType w:val="hybridMultilevel"/>
    <w:tmpl w:val="0C321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4A6851"/>
    <w:multiLevelType w:val="hybridMultilevel"/>
    <w:tmpl w:val="733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35" w15:restartNumberingAfterBreak="0">
    <w:nsid w:val="5D793C69"/>
    <w:multiLevelType w:val="hybridMultilevel"/>
    <w:tmpl w:val="72DCFBCC"/>
    <w:lvl w:ilvl="0" w:tplc="90F208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35C6B"/>
    <w:multiLevelType w:val="hybridMultilevel"/>
    <w:tmpl w:val="80188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42B64"/>
    <w:multiLevelType w:val="hybridMultilevel"/>
    <w:tmpl w:val="AFB4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D7679A"/>
    <w:multiLevelType w:val="hybridMultilevel"/>
    <w:tmpl w:val="31D6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A5E1C"/>
    <w:multiLevelType w:val="hybridMultilevel"/>
    <w:tmpl w:val="492A5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5575D3"/>
    <w:multiLevelType w:val="hybridMultilevel"/>
    <w:tmpl w:val="67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74A69"/>
    <w:multiLevelType w:val="hybridMultilevel"/>
    <w:tmpl w:val="E214D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91F08"/>
    <w:multiLevelType w:val="hybridMultilevel"/>
    <w:tmpl w:val="6E7AC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F45053"/>
    <w:multiLevelType w:val="hybridMultilevel"/>
    <w:tmpl w:val="0AA6F496"/>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3F6B92"/>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7D963A61"/>
    <w:multiLevelType w:val="hybridMultilevel"/>
    <w:tmpl w:val="B3F4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B66F2"/>
    <w:multiLevelType w:val="hybridMultilevel"/>
    <w:tmpl w:val="5F909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D2168C"/>
    <w:multiLevelType w:val="hybridMultilevel"/>
    <w:tmpl w:val="46D27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28"/>
  </w:num>
  <w:num w:numId="3">
    <w:abstractNumId w:val="23"/>
  </w:num>
  <w:num w:numId="4">
    <w:abstractNumId w:val="20"/>
  </w:num>
  <w:num w:numId="5">
    <w:abstractNumId w:val="32"/>
  </w:num>
  <w:num w:numId="6">
    <w:abstractNumId w:val="47"/>
  </w:num>
  <w:num w:numId="7">
    <w:abstractNumId w:val="46"/>
  </w:num>
  <w:num w:numId="8">
    <w:abstractNumId w:val="4"/>
  </w:num>
  <w:num w:numId="9">
    <w:abstractNumId w:val="14"/>
  </w:num>
  <w:num w:numId="10">
    <w:abstractNumId w:val="42"/>
  </w:num>
  <w:num w:numId="11">
    <w:abstractNumId w:val="39"/>
  </w:num>
  <w:num w:numId="12">
    <w:abstractNumId w:val="8"/>
  </w:num>
  <w:num w:numId="13">
    <w:abstractNumId w:val="24"/>
  </w:num>
  <w:num w:numId="14">
    <w:abstractNumId w:val="36"/>
  </w:num>
  <w:num w:numId="15">
    <w:abstractNumId w:val="16"/>
  </w:num>
  <w:num w:numId="16">
    <w:abstractNumId w:val="1"/>
  </w:num>
  <w:num w:numId="17">
    <w:abstractNumId w:val="27"/>
  </w:num>
  <w:num w:numId="18">
    <w:abstractNumId w:val="29"/>
  </w:num>
  <w:num w:numId="19">
    <w:abstractNumId w:val="34"/>
  </w:num>
  <w:num w:numId="20">
    <w:abstractNumId w:val="10"/>
  </w:num>
  <w:num w:numId="21">
    <w:abstractNumId w:val="3"/>
  </w:num>
  <w:num w:numId="22">
    <w:abstractNumId w:val="44"/>
  </w:num>
  <w:num w:numId="23">
    <w:abstractNumId w:val="7"/>
  </w:num>
  <w:num w:numId="24">
    <w:abstractNumId w:val="18"/>
  </w:num>
  <w:num w:numId="25">
    <w:abstractNumId w:val="15"/>
  </w:num>
  <w:num w:numId="26">
    <w:abstractNumId w:val="31"/>
  </w:num>
  <w:num w:numId="27">
    <w:abstractNumId w:val="12"/>
  </w:num>
  <w:num w:numId="28">
    <w:abstractNumId w:val="13"/>
  </w:num>
  <w:num w:numId="29">
    <w:abstractNumId w:val="26"/>
  </w:num>
  <w:num w:numId="30">
    <w:abstractNumId w:val="5"/>
  </w:num>
  <w:num w:numId="31">
    <w:abstractNumId w:val="9"/>
  </w:num>
  <w:num w:numId="32">
    <w:abstractNumId w:val="19"/>
  </w:num>
  <w:num w:numId="33">
    <w:abstractNumId w:val="6"/>
  </w:num>
  <w:num w:numId="34">
    <w:abstractNumId w:val="30"/>
  </w:num>
  <w:num w:numId="35">
    <w:abstractNumId w:val="45"/>
  </w:num>
  <w:num w:numId="36">
    <w:abstractNumId w:val="2"/>
  </w:num>
  <w:num w:numId="37">
    <w:abstractNumId w:val="11"/>
  </w:num>
  <w:num w:numId="38">
    <w:abstractNumId w:val="22"/>
  </w:num>
  <w:num w:numId="39">
    <w:abstractNumId w:val="35"/>
  </w:num>
  <w:num w:numId="40">
    <w:abstractNumId w:val="17"/>
  </w:num>
  <w:num w:numId="41">
    <w:abstractNumId w:val="38"/>
  </w:num>
  <w:num w:numId="42">
    <w:abstractNumId w:val="33"/>
  </w:num>
  <w:num w:numId="43">
    <w:abstractNumId w:val="41"/>
  </w:num>
  <w:num w:numId="44">
    <w:abstractNumId w:val="0"/>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40"/>
  </w:num>
  <w:num w:numId="48">
    <w:abstractNumId w:val="21"/>
  </w:num>
  <w:num w:numId="49">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80"/>
    <w:rsid w:val="00000C03"/>
    <w:rsid w:val="00005012"/>
    <w:rsid w:val="0001298B"/>
    <w:rsid w:val="00013DDE"/>
    <w:rsid w:val="00014304"/>
    <w:rsid w:val="00016043"/>
    <w:rsid w:val="00026CF4"/>
    <w:rsid w:val="00030DC1"/>
    <w:rsid w:val="00034B53"/>
    <w:rsid w:val="000373D8"/>
    <w:rsid w:val="0004131F"/>
    <w:rsid w:val="00041E18"/>
    <w:rsid w:val="000425DB"/>
    <w:rsid w:val="000437CF"/>
    <w:rsid w:val="00050CF5"/>
    <w:rsid w:val="00052213"/>
    <w:rsid w:val="00052C2A"/>
    <w:rsid w:val="0005343A"/>
    <w:rsid w:val="00061552"/>
    <w:rsid w:val="00066E79"/>
    <w:rsid w:val="000707EC"/>
    <w:rsid w:val="000724BD"/>
    <w:rsid w:val="00081262"/>
    <w:rsid w:val="000918D2"/>
    <w:rsid w:val="000A0570"/>
    <w:rsid w:val="000A1FBC"/>
    <w:rsid w:val="000A4253"/>
    <w:rsid w:val="000A7528"/>
    <w:rsid w:val="000B1315"/>
    <w:rsid w:val="000B15B7"/>
    <w:rsid w:val="000B26C4"/>
    <w:rsid w:val="000B341D"/>
    <w:rsid w:val="000B47E4"/>
    <w:rsid w:val="000B4C2D"/>
    <w:rsid w:val="000B5F60"/>
    <w:rsid w:val="000B617C"/>
    <w:rsid w:val="000C1962"/>
    <w:rsid w:val="000C1E72"/>
    <w:rsid w:val="000C49AE"/>
    <w:rsid w:val="000C5679"/>
    <w:rsid w:val="000C5FD6"/>
    <w:rsid w:val="000C7BA4"/>
    <w:rsid w:val="000D22CD"/>
    <w:rsid w:val="000D2948"/>
    <w:rsid w:val="000D34E5"/>
    <w:rsid w:val="000D4099"/>
    <w:rsid w:val="000E0D38"/>
    <w:rsid w:val="000E0E5A"/>
    <w:rsid w:val="000E59D9"/>
    <w:rsid w:val="000F15D9"/>
    <w:rsid w:val="000F2953"/>
    <w:rsid w:val="000F38CE"/>
    <w:rsid w:val="000F4136"/>
    <w:rsid w:val="000F7B35"/>
    <w:rsid w:val="00101443"/>
    <w:rsid w:val="00101CCF"/>
    <w:rsid w:val="00102359"/>
    <w:rsid w:val="00103C0B"/>
    <w:rsid w:val="00104129"/>
    <w:rsid w:val="001073CD"/>
    <w:rsid w:val="0011141E"/>
    <w:rsid w:val="00112D56"/>
    <w:rsid w:val="00114DB2"/>
    <w:rsid w:val="00117A79"/>
    <w:rsid w:val="00120F94"/>
    <w:rsid w:val="001212CA"/>
    <w:rsid w:val="0012330C"/>
    <w:rsid w:val="00124840"/>
    <w:rsid w:val="00124869"/>
    <w:rsid w:val="001268C7"/>
    <w:rsid w:val="0013285D"/>
    <w:rsid w:val="0013296E"/>
    <w:rsid w:val="0013649F"/>
    <w:rsid w:val="00144159"/>
    <w:rsid w:val="00144DBB"/>
    <w:rsid w:val="00151472"/>
    <w:rsid w:val="00151FF9"/>
    <w:rsid w:val="001522E5"/>
    <w:rsid w:val="00154D40"/>
    <w:rsid w:val="00155E72"/>
    <w:rsid w:val="00160B5C"/>
    <w:rsid w:val="00160C9F"/>
    <w:rsid w:val="00160EF8"/>
    <w:rsid w:val="00163074"/>
    <w:rsid w:val="00164D67"/>
    <w:rsid w:val="0016627E"/>
    <w:rsid w:val="001706FB"/>
    <w:rsid w:val="0017273B"/>
    <w:rsid w:val="001731C2"/>
    <w:rsid w:val="00173606"/>
    <w:rsid w:val="0017651F"/>
    <w:rsid w:val="00176A09"/>
    <w:rsid w:val="00176A3A"/>
    <w:rsid w:val="00176C8B"/>
    <w:rsid w:val="00180BBF"/>
    <w:rsid w:val="00182244"/>
    <w:rsid w:val="00185CB9"/>
    <w:rsid w:val="00186D34"/>
    <w:rsid w:val="00187AE7"/>
    <w:rsid w:val="00191664"/>
    <w:rsid w:val="00192F7D"/>
    <w:rsid w:val="00193A7D"/>
    <w:rsid w:val="00196B93"/>
    <w:rsid w:val="0019739F"/>
    <w:rsid w:val="00197C05"/>
    <w:rsid w:val="001A02B2"/>
    <w:rsid w:val="001A19DF"/>
    <w:rsid w:val="001A3EA6"/>
    <w:rsid w:val="001A757C"/>
    <w:rsid w:val="001B00D1"/>
    <w:rsid w:val="001B1B1A"/>
    <w:rsid w:val="001B3425"/>
    <w:rsid w:val="001B5BC2"/>
    <w:rsid w:val="001B6743"/>
    <w:rsid w:val="001C0E48"/>
    <w:rsid w:val="001C4101"/>
    <w:rsid w:val="001C6573"/>
    <w:rsid w:val="001C7382"/>
    <w:rsid w:val="001C7C3A"/>
    <w:rsid w:val="001D24FE"/>
    <w:rsid w:val="001D41C4"/>
    <w:rsid w:val="001D4721"/>
    <w:rsid w:val="001E2AA3"/>
    <w:rsid w:val="001E4300"/>
    <w:rsid w:val="001E57B9"/>
    <w:rsid w:val="001F615A"/>
    <w:rsid w:val="001F69EA"/>
    <w:rsid w:val="00201C50"/>
    <w:rsid w:val="00203742"/>
    <w:rsid w:val="00204765"/>
    <w:rsid w:val="002060E2"/>
    <w:rsid w:val="00206717"/>
    <w:rsid w:val="002109DC"/>
    <w:rsid w:val="00210B2B"/>
    <w:rsid w:val="00210C81"/>
    <w:rsid w:val="0021139B"/>
    <w:rsid w:val="00213F88"/>
    <w:rsid w:val="00214FF4"/>
    <w:rsid w:val="002213D5"/>
    <w:rsid w:val="00221844"/>
    <w:rsid w:val="00221A97"/>
    <w:rsid w:val="0022247A"/>
    <w:rsid w:val="00224110"/>
    <w:rsid w:val="002242EE"/>
    <w:rsid w:val="002251F5"/>
    <w:rsid w:val="0023209D"/>
    <w:rsid w:val="0023505E"/>
    <w:rsid w:val="00240F77"/>
    <w:rsid w:val="00245E1B"/>
    <w:rsid w:val="002478CC"/>
    <w:rsid w:val="00251E68"/>
    <w:rsid w:val="00252677"/>
    <w:rsid w:val="00253D21"/>
    <w:rsid w:val="00254263"/>
    <w:rsid w:val="00256ABE"/>
    <w:rsid w:val="00256EE0"/>
    <w:rsid w:val="002605DE"/>
    <w:rsid w:val="0026794B"/>
    <w:rsid w:val="0027748D"/>
    <w:rsid w:val="00277600"/>
    <w:rsid w:val="00280F7A"/>
    <w:rsid w:val="00281FBD"/>
    <w:rsid w:val="0028253A"/>
    <w:rsid w:val="00283DB5"/>
    <w:rsid w:val="00284836"/>
    <w:rsid w:val="002869E7"/>
    <w:rsid w:val="00291761"/>
    <w:rsid w:val="002A0D89"/>
    <w:rsid w:val="002A0FFC"/>
    <w:rsid w:val="002A204C"/>
    <w:rsid w:val="002A2758"/>
    <w:rsid w:val="002A3038"/>
    <w:rsid w:val="002A67D7"/>
    <w:rsid w:val="002B23CE"/>
    <w:rsid w:val="002C18CC"/>
    <w:rsid w:val="002D1C95"/>
    <w:rsid w:val="002D4D99"/>
    <w:rsid w:val="002D6012"/>
    <w:rsid w:val="002D77B6"/>
    <w:rsid w:val="002E0145"/>
    <w:rsid w:val="002E2DD5"/>
    <w:rsid w:val="002E5ADD"/>
    <w:rsid w:val="002F1988"/>
    <w:rsid w:val="002F2C62"/>
    <w:rsid w:val="002F33CF"/>
    <w:rsid w:val="002F3967"/>
    <w:rsid w:val="002F40C9"/>
    <w:rsid w:val="002F415C"/>
    <w:rsid w:val="002F5116"/>
    <w:rsid w:val="002F6A59"/>
    <w:rsid w:val="003009DA"/>
    <w:rsid w:val="003016E8"/>
    <w:rsid w:val="00302759"/>
    <w:rsid w:val="00305A81"/>
    <w:rsid w:val="00306F73"/>
    <w:rsid w:val="0031084F"/>
    <w:rsid w:val="00313F28"/>
    <w:rsid w:val="00313F39"/>
    <w:rsid w:val="003200EE"/>
    <w:rsid w:val="0032786C"/>
    <w:rsid w:val="00332731"/>
    <w:rsid w:val="003352E9"/>
    <w:rsid w:val="00337A35"/>
    <w:rsid w:val="003403CC"/>
    <w:rsid w:val="003442D1"/>
    <w:rsid w:val="003450F8"/>
    <w:rsid w:val="0034530F"/>
    <w:rsid w:val="00351E9B"/>
    <w:rsid w:val="0035224D"/>
    <w:rsid w:val="003550F9"/>
    <w:rsid w:val="00356CE9"/>
    <w:rsid w:val="00360052"/>
    <w:rsid w:val="0036068A"/>
    <w:rsid w:val="00362713"/>
    <w:rsid w:val="003627FD"/>
    <w:rsid w:val="00365B23"/>
    <w:rsid w:val="003708AA"/>
    <w:rsid w:val="00371925"/>
    <w:rsid w:val="00374BCA"/>
    <w:rsid w:val="003756EB"/>
    <w:rsid w:val="00375C88"/>
    <w:rsid w:val="003762BF"/>
    <w:rsid w:val="0037680C"/>
    <w:rsid w:val="0038010C"/>
    <w:rsid w:val="003804AA"/>
    <w:rsid w:val="00381815"/>
    <w:rsid w:val="003820A5"/>
    <w:rsid w:val="0038285E"/>
    <w:rsid w:val="00382E35"/>
    <w:rsid w:val="00382EE2"/>
    <w:rsid w:val="00383A64"/>
    <w:rsid w:val="00385E77"/>
    <w:rsid w:val="00390CD4"/>
    <w:rsid w:val="0039666D"/>
    <w:rsid w:val="003A27BC"/>
    <w:rsid w:val="003A2A48"/>
    <w:rsid w:val="003A40CC"/>
    <w:rsid w:val="003A4C36"/>
    <w:rsid w:val="003A77CF"/>
    <w:rsid w:val="003C0E8B"/>
    <w:rsid w:val="003C1DB7"/>
    <w:rsid w:val="003C59E8"/>
    <w:rsid w:val="003C6B8B"/>
    <w:rsid w:val="003C720E"/>
    <w:rsid w:val="003C7808"/>
    <w:rsid w:val="003D10CF"/>
    <w:rsid w:val="003D42B7"/>
    <w:rsid w:val="003D76D5"/>
    <w:rsid w:val="003E05C9"/>
    <w:rsid w:val="003E0EAD"/>
    <w:rsid w:val="003E0F75"/>
    <w:rsid w:val="003E1577"/>
    <w:rsid w:val="003E28EB"/>
    <w:rsid w:val="003E36C8"/>
    <w:rsid w:val="003E5062"/>
    <w:rsid w:val="003F5D97"/>
    <w:rsid w:val="00400F6F"/>
    <w:rsid w:val="00401B23"/>
    <w:rsid w:val="00405DD0"/>
    <w:rsid w:val="00406272"/>
    <w:rsid w:val="00410AFE"/>
    <w:rsid w:val="004144F0"/>
    <w:rsid w:val="00415FF8"/>
    <w:rsid w:val="00421D31"/>
    <w:rsid w:val="004227E5"/>
    <w:rsid w:val="004235F0"/>
    <w:rsid w:val="00423C26"/>
    <w:rsid w:val="00430074"/>
    <w:rsid w:val="00435A81"/>
    <w:rsid w:val="0044203E"/>
    <w:rsid w:val="00443602"/>
    <w:rsid w:val="00444D7A"/>
    <w:rsid w:val="004462D2"/>
    <w:rsid w:val="004473E0"/>
    <w:rsid w:val="004523B7"/>
    <w:rsid w:val="004612AE"/>
    <w:rsid w:val="00465FB3"/>
    <w:rsid w:val="00466846"/>
    <w:rsid w:val="00466882"/>
    <w:rsid w:val="0047091D"/>
    <w:rsid w:val="00472A4C"/>
    <w:rsid w:val="004731CF"/>
    <w:rsid w:val="00473BD0"/>
    <w:rsid w:val="00473CC2"/>
    <w:rsid w:val="0047730E"/>
    <w:rsid w:val="0047790F"/>
    <w:rsid w:val="00480F20"/>
    <w:rsid w:val="004814BC"/>
    <w:rsid w:val="004851F0"/>
    <w:rsid w:val="004900DF"/>
    <w:rsid w:val="00491D1A"/>
    <w:rsid w:val="00492701"/>
    <w:rsid w:val="004930EA"/>
    <w:rsid w:val="004930EC"/>
    <w:rsid w:val="0049314C"/>
    <w:rsid w:val="0049317D"/>
    <w:rsid w:val="004932B7"/>
    <w:rsid w:val="00493B67"/>
    <w:rsid w:val="00493C68"/>
    <w:rsid w:val="00496860"/>
    <w:rsid w:val="0049695E"/>
    <w:rsid w:val="00496B00"/>
    <w:rsid w:val="00497779"/>
    <w:rsid w:val="004A094B"/>
    <w:rsid w:val="004A1603"/>
    <w:rsid w:val="004A1655"/>
    <w:rsid w:val="004A25DA"/>
    <w:rsid w:val="004A4973"/>
    <w:rsid w:val="004A768F"/>
    <w:rsid w:val="004A78DD"/>
    <w:rsid w:val="004A7E1D"/>
    <w:rsid w:val="004B1474"/>
    <w:rsid w:val="004B1759"/>
    <w:rsid w:val="004B4DE9"/>
    <w:rsid w:val="004C1E23"/>
    <w:rsid w:val="004C201B"/>
    <w:rsid w:val="004C39A1"/>
    <w:rsid w:val="004C5D63"/>
    <w:rsid w:val="004C6576"/>
    <w:rsid w:val="004D010D"/>
    <w:rsid w:val="004D29D5"/>
    <w:rsid w:val="004D46CF"/>
    <w:rsid w:val="004D4ADF"/>
    <w:rsid w:val="004E1753"/>
    <w:rsid w:val="004E178D"/>
    <w:rsid w:val="004E1EE9"/>
    <w:rsid w:val="004E704A"/>
    <w:rsid w:val="004F370D"/>
    <w:rsid w:val="004F3C19"/>
    <w:rsid w:val="004F683D"/>
    <w:rsid w:val="004F7E0C"/>
    <w:rsid w:val="00502469"/>
    <w:rsid w:val="00502AE8"/>
    <w:rsid w:val="00504BB3"/>
    <w:rsid w:val="005077ED"/>
    <w:rsid w:val="005104C4"/>
    <w:rsid w:val="0051521A"/>
    <w:rsid w:val="005172A3"/>
    <w:rsid w:val="005213C3"/>
    <w:rsid w:val="005219BD"/>
    <w:rsid w:val="00527BC5"/>
    <w:rsid w:val="00530900"/>
    <w:rsid w:val="005367D1"/>
    <w:rsid w:val="00541AA2"/>
    <w:rsid w:val="005424F7"/>
    <w:rsid w:val="005440F5"/>
    <w:rsid w:val="005447C4"/>
    <w:rsid w:val="00551BE9"/>
    <w:rsid w:val="00551CAB"/>
    <w:rsid w:val="0055369A"/>
    <w:rsid w:val="005549DD"/>
    <w:rsid w:val="0055578D"/>
    <w:rsid w:val="00560472"/>
    <w:rsid w:val="00562096"/>
    <w:rsid w:val="00565628"/>
    <w:rsid w:val="005664A0"/>
    <w:rsid w:val="00570F04"/>
    <w:rsid w:val="00571326"/>
    <w:rsid w:val="00572162"/>
    <w:rsid w:val="00575016"/>
    <w:rsid w:val="00575E49"/>
    <w:rsid w:val="005763A5"/>
    <w:rsid w:val="00576993"/>
    <w:rsid w:val="0058332A"/>
    <w:rsid w:val="00583395"/>
    <w:rsid w:val="005837CA"/>
    <w:rsid w:val="00585EA3"/>
    <w:rsid w:val="00585F42"/>
    <w:rsid w:val="005877A5"/>
    <w:rsid w:val="00590751"/>
    <w:rsid w:val="00591852"/>
    <w:rsid w:val="005A02C2"/>
    <w:rsid w:val="005A074B"/>
    <w:rsid w:val="005A1AC8"/>
    <w:rsid w:val="005A1FDA"/>
    <w:rsid w:val="005A2BD8"/>
    <w:rsid w:val="005B104E"/>
    <w:rsid w:val="005B16A3"/>
    <w:rsid w:val="005B44B8"/>
    <w:rsid w:val="005B7502"/>
    <w:rsid w:val="005C01A6"/>
    <w:rsid w:val="005D048D"/>
    <w:rsid w:val="005D126A"/>
    <w:rsid w:val="005D29A2"/>
    <w:rsid w:val="005D5595"/>
    <w:rsid w:val="005E048C"/>
    <w:rsid w:val="005E2663"/>
    <w:rsid w:val="005E36A4"/>
    <w:rsid w:val="005E43DB"/>
    <w:rsid w:val="005E4579"/>
    <w:rsid w:val="005E5907"/>
    <w:rsid w:val="005E7680"/>
    <w:rsid w:val="005E7FFE"/>
    <w:rsid w:val="005F44CC"/>
    <w:rsid w:val="00600C31"/>
    <w:rsid w:val="00602188"/>
    <w:rsid w:val="00602DB7"/>
    <w:rsid w:val="00603AC6"/>
    <w:rsid w:val="00604115"/>
    <w:rsid w:val="0060646E"/>
    <w:rsid w:val="00606CB4"/>
    <w:rsid w:val="006071C5"/>
    <w:rsid w:val="00607B48"/>
    <w:rsid w:val="00614182"/>
    <w:rsid w:val="0062162E"/>
    <w:rsid w:val="00621981"/>
    <w:rsid w:val="00624A3D"/>
    <w:rsid w:val="0062726D"/>
    <w:rsid w:val="006347A9"/>
    <w:rsid w:val="0063489D"/>
    <w:rsid w:val="00645F32"/>
    <w:rsid w:val="00646886"/>
    <w:rsid w:val="00650B19"/>
    <w:rsid w:val="00651241"/>
    <w:rsid w:val="0065193B"/>
    <w:rsid w:val="00654DE5"/>
    <w:rsid w:val="00655418"/>
    <w:rsid w:val="00656D6D"/>
    <w:rsid w:val="0065764D"/>
    <w:rsid w:val="006610A6"/>
    <w:rsid w:val="00661204"/>
    <w:rsid w:val="006647BD"/>
    <w:rsid w:val="00665364"/>
    <w:rsid w:val="00665EA4"/>
    <w:rsid w:val="0066760B"/>
    <w:rsid w:val="00672C78"/>
    <w:rsid w:val="006754D0"/>
    <w:rsid w:val="00676615"/>
    <w:rsid w:val="00676F64"/>
    <w:rsid w:val="006811E6"/>
    <w:rsid w:val="00684A5C"/>
    <w:rsid w:val="00685681"/>
    <w:rsid w:val="00685854"/>
    <w:rsid w:val="006925D0"/>
    <w:rsid w:val="00694192"/>
    <w:rsid w:val="00694F64"/>
    <w:rsid w:val="006950FE"/>
    <w:rsid w:val="00696C56"/>
    <w:rsid w:val="006A2461"/>
    <w:rsid w:val="006A2989"/>
    <w:rsid w:val="006A368D"/>
    <w:rsid w:val="006A3E1B"/>
    <w:rsid w:val="006A40C2"/>
    <w:rsid w:val="006A5E79"/>
    <w:rsid w:val="006A600C"/>
    <w:rsid w:val="006B1B2F"/>
    <w:rsid w:val="006B1F57"/>
    <w:rsid w:val="006B2851"/>
    <w:rsid w:val="006B2AE0"/>
    <w:rsid w:val="006B40B3"/>
    <w:rsid w:val="006B4909"/>
    <w:rsid w:val="006C3117"/>
    <w:rsid w:val="006C5C51"/>
    <w:rsid w:val="006D0D89"/>
    <w:rsid w:val="006D3E1B"/>
    <w:rsid w:val="006D4CCE"/>
    <w:rsid w:val="006D4E0B"/>
    <w:rsid w:val="006E0779"/>
    <w:rsid w:val="006E2962"/>
    <w:rsid w:val="006E7388"/>
    <w:rsid w:val="00700B31"/>
    <w:rsid w:val="00700F42"/>
    <w:rsid w:val="0070400F"/>
    <w:rsid w:val="007041F4"/>
    <w:rsid w:val="00704E37"/>
    <w:rsid w:val="00707F28"/>
    <w:rsid w:val="0071424C"/>
    <w:rsid w:val="00715DD7"/>
    <w:rsid w:val="00717FF1"/>
    <w:rsid w:val="00720E1C"/>
    <w:rsid w:val="0072420B"/>
    <w:rsid w:val="00724AA8"/>
    <w:rsid w:val="007252BC"/>
    <w:rsid w:val="007255A4"/>
    <w:rsid w:val="007268C8"/>
    <w:rsid w:val="007277B1"/>
    <w:rsid w:val="0073049C"/>
    <w:rsid w:val="00730D3D"/>
    <w:rsid w:val="00742EF3"/>
    <w:rsid w:val="007446D1"/>
    <w:rsid w:val="00745F1B"/>
    <w:rsid w:val="00746324"/>
    <w:rsid w:val="00746506"/>
    <w:rsid w:val="007466A4"/>
    <w:rsid w:val="00747252"/>
    <w:rsid w:val="00747C4A"/>
    <w:rsid w:val="00751289"/>
    <w:rsid w:val="00756844"/>
    <w:rsid w:val="007573AA"/>
    <w:rsid w:val="00761B79"/>
    <w:rsid w:val="00762383"/>
    <w:rsid w:val="007627A0"/>
    <w:rsid w:val="00770D6D"/>
    <w:rsid w:val="007713FA"/>
    <w:rsid w:val="0077190E"/>
    <w:rsid w:val="00771DA4"/>
    <w:rsid w:val="00772023"/>
    <w:rsid w:val="007806FC"/>
    <w:rsid w:val="00781980"/>
    <w:rsid w:val="00781EF8"/>
    <w:rsid w:val="0078224E"/>
    <w:rsid w:val="00787455"/>
    <w:rsid w:val="007904AC"/>
    <w:rsid w:val="007905EC"/>
    <w:rsid w:val="00790D0D"/>
    <w:rsid w:val="00792005"/>
    <w:rsid w:val="007955FE"/>
    <w:rsid w:val="0079563B"/>
    <w:rsid w:val="00796495"/>
    <w:rsid w:val="007A057F"/>
    <w:rsid w:val="007A1BBA"/>
    <w:rsid w:val="007A2CE1"/>
    <w:rsid w:val="007A7C05"/>
    <w:rsid w:val="007B2A9A"/>
    <w:rsid w:val="007B5D07"/>
    <w:rsid w:val="007B7D18"/>
    <w:rsid w:val="007C019C"/>
    <w:rsid w:val="007C1CBB"/>
    <w:rsid w:val="007C26AB"/>
    <w:rsid w:val="007C7AD7"/>
    <w:rsid w:val="007D3565"/>
    <w:rsid w:val="007D53DE"/>
    <w:rsid w:val="007D6BDC"/>
    <w:rsid w:val="007E02E5"/>
    <w:rsid w:val="007E11F9"/>
    <w:rsid w:val="007E1BB3"/>
    <w:rsid w:val="007E1FD4"/>
    <w:rsid w:val="007E4478"/>
    <w:rsid w:val="007E7C8A"/>
    <w:rsid w:val="007E7E7B"/>
    <w:rsid w:val="007E7EC3"/>
    <w:rsid w:val="007F23C8"/>
    <w:rsid w:val="007F3529"/>
    <w:rsid w:val="007F3A1A"/>
    <w:rsid w:val="007F5A03"/>
    <w:rsid w:val="007F6DD2"/>
    <w:rsid w:val="007F71D6"/>
    <w:rsid w:val="007F72EE"/>
    <w:rsid w:val="007F7BD9"/>
    <w:rsid w:val="00801076"/>
    <w:rsid w:val="00801BAB"/>
    <w:rsid w:val="00803261"/>
    <w:rsid w:val="00805662"/>
    <w:rsid w:val="00806E94"/>
    <w:rsid w:val="0080727C"/>
    <w:rsid w:val="00814E59"/>
    <w:rsid w:val="00816011"/>
    <w:rsid w:val="00817248"/>
    <w:rsid w:val="00820D39"/>
    <w:rsid w:val="00820D3E"/>
    <w:rsid w:val="00821CF4"/>
    <w:rsid w:val="00822242"/>
    <w:rsid w:val="00822A4B"/>
    <w:rsid w:val="00826659"/>
    <w:rsid w:val="0083392B"/>
    <w:rsid w:val="00835A6C"/>
    <w:rsid w:val="0083778B"/>
    <w:rsid w:val="008411C6"/>
    <w:rsid w:val="0084649F"/>
    <w:rsid w:val="008506DD"/>
    <w:rsid w:val="008535A3"/>
    <w:rsid w:val="00853750"/>
    <w:rsid w:val="00855296"/>
    <w:rsid w:val="008565FA"/>
    <w:rsid w:val="00860C99"/>
    <w:rsid w:val="00861272"/>
    <w:rsid w:val="00862185"/>
    <w:rsid w:val="008626CD"/>
    <w:rsid w:val="008628D7"/>
    <w:rsid w:val="00864CA8"/>
    <w:rsid w:val="008707F8"/>
    <w:rsid w:val="0087204E"/>
    <w:rsid w:val="0087339C"/>
    <w:rsid w:val="00873469"/>
    <w:rsid w:val="00873B2D"/>
    <w:rsid w:val="00874B81"/>
    <w:rsid w:val="00876FD0"/>
    <w:rsid w:val="00881C4F"/>
    <w:rsid w:val="00883D55"/>
    <w:rsid w:val="00886EC6"/>
    <w:rsid w:val="00890ABD"/>
    <w:rsid w:val="0089109C"/>
    <w:rsid w:val="00891BFE"/>
    <w:rsid w:val="0089621D"/>
    <w:rsid w:val="008968A0"/>
    <w:rsid w:val="008A11ED"/>
    <w:rsid w:val="008A1BA1"/>
    <w:rsid w:val="008A2236"/>
    <w:rsid w:val="008A25E0"/>
    <w:rsid w:val="008A3BD9"/>
    <w:rsid w:val="008A50D4"/>
    <w:rsid w:val="008A753F"/>
    <w:rsid w:val="008B20DB"/>
    <w:rsid w:val="008B7413"/>
    <w:rsid w:val="008B789F"/>
    <w:rsid w:val="008C0199"/>
    <w:rsid w:val="008C14F9"/>
    <w:rsid w:val="008C1959"/>
    <w:rsid w:val="008C3065"/>
    <w:rsid w:val="008C443E"/>
    <w:rsid w:val="008C531B"/>
    <w:rsid w:val="008C747C"/>
    <w:rsid w:val="008D3DAE"/>
    <w:rsid w:val="008D451F"/>
    <w:rsid w:val="008D55E1"/>
    <w:rsid w:val="008D7749"/>
    <w:rsid w:val="008E16D4"/>
    <w:rsid w:val="008E28F6"/>
    <w:rsid w:val="008E3593"/>
    <w:rsid w:val="008E494E"/>
    <w:rsid w:val="008F0CC0"/>
    <w:rsid w:val="008F1550"/>
    <w:rsid w:val="008F1E04"/>
    <w:rsid w:val="008F1E5C"/>
    <w:rsid w:val="008F3350"/>
    <w:rsid w:val="008F3685"/>
    <w:rsid w:val="008F3780"/>
    <w:rsid w:val="008F40B8"/>
    <w:rsid w:val="008F41FD"/>
    <w:rsid w:val="008F4D11"/>
    <w:rsid w:val="009024C9"/>
    <w:rsid w:val="009035C8"/>
    <w:rsid w:val="009044B2"/>
    <w:rsid w:val="009054EF"/>
    <w:rsid w:val="00906959"/>
    <w:rsid w:val="00910A65"/>
    <w:rsid w:val="00915669"/>
    <w:rsid w:val="00922EF1"/>
    <w:rsid w:val="009264F7"/>
    <w:rsid w:val="00931564"/>
    <w:rsid w:val="00931C8A"/>
    <w:rsid w:val="009364BA"/>
    <w:rsid w:val="00941DBB"/>
    <w:rsid w:val="00946298"/>
    <w:rsid w:val="00950AF6"/>
    <w:rsid w:val="00954909"/>
    <w:rsid w:val="00955423"/>
    <w:rsid w:val="00955CB2"/>
    <w:rsid w:val="00955DBD"/>
    <w:rsid w:val="0096088C"/>
    <w:rsid w:val="00960F79"/>
    <w:rsid w:val="00962CAB"/>
    <w:rsid w:val="00966321"/>
    <w:rsid w:val="00967FE4"/>
    <w:rsid w:val="009714E0"/>
    <w:rsid w:val="00973CBC"/>
    <w:rsid w:val="00973F9B"/>
    <w:rsid w:val="00976E85"/>
    <w:rsid w:val="009778C7"/>
    <w:rsid w:val="009838F9"/>
    <w:rsid w:val="00987583"/>
    <w:rsid w:val="00987D69"/>
    <w:rsid w:val="00987EB6"/>
    <w:rsid w:val="009902CE"/>
    <w:rsid w:val="00994C9D"/>
    <w:rsid w:val="00995754"/>
    <w:rsid w:val="00996D9F"/>
    <w:rsid w:val="00997E3E"/>
    <w:rsid w:val="009A07C0"/>
    <w:rsid w:val="009A152E"/>
    <w:rsid w:val="009A3382"/>
    <w:rsid w:val="009A770C"/>
    <w:rsid w:val="009B0DA6"/>
    <w:rsid w:val="009B1B6D"/>
    <w:rsid w:val="009B1F81"/>
    <w:rsid w:val="009B2E86"/>
    <w:rsid w:val="009B3D6A"/>
    <w:rsid w:val="009B416D"/>
    <w:rsid w:val="009C2C39"/>
    <w:rsid w:val="009C4019"/>
    <w:rsid w:val="009C50D9"/>
    <w:rsid w:val="009C5380"/>
    <w:rsid w:val="009C797A"/>
    <w:rsid w:val="009D0DBF"/>
    <w:rsid w:val="009D448F"/>
    <w:rsid w:val="009D6395"/>
    <w:rsid w:val="009D6A1F"/>
    <w:rsid w:val="009E6988"/>
    <w:rsid w:val="009E7415"/>
    <w:rsid w:val="009F0E60"/>
    <w:rsid w:val="009F4291"/>
    <w:rsid w:val="009F6EAD"/>
    <w:rsid w:val="00A00487"/>
    <w:rsid w:val="00A01891"/>
    <w:rsid w:val="00A0367B"/>
    <w:rsid w:val="00A11C9F"/>
    <w:rsid w:val="00A1243E"/>
    <w:rsid w:val="00A13E32"/>
    <w:rsid w:val="00A14729"/>
    <w:rsid w:val="00A153A7"/>
    <w:rsid w:val="00A20077"/>
    <w:rsid w:val="00A209A6"/>
    <w:rsid w:val="00A236E0"/>
    <w:rsid w:val="00A25614"/>
    <w:rsid w:val="00A275D7"/>
    <w:rsid w:val="00A30787"/>
    <w:rsid w:val="00A31B88"/>
    <w:rsid w:val="00A32A10"/>
    <w:rsid w:val="00A33428"/>
    <w:rsid w:val="00A37151"/>
    <w:rsid w:val="00A40951"/>
    <w:rsid w:val="00A42658"/>
    <w:rsid w:val="00A42F62"/>
    <w:rsid w:val="00A433D6"/>
    <w:rsid w:val="00A454E1"/>
    <w:rsid w:val="00A50F2E"/>
    <w:rsid w:val="00A517B9"/>
    <w:rsid w:val="00A51FAB"/>
    <w:rsid w:val="00A52B61"/>
    <w:rsid w:val="00A53B92"/>
    <w:rsid w:val="00A54323"/>
    <w:rsid w:val="00A61D33"/>
    <w:rsid w:val="00A627DA"/>
    <w:rsid w:val="00A643AD"/>
    <w:rsid w:val="00A655F6"/>
    <w:rsid w:val="00A66B6B"/>
    <w:rsid w:val="00A7117D"/>
    <w:rsid w:val="00A743DA"/>
    <w:rsid w:val="00A7563E"/>
    <w:rsid w:val="00A76B61"/>
    <w:rsid w:val="00A82808"/>
    <w:rsid w:val="00A85356"/>
    <w:rsid w:val="00A8587A"/>
    <w:rsid w:val="00A85EA8"/>
    <w:rsid w:val="00A87005"/>
    <w:rsid w:val="00A91EA7"/>
    <w:rsid w:val="00A9239E"/>
    <w:rsid w:val="00A9352B"/>
    <w:rsid w:val="00A93846"/>
    <w:rsid w:val="00A9656D"/>
    <w:rsid w:val="00AA010B"/>
    <w:rsid w:val="00AA398A"/>
    <w:rsid w:val="00AA4071"/>
    <w:rsid w:val="00AA52E9"/>
    <w:rsid w:val="00AA5AAD"/>
    <w:rsid w:val="00AA62D1"/>
    <w:rsid w:val="00AA70C6"/>
    <w:rsid w:val="00AB1D2E"/>
    <w:rsid w:val="00AB208F"/>
    <w:rsid w:val="00AB21D9"/>
    <w:rsid w:val="00AB231F"/>
    <w:rsid w:val="00AB3CEF"/>
    <w:rsid w:val="00AB5835"/>
    <w:rsid w:val="00AB63F7"/>
    <w:rsid w:val="00AB6543"/>
    <w:rsid w:val="00AB7A70"/>
    <w:rsid w:val="00AC0562"/>
    <w:rsid w:val="00AC138C"/>
    <w:rsid w:val="00AC6D82"/>
    <w:rsid w:val="00AD0FC2"/>
    <w:rsid w:val="00AD501B"/>
    <w:rsid w:val="00AD595C"/>
    <w:rsid w:val="00AD5A38"/>
    <w:rsid w:val="00AD7E4B"/>
    <w:rsid w:val="00AE1FFC"/>
    <w:rsid w:val="00AE40E7"/>
    <w:rsid w:val="00AE4368"/>
    <w:rsid w:val="00AE5F2F"/>
    <w:rsid w:val="00AF2334"/>
    <w:rsid w:val="00AF3FEF"/>
    <w:rsid w:val="00AF44FA"/>
    <w:rsid w:val="00AF48AB"/>
    <w:rsid w:val="00AF4E91"/>
    <w:rsid w:val="00AF5ED0"/>
    <w:rsid w:val="00AF6584"/>
    <w:rsid w:val="00AF704A"/>
    <w:rsid w:val="00B00B98"/>
    <w:rsid w:val="00B01541"/>
    <w:rsid w:val="00B01C12"/>
    <w:rsid w:val="00B03032"/>
    <w:rsid w:val="00B03BBE"/>
    <w:rsid w:val="00B0607B"/>
    <w:rsid w:val="00B0707A"/>
    <w:rsid w:val="00B07A12"/>
    <w:rsid w:val="00B07BE7"/>
    <w:rsid w:val="00B1154D"/>
    <w:rsid w:val="00B1512C"/>
    <w:rsid w:val="00B205EF"/>
    <w:rsid w:val="00B21517"/>
    <w:rsid w:val="00B2268B"/>
    <w:rsid w:val="00B24056"/>
    <w:rsid w:val="00B25073"/>
    <w:rsid w:val="00B2733A"/>
    <w:rsid w:val="00B31A1B"/>
    <w:rsid w:val="00B379AC"/>
    <w:rsid w:val="00B428CF"/>
    <w:rsid w:val="00B45A11"/>
    <w:rsid w:val="00B51B84"/>
    <w:rsid w:val="00B540E8"/>
    <w:rsid w:val="00B57016"/>
    <w:rsid w:val="00B6227B"/>
    <w:rsid w:val="00B62609"/>
    <w:rsid w:val="00B6502A"/>
    <w:rsid w:val="00B65B27"/>
    <w:rsid w:val="00B67B77"/>
    <w:rsid w:val="00B71698"/>
    <w:rsid w:val="00B7700A"/>
    <w:rsid w:val="00B83477"/>
    <w:rsid w:val="00B84A95"/>
    <w:rsid w:val="00B86649"/>
    <w:rsid w:val="00B87A9B"/>
    <w:rsid w:val="00B90F74"/>
    <w:rsid w:val="00B9166A"/>
    <w:rsid w:val="00B94647"/>
    <w:rsid w:val="00B94E7F"/>
    <w:rsid w:val="00B94FC6"/>
    <w:rsid w:val="00B962C4"/>
    <w:rsid w:val="00BA1B2C"/>
    <w:rsid w:val="00BA4296"/>
    <w:rsid w:val="00BA42FC"/>
    <w:rsid w:val="00BA4729"/>
    <w:rsid w:val="00BA593B"/>
    <w:rsid w:val="00BA5AEE"/>
    <w:rsid w:val="00BB0363"/>
    <w:rsid w:val="00BB0EB9"/>
    <w:rsid w:val="00BB128B"/>
    <w:rsid w:val="00BB2E9E"/>
    <w:rsid w:val="00BB5267"/>
    <w:rsid w:val="00BB792A"/>
    <w:rsid w:val="00BC1D2C"/>
    <w:rsid w:val="00BC3576"/>
    <w:rsid w:val="00BC3939"/>
    <w:rsid w:val="00BC3EF0"/>
    <w:rsid w:val="00BC45BD"/>
    <w:rsid w:val="00BD022A"/>
    <w:rsid w:val="00BD0932"/>
    <w:rsid w:val="00BD41DE"/>
    <w:rsid w:val="00BD6167"/>
    <w:rsid w:val="00BE075E"/>
    <w:rsid w:val="00BE1185"/>
    <w:rsid w:val="00BE18B2"/>
    <w:rsid w:val="00BE1D3D"/>
    <w:rsid w:val="00BE3101"/>
    <w:rsid w:val="00BE3A32"/>
    <w:rsid w:val="00C01583"/>
    <w:rsid w:val="00C016BB"/>
    <w:rsid w:val="00C02E53"/>
    <w:rsid w:val="00C032A2"/>
    <w:rsid w:val="00C03BB5"/>
    <w:rsid w:val="00C0602A"/>
    <w:rsid w:val="00C1048A"/>
    <w:rsid w:val="00C11375"/>
    <w:rsid w:val="00C122D7"/>
    <w:rsid w:val="00C1338C"/>
    <w:rsid w:val="00C157D3"/>
    <w:rsid w:val="00C16396"/>
    <w:rsid w:val="00C1641A"/>
    <w:rsid w:val="00C2337F"/>
    <w:rsid w:val="00C26D8B"/>
    <w:rsid w:val="00C273CC"/>
    <w:rsid w:val="00C3027C"/>
    <w:rsid w:val="00C30C43"/>
    <w:rsid w:val="00C352FF"/>
    <w:rsid w:val="00C36770"/>
    <w:rsid w:val="00C418C2"/>
    <w:rsid w:val="00C47B0A"/>
    <w:rsid w:val="00C51157"/>
    <w:rsid w:val="00C522DE"/>
    <w:rsid w:val="00C61C0E"/>
    <w:rsid w:val="00C63887"/>
    <w:rsid w:val="00C64D96"/>
    <w:rsid w:val="00C65297"/>
    <w:rsid w:val="00C65C12"/>
    <w:rsid w:val="00C6697B"/>
    <w:rsid w:val="00C756A8"/>
    <w:rsid w:val="00C7597F"/>
    <w:rsid w:val="00C80570"/>
    <w:rsid w:val="00C85D93"/>
    <w:rsid w:val="00C86D9A"/>
    <w:rsid w:val="00C958DD"/>
    <w:rsid w:val="00C959D0"/>
    <w:rsid w:val="00C95B61"/>
    <w:rsid w:val="00C96509"/>
    <w:rsid w:val="00C96587"/>
    <w:rsid w:val="00CA0D68"/>
    <w:rsid w:val="00CA3649"/>
    <w:rsid w:val="00CA4C63"/>
    <w:rsid w:val="00CB12A8"/>
    <w:rsid w:val="00CB34BC"/>
    <w:rsid w:val="00CB4CA2"/>
    <w:rsid w:val="00CC0427"/>
    <w:rsid w:val="00CC171A"/>
    <w:rsid w:val="00CC2F2E"/>
    <w:rsid w:val="00CC321C"/>
    <w:rsid w:val="00CC6802"/>
    <w:rsid w:val="00CC6C1D"/>
    <w:rsid w:val="00CC7FFC"/>
    <w:rsid w:val="00CD6D48"/>
    <w:rsid w:val="00CD7461"/>
    <w:rsid w:val="00CE1D19"/>
    <w:rsid w:val="00CF61A7"/>
    <w:rsid w:val="00D00426"/>
    <w:rsid w:val="00D02CD7"/>
    <w:rsid w:val="00D061E6"/>
    <w:rsid w:val="00D068EB"/>
    <w:rsid w:val="00D11845"/>
    <w:rsid w:val="00D11DB5"/>
    <w:rsid w:val="00D15C26"/>
    <w:rsid w:val="00D17883"/>
    <w:rsid w:val="00D21318"/>
    <w:rsid w:val="00D23819"/>
    <w:rsid w:val="00D26EEE"/>
    <w:rsid w:val="00D27A90"/>
    <w:rsid w:val="00D301D4"/>
    <w:rsid w:val="00D32AD4"/>
    <w:rsid w:val="00D373FB"/>
    <w:rsid w:val="00D4209A"/>
    <w:rsid w:val="00D4347A"/>
    <w:rsid w:val="00D44D1B"/>
    <w:rsid w:val="00D451C0"/>
    <w:rsid w:val="00D55CBA"/>
    <w:rsid w:val="00D56739"/>
    <w:rsid w:val="00D56D43"/>
    <w:rsid w:val="00D61319"/>
    <w:rsid w:val="00D61993"/>
    <w:rsid w:val="00D6351B"/>
    <w:rsid w:val="00D64344"/>
    <w:rsid w:val="00D64463"/>
    <w:rsid w:val="00D6673C"/>
    <w:rsid w:val="00D74182"/>
    <w:rsid w:val="00D75F73"/>
    <w:rsid w:val="00D76DF1"/>
    <w:rsid w:val="00D81E92"/>
    <w:rsid w:val="00D82239"/>
    <w:rsid w:val="00D82ACB"/>
    <w:rsid w:val="00D842E8"/>
    <w:rsid w:val="00D8623E"/>
    <w:rsid w:val="00D90A4E"/>
    <w:rsid w:val="00D90D31"/>
    <w:rsid w:val="00D94674"/>
    <w:rsid w:val="00D96BB9"/>
    <w:rsid w:val="00DA1328"/>
    <w:rsid w:val="00DA5569"/>
    <w:rsid w:val="00DA5C60"/>
    <w:rsid w:val="00DA7DEF"/>
    <w:rsid w:val="00DB4BE3"/>
    <w:rsid w:val="00DB7235"/>
    <w:rsid w:val="00DC075E"/>
    <w:rsid w:val="00DC24BD"/>
    <w:rsid w:val="00DC4B13"/>
    <w:rsid w:val="00DC507A"/>
    <w:rsid w:val="00DC6129"/>
    <w:rsid w:val="00DC734E"/>
    <w:rsid w:val="00DC750D"/>
    <w:rsid w:val="00DD1252"/>
    <w:rsid w:val="00DD1470"/>
    <w:rsid w:val="00DD1CCB"/>
    <w:rsid w:val="00DD2665"/>
    <w:rsid w:val="00DD2EE1"/>
    <w:rsid w:val="00DD4CE0"/>
    <w:rsid w:val="00DD5516"/>
    <w:rsid w:val="00DE04B1"/>
    <w:rsid w:val="00DF0873"/>
    <w:rsid w:val="00DF5BDF"/>
    <w:rsid w:val="00DF6768"/>
    <w:rsid w:val="00DF7D53"/>
    <w:rsid w:val="00DF7F73"/>
    <w:rsid w:val="00E02004"/>
    <w:rsid w:val="00E0766F"/>
    <w:rsid w:val="00E1061B"/>
    <w:rsid w:val="00E11E6A"/>
    <w:rsid w:val="00E12FD5"/>
    <w:rsid w:val="00E20EEF"/>
    <w:rsid w:val="00E21746"/>
    <w:rsid w:val="00E23F6B"/>
    <w:rsid w:val="00E26269"/>
    <w:rsid w:val="00E302FA"/>
    <w:rsid w:val="00E30EB4"/>
    <w:rsid w:val="00E31D72"/>
    <w:rsid w:val="00E320A6"/>
    <w:rsid w:val="00E33BAB"/>
    <w:rsid w:val="00E371F0"/>
    <w:rsid w:val="00E427C5"/>
    <w:rsid w:val="00E462DC"/>
    <w:rsid w:val="00E47592"/>
    <w:rsid w:val="00E50A61"/>
    <w:rsid w:val="00E50CFD"/>
    <w:rsid w:val="00E52D26"/>
    <w:rsid w:val="00E54699"/>
    <w:rsid w:val="00E60103"/>
    <w:rsid w:val="00E612CB"/>
    <w:rsid w:val="00E61EE7"/>
    <w:rsid w:val="00E626B6"/>
    <w:rsid w:val="00E652C8"/>
    <w:rsid w:val="00E655CF"/>
    <w:rsid w:val="00E668F1"/>
    <w:rsid w:val="00E66D78"/>
    <w:rsid w:val="00E66F48"/>
    <w:rsid w:val="00E70949"/>
    <w:rsid w:val="00E7189B"/>
    <w:rsid w:val="00E76776"/>
    <w:rsid w:val="00E77455"/>
    <w:rsid w:val="00E806D7"/>
    <w:rsid w:val="00E842EC"/>
    <w:rsid w:val="00E90944"/>
    <w:rsid w:val="00E91460"/>
    <w:rsid w:val="00E95561"/>
    <w:rsid w:val="00E9587E"/>
    <w:rsid w:val="00E97534"/>
    <w:rsid w:val="00E97D89"/>
    <w:rsid w:val="00EA1016"/>
    <w:rsid w:val="00EA16DA"/>
    <w:rsid w:val="00EA1D7D"/>
    <w:rsid w:val="00EA2CE0"/>
    <w:rsid w:val="00EA3641"/>
    <w:rsid w:val="00EB6125"/>
    <w:rsid w:val="00EC172A"/>
    <w:rsid w:val="00EC348C"/>
    <w:rsid w:val="00EC7ADE"/>
    <w:rsid w:val="00ED5EB9"/>
    <w:rsid w:val="00ED6068"/>
    <w:rsid w:val="00EE2D40"/>
    <w:rsid w:val="00EE300E"/>
    <w:rsid w:val="00EE3615"/>
    <w:rsid w:val="00EE3B1E"/>
    <w:rsid w:val="00EE44D1"/>
    <w:rsid w:val="00EE535A"/>
    <w:rsid w:val="00EE68DF"/>
    <w:rsid w:val="00EF1BAE"/>
    <w:rsid w:val="00EF2424"/>
    <w:rsid w:val="00EF5CE5"/>
    <w:rsid w:val="00EF6333"/>
    <w:rsid w:val="00EF7B88"/>
    <w:rsid w:val="00F0010C"/>
    <w:rsid w:val="00F007FB"/>
    <w:rsid w:val="00F03063"/>
    <w:rsid w:val="00F03DA7"/>
    <w:rsid w:val="00F11B02"/>
    <w:rsid w:val="00F131BC"/>
    <w:rsid w:val="00F161F8"/>
    <w:rsid w:val="00F174E1"/>
    <w:rsid w:val="00F178C9"/>
    <w:rsid w:val="00F23537"/>
    <w:rsid w:val="00F277CD"/>
    <w:rsid w:val="00F30046"/>
    <w:rsid w:val="00F318C5"/>
    <w:rsid w:val="00F31F9E"/>
    <w:rsid w:val="00F33BF8"/>
    <w:rsid w:val="00F3514B"/>
    <w:rsid w:val="00F3582D"/>
    <w:rsid w:val="00F416FD"/>
    <w:rsid w:val="00F42922"/>
    <w:rsid w:val="00F42F05"/>
    <w:rsid w:val="00F43A8E"/>
    <w:rsid w:val="00F43E06"/>
    <w:rsid w:val="00F45DC2"/>
    <w:rsid w:val="00F50AD6"/>
    <w:rsid w:val="00F548F0"/>
    <w:rsid w:val="00F57226"/>
    <w:rsid w:val="00F60A93"/>
    <w:rsid w:val="00F60DB0"/>
    <w:rsid w:val="00F60E04"/>
    <w:rsid w:val="00F61339"/>
    <w:rsid w:val="00F6312D"/>
    <w:rsid w:val="00F646E9"/>
    <w:rsid w:val="00F64E41"/>
    <w:rsid w:val="00F6598D"/>
    <w:rsid w:val="00F70036"/>
    <w:rsid w:val="00F7054F"/>
    <w:rsid w:val="00F71C5D"/>
    <w:rsid w:val="00F722C9"/>
    <w:rsid w:val="00F726D5"/>
    <w:rsid w:val="00F74B32"/>
    <w:rsid w:val="00F762C5"/>
    <w:rsid w:val="00F818F8"/>
    <w:rsid w:val="00F826AE"/>
    <w:rsid w:val="00F82A43"/>
    <w:rsid w:val="00F83170"/>
    <w:rsid w:val="00F85058"/>
    <w:rsid w:val="00F8781B"/>
    <w:rsid w:val="00F943BE"/>
    <w:rsid w:val="00F95A46"/>
    <w:rsid w:val="00F96162"/>
    <w:rsid w:val="00F963D8"/>
    <w:rsid w:val="00F9649C"/>
    <w:rsid w:val="00FA02FD"/>
    <w:rsid w:val="00FA09E7"/>
    <w:rsid w:val="00FA35A1"/>
    <w:rsid w:val="00FA36A2"/>
    <w:rsid w:val="00FA3824"/>
    <w:rsid w:val="00FA79DF"/>
    <w:rsid w:val="00FB1581"/>
    <w:rsid w:val="00FB18A2"/>
    <w:rsid w:val="00FB526C"/>
    <w:rsid w:val="00FB5F5A"/>
    <w:rsid w:val="00FB7F16"/>
    <w:rsid w:val="00FD5512"/>
    <w:rsid w:val="00FE10AD"/>
    <w:rsid w:val="00FE641B"/>
    <w:rsid w:val="00FE64BE"/>
    <w:rsid w:val="00FE7259"/>
    <w:rsid w:val="00FF0B84"/>
    <w:rsid w:val="00FF15C7"/>
    <w:rsid w:val="00FF2747"/>
    <w:rsid w:val="00FF522D"/>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452F6"/>
  <w15:docId w15:val="{728BB908-B74A-484A-9D44-5E1C038D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2EE"/>
  </w:style>
  <w:style w:type="paragraph" w:styleId="Heading1">
    <w:name w:val="heading 1"/>
    <w:basedOn w:val="Normal"/>
    <w:next w:val="Normal"/>
    <w:link w:val="Heading1Char"/>
    <w:uiPriority w:val="9"/>
    <w:qFormat/>
    <w:rsid w:val="006D4CCE"/>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qFormat/>
    <w:rsid w:val="009B1F81"/>
    <w:pPr>
      <w:keepNext/>
      <w:overflowPunct w:val="0"/>
      <w:autoSpaceDE w:val="0"/>
      <w:autoSpaceDN w:val="0"/>
      <w:adjustRightInd w:val="0"/>
      <w:spacing w:before="120" w:after="60" w:line="240" w:lineRule="auto"/>
      <w:textAlignment w:val="baseline"/>
      <w:outlineLvl w:val="1"/>
    </w:pPr>
    <w:rPr>
      <w:rFonts w:asciiTheme="majorHAnsi" w:eastAsia="Times New Roman" w:hAnsiTheme="majorHAnsi" w:cs="Times New Roman"/>
      <w:b/>
      <w:i/>
      <w:sz w:val="28"/>
      <w:szCs w:val="20"/>
      <w:lang w:val="nl-NL"/>
    </w:rPr>
  </w:style>
  <w:style w:type="paragraph" w:styleId="Heading3">
    <w:name w:val="heading 3"/>
    <w:basedOn w:val="Normal"/>
    <w:next w:val="Normal"/>
    <w:link w:val="Heading3Char"/>
    <w:uiPriority w:val="9"/>
    <w:unhideWhenUsed/>
    <w:qFormat/>
    <w:rsid w:val="008F3350"/>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E40E7"/>
    <w:pPr>
      <w:keepNext/>
      <w:keepLines/>
      <w:spacing w:before="40" w:after="0"/>
      <w:ind w:left="216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CCE"/>
    <w:rPr>
      <w:rFonts w:asciiTheme="majorHAnsi" w:eastAsiaTheme="majorEastAsia" w:hAnsiTheme="majorHAnsi" w:cstheme="majorBidi"/>
      <w:b/>
      <w:sz w:val="28"/>
      <w:szCs w:val="32"/>
    </w:rPr>
  </w:style>
  <w:style w:type="character" w:customStyle="1" w:styleId="Heading2Char">
    <w:name w:val="Heading 2 Char"/>
    <w:basedOn w:val="DefaultParagraphFont"/>
    <w:link w:val="Heading2"/>
    <w:rsid w:val="009B1F81"/>
    <w:rPr>
      <w:rFonts w:asciiTheme="majorHAnsi" w:eastAsia="Times New Roman" w:hAnsiTheme="majorHAnsi" w:cs="Times New Roman"/>
      <w:b/>
      <w:i/>
      <w:sz w:val="28"/>
      <w:szCs w:val="20"/>
      <w:lang w:val="nl-NL"/>
    </w:rPr>
  </w:style>
  <w:style w:type="paragraph" w:styleId="ListParagraph">
    <w:name w:val="List Paragraph"/>
    <w:aliases w:val="References,Paragraphe de liste1,List Square,small normal,Colorful List - Accent 11,Bullet List,FooterText,List Paragraph1,numbered,列出段落,列出段落1,Bulletr List Paragraph,List Paragraph2,List Paragraph21,Párrafo de lista1,Parágrafo da Lista1"/>
    <w:basedOn w:val="Normal"/>
    <w:link w:val="ListParagraphChar"/>
    <w:uiPriority w:val="34"/>
    <w:qFormat/>
    <w:rsid w:val="002242EE"/>
    <w:pPr>
      <w:spacing w:after="200" w:line="276" w:lineRule="auto"/>
      <w:ind w:left="720"/>
      <w:contextualSpacing/>
    </w:pPr>
    <w:rPr>
      <w:rFonts w:eastAsiaTheme="minorEastAsia"/>
    </w:rPr>
  </w:style>
  <w:style w:type="paragraph" w:styleId="Title">
    <w:name w:val="Title"/>
    <w:basedOn w:val="Normal"/>
    <w:link w:val="TitleChar"/>
    <w:uiPriority w:val="99"/>
    <w:qFormat/>
    <w:rsid w:val="002242EE"/>
    <w:pPr>
      <w:autoSpaceDE w:val="0"/>
      <w:autoSpaceDN w:val="0"/>
      <w:adjustRightInd w:val="0"/>
      <w:spacing w:after="120" w:line="240" w:lineRule="auto"/>
      <w:jc w:val="center"/>
    </w:pPr>
    <w:rPr>
      <w:rFonts w:ascii="Times New Roman" w:eastAsia="Times New Roman" w:hAnsi="Times New Roman" w:cs="Vrinda"/>
      <w:b/>
      <w:bCs/>
      <w:sz w:val="28"/>
      <w:szCs w:val="28"/>
      <w:lang w:val="en-GB" w:bidi="bn-BD"/>
    </w:rPr>
  </w:style>
  <w:style w:type="character" w:customStyle="1" w:styleId="TitleChar">
    <w:name w:val="Title Char"/>
    <w:basedOn w:val="DefaultParagraphFont"/>
    <w:link w:val="Title"/>
    <w:uiPriority w:val="99"/>
    <w:rsid w:val="002242EE"/>
    <w:rPr>
      <w:rFonts w:ascii="Times New Roman" w:eastAsia="Times New Roman" w:hAnsi="Times New Roman" w:cs="Vrinda"/>
      <w:b/>
      <w:bCs/>
      <w:sz w:val="28"/>
      <w:szCs w:val="28"/>
      <w:lang w:val="en-GB" w:bidi="bn-BD"/>
    </w:rPr>
  </w:style>
  <w:style w:type="character" w:customStyle="1" w:styleId="ListParagraphChar">
    <w:name w:val="List Paragraph Char"/>
    <w:aliases w:val="References Char,Paragraphe de liste1 Char,List Square Char,small normal Char,Colorful List - Accent 11 Char,Bullet List Char,FooterText Char,List Paragraph1 Char,numbered Char,列出段落 Char,列出段落1 Char,Bulletr List Paragraph Char"/>
    <w:link w:val="ListParagraph"/>
    <w:uiPriority w:val="34"/>
    <w:locked/>
    <w:rsid w:val="002242EE"/>
    <w:rPr>
      <w:rFonts w:eastAsiaTheme="minorEastAsia"/>
    </w:rPr>
  </w:style>
  <w:style w:type="paragraph" w:styleId="Header">
    <w:name w:val="header"/>
    <w:basedOn w:val="Normal"/>
    <w:link w:val="HeaderChar"/>
    <w:uiPriority w:val="99"/>
    <w:unhideWhenUsed/>
    <w:rsid w:val="00B0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BE"/>
  </w:style>
  <w:style w:type="paragraph" w:styleId="Footer">
    <w:name w:val="footer"/>
    <w:basedOn w:val="Normal"/>
    <w:link w:val="FooterChar"/>
    <w:uiPriority w:val="99"/>
    <w:unhideWhenUsed/>
    <w:rsid w:val="00B0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BE"/>
  </w:style>
  <w:style w:type="paragraph" w:styleId="CommentText">
    <w:name w:val="annotation text"/>
    <w:basedOn w:val="Normal"/>
    <w:link w:val="CommentTextChar"/>
    <w:uiPriority w:val="99"/>
    <w:unhideWhenUsed/>
    <w:rsid w:val="006347A9"/>
    <w:pPr>
      <w:spacing w:after="0" w:line="240" w:lineRule="auto"/>
    </w:pPr>
    <w:rPr>
      <w:sz w:val="20"/>
      <w:szCs w:val="20"/>
    </w:rPr>
  </w:style>
  <w:style w:type="character" w:customStyle="1" w:styleId="CommentTextChar">
    <w:name w:val="Comment Text Char"/>
    <w:basedOn w:val="DefaultParagraphFont"/>
    <w:link w:val="CommentText"/>
    <w:uiPriority w:val="99"/>
    <w:rsid w:val="006347A9"/>
    <w:rPr>
      <w:sz w:val="20"/>
      <w:szCs w:val="20"/>
    </w:rPr>
  </w:style>
  <w:style w:type="character" w:styleId="CommentReference">
    <w:name w:val="annotation reference"/>
    <w:uiPriority w:val="99"/>
    <w:rsid w:val="006347A9"/>
    <w:rPr>
      <w:rFonts w:cs="Times New Roman"/>
      <w:sz w:val="16"/>
      <w:szCs w:val="16"/>
    </w:rPr>
  </w:style>
  <w:style w:type="paragraph" w:styleId="BalloonText">
    <w:name w:val="Balloon Text"/>
    <w:basedOn w:val="Normal"/>
    <w:link w:val="BalloonTextChar"/>
    <w:uiPriority w:val="99"/>
    <w:semiHidden/>
    <w:unhideWhenUsed/>
    <w:rsid w:val="00634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A9"/>
    <w:rPr>
      <w:rFonts w:ascii="Segoe UI" w:hAnsi="Segoe UI" w:cs="Segoe UI"/>
      <w:sz w:val="18"/>
      <w:szCs w:val="18"/>
    </w:rPr>
  </w:style>
  <w:style w:type="paragraph" w:customStyle="1" w:styleId="Pa8">
    <w:name w:val="Pa8"/>
    <w:basedOn w:val="Normal"/>
    <w:next w:val="Normal"/>
    <w:uiPriority w:val="99"/>
    <w:rsid w:val="00A30787"/>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basedOn w:val="Normal"/>
    <w:link w:val="FootnoteTextChar"/>
    <w:uiPriority w:val="99"/>
    <w:semiHidden/>
    <w:rsid w:val="002A0D89"/>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semiHidden/>
    <w:rsid w:val="002A0D89"/>
    <w:rPr>
      <w:rFonts w:ascii="Times New Roman" w:eastAsia="Times New Roman" w:hAnsi="Times New Roman" w:cs="Times New Roman"/>
      <w:sz w:val="20"/>
      <w:szCs w:val="20"/>
      <w:lang w:val="sv-SE" w:eastAsia="sv-SE"/>
    </w:rPr>
  </w:style>
  <w:style w:type="character" w:styleId="FootnoteReference">
    <w:name w:val="footnote reference"/>
    <w:uiPriority w:val="99"/>
    <w:semiHidden/>
    <w:rsid w:val="002A0D89"/>
    <w:rPr>
      <w:vertAlign w:val="superscript"/>
    </w:rPr>
  </w:style>
  <w:style w:type="paragraph" w:styleId="NoSpacing">
    <w:name w:val="No Spacing"/>
    <w:link w:val="NoSpacingChar"/>
    <w:uiPriority w:val="1"/>
    <w:qFormat/>
    <w:rsid w:val="001A757C"/>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1A757C"/>
    <w:rPr>
      <w:rFonts w:ascii="Calibri" w:eastAsia="Calibri" w:hAnsi="Calibri" w:cs="Arial"/>
      <w:lang w:bidi="he-IL"/>
    </w:rPr>
  </w:style>
  <w:style w:type="paragraph" w:customStyle="1" w:styleId="Default">
    <w:name w:val="Default"/>
    <w:rsid w:val="00D613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1319"/>
    <w:rPr>
      <w:color w:val="0563C1" w:themeColor="hyperlink"/>
      <w:u w:val="single"/>
    </w:rPr>
  </w:style>
  <w:style w:type="paragraph" w:styleId="PlainText">
    <w:name w:val="Plain Text"/>
    <w:basedOn w:val="Normal"/>
    <w:link w:val="PlainTextChar"/>
    <w:uiPriority w:val="99"/>
    <w:unhideWhenUsed/>
    <w:rsid w:val="00D613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1319"/>
    <w:rPr>
      <w:rFonts w:ascii="Calibri" w:hAnsi="Calibri"/>
      <w:szCs w:val="21"/>
    </w:rPr>
  </w:style>
  <w:style w:type="table" w:styleId="TableGrid">
    <w:name w:val="Table Grid"/>
    <w:basedOn w:val="TableNormal"/>
    <w:uiPriority w:val="59"/>
    <w:rsid w:val="00CA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4C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Body Text bullet point"/>
    <w:basedOn w:val="Normal"/>
    <w:link w:val="BodyTextChar"/>
    <w:rsid w:val="000B1315"/>
    <w:pPr>
      <w:spacing w:after="0" w:line="240" w:lineRule="auto"/>
    </w:pPr>
    <w:rPr>
      <w:rFonts w:ascii="Plan" w:eastAsia="Times New Roman" w:hAnsi="Plan" w:cs="Times New Roman"/>
      <w:sz w:val="24"/>
      <w:szCs w:val="24"/>
      <w:lang w:val="sv-SE"/>
    </w:rPr>
  </w:style>
  <w:style w:type="character" w:customStyle="1" w:styleId="BodyTextChar">
    <w:name w:val="Body Text Char"/>
    <w:aliases w:val="Body Text bullet point Char"/>
    <w:basedOn w:val="DefaultParagraphFont"/>
    <w:link w:val="BodyText"/>
    <w:rsid w:val="000B1315"/>
    <w:rPr>
      <w:rFonts w:ascii="Plan" w:eastAsia="Times New Roman" w:hAnsi="Plan" w:cs="Times New Roman"/>
      <w:sz w:val="24"/>
      <w:szCs w:val="24"/>
      <w:lang w:val="sv-SE"/>
    </w:rPr>
  </w:style>
  <w:style w:type="paragraph" w:styleId="CommentSubject">
    <w:name w:val="annotation subject"/>
    <w:basedOn w:val="CommentText"/>
    <w:next w:val="CommentText"/>
    <w:link w:val="CommentSubjectChar"/>
    <w:uiPriority w:val="99"/>
    <w:semiHidden/>
    <w:unhideWhenUsed/>
    <w:rsid w:val="00987EB6"/>
    <w:pPr>
      <w:spacing w:after="160"/>
    </w:pPr>
    <w:rPr>
      <w:b/>
      <w:bCs/>
    </w:rPr>
  </w:style>
  <w:style w:type="character" w:customStyle="1" w:styleId="CommentSubjectChar">
    <w:name w:val="Comment Subject Char"/>
    <w:basedOn w:val="CommentTextChar"/>
    <w:link w:val="CommentSubject"/>
    <w:uiPriority w:val="99"/>
    <w:semiHidden/>
    <w:rsid w:val="00987EB6"/>
    <w:rPr>
      <w:b/>
      <w:bCs/>
      <w:sz w:val="20"/>
      <w:szCs w:val="20"/>
    </w:rPr>
  </w:style>
  <w:style w:type="character" w:customStyle="1" w:styleId="Heading3Char">
    <w:name w:val="Heading 3 Char"/>
    <w:basedOn w:val="DefaultParagraphFont"/>
    <w:link w:val="Heading3"/>
    <w:uiPriority w:val="9"/>
    <w:rsid w:val="008F3350"/>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5E5907"/>
    <w:pPr>
      <w:outlineLvl w:val="9"/>
    </w:pPr>
    <w:rPr>
      <w:b w:val="0"/>
      <w:color w:val="2E74B5" w:themeColor="accent1" w:themeShade="BF"/>
    </w:rPr>
  </w:style>
  <w:style w:type="paragraph" w:styleId="TOC1">
    <w:name w:val="toc 1"/>
    <w:basedOn w:val="Normal"/>
    <w:next w:val="Normal"/>
    <w:autoRedefine/>
    <w:uiPriority w:val="39"/>
    <w:unhideWhenUsed/>
    <w:rsid w:val="005E5907"/>
    <w:pPr>
      <w:spacing w:after="100"/>
    </w:pPr>
  </w:style>
  <w:style w:type="paragraph" w:styleId="TOC2">
    <w:name w:val="toc 2"/>
    <w:basedOn w:val="Normal"/>
    <w:next w:val="Normal"/>
    <w:autoRedefine/>
    <w:uiPriority w:val="39"/>
    <w:unhideWhenUsed/>
    <w:rsid w:val="005E5907"/>
    <w:pPr>
      <w:spacing w:after="100"/>
      <w:ind w:left="220"/>
    </w:pPr>
  </w:style>
  <w:style w:type="paragraph" w:styleId="TOC3">
    <w:name w:val="toc 3"/>
    <w:basedOn w:val="Normal"/>
    <w:next w:val="Normal"/>
    <w:autoRedefine/>
    <w:uiPriority w:val="39"/>
    <w:unhideWhenUsed/>
    <w:rsid w:val="005E5907"/>
    <w:pPr>
      <w:spacing w:after="100"/>
      <w:ind w:left="440"/>
    </w:pPr>
  </w:style>
  <w:style w:type="character" w:customStyle="1" w:styleId="Heading4Char">
    <w:name w:val="Heading 4 Char"/>
    <w:basedOn w:val="DefaultParagraphFont"/>
    <w:link w:val="Heading4"/>
    <w:uiPriority w:val="9"/>
    <w:rsid w:val="00AE40E7"/>
    <w:rPr>
      <w:rFonts w:asciiTheme="majorHAnsi" w:eastAsiaTheme="majorEastAsia" w:hAnsiTheme="majorHAnsi" w:cstheme="majorBidi"/>
      <w:b/>
      <w:i/>
      <w:iCs/>
    </w:rPr>
  </w:style>
  <w:style w:type="paragraph" w:styleId="Revision">
    <w:name w:val="Revision"/>
    <w:hidden/>
    <w:uiPriority w:val="99"/>
    <w:semiHidden/>
    <w:rsid w:val="000B26C4"/>
    <w:pPr>
      <w:spacing w:after="0" w:line="240" w:lineRule="auto"/>
    </w:pPr>
  </w:style>
  <w:style w:type="table" w:styleId="PlainTable2">
    <w:name w:val="Plain Table 2"/>
    <w:basedOn w:val="TableNormal"/>
    <w:rsid w:val="00D23819"/>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A20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66192">
      <w:bodyDiv w:val="1"/>
      <w:marLeft w:val="0"/>
      <w:marRight w:val="0"/>
      <w:marTop w:val="0"/>
      <w:marBottom w:val="0"/>
      <w:divBdr>
        <w:top w:val="none" w:sz="0" w:space="0" w:color="auto"/>
        <w:left w:val="none" w:sz="0" w:space="0" w:color="auto"/>
        <w:bottom w:val="none" w:sz="0" w:space="0" w:color="auto"/>
        <w:right w:val="none" w:sz="0" w:space="0" w:color="auto"/>
      </w:divBdr>
    </w:div>
    <w:div w:id="1176921645">
      <w:bodyDiv w:val="1"/>
      <w:marLeft w:val="0"/>
      <w:marRight w:val="0"/>
      <w:marTop w:val="0"/>
      <w:marBottom w:val="0"/>
      <w:divBdr>
        <w:top w:val="none" w:sz="0" w:space="0" w:color="auto"/>
        <w:left w:val="none" w:sz="0" w:space="0" w:color="auto"/>
        <w:bottom w:val="none" w:sz="0" w:space="0" w:color="auto"/>
        <w:right w:val="none" w:sz="0" w:space="0" w:color="auto"/>
      </w:divBdr>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amul.haque@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bd.consultant.hiring@plan-internation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85DFBB19E9E43828F88D5EADE690A" ma:contentTypeVersion="8" ma:contentTypeDescription="Create a new document." ma:contentTypeScope="" ma:versionID="ca955cc987b8104efb1b5ad106e4953d">
  <xsd:schema xmlns:xsd="http://www.w3.org/2001/XMLSchema" xmlns:xs="http://www.w3.org/2001/XMLSchema" xmlns:p="http://schemas.microsoft.com/office/2006/metadata/properties" xmlns:ns3="d77a6e79-19ec-4c1f-86a1-551177259404" targetNamespace="http://schemas.microsoft.com/office/2006/metadata/properties" ma:root="true" ma:fieldsID="d158fae4e4bfcbf9b2cbf9756fe02b68" ns3:_="">
    <xsd:import namespace="d77a6e79-19ec-4c1f-86a1-5511772594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a6e79-19ec-4c1f-86a1-551177259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E707-BDB1-4B20-8413-78714CD87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86336-53AE-4B9A-BCA3-8C796C167EDB}">
  <ds:schemaRefs>
    <ds:schemaRef ds:uri="http://schemas.microsoft.com/sharepoint/v3/contenttype/forms"/>
  </ds:schemaRefs>
</ds:datastoreItem>
</file>

<file path=customXml/itemProps3.xml><?xml version="1.0" encoding="utf-8"?>
<ds:datastoreItem xmlns:ds="http://schemas.openxmlformats.org/officeDocument/2006/customXml" ds:itemID="{67E65E7E-9536-41DE-8E28-B6C5E79D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a6e79-19ec-4c1f-86a1-551177259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F4175-09FD-4BF5-894E-628DC18E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Towhidul Islam</dc:creator>
  <cp:lastModifiedBy>Enamul Haque</cp:lastModifiedBy>
  <cp:revision>8</cp:revision>
  <cp:lastPrinted>2018-02-14T04:58:00Z</cp:lastPrinted>
  <dcterms:created xsi:type="dcterms:W3CDTF">2021-04-26T08:08:00Z</dcterms:created>
  <dcterms:modified xsi:type="dcterms:W3CDTF">2021-04-27T07:45:00Z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0x010100D0285DFBB19E9E43828F88D5EADE690A</vt:lpwstr>
  </property>
</Properties>
</file>