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4C6D9" w14:textId="709839B9" w:rsidR="006347A9" w:rsidRPr="00DF1D0F" w:rsidRDefault="006347A9" w:rsidP="005D2740">
      <w:pPr>
        <w:keepNext/>
        <w:pBdr>
          <w:top w:val="single" w:sz="4" w:space="1" w:color="auto"/>
          <w:bottom w:val="single" w:sz="4" w:space="1" w:color="auto"/>
        </w:pBdr>
        <w:tabs>
          <w:tab w:val="center" w:pos="4370"/>
          <w:tab w:val="right" w:pos="8741"/>
        </w:tabs>
        <w:autoSpaceDE w:val="0"/>
        <w:autoSpaceDN w:val="0"/>
        <w:adjustRightInd w:val="0"/>
        <w:spacing w:after="120" w:line="240" w:lineRule="auto"/>
        <w:jc w:val="center"/>
        <w:outlineLvl w:val="0"/>
        <w:rPr>
          <w:rFonts w:ascii="Arial" w:eastAsia="Times New Roman" w:hAnsi="Arial" w:cs="Arial"/>
          <w:b/>
          <w:bCs/>
          <w:color w:val="000000"/>
          <w:sz w:val="24"/>
          <w:szCs w:val="24"/>
          <w:lang w:val="en-GB" w:bidi="bn-BD"/>
        </w:rPr>
      </w:pPr>
      <w:bookmarkStart w:id="0" w:name="_Toc22793448"/>
      <w:r w:rsidRPr="00DF1D0F">
        <w:rPr>
          <w:rFonts w:ascii="Arial" w:eastAsia="Times New Roman" w:hAnsi="Arial" w:cs="Arial"/>
          <w:b/>
          <w:bCs/>
          <w:color w:val="000000"/>
          <w:sz w:val="24"/>
          <w:szCs w:val="24"/>
          <w:lang w:val="en-GB" w:bidi="bn-BD"/>
        </w:rPr>
        <w:t>(Terms of Reference)</w:t>
      </w:r>
      <w:bookmarkEnd w:id="0"/>
    </w:p>
    <w:p w14:paraId="61835FAA" w14:textId="0F7715F5" w:rsidR="00B03BBE" w:rsidRPr="00DF1D0F" w:rsidRDefault="0014689F" w:rsidP="00934A05">
      <w:pPr>
        <w:tabs>
          <w:tab w:val="left" w:pos="945"/>
        </w:tabs>
        <w:spacing w:after="120" w:line="240" w:lineRule="auto"/>
        <w:jc w:val="center"/>
        <w:rPr>
          <w:rFonts w:ascii="Arial" w:hAnsi="Arial" w:cs="Arial"/>
          <w:b/>
          <w:color w:val="000000" w:themeColor="text1"/>
          <w:sz w:val="24"/>
          <w:szCs w:val="24"/>
          <w:lang w:val="en-GB"/>
        </w:rPr>
      </w:pPr>
      <w:r w:rsidRPr="00DF1D0F">
        <w:rPr>
          <w:rFonts w:ascii="Arial" w:hAnsi="Arial" w:cs="Arial"/>
          <w:b/>
          <w:iCs/>
          <w:color w:val="000000" w:themeColor="text1"/>
          <w:sz w:val="24"/>
          <w:szCs w:val="24"/>
          <w:lang w:val="en-GB"/>
        </w:rPr>
        <w:t xml:space="preserve">Base </w:t>
      </w:r>
      <w:r w:rsidR="006347A9" w:rsidRPr="00DF1D0F">
        <w:rPr>
          <w:rFonts w:ascii="Arial" w:hAnsi="Arial" w:cs="Arial"/>
          <w:b/>
          <w:iCs/>
          <w:color w:val="000000" w:themeColor="text1"/>
          <w:sz w:val="24"/>
          <w:szCs w:val="24"/>
          <w:lang w:val="en-GB"/>
        </w:rPr>
        <w:t xml:space="preserve">line study of the project – </w:t>
      </w:r>
      <w:r w:rsidRPr="00DF1D0F">
        <w:rPr>
          <w:rFonts w:ascii="Arial" w:hAnsi="Arial" w:cs="Arial"/>
          <w:b/>
          <w:iCs/>
          <w:color w:val="000000" w:themeColor="text1"/>
          <w:sz w:val="24"/>
          <w:szCs w:val="24"/>
          <w:lang w:val="en-GB"/>
        </w:rPr>
        <w:t xml:space="preserve">Empowering Adolescents Girls to End Child Marriage </w:t>
      </w:r>
      <w:r w:rsidR="008628D7" w:rsidRPr="00DF1D0F">
        <w:rPr>
          <w:rFonts w:ascii="Arial" w:hAnsi="Arial" w:cs="Arial"/>
          <w:b/>
          <w:bCs/>
          <w:color w:val="000000" w:themeColor="text1"/>
          <w:spacing w:val="1"/>
          <w:sz w:val="24"/>
          <w:szCs w:val="24"/>
          <w:lang w:val="en-GB"/>
        </w:rPr>
        <w:t xml:space="preserve">in Bangladesh </w:t>
      </w:r>
      <w:r w:rsidR="00864CA8" w:rsidRPr="00DF1D0F">
        <w:rPr>
          <w:rFonts w:ascii="Arial" w:hAnsi="Arial" w:cs="Arial"/>
          <w:b/>
          <w:bCs/>
          <w:color w:val="000000" w:themeColor="text1"/>
          <w:spacing w:val="1"/>
          <w:sz w:val="24"/>
          <w:szCs w:val="24"/>
          <w:lang w:val="en-GB"/>
        </w:rPr>
        <w:t>(</w:t>
      </w:r>
      <w:r w:rsidRPr="00DF1D0F">
        <w:rPr>
          <w:rFonts w:ascii="Arial" w:hAnsi="Arial" w:cs="Arial"/>
          <w:b/>
          <w:bCs/>
          <w:color w:val="000000" w:themeColor="text1"/>
          <w:spacing w:val="1"/>
          <w:sz w:val="24"/>
          <w:szCs w:val="24"/>
          <w:lang w:val="en-GB"/>
        </w:rPr>
        <w:t>EAGECM</w:t>
      </w:r>
      <w:r w:rsidR="00864CA8" w:rsidRPr="00DF1D0F">
        <w:rPr>
          <w:rFonts w:ascii="Arial" w:hAnsi="Arial" w:cs="Arial"/>
          <w:b/>
          <w:bCs/>
          <w:color w:val="000000" w:themeColor="text1"/>
          <w:spacing w:val="1"/>
          <w:sz w:val="24"/>
          <w:szCs w:val="24"/>
          <w:lang w:val="en-GB"/>
        </w:rPr>
        <w:t>) project</w:t>
      </w:r>
      <w:r w:rsidR="00934A05" w:rsidRPr="00DF1D0F">
        <w:rPr>
          <w:rFonts w:ascii="Arial" w:hAnsi="Arial" w:cs="Arial"/>
          <w:b/>
          <w:bCs/>
          <w:color w:val="000000" w:themeColor="text1"/>
          <w:spacing w:val="1"/>
          <w:sz w:val="24"/>
          <w:szCs w:val="24"/>
          <w:lang w:val="en-GB"/>
        </w:rPr>
        <w:t>.</w:t>
      </w:r>
    </w:p>
    <w:p w14:paraId="19D238EA" w14:textId="77777777" w:rsidR="00E66F48" w:rsidRPr="00DF1D0F" w:rsidRDefault="00E66F48" w:rsidP="00D36A98">
      <w:pPr>
        <w:pStyle w:val="ListParagraph"/>
        <w:numPr>
          <w:ilvl w:val="0"/>
          <w:numId w:val="5"/>
        </w:numPr>
        <w:spacing w:after="120" w:line="240" w:lineRule="auto"/>
        <w:contextualSpacing w:val="0"/>
        <w:jc w:val="both"/>
        <w:rPr>
          <w:rFonts w:ascii="Arial" w:hAnsi="Arial" w:cs="Arial"/>
          <w:b/>
          <w:sz w:val="24"/>
          <w:szCs w:val="24"/>
          <w:lang w:val="en-GB"/>
        </w:rPr>
      </w:pPr>
      <w:r w:rsidRPr="00DF1D0F">
        <w:rPr>
          <w:rFonts w:ascii="Arial" w:hAnsi="Arial" w:cs="Arial"/>
          <w:b/>
          <w:sz w:val="24"/>
          <w:szCs w:val="24"/>
          <w:lang w:val="en-GB"/>
        </w:rPr>
        <w:t>Background and Introduction</w:t>
      </w:r>
    </w:p>
    <w:p w14:paraId="30DE3B48" w14:textId="77777777" w:rsidR="00864CA8" w:rsidRPr="00DF1D0F" w:rsidRDefault="00864CA8"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Founded over 80 years ago, Plan International is one of the oldest and largest children's development organizations in the world. Plan International plays an important role in mobilising children, communities and civil society organisations to claim the rights of children and achieve agreed upon local development priorities, towards a commitment to ensuring the wellbeing of children in support of the United Nations Convention on the Rights of the Child (UNCRC). Plan International is independent, with no religious, political or governmental affiliations, and with a vision of a world in which all children realize their full potential, in societies that respect people's rights and dignity. </w:t>
      </w:r>
    </w:p>
    <w:p w14:paraId="5894FD91" w14:textId="77777777" w:rsidR="00864CA8" w:rsidRPr="00DF1D0F" w:rsidRDefault="00864CA8"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Plan International works in 52 developing countries across Africa, Asia and the South America, and 21 countries raise funds to support these efforts. In 2015, Plan International worked with 84 million children in 85,280 communities. Plan International's stated Global Strategic Goal is to reach as many children as possible, particularly those who are excluded or marginalized, with high-quality programs that deliver long-lasting benefits. Children are at the heart of everything we do.</w:t>
      </w:r>
    </w:p>
    <w:p w14:paraId="66D0774B" w14:textId="52561A9F" w:rsidR="00864CA8" w:rsidRPr="00DF1D0F" w:rsidRDefault="008411C6" w:rsidP="00D36A98">
      <w:pPr>
        <w:spacing w:after="120" w:line="240" w:lineRule="auto"/>
        <w:jc w:val="both"/>
        <w:rPr>
          <w:rFonts w:ascii="Arial" w:hAnsi="Arial" w:cs="Arial"/>
          <w:sz w:val="24"/>
          <w:szCs w:val="24"/>
          <w:lang w:val="en-GB" w:bidi="en-US"/>
        </w:rPr>
      </w:pPr>
      <w:r w:rsidRPr="00DF1D0F">
        <w:rPr>
          <w:rFonts w:ascii="Arial" w:hAnsi="Arial" w:cs="Arial"/>
          <w:sz w:val="24"/>
          <w:szCs w:val="24"/>
          <w:lang w:val="en-GB" w:bidi="en-US"/>
        </w:rPr>
        <w:t xml:space="preserve">Child </w:t>
      </w:r>
      <w:r w:rsidR="009832FD" w:rsidRPr="00DF1D0F">
        <w:rPr>
          <w:rFonts w:ascii="Arial" w:hAnsi="Arial" w:cs="Arial"/>
          <w:sz w:val="24"/>
          <w:szCs w:val="24"/>
          <w:lang w:val="en-GB" w:bidi="en-US"/>
        </w:rPr>
        <w:t>Centred</w:t>
      </w:r>
      <w:r w:rsidR="00864CA8" w:rsidRPr="00DF1D0F">
        <w:rPr>
          <w:rFonts w:ascii="Arial" w:hAnsi="Arial" w:cs="Arial"/>
          <w:sz w:val="24"/>
          <w:szCs w:val="24"/>
          <w:lang w:val="en-GB" w:bidi="en-US"/>
        </w:rPr>
        <w:t xml:space="preserve"> Community Development (CCCD)</w:t>
      </w:r>
      <w:r w:rsidR="000C49AE" w:rsidRPr="00DF1D0F">
        <w:rPr>
          <w:rStyle w:val="FootnoteReference"/>
          <w:rFonts w:ascii="Arial" w:hAnsi="Arial" w:cs="Arial"/>
          <w:sz w:val="24"/>
          <w:szCs w:val="24"/>
          <w:lang w:val="en-GB" w:bidi="en-US"/>
        </w:rPr>
        <w:footnoteReference w:id="1"/>
      </w:r>
      <w:r w:rsidR="00864CA8" w:rsidRPr="00DF1D0F">
        <w:rPr>
          <w:rFonts w:ascii="Arial" w:hAnsi="Arial" w:cs="Arial"/>
          <w:sz w:val="24"/>
          <w:szCs w:val="24"/>
          <w:lang w:val="en-GB" w:bidi="en-US"/>
        </w:rPr>
        <w:t xml:space="preserve"> is Plan International’s Child Rights approach in which children, families and communities are active and leading participants in their own development. Plan International adheres to a Child Protection Policy, and systems, to keep children safe. </w:t>
      </w:r>
    </w:p>
    <w:p w14:paraId="74D93896" w14:textId="157DA0A0" w:rsidR="00214FF4" w:rsidRPr="00DF1D0F" w:rsidRDefault="00751289"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Plan International Bangladesh </w:t>
      </w:r>
      <w:r w:rsidR="00AB5835" w:rsidRPr="00DF1D0F">
        <w:rPr>
          <w:rFonts w:ascii="Arial" w:hAnsi="Arial" w:cs="Arial"/>
          <w:sz w:val="24"/>
          <w:szCs w:val="24"/>
          <w:lang w:val="en-GB"/>
        </w:rPr>
        <w:t>started its operation in Bangladesh in 1994</w:t>
      </w:r>
      <w:r w:rsidR="000B341D" w:rsidRPr="00DF1D0F">
        <w:rPr>
          <w:rFonts w:ascii="Arial" w:hAnsi="Arial" w:cs="Arial"/>
          <w:sz w:val="24"/>
          <w:szCs w:val="24"/>
          <w:lang w:val="en-GB"/>
        </w:rPr>
        <w:t>. C</w:t>
      </w:r>
      <w:r w:rsidR="00AB5835" w:rsidRPr="00DF1D0F">
        <w:rPr>
          <w:rFonts w:ascii="Arial" w:hAnsi="Arial" w:cs="Arial"/>
          <w:sz w:val="24"/>
          <w:szCs w:val="24"/>
          <w:lang w:val="en-GB"/>
        </w:rPr>
        <w:t>urrently</w:t>
      </w:r>
      <w:r w:rsidR="000B341D" w:rsidRPr="00DF1D0F">
        <w:rPr>
          <w:rFonts w:ascii="Arial" w:hAnsi="Arial" w:cs="Arial"/>
          <w:sz w:val="24"/>
          <w:szCs w:val="24"/>
          <w:lang w:val="en-GB"/>
        </w:rPr>
        <w:t xml:space="preserve"> as determined</w:t>
      </w:r>
      <w:r w:rsidR="004930EC" w:rsidRPr="00DF1D0F">
        <w:rPr>
          <w:rFonts w:ascii="Arial" w:hAnsi="Arial" w:cs="Arial"/>
          <w:sz w:val="24"/>
          <w:szCs w:val="24"/>
          <w:lang w:val="en-GB"/>
        </w:rPr>
        <w:t xml:space="preserve"> in country strategy IV, </w:t>
      </w:r>
      <w:r w:rsidR="00AB5835" w:rsidRPr="00DF1D0F">
        <w:rPr>
          <w:rFonts w:ascii="Arial" w:hAnsi="Arial" w:cs="Arial"/>
          <w:sz w:val="24"/>
          <w:szCs w:val="24"/>
          <w:lang w:val="en-GB"/>
        </w:rPr>
        <w:t>implementing projects under six thematic areas i.e. health, education, WASH, child protection</w:t>
      </w:r>
      <w:r w:rsidR="00994C9D" w:rsidRPr="00DF1D0F">
        <w:rPr>
          <w:rFonts w:ascii="Arial" w:hAnsi="Arial" w:cs="Arial"/>
          <w:sz w:val="24"/>
          <w:szCs w:val="24"/>
          <w:lang w:val="en-GB"/>
        </w:rPr>
        <w:t xml:space="preserve">, youth </w:t>
      </w:r>
      <w:r w:rsidR="0014689F" w:rsidRPr="00DF1D0F">
        <w:rPr>
          <w:rFonts w:ascii="Arial" w:hAnsi="Arial" w:cs="Arial"/>
          <w:sz w:val="24"/>
          <w:szCs w:val="24"/>
          <w:lang w:val="en-GB"/>
        </w:rPr>
        <w:t xml:space="preserve">economic </w:t>
      </w:r>
      <w:r w:rsidR="00994C9D" w:rsidRPr="00DF1D0F">
        <w:rPr>
          <w:rFonts w:ascii="Arial" w:hAnsi="Arial" w:cs="Arial"/>
          <w:sz w:val="24"/>
          <w:szCs w:val="24"/>
          <w:lang w:val="en-GB"/>
        </w:rPr>
        <w:t>em</w:t>
      </w:r>
      <w:r w:rsidR="0014689F" w:rsidRPr="00DF1D0F">
        <w:rPr>
          <w:rFonts w:ascii="Arial" w:hAnsi="Arial" w:cs="Arial"/>
          <w:sz w:val="24"/>
          <w:szCs w:val="24"/>
          <w:lang w:val="en-GB"/>
        </w:rPr>
        <w:t xml:space="preserve">powerment </w:t>
      </w:r>
      <w:r w:rsidR="000B341D" w:rsidRPr="00DF1D0F">
        <w:rPr>
          <w:rFonts w:ascii="Arial" w:hAnsi="Arial" w:cs="Arial"/>
          <w:sz w:val="24"/>
          <w:szCs w:val="24"/>
          <w:lang w:val="en-GB"/>
        </w:rPr>
        <w:t xml:space="preserve">and disaster risk </w:t>
      </w:r>
      <w:r w:rsidR="0014689F" w:rsidRPr="00DF1D0F">
        <w:rPr>
          <w:rFonts w:ascii="Arial" w:hAnsi="Arial" w:cs="Arial"/>
          <w:sz w:val="24"/>
          <w:szCs w:val="24"/>
          <w:lang w:val="en-GB"/>
        </w:rPr>
        <w:t xml:space="preserve">reduction </w:t>
      </w:r>
      <w:r w:rsidR="000B341D" w:rsidRPr="00DF1D0F">
        <w:rPr>
          <w:rFonts w:ascii="Arial" w:hAnsi="Arial" w:cs="Arial"/>
          <w:sz w:val="24"/>
          <w:szCs w:val="24"/>
          <w:lang w:val="en-GB"/>
        </w:rPr>
        <w:t>and climate change</w:t>
      </w:r>
      <w:r w:rsidR="00801BAB" w:rsidRPr="00DF1D0F">
        <w:rPr>
          <w:rFonts w:ascii="Arial" w:hAnsi="Arial" w:cs="Arial"/>
          <w:sz w:val="24"/>
          <w:szCs w:val="24"/>
          <w:lang w:val="en-GB"/>
        </w:rPr>
        <w:t xml:space="preserve"> adaptation</w:t>
      </w:r>
      <w:r w:rsidR="004930EC" w:rsidRPr="00DF1D0F">
        <w:rPr>
          <w:rFonts w:ascii="Arial" w:hAnsi="Arial" w:cs="Arial"/>
          <w:sz w:val="24"/>
          <w:szCs w:val="24"/>
          <w:lang w:val="en-GB"/>
        </w:rPr>
        <w:t xml:space="preserve">. </w:t>
      </w:r>
      <w:r w:rsidR="004227E5" w:rsidRPr="00DF1D0F">
        <w:rPr>
          <w:rFonts w:ascii="Arial" w:hAnsi="Arial" w:cs="Arial"/>
          <w:sz w:val="24"/>
          <w:szCs w:val="24"/>
          <w:lang w:val="en-GB"/>
        </w:rPr>
        <w:t>In recent years, a</w:t>
      </w:r>
      <w:r w:rsidR="005D29A2" w:rsidRPr="00DF1D0F">
        <w:rPr>
          <w:rFonts w:ascii="Arial" w:hAnsi="Arial" w:cs="Arial"/>
          <w:sz w:val="24"/>
          <w:szCs w:val="24"/>
          <w:lang w:val="en-GB"/>
        </w:rPr>
        <w:t>s part</w:t>
      </w:r>
      <w:r w:rsidR="008D451F" w:rsidRPr="00DF1D0F">
        <w:rPr>
          <w:rFonts w:ascii="Arial" w:hAnsi="Arial" w:cs="Arial"/>
          <w:sz w:val="24"/>
          <w:szCs w:val="24"/>
          <w:lang w:val="en-GB"/>
        </w:rPr>
        <w:t xml:space="preserve"> of its country strategy</w:t>
      </w:r>
      <w:r w:rsidR="0016627E" w:rsidRPr="00DF1D0F">
        <w:rPr>
          <w:rFonts w:ascii="Arial" w:hAnsi="Arial" w:cs="Arial"/>
          <w:sz w:val="24"/>
          <w:szCs w:val="24"/>
          <w:lang w:val="en-GB"/>
        </w:rPr>
        <w:t>,</w:t>
      </w:r>
      <w:r w:rsidR="008D451F" w:rsidRPr="00DF1D0F">
        <w:rPr>
          <w:rFonts w:ascii="Arial" w:hAnsi="Arial" w:cs="Arial"/>
          <w:sz w:val="24"/>
          <w:szCs w:val="24"/>
          <w:lang w:val="en-GB"/>
        </w:rPr>
        <w:t xml:space="preserve"> Plan International Bangladesh </w:t>
      </w:r>
      <w:r w:rsidR="0014689F" w:rsidRPr="00DF1D0F">
        <w:rPr>
          <w:rFonts w:ascii="Arial" w:hAnsi="Arial" w:cs="Arial"/>
          <w:sz w:val="24"/>
          <w:szCs w:val="24"/>
          <w:lang w:val="en-GB"/>
        </w:rPr>
        <w:t>is trying to position itself to be at the forefront of combating child marriage, ensuring girls remain in school to complete quality education and realize their full potential.</w:t>
      </w:r>
    </w:p>
    <w:p w14:paraId="4C5CCE59" w14:textId="77777777" w:rsidR="00A30787" w:rsidRPr="00DF1D0F" w:rsidRDefault="00A30787" w:rsidP="00D36A98">
      <w:pPr>
        <w:pStyle w:val="Pa8"/>
        <w:numPr>
          <w:ilvl w:val="0"/>
          <w:numId w:val="5"/>
        </w:numPr>
        <w:spacing w:after="120" w:line="240" w:lineRule="auto"/>
        <w:jc w:val="both"/>
        <w:rPr>
          <w:rFonts w:ascii="Arial" w:hAnsi="Arial" w:cs="Arial"/>
          <w:b/>
          <w:lang w:val="en-GB"/>
        </w:rPr>
      </w:pPr>
      <w:r w:rsidRPr="00DF1D0F">
        <w:rPr>
          <w:rFonts w:ascii="Arial" w:hAnsi="Arial" w:cs="Arial"/>
          <w:b/>
          <w:bCs/>
          <w:iCs/>
          <w:lang w:val="en-GB"/>
        </w:rPr>
        <w:t>Project</w:t>
      </w:r>
      <w:r w:rsidR="005D126A" w:rsidRPr="00DF1D0F">
        <w:rPr>
          <w:rFonts w:ascii="Arial" w:hAnsi="Arial" w:cs="Arial"/>
          <w:b/>
          <w:bCs/>
          <w:iCs/>
          <w:lang w:val="en-GB"/>
        </w:rPr>
        <w:t xml:space="preserve"> overview</w:t>
      </w:r>
    </w:p>
    <w:p w14:paraId="1F650FEA" w14:textId="21283CEC" w:rsidR="00A87BC4" w:rsidRPr="00DF1D0F" w:rsidRDefault="00C21479"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Bangladesh has made a good progress in primary education but still a long way to go in secondary education. Net enrolment rate in secondary education is only </w:t>
      </w:r>
      <w:r w:rsidR="00A4790B" w:rsidRPr="00DF1D0F">
        <w:rPr>
          <w:rFonts w:ascii="Arial" w:hAnsi="Arial" w:cs="Arial"/>
          <w:sz w:val="24"/>
          <w:szCs w:val="24"/>
          <w:lang w:val="en-GB"/>
        </w:rPr>
        <w:t>68.78</w:t>
      </w:r>
      <w:r w:rsidRPr="00DF1D0F">
        <w:rPr>
          <w:rFonts w:ascii="Arial" w:hAnsi="Arial" w:cs="Arial"/>
          <w:sz w:val="24"/>
          <w:szCs w:val="24"/>
          <w:lang w:val="en-GB"/>
        </w:rPr>
        <w:t xml:space="preserve">% (Girls </w:t>
      </w:r>
      <w:r w:rsidR="00A4790B" w:rsidRPr="00DF1D0F">
        <w:rPr>
          <w:rFonts w:ascii="Arial" w:hAnsi="Arial" w:cs="Arial"/>
          <w:sz w:val="24"/>
          <w:szCs w:val="24"/>
          <w:lang w:val="en-GB"/>
        </w:rPr>
        <w:t>74.38</w:t>
      </w:r>
      <w:r w:rsidRPr="00DF1D0F">
        <w:rPr>
          <w:rFonts w:ascii="Arial" w:hAnsi="Arial" w:cs="Arial"/>
          <w:sz w:val="24"/>
          <w:szCs w:val="24"/>
          <w:lang w:val="en-GB"/>
        </w:rPr>
        <w:t xml:space="preserve">% and boys </w:t>
      </w:r>
      <w:r w:rsidR="00A4790B" w:rsidRPr="00DF1D0F">
        <w:rPr>
          <w:rFonts w:ascii="Arial" w:hAnsi="Arial" w:cs="Arial"/>
          <w:sz w:val="24"/>
          <w:szCs w:val="24"/>
          <w:lang w:val="en-GB"/>
        </w:rPr>
        <w:t>63.59</w:t>
      </w:r>
      <w:r w:rsidRPr="00DF1D0F">
        <w:rPr>
          <w:rFonts w:ascii="Arial" w:hAnsi="Arial" w:cs="Arial"/>
          <w:sz w:val="24"/>
          <w:szCs w:val="24"/>
          <w:lang w:val="en-GB"/>
        </w:rPr>
        <w:t>%)</w:t>
      </w:r>
      <w:r w:rsidR="00FC3D7E" w:rsidRPr="00DF1D0F">
        <w:rPr>
          <w:rStyle w:val="FootnoteReference"/>
          <w:rFonts w:ascii="Arial" w:hAnsi="Arial" w:cs="Arial"/>
          <w:sz w:val="24"/>
          <w:szCs w:val="24"/>
          <w:lang w:val="en-GB"/>
        </w:rPr>
        <w:footnoteReference w:id="2"/>
      </w:r>
      <w:r w:rsidR="00A4790B" w:rsidRPr="00DF1D0F">
        <w:rPr>
          <w:rFonts w:ascii="Arial" w:hAnsi="Arial" w:cs="Arial"/>
          <w:sz w:val="24"/>
          <w:szCs w:val="24"/>
          <w:lang w:val="en-GB"/>
        </w:rPr>
        <w:t>.</w:t>
      </w:r>
      <w:r w:rsidRPr="00DF1D0F">
        <w:rPr>
          <w:rFonts w:ascii="Arial" w:hAnsi="Arial" w:cs="Arial"/>
          <w:sz w:val="24"/>
          <w:szCs w:val="24"/>
          <w:lang w:val="en-GB"/>
        </w:rPr>
        <w:t xml:space="preserve"> </w:t>
      </w:r>
      <w:r w:rsidR="00D14AA6" w:rsidRPr="00DF1D0F">
        <w:rPr>
          <w:rFonts w:ascii="Arial" w:hAnsi="Arial" w:cs="Arial"/>
          <w:sz w:val="24"/>
          <w:szCs w:val="24"/>
          <w:lang w:val="en-GB"/>
        </w:rPr>
        <w:t xml:space="preserve">Children dropout rate before completing secondary school is </w:t>
      </w:r>
      <w:r w:rsidR="00A4790B" w:rsidRPr="00DF1D0F">
        <w:rPr>
          <w:rFonts w:ascii="Arial" w:hAnsi="Arial" w:cs="Arial"/>
          <w:sz w:val="24"/>
          <w:szCs w:val="24"/>
          <w:lang w:val="en-GB"/>
        </w:rPr>
        <w:t>37.81</w:t>
      </w:r>
      <w:r w:rsidR="00D14AA6" w:rsidRPr="00DF1D0F">
        <w:rPr>
          <w:rFonts w:ascii="Arial" w:hAnsi="Arial" w:cs="Arial"/>
          <w:sz w:val="24"/>
          <w:szCs w:val="24"/>
          <w:lang w:val="en-GB"/>
        </w:rPr>
        <w:t>% (Girls 4</w:t>
      </w:r>
      <w:r w:rsidR="00A4790B" w:rsidRPr="00DF1D0F">
        <w:rPr>
          <w:rFonts w:ascii="Arial" w:hAnsi="Arial" w:cs="Arial"/>
          <w:sz w:val="24"/>
          <w:szCs w:val="24"/>
          <w:lang w:val="en-GB"/>
        </w:rPr>
        <w:t>1.52</w:t>
      </w:r>
      <w:r w:rsidR="00D14AA6" w:rsidRPr="00DF1D0F">
        <w:rPr>
          <w:rFonts w:ascii="Arial" w:hAnsi="Arial" w:cs="Arial"/>
          <w:sz w:val="24"/>
          <w:szCs w:val="24"/>
          <w:lang w:val="en-GB"/>
        </w:rPr>
        <w:t>%); and</w:t>
      </w:r>
      <w:r w:rsidR="00A4790B" w:rsidRPr="00DF1D0F">
        <w:rPr>
          <w:rFonts w:ascii="Arial" w:hAnsi="Arial" w:cs="Arial"/>
          <w:sz w:val="24"/>
          <w:szCs w:val="24"/>
          <w:lang w:val="en-GB"/>
        </w:rPr>
        <w:t xml:space="preserve"> around </w:t>
      </w:r>
      <w:r w:rsidR="00D14AA6" w:rsidRPr="00DF1D0F">
        <w:rPr>
          <w:rFonts w:ascii="Arial" w:hAnsi="Arial" w:cs="Arial"/>
          <w:sz w:val="24"/>
          <w:szCs w:val="24"/>
          <w:lang w:val="en-GB"/>
        </w:rPr>
        <w:t>20% children (Girls 2</w:t>
      </w:r>
      <w:r w:rsidR="00A4790B" w:rsidRPr="00DF1D0F">
        <w:rPr>
          <w:rFonts w:ascii="Arial" w:hAnsi="Arial" w:cs="Arial"/>
          <w:sz w:val="24"/>
          <w:szCs w:val="24"/>
          <w:lang w:val="en-GB"/>
        </w:rPr>
        <w:t>2.99</w:t>
      </w:r>
      <w:r w:rsidR="00D14AA6" w:rsidRPr="00DF1D0F">
        <w:rPr>
          <w:rFonts w:ascii="Arial" w:hAnsi="Arial" w:cs="Arial"/>
          <w:sz w:val="24"/>
          <w:szCs w:val="24"/>
          <w:lang w:val="en-GB"/>
        </w:rPr>
        <w:t>%) dropout from the school system before HSC</w:t>
      </w:r>
      <w:r w:rsidR="00A4790B" w:rsidRPr="00DF1D0F">
        <w:rPr>
          <w:rStyle w:val="FootnoteReference"/>
          <w:rFonts w:ascii="Arial" w:hAnsi="Arial" w:cs="Arial"/>
          <w:sz w:val="24"/>
          <w:szCs w:val="24"/>
          <w:lang w:val="en-GB"/>
        </w:rPr>
        <w:footnoteReference w:id="3"/>
      </w:r>
      <w:r w:rsidR="00D14AA6" w:rsidRPr="00DF1D0F">
        <w:rPr>
          <w:rFonts w:ascii="Arial" w:hAnsi="Arial" w:cs="Arial"/>
          <w:sz w:val="24"/>
          <w:szCs w:val="24"/>
          <w:lang w:val="en-GB"/>
        </w:rPr>
        <w:t xml:space="preserve"> which lead to Child Early and Forced Marriage (CEFM). It is against this backdrop that girls’ right to education is denied, which prevents girls from securing safe, reliable and rewarding forms of employment, thus perpetuating chronic poverty </w:t>
      </w:r>
      <w:r w:rsidR="00D14AA6" w:rsidRPr="00DF1D0F">
        <w:rPr>
          <w:rFonts w:ascii="Arial" w:hAnsi="Arial" w:cs="Arial"/>
          <w:sz w:val="24"/>
          <w:szCs w:val="24"/>
          <w:lang w:val="en-GB"/>
        </w:rPr>
        <w:lastRenderedPageBreak/>
        <w:t xml:space="preserve">across generations. Furthermore, </w:t>
      </w:r>
      <w:r w:rsidR="009832FD" w:rsidRPr="00DF1D0F">
        <w:rPr>
          <w:rFonts w:ascii="Arial" w:hAnsi="Arial" w:cs="Arial"/>
          <w:sz w:val="24"/>
          <w:szCs w:val="24"/>
          <w:lang w:val="en-GB"/>
        </w:rPr>
        <w:t>concerning</w:t>
      </w:r>
      <w:r w:rsidR="00D14AA6" w:rsidRPr="00DF1D0F">
        <w:rPr>
          <w:rFonts w:ascii="Arial" w:hAnsi="Arial" w:cs="Arial"/>
          <w:sz w:val="24"/>
          <w:szCs w:val="24"/>
          <w:lang w:val="en-GB"/>
        </w:rPr>
        <w:t xml:space="preserve"> students’ performance, students at grade 9, achieve the competencies of grade 8 in Bangla, English and Mathematics and are only 44%, 44% &amp; 35% respectively.</w:t>
      </w:r>
      <w:r w:rsidR="00D14AA6" w:rsidRPr="00DF1D0F">
        <w:rPr>
          <w:rStyle w:val="FootnoteReference"/>
          <w:rFonts w:ascii="Arial" w:hAnsi="Arial" w:cs="Arial"/>
          <w:sz w:val="24"/>
          <w:szCs w:val="24"/>
          <w:lang w:val="en-GB"/>
        </w:rPr>
        <w:footnoteReference w:id="4"/>
      </w:r>
      <w:r w:rsidR="00EE6869" w:rsidRPr="00DF1D0F">
        <w:rPr>
          <w:rFonts w:ascii="Arial" w:hAnsi="Arial" w:cs="Arial"/>
          <w:sz w:val="24"/>
          <w:szCs w:val="24"/>
          <w:lang w:val="en-GB"/>
        </w:rPr>
        <w:t xml:space="preserve"> </w:t>
      </w:r>
      <w:r w:rsidR="00D14AA6" w:rsidRPr="00DF1D0F">
        <w:rPr>
          <w:rFonts w:ascii="Arial" w:hAnsi="Arial" w:cs="Arial"/>
          <w:sz w:val="24"/>
          <w:szCs w:val="24"/>
          <w:lang w:val="en-GB"/>
        </w:rPr>
        <w:t xml:space="preserve">It is clear that without intervening in secondary schools as well as touching the lives of children who have dropped out from school, there is no hope to achieve a future in which girls achieve their full potential. This is also crucial for the government of Bangladesh to achieve the SDGs and its vision of becoming a </w:t>
      </w:r>
      <w:r w:rsidR="009832FD" w:rsidRPr="00DF1D0F">
        <w:rPr>
          <w:rFonts w:ascii="Arial" w:hAnsi="Arial" w:cs="Arial"/>
          <w:sz w:val="24"/>
          <w:szCs w:val="24"/>
          <w:lang w:val="en-GB"/>
        </w:rPr>
        <w:t>middle-income</w:t>
      </w:r>
      <w:r w:rsidR="00D14AA6" w:rsidRPr="00DF1D0F">
        <w:rPr>
          <w:rFonts w:ascii="Arial" w:hAnsi="Arial" w:cs="Arial"/>
          <w:sz w:val="24"/>
          <w:szCs w:val="24"/>
          <w:lang w:val="en-GB"/>
        </w:rPr>
        <w:t xml:space="preserve"> country by 2020 and a developed nation by 2040.</w:t>
      </w:r>
      <w:r w:rsidR="00A87BC4" w:rsidRPr="00DF1D0F">
        <w:rPr>
          <w:rFonts w:ascii="Arial" w:hAnsi="Arial" w:cs="Arial"/>
          <w:sz w:val="24"/>
          <w:szCs w:val="24"/>
          <w:lang w:val="en-GB"/>
        </w:rPr>
        <w:t xml:space="preserve"> </w:t>
      </w:r>
    </w:p>
    <w:p w14:paraId="2FD55F85" w14:textId="07F69E53" w:rsidR="00D3040C" w:rsidRPr="00DF1D0F" w:rsidRDefault="00A87BC4" w:rsidP="001C0BB9">
      <w:pPr>
        <w:pStyle w:val="CommentText"/>
        <w:spacing w:after="120"/>
        <w:jc w:val="both"/>
        <w:rPr>
          <w:rFonts w:ascii="Arial" w:eastAsia="Arial" w:hAnsi="Arial" w:cs="Arial"/>
          <w:color w:val="000000" w:themeColor="text1"/>
          <w:spacing w:val="-1"/>
          <w:sz w:val="24"/>
          <w:szCs w:val="24"/>
          <w:lang w:val="en-GB"/>
        </w:rPr>
      </w:pPr>
      <w:r w:rsidRPr="00DF1D0F">
        <w:rPr>
          <w:rFonts w:ascii="Arial" w:hAnsi="Arial" w:cs="Arial"/>
          <w:color w:val="000000"/>
          <w:sz w:val="24"/>
          <w:szCs w:val="24"/>
          <w:lang w:val="en-GB"/>
        </w:rPr>
        <w:t xml:space="preserve">Hence, </w:t>
      </w:r>
      <w:r w:rsidRPr="00DF1D0F">
        <w:rPr>
          <w:rFonts w:ascii="Arial" w:hAnsi="Arial" w:cs="Arial"/>
          <w:sz w:val="24"/>
          <w:szCs w:val="24"/>
          <w:lang w:val="en-GB"/>
        </w:rPr>
        <w:t xml:space="preserve">Plan International Bangladesh </w:t>
      </w:r>
      <w:r w:rsidR="00D3040C" w:rsidRPr="00DF1D0F">
        <w:rPr>
          <w:rFonts w:ascii="Arial" w:hAnsi="Arial" w:cs="Arial"/>
          <w:sz w:val="24"/>
          <w:szCs w:val="24"/>
          <w:lang w:val="en-GB"/>
        </w:rPr>
        <w:t xml:space="preserve"> are testing a</w:t>
      </w:r>
      <w:r w:rsidRPr="00DF1D0F">
        <w:rPr>
          <w:rFonts w:ascii="Arial" w:hAnsi="Arial" w:cs="Arial"/>
          <w:sz w:val="24"/>
          <w:szCs w:val="24"/>
          <w:lang w:val="en-GB"/>
        </w:rPr>
        <w:t xml:space="preserve"> pilot</w:t>
      </w:r>
      <w:r w:rsidR="00D3040C" w:rsidRPr="00DF1D0F">
        <w:rPr>
          <w:rFonts w:ascii="Arial" w:hAnsi="Arial" w:cs="Arial"/>
          <w:sz w:val="24"/>
          <w:szCs w:val="24"/>
          <w:lang w:val="en-GB"/>
        </w:rPr>
        <w:t xml:space="preserve"> with the objective of</w:t>
      </w:r>
      <w:r w:rsidRPr="00DF1D0F">
        <w:rPr>
          <w:rFonts w:ascii="Arial" w:hAnsi="Arial" w:cs="Arial"/>
          <w:sz w:val="24"/>
          <w:szCs w:val="24"/>
          <w:lang w:val="en-GB"/>
        </w:rPr>
        <w:t xml:space="preserve"> ending Child Early and Forced Marriage (CEFM) through empowering girls especially keeping girls in school and acquiring relevant life and work skills. Major intention of the pilot project is to generate evidence that through keeping girls in school with relevant life and livelihood skills may reduce the prevalence of CEFM. </w:t>
      </w:r>
      <w:r w:rsidRPr="00DF1D0F">
        <w:rPr>
          <w:rFonts w:ascii="Arial" w:eastAsia="Arial" w:hAnsi="Arial" w:cs="Arial"/>
          <w:color w:val="000000" w:themeColor="text1"/>
          <w:spacing w:val="-1"/>
          <w:sz w:val="24"/>
          <w:szCs w:val="24"/>
          <w:lang w:val="en-GB"/>
        </w:rPr>
        <w:t xml:space="preserve">This pilot project will focus on a catchment area of Union </w:t>
      </w:r>
      <w:proofErr w:type="spellStart"/>
      <w:r w:rsidR="009832FD" w:rsidRPr="00DF1D0F">
        <w:rPr>
          <w:rFonts w:ascii="Arial" w:eastAsia="Arial" w:hAnsi="Arial" w:cs="Arial"/>
          <w:color w:val="000000" w:themeColor="text1"/>
          <w:spacing w:val="-1"/>
          <w:sz w:val="24"/>
          <w:szCs w:val="24"/>
          <w:lang w:val="en-GB"/>
        </w:rPr>
        <w:t>Parishad</w:t>
      </w:r>
      <w:proofErr w:type="spellEnd"/>
      <w:r w:rsidR="009832FD" w:rsidRPr="00DF1D0F">
        <w:rPr>
          <w:rFonts w:ascii="Arial" w:eastAsia="Arial" w:hAnsi="Arial" w:cs="Arial"/>
          <w:color w:val="000000" w:themeColor="text1"/>
          <w:spacing w:val="-1"/>
          <w:sz w:val="24"/>
          <w:szCs w:val="24"/>
          <w:lang w:val="en-GB"/>
        </w:rPr>
        <w:t>, which</w:t>
      </w:r>
      <w:r w:rsidRPr="00DF1D0F">
        <w:rPr>
          <w:rFonts w:ascii="Arial" w:eastAsia="Arial" w:hAnsi="Arial" w:cs="Arial"/>
          <w:color w:val="000000" w:themeColor="text1"/>
          <w:spacing w:val="-1"/>
          <w:sz w:val="24"/>
          <w:szCs w:val="24"/>
          <w:lang w:val="en-GB"/>
        </w:rPr>
        <w:t xml:space="preserve"> is last unit of local government. </w:t>
      </w:r>
    </w:p>
    <w:p w14:paraId="2A9CF36E" w14:textId="401A12EB" w:rsidR="001C0BB9" w:rsidRPr="00DF1D0F" w:rsidRDefault="00A87BC4" w:rsidP="00C329AD">
      <w:pPr>
        <w:pStyle w:val="CommentText"/>
        <w:spacing w:after="120"/>
        <w:jc w:val="both"/>
        <w:rPr>
          <w:rFonts w:ascii="Arial" w:eastAsia="Arial" w:hAnsi="Arial" w:cs="Arial"/>
          <w:color w:val="000000" w:themeColor="text1"/>
          <w:spacing w:val="-1"/>
          <w:sz w:val="24"/>
          <w:szCs w:val="24"/>
          <w:lang w:val="en-GB"/>
        </w:rPr>
      </w:pPr>
      <w:r w:rsidRPr="00DF1D0F">
        <w:rPr>
          <w:rFonts w:ascii="Arial" w:eastAsia="Arial" w:hAnsi="Arial" w:cs="Arial"/>
          <w:color w:val="000000" w:themeColor="text1"/>
          <w:spacing w:val="-1"/>
          <w:sz w:val="24"/>
          <w:szCs w:val="24"/>
          <w:lang w:val="en-GB"/>
        </w:rPr>
        <w:t xml:space="preserve">The target location of the Union </w:t>
      </w:r>
      <w:proofErr w:type="spellStart"/>
      <w:r w:rsidRPr="00DF1D0F">
        <w:rPr>
          <w:rFonts w:ascii="Arial" w:eastAsia="Arial" w:hAnsi="Arial" w:cs="Arial"/>
          <w:color w:val="000000" w:themeColor="text1"/>
          <w:spacing w:val="-1"/>
          <w:sz w:val="24"/>
          <w:szCs w:val="24"/>
          <w:lang w:val="en-GB"/>
        </w:rPr>
        <w:t>Parisad</w:t>
      </w:r>
      <w:proofErr w:type="spellEnd"/>
      <w:r w:rsidRPr="00DF1D0F">
        <w:rPr>
          <w:rFonts w:ascii="Arial" w:eastAsia="Arial" w:hAnsi="Arial" w:cs="Arial"/>
          <w:color w:val="000000" w:themeColor="text1"/>
          <w:spacing w:val="-1"/>
          <w:sz w:val="24"/>
          <w:szCs w:val="24"/>
          <w:lang w:val="en-GB"/>
        </w:rPr>
        <w:t xml:space="preserve"> is </w:t>
      </w:r>
      <w:proofErr w:type="spellStart"/>
      <w:r w:rsidRPr="00DF1D0F">
        <w:rPr>
          <w:rFonts w:ascii="Arial" w:eastAsia="Arial" w:hAnsi="Arial" w:cs="Arial"/>
          <w:color w:val="000000" w:themeColor="text1"/>
          <w:spacing w:val="-1"/>
          <w:sz w:val="24"/>
          <w:szCs w:val="24"/>
          <w:lang w:val="en-GB"/>
        </w:rPr>
        <w:t>Singimari</w:t>
      </w:r>
      <w:proofErr w:type="spellEnd"/>
      <w:r w:rsidRPr="00DF1D0F">
        <w:rPr>
          <w:rFonts w:ascii="Arial" w:eastAsia="Arial" w:hAnsi="Arial" w:cs="Arial"/>
          <w:color w:val="000000" w:themeColor="text1"/>
          <w:spacing w:val="-1"/>
          <w:sz w:val="24"/>
          <w:szCs w:val="24"/>
          <w:lang w:val="en-GB"/>
        </w:rPr>
        <w:t xml:space="preserve"> Union at </w:t>
      </w:r>
      <w:proofErr w:type="spellStart"/>
      <w:r w:rsidRPr="00DF1D0F">
        <w:rPr>
          <w:rFonts w:ascii="Arial" w:eastAsia="Arial" w:hAnsi="Arial" w:cs="Arial"/>
          <w:color w:val="000000" w:themeColor="text1"/>
          <w:spacing w:val="-1"/>
          <w:sz w:val="24"/>
          <w:szCs w:val="24"/>
          <w:lang w:val="en-GB"/>
        </w:rPr>
        <w:t>Hatibandha</w:t>
      </w:r>
      <w:proofErr w:type="spellEnd"/>
      <w:r w:rsidR="00B242AA" w:rsidRPr="00DF1D0F">
        <w:rPr>
          <w:rFonts w:ascii="Arial" w:eastAsia="Arial" w:hAnsi="Arial" w:cs="Arial"/>
          <w:color w:val="000000" w:themeColor="text1"/>
          <w:spacing w:val="-1"/>
          <w:sz w:val="24"/>
          <w:szCs w:val="24"/>
          <w:lang w:val="en-GB"/>
        </w:rPr>
        <w:t xml:space="preserve"> </w:t>
      </w:r>
      <w:proofErr w:type="spellStart"/>
      <w:r w:rsidR="00B242AA" w:rsidRPr="00DF1D0F">
        <w:rPr>
          <w:rFonts w:ascii="Arial" w:eastAsia="Arial" w:hAnsi="Arial" w:cs="Arial"/>
          <w:color w:val="000000" w:themeColor="text1"/>
          <w:spacing w:val="-1"/>
          <w:sz w:val="24"/>
          <w:szCs w:val="24"/>
          <w:lang w:val="en-GB"/>
        </w:rPr>
        <w:t>Upazila</w:t>
      </w:r>
      <w:proofErr w:type="spellEnd"/>
      <w:r w:rsidR="00B242AA" w:rsidRPr="00DF1D0F">
        <w:rPr>
          <w:rFonts w:ascii="Arial" w:eastAsia="Arial" w:hAnsi="Arial" w:cs="Arial"/>
          <w:color w:val="000000" w:themeColor="text1"/>
          <w:spacing w:val="-1"/>
          <w:sz w:val="24"/>
          <w:szCs w:val="24"/>
          <w:lang w:val="en-GB"/>
        </w:rPr>
        <w:t xml:space="preserve"> in </w:t>
      </w:r>
      <w:proofErr w:type="spellStart"/>
      <w:r w:rsidRPr="00DF1D0F">
        <w:rPr>
          <w:rFonts w:ascii="Arial" w:eastAsia="Arial" w:hAnsi="Arial" w:cs="Arial"/>
          <w:color w:val="000000" w:themeColor="text1"/>
          <w:spacing w:val="-1"/>
          <w:sz w:val="24"/>
          <w:szCs w:val="24"/>
          <w:lang w:val="en-GB"/>
        </w:rPr>
        <w:t>Lalmonirhat</w:t>
      </w:r>
      <w:proofErr w:type="spellEnd"/>
      <w:r w:rsidRPr="00DF1D0F">
        <w:rPr>
          <w:rFonts w:ascii="Arial" w:eastAsia="Arial" w:hAnsi="Arial" w:cs="Arial"/>
          <w:color w:val="000000" w:themeColor="text1"/>
          <w:spacing w:val="-1"/>
          <w:sz w:val="24"/>
          <w:szCs w:val="24"/>
          <w:lang w:val="en-GB"/>
        </w:rPr>
        <w:t xml:space="preserve">, one of the northern districts of Bangladesh where majority of the girls are deprived of education and </w:t>
      </w:r>
      <w:r w:rsidR="00B242AA" w:rsidRPr="00DF1D0F">
        <w:rPr>
          <w:rFonts w:ascii="Arial" w:eastAsia="Arial" w:hAnsi="Arial" w:cs="Arial"/>
          <w:color w:val="000000" w:themeColor="text1"/>
          <w:spacing w:val="-1"/>
          <w:sz w:val="24"/>
          <w:szCs w:val="24"/>
          <w:lang w:val="en-GB"/>
        </w:rPr>
        <w:t xml:space="preserve">become the victim of </w:t>
      </w:r>
      <w:r w:rsidRPr="00DF1D0F">
        <w:rPr>
          <w:rFonts w:ascii="Arial" w:eastAsia="Arial" w:hAnsi="Arial" w:cs="Arial"/>
          <w:color w:val="000000" w:themeColor="text1"/>
          <w:spacing w:val="-1"/>
          <w:sz w:val="24"/>
          <w:szCs w:val="24"/>
          <w:lang w:val="en-GB"/>
        </w:rPr>
        <w:t>CEFM.</w:t>
      </w:r>
      <w:r w:rsidR="001C0BB9" w:rsidRPr="00DF1D0F">
        <w:rPr>
          <w:rFonts w:ascii="Arial" w:eastAsia="Arial" w:hAnsi="Arial" w:cs="Arial"/>
          <w:color w:val="000000" w:themeColor="text1"/>
          <w:spacing w:val="-1"/>
          <w:sz w:val="24"/>
          <w:szCs w:val="24"/>
          <w:lang w:val="en-GB"/>
        </w:rPr>
        <w:t xml:space="preserve"> </w:t>
      </w:r>
      <w:r w:rsidR="00C329AD" w:rsidRPr="00DF1D0F">
        <w:rPr>
          <w:rFonts w:ascii="Arial" w:eastAsia="Arial" w:hAnsi="Arial" w:cs="Arial"/>
          <w:color w:val="000000" w:themeColor="text1"/>
          <w:spacing w:val="-1"/>
          <w:sz w:val="24"/>
          <w:szCs w:val="24"/>
          <w:lang w:val="en-GB"/>
        </w:rPr>
        <w:t xml:space="preserve">Total population of the </w:t>
      </w:r>
      <w:proofErr w:type="spellStart"/>
      <w:r w:rsidR="00C329AD" w:rsidRPr="00DF1D0F">
        <w:rPr>
          <w:rFonts w:ascii="Arial" w:eastAsia="Arial" w:hAnsi="Arial" w:cs="Arial"/>
          <w:color w:val="000000" w:themeColor="text1"/>
          <w:spacing w:val="-1"/>
          <w:sz w:val="24"/>
          <w:szCs w:val="24"/>
          <w:lang w:val="en-GB"/>
        </w:rPr>
        <w:t>Singimari</w:t>
      </w:r>
      <w:proofErr w:type="spellEnd"/>
      <w:r w:rsidR="00C329AD" w:rsidRPr="00DF1D0F">
        <w:rPr>
          <w:rFonts w:ascii="Arial" w:eastAsia="Arial" w:hAnsi="Arial" w:cs="Arial"/>
          <w:color w:val="000000" w:themeColor="text1"/>
          <w:spacing w:val="-1"/>
          <w:sz w:val="24"/>
          <w:szCs w:val="24"/>
          <w:lang w:val="en-GB"/>
        </w:rPr>
        <w:t xml:space="preserve"> Union is about 23,435 (Female 11610, Male 11825). Most of them are farmer, day-</w:t>
      </w:r>
      <w:proofErr w:type="spellStart"/>
      <w:r w:rsidR="00C329AD" w:rsidRPr="00DF1D0F">
        <w:rPr>
          <w:rFonts w:ascii="Arial" w:eastAsia="Arial" w:hAnsi="Arial" w:cs="Arial"/>
          <w:color w:val="000000" w:themeColor="text1"/>
          <w:spacing w:val="-1"/>
          <w:sz w:val="24"/>
          <w:szCs w:val="24"/>
          <w:lang w:val="en-GB"/>
        </w:rPr>
        <w:t>labor</w:t>
      </w:r>
      <w:proofErr w:type="spellEnd"/>
      <w:r w:rsidR="00C329AD" w:rsidRPr="00DF1D0F">
        <w:rPr>
          <w:rFonts w:ascii="Arial" w:eastAsia="Arial" w:hAnsi="Arial" w:cs="Arial"/>
          <w:color w:val="000000" w:themeColor="text1"/>
          <w:spacing w:val="-1"/>
          <w:sz w:val="24"/>
          <w:szCs w:val="24"/>
          <w:lang w:val="en-GB"/>
        </w:rPr>
        <w:t xml:space="preserve"> and small businessman.</w:t>
      </w:r>
    </w:p>
    <w:p w14:paraId="7D039979" w14:textId="05341901" w:rsidR="001C0BB9" w:rsidRPr="00DF1D0F" w:rsidRDefault="001C0BB9" w:rsidP="001C0BB9">
      <w:pPr>
        <w:pStyle w:val="CommentText"/>
        <w:spacing w:after="120"/>
        <w:jc w:val="both"/>
        <w:rPr>
          <w:rFonts w:ascii="Arial" w:hAnsi="Arial" w:cs="Arial"/>
          <w:color w:val="7030A0"/>
          <w:sz w:val="24"/>
          <w:szCs w:val="24"/>
          <w:lang w:val="en-GB"/>
        </w:rPr>
      </w:pPr>
      <w:r w:rsidRPr="00DF1D0F">
        <w:rPr>
          <w:rFonts w:ascii="Arial" w:eastAsia="Arial" w:hAnsi="Arial" w:cs="Arial"/>
          <w:spacing w:val="-1"/>
          <w:sz w:val="24"/>
          <w:szCs w:val="24"/>
          <w:lang w:val="en-GB"/>
        </w:rPr>
        <w:t xml:space="preserve">The project will support </w:t>
      </w:r>
      <w:r w:rsidR="00C329AD" w:rsidRPr="00DF1D0F">
        <w:rPr>
          <w:rFonts w:ascii="Arial" w:eastAsia="Arial" w:hAnsi="Arial" w:cs="Arial"/>
          <w:spacing w:val="-1"/>
          <w:sz w:val="24"/>
          <w:szCs w:val="24"/>
          <w:lang w:val="en-GB"/>
        </w:rPr>
        <w:t xml:space="preserve">all </w:t>
      </w:r>
      <w:r w:rsidRPr="00DF1D0F">
        <w:rPr>
          <w:rFonts w:ascii="Arial" w:eastAsia="Arial" w:hAnsi="Arial" w:cs="Arial"/>
          <w:spacing w:val="-1"/>
          <w:sz w:val="24"/>
          <w:szCs w:val="24"/>
          <w:lang w:val="en-GB"/>
        </w:rPr>
        <w:t>3 secondary schools and 1 Madrasa close to the community where most of the secondary school age children</w:t>
      </w:r>
      <w:r w:rsidR="003F3139" w:rsidRPr="00DF1D0F">
        <w:rPr>
          <w:rFonts w:ascii="Arial" w:eastAsia="Arial" w:hAnsi="Arial" w:cs="Arial"/>
          <w:spacing w:val="-1"/>
          <w:sz w:val="24"/>
          <w:szCs w:val="24"/>
          <w:lang w:val="en-GB"/>
        </w:rPr>
        <w:t xml:space="preserve"> of </w:t>
      </w:r>
      <w:proofErr w:type="spellStart"/>
      <w:r w:rsidR="003F3139" w:rsidRPr="00DF1D0F">
        <w:rPr>
          <w:rFonts w:ascii="Arial" w:eastAsia="Arial" w:hAnsi="Arial" w:cs="Arial"/>
          <w:spacing w:val="-1"/>
          <w:sz w:val="24"/>
          <w:szCs w:val="24"/>
          <w:lang w:val="en-GB"/>
        </w:rPr>
        <w:t>Singimari</w:t>
      </w:r>
      <w:proofErr w:type="spellEnd"/>
      <w:r w:rsidR="003F3139" w:rsidRPr="00DF1D0F">
        <w:rPr>
          <w:rFonts w:ascii="Arial" w:eastAsia="Arial" w:hAnsi="Arial" w:cs="Arial"/>
          <w:spacing w:val="-1"/>
          <w:sz w:val="24"/>
          <w:szCs w:val="24"/>
          <w:lang w:val="en-GB"/>
        </w:rPr>
        <w:t xml:space="preserve"> Union</w:t>
      </w:r>
      <w:r w:rsidRPr="00DF1D0F">
        <w:rPr>
          <w:rFonts w:ascii="Arial" w:eastAsia="Arial" w:hAnsi="Arial" w:cs="Arial"/>
          <w:spacing w:val="-1"/>
          <w:sz w:val="24"/>
          <w:szCs w:val="24"/>
          <w:lang w:val="en-GB"/>
        </w:rPr>
        <w:t xml:space="preserve"> are enrolled. </w:t>
      </w:r>
      <w:r w:rsidRPr="00DF1D0F">
        <w:rPr>
          <w:rFonts w:ascii="Arial" w:hAnsi="Arial" w:cs="Arial"/>
          <w:sz w:val="24"/>
          <w:szCs w:val="24"/>
          <w:lang w:val="en-GB"/>
        </w:rPr>
        <w:t xml:space="preserve">The 1327 girls who are now in the school system will be directly benefit from the proposed project. They will be empowered through life skills, livelihood skills with carrier aspiration. They will be supported to continue their education and refrain from CEFM. The 2247 boys who are in the schools will also be benefitted from the school based different interventions. </w:t>
      </w:r>
    </w:p>
    <w:p w14:paraId="0E23C519" w14:textId="523B9559" w:rsidR="001C0BB9" w:rsidRPr="00DF1D0F" w:rsidRDefault="001C0BB9" w:rsidP="001C0BB9">
      <w:pPr>
        <w:ind w:right="52"/>
        <w:jc w:val="both"/>
        <w:rPr>
          <w:rFonts w:ascii="Arial" w:hAnsi="Arial" w:cs="Arial"/>
          <w:sz w:val="24"/>
          <w:szCs w:val="24"/>
          <w:lang w:val="en-GB"/>
        </w:rPr>
      </w:pPr>
      <w:r w:rsidRPr="00DF1D0F">
        <w:rPr>
          <w:rFonts w:ascii="Arial" w:hAnsi="Arial" w:cs="Arial"/>
          <w:sz w:val="24"/>
          <w:szCs w:val="24"/>
          <w:lang w:val="en-GB"/>
        </w:rPr>
        <w:t xml:space="preserve">Total 84 teachers will be oriented and trained on </w:t>
      </w:r>
      <w:r w:rsidR="00416443" w:rsidRPr="00DF1D0F">
        <w:rPr>
          <w:rFonts w:ascii="Arial" w:hAnsi="Arial" w:cs="Arial"/>
          <w:sz w:val="24"/>
          <w:szCs w:val="24"/>
          <w:lang w:val="en-GB"/>
        </w:rPr>
        <w:t xml:space="preserve">Inclusive girls’ friendly school, </w:t>
      </w:r>
      <w:r w:rsidR="003F3139" w:rsidRPr="00DF1D0F">
        <w:rPr>
          <w:rFonts w:ascii="Arial" w:hAnsi="Arial" w:cs="Arial"/>
          <w:sz w:val="24"/>
          <w:szCs w:val="24"/>
          <w:lang w:val="en-GB"/>
        </w:rPr>
        <w:t>Life skill, (</w:t>
      </w:r>
      <w:r w:rsidR="00416443" w:rsidRPr="00DF1D0F">
        <w:rPr>
          <w:rFonts w:ascii="Arial" w:hAnsi="Arial" w:cs="Arial"/>
          <w:sz w:val="24"/>
          <w:szCs w:val="24"/>
          <w:lang w:val="en-GB"/>
        </w:rPr>
        <w:t>G</w:t>
      </w:r>
      <w:r w:rsidR="003F3139" w:rsidRPr="00DF1D0F">
        <w:rPr>
          <w:rFonts w:ascii="Arial" w:hAnsi="Arial" w:cs="Arial"/>
          <w:sz w:val="24"/>
          <w:szCs w:val="24"/>
          <w:lang w:val="en-GB"/>
        </w:rPr>
        <w:t>EMS)</w:t>
      </w:r>
      <w:r w:rsidR="00416443" w:rsidRPr="00DF1D0F">
        <w:rPr>
          <w:rFonts w:ascii="Arial" w:hAnsi="Arial" w:cs="Arial"/>
          <w:sz w:val="24"/>
          <w:szCs w:val="24"/>
          <w:lang w:val="en-GB"/>
        </w:rPr>
        <w:t xml:space="preserve"> and inclusive pedagogy.</w:t>
      </w:r>
      <w:r w:rsidRPr="00DF1D0F">
        <w:rPr>
          <w:rFonts w:ascii="Arial" w:hAnsi="Arial" w:cs="Arial"/>
          <w:sz w:val="24"/>
          <w:szCs w:val="24"/>
          <w:lang w:val="en-GB"/>
        </w:rPr>
        <w:t xml:space="preserve"> </w:t>
      </w:r>
    </w:p>
    <w:p w14:paraId="3E8F5F1A" w14:textId="734A4E23" w:rsidR="001C0BB9" w:rsidRPr="00DF1D0F" w:rsidRDefault="001C0BB9" w:rsidP="001C0BB9">
      <w:pPr>
        <w:ind w:right="52"/>
        <w:jc w:val="both"/>
        <w:rPr>
          <w:rFonts w:ascii="Arial" w:hAnsi="Arial" w:cs="Arial"/>
          <w:sz w:val="24"/>
          <w:szCs w:val="24"/>
          <w:lang w:val="en-GB"/>
        </w:rPr>
      </w:pPr>
      <w:r w:rsidRPr="00DF1D0F">
        <w:rPr>
          <w:rFonts w:ascii="Arial" w:hAnsi="Arial" w:cs="Arial"/>
          <w:sz w:val="24"/>
          <w:szCs w:val="24"/>
          <w:lang w:val="en-GB"/>
        </w:rPr>
        <w:t xml:space="preserve">About 2000 parents will be impacted from the project in sensitizing them about their children’s aspiration as an individual with rights, free-will and choice. </w:t>
      </w:r>
      <w:r w:rsidR="00416443" w:rsidRPr="00DF1D0F">
        <w:rPr>
          <w:rFonts w:ascii="Arial" w:hAnsi="Arial" w:cs="Arial"/>
          <w:sz w:val="24"/>
          <w:szCs w:val="24"/>
          <w:lang w:val="en-GB"/>
        </w:rPr>
        <w:t>Therefore,</w:t>
      </w:r>
      <w:r w:rsidRPr="00DF1D0F">
        <w:rPr>
          <w:rFonts w:ascii="Arial" w:hAnsi="Arial" w:cs="Arial"/>
          <w:sz w:val="24"/>
          <w:szCs w:val="24"/>
          <w:lang w:val="en-GB"/>
        </w:rPr>
        <w:t xml:space="preserve"> the total number of direct beneficial would be about 5658. </w:t>
      </w:r>
      <w:r w:rsidR="009832FD" w:rsidRPr="00DF1D0F">
        <w:rPr>
          <w:rFonts w:ascii="Arial" w:hAnsi="Arial" w:cs="Arial"/>
          <w:sz w:val="24"/>
          <w:szCs w:val="24"/>
          <w:lang w:val="en-GB"/>
        </w:rPr>
        <w:t>Four</w:t>
      </w:r>
      <w:r w:rsidRPr="00DF1D0F">
        <w:rPr>
          <w:rFonts w:ascii="Arial" w:hAnsi="Arial" w:cs="Arial"/>
          <w:sz w:val="24"/>
          <w:szCs w:val="24"/>
          <w:lang w:val="en-GB"/>
        </w:rPr>
        <w:t xml:space="preserve"> schools/ madrasah will be targeted. Among these four schools, two schools are affiliated with TVET institution.</w:t>
      </w:r>
    </w:p>
    <w:p w14:paraId="57769FE8" w14:textId="51E63F96" w:rsidR="00EF75D8" w:rsidRPr="00DF1D0F" w:rsidRDefault="00A87BC4" w:rsidP="00CA7807">
      <w:pPr>
        <w:spacing w:after="120" w:line="240" w:lineRule="auto"/>
        <w:rPr>
          <w:rFonts w:ascii="Arial" w:hAnsi="Arial" w:cs="Arial"/>
          <w:b/>
          <w:color w:val="000000" w:themeColor="text1"/>
          <w:sz w:val="24"/>
          <w:szCs w:val="24"/>
          <w:lang w:val="en-GB"/>
        </w:rPr>
      </w:pPr>
      <w:r w:rsidRPr="00DF1D0F">
        <w:rPr>
          <w:rFonts w:ascii="Arial" w:hAnsi="Arial" w:cs="Arial"/>
          <w:b/>
          <w:color w:val="000000" w:themeColor="text1"/>
          <w:sz w:val="24"/>
          <w:szCs w:val="24"/>
          <w:lang w:val="en-GB"/>
        </w:rPr>
        <w:t xml:space="preserve">The goal of the project is to, </w:t>
      </w:r>
    </w:p>
    <w:p w14:paraId="40778195" w14:textId="2515FC23" w:rsidR="00A87BC4" w:rsidRPr="00DF1D0F" w:rsidRDefault="00A87BC4" w:rsidP="00D36A98">
      <w:pPr>
        <w:spacing w:after="120" w:line="240" w:lineRule="auto"/>
        <w:rPr>
          <w:rFonts w:ascii="Arial" w:hAnsi="Arial" w:cs="Arial"/>
          <w:sz w:val="24"/>
          <w:szCs w:val="24"/>
          <w:lang w:val="en-GB"/>
        </w:rPr>
      </w:pPr>
      <w:r w:rsidRPr="00DF1D0F">
        <w:rPr>
          <w:rFonts w:ascii="Arial" w:hAnsi="Arial" w:cs="Arial"/>
          <w:sz w:val="24"/>
          <w:szCs w:val="24"/>
          <w:lang w:val="en-GB"/>
        </w:rPr>
        <w:t>“</w:t>
      </w:r>
      <w:r w:rsidRPr="00DF1D0F">
        <w:rPr>
          <w:rFonts w:ascii="Arial" w:eastAsia="Arial" w:hAnsi="Arial" w:cs="Arial"/>
          <w:color w:val="000000" w:themeColor="text1"/>
          <w:spacing w:val="-1"/>
          <w:sz w:val="24"/>
          <w:szCs w:val="24"/>
          <w:lang w:val="en-GB"/>
        </w:rPr>
        <w:t>Empower adolescent children, particularly girls through education with relevant life and livelihood skills to prevent child marriage.”</w:t>
      </w:r>
      <w:r w:rsidRPr="00DF1D0F">
        <w:rPr>
          <w:rFonts w:ascii="Arial" w:hAnsi="Arial" w:cs="Arial"/>
          <w:sz w:val="24"/>
          <w:szCs w:val="24"/>
          <w:lang w:val="en-GB"/>
        </w:rPr>
        <w:t xml:space="preserve"> </w:t>
      </w:r>
    </w:p>
    <w:p w14:paraId="43B311E6" w14:textId="75786196" w:rsidR="00A87BC4" w:rsidRPr="00DF1D0F" w:rsidRDefault="00A87BC4"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The specific objectives </w:t>
      </w:r>
      <w:r w:rsidR="006F725E" w:rsidRPr="00DF1D0F">
        <w:rPr>
          <w:rFonts w:ascii="Arial" w:hAnsi="Arial" w:cs="Arial"/>
          <w:sz w:val="24"/>
          <w:szCs w:val="24"/>
          <w:lang w:val="en-GB"/>
        </w:rPr>
        <w:t xml:space="preserve">of the project </w:t>
      </w:r>
      <w:r w:rsidRPr="00DF1D0F">
        <w:rPr>
          <w:rFonts w:ascii="Arial" w:hAnsi="Arial" w:cs="Arial"/>
          <w:sz w:val="24"/>
          <w:szCs w:val="24"/>
          <w:lang w:val="en-GB"/>
        </w:rPr>
        <w:t>are;</w:t>
      </w:r>
    </w:p>
    <w:p w14:paraId="47C281C4" w14:textId="77777777" w:rsidR="00A87BC4" w:rsidRPr="00DF1D0F" w:rsidRDefault="00A87BC4" w:rsidP="00D36A98">
      <w:pPr>
        <w:numPr>
          <w:ilvl w:val="1"/>
          <w:numId w:val="22"/>
        </w:num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Schools have a safe and inclusive girl-friendly environment, infrastructures and supportive school governance that promotes enabling learning opportunity. </w:t>
      </w:r>
    </w:p>
    <w:p w14:paraId="0BF9148C" w14:textId="77777777" w:rsidR="00A87BC4" w:rsidRPr="00DF1D0F" w:rsidRDefault="00A87BC4" w:rsidP="00D36A98">
      <w:pPr>
        <w:pStyle w:val="ListParagraph"/>
        <w:numPr>
          <w:ilvl w:val="1"/>
          <w:numId w:val="22"/>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Parents, caregivers and community people are supportive and responsive about their children’s aspiration as an individual with rights, free-will and choices.</w:t>
      </w:r>
    </w:p>
    <w:p w14:paraId="6D95F841" w14:textId="77777777" w:rsidR="00A87BC4" w:rsidRPr="00DF1D0F" w:rsidRDefault="00A87BC4" w:rsidP="00D36A98">
      <w:pPr>
        <w:numPr>
          <w:ilvl w:val="1"/>
          <w:numId w:val="22"/>
        </w:num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lastRenderedPageBreak/>
        <w:t>Students especially girls are continuing education with relevant life and livelihood skills and career aspirations.</w:t>
      </w:r>
    </w:p>
    <w:p w14:paraId="185DFDD6" w14:textId="72D50AED" w:rsidR="005A2F1A" w:rsidRPr="00DF1D0F" w:rsidRDefault="005A2F1A"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The project will </w:t>
      </w:r>
      <w:r w:rsidR="009A770C" w:rsidRPr="00DF1D0F">
        <w:rPr>
          <w:rFonts w:ascii="Arial" w:hAnsi="Arial" w:cs="Arial"/>
          <w:sz w:val="24"/>
          <w:szCs w:val="24"/>
          <w:lang w:val="en-GB"/>
        </w:rPr>
        <w:t>build</w:t>
      </w:r>
      <w:r w:rsidRPr="00DF1D0F">
        <w:rPr>
          <w:rFonts w:ascii="Arial" w:hAnsi="Arial" w:cs="Arial"/>
          <w:sz w:val="24"/>
          <w:szCs w:val="24"/>
          <w:lang w:val="en-GB"/>
        </w:rPr>
        <w:t xml:space="preserve"> </w:t>
      </w:r>
      <w:r w:rsidR="009A770C" w:rsidRPr="00DF1D0F">
        <w:rPr>
          <w:rFonts w:ascii="Arial" w:hAnsi="Arial" w:cs="Arial"/>
          <w:sz w:val="24"/>
          <w:szCs w:val="24"/>
          <w:lang w:val="en-GB"/>
        </w:rPr>
        <w:t xml:space="preserve">on existing policies, structure and facilities for </w:t>
      </w:r>
      <w:r w:rsidRPr="00DF1D0F">
        <w:rPr>
          <w:rFonts w:ascii="Arial" w:hAnsi="Arial" w:cs="Arial"/>
          <w:sz w:val="24"/>
          <w:szCs w:val="24"/>
          <w:lang w:val="en-GB"/>
        </w:rPr>
        <w:t xml:space="preserve">secondary </w:t>
      </w:r>
      <w:r w:rsidR="009A770C" w:rsidRPr="00DF1D0F">
        <w:rPr>
          <w:rFonts w:ascii="Arial" w:hAnsi="Arial" w:cs="Arial"/>
          <w:sz w:val="24"/>
          <w:szCs w:val="24"/>
          <w:lang w:val="en-GB"/>
        </w:rPr>
        <w:t>school and work</w:t>
      </w:r>
      <w:r w:rsidRPr="00DF1D0F">
        <w:rPr>
          <w:rFonts w:ascii="Arial" w:hAnsi="Arial" w:cs="Arial"/>
          <w:sz w:val="24"/>
          <w:szCs w:val="24"/>
          <w:lang w:val="en-GB"/>
        </w:rPr>
        <w:t xml:space="preserve"> </w:t>
      </w:r>
      <w:r w:rsidR="009A770C" w:rsidRPr="00DF1D0F">
        <w:rPr>
          <w:rFonts w:ascii="Arial" w:hAnsi="Arial" w:cs="Arial"/>
          <w:sz w:val="24"/>
          <w:szCs w:val="24"/>
          <w:lang w:val="en-GB"/>
        </w:rPr>
        <w:t xml:space="preserve">in collaboration with </w:t>
      </w:r>
      <w:proofErr w:type="spellStart"/>
      <w:r w:rsidRPr="00DF1D0F">
        <w:rPr>
          <w:rFonts w:ascii="Arial" w:hAnsi="Arial" w:cs="Arial"/>
          <w:sz w:val="24"/>
          <w:szCs w:val="24"/>
          <w:lang w:val="en-GB"/>
        </w:rPr>
        <w:t>Upazilla</w:t>
      </w:r>
      <w:proofErr w:type="spellEnd"/>
      <w:r w:rsidRPr="00DF1D0F">
        <w:rPr>
          <w:rFonts w:ascii="Arial" w:hAnsi="Arial" w:cs="Arial"/>
          <w:sz w:val="24"/>
          <w:szCs w:val="24"/>
          <w:lang w:val="en-GB"/>
        </w:rPr>
        <w:t xml:space="preserve"> education authority</w:t>
      </w:r>
      <w:r w:rsidR="009A770C" w:rsidRPr="00DF1D0F">
        <w:rPr>
          <w:rFonts w:ascii="Arial" w:hAnsi="Arial" w:cs="Arial"/>
          <w:sz w:val="24"/>
          <w:szCs w:val="24"/>
          <w:lang w:val="en-GB"/>
        </w:rPr>
        <w:t xml:space="preserve">. The project is funded by </w:t>
      </w:r>
      <w:proofErr w:type="spellStart"/>
      <w:r w:rsidRPr="00DF1D0F">
        <w:rPr>
          <w:rFonts w:ascii="Arial" w:hAnsi="Arial" w:cs="Arial"/>
          <w:sz w:val="24"/>
          <w:szCs w:val="24"/>
          <w:lang w:val="en-GB"/>
        </w:rPr>
        <w:t>Bikbok</w:t>
      </w:r>
      <w:proofErr w:type="spellEnd"/>
      <w:r w:rsidRPr="00DF1D0F">
        <w:rPr>
          <w:rFonts w:ascii="Arial" w:hAnsi="Arial" w:cs="Arial"/>
          <w:sz w:val="24"/>
          <w:szCs w:val="24"/>
          <w:lang w:val="en-GB"/>
        </w:rPr>
        <w:t xml:space="preserve"> (a corporate based in Norway) </w:t>
      </w:r>
      <w:r w:rsidR="009A770C" w:rsidRPr="00DF1D0F">
        <w:rPr>
          <w:rFonts w:ascii="Arial" w:hAnsi="Arial" w:cs="Arial"/>
          <w:sz w:val="24"/>
          <w:szCs w:val="24"/>
          <w:lang w:val="en-GB"/>
        </w:rPr>
        <w:t xml:space="preserve">with the technical support from Plan International </w:t>
      </w:r>
      <w:r w:rsidRPr="00DF1D0F">
        <w:rPr>
          <w:rFonts w:ascii="Arial" w:hAnsi="Arial" w:cs="Arial"/>
          <w:sz w:val="24"/>
          <w:szCs w:val="24"/>
          <w:lang w:val="en-GB"/>
        </w:rPr>
        <w:t>Norway</w:t>
      </w:r>
      <w:r w:rsidR="009A770C" w:rsidRPr="00DF1D0F">
        <w:rPr>
          <w:rFonts w:ascii="Arial" w:hAnsi="Arial" w:cs="Arial"/>
          <w:sz w:val="24"/>
          <w:szCs w:val="24"/>
          <w:lang w:val="en-GB"/>
        </w:rPr>
        <w:t xml:space="preserve">. The project duration is </w:t>
      </w:r>
      <w:r w:rsidRPr="00DF1D0F">
        <w:rPr>
          <w:rFonts w:ascii="Arial" w:hAnsi="Arial" w:cs="Arial"/>
          <w:sz w:val="24"/>
          <w:szCs w:val="24"/>
          <w:lang w:val="en-GB"/>
        </w:rPr>
        <w:t xml:space="preserve">from </w:t>
      </w:r>
      <w:r w:rsidR="009A770C" w:rsidRPr="00DF1D0F">
        <w:rPr>
          <w:rFonts w:ascii="Arial" w:hAnsi="Arial" w:cs="Arial"/>
          <w:sz w:val="24"/>
          <w:szCs w:val="24"/>
          <w:lang w:val="en-GB"/>
        </w:rPr>
        <w:t>July 201</w:t>
      </w:r>
      <w:r w:rsidRPr="00DF1D0F">
        <w:rPr>
          <w:rFonts w:ascii="Arial" w:hAnsi="Arial" w:cs="Arial"/>
          <w:sz w:val="24"/>
          <w:szCs w:val="24"/>
          <w:lang w:val="en-GB"/>
        </w:rPr>
        <w:t xml:space="preserve">8 </w:t>
      </w:r>
      <w:r w:rsidR="009A770C" w:rsidRPr="00DF1D0F">
        <w:rPr>
          <w:rFonts w:ascii="Arial" w:hAnsi="Arial" w:cs="Arial"/>
          <w:sz w:val="24"/>
          <w:szCs w:val="24"/>
          <w:lang w:val="en-GB"/>
        </w:rPr>
        <w:t>to June 20</w:t>
      </w:r>
      <w:r w:rsidR="001C0BB9" w:rsidRPr="00DF1D0F">
        <w:rPr>
          <w:rFonts w:ascii="Arial" w:hAnsi="Arial" w:cs="Arial"/>
          <w:sz w:val="24"/>
          <w:szCs w:val="24"/>
          <w:lang w:val="en-GB"/>
        </w:rPr>
        <w:t>21.</w:t>
      </w:r>
    </w:p>
    <w:p w14:paraId="68DFC72B" w14:textId="0F65F7D3" w:rsidR="00214FF4" w:rsidRPr="00DF1D0F" w:rsidRDefault="00466846" w:rsidP="00D36A98">
      <w:pPr>
        <w:spacing w:after="120" w:line="240" w:lineRule="auto"/>
        <w:jc w:val="both"/>
        <w:rPr>
          <w:rFonts w:ascii="Arial" w:hAnsi="Arial" w:cs="Arial"/>
          <w:bCs/>
          <w:color w:val="000000"/>
          <w:sz w:val="24"/>
          <w:szCs w:val="24"/>
          <w:lang w:val="en-GB"/>
        </w:rPr>
      </w:pPr>
      <w:r w:rsidRPr="00DF1D0F">
        <w:rPr>
          <w:rFonts w:ascii="Arial" w:hAnsi="Arial" w:cs="Arial"/>
          <w:bCs/>
          <w:sz w:val="24"/>
          <w:szCs w:val="24"/>
          <w:lang w:val="en-GB"/>
        </w:rPr>
        <w:t xml:space="preserve">As the project </w:t>
      </w:r>
      <w:r w:rsidR="00B242AA" w:rsidRPr="00DF1D0F">
        <w:rPr>
          <w:rFonts w:ascii="Arial" w:hAnsi="Arial" w:cs="Arial"/>
          <w:bCs/>
          <w:sz w:val="24"/>
          <w:szCs w:val="24"/>
          <w:lang w:val="en-GB"/>
        </w:rPr>
        <w:t xml:space="preserve">has been </w:t>
      </w:r>
      <w:r w:rsidR="005A2F1A" w:rsidRPr="00DF1D0F">
        <w:rPr>
          <w:rFonts w:ascii="Arial" w:hAnsi="Arial" w:cs="Arial"/>
          <w:bCs/>
          <w:sz w:val="24"/>
          <w:szCs w:val="24"/>
          <w:lang w:val="en-GB"/>
        </w:rPr>
        <w:t>kicked off recently</w:t>
      </w:r>
      <w:r w:rsidRPr="00DF1D0F">
        <w:rPr>
          <w:rFonts w:ascii="Arial" w:hAnsi="Arial" w:cs="Arial"/>
          <w:bCs/>
          <w:sz w:val="24"/>
          <w:szCs w:val="24"/>
          <w:lang w:val="en-GB"/>
        </w:rPr>
        <w:t xml:space="preserve">, </w:t>
      </w:r>
      <w:r w:rsidR="001117CE" w:rsidRPr="00DF1D0F">
        <w:rPr>
          <w:rFonts w:ascii="Arial" w:hAnsi="Arial" w:cs="Arial"/>
          <w:bCs/>
          <w:sz w:val="24"/>
          <w:szCs w:val="24"/>
          <w:lang w:val="en-GB"/>
        </w:rPr>
        <w:t xml:space="preserve">and </w:t>
      </w:r>
      <w:r w:rsidR="00EE6869" w:rsidRPr="00DF1D0F">
        <w:rPr>
          <w:rFonts w:ascii="Arial" w:hAnsi="Arial" w:cs="Arial"/>
          <w:bCs/>
          <w:sz w:val="24"/>
          <w:szCs w:val="24"/>
          <w:lang w:val="en-GB"/>
        </w:rPr>
        <w:t>full-fledged</w:t>
      </w:r>
      <w:r w:rsidR="005A2F1A" w:rsidRPr="00DF1D0F">
        <w:rPr>
          <w:rFonts w:ascii="Arial" w:hAnsi="Arial" w:cs="Arial"/>
          <w:bCs/>
          <w:sz w:val="24"/>
          <w:szCs w:val="24"/>
          <w:lang w:val="en-GB"/>
        </w:rPr>
        <w:t xml:space="preserve"> implementation is yet to be started. </w:t>
      </w:r>
      <w:r w:rsidR="001117CE" w:rsidRPr="00DF1D0F">
        <w:rPr>
          <w:rFonts w:ascii="Arial" w:hAnsi="Arial" w:cs="Arial"/>
          <w:bCs/>
          <w:sz w:val="24"/>
          <w:szCs w:val="24"/>
          <w:lang w:val="en-GB"/>
        </w:rPr>
        <w:t xml:space="preserve">Therefore, </w:t>
      </w:r>
      <w:r w:rsidRPr="00DF1D0F">
        <w:rPr>
          <w:rFonts w:ascii="Arial" w:hAnsi="Arial" w:cs="Arial"/>
          <w:bCs/>
          <w:sz w:val="24"/>
          <w:szCs w:val="24"/>
          <w:lang w:val="en-GB"/>
        </w:rPr>
        <w:t>a</w:t>
      </w:r>
      <w:r w:rsidR="005A2F1A" w:rsidRPr="00DF1D0F">
        <w:rPr>
          <w:rFonts w:ascii="Arial" w:hAnsi="Arial" w:cs="Arial"/>
          <w:bCs/>
          <w:sz w:val="24"/>
          <w:szCs w:val="24"/>
          <w:lang w:val="en-GB"/>
        </w:rPr>
        <w:t xml:space="preserve"> baseline </w:t>
      </w:r>
      <w:r w:rsidR="00D05E3F" w:rsidRPr="00DF1D0F">
        <w:rPr>
          <w:rFonts w:ascii="Arial" w:eastAsia="Arial" w:hAnsi="Arial" w:cs="Arial"/>
          <w:color w:val="000000" w:themeColor="text1"/>
          <w:sz w:val="24"/>
          <w:szCs w:val="24"/>
          <w:lang w:val="en-GB"/>
        </w:rPr>
        <w:t xml:space="preserve">study of the project </w:t>
      </w:r>
      <w:r w:rsidR="00B242AA" w:rsidRPr="00DF1D0F">
        <w:rPr>
          <w:rFonts w:ascii="Arial" w:eastAsia="Arial" w:hAnsi="Arial" w:cs="Arial"/>
          <w:color w:val="000000" w:themeColor="text1"/>
          <w:sz w:val="24"/>
          <w:szCs w:val="24"/>
          <w:lang w:val="en-GB"/>
        </w:rPr>
        <w:t xml:space="preserve">is </w:t>
      </w:r>
      <w:r w:rsidRPr="00DF1D0F">
        <w:rPr>
          <w:rFonts w:ascii="Arial" w:eastAsia="Arial" w:hAnsi="Arial" w:cs="Arial"/>
          <w:color w:val="000000" w:themeColor="text1"/>
          <w:sz w:val="24"/>
          <w:szCs w:val="24"/>
          <w:lang w:val="en-GB"/>
        </w:rPr>
        <w:t>need</w:t>
      </w:r>
      <w:r w:rsidR="00B242AA" w:rsidRPr="00DF1D0F">
        <w:rPr>
          <w:rFonts w:ascii="Arial" w:eastAsia="Arial" w:hAnsi="Arial" w:cs="Arial"/>
          <w:color w:val="000000" w:themeColor="text1"/>
          <w:sz w:val="24"/>
          <w:szCs w:val="24"/>
          <w:lang w:val="en-GB"/>
        </w:rPr>
        <w:t>ed</w:t>
      </w:r>
      <w:r w:rsidRPr="00DF1D0F">
        <w:rPr>
          <w:rFonts w:ascii="Arial" w:eastAsia="Arial" w:hAnsi="Arial" w:cs="Arial"/>
          <w:color w:val="000000" w:themeColor="text1"/>
          <w:sz w:val="24"/>
          <w:szCs w:val="24"/>
          <w:lang w:val="en-GB"/>
        </w:rPr>
        <w:t xml:space="preserve"> to</w:t>
      </w:r>
      <w:r w:rsidR="00560472" w:rsidRPr="00DF1D0F">
        <w:rPr>
          <w:rFonts w:ascii="Arial" w:eastAsia="Arial" w:hAnsi="Arial" w:cs="Arial"/>
          <w:color w:val="000000" w:themeColor="text1"/>
          <w:sz w:val="24"/>
          <w:szCs w:val="24"/>
          <w:lang w:val="en-GB"/>
        </w:rPr>
        <w:t xml:space="preserve"> be conducted to </w:t>
      </w:r>
      <w:r w:rsidR="005A2F1A" w:rsidRPr="00DF1D0F">
        <w:rPr>
          <w:rFonts w:ascii="Arial" w:eastAsia="Arial" w:hAnsi="Arial" w:cs="Arial"/>
          <w:color w:val="000000" w:themeColor="text1"/>
          <w:sz w:val="24"/>
          <w:szCs w:val="24"/>
          <w:lang w:val="en-GB"/>
        </w:rPr>
        <w:t xml:space="preserve">set the benchmark </w:t>
      </w:r>
      <w:r w:rsidR="00B242AA" w:rsidRPr="00DF1D0F">
        <w:rPr>
          <w:rFonts w:ascii="Arial" w:eastAsia="Arial" w:hAnsi="Arial" w:cs="Arial"/>
          <w:color w:val="000000" w:themeColor="text1"/>
          <w:sz w:val="24"/>
          <w:szCs w:val="24"/>
          <w:lang w:val="en-GB"/>
        </w:rPr>
        <w:t xml:space="preserve">to assess the outcomes of the project after completion. </w:t>
      </w:r>
      <w:r w:rsidR="00560472" w:rsidRPr="00DF1D0F">
        <w:rPr>
          <w:rFonts w:ascii="Arial" w:eastAsia="Arial" w:hAnsi="Arial" w:cs="Arial"/>
          <w:color w:val="000000" w:themeColor="text1"/>
          <w:sz w:val="24"/>
          <w:szCs w:val="24"/>
          <w:lang w:val="en-GB"/>
        </w:rPr>
        <w:t xml:space="preserve">Overall findings of the </w:t>
      </w:r>
      <w:r w:rsidR="00EF75D8" w:rsidRPr="00DF1D0F">
        <w:rPr>
          <w:rFonts w:ascii="Arial" w:eastAsia="Arial" w:hAnsi="Arial" w:cs="Arial"/>
          <w:color w:val="000000" w:themeColor="text1"/>
          <w:sz w:val="24"/>
          <w:szCs w:val="24"/>
          <w:lang w:val="en-GB"/>
        </w:rPr>
        <w:t>baseline collection</w:t>
      </w:r>
      <w:r w:rsidR="00560472" w:rsidRPr="00DF1D0F">
        <w:rPr>
          <w:rFonts w:ascii="Arial" w:eastAsia="Arial" w:hAnsi="Arial" w:cs="Arial"/>
          <w:color w:val="000000" w:themeColor="text1"/>
          <w:sz w:val="24"/>
          <w:szCs w:val="24"/>
          <w:lang w:val="en-GB"/>
        </w:rPr>
        <w:t>s</w:t>
      </w:r>
      <w:r w:rsidR="00EF75D8" w:rsidRPr="00DF1D0F">
        <w:rPr>
          <w:rFonts w:ascii="Arial" w:eastAsia="Arial" w:hAnsi="Arial" w:cs="Arial"/>
          <w:color w:val="000000" w:themeColor="text1"/>
          <w:sz w:val="24"/>
          <w:szCs w:val="24"/>
          <w:lang w:val="en-GB"/>
        </w:rPr>
        <w:t xml:space="preserve"> </w:t>
      </w:r>
      <w:r w:rsidR="00560472" w:rsidRPr="00DF1D0F">
        <w:rPr>
          <w:rFonts w:ascii="Arial" w:eastAsia="Arial" w:hAnsi="Arial" w:cs="Arial"/>
          <w:color w:val="000000" w:themeColor="text1"/>
          <w:sz w:val="24"/>
          <w:szCs w:val="24"/>
          <w:lang w:val="en-GB"/>
        </w:rPr>
        <w:t>will</w:t>
      </w:r>
      <w:r w:rsidR="00EF75D8" w:rsidRPr="00DF1D0F">
        <w:rPr>
          <w:rFonts w:ascii="Arial" w:eastAsia="Arial" w:hAnsi="Arial" w:cs="Arial"/>
          <w:color w:val="000000" w:themeColor="text1"/>
          <w:sz w:val="24"/>
          <w:szCs w:val="24"/>
          <w:lang w:val="en-GB"/>
        </w:rPr>
        <w:t xml:space="preserve"> </w:t>
      </w:r>
      <w:proofErr w:type="gramStart"/>
      <w:r w:rsidR="00EF75D8" w:rsidRPr="00DF1D0F">
        <w:rPr>
          <w:rFonts w:ascii="Arial" w:eastAsia="Arial" w:hAnsi="Arial" w:cs="Arial"/>
          <w:color w:val="000000" w:themeColor="text1"/>
          <w:sz w:val="24"/>
          <w:szCs w:val="24"/>
          <w:lang w:val="en-GB"/>
        </w:rPr>
        <w:t xml:space="preserve">also </w:t>
      </w:r>
      <w:r w:rsidR="00560472" w:rsidRPr="00DF1D0F">
        <w:rPr>
          <w:rFonts w:ascii="Arial" w:eastAsia="Arial" w:hAnsi="Arial" w:cs="Arial"/>
          <w:color w:val="000000" w:themeColor="text1"/>
          <w:sz w:val="24"/>
          <w:szCs w:val="24"/>
          <w:lang w:val="en-GB"/>
        </w:rPr>
        <w:t xml:space="preserve"> help</w:t>
      </w:r>
      <w:proofErr w:type="gramEnd"/>
      <w:r w:rsidR="00560472" w:rsidRPr="00DF1D0F">
        <w:rPr>
          <w:rFonts w:ascii="Arial" w:eastAsia="Arial" w:hAnsi="Arial" w:cs="Arial"/>
          <w:color w:val="000000" w:themeColor="text1"/>
          <w:sz w:val="24"/>
          <w:szCs w:val="24"/>
          <w:lang w:val="en-GB"/>
        </w:rPr>
        <w:t xml:space="preserve"> </w:t>
      </w:r>
      <w:r w:rsidR="00B242AA" w:rsidRPr="00DF1D0F">
        <w:rPr>
          <w:rFonts w:ascii="Arial" w:eastAsia="Arial" w:hAnsi="Arial" w:cs="Arial"/>
          <w:color w:val="000000" w:themeColor="text1"/>
          <w:sz w:val="24"/>
          <w:szCs w:val="24"/>
          <w:lang w:val="en-GB"/>
        </w:rPr>
        <w:t xml:space="preserve">us </w:t>
      </w:r>
      <w:r w:rsidR="00560472" w:rsidRPr="00DF1D0F">
        <w:rPr>
          <w:rFonts w:ascii="Arial" w:eastAsia="Arial" w:hAnsi="Arial" w:cs="Arial"/>
          <w:color w:val="000000" w:themeColor="text1"/>
          <w:sz w:val="24"/>
          <w:szCs w:val="24"/>
          <w:lang w:val="en-GB"/>
        </w:rPr>
        <w:t xml:space="preserve">to </w:t>
      </w:r>
      <w:r w:rsidR="00B242AA" w:rsidRPr="00DF1D0F">
        <w:rPr>
          <w:rFonts w:ascii="Arial" w:eastAsia="Arial" w:hAnsi="Arial" w:cs="Arial"/>
          <w:color w:val="000000" w:themeColor="text1"/>
          <w:sz w:val="24"/>
          <w:szCs w:val="24"/>
          <w:lang w:val="en-GB"/>
        </w:rPr>
        <w:t xml:space="preserve">devise </w:t>
      </w:r>
      <w:r w:rsidR="00D05E3F" w:rsidRPr="00DF1D0F">
        <w:rPr>
          <w:rFonts w:ascii="Arial" w:eastAsia="Arial" w:hAnsi="Arial" w:cs="Arial"/>
          <w:color w:val="000000" w:themeColor="text1"/>
          <w:sz w:val="24"/>
          <w:szCs w:val="24"/>
          <w:lang w:val="en-GB"/>
        </w:rPr>
        <w:t xml:space="preserve">specific </w:t>
      </w:r>
      <w:r w:rsidR="00B242AA" w:rsidRPr="00DF1D0F">
        <w:rPr>
          <w:rFonts w:ascii="Arial" w:eastAsia="Arial" w:hAnsi="Arial" w:cs="Arial"/>
          <w:color w:val="000000" w:themeColor="text1"/>
          <w:sz w:val="24"/>
          <w:szCs w:val="24"/>
          <w:lang w:val="en-GB"/>
        </w:rPr>
        <w:t xml:space="preserve">strategies </w:t>
      </w:r>
      <w:r w:rsidR="001117CE" w:rsidRPr="00DF1D0F">
        <w:rPr>
          <w:rFonts w:ascii="Arial" w:eastAsia="Arial" w:hAnsi="Arial" w:cs="Arial"/>
          <w:color w:val="000000" w:themeColor="text1"/>
          <w:sz w:val="24"/>
          <w:szCs w:val="24"/>
          <w:lang w:val="en-GB"/>
        </w:rPr>
        <w:t xml:space="preserve">to address the objectives. </w:t>
      </w:r>
      <w:r w:rsidR="00016043" w:rsidRPr="00DF1D0F">
        <w:rPr>
          <w:rFonts w:ascii="Arial" w:hAnsi="Arial" w:cs="Arial"/>
          <w:sz w:val="24"/>
          <w:szCs w:val="24"/>
          <w:lang w:val="en-GB"/>
        </w:rPr>
        <w:t>.</w:t>
      </w:r>
      <w:r w:rsidR="00D05E3F" w:rsidRPr="00DF1D0F">
        <w:rPr>
          <w:rFonts w:ascii="Arial" w:hAnsi="Arial" w:cs="Arial"/>
          <w:sz w:val="24"/>
          <w:szCs w:val="24"/>
          <w:lang w:val="en-GB"/>
        </w:rPr>
        <w:t xml:space="preserve"> </w:t>
      </w:r>
      <w:r w:rsidRPr="00DF1D0F">
        <w:rPr>
          <w:rFonts w:ascii="Arial" w:eastAsia="Arial" w:hAnsi="Arial" w:cs="Arial"/>
          <w:color w:val="000000" w:themeColor="text1"/>
          <w:sz w:val="24"/>
          <w:szCs w:val="24"/>
          <w:lang w:val="en-GB"/>
        </w:rPr>
        <w:t>A c</w:t>
      </w:r>
      <w:r w:rsidRPr="00DF1D0F">
        <w:rPr>
          <w:rFonts w:ascii="Arial" w:hAnsi="Arial" w:cs="Arial"/>
          <w:color w:val="000000"/>
          <w:sz w:val="24"/>
          <w:szCs w:val="24"/>
          <w:lang w:val="en-GB"/>
        </w:rPr>
        <w:t xml:space="preserve">onsultant/consulting firm </w:t>
      </w:r>
      <w:r w:rsidRPr="00DF1D0F">
        <w:rPr>
          <w:rFonts w:ascii="Arial" w:eastAsia="Arial" w:hAnsi="Arial" w:cs="Arial"/>
          <w:color w:val="000000" w:themeColor="text1"/>
          <w:sz w:val="24"/>
          <w:szCs w:val="24"/>
          <w:lang w:val="en-GB"/>
        </w:rPr>
        <w:t xml:space="preserve">will be contracted out on behalf of </w:t>
      </w:r>
      <w:r w:rsidR="00FB7F16" w:rsidRPr="00DF1D0F">
        <w:rPr>
          <w:rFonts w:ascii="Arial" w:hAnsi="Arial" w:cs="Arial"/>
          <w:sz w:val="24"/>
          <w:szCs w:val="24"/>
          <w:lang w:val="en-GB"/>
        </w:rPr>
        <w:t xml:space="preserve">Plan International Bangladesh </w:t>
      </w:r>
      <w:r w:rsidRPr="00DF1D0F">
        <w:rPr>
          <w:rFonts w:ascii="Arial" w:eastAsia="Arial" w:hAnsi="Arial" w:cs="Arial"/>
          <w:color w:val="000000" w:themeColor="text1"/>
          <w:sz w:val="24"/>
          <w:szCs w:val="24"/>
          <w:lang w:val="en-GB"/>
        </w:rPr>
        <w:t xml:space="preserve">to carry out the </w:t>
      </w:r>
      <w:r w:rsidR="00D05E3F" w:rsidRPr="00DF1D0F">
        <w:rPr>
          <w:rFonts w:ascii="Arial" w:eastAsia="Arial" w:hAnsi="Arial" w:cs="Arial"/>
          <w:color w:val="000000" w:themeColor="text1"/>
          <w:sz w:val="24"/>
          <w:szCs w:val="24"/>
          <w:lang w:val="en-GB"/>
        </w:rPr>
        <w:t xml:space="preserve">base </w:t>
      </w:r>
      <w:r w:rsidRPr="00DF1D0F">
        <w:rPr>
          <w:rFonts w:ascii="Arial" w:eastAsia="Arial" w:hAnsi="Arial" w:cs="Arial"/>
          <w:color w:val="000000" w:themeColor="text1"/>
          <w:sz w:val="24"/>
          <w:szCs w:val="24"/>
          <w:lang w:val="en-GB"/>
        </w:rPr>
        <w:t xml:space="preserve">line study as per </w:t>
      </w:r>
      <w:r w:rsidR="00FB7F16" w:rsidRPr="00DF1D0F">
        <w:rPr>
          <w:rFonts w:ascii="Arial" w:eastAsia="Arial" w:hAnsi="Arial" w:cs="Arial"/>
          <w:color w:val="000000" w:themeColor="text1"/>
          <w:sz w:val="24"/>
          <w:szCs w:val="24"/>
          <w:lang w:val="en-GB"/>
        </w:rPr>
        <w:t>this</w:t>
      </w:r>
      <w:r w:rsidRPr="00DF1D0F">
        <w:rPr>
          <w:rFonts w:ascii="Arial" w:eastAsia="Arial" w:hAnsi="Arial" w:cs="Arial"/>
          <w:color w:val="000000" w:themeColor="text1"/>
          <w:sz w:val="24"/>
          <w:szCs w:val="24"/>
          <w:lang w:val="en-GB"/>
        </w:rPr>
        <w:t xml:space="preserve"> </w:t>
      </w:r>
      <w:r w:rsidRPr="00DF1D0F">
        <w:rPr>
          <w:rFonts w:ascii="Arial" w:hAnsi="Arial" w:cs="Arial"/>
          <w:bCs/>
          <w:color w:val="000000"/>
          <w:sz w:val="24"/>
          <w:szCs w:val="24"/>
          <w:lang w:val="en-GB"/>
        </w:rPr>
        <w:t>Terms of Reference (TOR).</w:t>
      </w:r>
    </w:p>
    <w:p w14:paraId="56736C6F" w14:textId="35C90783" w:rsidR="0017273B" w:rsidRPr="00DF1D0F" w:rsidRDefault="0017273B" w:rsidP="00D36A98">
      <w:pPr>
        <w:pStyle w:val="ListParagraph"/>
        <w:numPr>
          <w:ilvl w:val="0"/>
          <w:numId w:val="5"/>
        </w:numPr>
        <w:spacing w:after="120" w:line="240" w:lineRule="auto"/>
        <w:contextualSpacing w:val="0"/>
        <w:jc w:val="both"/>
        <w:rPr>
          <w:rFonts w:ascii="Arial" w:hAnsi="Arial" w:cs="Arial"/>
          <w:b/>
          <w:sz w:val="24"/>
          <w:szCs w:val="24"/>
          <w:lang w:val="en-GB"/>
        </w:rPr>
      </w:pPr>
      <w:r w:rsidRPr="00DF1D0F">
        <w:rPr>
          <w:rFonts w:ascii="Arial" w:hAnsi="Arial" w:cs="Arial"/>
          <w:b/>
          <w:bCs/>
          <w:sz w:val="24"/>
          <w:szCs w:val="24"/>
          <w:lang w:val="en-GB"/>
        </w:rPr>
        <w:t xml:space="preserve">Objectives of the </w:t>
      </w:r>
      <w:r w:rsidR="007B34DA" w:rsidRPr="00DF1D0F">
        <w:rPr>
          <w:rFonts w:ascii="Arial" w:hAnsi="Arial" w:cs="Arial"/>
          <w:b/>
          <w:bCs/>
          <w:sz w:val="24"/>
          <w:szCs w:val="24"/>
          <w:lang w:val="en-GB"/>
        </w:rPr>
        <w:t>base</w:t>
      </w:r>
      <w:r w:rsidRPr="00DF1D0F">
        <w:rPr>
          <w:rFonts w:ascii="Arial" w:hAnsi="Arial" w:cs="Arial"/>
          <w:b/>
          <w:bCs/>
          <w:sz w:val="24"/>
          <w:szCs w:val="24"/>
          <w:lang w:val="en-GB"/>
        </w:rPr>
        <w:t xml:space="preserve">line study </w:t>
      </w:r>
    </w:p>
    <w:p w14:paraId="2513B65E" w14:textId="2D27D359" w:rsidR="007A0810" w:rsidRPr="00DF1D0F" w:rsidRDefault="009832FD" w:rsidP="00D36A98">
      <w:pPr>
        <w:spacing w:after="120" w:line="240" w:lineRule="auto"/>
        <w:jc w:val="both"/>
        <w:rPr>
          <w:rFonts w:ascii="Arial" w:hAnsi="Arial" w:cs="Arial"/>
          <w:bCs/>
          <w:sz w:val="24"/>
          <w:szCs w:val="24"/>
          <w:lang w:val="en-GB"/>
        </w:rPr>
      </w:pPr>
      <w:r w:rsidRPr="00DF1D0F">
        <w:rPr>
          <w:rFonts w:ascii="Arial" w:hAnsi="Arial" w:cs="Arial"/>
          <w:bCs/>
          <w:sz w:val="24"/>
          <w:szCs w:val="24"/>
          <w:lang w:val="en-GB"/>
        </w:rPr>
        <w:t>The primary objective</w:t>
      </w:r>
      <w:r w:rsidR="007A0810" w:rsidRPr="00DF1D0F">
        <w:rPr>
          <w:rFonts w:ascii="Arial" w:hAnsi="Arial" w:cs="Arial"/>
          <w:bCs/>
          <w:sz w:val="24"/>
          <w:szCs w:val="24"/>
          <w:lang w:val="en-GB"/>
        </w:rPr>
        <w:t xml:space="preserve"> of th</w:t>
      </w:r>
      <w:r w:rsidR="00975617" w:rsidRPr="00DF1D0F">
        <w:rPr>
          <w:rFonts w:ascii="Arial" w:hAnsi="Arial" w:cs="Arial"/>
          <w:bCs/>
          <w:sz w:val="24"/>
          <w:szCs w:val="24"/>
          <w:lang w:val="en-GB"/>
        </w:rPr>
        <w:t xml:space="preserve">e </w:t>
      </w:r>
      <w:r w:rsidRPr="00DF1D0F">
        <w:rPr>
          <w:rFonts w:ascii="Arial" w:hAnsi="Arial" w:cs="Arial"/>
          <w:bCs/>
          <w:sz w:val="24"/>
          <w:szCs w:val="24"/>
          <w:lang w:val="en-GB"/>
        </w:rPr>
        <w:t>baseline study is</w:t>
      </w:r>
      <w:r w:rsidR="007A0810" w:rsidRPr="00DF1D0F">
        <w:rPr>
          <w:rFonts w:ascii="Arial" w:hAnsi="Arial" w:cs="Arial"/>
          <w:bCs/>
          <w:sz w:val="24"/>
          <w:szCs w:val="24"/>
          <w:lang w:val="en-GB"/>
        </w:rPr>
        <w:t xml:space="preserve"> to:</w:t>
      </w:r>
    </w:p>
    <w:p w14:paraId="64033A79" w14:textId="29DD5C59" w:rsidR="007A0810" w:rsidRPr="00DF1D0F" w:rsidRDefault="007A0810" w:rsidP="009832FD">
      <w:pPr>
        <w:spacing w:after="120" w:line="240" w:lineRule="auto"/>
        <w:ind w:left="720"/>
        <w:jc w:val="both"/>
        <w:rPr>
          <w:rFonts w:ascii="Arial" w:hAnsi="Arial" w:cs="Arial"/>
          <w:b/>
          <w:bCs/>
          <w:sz w:val="24"/>
          <w:szCs w:val="24"/>
          <w:lang w:val="en-GB"/>
        </w:rPr>
      </w:pPr>
      <w:r w:rsidRPr="00DF1D0F">
        <w:rPr>
          <w:rFonts w:ascii="Arial" w:hAnsi="Arial" w:cs="Arial"/>
          <w:b/>
          <w:bCs/>
          <w:sz w:val="24"/>
          <w:szCs w:val="24"/>
          <w:lang w:val="en-GB"/>
        </w:rPr>
        <w:t>Identify the benchmarks for the EAG</w:t>
      </w:r>
      <w:r w:rsidR="009832FD" w:rsidRPr="00DF1D0F">
        <w:rPr>
          <w:rFonts w:ascii="Arial" w:hAnsi="Arial" w:cs="Arial"/>
          <w:b/>
          <w:bCs/>
          <w:sz w:val="24"/>
          <w:szCs w:val="24"/>
          <w:lang w:val="en-GB"/>
        </w:rPr>
        <w:t>ECM project’s intended outcomes against a set of</w:t>
      </w:r>
      <w:r w:rsidRPr="00DF1D0F">
        <w:rPr>
          <w:rFonts w:ascii="Arial" w:hAnsi="Arial" w:cs="Arial"/>
          <w:b/>
          <w:bCs/>
          <w:sz w:val="24"/>
          <w:szCs w:val="24"/>
          <w:lang w:val="en-GB"/>
        </w:rPr>
        <w:t xml:space="preserve"> indicators</w:t>
      </w:r>
      <w:r w:rsidR="00975617" w:rsidRPr="00DF1D0F">
        <w:rPr>
          <w:rFonts w:ascii="Arial" w:hAnsi="Arial" w:cs="Arial"/>
          <w:b/>
          <w:bCs/>
          <w:sz w:val="24"/>
          <w:szCs w:val="24"/>
          <w:lang w:val="en-GB"/>
        </w:rPr>
        <w:t>.</w:t>
      </w:r>
      <w:r w:rsidRPr="00DF1D0F">
        <w:rPr>
          <w:rFonts w:ascii="Arial" w:hAnsi="Arial" w:cs="Arial"/>
          <w:b/>
          <w:bCs/>
          <w:sz w:val="24"/>
          <w:szCs w:val="24"/>
          <w:lang w:val="en-GB"/>
        </w:rPr>
        <w:t xml:space="preserve"> </w:t>
      </w:r>
    </w:p>
    <w:p w14:paraId="5FBFE945" w14:textId="5BEFAD5C" w:rsidR="00926B09" w:rsidRPr="00DF1D0F" w:rsidRDefault="00926B09" w:rsidP="00596A9E">
      <w:pPr>
        <w:spacing w:after="120" w:line="240" w:lineRule="auto"/>
        <w:jc w:val="both"/>
        <w:rPr>
          <w:rFonts w:ascii="Arial" w:hAnsi="Arial" w:cs="Arial"/>
          <w:bCs/>
          <w:sz w:val="24"/>
          <w:szCs w:val="24"/>
          <w:lang w:val="en-GB"/>
        </w:rPr>
      </w:pPr>
      <w:r w:rsidRPr="00DF1D0F">
        <w:rPr>
          <w:rFonts w:ascii="Arial" w:hAnsi="Arial" w:cs="Arial"/>
          <w:bCs/>
          <w:sz w:val="24"/>
          <w:szCs w:val="24"/>
          <w:lang w:val="en-GB"/>
        </w:rPr>
        <w:t xml:space="preserve">Specific objectives of the study </w:t>
      </w:r>
      <w:r w:rsidR="00596A9E" w:rsidRPr="00DF1D0F">
        <w:rPr>
          <w:rFonts w:ascii="Arial" w:hAnsi="Arial" w:cs="Arial"/>
          <w:bCs/>
          <w:sz w:val="24"/>
          <w:szCs w:val="24"/>
          <w:lang w:val="en-GB"/>
        </w:rPr>
        <w:t xml:space="preserve">are in the following. </w:t>
      </w:r>
    </w:p>
    <w:p w14:paraId="50FEAC53" w14:textId="07BB3150" w:rsidR="000E5869" w:rsidRPr="00DF1D0F" w:rsidRDefault="00596A9E"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know </w:t>
      </w:r>
      <w:r w:rsidR="000E5869" w:rsidRPr="00DF1D0F">
        <w:rPr>
          <w:rFonts w:ascii="Arial" w:hAnsi="Arial" w:cs="Arial"/>
          <w:bCs/>
          <w:color w:val="000000" w:themeColor="text1"/>
          <w:sz w:val="24"/>
          <w:szCs w:val="24"/>
          <w:lang w:val="en-GB"/>
        </w:rPr>
        <w:t>% of students completing secondary education disaggregated by sex</w:t>
      </w:r>
      <w:r w:rsidRPr="00DF1D0F">
        <w:rPr>
          <w:rFonts w:ascii="Arial" w:hAnsi="Arial" w:cs="Arial"/>
          <w:bCs/>
          <w:color w:val="000000" w:themeColor="text1"/>
          <w:sz w:val="24"/>
          <w:szCs w:val="24"/>
          <w:lang w:val="en-GB"/>
        </w:rPr>
        <w:t>.</w:t>
      </w:r>
    </w:p>
    <w:p w14:paraId="5525CE75" w14:textId="3AE3FE51" w:rsidR="000E5869" w:rsidRPr="00DF1D0F" w:rsidRDefault="00596A9E"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understand </w:t>
      </w:r>
      <w:r w:rsidR="000E5869" w:rsidRPr="00DF1D0F">
        <w:rPr>
          <w:rFonts w:ascii="Arial" w:hAnsi="Arial" w:cs="Arial"/>
          <w:bCs/>
          <w:color w:val="000000" w:themeColor="text1"/>
          <w:sz w:val="24"/>
          <w:szCs w:val="24"/>
          <w:lang w:val="en-GB"/>
        </w:rPr>
        <w:t xml:space="preserve">% </w:t>
      </w:r>
      <w:r w:rsidRPr="00DF1D0F">
        <w:rPr>
          <w:rFonts w:ascii="Arial" w:hAnsi="Arial" w:cs="Arial"/>
          <w:bCs/>
          <w:color w:val="000000" w:themeColor="text1"/>
          <w:sz w:val="24"/>
          <w:szCs w:val="24"/>
          <w:lang w:val="en-GB"/>
        </w:rPr>
        <w:t xml:space="preserve">of girls/women age 15 – 19 years who were </w:t>
      </w:r>
      <w:r w:rsidR="000E5869" w:rsidRPr="00DF1D0F">
        <w:rPr>
          <w:rFonts w:ascii="Arial" w:hAnsi="Arial" w:cs="Arial"/>
          <w:bCs/>
          <w:color w:val="000000" w:themeColor="text1"/>
          <w:sz w:val="24"/>
          <w:szCs w:val="24"/>
          <w:lang w:val="en-GB"/>
        </w:rPr>
        <w:t>first married before the age of 15</w:t>
      </w:r>
      <w:r w:rsidRPr="00DF1D0F">
        <w:rPr>
          <w:rFonts w:ascii="Arial" w:hAnsi="Arial" w:cs="Arial"/>
          <w:bCs/>
          <w:color w:val="000000" w:themeColor="text1"/>
          <w:sz w:val="24"/>
          <w:szCs w:val="24"/>
          <w:lang w:val="en-GB"/>
        </w:rPr>
        <w:t xml:space="preserve"> and 18. </w:t>
      </w:r>
    </w:p>
    <w:p w14:paraId="266E4455" w14:textId="396CA2F2" w:rsidR="000E5869" w:rsidRPr="00DF1D0F" w:rsidRDefault="00A06DB6"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understand </w:t>
      </w:r>
      <w:r w:rsidR="000E5869" w:rsidRPr="00DF1D0F">
        <w:rPr>
          <w:rFonts w:ascii="Arial" w:hAnsi="Arial" w:cs="Arial"/>
          <w:bCs/>
          <w:color w:val="000000" w:themeColor="text1"/>
          <w:sz w:val="24"/>
          <w:szCs w:val="24"/>
          <w:lang w:val="en-GB"/>
        </w:rPr>
        <w:t xml:space="preserve">% of </w:t>
      </w:r>
      <w:r w:rsidRPr="00DF1D0F">
        <w:rPr>
          <w:rFonts w:ascii="Arial" w:hAnsi="Arial" w:cs="Arial"/>
          <w:bCs/>
          <w:color w:val="000000" w:themeColor="text1"/>
          <w:sz w:val="24"/>
          <w:szCs w:val="24"/>
          <w:lang w:val="en-GB"/>
        </w:rPr>
        <w:t xml:space="preserve">young </w:t>
      </w:r>
      <w:r w:rsidR="000E5869" w:rsidRPr="00DF1D0F">
        <w:rPr>
          <w:rFonts w:ascii="Arial" w:hAnsi="Arial" w:cs="Arial"/>
          <w:bCs/>
          <w:color w:val="000000" w:themeColor="text1"/>
          <w:sz w:val="24"/>
          <w:szCs w:val="24"/>
          <w:lang w:val="en-GB"/>
        </w:rPr>
        <w:t xml:space="preserve">women </w:t>
      </w:r>
      <w:r w:rsidRPr="00DF1D0F">
        <w:rPr>
          <w:rFonts w:ascii="Arial" w:hAnsi="Arial" w:cs="Arial"/>
          <w:bCs/>
          <w:color w:val="000000" w:themeColor="text1"/>
          <w:sz w:val="24"/>
          <w:szCs w:val="24"/>
          <w:lang w:val="en-GB"/>
        </w:rPr>
        <w:t xml:space="preserve">age 20 -14 who were </w:t>
      </w:r>
      <w:r w:rsidR="000E5869" w:rsidRPr="00DF1D0F">
        <w:rPr>
          <w:rFonts w:ascii="Arial" w:hAnsi="Arial" w:cs="Arial"/>
          <w:bCs/>
          <w:color w:val="000000" w:themeColor="text1"/>
          <w:sz w:val="24"/>
          <w:szCs w:val="24"/>
          <w:lang w:val="en-GB"/>
        </w:rPr>
        <w:t>first married before the age of 18</w:t>
      </w:r>
      <w:r w:rsidRPr="00DF1D0F">
        <w:rPr>
          <w:rFonts w:ascii="Arial" w:hAnsi="Arial" w:cs="Arial"/>
          <w:bCs/>
          <w:color w:val="000000" w:themeColor="text1"/>
          <w:sz w:val="24"/>
          <w:szCs w:val="24"/>
          <w:lang w:val="en-GB"/>
        </w:rPr>
        <w:t xml:space="preserve">. </w:t>
      </w:r>
      <w:r w:rsidR="000E5869" w:rsidRPr="00DF1D0F">
        <w:rPr>
          <w:rFonts w:ascii="Arial" w:hAnsi="Arial" w:cs="Arial"/>
          <w:bCs/>
          <w:color w:val="000000" w:themeColor="text1"/>
          <w:sz w:val="24"/>
          <w:szCs w:val="24"/>
          <w:lang w:val="en-GB"/>
        </w:rPr>
        <w:t xml:space="preserve"> </w:t>
      </w:r>
    </w:p>
    <w:p w14:paraId="6F4044F2" w14:textId="17B3F55C" w:rsidR="000E5869" w:rsidRPr="00DF1D0F" w:rsidRDefault="00E25FD6"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To know the r</w:t>
      </w:r>
      <w:r w:rsidR="000E5869" w:rsidRPr="00DF1D0F">
        <w:rPr>
          <w:rFonts w:ascii="Arial" w:hAnsi="Arial" w:cs="Arial"/>
          <w:bCs/>
          <w:color w:val="000000" w:themeColor="text1"/>
          <w:sz w:val="24"/>
          <w:szCs w:val="24"/>
          <w:lang w:val="en-GB"/>
        </w:rPr>
        <w:t>ate of students</w:t>
      </w:r>
      <w:r w:rsidRPr="00DF1D0F">
        <w:rPr>
          <w:rFonts w:ascii="Arial" w:hAnsi="Arial" w:cs="Arial"/>
          <w:bCs/>
          <w:color w:val="000000" w:themeColor="text1"/>
          <w:sz w:val="24"/>
          <w:szCs w:val="24"/>
          <w:lang w:val="en-GB"/>
        </w:rPr>
        <w:t>’</w:t>
      </w:r>
      <w:r w:rsidR="000E5869" w:rsidRPr="00DF1D0F">
        <w:rPr>
          <w:rFonts w:ascii="Arial" w:hAnsi="Arial" w:cs="Arial"/>
          <w:bCs/>
          <w:color w:val="000000" w:themeColor="text1"/>
          <w:sz w:val="24"/>
          <w:szCs w:val="24"/>
          <w:lang w:val="en-GB"/>
        </w:rPr>
        <w:t xml:space="preserve"> enrolment, continuation and completion disaggregated by sex</w:t>
      </w:r>
      <w:r w:rsidRPr="00DF1D0F">
        <w:rPr>
          <w:rFonts w:ascii="Arial" w:hAnsi="Arial" w:cs="Arial"/>
          <w:bCs/>
          <w:color w:val="000000" w:themeColor="text1"/>
          <w:sz w:val="24"/>
          <w:szCs w:val="24"/>
          <w:lang w:val="en-GB"/>
        </w:rPr>
        <w:t>.</w:t>
      </w:r>
      <w:r w:rsidR="000E5869" w:rsidRPr="00DF1D0F">
        <w:rPr>
          <w:rFonts w:ascii="Arial" w:hAnsi="Arial" w:cs="Arial"/>
          <w:bCs/>
          <w:color w:val="000000" w:themeColor="text1"/>
          <w:sz w:val="24"/>
          <w:szCs w:val="24"/>
          <w:lang w:val="en-GB"/>
        </w:rPr>
        <w:t xml:space="preserve"> </w:t>
      </w:r>
    </w:p>
    <w:p w14:paraId="0FA1F07A" w14:textId="6DD87CEC" w:rsidR="000E5869" w:rsidRPr="00DF1D0F" w:rsidRDefault="00E25FD6"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To know the r</w:t>
      </w:r>
      <w:r w:rsidR="000E5869" w:rsidRPr="00DF1D0F">
        <w:rPr>
          <w:rFonts w:ascii="Arial" w:hAnsi="Arial" w:cs="Arial"/>
          <w:bCs/>
          <w:color w:val="000000" w:themeColor="text1"/>
          <w:sz w:val="24"/>
          <w:szCs w:val="24"/>
          <w:lang w:val="en-GB"/>
        </w:rPr>
        <w:t>ate of students</w:t>
      </w:r>
      <w:r w:rsidRPr="00DF1D0F">
        <w:rPr>
          <w:rFonts w:ascii="Arial" w:hAnsi="Arial" w:cs="Arial"/>
          <w:bCs/>
          <w:color w:val="000000" w:themeColor="text1"/>
          <w:sz w:val="24"/>
          <w:szCs w:val="24"/>
          <w:lang w:val="en-GB"/>
        </w:rPr>
        <w:t>’</w:t>
      </w:r>
      <w:r w:rsidR="000E5869" w:rsidRPr="00DF1D0F">
        <w:rPr>
          <w:rFonts w:ascii="Arial" w:hAnsi="Arial" w:cs="Arial"/>
          <w:bCs/>
          <w:color w:val="000000" w:themeColor="text1"/>
          <w:sz w:val="24"/>
          <w:szCs w:val="24"/>
          <w:lang w:val="en-GB"/>
        </w:rPr>
        <w:t xml:space="preserve"> attendance, disaggregated by sex</w:t>
      </w:r>
      <w:r w:rsidRPr="00DF1D0F">
        <w:rPr>
          <w:rFonts w:ascii="Arial" w:hAnsi="Arial" w:cs="Arial"/>
          <w:bCs/>
          <w:color w:val="000000" w:themeColor="text1"/>
          <w:sz w:val="24"/>
          <w:szCs w:val="24"/>
          <w:lang w:val="en-GB"/>
        </w:rPr>
        <w:t>.</w:t>
      </w:r>
    </w:p>
    <w:p w14:paraId="529335D6" w14:textId="7F782E53" w:rsidR="000E5869" w:rsidRPr="00DF1D0F" w:rsidRDefault="00E25FD6" w:rsidP="00596A9E">
      <w:pPr>
        <w:pStyle w:val="ListParagraph"/>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understand proportion of girls are representing </w:t>
      </w:r>
      <w:r w:rsidR="000E5869" w:rsidRPr="00DF1D0F">
        <w:rPr>
          <w:rFonts w:ascii="Arial" w:hAnsi="Arial" w:cs="Arial"/>
          <w:bCs/>
          <w:color w:val="000000" w:themeColor="text1"/>
          <w:sz w:val="24"/>
          <w:szCs w:val="24"/>
          <w:lang w:val="en-GB"/>
        </w:rPr>
        <w:t xml:space="preserve">in different school level committee and activities i.e. student cabinet, school level events organizing, </w:t>
      </w:r>
      <w:r w:rsidRPr="00DF1D0F">
        <w:rPr>
          <w:rFonts w:ascii="Arial" w:hAnsi="Arial" w:cs="Arial"/>
          <w:bCs/>
          <w:color w:val="000000" w:themeColor="text1"/>
          <w:sz w:val="24"/>
          <w:szCs w:val="24"/>
          <w:lang w:val="en-GB"/>
        </w:rPr>
        <w:t xml:space="preserve">and </w:t>
      </w:r>
      <w:r w:rsidR="000E5869" w:rsidRPr="00DF1D0F">
        <w:rPr>
          <w:rFonts w:ascii="Arial" w:hAnsi="Arial" w:cs="Arial"/>
          <w:bCs/>
          <w:color w:val="000000" w:themeColor="text1"/>
          <w:sz w:val="24"/>
          <w:szCs w:val="24"/>
          <w:lang w:val="en-GB"/>
        </w:rPr>
        <w:t>girls guide</w:t>
      </w:r>
      <w:r w:rsidRPr="00DF1D0F">
        <w:rPr>
          <w:rFonts w:ascii="Arial" w:hAnsi="Arial" w:cs="Arial"/>
          <w:bCs/>
          <w:color w:val="000000" w:themeColor="text1"/>
          <w:sz w:val="24"/>
          <w:szCs w:val="24"/>
          <w:lang w:val="en-GB"/>
        </w:rPr>
        <w:t xml:space="preserve">. </w:t>
      </w:r>
    </w:p>
    <w:p w14:paraId="74853173" w14:textId="59AC556D" w:rsidR="000E5869" w:rsidRPr="00DF1D0F" w:rsidRDefault="006F2D3B"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identify </w:t>
      </w:r>
      <w:r w:rsidR="000E5869" w:rsidRPr="00DF1D0F">
        <w:rPr>
          <w:rFonts w:ascii="Arial" w:hAnsi="Arial" w:cs="Arial"/>
          <w:bCs/>
          <w:color w:val="000000" w:themeColor="text1"/>
          <w:sz w:val="24"/>
          <w:szCs w:val="24"/>
          <w:lang w:val="en-GB"/>
        </w:rPr>
        <w:t xml:space="preserve">% of teachers </w:t>
      </w:r>
      <w:r w:rsidRPr="00DF1D0F">
        <w:rPr>
          <w:rFonts w:ascii="Arial" w:hAnsi="Arial" w:cs="Arial"/>
          <w:bCs/>
          <w:color w:val="000000" w:themeColor="text1"/>
          <w:sz w:val="24"/>
          <w:szCs w:val="24"/>
          <w:lang w:val="en-GB"/>
        </w:rPr>
        <w:t xml:space="preserve">are </w:t>
      </w:r>
      <w:r w:rsidR="000E5869" w:rsidRPr="00DF1D0F">
        <w:rPr>
          <w:rFonts w:ascii="Arial" w:hAnsi="Arial" w:cs="Arial"/>
          <w:bCs/>
          <w:color w:val="000000" w:themeColor="text1"/>
          <w:sz w:val="24"/>
          <w:szCs w:val="24"/>
          <w:lang w:val="en-GB"/>
        </w:rPr>
        <w:t>demonstrating enhanced skills while facilitating learning sessions for students</w:t>
      </w:r>
      <w:r w:rsidRPr="00DF1D0F">
        <w:rPr>
          <w:rFonts w:ascii="Arial" w:hAnsi="Arial" w:cs="Arial"/>
          <w:bCs/>
          <w:color w:val="000000" w:themeColor="text1"/>
          <w:sz w:val="24"/>
          <w:szCs w:val="24"/>
          <w:lang w:val="en-GB"/>
        </w:rPr>
        <w:t xml:space="preserve">. </w:t>
      </w:r>
      <w:r w:rsidRPr="00DF1D0F">
        <w:rPr>
          <w:rStyle w:val="FootnoteReference"/>
          <w:rFonts w:ascii="Arial" w:hAnsi="Arial" w:cs="Arial"/>
          <w:bCs/>
          <w:color w:val="000000" w:themeColor="text1"/>
          <w:sz w:val="24"/>
          <w:szCs w:val="24"/>
          <w:lang w:val="en-GB"/>
        </w:rPr>
        <w:footnoteReference w:id="5"/>
      </w:r>
      <w:r w:rsidR="000E5869" w:rsidRPr="00DF1D0F">
        <w:rPr>
          <w:rFonts w:ascii="Arial" w:hAnsi="Arial" w:cs="Arial"/>
          <w:bCs/>
          <w:color w:val="000000" w:themeColor="text1"/>
          <w:sz w:val="24"/>
          <w:szCs w:val="24"/>
          <w:lang w:val="en-GB"/>
        </w:rPr>
        <w:t xml:space="preserve"> </w:t>
      </w:r>
    </w:p>
    <w:p w14:paraId="34C6F965" w14:textId="435628F0" w:rsidR="000E5869" w:rsidRPr="00DF1D0F" w:rsidRDefault="006F2D3B"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eastAsia="Times New Roman" w:hAnsi="Arial" w:cs="Arial"/>
          <w:color w:val="000000" w:themeColor="text1"/>
          <w:sz w:val="24"/>
          <w:szCs w:val="24"/>
          <w:lang w:val="en-GB"/>
        </w:rPr>
        <w:t xml:space="preserve">To know </w:t>
      </w:r>
      <w:r w:rsidR="000E5869" w:rsidRPr="00DF1D0F">
        <w:rPr>
          <w:rFonts w:ascii="Arial" w:eastAsia="Times New Roman" w:hAnsi="Arial" w:cs="Arial"/>
          <w:color w:val="000000" w:themeColor="text1"/>
          <w:sz w:val="24"/>
          <w:szCs w:val="24"/>
          <w:lang w:val="en-GB"/>
        </w:rPr>
        <w:t xml:space="preserve">% of girls </w:t>
      </w:r>
      <w:r w:rsidRPr="00DF1D0F">
        <w:rPr>
          <w:rFonts w:ascii="Arial" w:eastAsia="Times New Roman" w:hAnsi="Arial" w:cs="Arial"/>
          <w:color w:val="000000" w:themeColor="text1"/>
          <w:sz w:val="24"/>
          <w:szCs w:val="24"/>
          <w:lang w:val="en-GB"/>
        </w:rPr>
        <w:t xml:space="preserve">who are </w:t>
      </w:r>
      <w:r w:rsidR="000E5869" w:rsidRPr="00DF1D0F">
        <w:rPr>
          <w:rFonts w:ascii="Arial" w:eastAsia="Times New Roman" w:hAnsi="Arial" w:cs="Arial"/>
          <w:color w:val="000000" w:themeColor="text1"/>
          <w:sz w:val="24"/>
          <w:szCs w:val="24"/>
          <w:lang w:val="en-GB"/>
        </w:rPr>
        <w:t xml:space="preserve">reporting that their teachers are sensitive towards </w:t>
      </w:r>
      <w:r w:rsidRPr="00DF1D0F">
        <w:rPr>
          <w:rFonts w:ascii="Arial" w:eastAsia="Times New Roman" w:hAnsi="Arial" w:cs="Arial"/>
          <w:color w:val="000000" w:themeColor="text1"/>
          <w:sz w:val="24"/>
          <w:szCs w:val="24"/>
          <w:lang w:val="en-GB"/>
        </w:rPr>
        <w:t xml:space="preserve">their </w:t>
      </w:r>
      <w:r w:rsidR="000E5869" w:rsidRPr="00DF1D0F">
        <w:rPr>
          <w:rFonts w:ascii="Arial" w:eastAsia="Times New Roman" w:hAnsi="Arial" w:cs="Arial"/>
          <w:color w:val="000000" w:themeColor="text1"/>
          <w:sz w:val="24"/>
          <w:szCs w:val="24"/>
          <w:lang w:val="en-GB"/>
        </w:rPr>
        <w:t>special need</w:t>
      </w:r>
      <w:r w:rsidRPr="00DF1D0F">
        <w:rPr>
          <w:rFonts w:ascii="Arial" w:eastAsia="Times New Roman" w:hAnsi="Arial" w:cs="Arial"/>
          <w:color w:val="000000" w:themeColor="text1"/>
          <w:sz w:val="24"/>
          <w:szCs w:val="24"/>
          <w:lang w:val="en-GB"/>
        </w:rPr>
        <w:t>s.</w:t>
      </w:r>
      <w:r w:rsidRPr="00DF1D0F">
        <w:rPr>
          <w:rStyle w:val="FootnoteReference"/>
          <w:rFonts w:ascii="Arial" w:eastAsia="Times New Roman" w:hAnsi="Arial" w:cs="Arial"/>
          <w:color w:val="000000" w:themeColor="text1"/>
          <w:sz w:val="24"/>
          <w:szCs w:val="24"/>
          <w:lang w:val="en-GB"/>
        </w:rPr>
        <w:footnoteReference w:id="6"/>
      </w:r>
      <w:r w:rsidRPr="00DF1D0F">
        <w:rPr>
          <w:rFonts w:ascii="Arial" w:eastAsia="Times New Roman" w:hAnsi="Arial" w:cs="Arial"/>
          <w:color w:val="000000" w:themeColor="text1"/>
          <w:sz w:val="24"/>
          <w:szCs w:val="24"/>
          <w:lang w:val="en-GB"/>
        </w:rPr>
        <w:t xml:space="preserve"> </w:t>
      </w:r>
      <w:r w:rsidR="000E5869" w:rsidRPr="00DF1D0F">
        <w:rPr>
          <w:rFonts w:ascii="Arial" w:eastAsia="Times New Roman" w:hAnsi="Arial" w:cs="Arial"/>
          <w:color w:val="000000" w:themeColor="text1"/>
          <w:sz w:val="24"/>
          <w:szCs w:val="24"/>
          <w:lang w:val="en-GB"/>
        </w:rPr>
        <w:t xml:space="preserve"> </w:t>
      </w:r>
      <w:proofErr w:type="gramStart"/>
      <w:r w:rsidR="000E5869" w:rsidRPr="00DF1D0F">
        <w:rPr>
          <w:rFonts w:ascii="Arial" w:eastAsia="Times New Roman" w:hAnsi="Arial" w:cs="Arial"/>
          <w:color w:val="000000" w:themeColor="text1"/>
          <w:sz w:val="24"/>
          <w:szCs w:val="24"/>
          <w:lang w:val="en-GB"/>
        </w:rPr>
        <w:t>of</w:t>
      </w:r>
      <w:proofErr w:type="gramEnd"/>
      <w:r w:rsidR="000E5869" w:rsidRPr="00DF1D0F">
        <w:rPr>
          <w:rFonts w:ascii="Arial" w:eastAsia="Times New Roman" w:hAnsi="Arial" w:cs="Arial"/>
          <w:color w:val="000000" w:themeColor="text1"/>
          <w:sz w:val="24"/>
          <w:szCs w:val="24"/>
          <w:lang w:val="en-GB"/>
        </w:rPr>
        <w:t xml:space="preserve"> the girls. </w:t>
      </w:r>
    </w:p>
    <w:p w14:paraId="505A71D4" w14:textId="0E0B6710" w:rsidR="000E5869" w:rsidRPr="00DF1D0F" w:rsidRDefault="004C2E8F" w:rsidP="00596A9E">
      <w:pPr>
        <w:pStyle w:val="Heading4"/>
        <w:numPr>
          <w:ilvl w:val="0"/>
          <w:numId w:val="34"/>
        </w:numPr>
        <w:spacing w:before="0" w:after="120" w:line="240" w:lineRule="auto"/>
        <w:rPr>
          <w:rFonts w:ascii="Arial" w:hAnsi="Arial" w:cs="Arial"/>
          <w:i w:val="0"/>
          <w:color w:val="000000" w:themeColor="text1"/>
          <w:sz w:val="24"/>
          <w:szCs w:val="24"/>
          <w:lang w:val="en-GB"/>
        </w:rPr>
      </w:pPr>
      <w:r w:rsidRPr="00DF1D0F">
        <w:rPr>
          <w:rFonts w:ascii="Arial" w:hAnsi="Arial" w:cs="Arial"/>
          <w:i w:val="0"/>
          <w:color w:val="000000" w:themeColor="text1"/>
          <w:sz w:val="24"/>
          <w:szCs w:val="24"/>
          <w:lang w:val="en-GB"/>
        </w:rPr>
        <w:t>To assess the a</w:t>
      </w:r>
      <w:r w:rsidR="000E5869" w:rsidRPr="00DF1D0F">
        <w:rPr>
          <w:rFonts w:ascii="Arial" w:hAnsi="Arial" w:cs="Arial"/>
          <w:i w:val="0"/>
          <w:color w:val="000000" w:themeColor="text1"/>
          <w:sz w:val="24"/>
          <w:szCs w:val="24"/>
          <w:lang w:val="en-GB"/>
        </w:rPr>
        <w:t xml:space="preserve">verage score </w:t>
      </w:r>
      <w:r w:rsidRPr="00DF1D0F">
        <w:rPr>
          <w:rFonts w:ascii="Arial" w:hAnsi="Arial" w:cs="Arial"/>
          <w:i w:val="0"/>
          <w:color w:val="000000" w:themeColor="text1"/>
          <w:sz w:val="24"/>
          <w:szCs w:val="24"/>
          <w:lang w:val="en-GB"/>
        </w:rPr>
        <w:t xml:space="preserve">for </w:t>
      </w:r>
      <w:r w:rsidR="000E5869" w:rsidRPr="00DF1D0F">
        <w:rPr>
          <w:rFonts w:ascii="Arial" w:hAnsi="Arial" w:cs="Arial"/>
          <w:i w:val="0"/>
          <w:color w:val="000000" w:themeColor="text1"/>
          <w:sz w:val="24"/>
          <w:szCs w:val="24"/>
          <w:lang w:val="en-GB"/>
        </w:rPr>
        <w:t>measuring improved learning, protection and inclusive environment in schools</w:t>
      </w:r>
      <w:r w:rsidRPr="00DF1D0F">
        <w:rPr>
          <w:rFonts w:ascii="Arial" w:hAnsi="Arial" w:cs="Arial"/>
          <w:i w:val="0"/>
          <w:color w:val="000000" w:themeColor="text1"/>
          <w:sz w:val="24"/>
          <w:szCs w:val="24"/>
          <w:lang w:val="en-GB"/>
        </w:rPr>
        <w:t xml:space="preserve">. </w:t>
      </w:r>
      <w:r w:rsidRPr="00DF1D0F">
        <w:rPr>
          <w:rStyle w:val="FootnoteReference"/>
          <w:rFonts w:ascii="Arial" w:hAnsi="Arial" w:cs="Arial"/>
          <w:i w:val="0"/>
          <w:color w:val="000000" w:themeColor="text1"/>
          <w:sz w:val="24"/>
          <w:szCs w:val="24"/>
          <w:lang w:val="en-GB"/>
        </w:rPr>
        <w:footnoteReference w:id="7"/>
      </w:r>
      <w:r w:rsidR="000E5869" w:rsidRPr="00DF1D0F">
        <w:rPr>
          <w:rFonts w:ascii="Arial" w:hAnsi="Arial" w:cs="Arial"/>
          <w:i w:val="0"/>
          <w:color w:val="000000" w:themeColor="text1"/>
          <w:sz w:val="24"/>
          <w:szCs w:val="24"/>
          <w:lang w:val="en-GB"/>
        </w:rPr>
        <w:t xml:space="preserve"> </w:t>
      </w:r>
    </w:p>
    <w:p w14:paraId="38CDBF90" w14:textId="2E4715C4" w:rsidR="000E5869" w:rsidRPr="00DF1D0F" w:rsidRDefault="000C3390"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eastAsia="Times New Roman" w:hAnsi="Arial" w:cs="Arial"/>
          <w:color w:val="000000" w:themeColor="text1"/>
          <w:sz w:val="24"/>
          <w:szCs w:val="24"/>
          <w:lang w:val="en-GB"/>
        </w:rPr>
        <w:t xml:space="preserve">To know </w:t>
      </w:r>
      <w:r w:rsidR="000E5869" w:rsidRPr="00DF1D0F">
        <w:rPr>
          <w:rFonts w:ascii="Arial" w:eastAsia="Times New Roman" w:hAnsi="Arial" w:cs="Arial"/>
          <w:color w:val="000000" w:themeColor="text1"/>
          <w:sz w:val="24"/>
          <w:szCs w:val="24"/>
          <w:lang w:val="en-GB"/>
        </w:rPr>
        <w:t>% of adolescent</w:t>
      </w:r>
      <w:r w:rsidRPr="00DF1D0F">
        <w:rPr>
          <w:rFonts w:ascii="Arial" w:eastAsia="Times New Roman" w:hAnsi="Arial" w:cs="Arial"/>
          <w:color w:val="000000" w:themeColor="text1"/>
          <w:sz w:val="24"/>
          <w:szCs w:val="24"/>
          <w:lang w:val="en-GB"/>
        </w:rPr>
        <w:t xml:space="preserve">s who report that </w:t>
      </w:r>
      <w:r w:rsidR="000E5869" w:rsidRPr="00DF1D0F">
        <w:rPr>
          <w:rFonts w:ascii="Arial" w:eastAsia="Times New Roman" w:hAnsi="Arial" w:cs="Arial"/>
          <w:color w:val="000000" w:themeColor="text1"/>
          <w:sz w:val="24"/>
          <w:szCs w:val="24"/>
          <w:lang w:val="en-GB"/>
        </w:rPr>
        <w:t xml:space="preserve">their parents  support equal </w:t>
      </w:r>
      <w:r w:rsidR="000E5869" w:rsidRPr="00DF1D0F">
        <w:rPr>
          <w:rFonts w:ascii="Arial" w:eastAsia="Times New Roman" w:hAnsi="Arial" w:cs="Arial"/>
          <w:color w:val="000000" w:themeColor="text1"/>
          <w:sz w:val="24"/>
          <w:szCs w:val="24"/>
          <w:lang w:val="en-GB"/>
        </w:rPr>
        <w:lastRenderedPageBreak/>
        <w:t xml:space="preserve">opportunities for sons and daughters in education and employment and will not marry </w:t>
      </w:r>
      <w:r w:rsidR="007C4337" w:rsidRPr="00DF1D0F">
        <w:rPr>
          <w:rFonts w:ascii="Arial" w:eastAsia="Times New Roman" w:hAnsi="Arial" w:cs="Arial"/>
          <w:color w:val="000000" w:themeColor="text1"/>
          <w:sz w:val="24"/>
          <w:szCs w:val="24"/>
          <w:lang w:val="en-GB"/>
        </w:rPr>
        <w:t xml:space="preserve">off </w:t>
      </w:r>
      <w:r w:rsidR="000E5869" w:rsidRPr="00DF1D0F">
        <w:rPr>
          <w:rFonts w:ascii="Arial" w:eastAsia="Times New Roman" w:hAnsi="Arial" w:cs="Arial"/>
          <w:color w:val="000000" w:themeColor="text1"/>
          <w:sz w:val="24"/>
          <w:szCs w:val="24"/>
          <w:lang w:val="en-GB"/>
        </w:rPr>
        <w:t xml:space="preserve">their children before </w:t>
      </w:r>
      <w:r w:rsidR="00A33DB1" w:rsidRPr="00DF1D0F">
        <w:rPr>
          <w:rFonts w:ascii="Arial" w:eastAsia="Times New Roman" w:hAnsi="Arial" w:cs="Arial"/>
          <w:color w:val="000000" w:themeColor="text1"/>
          <w:sz w:val="24"/>
          <w:szCs w:val="24"/>
          <w:lang w:val="en-GB"/>
        </w:rPr>
        <w:t>the legal age</w:t>
      </w:r>
      <w:r w:rsidR="000E5869" w:rsidRPr="00DF1D0F">
        <w:rPr>
          <w:rFonts w:ascii="Arial" w:eastAsia="Times New Roman" w:hAnsi="Arial" w:cs="Arial"/>
          <w:color w:val="000000" w:themeColor="text1"/>
          <w:sz w:val="24"/>
          <w:szCs w:val="24"/>
          <w:lang w:val="en-GB"/>
        </w:rPr>
        <w:t xml:space="preserve"> </w:t>
      </w:r>
      <w:r w:rsidR="00244419" w:rsidRPr="00DF1D0F">
        <w:rPr>
          <w:rStyle w:val="FootnoteReference"/>
          <w:rFonts w:ascii="Arial" w:eastAsia="Times New Roman" w:hAnsi="Arial" w:cs="Arial"/>
          <w:color w:val="000000" w:themeColor="text1"/>
          <w:sz w:val="24"/>
          <w:szCs w:val="24"/>
          <w:lang w:val="en-GB"/>
        </w:rPr>
        <w:footnoteReference w:id="8"/>
      </w:r>
    </w:p>
    <w:p w14:paraId="483AC038" w14:textId="38EC6C84" w:rsidR="000E5869" w:rsidRPr="00DF1D0F" w:rsidRDefault="007D73C0"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understand what proportion of </w:t>
      </w:r>
      <w:r w:rsidR="000E5869" w:rsidRPr="00DF1D0F">
        <w:rPr>
          <w:rFonts w:ascii="Arial" w:hAnsi="Arial" w:cs="Arial"/>
          <w:bCs/>
          <w:color w:val="000000" w:themeColor="text1"/>
          <w:sz w:val="24"/>
          <w:szCs w:val="24"/>
          <w:lang w:val="en-GB"/>
        </w:rPr>
        <w:t>girls report</w:t>
      </w:r>
      <w:r w:rsidRPr="00DF1D0F">
        <w:rPr>
          <w:rFonts w:ascii="Arial" w:hAnsi="Arial" w:cs="Arial"/>
          <w:bCs/>
          <w:color w:val="000000" w:themeColor="text1"/>
          <w:sz w:val="24"/>
          <w:szCs w:val="24"/>
          <w:lang w:val="en-GB"/>
        </w:rPr>
        <w:t xml:space="preserve"> </w:t>
      </w:r>
      <w:r w:rsidR="000E5869" w:rsidRPr="00DF1D0F">
        <w:rPr>
          <w:rFonts w:ascii="Arial" w:hAnsi="Arial" w:cs="Arial"/>
          <w:bCs/>
          <w:color w:val="000000" w:themeColor="text1"/>
          <w:sz w:val="24"/>
          <w:szCs w:val="24"/>
          <w:lang w:val="en-GB"/>
        </w:rPr>
        <w:t>that they face gender based violence on the way to school</w:t>
      </w:r>
      <w:r w:rsidR="00A33DB1" w:rsidRPr="00DF1D0F">
        <w:rPr>
          <w:rFonts w:ascii="Arial" w:hAnsi="Arial" w:cs="Arial"/>
          <w:bCs/>
          <w:color w:val="000000" w:themeColor="text1"/>
          <w:sz w:val="24"/>
          <w:szCs w:val="24"/>
          <w:lang w:val="en-GB"/>
        </w:rPr>
        <w:t>.</w:t>
      </w:r>
      <w:r w:rsidR="004D6F87" w:rsidRPr="00DF1D0F">
        <w:rPr>
          <w:rFonts w:ascii="Arial" w:eastAsia="Times New Roman" w:hAnsi="Arial" w:cs="Arial"/>
          <w:color w:val="000000" w:themeColor="text1"/>
          <w:sz w:val="24"/>
          <w:szCs w:val="24"/>
          <w:lang w:val="en-GB"/>
        </w:rPr>
        <w:t xml:space="preserve"> </w:t>
      </w:r>
      <w:r w:rsidR="004D6F87" w:rsidRPr="00DF1D0F">
        <w:rPr>
          <w:rStyle w:val="FootnoteReference"/>
          <w:rFonts w:ascii="Arial" w:eastAsia="Times New Roman" w:hAnsi="Arial" w:cs="Arial"/>
          <w:color w:val="000000" w:themeColor="text1"/>
          <w:sz w:val="24"/>
          <w:szCs w:val="24"/>
          <w:lang w:val="en-GB"/>
        </w:rPr>
        <w:footnoteReference w:id="9"/>
      </w:r>
    </w:p>
    <w:p w14:paraId="10ECF412" w14:textId="1B8E315B" w:rsidR="000E5869" w:rsidRPr="00DF1D0F" w:rsidRDefault="0034426D" w:rsidP="00596A9E">
      <w:pPr>
        <w:pStyle w:val="ListParagraph"/>
        <w:widowControl w:val="0"/>
        <w:numPr>
          <w:ilvl w:val="0"/>
          <w:numId w:val="34"/>
        </w:numPr>
        <w:spacing w:after="120" w:line="240" w:lineRule="auto"/>
        <w:contextualSpacing w:val="0"/>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To know what proportion of </w:t>
      </w:r>
      <w:r w:rsidR="000E5869" w:rsidRPr="00DF1D0F">
        <w:rPr>
          <w:rFonts w:ascii="Arial" w:hAnsi="Arial" w:cs="Arial"/>
          <w:bCs/>
          <w:color w:val="000000" w:themeColor="text1"/>
          <w:sz w:val="24"/>
          <w:szCs w:val="24"/>
          <w:lang w:val="en-GB"/>
        </w:rPr>
        <w:t>girls report</w:t>
      </w:r>
      <w:r w:rsidRPr="00DF1D0F">
        <w:rPr>
          <w:rFonts w:ascii="Arial" w:hAnsi="Arial" w:cs="Arial"/>
          <w:bCs/>
          <w:color w:val="000000" w:themeColor="text1"/>
          <w:sz w:val="24"/>
          <w:szCs w:val="24"/>
          <w:lang w:val="en-GB"/>
        </w:rPr>
        <w:t xml:space="preserve"> </w:t>
      </w:r>
      <w:r w:rsidR="000E5869" w:rsidRPr="00DF1D0F">
        <w:rPr>
          <w:rFonts w:ascii="Arial" w:hAnsi="Arial" w:cs="Arial"/>
          <w:bCs/>
          <w:color w:val="000000" w:themeColor="text1"/>
          <w:sz w:val="24"/>
          <w:szCs w:val="24"/>
          <w:lang w:val="en-GB"/>
        </w:rPr>
        <w:t>that their school</w:t>
      </w:r>
      <w:r w:rsidR="004F6F4F" w:rsidRPr="00DF1D0F">
        <w:rPr>
          <w:rFonts w:ascii="Arial" w:hAnsi="Arial" w:cs="Arial"/>
          <w:bCs/>
          <w:color w:val="000000" w:themeColor="text1"/>
          <w:sz w:val="24"/>
          <w:szCs w:val="24"/>
          <w:lang w:val="en-GB"/>
        </w:rPr>
        <w:t>s</w:t>
      </w:r>
      <w:r w:rsidR="000E5869" w:rsidRPr="00DF1D0F">
        <w:rPr>
          <w:rFonts w:ascii="Arial" w:hAnsi="Arial" w:cs="Arial"/>
          <w:bCs/>
          <w:color w:val="000000" w:themeColor="text1"/>
          <w:sz w:val="24"/>
          <w:szCs w:val="24"/>
          <w:lang w:val="en-GB"/>
        </w:rPr>
        <w:t xml:space="preserve"> have a safe and comfortable environment</w:t>
      </w:r>
      <w:r w:rsidR="004F6F4F" w:rsidRPr="00DF1D0F">
        <w:rPr>
          <w:rFonts w:ascii="Arial" w:hAnsi="Arial" w:cs="Arial"/>
          <w:bCs/>
          <w:color w:val="000000" w:themeColor="text1"/>
          <w:sz w:val="24"/>
          <w:szCs w:val="24"/>
          <w:lang w:val="en-GB"/>
        </w:rPr>
        <w:t>.</w:t>
      </w:r>
      <w:r w:rsidR="004D6F87" w:rsidRPr="00DF1D0F">
        <w:rPr>
          <w:rStyle w:val="FootnoteReference"/>
          <w:rFonts w:ascii="Arial" w:eastAsia="Times New Roman" w:hAnsi="Arial" w:cs="Arial"/>
          <w:color w:val="000000" w:themeColor="text1"/>
          <w:sz w:val="24"/>
          <w:szCs w:val="24"/>
          <w:lang w:val="en-GB"/>
        </w:rPr>
        <w:t xml:space="preserve"> </w:t>
      </w:r>
      <w:r w:rsidR="004D6F87" w:rsidRPr="00DF1D0F">
        <w:rPr>
          <w:rStyle w:val="FootnoteReference"/>
          <w:rFonts w:ascii="Arial" w:eastAsia="Times New Roman" w:hAnsi="Arial" w:cs="Arial"/>
          <w:color w:val="000000" w:themeColor="text1"/>
          <w:sz w:val="24"/>
          <w:szCs w:val="24"/>
          <w:lang w:val="en-GB"/>
        </w:rPr>
        <w:footnoteReference w:id="10"/>
      </w:r>
      <w:r w:rsidR="004F6F4F" w:rsidRPr="00DF1D0F">
        <w:rPr>
          <w:rFonts w:ascii="Arial" w:hAnsi="Arial" w:cs="Arial"/>
          <w:bCs/>
          <w:color w:val="000000" w:themeColor="text1"/>
          <w:sz w:val="24"/>
          <w:szCs w:val="24"/>
          <w:lang w:val="en-GB"/>
        </w:rPr>
        <w:t xml:space="preserve"> </w:t>
      </w:r>
      <w:r w:rsidR="000E5869" w:rsidRPr="00DF1D0F">
        <w:rPr>
          <w:rFonts w:ascii="Arial" w:hAnsi="Arial" w:cs="Arial"/>
          <w:bCs/>
          <w:color w:val="000000" w:themeColor="text1"/>
          <w:sz w:val="24"/>
          <w:szCs w:val="24"/>
          <w:lang w:val="en-GB"/>
        </w:rPr>
        <w:t xml:space="preserve"> </w:t>
      </w:r>
    </w:p>
    <w:p w14:paraId="2FAEBDFC" w14:textId="16578AB9" w:rsidR="000E5869" w:rsidRPr="00DF1D0F" w:rsidRDefault="000E5869" w:rsidP="00596A9E">
      <w:pPr>
        <w:spacing w:after="120" w:line="240" w:lineRule="auto"/>
        <w:jc w:val="both"/>
        <w:rPr>
          <w:rFonts w:ascii="Arial" w:hAnsi="Arial" w:cs="Arial"/>
          <w:bCs/>
          <w:sz w:val="24"/>
          <w:szCs w:val="24"/>
          <w:lang w:val="en-GB"/>
        </w:rPr>
      </w:pPr>
    </w:p>
    <w:p w14:paraId="377191D5" w14:textId="13AE0CF2" w:rsidR="000E5869" w:rsidRPr="00DF1D0F" w:rsidRDefault="000E5869" w:rsidP="00C329AD">
      <w:pPr>
        <w:spacing w:after="120" w:line="240" w:lineRule="auto"/>
        <w:jc w:val="both"/>
        <w:rPr>
          <w:rFonts w:ascii="Arial" w:hAnsi="Arial" w:cs="Arial"/>
          <w:bCs/>
          <w:sz w:val="24"/>
          <w:szCs w:val="24"/>
          <w:lang w:val="en-GB"/>
        </w:rPr>
      </w:pPr>
    </w:p>
    <w:p w14:paraId="71D44E20" w14:textId="77777777" w:rsidR="00572162" w:rsidRPr="00DF1D0F" w:rsidRDefault="00572162"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 xml:space="preserve">Intended users of evaluation and key stakeholders involved </w:t>
      </w:r>
    </w:p>
    <w:p w14:paraId="78C60A72" w14:textId="1E25F411" w:rsidR="00572162" w:rsidRPr="00DF1D0F" w:rsidRDefault="00572162"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The Country Management team, project team and staffs of </w:t>
      </w:r>
      <w:r w:rsidR="00E5000C" w:rsidRPr="00DF1D0F">
        <w:rPr>
          <w:rFonts w:ascii="Arial" w:hAnsi="Arial" w:cs="Arial"/>
          <w:sz w:val="24"/>
          <w:szCs w:val="24"/>
          <w:lang w:val="en-GB"/>
        </w:rPr>
        <w:t xml:space="preserve">Norwegian </w:t>
      </w:r>
      <w:r w:rsidRPr="00DF1D0F">
        <w:rPr>
          <w:rFonts w:ascii="Arial" w:hAnsi="Arial" w:cs="Arial"/>
          <w:sz w:val="24"/>
          <w:szCs w:val="24"/>
          <w:lang w:val="en-GB"/>
        </w:rPr>
        <w:t>National Office</w:t>
      </w:r>
      <w:r w:rsidR="00D75528" w:rsidRPr="00DF1D0F">
        <w:rPr>
          <w:rFonts w:ascii="Arial" w:hAnsi="Arial" w:cs="Arial"/>
          <w:sz w:val="24"/>
          <w:szCs w:val="24"/>
          <w:lang w:val="en-GB"/>
        </w:rPr>
        <w:t xml:space="preserve"> and education practitioners </w:t>
      </w:r>
      <w:r w:rsidR="005E36A4" w:rsidRPr="00DF1D0F">
        <w:rPr>
          <w:rFonts w:ascii="Arial" w:hAnsi="Arial" w:cs="Arial"/>
          <w:sz w:val="24"/>
          <w:szCs w:val="24"/>
          <w:lang w:val="en-GB"/>
        </w:rPr>
        <w:t>and development workers</w:t>
      </w:r>
      <w:r w:rsidRPr="00DF1D0F">
        <w:rPr>
          <w:rFonts w:ascii="Arial" w:hAnsi="Arial" w:cs="Arial"/>
          <w:sz w:val="24"/>
          <w:szCs w:val="24"/>
          <w:lang w:val="en-GB"/>
        </w:rPr>
        <w:t xml:space="preserve"> will use the evaluati</w:t>
      </w:r>
      <w:r w:rsidR="00E5000C" w:rsidRPr="00DF1D0F">
        <w:rPr>
          <w:rFonts w:ascii="Arial" w:hAnsi="Arial" w:cs="Arial"/>
          <w:sz w:val="24"/>
          <w:szCs w:val="24"/>
          <w:lang w:val="en-GB"/>
        </w:rPr>
        <w:t>on findings</w:t>
      </w:r>
      <w:r w:rsidRPr="00DF1D0F">
        <w:rPr>
          <w:rFonts w:ascii="Arial" w:hAnsi="Arial" w:cs="Arial"/>
          <w:sz w:val="24"/>
          <w:szCs w:val="24"/>
          <w:lang w:val="en-GB"/>
        </w:rPr>
        <w:t xml:space="preserve">. The evaluation </w:t>
      </w:r>
      <w:r w:rsidR="00C67CA1" w:rsidRPr="00DF1D0F">
        <w:rPr>
          <w:rFonts w:ascii="Arial" w:hAnsi="Arial" w:cs="Arial"/>
          <w:sz w:val="24"/>
          <w:szCs w:val="24"/>
          <w:lang w:val="en-GB"/>
        </w:rPr>
        <w:t xml:space="preserve">findings </w:t>
      </w:r>
      <w:r w:rsidR="008C5D59" w:rsidRPr="00DF1D0F">
        <w:rPr>
          <w:rFonts w:ascii="Arial" w:hAnsi="Arial" w:cs="Arial"/>
          <w:sz w:val="24"/>
          <w:szCs w:val="24"/>
          <w:lang w:val="en-GB"/>
        </w:rPr>
        <w:t xml:space="preserve">will be </w:t>
      </w:r>
      <w:r w:rsidR="00C67CA1" w:rsidRPr="00DF1D0F">
        <w:rPr>
          <w:rFonts w:ascii="Arial" w:hAnsi="Arial" w:cs="Arial"/>
          <w:sz w:val="24"/>
          <w:szCs w:val="24"/>
          <w:lang w:val="en-GB"/>
        </w:rPr>
        <w:t xml:space="preserve">used </w:t>
      </w:r>
      <w:r w:rsidR="008C5D59" w:rsidRPr="00DF1D0F">
        <w:rPr>
          <w:rFonts w:ascii="Arial" w:hAnsi="Arial" w:cs="Arial"/>
          <w:sz w:val="24"/>
          <w:szCs w:val="24"/>
          <w:lang w:val="en-GB"/>
        </w:rPr>
        <w:t xml:space="preserve">for </w:t>
      </w:r>
      <w:r w:rsidR="00C67CA1" w:rsidRPr="00DF1D0F">
        <w:rPr>
          <w:rFonts w:ascii="Arial" w:hAnsi="Arial" w:cs="Arial"/>
          <w:sz w:val="24"/>
          <w:szCs w:val="24"/>
          <w:lang w:val="en-GB"/>
        </w:rPr>
        <w:t xml:space="preserve">setting targets, project </w:t>
      </w:r>
      <w:r w:rsidRPr="00DF1D0F">
        <w:rPr>
          <w:rFonts w:ascii="Arial" w:hAnsi="Arial" w:cs="Arial"/>
          <w:sz w:val="24"/>
          <w:szCs w:val="24"/>
          <w:lang w:val="en-GB"/>
        </w:rPr>
        <w:t xml:space="preserve">monitoring, </w:t>
      </w:r>
      <w:r w:rsidR="008C5D59" w:rsidRPr="00DF1D0F">
        <w:rPr>
          <w:rFonts w:ascii="Arial" w:hAnsi="Arial" w:cs="Arial"/>
          <w:sz w:val="24"/>
          <w:szCs w:val="24"/>
          <w:lang w:val="en-GB"/>
        </w:rPr>
        <w:t xml:space="preserve">and for comparative analysis with the end-line status. It will also help to </w:t>
      </w:r>
      <w:r w:rsidR="00C67CA1" w:rsidRPr="00DF1D0F">
        <w:rPr>
          <w:rFonts w:ascii="Arial" w:hAnsi="Arial" w:cs="Arial"/>
          <w:sz w:val="24"/>
          <w:szCs w:val="24"/>
          <w:lang w:val="en-GB"/>
        </w:rPr>
        <w:t xml:space="preserve">generate evidences </w:t>
      </w:r>
      <w:r w:rsidR="008C5D59" w:rsidRPr="00DF1D0F">
        <w:rPr>
          <w:rFonts w:ascii="Arial" w:hAnsi="Arial" w:cs="Arial"/>
          <w:sz w:val="24"/>
          <w:szCs w:val="24"/>
          <w:lang w:val="en-GB"/>
        </w:rPr>
        <w:t xml:space="preserve">for policy advocacy with the </w:t>
      </w:r>
      <w:r w:rsidR="00491D1A" w:rsidRPr="00DF1D0F">
        <w:rPr>
          <w:rFonts w:ascii="Arial" w:hAnsi="Arial" w:cs="Arial"/>
          <w:sz w:val="24"/>
          <w:szCs w:val="24"/>
          <w:lang w:val="en-GB"/>
        </w:rPr>
        <w:t xml:space="preserve">education </w:t>
      </w:r>
      <w:r w:rsidRPr="00DF1D0F">
        <w:rPr>
          <w:rFonts w:ascii="Arial" w:hAnsi="Arial" w:cs="Arial"/>
          <w:sz w:val="24"/>
          <w:szCs w:val="24"/>
          <w:lang w:val="en-GB"/>
        </w:rPr>
        <w:t xml:space="preserve">sector. </w:t>
      </w:r>
    </w:p>
    <w:p w14:paraId="77109754" w14:textId="0490991B" w:rsidR="00572162" w:rsidRPr="00DF1D0F" w:rsidRDefault="00572162" w:rsidP="00C13305">
      <w:pPr>
        <w:pStyle w:val="ListParagraph"/>
        <w:spacing w:after="120" w:line="240" w:lineRule="auto"/>
        <w:contextualSpacing w:val="0"/>
        <w:jc w:val="both"/>
        <w:rPr>
          <w:rFonts w:ascii="Arial" w:eastAsia="Times New Roman" w:hAnsi="Arial" w:cs="Arial"/>
          <w:sz w:val="24"/>
          <w:szCs w:val="24"/>
          <w:lang w:val="en-GB"/>
        </w:rPr>
      </w:pPr>
    </w:p>
    <w:p w14:paraId="2330FD7E" w14:textId="77777777" w:rsidR="0034530F" w:rsidRPr="00DF1D0F" w:rsidRDefault="0034530F"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 xml:space="preserve">Methodological guideline </w:t>
      </w:r>
    </w:p>
    <w:p w14:paraId="6C1DD185" w14:textId="39083C90" w:rsidR="00FD561B" w:rsidRPr="00DF1D0F" w:rsidRDefault="00C1338C" w:rsidP="00D36A98">
      <w:pPr>
        <w:autoSpaceDE w:val="0"/>
        <w:autoSpaceDN w:val="0"/>
        <w:adjustRightInd w:val="0"/>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The </w:t>
      </w:r>
      <w:r w:rsidRPr="00DF1D0F">
        <w:rPr>
          <w:rFonts w:ascii="Arial" w:eastAsia="Arial" w:hAnsi="Arial" w:cs="Arial"/>
          <w:sz w:val="24"/>
          <w:szCs w:val="24"/>
          <w:lang w:val="en-GB"/>
        </w:rPr>
        <w:t>consultant/consulting firm</w:t>
      </w:r>
      <w:r w:rsidRPr="00DF1D0F">
        <w:rPr>
          <w:rFonts w:ascii="Arial" w:hAnsi="Arial" w:cs="Arial"/>
          <w:sz w:val="24"/>
          <w:szCs w:val="24"/>
          <w:lang w:val="en-GB"/>
        </w:rPr>
        <w:t xml:space="preserve"> is </w:t>
      </w:r>
      <w:r w:rsidR="0090598C" w:rsidRPr="00DF1D0F">
        <w:rPr>
          <w:rFonts w:ascii="Arial" w:hAnsi="Arial" w:cs="Arial"/>
          <w:sz w:val="24"/>
          <w:szCs w:val="24"/>
          <w:lang w:val="en-GB"/>
        </w:rPr>
        <w:t>e</w:t>
      </w:r>
      <w:r w:rsidRPr="00DF1D0F">
        <w:rPr>
          <w:rFonts w:ascii="Arial" w:hAnsi="Arial" w:cs="Arial"/>
          <w:sz w:val="24"/>
          <w:szCs w:val="24"/>
          <w:lang w:val="en-GB"/>
        </w:rPr>
        <w:t xml:space="preserve">xpected to develop an appropriate methodology to meet the </w:t>
      </w:r>
      <w:r w:rsidR="00FD561B" w:rsidRPr="00DF1D0F">
        <w:rPr>
          <w:rFonts w:ascii="Arial" w:hAnsi="Arial" w:cs="Arial"/>
          <w:sz w:val="24"/>
          <w:szCs w:val="24"/>
          <w:lang w:val="en-GB"/>
        </w:rPr>
        <w:t xml:space="preserve">specific </w:t>
      </w:r>
      <w:r w:rsidRPr="00DF1D0F">
        <w:rPr>
          <w:rFonts w:ascii="Arial" w:hAnsi="Arial" w:cs="Arial"/>
          <w:sz w:val="24"/>
          <w:szCs w:val="24"/>
          <w:lang w:val="en-GB"/>
        </w:rPr>
        <w:t xml:space="preserve">objectives of the </w:t>
      </w:r>
      <w:r w:rsidR="00C67CA1" w:rsidRPr="00DF1D0F">
        <w:rPr>
          <w:rFonts w:ascii="Arial" w:hAnsi="Arial" w:cs="Arial"/>
          <w:sz w:val="24"/>
          <w:szCs w:val="24"/>
          <w:lang w:val="en-GB"/>
        </w:rPr>
        <w:t>base</w:t>
      </w:r>
      <w:r w:rsidRPr="00DF1D0F">
        <w:rPr>
          <w:rFonts w:ascii="Arial" w:hAnsi="Arial" w:cs="Arial"/>
          <w:sz w:val="24"/>
          <w:szCs w:val="24"/>
          <w:lang w:val="en-GB"/>
        </w:rPr>
        <w:t>line study. However, appropriate triangulation in data collection method</w:t>
      </w:r>
      <w:r w:rsidR="001D24FE" w:rsidRPr="00DF1D0F">
        <w:rPr>
          <w:rFonts w:ascii="Arial" w:hAnsi="Arial" w:cs="Arial"/>
          <w:sz w:val="24"/>
          <w:szCs w:val="24"/>
          <w:lang w:val="en-GB"/>
        </w:rPr>
        <w:t>s</w:t>
      </w:r>
      <w:r w:rsidRPr="00DF1D0F">
        <w:rPr>
          <w:rFonts w:ascii="Arial" w:hAnsi="Arial" w:cs="Arial"/>
          <w:sz w:val="24"/>
          <w:szCs w:val="24"/>
          <w:lang w:val="en-GB"/>
        </w:rPr>
        <w:t xml:space="preserve"> </w:t>
      </w:r>
      <w:r w:rsidR="00FD561B" w:rsidRPr="00DF1D0F">
        <w:rPr>
          <w:rFonts w:ascii="Arial" w:hAnsi="Arial" w:cs="Arial"/>
          <w:sz w:val="24"/>
          <w:szCs w:val="24"/>
          <w:lang w:val="en-GB"/>
        </w:rPr>
        <w:t xml:space="preserve">as per need </w:t>
      </w:r>
      <w:r w:rsidRPr="00DF1D0F">
        <w:rPr>
          <w:rFonts w:ascii="Arial" w:hAnsi="Arial" w:cs="Arial"/>
          <w:sz w:val="24"/>
          <w:szCs w:val="24"/>
          <w:lang w:val="en-GB"/>
        </w:rPr>
        <w:t>is anticipated in the proposed methodology</w:t>
      </w:r>
      <w:r w:rsidR="00FD561B" w:rsidRPr="00DF1D0F">
        <w:rPr>
          <w:rFonts w:ascii="Arial" w:hAnsi="Arial" w:cs="Arial"/>
          <w:sz w:val="24"/>
          <w:szCs w:val="24"/>
          <w:lang w:val="en-GB"/>
        </w:rPr>
        <w:t xml:space="preserve">. The tools those are suggested to use for </w:t>
      </w:r>
      <w:proofErr w:type="spellStart"/>
      <w:r w:rsidR="00FD561B" w:rsidRPr="00DF1D0F">
        <w:rPr>
          <w:rFonts w:ascii="Arial" w:hAnsi="Arial" w:cs="Arial"/>
          <w:sz w:val="24"/>
          <w:szCs w:val="24"/>
          <w:lang w:val="en-GB"/>
        </w:rPr>
        <w:t>so me</w:t>
      </w:r>
      <w:proofErr w:type="spellEnd"/>
      <w:r w:rsidR="00FD561B" w:rsidRPr="00DF1D0F">
        <w:rPr>
          <w:rFonts w:ascii="Arial" w:hAnsi="Arial" w:cs="Arial"/>
          <w:sz w:val="24"/>
          <w:szCs w:val="24"/>
          <w:lang w:val="en-GB"/>
        </w:rPr>
        <w:t xml:space="preserve"> objectives should be taken into consideration. </w:t>
      </w:r>
    </w:p>
    <w:p w14:paraId="353ACB6E" w14:textId="0C082540" w:rsidR="00214FF4" w:rsidRPr="00DF1D0F" w:rsidRDefault="00C1338C" w:rsidP="00D36A98">
      <w:pPr>
        <w:autoSpaceDE w:val="0"/>
        <w:autoSpaceDN w:val="0"/>
        <w:adjustRightInd w:val="0"/>
        <w:spacing w:after="120" w:line="240" w:lineRule="auto"/>
        <w:jc w:val="both"/>
        <w:rPr>
          <w:rFonts w:ascii="Arial" w:hAnsi="Arial" w:cs="Arial"/>
          <w:sz w:val="24"/>
          <w:szCs w:val="24"/>
          <w:lang w:val="en-GB"/>
        </w:rPr>
      </w:pPr>
      <w:r w:rsidRPr="00DF1D0F">
        <w:rPr>
          <w:rFonts w:ascii="Arial" w:hAnsi="Arial" w:cs="Arial"/>
          <w:sz w:val="24"/>
          <w:szCs w:val="24"/>
          <w:lang w:val="en-GB"/>
        </w:rPr>
        <w:t>The methodology and relevant instruments should be adjusted in consultation of Plan International Bangladesh and finalised before implementation. The study should be carried out through involving the stakeholders of the project.</w:t>
      </w:r>
      <w:r w:rsidR="00C51157" w:rsidRPr="00DF1D0F">
        <w:rPr>
          <w:rFonts w:ascii="Arial" w:hAnsi="Arial" w:cs="Arial"/>
          <w:sz w:val="24"/>
          <w:szCs w:val="24"/>
          <w:lang w:val="en-GB"/>
        </w:rPr>
        <w:t xml:space="preserve"> </w:t>
      </w:r>
      <w:r w:rsidR="0090598C" w:rsidRPr="00DF1D0F">
        <w:rPr>
          <w:rFonts w:ascii="Arial" w:hAnsi="Arial" w:cs="Arial"/>
          <w:sz w:val="24"/>
          <w:szCs w:val="24"/>
          <w:lang w:val="en-GB"/>
        </w:rPr>
        <w:t xml:space="preserve">Since the study will largely deal with adolescents especially girls the methodology should consider ethical issues in line with that. The instruments to be used in the study should be child friendly and sensitive enough for the adolescents, especially for girls. </w:t>
      </w:r>
    </w:p>
    <w:p w14:paraId="203248A0" w14:textId="77777777" w:rsidR="00CA7807" w:rsidRPr="00DF1D0F" w:rsidRDefault="00CA7807" w:rsidP="00D36A98">
      <w:pPr>
        <w:autoSpaceDE w:val="0"/>
        <w:autoSpaceDN w:val="0"/>
        <w:adjustRightInd w:val="0"/>
        <w:spacing w:after="120" w:line="240" w:lineRule="auto"/>
        <w:jc w:val="both"/>
        <w:rPr>
          <w:rFonts w:ascii="Arial" w:hAnsi="Arial" w:cs="Arial"/>
          <w:sz w:val="24"/>
          <w:szCs w:val="24"/>
          <w:lang w:val="en-GB"/>
        </w:rPr>
      </w:pPr>
    </w:p>
    <w:p w14:paraId="2B9B182C" w14:textId="77777777" w:rsidR="00D61319" w:rsidRPr="00DF1D0F" w:rsidRDefault="00D61319"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Scope of work</w:t>
      </w:r>
    </w:p>
    <w:p w14:paraId="77FB2852" w14:textId="2C18B275" w:rsidR="003A2297" w:rsidRPr="00DF1D0F" w:rsidRDefault="00942FAE" w:rsidP="00CA7807">
      <w:pPr>
        <w:spacing w:after="120" w:line="240" w:lineRule="auto"/>
        <w:rPr>
          <w:rFonts w:ascii="Arial" w:hAnsi="Arial" w:cs="Arial"/>
          <w:sz w:val="24"/>
          <w:szCs w:val="24"/>
          <w:lang w:val="en-GB"/>
        </w:rPr>
      </w:pPr>
      <w:r w:rsidRPr="00DF1D0F">
        <w:rPr>
          <w:rFonts w:ascii="Arial" w:hAnsi="Arial" w:cs="Arial"/>
          <w:sz w:val="24"/>
          <w:szCs w:val="24"/>
          <w:lang w:val="en-GB"/>
        </w:rPr>
        <w:t xml:space="preserve">The scope of work </w:t>
      </w:r>
      <w:r w:rsidRPr="00DF1D0F">
        <w:rPr>
          <w:rFonts w:ascii="Arial" w:hAnsi="Arial" w:cs="Arial"/>
          <w:color w:val="000000" w:themeColor="text1"/>
          <w:sz w:val="24"/>
          <w:szCs w:val="24"/>
          <w:lang w:val="en-GB"/>
        </w:rPr>
        <w:t>will preferably include, but not limited to:</w:t>
      </w:r>
    </w:p>
    <w:p w14:paraId="7946D7E8" w14:textId="438BC0DA" w:rsidR="003A2297" w:rsidRPr="00DF1D0F" w:rsidRDefault="003A2297"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Prepare inception report </w:t>
      </w:r>
      <w:r w:rsidR="007E10D7" w:rsidRPr="00DF1D0F">
        <w:rPr>
          <w:rFonts w:ascii="Arial" w:hAnsi="Arial" w:cs="Arial"/>
          <w:sz w:val="24"/>
          <w:szCs w:val="24"/>
          <w:lang w:val="en-GB"/>
        </w:rPr>
        <w:t xml:space="preserve">that that will include final methodology and timeframe and submit to Plan International Bangladesh for review and approval. </w:t>
      </w:r>
    </w:p>
    <w:p w14:paraId="2DD5E4E1" w14:textId="7D95DB18" w:rsidR="003A2297" w:rsidRPr="00DF1D0F" w:rsidRDefault="00537E9A"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Develop the appropriate methodology</w:t>
      </w:r>
      <w:r w:rsidR="00C13305" w:rsidRPr="00DF1D0F">
        <w:rPr>
          <w:rFonts w:ascii="Arial" w:hAnsi="Arial" w:cs="Arial"/>
          <w:sz w:val="24"/>
          <w:szCs w:val="24"/>
          <w:lang w:val="en-GB"/>
        </w:rPr>
        <w:t xml:space="preserve"> that best fit with </w:t>
      </w:r>
      <w:r w:rsidRPr="00DF1D0F">
        <w:rPr>
          <w:rFonts w:ascii="Arial" w:hAnsi="Arial" w:cs="Arial"/>
          <w:sz w:val="24"/>
          <w:szCs w:val="24"/>
          <w:lang w:val="en-GB"/>
        </w:rPr>
        <w:t>the specific objectives</w:t>
      </w:r>
      <w:r w:rsidR="00C13305" w:rsidRPr="00DF1D0F">
        <w:rPr>
          <w:rFonts w:ascii="Arial" w:hAnsi="Arial" w:cs="Arial"/>
          <w:sz w:val="24"/>
          <w:szCs w:val="24"/>
          <w:lang w:val="en-GB"/>
        </w:rPr>
        <w:t xml:space="preserve">. </w:t>
      </w:r>
    </w:p>
    <w:p w14:paraId="01BA607C" w14:textId="328733AA" w:rsidR="003A2297" w:rsidRPr="00DF1D0F" w:rsidRDefault="003A2297"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Review </w:t>
      </w:r>
      <w:r w:rsidR="000A722D" w:rsidRPr="00DF1D0F">
        <w:rPr>
          <w:rFonts w:ascii="Arial" w:hAnsi="Arial" w:cs="Arial"/>
          <w:sz w:val="24"/>
          <w:szCs w:val="24"/>
          <w:lang w:val="en-GB"/>
        </w:rPr>
        <w:t xml:space="preserve">relevant </w:t>
      </w:r>
      <w:r w:rsidRPr="00DF1D0F">
        <w:rPr>
          <w:rFonts w:ascii="Arial" w:hAnsi="Arial" w:cs="Arial"/>
          <w:sz w:val="24"/>
          <w:szCs w:val="24"/>
          <w:lang w:val="en-GB"/>
        </w:rPr>
        <w:t>literature</w:t>
      </w:r>
      <w:r w:rsidR="000A722D" w:rsidRPr="00DF1D0F">
        <w:rPr>
          <w:rFonts w:ascii="Arial" w:hAnsi="Arial" w:cs="Arial"/>
          <w:sz w:val="24"/>
          <w:szCs w:val="24"/>
          <w:lang w:val="en-GB"/>
        </w:rPr>
        <w:t xml:space="preserve">s and project document to get a </w:t>
      </w:r>
      <w:r w:rsidRPr="00DF1D0F">
        <w:rPr>
          <w:rFonts w:ascii="Arial" w:hAnsi="Arial" w:cs="Arial"/>
          <w:sz w:val="24"/>
          <w:szCs w:val="24"/>
          <w:lang w:val="en-GB"/>
        </w:rPr>
        <w:t>better understanding about the project activities.</w:t>
      </w:r>
    </w:p>
    <w:p w14:paraId="6614393B" w14:textId="52949900" w:rsidR="003A2297" w:rsidRPr="00DF1D0F" w:rsidRDefault="003A2297"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lastRenderedPageBreak/>
        <w:t xml:space="preserve">Develop </w:t>
      </w:r>
      <w:r w:rsidR="000A722D" w:rsidRPr="00DF1D0F">
        <w:rPr>
          <w:rFonts w:ascii="Arial" w:hAnsi="Arial" w:cs="Arial"/>
          <w:sz w:val="24"/>
          <w:szCs w:val="24"/>
          <w:lang w:val="en-GB"/>
        </w:rPr>
        <w:t xml:space="preserve">study instruments, pretested and finalized in consultation with Plan international </w:t>
      </w:r>
      <w:r w:rsidR="00F300FE" w:rsidRPr="00DF1D0F">
        <w:rPr>
          <w:rFonts w:ascii="Arial" w:hAnsi="Arial" w:cs="Arial"/>
          <w:sz w:val="24"/>
          <w:szCs w:val="24"/>
          <w:lang w:val="en-GB"/>
        </w:rPr>
        <w:t>Bangladesh</w:t>
      </w:r>
      <w:r w:rsidR="000A722D" w:rsidRPr="00DF1D0F">
        <w:rPr>
          <w:rFonts w:ascii="Arial" w:hAnsi="Arial" w:cs="Arial"/>
          <w:sz w:val="24"/>
          <w:szCs w:val="24"/>
          <w:lang w:val="en-GB"/>
        </w:rPr>
        <w:t xml:space="preserve">. </w:t>
      </w:r>
      <w:r w:rsidR="000E5869" w:rsidRPr="00DF1D0F">
        <w:rPr>
          <w:rFonts w:ascii="Arial" w:hAnsi="Arial" w:cs="Arial"/>
          <w:sz w:val="24"/>
          <w:szCs w:val="24"/>
          <w:lang w:val="en-GB"/>
        </w:rPr>
        <w:t xml:space="preserve">Plan International Bangladesh will </w:t>
      </w:r>
      <w:r w:rsidR="00FD561B" w:rsidRPr="00DF1D0F">
        <w:rPr>
          <w:rFonts w:ascii="Arial" w:hAnsi="Arial" w:cs="Arial"/>
          <w:sz w:val="24"/>
          <w:szCs w:val="24"/>
          <w:lang w:val="en-GB"/>
        </w:rPr>
        <w:t xml:space="preserve">also </w:t>
      </w:r>
      <w:r w:rsidR="000E5869" w:rsidRPr="00DF1D0F">
        <w:rPr>
          <w:rFonts w:ascii="Arial" w:hAnsi="Arial" w:cs="Arial"/>
          <w:sz w:val="24"/>
          <w:szCs w:val="24"/>
          <w:lang w:val="en-GB"/>
        </w:rPr>
        <w:t>provide few tools</w:t>
      </w:r>
      <w:r w:rsidR="00FD561B" w:rsidRPr="00DF1D0F">
        <w:rPr>
          <w:rFonts w:ascii="Arial" w:hAnsi="Arial" w:cs="Arial"/>
          <w:sz w:val="24"/>
          <w:szCs w:val="24"/>
          <w:lang w:val="en-GB"/>
        </w:rPr>
        <w:t xml:space="preserve">, some of which have already been </w:t>
      </w:r>
      <w:r w:rsidR="000E5869" w:rsidRPr="00DF1D0F">
        <w:rPr>
          <w:rFonts w:ascii="Arial" w:hAnsi="Arial" w:cs="Arial"/>
          <w:sz w:val="24"/>
          <w:szCs w:val="24"/>
          <w:lang w:val="en-GB"/>
        </w:rPr>
        <w:t xml:space="preserve">mentioned </w:t>
      </w:r>
      <w:r w:rsidR="00FD561B" w:rsidRPr="00DF1D0F">
        <w:rPr>
          <w:rFonts w:ascii="Arial" w:hAnsi="Arial" w:cs="Arial"/>
          <w:sz w:val="24"/>
          <w:szCs w:val="24"/>
          <w:lang w:val="en-GB"/>
        </w:rPr>
        <w:t xml:space="preserve">above. Those tools need to be pretested and finalised before administer data collection. </w:t>
      </w:r>
    </w:p>
    <w:p w14:paraId="25990BBC" w14:textId="647BF59A" w:rsidR="003A2297" w:rsidRPr="00DF1D0F" w:rsidRDefault="000A722D" w:rsidP="00D71650">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Recruit qualified enumerators and organize training for them for data collection and quality control. </w:t>
      </w:r>
    </w:p>
    <w:p w14:paraId="7B63E5D0" w14:textId="028A0C89" w:rsidR="003A2297" w:rsidRPr="00DF1D0F" w:rsidRDefault="003A2297"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Administer data collection in the field, </w:t>
      </w:r>
      <w:r w:rsidR="000A722D" w:rsidRPr="00DF1D0F">
        <w:rPr>
          <w:rFonts w:ascii="Arial" w:hAnsi="Arial" w:cs="Arial"/>
          <w:sz w:val="24"/>
          <w:szCs w:val="24"/>
          <w:lang w:val="en-GB"/>
        </w:rPr>
        <w:t xml:space="preserve">ensure a mechanism of quality control during data collection. </w:t>
      </w:r>
    </w:p>
    <w:p w14:paraId="37FA4FD8" w14:textId="4194A449" w:rsidR="000A722D" w:rsidRPr="00DF1D0F" w:rsidRDefault="000A722D"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color w:val="000000" w:themeColor="text1"/>
          <w:sz w:val="24"/>
          <w:szCs w:val="24"/>
          <w:lang w:val="en-GB"/>
        </w:rPr>
        <w:t>Data management and analysis in terms of transcribing, coding, computer entry, cleaning, and analysis as pre study themes in the objectives.</w:t>
      </w:r>
    </w:p>
    <w:p w14:paraId="41849B12" w14:textId="72069872" w:rsidR="000A722D" w:rsidRPr="00DF1D0F" w:rsidRDefault="003A2297"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Produce draft </w:t>
      </w:r>
      <w:r w:rsidR="000A722D" w:rsidRPr="00DF1D0F">
        <w:rPr>
          <w:rFonts w:ascii="Arial" w:hAnsi="Arial" w:cs="Arial"/>
          <w:sz w:val="24"/>
          <w:szCs w:val="24"/>
          <w:lang w:val="en-GB"/>
        </w:rPr>
        <w:t xml:space="preserve">report and share with Plan International Bangladesh and its stakeholder for feedback. Finalization of the report by addressing the feedback.  </w:t>
      </w:r>
    </w:p>
    <w:p w14:paraId="42745772" w14:textId="7E6F6504" w:rsidR="003A2297" w:rsidRPr="00DF1D0F" w:rsidRDefault="000A722D" w:rsidP="00D36A98">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Present the key findings to Plan International staff members and stakeholders. </w:t>
      </w:r>
    </w:p>
    <w:p w14:paraId="2C2F4E6E" w14:textId="77777777" w:rsidR="00D71650" w:rsidRPr="00DF1D0F" w:rsidRDefault="000A722D" w:rsidP="00D71650">
      <w:pPr>
        <w:pStyle w:val="ListParagraph"/>
        <w:numPr>
          <w:ilvl w:val="0"/>
          <w:numId w:val="1"/>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Prepare </w:t>
      </w:r>
      <w:r w:rsidR="00D71650" w:rsidRPr="00DF1D0F">
        <w:rPr>
          <w:rFonts w:ascii="Arial" w:hAnsi="Arial" w:cs="Arial"/>
          <w:color w:val="000000" w:themeColor="text1"/>
          <w:sz w:val="24"/>
          <w:szCs w:val="24"/>
          <w:lang w:val="en-GB"/>
        </w:rPr>
        <w:t>a study brief in both Bangla and English in consultation with Plan International Bangladesh.</w:t>
      </w:r>
    </w:p>
    <w:p w14:paraId="1411381A" w14:textId="0F81D40C" w:rsidR="003A2297" w:rsidRPr="00DF1D0F" w:rsidRDefault="003A2297" w:rsidP="00AB4AFA">
      <w:pPr>
        <w:pStyle w:val="ListParagraph"/>
        <w:numPr>
          <w:ilvl w:val="0"/>
          <w:numId w:val="29"/>
        </w:numPr>
        <w:spacing w:after="120" w:line="240" w:lineRule="auto"/>
        <w:ind w:right="66"/>
        <w:contextualSpacing w:val="0"/>
        <w:jc w:val="both"/>
        <w:rPr>
          <w:rFonts w:ascii="Arial" w:hAnsi="Arial" w:cs="Arial"/>
          <w:sz w:val="24"/>
          <w:szCs w:val="24"/>
          <w:lang w:val="en-GB"/>
        </w:rPr>
      </w:pPr>
      <w:r w:rsidRPr="00DF1D0F">
        <w:rPr>
          <w:rFonts w:ascii="Arial" w:hAnsi="Arial" w:cs="Arial"/>
          <w:sz w:val="24"/>
          <w:szCs w:val="24"/>
          <w:lang w:val="en-GB"/>
        </w:rPr>
        <w:t xml:space="preserve">Maintain regular communication with </w:t>
      </w:r>
      <w:r w:rsidR="00AB4AFA" w:rsidRPr="00DF1D0F">
        <w:rPr>
          <w:rFonts w:ascii="Arial" w:hAnsi="Arial" w:cs="Arial"/>
          <w:sz w:val="24"/>
          <w:szCs w:val="24"/>
          <w:lang w:val="en-GB"/>
        </w:rPr>
        <w:t xml:space="preserve">the </w:t>
      </w:r>
      <w:r w:rsidRPr="00DF1D0F">
        <w:rPr>
          <w:rFonts w:ascii="Arial" w:hAnsi="Arial" w:cs="Arial"/>
          <w:sz w:val="24"/>
          <w:szCs w:val="24"/>
          <w:lang w:val="en-GB"/>
        </w:rPr>
        <w:t>key contact person(s) of Plan International Bangladesh throughout the assignment period.</w:t>
      </w:r>
    </w:p>
    <w:p w14:paraId="2AC34FF2" w14:textId="5E6C761F" w:rsidR="00013DDE" w:rsidRPr="00DF1D0F" w:rsidRDefault="00013DDE" w:rsidP="00614DA9">
      <w:pPr>
        <w:pStyle w:val="ListParagraph"/>
        <w:spacing w:after="120" w:line="240" w:lineRule="auto"/>
        <w:ind w:right="66"/>
        <w:contextualSpacing w:val="0"/>
        <w:jc w:val="both"/>
        <w:rPr>
          <w:rFonts w:ascii="Arial" w:hAnsi="Arial" w:cs="Arial"/>
          <w:b/>
          <w:bCs/>
          <w:color w:val="000000" w:themeColor="text1"/>
          <w:sz w:val="24"/>
          <w:szCs w:val="24"/>
          <w:lang w:val="en-GB"/>
        </w:rPr>
      </w:pPr>
    </w:p>
    <w:p w14:paraId="21DEC01F" w14:textId="77777777" w:rsidR="00D61319" w:rsidRPr="00DF1D0F" w:rsidRDefault="00D61319" w:rsidP="00D36A98">
      <w:pPr>
        <w:pStyle w:val="ListParagraph"/>
        <w:numPr>
          <w:ilvl w:val="0"/>
          <w:numId w:val="5"/>
        </w:numPr>
        <w:spacing w:after="120" w:line="240" w:lineRule="auto"/>
        <w:contextualSpacing w:val="0"/>
        <w:jc w:val="both"/>
        <w:rPr>
          <w:rFonts w:ascii="Arial" w:eastAsia="Arial" w:hAnsi="Arial" w:cs="Arial"/>
          <w:color w:val="000000" w:themeColor="text1"/>
          <w:sz w:val="24"/>
          <w:szCs w:val="24"/>
          <w:lang w:val="en-GB"/>
        </w:rPr>
      </w:pPr>
      <w:r w:rsidRPr="00DF1D0F">
        <w:rPr>
          <w:rFonts w:ascii="Arial" w:hAnsi="Arial" w:cs="Arial"/>
          <w:b/>
          <w:bCs/>
          <w:color w:val="000000" w:themeColor="text1"/>
          <w:sz w:val="24"/>
          <w:szCs w:val="24"/>
          <w:lang w:val="en-GB"/>
        </w:rPr>
        <w:t>Expected competency</w:t>
      </w:r>
      <w:r w:rsidRPr="00DF1D0F">
        <w:rPr>
          <w:rFonts w:ascii="Arial" w:eastAsia="Arial" w:hAnsi="Arial" w:cs="Arial"/>
          <w:color w:val="000000" w:themeColor="text1"/>
          <w:sz w:val="24"/>
          <w:szCs w:val="24"/>
          <w:lang w:val="en-GB"/>
        </w:rPr>
        <w:t xml:space="preserve"> </w:t>
      </w:r>
    </w:p>
    <w:p w14:paraId="797D2A7E" w14:textId="77777777" w:rsidR="00D61319" w:rsidRPr="00DF1D0F" w:rsidRDefault="00D61319" w:rsidP="00D36A98">
      <w:pPr>
        <w:spacing w:after="120" w:line="240" w:lineRule="auto"/>
        <w:ind w:left="720" w:hanging="720"/>
        <w:jc w:val="both"/>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Expected competency of the consultant/consulting firm includes:</w:t>
      </w:r>
    </w:p>
    <w:p w14:paraId="51D41DAE" w14:textId="0986C197" w:rsidR="00CA76F6" w:rsidRPr="00DF1D0F" w:rsidRDefault="00D61319" w:rsidP="00D36A98">
      <w:pPr>
        <w:pStyle w:val="ListParagraph"/>
        <w:numPr>
          <w:ilvl w:val="0"/>
          <w:numId w:val="30"/>
        </w:numPr>
        <w:tabs>
          <w:tab w:val="left" w:pos="360"/>
        </w:tabs>
        <w:spacing w:after="120" w:line="240" w:lineRule="auto"/>
        <w:ind w:left="810" w:right="66"/>
        <w:contextualSpacing w:val="0"/>
        <w:jc w:val="both"/>
        <w:rPr>
          <w:rFonts w:ascii="Arial" w:hAnsi="Arial" w:cs="Arial"/>
          <w:sz w:val="24"/>
          <w:szCs w:val="24"/>
          <w:lang w:val="en-GB"/>
        </w:rPr>
      </w:pPr>
      <w:r w:rsidRPr="00DF1D0F">
        <w:rPr>
          <w:rFonts w:ascii="Arial" w:hAnsi="Arial" w:cs="Arial"/>
          <w:color w:val="000000" w:themeColor="text1"/>
          <w:sz w:val="24"/>
          <w:szCs w:val="24"/>
          <w:lang w:val="en-GB"/>
        </w:rPr>
        <w:t xml:space="preserve">Expertise in conducting quantitative and qualitative study in the area of </w:t>
      </w:r>
      <w:r w:rsidR="006966B0" w:rsidRPr="00DF1D0F">
        <w:rPr>
          <w:rFonts w:ascii="Arial" w:hAnsi="Arial" w:cs="Arial"/>
          <w:color w:val="000000" w:themeColor="text1"/>
          <w:sz w:val="24"/>
          <w:szCs w:val="24"/>
          <w:lang w:val="en-GB"/>
        </w:rPr>
        <w:t xml:space="preserve">child rights and child protection, adolescent sexual and reproductive health, and </w:t>
      </w:r>
      <w:r w:rsidR="00CA76F6" w:rsidRPr="00DF1D0F">
        <w:rPr>
          <w:rFonts w:ascii="Arial" w:eastAsia="Plan" w:hAnsi="Arial" w:cs="Arial"/>
          <w:sz w:val="24"/>
          <w:szCs w:val="24"/>
          <w:lang w:val="en-GB"/>
        </w:rPr>
        <w:t>education</w:t>
      </w:r>
      <w:r w:rsidR="006966B0" w:rsidRPr="00DF1D0F">
        <w:rPr>
          <w:rFonts w:ascii="Arial" w:eastAsia="Plan" w:hAnsi="Arial" w:cs="Arial"/>
          <w:sz w:val="24"/>
          <w:szCs w:val="24"/>
          <w:lang w:val="en-GB"/>
        </w:rPr>
        <w:t xml:space="preserve">. </w:t>
      </w:r>
    </w:p>
    <w:p w14:paraId="05D6A74F" w14:textId="24391B29" w:rsidR="00391996" w:rsidRPr="00DF1D0F" w:rsidRDefault="00391996" w:rsidP="00D36A98">
      <w:pPr>
        <w:pStyle w:val="ListParagraph"/>
        <w:numPr>
          <w:ilvl w:val="0"/>
          <w:numId w:val="30"/>
        </w:numPr>
        <w:tabs>
          <w:tab w:val="left" w:pos="360"/>
        </w:tabs>
        <w:spacing w:after="120" w:line="240" w:lineRule="auto"/>
        <w:ind w:left="810" w:right="66"/>
        <w:contextualSpacing w:val="0"/>
        <w:jc w:val="both"/>
        <w:rPr>
          <w:rFonts w:ascii="Arial" w:hAnsi="Arial" w:cs="Arial"/>
          <w:sz w:val="24"/>
          <w:szCs w:val="24"/>
          <w:lang w:val="en-GB"/>
        </w:rPr>
      </w:pPr>
      <w:r w:rsidRPr="00DF1D0F">
        <w:rPr>
          <w:rFonts w:ascii="Arial" w:hAnsi="Arial" w:cs="Arial"/>
          <w:color w:val="000000" w:themeColor="text1"/>
          <w:sz w:val="24"/>
          <w:szCs w:val="24"/>
          <w:lang w:val="en-GB"/>
        </w:rPr>
        <w:t>Capacity</w:t>
      </w:r>
      <w:r w:rsidRPr="00DF1D0F">
        <w:rPr>
          <w:rFonts w:ascii="Arial" w:eastAsia="Arial" w:hAnsi="Arial" w:cs="Arial"/>
          <w:color w:val="000000" w:themeColor="text1"/>
          <w:sz w:val="24"/>
          <w:szCs w:val="24"/>
          <w:lang w:val="en-GB"/>
        </w:rPr>
        <w:t xml:space="preserve"> to provide necessary training to human resource for carrying out data collection, quality control (reliability) and data entry management.</w:t>
      </w:r>
    </w:p>
    <w:p w14:paraId="51838A6E" w14:textId="280B0915" w:rsidR="002B3443" w:rsidRPr="00DF1D0F" w:rsidRDefault="002B3443" w:rsidP="00D36A98">
      <w:pPr>
        <w:pStyle w:val="ListParagraph"/>
        <w:numPr>
          <w:ilvl w:val="0"/>
          <w:numId w:val="30"/>
        </w:numPr>
        <w:tabs>
          <w:tab w:val="left" w:pos="360"/>
        </w:tabs>
        <w:spacing w:after="120" w:line="240" w:lineRule="auto"/>
        <w:ind w:left="810" w:right="66"/>
        <w:contextualSpacing w:val="0"/>
        <w:jc w:val="both"/>
        <w:rPr>
          <w:rFonts w:ascii="Arial" w:hAnsi="Arial" w:cs="Arial"/>
          <w:sz w:val="24"/>
          <w:szCs w:val="24"/>
          <w:lang w:val="en-GB"/>
        </w:rPr>
      </w:pPr>
    </w:p>
    <w:p w14:paraId="3E627F38" w14:textId="18FE5079" w:rsidR="002B3443" w:rsidRPr="00DF1D0F" w:rsidRDefault="00BD79B3" w:rsidP="00D36A98">
      <w:pPr>
        <w:pStyle w:val="ListParagraph"/>
        <w:numPr>
          <w:ilvl w:val="0"/>
          <w:numId w:val="30"/>
        </w:numPr>
        <w:tabs>
          <w:tab w:val="left" w:pos="360"/>
        </w:tabs>
        <w:spacing w:after="120" w:line="240" w:lineRule="auto"/>
        <w:ind w:left="810" w:right="66"/>
        <w:contextualSpacing w:val="0"/>
        <w:jc w:val="both"/>
        <w:rPr>
          <w:rFonts w:ascii="Arial" w:hAnsi="Arial" w:cs="Arial"/>
          <w:sz w:val="24"/>
          <w:szCs w:val="24"/>
          <w:lang w:val="en-GB"/>
        </w:rPr>
      </w:pPr>
      <w:r w:rsidRPr="00DF1D0F">
        <w:rPr>
          <w:rFonts w:ascii="Arial" w:eastAsia="Plan" w:hAnsi="Arial" w:cs="Arial"/>
          <w:sz w:val="24"/>
          <w:szCs w:val="24"/>
          <w:lang w:val="en-GB"/>
        </w:rPr>
        <w:t xml:space="preserve">Vast </w:t>
      </w:r>
      <w:r w:rsidR="004814BC" w:rsidRPr="00DF1D0F">
        <w:rPr>
          <w:rFonts w:ascii="Arial" w:eastAsia="Plan" w:hAnsi="Arial" w:cs="Arial"/>
          <w:sz w:val="24"/>
          <w:szCs w:val="24"/>
          <w:lang w:val="en-GB"/>
        </w:rPr>
        <w:t xml:space="preserve">knowledge on </w:t>
      </w:r>
      <w:r w:rsidRPr="00DF1D0F">
        <w:rPr>
          <w:rFonts w:ascii="Arial" w:eastAsia="Plan" w:hAnsi="Arial" w:cs="Arial"/>
          <w:sz w:val="24"/>
          <w:szCs w:val="24"/>
          <w:lang w:val="en-GB"/>
        </w:rPr>
        <w:t xml:space="preserve">the issue of child rights and child protection, gender, adolescent sexual and reproductive health and </w:t>
      </w:r>
      <w:r w:rsidR="002B3443" w:rsidRPr="00DF1D0F">
        <w:rPr>
          <w:rFonts w:ascii="Arial" w:eastAsia="Plan" w:hAnsi="Arial" w:cs="Arial"/>
          <w:sz w:val="24"/>
          <w:szCs w:val="24"/>
          <w:lang w:val="en-GB"/>
        </w:rPr>
        <w:t>education</w:t>
      </w:r>
      <w:r w:rsidRPr="00DF1D0F">
        <w:rPr>
          <w:rFonts w:ascii="Arial" w:eastAsia="Plan" w:hAnsi="Arial" w:cs="Arial"/>
          <w:sz w:val="24"/>
          <w:szCs w:val="24"/>
          <w:lang w:val="en-GB"/>
        </w:rPr>
        <w:t xml:space="preserve">. </w:t>
      </w:r>
    </w:p>
    <w:p w14:paraId="63B75857" w14:textId="1C956509" w:rsidR="00CA76F6" w:rsidRPr="00DF1D0F" w:rsidRDefault="00D61319" w:rsidP="00D36A98">
      <w:pPr>
        <w:pStyle w:val="ListParagraph"/>
        <w:numPr>
          <w:ilvl w:val="0"/>
          <w:numId w:val="30"/>
        </w:numPr>
        <w:tabs>
          <w:tab w:val="left" w:pos="360"/>
        </w:tabs>
        <w:spacing w:after="120" w:line="240" w:lineRule="auto"/>
        <w:ind w:left="810" w:right="66"/>
        <w:contextualSpacing w:val="0"/>
        <w:jc w:val="both"/>
        <w:rPr>
          <w:rFonts w:ascii="Arial" w:hAnsi="Arial" w:cs="Arial"/>
          <w:sz w:val="24"/>
          <w:szCs w:val="24"/>
          <w:lang w:val="en-GB"/>
        </w:rPr>
      </w:pPr>
      <w:r w:rsidRPr="00DF1D0F">
        <w:rPr>
          <w:rFonts w:ascii="Arial" w:eastAsia="Plan" w:hAnsi="Arial" w:cs="Arial"/>
          <w:sz w:val="24"/>
          <w:szCs w:val="24"/>
          <w:lang w:val="en-GB"/>
        </w:rPr>
        <w:t>No histo</w:t>
      </w:r>
      <w:r w:rsidR="002B3443" w:rsidRPr="00DF1D0F">
        <w:rPr>
          <w:rFonts w:ascii="Arial" w:eastAsia="Plan" w:hAnsi="Arial" w:cs="Arial"/>
          <w:sz w:val="24"/>
          <w:szCs w:val="24"/>
          <w:lang w:val="en-GB"/>
        </w:rPr>
        <w:t>ry of violation of child rights;</w:t>
      </w:r>
    </w:p>
    <w:p w14:paraId="2A51B9B3" w14:textId="77777777" w:rsidR="0063523F" w:rsidRPr="00DF1D0F" w:rsidRDefault="0063523F" w:rsidP="00C329AD">
      <w:pPr>
        <w:tabs>
          <w:tab w:val="left" w:pos="360"/>
        </w:tabs>
        <w:spacing w:after="120" w:line="240" w:lineRule="auto"/>
        <w:ind w:right="66"/>
        <w:jc w:val="both"/>
        <w:rPr>
          <w:rFonts w:ascii="Arial" w:hAnsi="Arial" w:cs="Arial"/>
          <w:sz w:val="24"/>
          <w:szCs w:val="24"/>
          <w:lang w:val="en-GB"/>
        </w:rPr>
      </w:pPr>
    </w:p>
    <w:p w14:paraId="553EE197" w14:textId="77777777" w:rsidR="00D61319" w:rsidRPr="00DF1D0F" w:rsidRDefault="00D61319"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Deliverables and timeframe</w:t>
      </w:r>
    </w:p>
    <w:p w14:paraId="68614986" w14:textId="5ADBAEB0" w:rsidR="00D61319" w:rsidRPr="00DF1D0F" w:rsidRDefault="00D61319" w:rsidP="00D36A98">
      <w:pPr>
        <w:pStyle w:val="ListParagraph"/>
        <w:spacing w:after="120" w:line="240" w:lineRule="auto"/>
        <w:ind w:left="0"/>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Total duration of the assignment is </w:t>
      </w:r>
      <w:r w:rsidR="00AB2BFA">
        <w:rPr>
          <w:rFonts w:ascii="Arial" w:hAnsi="Arial" w:cs="Arial"/>
          <w:color w:val="000000" w:themeColor="text1"/>
          <w:sz w:val="24"/>
          <w:szCs w:val="24"/>
          <w:lang w:val="en-GB"/>
        </w:rPr>
        <w:t>4 weeks</w:t>
      </w:r>
      <w:r w:rsidRPr="00DF1D0F">
        <w:rPr>
          <w:rFonts w:ascii="Arial" w:hAnsi="Arial" w:cs="Arial"/>
          <w:color w:val="000000" w:themeColor="text1"/>
          <w:sz w:val="24"/>
          <w:szCs w:val="24"/>
          <w:lang w:val="en-GB"/>
        </w:rPr>
        <w:t xml:space="preserve"> after signing of the agreement. The methodology and work plan will be reviewed and approved by </w:t>
      </w:r>
      <w:r w:rsidR="004D4ADF" w:rsidRPr="00DF1D0F">
        <w:rPr>
          <w:rFonts w:ascii="Arial" w:hAnsi="Arial" w:cs="Arial"/>
          <w:sz w:val="24"/>
          <w:szCs w:val="24"/>
          <w:lang w:val="en-GB"/>
        </w:rPr>
        <w:t>Plan International Bangladesh</w:t>
      </w:r>
      <w:r w:rsidRPr="00DF1D0F">
        <w:rPr>
          <w:rFonts w:ascii="Arial" w:hAnsi="Arial" w:cs="Arial"/>
          <w:color w:val="000000" w:themeColor="text1"/>
          <w:sz w:val="24"/>
          <w:szCs w:val="24"/>
          <w:lang w:val="en-GB"/>
        </w:rPr>
        <w:t xml:space="preserve">. It is anticipated that the first draft report will be produced within </w:t>
      </w:r>
      <w:r w:rsidR="0063523F" w:rsidRPr="00DF1D0F">
        <w:rPr>
          <w:rFonts w:ascii="Arial" w:hAnsi="Arial" w:cs="Arial"/>
          <w:color w:val="000000" w:themeColor="text1"/>
          <w:sz w:val="24"/>
          <w:szCs w:val="24"/>
          <w:lang w:val="en-GB"/>
        </w:rPr>
        <w:t xml:space="preserve">four </w:t>
      </w:r>
      <w:r w:rsidRPr="00DF1D0F">
        <w:rPr>
          <w:rFonts w:ascii="Arial" w:hAnsi="Arial" w:cs="Arial"/>
          <w:color w:val="000000" w:themeColor="text1"/>
          <w:sz w:val="24"/>
          <w:szCs w:val="24"/>
          <w:lang w:val="en-GB"/>
        </w:rPr>
        <w:t xml:space="preserve">weeks </w:t>
      </w:r>
      <w:r w:rsidRPr="00DF1D0F">
        <w:rPr>
          <w:rFonts w:ascii="Arial" w:hAnsi="Arial" w:cs="Arial"/>
          <w:color w:val="000000" w:themeColor="text1"/>
          <w:sz w:val="24"/>
          <w:szCs w:val="24"/>
          <w:lang w:val="en-GB"/>
        </w:rPr>
        <w:lastRenderedPageBreak/>
        <w:t>of signing of the agreement.</w:t>
      </w:r>
      <w:r w:rsidRPr="00DF1D0F">
        <w:rPr>
          <w:rFonts w:ascii="Arial" w:hAnsi="Arial" w:cs="Arial"/>
          <w:sz w:val="24"/>
          <w:szCs w:val="24"/>
          <w:lang w:val="en-GB"/>
        </w:rPr>
        <w:t xml:space="preserve"> </w:t>
      </w:r>
      <w:r w:rsidRPr="00DF1D0F">
        <w:rPr>
          <w:rFonts w:ascii="Arial" w:hAnsi="Arial" w:cs="Arial"/>
          <w:color w:val="000000" w:themeColor="text1"/>
          <w:sz w:val="24"/>
          <w:szCs w:val="24"/>
          <w:lang w:val="en-GB"/>
        </w:rPr>
        <w:t xml:space="preserve">The final report should be submitted after ten days of receiving feedback. Follow up meetings will be held time-to-time between the contracted consultant/consulting firm and </w:t>
      </w:r>
      <w:r w:rsidR="005E4579" w:rsidRPr="00DF1D0F">
        <w:rPr>
          <w:rFonts w:ascii="Arial" w:hAnsi="Arial" w:cs="Arial"/>
          <w:sz w:val="24"/>
          <w:szCs w:val="24"/>
          <w:lang w:val="en-GB"/>
        </w:rPr>
        <w:t xml:space="preserve">Plan International </w:t>
      </w:r>
      <w:r w:rsidRPr="00DF1D0F">
        <w:rPr>
          <w:rFonts w:ascii="Arial" w:hAnsi="Arial" w:cs="Arial"/>
          <w:sz w:val="24"/>
          <w:szCs w:val="24"/>
          <w:lang w:val="en-GB"/>
        </w:rPr>
        <w:t>Bangladesh</w:t>
      </w:r>
      <w:r w:rsidRPr="00DF1D0F">
        <w:rPr>
          <w:rFonts w:ascii="Arial" w:hAnsi="Arial" w:cs="Arial"/>
          <w:color w:val="000000" w:themeColor="text1"/>
          <w:sz w:val="24"/>
          <w:szCs w:val="24"/>
          <w:lang w:val="en-GB"/>
        </w:rPr>
        <w:t xml:space="preserve">.   </w:t>
      </w:r>
    </w:p>
    <w:p w14:paraId="774E9A8E" w14:textId="77777777" w:rsidR="00D61319" w:rsidRPr="00DF1D0F" w:rsidRDefault="00D61319" w:rsidP="00D36A98">
      <w:pPr>
        <w:autoSpaceDE w:val="0"/>
        <w:autoSpaceDN w:val="0"/>
        <w:adjustRightInd w:val="0"/>
        <w:spacing w:after="120" w:line="240" w:lineRule="auto"/>
        <w:jc w:val="both"/>
        <w:rPr>
          <w:rFonts w:ascii="Arial" w:hAnsi="Arial" w:cs="Arial"/>
          <w:sz w:val="24"/>
          <w:szCs w:val="24"/>
          <w:lang w:val="en-GB"/>
        </w:rPr>
      </w:pPr>
      <w:r w:rsidRPr="00DF1D0F">
        <w:rPr>
          <w:rFonts w:ascii="Arial" w:hAnsi="Arial" w:cs="Arial"/>
          <w:sz w:val="24"/>
          <w:szCs w:val="24"/>
          <w:lang w:val="en-GB"/>
        </w:rPr>
        <w:t>The report should have the following structure:</w:t>
      </w:r>
    </w:p>
    <w:p w14:paraId="1D8C239D" w14:textId="77777777" w:rsidR="00D61319" w:rsidRPr="00DF1D0F" w:rsidRDefault="00D61319" w:rsidP="00D36A98">
      <w:pPr>
        <w:pStyle w:val="Default"/>
        <w:numPr>
          <w:ilvl w:val="0"/>
          <w:numId w:val="2"/>
        </w:numPr>
        <w:spacing w:after="120"/>
        <w:jc w:val="both"/>
        <w:rPr>
          <w:lang w:val="en-GB"/>
        </w:rPr>
      </w:pPr>
      <w:r w:rsidRPr="00DF1D0F">
        <w:rPr>
          <w:bCs/>
          <w:lang w:val="en-GB"/>
        </w:rPr>
        <w:t>Title page</w:t>
      </w:r>
    </w:p>
    <w:p w14:paraId="243EF269" w14:textId="77777777" w:rsidR="00D61319" w:rsidRPr="00DF1D0F" w:rsidRDefault="00D61319" w:rsidP="00D36A98">
      <w:pPr>
        <w:pStyle w:val="Default"/>
        <w:numPr>
          <w:ilvl w:val="0"/>
          <w:numId w:val="2"/>
        </w:numPr>
        <w:spacing w:after="120"/>
        <w:jc w:val="both"/>
        <w:rPr>
          <w:lang w:val="en-GB"/>
        </w:rPr>
      </w:pPr>
      <w:r w:rsidRPr="00DF1D0F">
        <w:rPr>
          <w:bCs/>
          <w:lang w:val="en-GB"/>
        </w:rPr>
        <w:t>Acknowledgments</w:t>
      </w:r>
    </w:p>
    <w:p w14:paraId="1DE67EB6" w14:textId="77777777" w:rsidR="00D61319" w:rsidRPr="00DF1D0F" w:rsidRDefault="00D61319" w:rsidP="00D36A98">
      <w:pPr>
        <w:pStyle w:val="Default"/>
        <w:numPr>
          <w:ilvl w:val="0"/>
          <w:numId w:val="2"/>
        </w:numPr>
        <w:spacing w:after="120"/>
        <w:jc w:val="both"/>
        <w:rPr>
          <w:lang w:val="en-GB"/>
        </w:rPr>
      </w:pPr>
      <w:r w:rsidRPr="00DF1D0F">
        <w:rPr>
          <w:bCs/>
          <w:lang w:val="en-GB"/>
        </w:rPr>
        <w:t>Executive summary</w:t>
      </w:r>
    </w:p>
    <w:p w14:paraId="2E97DA6B" w14:textId="77777777" w:rsidR="00D61319" w:rsidRPr="00DF1D0F" w:rsidRDefault="00D61319" w:rsidP="00D36A98">
      <w:pPr>
        <w:pStyle w:val="Default"/>
        <w:numPr>
          <w:ilvl w:val="0"/>
          <w:numId w:val="2"/>
        </w:numPr>
        <w:spacing w:after="120"/>
        <w:jc w:val="both"/>
        <w:rPr>
          <w:lang w:val="en-GB"/>
        </w:rPr>
      </w:pPr>
      <w:r w:rsidRPr="00DF1D0F">
        <w:rPr>
          <w:bCs/>
          <w:lang w:val="en-GB"/>
        </w:rPr>
        <w:t>List of acronyms</w:t>
      </w:r>
    </w:p>
    <w:p w14:paraId="12A30D98" w14:textId="77777777" w:rsidR="00D61319" w:rsidRPr="00DF1D0F" w:rsidRDefault="00D61319" w:rsidP="00D36A98">
      <w:pPr>
        <w:pStyle w:val="Default"/>
        <w:numPr>
          <w:ilvl w:val="0"/>
          <w:numId w:val="2"/>
        </w:numPr>
        <w:spacing w:after="120"/>
        <w:jc w:val="both"/>
        <w:rPr>
          <w:lang w:val="en-GB"/>
        </w:rPr>
      </w:pPr>
      <w:r w:rsidRPr="00DF1D0F">
        <w:rPr>
          <w:bCs/>
          <w:lang w:val="en-GB"/>
        </w:rPr>
        <w:t xml:space="preserve">Table of contents and lists of figures and tables </w:t>
      </w:r>
    </w:p>
    <w:p w14:paraId="144D4814" w14:textId="77777777" w:rsidR="00D61319" w:rsidRPr="00DF1D0F" w:rsidRDefault="00D61319" w:rsidP="00D36A98">
      <w:pPr>
        <w:pStyle w:val="Default"/>
        <w:numPr>
          <w:ilvl w:val="0"/>
          <w:numId w:val="2"/>
        </w:numPr>
        <w:spacing w:after="120"/>
        <w:jc w:val="both"/>
        <w:rPr>
          <w:lang w:val="en-GB"/>
        </w:rPr>
      </w:pPr>
      <w:r w:rsidRPr="00DF1D0F">
        <w:rPr>
          <w:bCs/>
          <w:lang w:val="en-GB"/>
        </w:rPr>
        <w:t xml:space="preserve">Introduction </w:t>
      </w:r>
      <w:r w:rsidR="00214FF4" w:rsidRPr="00DF1D0F">
        <w:rPr>
          <w:bCs/>
          <w:lang w:val="en-GB"/>
        </w:rPr>
        <w:t>and Background</w:t>
      </w:r>
    </w:p>
    <w:p w14:paraId="73D2E228" w14:textId="77777777" w:rsidR="00D61319" w:rsidRPr="00DF1D0F" w:rsidRDefault="00D61319" w:rsidP="00D36A98">
      <w:pPr>
        <w:pStyle w:val="Default"/>
        <w:numPr>
          <w:ilvl w:val="0"/>
          <w:numId w:val="2"/>
        </w:numPr>
        <w:spacing w:after="120"/>
        <w:jc w:val="both"/>
        <w:rPr>
          <w:lang w:val="en-GB"/>
        </w:rPr>
      </w:pPr>
      <w:r w:rsidRPr="00DF1D0F">
        <w:rPr>
          <w:bCs/>
          <w:lang w:val="en-GB"/>
        </w:rPr>
        <w:t>Methodology</w:t>
      </w:r>
      <w:r w:rsidRPr="00DF1D0F">
        <w:rPr>
          <w:lang w:val="en-GB"/>
        </w:rPr>
        <w:t xml:space="preserve"> </w:t>
      </w:r>
    </w:p>
    <w:p w14:paraId="7C3B0FE4" w14:textId="77777777" w:rsidR="002B3443" w:rsidRPr="00DF1D0F" w:rsidRDefault="002B3443" w:rsidP="00D36A98">
      <w:pPr>
        <w:pStyle w:val="Default"/>
        <w:numPr>
          <w:ilvl w:val="0"/>
          <w:numId w:val="2"/>
        </w:numPr>
        <w:spacing w:after="120"/>
        <w:jc w:val="both"/>
        <w:rPr>
          <w:lang w:val="en-GB"/>
        </w:rPr>
      </w:pPr>
      <w:r w:rsidRPr="00DF1D0F">
        <w:rPr>
          <w:bCs/>
          <w:lang w:val="en-GB"/>
        </w:rPr>
        <w:t xml:space="preserve">Data analysis </w:t>
      </w:r>
    </w:p>
    <w:p w14:paraId="00DD854F" w14:textId="4B01507F" w:rsidR="00D61319" w:rsidRPr="00DF1D0F" w:rsidRDefault="00D61319" w:rsidP="00D36A98">
      <w:pPr>
        <w:pStyle w:val="Default"/>
        <w:numPr>
          <w:ilvl w:val="0"/>
          <w:numId w:val="2"/>
        </w:numPr>
        <w:spacing w:after="120"/>
        <w:jc w:val="both"/>
        <w:rPr>
          <w:lang w:val="en-GB"/>
        </w:rPr>
      </w:pPr>
      <w:r w:rsidRPr="00DF1D0F">
        <w:rPr>
          <w:bCs/>
          <w:lang w:val="en-GB"/>
        </w:rPr>
        <w:t>Results (it should be organised as per study objectives</w:t>
      </w:r>
      <w:r w:rsidR="00657176" w:rsidRPr="00DF1D0F">
        <w:rPr>
          <w:bCs/>
          <w:lang w:val="en-GB"/>
        </w:rPr>
        <w:t>)</w:t>
      </w:r>
    </w:p>
    <w:p w14:paraId="0AB7E91D" w14:textId="77777777" w:rsidR="00D61319" w:rsidRPr="00DF1D0F" w:rsidRDefault="00D61319" w:rsidP="00D36A98">
      <w:pPr>
        <w:pStyle w:val="Default"/>
        <w:numPr>
          <w:ilvl w:val="0"/>
          <w:numId w:val="2"/>
        </w:numPr>
        <w:spacing w:after="120"/>
        <w:jc w:val="both"/>
        <w:rPr>
          <w:lang w:val="en-GB"/>
        </w:rPr>
      </w:pPr>
      <w:r w:rsidRPr="00DF1D0F">
        <w:rPr>
          <w:bCs/>
          <w:lang w:val="en-GB"/>
        </w:rPr>
        <w:t xml:space="preserve">References </w:t>
      </w:r>
    </w:p>
    <w:p w14:paraId="4C76A433" w14:textId="77777777" w:rsidR="00D61319" w:rsidRPr="00DF1D0F" w:rsidRDefault="00D61319" w:rsidP="00D36A98">
      <w:pPr>
        <w:pStyle w:val="Default"/>
        <w:numPr>
          <w:ilvl w:val="0"/>
          <w:numId w:val="2"/>
        </w:numPr>
        <w:spacing w:after="120"/>
        <w:jc w:val="both"/>
        <w:rPr>
          <w:lang w:val="en-GB"/>
        </w:rPr>
      </w:pPr>
      <w:r w:rsidRPr="00DF1D0F">
        <w:rPr>
          <w:bCs/>
          <w:lang w:val="en-GB"/>
        </w:rPr>
        <w:t>Annexes</w:t>
      </w:r>
    </w:p>
    <w:p w14:paraId="7E8607DF" w14:textId="77777777" w:rsidR="00D61319" w:rsidRPr="00DF1D0F" w:rsidRDefault="00D61319" w:rsidP="00D36A98">
      <w:p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The </w:t>
      </w:r>
      <w:r w:rsidRPr="00DF1D0F">
        <w:rPr>
          <w:rFonts w:ascii="Arial" w:hAnsi="Arial" w:cs="Arial"/>
          <w:bCs/>
          <w:color w:val="000000" w:themeColor="text1"/>
          <w:sz w:val="24"/>
          <w:szCs w:val="24"/>
          <w:lang w:val="en-GB"/>
        </w:rPr>
        <w:t xml:space="preserve">consultant/consulting firm </w:t>
      </w:r>
      <w:r w:rsidRPr="00DF1D0F">
        <w:rPr>
          <w:rFonts w:ascii="Arial" w:hAnsi="Arial" w:cs="Arial"/>
          <w:color w:val="000000" w:themeColor="text1"/>
          <w:sz w:val="24"/>
          <w:szCs w:val="24"/>
          <w:lang w:val="en-GB"/>
        </w:rPr>
        <w:t xml:space="preserve">shall produce the following deliverable: </w:t>
      </w:r>
    </w:p>
    <w:p w14:paraId="76E903EC" w14:textId="0C7A06F6" w:rsidR="00D61319" w:rsidRPr="00DF1D0F" w:rsidRDefault="00D61319" w:rsidP="00D36A98">
      <w:pPr>
        <w:pStyle w:val="ListParagraph"/>
        <w:numPr>
          <w:ilvl w:val="0"/>
          <w:numId w:val="3"/>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An inception report containing final methodology and work plan</w:t>
      </w:r>
      <w:r w:rsidR="00657176" w:rsidRPr="00DF1D0F">
        <w:rPr>
          <w:rFonts w:ascii="Arial" w:hAnsi="Arial" w:cs="Arial"/>
          <w:color w:val="000000" w:themeColor="text1"/>
          <w:sz w:val="24"/>
          <w:szCs w:val="24"/>
          <w:lang w:val="en-GB"/>
        </w:rPr>
        <w:t xml:space="preserve">. </w:t>
      </w:r>
    </w:p>
    <w:p w14:paraId="64487622" w14:textId="5B83EF80" w:rsidR="00D61319" w:rsidRPr="00DF1D0F" w:rsidRDefault="00D61319" w:rsidP="00D36A98">
      <w:pPr>
        <w:pStyle w:val="ListParagraph"/>
        <w:numPr>
          <w:ilvl w:val="0"/>
          <w:numId w:val="3"/>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Study instruments pretested, finalised and printed</w:t>
      </w:r>
      <w:r w:rsidR="0063523F" w:rsidRPr="00DF1D0F">
        <w:rPr>
          <w:rFonts w:ascii="Arial" w:hAnsi="Arial" w:cs="Arial"/>
          <w:color w:val="000000" w:themeColor="text1"/>
          <w:sz w:val="24"/>
          <w:szCs w:val="24"/>
          <w:lang w:val="en-GB"/>
        </w:rPr>
        <w:t xml:space="preserve"> in Bangla</w:t>
      </w:r>
      <w:r w:rsidR="00657176" w:rsidRPr="00DF1D0F">
        <w:rPr>
          <w:rFonts w:ascii="Arial" w:hAnsi="Arial" w:cs="Arial"/>
          <w:color w:val="000000" w:themeColor="text1"/>
          <w:sz w:val="24"/>
          <w:szCs w:val="24"/>
          <w:lang w:val="en-GB"/>
        </w:rPr>
        <w:t xml:space="preserve">. </w:t>
      </w:r>
    </w:p>
    <w:p w14:paraId="4AE8EADD" w14:textId="77777777" w:rsidR="00D61319" w:rsidRPr="00DF1D0F" w:rsidRDefault="00D61319" w:rsidP="00D36A98">
      <w:pPr>
        <w:pStyle w:val="ListParagraph"/>
        <w:numPr>
          <w:ilvl w:val="0"/>
          <w:numId w:val="3"/>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Draft report containing detailed findings, well blended qualitative and quantitative analysis on findings. </w:t>
      </w:r>
    </w:p>
    <w:p w14:paraId="64870B6E" w14:textId="4C6A011E" w:rsidR="00D61319" w:rsidRPr="00DF1D0F" w:rsidRDefault="00657176" w:rsidP="00D36A98">
      <w:pPr>
        <w:pStyle w:val="ListParagraph"/>
        <w:numPr>
          <w:ilvl w:val="0"/>
          <w:numId w:val="3"/>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Presentation of the </w:t>
      </w:r>
      <w:r w:rsidR="00D61319" w:rsidRPr="00DF1D0F">
        <w:rPr>
          <w:rFonts w:ascii="Arial" w:hAnsi="Arial" w:cs="Arial"/>
          <w:color w:val="000000" w:themeColor="text1"/>
          <w:sz w:val="24"/>
          <w:szCs w:val="24"/>
          <w:lang w:val="en-GB"/>
        </w:rPr>
        <w:t xml:space="preserve">key findings to </w:t>
      </w:r>
      <w:r w:rsidRPr="00DF1D0F">
        <w:rPr>
          <w:rFonts w:ascii="Arial" w:hAnsi="Arial" w:cs="Arial"/>
          <w:color w:val="000000" w:themeColor="text1"/>
          <w:sz w:val="24"/>
          <w:szCs w:val="24"/>
          <w:lang w:val="en-GB"/>
        </w:rPr>
        <w:t xml:space="preserve">the staff members of Plan International Bangladesh and </w:t>
      </w:r>
      <w:r w:rsidR="00D61319" w:rsidRPr="00DF1D0F">
        <w:rPr>
          <w:rFonts w:ascii="Arial" w:hAnsi="Arial" w:cs="Arial"/>
          <w:color w:val="000000" w:themeColor="text1"/>
          <w:sz w:val="24"/>
          <w:szCs w:val="24"/>
          <w:lang w:val="en-GB"/>
        </w:rPr>
        <w:t>different stakeholders</w:t>
      </w:r>
      <w:r w:rsidRPr="00DF1D0F">
        <w:rPr>
          <w:rFonts w:ascii="Arial" w:hAnsi="Arial" w:cs="Arial"/>
          <w:color w:val="000000" w:themeColor="text1"/>
          <w:sz w:val="24"/>
          <w:szCs w:val="24"/>
          <w:lang w:val="en-GB"/>
        </w:rPr>
        <w:t xml:space="preserve">. </w:t>
      </w:r>
    </w:p>
    <w:p w14:paraId="2BCE716D" w14:textId="21C24F62" w:rsidR="00D61319" w:rsidRPr="00DF1D0F" w:rsidRDefault="00D61319" w:rsidP="00D36A98">
      <w:pPr>
        <w:pStyle w:val="ListParagraph"/>
        <w:numPr>
          <w:ilvl w:val="0"/>
          <w:numId w:val="3"/>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Final report should be submitted in two copies with spiral binding along with soft copy in MS Word</w:t>
      </w:r>
      <w:r w:rsidR="00657176" w:rsidRPr="00DF1D0F">
        <w:rPr>
          <w:rFonts w:ascii="Arial" w:hAnsi="Arial" w:cs="Arial"/>
          <w:color w:val="000000" w:themeColor="text1"/>
          <w:sz w:val="24"/>
          <w:szCs w:val="24"/>
          <w:lang w:val="en-GB"/>
        </w:rPr>
        <w:t xml:space="preserve">. </w:t>
      </w:r>
      <w:r w:rsidRPr="00DF1D0F">
        <w:rPr>
          <w:rFonts w:ascii="Arial" w:hAnsi="Arial" w:cs="Arial"/>
          <w:color w:val="000000" w:themeColor="text1"/>
          <w:sz w:val="24"/>
          <w:szCs w:val="24"/>
          <w:lang w:val="en-GB"/>
        </w:rPr>
        <w:t xml:space="preserve">The report should be delivered in acceptable English. </w:t>
      </w:r>
      <w:r w:rsidR="00657176" w:rsidRPr="00DF1D0F">
        <w:rPr>
          <w:rFonts w:ascii="Arial" w:hAnsi="Arial" w:cs="Arial"/>
          <w:color w:val="000000" w:themeColor="text1"/>
          <w:sz w:val="24"/>
          <w:szCs w:val="24"/>
          <w:lang w:val="en-GB"/>
        </w:rPr>
        <w:t>If required, t</w:t>
      </w:r>
      <w:r w:rsidRPr="00DF1D0F">
        <w:rPr>
          <w:rFonts w:ascii="Arial" w:hAnsi="Arial" w:cs="Arial"/>
          <w:color w:val="000000" w:themeColor="text1"/>
          <w:sz w:val="24"/>
          <w:szCs w:val="24"/>
          <w:lang w:val="en-GB"/>
        </w:rPr>
        <w:t>he consultant</w:t>
      </w:r>
      <w:r w:rsidR="00657176" w:rsidRPr="00DF1D0F">
        <w:rPr>
          <w:rFonts w:ascii="Arial" w:hAnsi="Arial" w:cs="Arial"/>
          <w:color w:val="000000" w:themeColor="text1"/>
          <w:sz w:val="24"/>
          <w:szCs w:val="24"/>
          <w:lang w:val="en-GB"/>
        </w:rPr>
        <w:t>/Consulting firm</w:t>
      </w:r>
      <w:r w:rsidRPr="00DF1D0F">
        <w:rPr>
          <w:rFonts w:ascii="Arial" w:hAnsi="Arial" w:cs="Arial"/>
          <w:color w:val="000000" w:themeColor="text1"/>
          <w:sz w:val="24"/>
          <w:szCs w:val="24"/>
          <w:lang w:val="en-GB"/>
        </w:rPr>
        <w:t xml:space="preserve"> will arrange for proof reading</w:t>
      </w:r>
      <w:r w:rsidR="00657176" w:rsidRPr="00DF1D0F">
        <w:rPr>
          <w:rFonts w:ascii="Arial" w:hAnsi="Arial" w:cs="Arial"/>
          <w:color w:val="000000" w:themeColor="text1"/>
          <w:sz w:val="24"/>
          <w:szCs w:val="24"/>
          <w:lang w:val="en-GB"/>
        </w:rPr>
        <w:t xml:space="preserve"> to </w:t>
      </w:r>
      <w:r w:rsidRPr="00DF1D0F">
        <w:rPr>
          <w:rFonts w:ascii="Arial" w:hAnsi="Arial" w:cs="Arial"/>
          <w:color w:val="000000" w:themeColor="text1"/>
          <w:sz w:val="24"/>
          <w:szCs w:val="24"/>
          <w:lang w:val="en-GB"/>
        </w:rPr>
        <w:t xml:space="preserve">maintain the quality. </w:t>
      </w:r>
    </w:p>
    <w:p w14:paraId="62757D10" w14:textId="16DABCA7" w:rsidR="00562096" w:rsidRPr="00DF1D0F" w:rsidRDefault="00D61319" w:rsidP="00204732">
      <w:pPr>
        <w:pStyle w:val="ListParagraph"/>
        <w:numPr>
          <w:ilvl w:val="0"/>
          <w:numId w:val="3"/>
        </w:numPr>
        <w:spacing w:after="120" w:line="240" w:lineRule="auto"/>
        <w:contextualSpacing w:val="0"/>
        <w:jc w:val="both"/>
        <w:rPr>
          <w:rFonts w:ascii="Arial" w:hAnsi="Arial" w:cs="Arial"/>
          <w:b/>
          <w:bCs/>
          <w:sz w:val="24"/>
          <w:szCs w:val="24"/>
          <w:lang w:val="en-GB"/>
        </w:rPr>
      </w:pPr>
      <w:r w:rsidRPr="00DF1D0F">
        <w:rPr>
          <w:rFonts w:ascii="Arial" w:hAnsi="Arial" w:cs="Arial"/>
          <w:color w:val="000000" w:themeColor="text1"/>
          <w:sz w:val="24"/>
          <w:szCs w:val="24"/>
          <w:lang w:val="en-GB"/>
        </w:rPr>
        <w:t>All field notes</w:t>
      </w:r>
      <w:r w:rsidR="00552BB4" w:rsidRPr="00DF1D0F">
        <w:rPr>
          <w:rFonts w:ascii="Arial" w:hAnsi="Arial" w:cs="Arial"/>
          <w:color w:val="000000" w:themeColor="text1"/>
          <w:sz w:val="24"/>
          <w:szCs w:val="24"/>
          <w:lang w:val="en-GB"/>
        </w:rPr>
        <w:t>,</w:t>
      </w:r>
      <w:r w:rsidR="00911679" w:rsidRPr="00DF1D0F">
        <w:rPr>
          <w:rFonts w:ascii="Arial" w:hAnsi="Arial" w:cs="Arial"/>
          <w:color w:val="000000" w:themeColor="text1"/>
          <w:sz w:val="24"/>
          <w:szCs w:val="24"/>
          <w:lang w:val="en-GB"/>
        </w:rPr>
        <w:t xml:space="preserve"> and data and other relevant materials. </w:t>
      </w:r>
    </w:p>
    <w:p w14:paraId="6F58A7F3" w14:textId="77777777" w:rsidR="00202EC9" w:rsidRPr="00DF1D0F" w:rsidRDefault="00202EC9" w:rsidP="00202EC9">
      <w:pPr>
        <w:spacing w:after="120" w:line="240" w:lineRule="auto"/>
        <w:jc w:val="both"/>
        <w:rPr>
          <w:rFonts w:ascii="Arial" w:hAnsi="Arial" w:cs="Arial"/>
          <w:b/>
          <w:bCs/>
          <w:sz w:val="24"/>
          <w:szCs w:val="24"/>
          <w:lang w:val="en-GB"/>
        </w:rPr>
      </w:pPr>
    </w:p>
    <w:p w14:paraId="504BB90F" w14:textId="77777777" w:rsidR="00D61319" w:rsidRPr="00DF1D0F" w:rsidRDefault="00D61319" w:rsidP="00D36A98">
      <w:pPr>
        <w:pStyle w:val="ListParagraph"/>
        <w:numPr>
          <w:ilvl w:val="0"/>
          <w:numId w:val="5"/>
        </w:numPr>
        <w:autoSpaceDE w:val="0"/>
        <w:autoSpaceDN w:val="0"/>
        <w:adjustRightInd w:val="0"/>
        <w:spacing w:after="120" w:line="240" w:lineRule="auto"/>
        <w:contextualSpacing w:val="0"/>
        <w:jc w:val="both"/>
        <w:rPr>
          <w:rFonts w:ascii="Arial" w:hAnsi="Arial" w:cs="Arial"/>
          <w:b/>
          <w:bCs/>
          <w:sz w:val="24"/>
          <w:szCs w:val="24"/>
          <w:lang w:val="en-GB"/>
        </w:rPr>
      </w:pPr>
      <w:r w:rsidRPr="00DF1D0F">
        <w:rPr>
          <w:rFonts w:ascii="Arial" w:hAnsi="Arial" w:cs="Arial"/>
          <w:b/>
          <w:bCs/>
          <w:sz w:val="24"/>
          <w:szCs w:val="24"/>
          <w:lang w:val="en-GB"/>
        </w:rPr>
        <w:t>Mode of payment</w:t>
      </w:r>
    </w:p>
    <w:p w14:paraId="04076405" w14:textId="77777777" w:rsidR="00D61319" w:rsidRPr="00DF1D0F" w:rsidRDefault="00D61319" w:rsidP="00D36A98">
      <w:p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The payment will be made in three instalments:</w:t>
      </w:r>
    </w:p>
    <w:tbl>
      <w:tblPr>
        <w:tblW w:w="48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1"/>
        <w:gridCol w:w="1510"/>
        <w:gridCol w:w="5417"/>
      </w:tblGrid>
      <w:tr w:rsidR="00D61319" w:rsidRPr="00DF1D0F" w14:paraId="3B3EF81F" w14:textId="77777777" w:rsidTr="00C30CB8">
        <w:trPr>
          <w:jc w:val="center"/>
        </w:trPr>
        <w:tc>
          <w:tcPr>
            <w:tcW w:w="1229" w:type="pct"/>
            <w:shd w:val="clear" w:color="auto" w:fill="auto"/>
            <w:vAlign w:val="center"/>
          </w:tcPr>
          <w:p w14:paraId="2A94D90D" w14:textId="77777777" w:rsidR="00D61319" w:rsidRPr="00DF1D0F" w:rsidRDefault="00D61319" w:rsidP="00D36A98">
            <w:pPr>
              <w:spacing w:after="120" w:line="240" w:lineRule="auto"/>
              <w:jc w:val="both"/>
              <w:rPr>
                <w:rFonts w:ascii="Arial" w:hAnsi="Arial" w:cs="Arial"/>
                <w:b/>
                <w:color w:val="000000" w:themeColor="text1"/>
                <w:sz w:val="24"/>
                <w:szCs w:val="24"/>
                <w:lang w:val="en-GB"/>
              </w:rPr>
            </w:pPr>
            <w:r w:rsidRPr="00DF1D0F">
              <w:rPr>
                <w:rFonts w:ascii="Arial" w:hAnsi="Arial" w:cs="Arial"/>
                <w:b/>
                <w:color w:val="000000" w:themeColor="text1"/>
                <w:sz w:val="24"/>
                <w:szCs w:val="24"/>
                <w:lang w:val="en-GB"/>
              </w:rPr>
              <w:t>Instalments</w:t>
            </w:r>
          </w:p>
        </w:tc>
        <w:tc>
          <w:tcPr>
            <w:tcW w:w="795" w:type="pct"/>
            <w:shd w:val="clear" w:color="auto" w:fill="auto"/>
            <w:vAlign w:val="center"/>
          </w:tcPr>
          <w:p w14:paraId="2B579B45" w14:textId="77777777" w:rsidR="00D61319" w:rsidRPr="00DF1D0F" w:rsidRDefault="00D61319" w:rsidP="00D36A98">
            <w:pPr>
              <w:spacing w:after="120" w:line="240" w:lineRule="auto"/>
              <w:jc w:val="both"/>
              <w:rPr>
                <w:rFonts w:ascii="Arial" w:hAnsi="Arial" w:cs="Arial"/>
                <w:b/>
                <w:color w:val="000000" w:themeColor="text1"/>
                <w:sz w:val="24"/>
                <w:szCs w:val="24"/>
                <w:lang w:val="en-GB"/>
              </w:rPr>
            </w:pPr>
            <w:r w:rsidRPr="00DF1D0F">
              <w:rPr>
                <w:rFonts w:ascii="Arial" w:hAnsi="Arial" w:cs="Arial"/>
                <w:b/>
                <w:color w:val="000000" w:themeColor="text1"/>
                <w:sz w:val="24"/>
                <w:szCs w:val="24"/>
                <w:lang w:val="en-GB"/>
              </w:rPr>
              <w:t>Percentage</w:t>
            </w:r>
          </w:p>
        </w:tc>
        <w:tc>
          <w:tcPr>
            <w:tcW w:w="2976" w:type="pct"/>
            <w:shd w:val="clear" w:color="auto" w:fill="auto"/>
            <w:vAlign w:val="center"/>
          </w:tcPr>
          <w:p w14:paraId="5AEC6DD9" w14:textId="77777777" w:rsidR="00D61319" w:rsidRPr="00DF1D0F" w:rsidRDefault="00D61319" w:rsidP="00D36A98">
            <w:pPr>
              <w:spacing w:after="120" w:line="240" w:lineRule="auto"/>
              <w:jc w:val="both"/>
              <w:rPr>
                <w:rFonts w:ascii="Arial" w:hAnsi="Arial" w:cs="Arial"/>
                <w:b/>
                <w:color w:val="000000" w:themeColor="text1"/>
                <w:sz w:val="24"/>
                <w:szCs w:val="24"/>
                <w:lang w:val="en-GB"/>
              </w:rPr>
            </w:pPr>
            <w:r w:rsidRPr="00DF1D0F">
              <w:rPr>
                <w:rFonts w:ascii="Arial" w:hAnsi="Arial" w:cs="Arial"/>
                <w:b/>
                <w:color w:val="000000" w:themeColor="text1"/>
                <w:sz w:val="24"/>
                <w:szCs w:val="24"/>
                <w:lang w:val="en-GB"/>
              </w:rPr>
              <w:t>Timeline</w:t>
            </w:r>
          </w:p>
        </w:tc>
      </w:tr>
      <w:tr w:rsidR="00D61319" w:rsidRPr="00DF1D0F" w14:paraId="67AAA234" w14:textId="77777777" w:rsidTr="00C30CB8">
        <w:trPr>
          <w:jc w:val="center"/>
        </w:trPr>
        <w:tc>
          <w:tcPr>
            <w:tcW w:w="1229" w:type="pct"/>
            <w:vAlign w:val="center"/>
          </w:tcPr>
          <w:p w14:paraId="79C19261" w14:textId="77777777" w:rsidR="00D61319" w:rsidRPr="00DF1D0F" w:rsidRDefault="00D61319" w:rsidP="00D36A98">
            <w:p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First instalment</w:t>
            </w:r>
          </w:p>
        </w:tc>
        <w:tc>
          <w:tcPr>
            <w:tcW w:w="795" w:type="pct"/>
            <w:vAlign w:val="center"/>
          </w:tcPr>
          <w:p w14:paraId="12197A45" w14:textId="77777777" w:rsidR="00D61319" w:rsidRPr="00DF1D0F" w:rsidRDefault="00D61319" w:rsidP="00D36A98">
            <w:pPr>
              <w:pStyle w:val="ListParagraph"/>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30</w:t>
            </w:r>
          </w:p>
        </w:tc>
        <w:tc>
          <w:tcPr>
            <w:tcW w:w="2976" w:type="pct"/>
            <w:vAlign w:val="center"/>
          </w:tcPr>
          <w:p w14:paraId="7674533F" w14:textId="77777777" w:rsidR="00D61319" w:rsidRPr="00DF1D0F" w:rsidRDefault="00D61319" w:rsidP="00D36A98">
            <w:pPr>
              <w:pStyle w:val="ListParagraph"/>
              <w:spacing w:after="120" w:line="240" w:lineRule="auto"/>
              <w:ind w:left="0"/>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After receiving the inception report </w:t>
            </w:r>
          </w:p>
        </w:tc>
      </w:tr>
      <w:tr w:rsidR="00D61319" w:rsidRPr="00DF1D0F" w14:paraId="2195EDB3" w14:textId="77777777" w:rsidTr="00C30CB8">
        <w:trPr>
          <w:jc w:val="center"/>
        </w:trPr>
        <w:tc>
          <w:tcPr>
            <w:tcW w:w="1229" w:type="pct"/>
            <w:vAlign w:val="center"/>
          </w:tcPr>
          <w:p w14:paraId="181D8AB9" w14:textId="77777777" w:rsidR="00D61319" w:rsidRPr="00DF1D0F" w:rsidRDefault="00D61319" w:rsidP="00D36A98">
            <w:p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lastRenderedPageBreak/>
              <w:t>Second instalment</w:t>
            </w:r>
          </w:p>
        </w:tc>
        <w:tc>
          <w:tcPr>
            <w:tcW w:w="795" w:type="pct"/>
            <w:vAlign w:val="center"/>
          </w:tcPr>
          <w:p w14:paraId="405F88EA" w14:textId="77777777" w:rsidR="00D61319" w:rsidRPr="00DF1D0F" w:rsidRDefault="00D61319" w:rsidP="00D36A98">
            <w:pPr>
              <w:pStyle w:val="ListParagraph"/>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30</w:t>
            </w:r>
          </w:p>
        </w:tc>
        <w:tc>
          <w:tcPr>
            <w:tcW w:w="2976" w:type="pct"/>
            <w:vAlign w:val="center"/>
          </w:tcPr>
          <w:p w14:paraId="2C144B35" w14:textId="77777777" w:rsidR="00D61319" w:rsidRPr="00DF1D0F" w:rsidRDefault="00D61319" w:rsidP="00D36A98">
            <w:pPr>
              <w:pStyle w:val="ListParagraph"/>
              <w:spacing w:after="120" w:line="240" w:lineRule="auto"/>
              <w:ind w:left="0"/>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After receiving the first draft report </w:t>
            </w:r>
          </w:p>
        </w:tc>
      </w:tr>
      <w:tr w:rsidR="00D61319" w:rsidRPr="00DF1D0F" w14:paraId="28C35B72" w14:textId="77777777" w:rsidTr="00C30CB8">
        <w:trPr>
          <w:jc w:val="center"/>
        </w:trPr>
        <w:tc>
          <w:tcPr>
            <w:tcW w:w="1229" w:type="pct"/>
            <w:vAlign w:val="center"/>
          </w:tcPr>
          <w:p w14:paraId="0FCC9D69" w14:textId="77777777" w:rsidR="00D61319" w:rsidRPr="00DF1D0F" w:rsidRDefault="00D61319" w:rsidP="00D36A98">
            <w:pPr>
              <w:spacing w:after="120" w:line="240" w:lineRule="auto"/>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Final instalment</w:t>
            </w:r>
          </w:p>
        </w:tc>
        <w:tc>
          <w:tcPr>
            <w:tcW w:w="795" w:type="pct"/>
            <w:vAlign w:val="center"/>
          </w:tcPr>
          <w:p w14:paraId="37BF6D28" w14:textId="77777777" w:rsidR="00D61319" w:rsidRPr="00DF1D0F" w:rsidRDefault="00D61319" w:rsidP="00D36A98">
            <w:pPr>
              <w:pStyle w:val="ListParagraph"/>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40</w:t>
            </w:r>
          </w:p>
        </w:tc>
        <w:tc>
          <w:tcPr>
            <w:tcW w:w="2976" w:type="pct"/>
            <w:vAlign w:val="center"/>
          </w:tcPr>
          <w:p w14:paraId="45CB7138" w14:textId="77777777" w:rsidR="00D61319" w:rsidRPr="00DF1D0F" w:rsidRDefault="00D61319" w:rsidP="00D36A98">
            <w:pPr>
              <w:pStyle w:val="ListParagraph"/>
              <w:spacing w:after="120" w:line="240" w:lineRule="auto"/>
              <w:ind w:left="0"/>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Upon submission of the final report </w:t>
            </w:r>
          </w:p>
        </w:tc>
      </w:tr>
    </w:tbl>
    <w:p w14:paraId="3BF08422" w14:textId="5F98AA45" w:rsidR="0086108F" w:rsidRPr="00DF1D0F" w:rsidRDefault="0086108F" w:rsidP="009C37CF">
      <w:pPr>
        <w:spacing w:after="120" w:line="240" w:lineRule="auto"/>
        <w:jc w:val="both"/>
        <w:rPr>
          <w:rFonts w:ascii="Arial" w:hAnsi="Arial" w:cs="Arial"/>
          <w:bCs/>
          <w:color w:val="000000" w:themeColor="text1"/>
          <w:sz w:val="24"/>
          <w:szCs w:val="24"/>
          <w:lang w:val="en-GB"/>
        </w:rPr>
      </w:pPr>
    </w:p>
    <w:p w14:paraId="7EC8F48D" w14:textId="77777777" w:rsidR="009C37CF" w:rsidRPr="00DF1D0F" w:rsidRDefault="009C37CF" w:rsidP="009C37CF">
      <w:pPr>
        <w:spacing w:after="120" w:line="240" w:lineRule="auto"/>
        <w:jc w:val="both"/>
        <w:rPr>
          <w:rFonts w:ascii="Arial" w:hAnsi="Arial" w:cs="Arial"/>
          <w:bCs/>
          <w:color w:val="000000" w:themeColor="text1"/>
          <w:sz w:val="24"/>
          <w:szCs w:val="24"/>
          <w:lang w:val="en-GB"/>
        </w:rPr>
      </w:pPr>
    </w:p>
    <w:p w14:paraId="026D0A0E" w14:textId="77777777" w:rsidR="008A3BD9" w:rsidRPr="00DF1D0F" w:rsidRDefault="008A3BD9" w:rsidP="00D36A98">
      <w:pPr>
        <w:pStyle w:val="ListParagraph"/>
        <w:numPr>
          <w:ilvl w:val="0"/>
          <w:numId w:val="5"/>
        </w:numPr>
        <w:spacing w:after="120" w:line="240" w:lineRule="auto"/>
        <w:contextualSpacing w:val="0"/>
        <w:jc w:val="both"/>
        <w:rPr>
          <w:rFonts w:ascii="Arial" w:eastAsia="Times New Roman" w:hAnsi="Arial" w:cs="Arial"/>
          <w:b/>
          <w:sz w:val="24"/>
          <w:szCs w:val="24"/>
          <w:lang w:val="en-GB"/>
        </w:rPr>
      </w:pPr>
      <w:r w:rsidRPr="00DF1D0F">
        <w:rPr>
          <w:rFonts w:ascii="Arial" w:eastAsia="Times New Roman" w:hAnsi="Arial" w:cs="Arial"/>
          <w:b/>
          <w:sz w:val="24"/>
          <w:szCs w:val="24"/>
          <w:lang w:val="en-GB"/>
        </w:rPr>
        <w:t>Evaluation criteria</w:t>
      </w:r>
      <w:r w:rsidR="001B1B1A" w:rsidRPr="00DF1D0F">
        <w:rPr>
          <w:rFonts w:ascii="Arial" w:eastAsia="Times New Roman" w:hAnsi="Arial" w:cs="Arial"/>
          <w:b/>
          <w:sz w:val="24"/>
          <w:szCs w:val="24"/>
          <w:lang w:val="en-GB"/>
        </w:rPr>
        <w:t xml:space="preserve"> and scoring </w:t>
      </w:r>
    </w:p>
    <w:tbl>
      <w:tblPr>
        <w:tblStyle w:val="TableGrid"/>
        <w:tblW w:w="0" w:type="auto"/>
        <w:tblLook w:val="04A0" w:firstRow="1" w:lastRow="0" w:firstColumn="1" w:lastColumn="0" w:noHBand="0" w:noVBand="1"/>
      </w:tblPr>
      <w:tblGrid>
        <w:gridCol w:w="4675"/>
        <w:gridCol w:w="4675"/>
      </w:tblGrid>
      <w:tr w:rsidR="00AD7E4B" w:rsidRPr="00DF1D0F" w14:paraId="6CFFE137" w14:textId="77777777" w:rsidTr="00AD7E4B">
        <w:tc>
          <w:tcPr>
            <w:tcW w:w="4675" w:type="dxa"/>
          </w:tcPr>
          <w:p w14:paraId="2C276785" w14:textId="77777777" w:rsidR="00AD7E4B" w:rsidRPr="00DF1D0F" w:rsidRDefault="00AD7E4B" w:rsidP="00D36A98">
            <w:pPr>
              <w:spacing w:after="120"/>
              <w:jc w:val="both"/>
              <w:rPr>
                <w:rFonts w:ascii="Arial" w:eastAsia="Times New Roman" w:hAnsi="Arial" w:cs="Arial"/>
                <w:b/>
                <w:sz w:val="24"/>
                <w:szCs w:val="24"/>
                <w:lang w:val="en-GB"/>
              </w:rPr>
            </w:pPr>
            <w:r w:rsidRPr="00DF1D0F">
              <w:rPr>
                <w:rFonts w:ascii="Arial" w:eastAsia="Times New Roman" w:hAnsi="Arial" w:cs="Arial"/>
                <w:b/>
                <w:sz w:val="24"/>
                <w:szCs w:val="24"/>
                <w:lang w:val="en-GB"/>
              </w:rPr>
              <w:t>Criteria</w:t>
            </w:r>
          </w:p>
        </w:tc>
        <w:tc>
          <w:tcPr>
            <w:tcW w:w="4675" w:type="dxa"/>
          </w:tcPr>
          <w:p w14:paraId="7EBB2824" w14:textId="77777777" w:rsidR="00AD7E4B" w:rsidRPr="00DF1D0F" w:rsidRDefault="00AD7E4B" w:rsidP="00D36A98">
            <w:pPr>
              <w:spacing w:after="120"/>
              <w:jc w:val="both"/>
              <w:rPr>
                <w:rFonts w:ascii="Arial" w:eastAsia="Times New Roman" w:hAnsi="Arial" w:cs="Arial"/>
                <w:b/>
                <w:sz w:val="24"/>
                <w:szCs w:val="24"/>
                <w:lang w:val="en-GB"/>
              </w:rPr>
            </w:pPr>
            <w:r w:rsidRPr="00DF1D0F">
              <w:rPr>
                <w:rFonts w:ascii="Arial" w:eastAsia="Times New Roman" w:hAnsi="Arial" w:cs="Arial"/>
                <w:b/>
                <w:sz w:val="24"/>
                <w:szCs w:val="24"/>
                <w:lang w:val="en-GB"/>
              </w:rPr>
              <w:t xml:space="preserve">Score </w:t>
            </w:r>
          </w:p>
        </w:tc>
      </w:tr>
      <w:tr w:rsidR="00AD7E4B" w:rsidRPr="00DF1D0F" w14:paraId="24766104" w14:textId="77777777" w:rsidTr="00AD7E4B">
        <w:tc>
          <w:tcPr>
            <w:tcW w:w="4675" w:type="dxa"/>
          </w:tcPr>
          <w:p w14:paraId="2F6FE9CD" w14:textId="77777777" w:rsidR="00AD7E4B" w:rsidRPr="00DF1D0F" w:rsidRDefault="00AD7E4B" w:rsidP="00D36A98">
            <w:pPr>
              <w:spacing w:after="120"/>
              <w:jc w:val="both"/>
              <w:rPr>
                <w:rFonts w:ascii="Arial" w:eastAsia="Times New Roman" w:hAnsi="Arial" w:cs="Arial"/>
                <w:sz w:val="24"/>
                <w:szCs w:val="24"/>
                <w:lang w:val="en-GB"/>
              </w:rPr>
            </w:pPr>
            <w:r w:rsidRPr="00DF1D0F">
              <w:rPr>
                <w:rFonts w:ascii="Arial" w:eastAsia="Times New Roman" w:hAnsi="Arial" w:cs="Arial"/>
                <w:sz w:val="24"/>
                <w:szCs w:val="24"/>
                <w:lang w:val="en-GB"/>
              </w:rPr>
              <w:t xml:space="preserve">Appropriate methodology to address the study objectives  </w:t>
            </w:r>
          </w:p>
        </w:tc>
        <w:tc>
          <w:tcPr>
            <w:tcW w:w="4675" w:type="dxa"/>
          </w:tcPr>
          <w:p w14:paraId="736929D2" w14:textId="77777777" w:rsidR="00AD7E4B" w:rsidRPr="00DF1D0F" w:rsidRDefault="00AD7E4B" w:rsidP="00D36A98">
            <w:pPr>
              <w:spacing w:after="120"/>
              <w:jc w:val="both"/>
              <w:rPr>
                <w:rFonts w:ascii="Arial" w:eastAsia="Times New Roman" w:hAnsi="Arial" w:cs="Arial"/>
                <w:sz w:val="24"/>
                <w:szCs w:val="24"/>
                <w:lang w:val="en-GB"/>
              </w:rPr>
            </w:pPr>
            <w:r w:rsidRPr="00DF1D0F">
              <w:rPr>
                <w:rFonts w:ascii="Arial" w:eastAsia="Times New Roman" w:hAnsi="Arial" w:cs="Arial"/>
                <w:sz w:val="24"/>
                <w:szCs w:val="24"/>
                <w:lang w:val="en-GB"/>
              </w:rPr>
              <w:t>40</w:t>
            </w:r>
          </w:p>
        </w:tc>
      </w:tr>
      <w:tr w:rsidR="00AD7E4B" w:rsidRPr="00DF1D0F" w14:paraId="73F10C85" w14:textId="77777777" w:rsidTr="00AD7E4B">
        <w:tc>
          <w:tcPr>
            <w:tcW w:w="4675" w:type="dxa"/>
          </w:tcPr>
          <w:p w14:paraId="6C749684" w14:textId="77777777" w:rsidR="00AD7E4B" w:rsidRPr="00DF1D0F" w:rsidRDefault="00AD7E4B" w:rsidP="00D36A98">
            <w:pPr>
              <w:spacing w:after="120"/>
              <w:jc w:val="both"/>
              <w:rPr>
                <w:rFonts w:ascii="Arial" w:eastAsia="Times New Roman" w:hAnsi="Arial" w:cs="Arial"/>
                <w:sz w:val="24"/>
                <w:szCs w:val="24"/>
                <w:lang w:val="en-GB"/>
              </w:rPr>
            </w:pPr>
            <w:r w:rsidRPr="00DF1D0F">
              <w:rPr>
                <w:rFonts w:ascii="Arial" w:hAnsi="Arial" w:cs="Arial"/>
                <w:sz w:val="24"/>
                <w:szCs w:val="24"/>
                <w:lang w:val="en-GB"/>
              </w:rPr>
              <w:t xml:space="preserve">Relevant competency of team leader and </w:t>
            </w:r>
            <w:r w:rsidR="00C76B55" w:rsidRPr="00DF1D0F">
              <w:rPr>
                <w:rFonts w:ascii="Arial" w:hAnsi="Arial" w:cs="Arial"/>
                <w:sz w:val="24"/>
                <w:szCs w:val="24"/>
                <w:lang w:val="en-GB"/>
              </w:rPr>
              <w:t xml:space="preserve">relevant </w:t>
            </w:r>
            <w:r w:rsidRPr="00DF1D0F">
              <w:rPr>
                <w:rFonts w:ascii="Arial" w:hAnsi="Arial" w:cs="Arial"/>
                <w:sz w:val="24"/>
                <w:szCs w:val="24"/>
                <w:lang w:val="en-GB"/>
              </w:rPr>
              <w:t>team composition</w:t>
            </w:r>
          </w:p>
        </w:tc>
        <w:tc>
          <w:tcPr>
            <w:tcW w:w="4675" w:type="dxa"/>
          </w:tcPr>
          <w:p w14:paraId="4FBF2B68" w14:textId="77777777" w:rsidR="00AD7E4B" w:rsidRPr="00DF1D0F" w:rsidRDefault="00AD7E4B" w:rsidP="00D36A98">
            <w:pPr>
              <w:spacing w:after="120"/>
              <w:jc w:val="both"/>
              <w:rPr>
                <w:rFonts w:ascii="Arial" w:eastAsia="Times New Roman" w:hAnsi="Arial" w:cs="Arial"/>
                <w:sz w:val="24"/>
                <w:szCs w:val="24"/>
                <w:lang w:val="en-GB"/>
              </w:rPr>
            </w:pPr>
            <w:r w:rsidRPr="00DF1D0F">
              <w:rPr>
                <w:rFonts w:ascii="Arial" w:eastAsia="Times New Roman" w:hAnsi="Arial" w:cs="Arial"/>
                <w:sz w:val="24"/>
                <w:szCs w:val="24"/>
                <w:lang w:val="en-GB"/>
              </w:rPr>
              <w:t>40</w:t>
            </w:r>
          </w:p>
        </w:tc>
      </w:tr>
      <w:tr w:rsidR="00AD7E4B" w:rsidRPr="00DF1D0F" w14:paraId="1208B6C6" w14:textId="77777777" w:rsidTr="00AD7E4B">
        <w:tc>
          <w:tcPr>
            <w:tcW w:w="4675" w:type="dxa"/>
          </w:tcPr>
          <w:p w14:paraId="017A3F0F" w14:textId="77777777" w:rsidR="00AD7E4B" w:rsidRPr="00DF1D0F" w:rsidRDefault="003C7808" w:rsidP="00D36A98">
            <w:pPr>
              <w:spacing w:after="120"/>
              <w:jc w:val="both"/>
              <w:rPr>
                <w:rFonts w:ascii="Arial" w:eastAsia="Times New Roman" w:hAnsi="Arial" w:cs="Arial"/>
                <w:sz w:val="24"/>
                <w:szCs w:val="24"/>
                <w:lang w:val="en-GB"/>
              </w:rPr>
            </w:pPr>
            <w:r w:rsidRPr="00DF1D0F">
              <w:rPr>
                <w:rFonts w:ascii="Arial" w:hAnsi="Arial" w:cs="Arial"/>
                <w:sz w:val="24"/>
                <w:szCs w:val="24"/>
                <w:lang w:val="en-GB"/>
              </w:rPr>
              <w:t xml:space="preserve">Amount of budget and justification </w:t>
            </w:r>
          </w:p>
        </w:tc>
        <w:tc>
          <w:tcPr>
            <w:tcW w:w="4675" w:type="dxa"/>
          </w:tcPr>
          <w:p w14:paraId="49D1D5ED" w14:textId="77777777" w:rsidR="00AD7E4B" w:rsidRPr="00DF1D0F" w:rsidRDefault="00AD7E4B" w:rsidP="00D36A98">
            <w:pPr>
              <w:spacing w:after="120"/>
              <w:jc w:val="both"/>
              <w:rPr>
                <w:rFonts w:ascii="Arial" w:eastAsia="Times New Roman" w:hAnsi="Arial" w:cs="Arial"/>
                <w:sz w:val="24"/>
                <w:szCs w:val="24"/>
                <w:lang w:val="en-GB"/>
              </w:rPr>
            </w:pPr>
            <w:r w:rsidRPr="00DF1D0F">
              <w:rPr>
                <w:rFonts w:ascii="Arial" w:eastAsia="Times New Roman" w:hAnsi="Arial" w:cs="Arial"/>
                <w:sz w:val="24"/>
                <w:szCs w:val="24"/>
                <w:lang w:val="en-GB"/>
              </w:rPr>
              <w:t xml:space="preserve">20 </w:t>
            </w:r>
          </w:p>
        </w:tc>
      </w:tr>
    </w:tbl>
    <w:p w14:paraId="7358886B" w14:textId="77777777" w:rsidR="00FB526C" w:rsidRPr="00DF1D0F" w:rsidRDefault="00FB526C" w:rsidP="00D36A98">
      <w:pPr>
        <w:autoSpaceDE w:val="0"/>
        <w:autoSpaceDN w:val="0"/>
        <w:adjustRightInd w:val="0"/>
        <w:spacing w:after="120" w:line="240" w:lineRule="auto"/>
        <w:jc w:val="both"/>
        <w:rPr>
          <w:rFonts w:ascii="Arial" w:hAnsi="Arial" w:cs="Arial"/>
          <w:b/>
          <w:bCs/>
          <w:color w:val="000000" w:themeColor="text1"/>
          <w:sz w:val="24"/>
          <w:szCs w:val="24"/>
          <w:lang w:val="en-GB"/>
        </w:rPr>
      </w:pPr>
    </w:p>
    <w:p w14:paraId="26765D72" w14:textId="77777777" w:rsidR="00FB526C" w:rsidRPr="00DF1D0F" w:rsidRDefault="00FB526C" w:rsidP="00D36A98">
      <w:pPr>
        <w:pStyle w:val="ListParagraph"/>
        <w:numPr>
          <w:ilvl w:val="0"/>
          <w:numId w:val="5"/>
        </w:numPr>
        <w:autoSpaceDE w:val="0"/>
        <w:autoSpaceDN w:val="0"/>
        <w:adjustRightInd w:val="0"/>
        <w:spacing w:after="120" w:line="240" w:lineRule="auto"/>
        <w:contextualSpacing w:val="0"/>
        <w:jc w:val="both"/>
        <w:rPr>
          <w:rFonts w:ascii="Arial" w:eastAsia="Calibri" w:hAnsi="Arial" w:cs="Arial"/>
          <w:b/>
          <w:bCs/>
          <w:iCs/>
          <w:sz w:val="24"/>
          <w:szCs w:val="24"/>
          <w:lang w:val="en-GB"/>
        </w:rPr>
      </w:pPr>
      <w:r w:rsidRPr="00DF1D0F">
        <w:rPr>
          <w:rFonts w:ascii="Arial" w:eastAsia="Calibri" w:hAnsi="Arial" w:cs="Arial"/>
          <w:b/>
          <w:bCs/>
          <w:iCs/>
          <w:sz w:val="24"/>
          <w:szCs w:val="24"/>
          <w:lang w:val="en-GB"/>
        </w:rPr>
        <w:t>Preparation of proposal</w:t>
      </w:r>
    </w:p>
    <w:p w14:paraId="25EB9989" w14:textId="77777777" w:rsidR="00551CAB" w:rsidRPr="00DF1D0F" w:rsidRDefault="00551CAB" w:rsidP="00D36A98">
      <w:pPr>
        <w:autoSpaceDE w:val="0"/>
        <w:autoSpaceDN w:val="0"/>
        <w:adjustRightInd w:val="0"/>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The proposal will be divided into two parts and should </w:t>
      </w:r>
      <w:r w:rsidR="00313F28" w:rsidRPr="00DF1D0F">
        <w:rPr>
          <w:rFonts w:ascii="Arial" w:hAnsi="Arial" w:cs="Arial"/>
          <w:sz w:val="24"/>
          <w:szCs w:val="24"/>
          <w:lang w:val="en-GB"/>
        </w:rPr>
        <w:t xml:space="preserve">be </w:t>
      </w:r>
      <w:r w:rsidRPr="00DF1D0F">
        <w:rPr>
          <w:rFonts w:ascii="Arial" w:hAnsi="Arial" w:cs="Arial"/>
          <w:sz w:val="24"/>
          <w:szCs w:val="24"/>
          <w:lang w:val="en-GB"/>
        </w:rPr>
        <w:t>submitted in two separate folders i.e. technical and financial. The technical part of the proposal should not exceed 10 pages and will contain the following:</w:t>
      </w:r>
    </w:p>
    <w:p w14:paraId="5A6DDC4F" w14:textId="77777777" w:rsidR="00551CAB" w:rsidRPr="00DF1D0F" w:rsidRDefault="00551CAB" w:rsidP="00D36A98">
      <w:pPr>
        <w:pStyle w:val="ListParagraph"/>
        <w:numPr>
          <w:ilvl w:val="0"/>
          <w:numId w:val="7"/>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 xml:space="preserve">Detailed methodology of the </w:t>
      </w:r>
      <w:r w:rsidR="00C76B55" w:rsidRPr="00DF1D0F">
        <w:rPr>
          <w:rFonts w:ascii="Arial" w:hAnsi="Arial" w:cs="Arial"/>
          <w:color w:val="000000" w:themeColor="text1"/>
          <w:sz w:val="24"/>
          <w:szCs w:val="24"/>
          <w:lang w:val="en-GB"/>
        </w:rPr>
        <w:t xml:space="preserve">study that clearly articulates how research objectives linked with relevant data source and method. </w:t>
      </w:r>
    </w:p>
    <w:p w14:paraId="43A99DBD" w14:textId="77777777" w:rsidR="00551CAB" w:rsidRPr="00DF1D0F" w:rsidRDefault="00551CAB" w:rsidP="00D36A98">
      <w:pPr>
        <w:pStyle w:val="ListParagraph"/>
        <w:numPr>
          <w:ilvl w:val="0"/>
          <w:numId w:val="7"/>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Detailed timeframe (including dates for submission of first draft, dissemination of findings and final report).</w:t>
      </w:r>
    </w:p>
    <w:p w14:paraId="5D1529BC" w14:textId="77777777" w:rsidR="00551CAB" w:rsidRPr="00DF1D0F" w:rsidRDefault="00551CAB" w:rsidP="00D36A98">
      <w:pPr>
        <w:pStyle w:val="ListParagraph"/>
        <w:numPr>
          <w:ilvl w:val="0"/>
          <w:numId w:val="7"/>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Account of experience of conducting survey and employing qualitative methods.</w:t>
      </w:r>
    </w:p>
    <w:p w14:paraId="0FEEF57B" w14:textId="77777777" w:rsidR="00551CAB" w:rsidRPr="00DF1D0F" w:rsidRDefault="00551CAB" w:rsidP="00D36A98">
      <w:pPr>
        <w:pStyle w:val="ListParagraph"/>
        <w:numPr>
          <w:ilvl w:val="0"/>
          <w:numId w:val="7"/>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color w:val="000000" w:themeColor="text1"/>
          <w:sz w:val="24"/>
          <w:szCs w:val="24"/>
          <w:lang w:val="en-GB"/>
        </w:rPr>
        <w:t>CVs of the team leader and key members of the study team which reflect relevant experience to conduct the study.</w:t>
      </w:r>
    </w:p>
    <w:p w14:paraId="5D4C1D8A" w14:textId="77777777" w:rsidR="00551CAB" w:rsidRPr="00DF1D0F" w:rsidRDefault="00551CAB" w:rsidP="00D36A98">
      <w:pPr>
        <w:pStyle w:val="ListParagraph"/>
        <w:numPr>
          <w:ilvl w:val="0"/>
          <w:numId w:val="7"/>
        </w:numPr>
        <w:spacing w:after="120" w:line="240" w:lineRule="auto"/>
        <w:contextualSpacing w:val="0"/>
        <w:jc w:val="both"/>
        <w:rPr>
          <w:rFonts w:ascii="Arial" w:hAnsi="Arial" w:cs="Arial"/>
          <w:color w:val="000000" w:themeColor="text1"/>
          <w:sz w:val="24"/>
          <w:szCs w:val="24"/>
          <w:lang w:val="en-GB"/>
        </w:rPr>
      </w:pPr>
      <w:r w:rsidRPr="00DF1D0F">
        <w:rPr>
          <w:rFonts w:ascii="Arial" w:hAnsi="Arial" w:cs="Arial"/>
          <w:sz w:val="24"/>
          <w:szCs w:val="24"/>
          <w:lang w:val="en-GB"/>
        </w:rPr>
        <w:t>Copy of VAT registration certificate (for consulting firm).</w:t>
      </w:r>
    </w:p>
    <w:p w14:paraId="4C161744" w14:textId="77777777" w:rsidR="00551CAB" w:rsidRPr="00DF1D0F" w:rsidRDefault="00551CAB" w:rsidP="00D36A98">
      <w:pPr>
        <w:pStyle w:val="ListParagraph"/>
        <w:numPr>
          <w:ilvl w:val="0"/>
          <w:numId w:val="7"/>
        </w:numPr>
        <w:autoSpaceDE w:val="0"/>
        <w:autoSpaceDN w:val="0"/>
        <w:adjustRightInd w:val="0"/>
        <w:spacing w:after="120" w:line="240" w:lineRule="auto"/>
        <w:contextualSpacing w:val="0"/>
        <w:jc w:val="both"/>
        <w:rPr>
          <w:rFonts w:ascii="Arial" w:hAnsi="Arial" w:cs="Arial"/>
          <w:sz w:val="24"/>
          <w:szCs w:val="24"/>
          <w:lang w:val="en-GB"/>
        </w:rPr>
      </w:pPr>
      <w:r w:rsidRPr="00DF1D0F">
        <w:rPr>
          <w:rFonts w:ascii="Arial" w:hAnsi="Arial" w:cs="Arial"/>
          <w:sz w:val="24"/>
          <w:szCs w:val="24"/>
          <w:lang w:val="en-GB"/>
        </w:rPr>
        <w:t>Copy of valid TIN certificate and bank account detail.</w:t>
      </w:r>
    </w:p>
    <w:p w14:paraId="13917432" w14:textId="513B259E" w:rsidR="00214FF4" w:rsidRPr="00DF1D0F" w:rsidRDefault="00551CAB" w:rsidP="00D36A98">
      <w:pPr>
        <w:spacing w:after="120" w:line="240" w:lineRule="auto"/>
        <w:jc w:val="both"/>
        <w:rPr>
          <w:rFonts w:ascii="Arial" w:hAnsi="Arial" w:cs="Arial"/>
          <w:color w:val="000000"/>
          <w:sz w:val="24"/>
          <w:szCs w:val="24"/>
          <w:lang w:val="en-GB"/>
        </w:rPr>
      </w:pPr>
      <w:r w:rsidRPr="00DF1D0F">
        <w:rPr>
          <w:rFonts w:ascii="Arial" w:hAnsi="Arial" w:cs="Arial"/>
          <w:color w:val="000000"/>
          <w:sz w:val="24"/>
          <w:szCs w:val="24"/>
          <w:lang w:val="en-GB"/>
        </w:rPr>
        <w:t xml:space="preserve">The financial proposal should clearly identify, item wise summary of cost for the assignment with detail breakdown.  </w:t>
      </w:r>
      <w:r w:rsidRPr="00DF1D0F">
        <w:rPr>
          <w:rFonts w:ascii="Arial" w:hAnsi="Arial" w:cs="Arial"/>
          <w:color w:val="000000" w:themeColor="text1"/>
          <w:sz w:val="24"/>
          <w:szCs w:val="24"/>
          <w:lang w:val="en-GB"/>
        </w:rPr>
        <w:t xml:space="preserve">The budget should not contain income tax as a separate head; it can be blended with the other costs as it will be deducted from the source. However VAT can be mentioned in the budget as per government regulation. The organisation </w:t>
      </w:r>
      <w:r w:rsidRPr="00DF1D0F">
        <w:rPr>
          <w:rFonts w:ascii="Arial" w:hAnsi="Arial" w:cs="Arial"/>
          <w:color w:val="000000"/>
          <w:sz w:val="24"/>
          <w:szCs w:val="24"/>
          <w:lang w:val="en-GB"/>
        </w:rPr>
        <w:t xml:space="preserve">will deduct VAT and Tax at source according to the </w:t>
      </w:r>
      <w:proofErr w:type="spellStart"/>
      <w:r w:rsidRPr="00DF1D0F">
        <w:rPr>
          <w:rFonts w:ascii="Arial" w:hAnsi="Arial" w:cs="Arial"/>
          <w:color w:val="000000"/>
          <w:sz w:val="24"/>
          <w:szCs w:val="24"/>
          <w:lang w:val="en-GB"/>
        </w:rPr>
        <w:t>GoB</w:t>
      </w:r>
      <w:proofErr w:type="spellEnd"/>
      <w:r w:rsidRPr="00DF1D0F">
        <w:rPr>
          <w:rFonts w:ascii="Arial" w:hAnsi="Arial" w:cs="Arial"/>
          <w:color w:val="000000"/>
          <w:sz w:val="24"/>
          <w:szCs w:val="24"/>
          <w:lang w:val="en-GB"/>
        </w:rPr>
        <w:t xml:space="preserve"> rules and deposit the said amount to government treasury. The consultant/consulting firm is expected to provide justified budget which is consistent with technical proposal.</w:t>
      </w:r>
    </w:p>
    <w:p w14:paraId="651EFADC" w14:textId="77777777" w:rsidR="00CA7807" w:rsidRPr="00DF1D0F" w:rsidRDefault="00CA7807" w:rsidP="00D36A98">
      <w:pPr>
        <w:spacing w:after="120" w:line="240" w:lineRule="auto"/>
        <w:jc w:val="both"/>
        <w:rPr>
          <w:rFonts w:ascii="Arial" w:eastAsia="Times New Roman" w:hAnsi="Arial" w:cs="Arial"/>
          <w:b/>
          <w:sz w:val="24"/>
          <w:szCs w:val="24"/>
          <w:lang w:val="en-GB"/>
        </w:rPr>
      </w:pPr>
    </w:p>
    <w:p w14:paraId="4E23697F" w14:textId="77777777" w:rsidR="00FB526C" w:rsidRPr="00DF1D0F" w:rsidRDefault="00FB526C" w:rsidP="00D36A98">
      <w:pPr>
        <w:pStyle w:val="ListParagraph"/>
        <w:numPr>
          <w:ilvl w:val="0"/>
          <w:numId w:val="5"/>
        </w:numPr>
        <w:spacing w:after="120" w:line="240" w:lineRule="auto"/>
        <w:contextualSpacing w:val="0"/>
        <w:jc w:val="both"/>
        <w:rPr>
          <w:rFonts w:ascii="Arial" w:eastAsia="Times New Roman" w:hAnsi="Arial" w:cs="Arial"/>
          <w:b/>
          <w:sz w:val="24"/>
          <w:szCs w:val="24"/>
          <w:lang w:val="en-GB"/>
        </w:rPr>
      </w:pPr>
      <w:r w:rsidRPr="00DF1D0F">
        <w:rPr>
          <w:rFonts w:ascii="Arial" w:eastAsia="Times New Roman" w:hAnsi="Arial" w:cs="Arial"/>
          <w:b/>
          <w:sz w:val="24"/>
          <w:szCs w:val="24"/>
          <w:lang w:val="en-GB"/>
        </w:rPr>
        <w:t>Submission of proposal</w:t>
      </w:r>
    </w:p>
    <w:p w14:paraId="060C7BAB" w14:textId="1C86F5F5" w:rsidR="00214FF4" w:rsidRPr="00DF1D0F" w:rsidRDefault="00551CAB" w:rsidP="00D36A98">
      <w:pPr>
        <w:spacing w:after="120" w:line="240" w:lineRule="auto"/>
        <w:jc w:val="both"/>
        <w:rPr>
          <w:rFonts w:ascii="Arial" w:hAnsi="Arial" w:cs="Arial"/>
          <w:iCs/>
          <w:sz w:val="24"/>
          <w:szCs w:val="24"/>
          <w:lang w:val="en-GB"/>
        </w:rPr>
      </w:pPr>
      <w:r w:rsidRPr="00DF1D0F">
        <w:rPr>
          <w:rFonts w:ascii="Arial" w:hAnsi="Arial" w:cs="Arial"/>
          <w:color w:val="000000" w:themeColor="text1"/>
          <w:sz w:val="24"/>
          <w:szCs w:val="24"/>
          <w:lang w:val="en-GB"/>
        </w:rPr>
        <w:lastRenderedPageBreak/>
        <w:t xml:space="preserve">The technical and financial proposals should be submitted electronically to the email address: </w:t>
      </w:r>
      <w:hyperlink r:id="rId8" w:history="1">
        <w:r w:rsidR="00955CB2" w:rsidRPr="00DF1D0F">
          <w:rPr>
            <w:rStyle w:val="Hyperlink"/>
            <w:rFonts w:ascii="Arial" w:hAnsi="Arial" w:cs="Arial"/>
            <w:sz w:val="24"/>
            <w:szCs w:val="24"/>
            <w:lang w:val="en-GB"/>
          </w:rPr>
          <w:t>Planbd.consultant.hiring@plan-international.org</w:t>
        </w:r>
      </w:hyperlink>
      <w:r w:rsidR="00955CB2" w:rsidRPr="00DF1D0F">
        <w:rPr>
          <w:rFonts w:ascii="Arial" w:hAnsi="Arial" w:cs="Arial"/>
          <w:color w:val="1F497D"/>
          <w:sz w:val="24"/>
          <w:szCs w:val="24"/>
          <w:lang w:val="en-GB"/>
        </w:rPr>
        <w:t xml:space="preserve"> </w:t>
      </w:r>
      <w:r w:rsidRPr="00DF1D0F">
        <w:rPr>
          <w:rFonts w:ascii="Arial" w:hAnsi="Arial" w:cs="Arial"/>
          <w:color w:val="000000" w:themeColor="text1"/>
          <w:sz w:val="24"/>
          <w:szCs w:val="24"/>
          <w:lang w:val="en-GB"/>
        </w:rPr>
        <w:t>with “</w:t>
      </w:r>
      <w:r w:rsidR="00D544DA" w:rsidRPr="00DF1D0F">
        <w:rPr>
          <w:rFonts w:ascii="Arial" w:hAnsi="Arial" w:cs="Arial"/>
          <w:b/>
          <w:iCs/>
          <w:color w:val="000000" w:themeColor="text1"/>
          <w:sz w:val="24"/>
          <w:szCs w:val="24"/>
          <w:lang w:val="en-GB"/>
        </w:rPr>
        <w:t>Base</w:t>
      </w:r>
      <w:r w:rsidR="00214FF4" w:rsidRPr="00DF1D0F">
        <w:rPr>
          <w:rFonts w:ascii="Arial" w:hAnsi="Arial" w:cs="Arial"/>
          <w:b/>
          <w:iCs/>
          <w:color w:val="000000" w:themeColor="text1"/>
          <w:sz w:val="24"/>
          <w:szCs w:val="24"/>
          <w:lang w:val="en-GB"/>
        </w:rPr>
        <w:t>line study of the project</w:t>
      </w:r>
      <w:r w:rsidR="002869E7" w:rsidRPr="00DF1D0F">
        <w:rPr>
          <w:rFonts w:ascii="Arial" w:hAnsi="Arial" w:cs="Arial"/>
          <w:b/>
          <w:iCs/>
          <w:color w:val="000000" w:themeColor="text1"/>
          <w:sz w:val="24"/>
          <w:szCs w:val="24"/>
          <w:lang w:val="en-GB"/>
        </w:rPr>
        <w:t>–</w:t>
      </w:r>
      <w:r w:rsidR="00D544DA" w:rsidRPr="00DF1D0F">
        <w:rPr>
          <w:rFonts w:ascii="Arial" w:hAnsi="Arial" w:cs="Arial"/>
          <w:b/>
          <w:iCs/>
          <w:color w:val="000000" w:themeColor="text1"/>
          <w:sz w:val="24"/>
          <w:szCs w:val="24"/>
          <w:lang w:val="en-GB"/>
        </w:rPr>
        <w:t xml:space="preserve"> Empowering Adolescents Girls to End Child Marriage </w:t>
      </w:r>
      <w:r w:rsidR="00D544DA" w:rsidRPr="00DF1D0F">
        <w:rPr>
          <w:rFonts w:ascii="Arial" w:hAnsi="Arial" w:cs="Arial"/>
          <w:b/>
          <w:bCs/>
          <w:color w:val="000000" w:themeColor="text1"/>
          <w:spacing w:val="1"/>
          <w:sz w:val="24"/>
          <w:szCs w:val="24"/>
          <w:lang w:val="en-GB"/>
        </w:rPr>
        <w:t>in Bangladesh (EAGECM) project</w:t>
      </w:r>
      <w:r w:rsidR="002869E7" w:rsidRPr="00DF1D0F">
        <w:rPr>
          <w:rFonts w:ascii="Arial" w:hAnsi="Arial" w:cs="Arial"/>
          <w:b/>
          <w:color w:val="000000" w:themeColor="text1"/>
          <w:sz w:val="24"/>
          <w:szCs w:val="24"/>
          <w:lang w:val="en-GB"/>
        </w:rPr>
        <w:t>”</w:t>
      </w:r>
      <w:r w:rsidR="00A643AD" w:rsidRPr="00DF1D0F">
        <w:rPr>
          <w:rFonts w:ascii="Arial" w:hAnsi="Arial" w:cs="Arial"/>
          <w:b/>
          <w:color w:val="000000" w:themeColor="text1"/>
          <w:sz w:val="24"/>
          <w:szCs w:val="24"/>
          <w:lang w:val="en-GB"/>
        </w:rPr>
        <w:t xml:space="preserve"> as subject</w:t>
      </w:r>
      <w:r w:rsidRPr="00DF1D0F">
        <w:rPr>
          <w:rFonts w:ascii="Arial" w:hAnsi="Arial" w:cs="Arial"/>
          <w:b/>
          <w:iCs/>
          <w:sz w:val="24"/>
          <w:szCs w:val="24"/>
          <w:lang w:val="en-GB"/>
        </w:rPr>
        <w:t>.</w:t>
      </w:r>
      <w:r w:rsidRPr="00DF1D0F">
        <w:rPr>
          <w:rFonts w:ascii="Arial" w:hAnsi="Arial" w:cs="Arial"/>
          <w:iCs/>
          <w:sz w:val="24"/>
          <w:szCs w:val="24"/>
          <w:lang w:val="en-GB"/>
        </w:rPr>
        <w:t xml:space="preserve"> Proposal submitted to any other email account except this and in hard copy will be treated as disqualified. Submissions after the deadline </w:t>
      </w:r>
      <w:r w:rsidR="00AB2BFA">
        <w:rPr>
          <w:rFonts w:ascii="Arial" w:hAnsi="Arial" w:cs="Arial"/>
          <w:b/>
          <w:iCs/>
          <w:sz w:val="24"/>
          <w:szCs w:val="24"/>
          <w:lang w:val="en-GB"/>
        </w:rPr>
        <w:t>25 May</w:t>
      </w:r>
      <w:bookmarkStart w:id="1" w:name="_GoBack"/>
      <w:bookmarkEnd w:id="1"/>
      <w:r w:rsidR="00D07AB1" w:rsidRPr="00DF1D0F">
        <w:rPr>
          <w:rFonts w:ascii="Arial" w:hAnsi="Arial" w:cs="Arial"/>
          <w:b/>
          <w:iCs/>
          <w:sz w:val="24"/>
          <w:szCs w:val="24"/>
          <w:lang w:val="en-GB"/>
        </w:rPr>
        <w:t>,</w:t>
      </w:r>
      <w:r w:rsidRPr="00DF1D0F">
        <w:rPr>
          <w:rFonts w:ascii="Arial" w:hAnsi="Arial" w:cs="Arial"/>
          <w:b/>
          <w:iCs/>
          <w:sz w:val="24"/>
          <w:szCs w:val="24"/>
          <w:lang w:val="en-GB"/>
        </w:rPr>
        <w:t xml:space="preserve"> 201</w:t>
      </w:r>
      <w:r w:rsidR="00D544DA" w:rsidRPr="00DF1D0F">
        <w:rPr>
          <w:rFonts w:ascii="Arial" w:hAnsi="Arial" w:cs="Arial"/>
          <w:b/>
          <w:iCs/>
          <w:sz w:val="24"/>
          <w:szCs w:val="24"/>
          <w:lang w:val="en-GB"/>
        </w:rPr>
        <w:t>9</w:t>
      </w:r>
      <w:r w:rsidRPr="00DF1D0F">
        <w:rPr>
          <w:rFonts w:ascii="Arial" w:hAnsi="Arial" w:cs="Arial"/>
          <w:iCs/>
          <w:sz w:val="24"/>
          <w:szCs w:val="24"/>
          <w:lang w:val="en-GB"/>
        </w:rPr>
        <w:t xml:space="preserve"> will be treated as disqualified. Two different folders i.e. technical and financial should be submitted into one zip folder with a covering letter.</w:t>
      </w:r>
      <w:r w:rsidR="00591852" w:rsidRPr="00DF1D0F">
        <w:rPr>
          <w:rFonts w:ascii="Arial" w:hAnsi="Arial" w:cs="Arial"/>
          <w:iCs/>
          <w:sz w:val="24"/>
          <w:szCs w:val="24"/>
          <w:lang w:val="en-GB"/>
        </w:rPr>
        <w:t xml:space="preserve"> The proposals should be submitted in pdf format.</w:t>
      </w:r>
    </w:p>
    <w:p w14:paraId="5174C928" w14:textId="77777777" w:rsidR="00CA7807" w:rsidRPr="00DF1D0F" w:rsidRDefault="00CA7807" w:rsidP="00D36A98">
      <w:pPr>
        <w:spacing w:after="120" w:line="240" w:lineRule="auto"/>
        <w:jc w:val="both"/>
        <w:rPr>
          <w:rFonts w:ascii="Arial" w:hAnsi="Arial" w:cs="Arial"/>
          <w:b/>
          <w:bCs/>
          <w:color w:val="000000" w:themeColor="text1"/>
          <w:sz w:val="24"/>
          <w:szCs w:val="24"/>
          <w:lang w:val="en-GB"/>
        </w:rPr>
      </w:pPr>
    </w:p>
    <w:p w14:paraId="27F10D8A" w14:textId="77777777" w:rsidR="00D61319" w:rsidRPr="00DF1D0F" w:rsidRDefault="00D61319"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Penalty clause</w:t>
      </w:r>
    </w:p>
    <w:p w14:paraId="65A1265F" w14:textId="17B42889" w:rsidR="00D61319" w:rsidRPr="00DF1D0F" w:rsidRDefault="00D61319" w:rsidP="00D36A98">
      <w:pPr>
        <w:spacing w:after="120" w:line="240" w:lineRule="auto"/>
        <w:jc w:val="both"/>
        <w:rPr>
          <w:rFonts w:ascii="Arial" w:hAnsi="Arial" w:cs="Arial"/>
          <w:bCs/>
          <w:color w:val="000000" w:themeColor="text1"/>
          <w:sz w:val="24"/>
          <w:szCs w:val="24"/>
          <w:lang w:val="en-GB"/>
        </w:rPr>
      </w:pPr>
      <w:r w:rsidRPr="00DF1D0F">
        <w:rPr>
          <w:rFonts w:ascii="Arial" w:hAnsi="Arial" w:cs="Arial"/>
          <w:bCs/>
          <w:color w:val="000000" w:themeColor="text1"/>
          <w:sz w:val="24"/>
          <w:szCs w:val="24"/>
          <w:lang w:val="en-GB"/>
        </w:rPr>
        <w:t xml:space="preserve">The consultant/consulting firm is expected </w:t>
      </w:r>
      <w:r w:rsidR="00C707BC" w:rsidRPr="00DF1D0F">
        <w:rPr>
          <w:rFonts w:ascii="Arial" w:hAnsi="Arial" w:cs="Arial"/>
          <w:bCs/>
          <w:color w:val="000000" w:themeColor="text1"/>
          <w:sz w:val="24"/>
          <w:szCs w:val="24"/>
          <w:lang w:val="en-GB"/>
        </w:rPr>
        <w:t>to provide services within time</w:t>
      </w:r>
      <w:r w:rsidRPr="00DF1D0F">
        <w:rPr>
          <w:rFonts w:ascii="Arial" w:hAnsi="Arial" w:cs="Arial"/>
          <w:bCs/>
          <w:color w:val="000000" w:themeColor="text1"/>
          <w:sz w:val="24"/>
          <w:szCs w:val="24"/>
          <w:lang w:val="en-GB"/>
        </w:rPr>
        <w:t xml:space="preserve">frame as well as submit the final report maintaining the quality as mentioned in section </w:t>
      </w:r>
      <w:r w:rsidR="00374BCA" w:rsidRPr="00DF1D0F">
        <w:rPr>
          <w:rFonts w:ascii="Arial" w:hAnsi="Arial" w:cs="Arial"/>
          <w:bCs/>
          <w:color w:val="000000" w:themeColor="text1"/>
          <w:sz w:val="24"/>
          <w:szCs w:val="24"/>
          <w:lang w:val="en-GB"/>
        </w:rPr>
        <w:t>8</w:t>
      </w:r>
      <w:r w:rsidRPr="00DF1D0F">
        <w:rPr>
          <w:rFonts w:ascii="Arial" w:hAnsi="Arial" w:cs="Arial"/>
          <w:bCs/>
          <w:color w:val="000000" w:themeColor="text1"/>
          <w:sz w:val="24"/>
          <w:szCs w:val="24"/>
          <w:lang w:val="en-GB"/>
        </w:rPr>
        <w:t xml:space="preserve">. If for any reason, the consultant/consulting firm fails to deliver services within stipulated time, the consultant/consulting firm needs to inform </w:t>
      </w:r>
      <w:r w:rsidR="00BB5267" w:rsidRPr="00DF1D0F">
        <w:rPr>
          <w:rFonts w:ascii="Arial" w:hAnsi="Arial" w:cs="Arial"/>
          <w:sz w:val="24"/>
          <w:szCs w:val="24"/>
          <w:lang w:val="en-GB"/>
        </w:rPr>
        <w:t xml:space="preserve">Plan </w:t>
      </w:r>
      <w:r w:rsidR="00BB2E9E" w:rsidRPr="00DF1D0F">
        <w:rPr>
          <w:rFonts w:ascii="Arial" w:hAnsi="Arial" w:cs="Arial"/>
          <w:sz w:val="24"/>
          <w:szCs w:val="24"/>
          <w:lang w:val="en-GB"/>
        </w:rPr>
        <w:t>International Bangladesh</w:t>
      </w:r>
      <w:r w:rsidRPr="00DF1D0F">
        <w:rPr>
          <w:rFonts w:ascii="Arial" w:hAnsi="Arial" w:cs="Arial"/>
          <w:bCs/>
          <w:color w:val="000000" w:themeColor="text1"/>
          <w:sz w:val="24"/>
          <w:szCs w:val="24"/>
          <w:lang w:val="en-GB"/>
        </w:rPr>
        <w:t xml:space="preserve"> </w:t>
      </w:r>
      <w:r w:rsidR="00374BCA" w:rsidRPr="00DF1D0F">
        <w:rPr>
          <w:rFonts w:ascii="Arial" w:hAnsi="Arial" w:cs="Arial"/>
          <w:bCs/>
          <w:color w:val="000000" w:themeColor="text1"/>
          <w:sz w:val="24"/>
          <w:szCs w:val="24"/>
          <w:lang w:val="en-GB"/>
        </w:rPr>
        <w:t xml:space="preserve">well ahead of </w:t>
      </w:r>
      <w:r w:rsidRPr="00DF1D0F">
        <w:rPr>
          <w:rFonts w:ascii="Arial" w:hAnsi="Arial" w:cs="Arial"/>
          <w:bCs/>
          <w:color w:val="000000" w:themeColor="text1"/>
          <w:sz w:val="24"/>
          <w:szCs w:val="24"/>
          <w:lang w:val="en-GB"/>
        </w:rPr>
        <w:t xml:space="preserve">time with valid and acceptable explanation. Failing to this may evoke penalty clause at the rate of </w:t>
      </w:r>
      <w:r w:rsidR="00717FF1" w:rsidRPr="00DF1D0F">
        <w:rPr>
          <w:rFonts w:ascii="Arial" w:hAnsi="Arial" w:cs="Arial"/>
          <w:bCs/>
          <w:color w:val="000000" w:themeColor="text1"/>
          <w:sz w:val="24"/>
          <w:szCs w:val="24"/>
          <w:lang w:val="en-GB"/>
        </w:rPr>
        <w:t xml:space="preserve">1% </w:t>
      </w:r>
      <w:r w:rsidRPr="00DF1D0F">
        <w:rPr>
          <w:rFonts w:ascii="Arial" w:hAnsi="Arial" w:cs="Arial"/>
          <w:bCs/>
          <w:color w:val="000000" w:themeColor="text1"/>
          <w:sz w:val="24"/>
          <w:szCs w:val="24"/>
          <w:lang w:val="en-GB"/>
        </w:rPr>
        <w:t xml:space="preserve">for each day of delay. If the quality is not maintained as mentioned in section </w:t>
      </w:r>
      <w:r w:rsidR="00374BCA" w:rsidRPr="00DF1D0F">
        <w:rPr>
          <w:rFonts w:ascii="Arial" w:hAnsi="Arial" w:cs="Arial"/>
          <w:bCs/>
          <w:color w:val="000000" w:themeColor="text1"/>
          <w:sz w:val="24"/>
          <w:szCs w:val="24"/>
          <w:lang w:val="en-GB"/>
        </w:rPr>
        <w:t>8</w:t>
      </w:r>
      <w:r w:rsidRPr="00DF1D0F">
        <w:rPr>
          <w:rFonts w:ascii="Arial" w:hAnsi="Arial" w:cs="Arial"/>
          <w:bCs/>
          <w:color w:val="000000" w:themeColor="text1"/>
          <w:sz w:val="24"/>
          <w:szCs w:val="24"/>
          <w:lang w:val="en-GB"/>
        </w:rPr>
        <w:t xml:space="preserve"> </w:t>
      </w:r>
      <w:r w:rsidR="00BB5267" w:rsidRPr="00DF1D0F">
        <w:rPr>
          <w:rFonts w:ascii="Arial" w:hAnsi="Arial" w:cs="Arial"/>
          <w:sz w:val="24"/>
          <w:szCs w:val="24"/>
          <w:lang w:val="en-GB"/>
        </w:rPr>
        <w:t xml:space="preserve">Plan </w:t>
      </w:r>
      <w:r w:rsidR="00E626B6" w:rsidRPr="00DF1D0F">
        <w:rPr>
          <w:rFonts w:ascii="Arial" w:hAnsi="Arial" w:cs="Arial"/>
          <w:sz w:val="24"/>
          <w:szCs w:val="24"/>
          <w:lang w:val="en-GB"/>
        </w:rPr>
        <w:t>International Bangladesh</w:t>
      </w:r>
      <w:r w:rsidRPr="00DF1D0F">
        <w:rPr>
          <w:rFonts w:ascii="Arial" w:hAnsi="Arial" w:cs="Arial"/>
          <w:bCs/>
          <w:color w:val="000000" w:themeColor="text1"/>
          <w:sz w:val="24"/>
          <w:szCs w:val="24"/>
          <w:lang w:val="en-GB"/>
        </w:rPr>
        <w:t xml:space="preserve"> will deduct </w:t>
      </w:r>
      <w:r w:rsidR="00D373FB" w:rsidRPr="00DF1D0F">
        <w:rPr>
          <w:rFonts w:ascii="Arial" w:hAnsi="Arial" w:cs="Arial"/>
          <w:bCs/>
          <w:color w:val="000000" w:themeColor="text1"/>
          <w:sz w:val="24"/>
          <w:szCs w:val="24"/>
          <w:lang w:val="en-GB"/>
        </w:rPr>
        <w:t xml:space="preserve">5% </w:t>
      </w:r>
      <w:r w:rsidRPr="00DF1D0F">
        <w:rPr>
          <w:rFonts w:ascii="Arial" w:hAnsi="Arial" w:cs="Arial"/>
          <w:bCs/>
          <w:color w:val="000000" w:themeColor="text1"/>
          <w:sz w:val="24"/>
          <w:szCs w:val="24"/>
          <w:lang w:val="en-GB"/>
        </w:rPr>
        <w:t>of the total agreement amount.</w:t>
      </w:r>
    </w:p>
    <w:p w14:paraId="7583D706" w14:textId="4D384114" w:rsidR="00CA7807" w:rsidRPr="00DF1D0F" w:rsidRDefault="00CA7807" w:rsidP="00D36A98">
      <w:pPr>
        <w:spacing w:after="120" w:line="240" w:lineRule="auto"/>
        <w:jc w:val="both"/>
        <w:rPr>
          <w:rFonts w:ascii="Arial" w:hAnsi="Arial" w:cs="Arial"/>
          <w:bCs/>
          <w:color w:val="000000" w:themeColor="text1"/>
          <w:sz w:val="24"/>
          <w:szCs w:val="24"/>
          <w:lang w:val="en-GB"/>
        </w:rPr>
      </w:pPr>
    </w:p>
    <w:p w14:paraId="02257A14" w14:textId="77777777" w:rsidR="009C37CF" w:rsidRPr="00DF1D0F" w:rsidRDefault="009C37CF" w:rsidP="00D36A98">
      <w:pPr>
        <w:spacing w:after="120" w:line="240" w:lineRule="auto"/>
        <w:jc w:val="both"/>
        <w:rPr>
          <w:rFonts w:ascii="Arial" w:hAnsi="Arial" w:cs="Arial"/>
          <w:bCs/>
          <w:color w:val="000000" w:themeColor="text1"/>
          <w:sz w:val="24"/>
          <w:szCs w:val="24"/>
          <w:lang w:val="en-GB"/>
        </w:rPr>
      </w:pPr>
    </w:p>
    <w:p w14:paraId="7249F009" w14:textId="77777777" w:rsidR="00D61319" w:rsidRPr="00DF1D0F" w:rsidRDefault="00D61319" w:rsidP="00D36A98">
      <w:pPr>
        <w:pStyle w:val="ListParagraph"/>
        <w:numPr>
          <w:ilvl w:val="0"/>
          <w:numId w:val="5"/>
        </w:numPr>
        <w:spacing w:after="120" w:line="240" w:lineRule="auto"/>
        <w:contextualSpacing w:val="0"/>
        <w:jc w:val="both"/>
        <w:rPr>
          <w:rFonts w:ascii="Arial" w:hAnsi="Arial" w:cs="Arial"/>
          <w:b/>
          <w:bCs/>
          <w:color w:val="000000" w:themeColor="text1"/>
          <w:sz w:val="24"/>
          <w:szCs w:val="24"/>
          <w:lang w:val="en-GB"/>
        </w:rPr>
      </w:pPr>
      <w:r w:rsidRPr="00DF1D0F">
        <w:rPr>
          <w:rFonts w:ascii="Arial" w:hAnsi="Arial" w:cs="Arial"/>
          <w:b/>
          <w:bCs/>
          <w:color w:val="000000" w:themeColor="text1"/>
          <w:sz w:val="24"/>
          <w:szCs w:val="24"/>
          <w:lang w:val="en-GB"/>
        </w:rPr>
        <w:t>Contact person</w:t>
      </w:r>
    </w:p>
    <w:p w14:paraId="1B2D2AC3" w14:textId="71770D57" w:rsidR="00202EC9" w:rsidRPr="00DF1D0F" w:rsidRDefault="00F943BE" w:rsidP="00D36A98">
      <w:pPr>
        <w:spacing w:after="120" w:line="240" w:lineRule="auto"/>
        <w:jc w:val="both"/>
        <w:rPr>
          <w:rStyle w:val="Hyperlink"/>
          <w:rFonts w:ascii="Arial" w:hAnsi="Arial" w:cs="Arial"/>
          <w:color w:val="auto"/>
          <w:sz w:val="24"/>
          <w:szCs w:val="24"/>
          <w:u w:val="none"/>
          <w:lang w:val="en-GB"/>
        </w:rPr>
      </w:pPr>
      <w:r w:rsidRPr="00DF1D0F">
        <w:rPr>
          <w:rFonts w:ascii="Arial" w:hAnsi="Arial" w:cs="Arial"/>
          <w:color w:val="000000" w:themeColor="text1"/>
          <w:sz w:val="24"/>
          <w:szCs w:val="24"/>
          <w:lang w:val="en-GB"/>
        </w:rPr>
        <w:t xml:space="preserve">For any further </w:t>
      </w:r>
      <w:r w:rsidR="00DD2EE1" w:rsidRPr="00DF1D0F">
        <w:rPr>
          <w:rFonts w:ascii="Arial" w:hAnsi="Arial" w:cs="Arial"/>
          <w:color w:val="000000" w:themeColor="text1"/>
          <w:sz w:val="24"/>
          <w:szCs w:val="24"/>
          <w:lang w:val="en-GB"/>
        </w:rPr>
        <w:t>queries,</w:t>
      </w:r>
      <w:r w:rsidRPr="00DF1D0F">
        <w:rPr>
          <w:rFonts w:ascii="Arial" w:hAnsi="Arial" w:cs="Arial"/>
          <w:color w:val="000000" w:themeColor="text1"/>
          <w:sz w:val="24"/>
          <w:szCs w:val="24"/>
          <w:lang w:val="en-GB"/>
        </w:rPr>
        <w:t xml:space="preserve"> please communicate to </w:t>
      </w:r>
      <w:r w:rsidR="00A33DB1" w:rsidRPr="00DF1D0F">
        <w:rPr>
          <w:rFonts w:ascii="Arial" w:eastAsia="Times New Roman" w:hAnsi="Arial" w:cs="Arial"/>
          <w:sz w:val="24"/>
          <w:szCs w:val="24"/>
          <w:lang w:val="en-GB"/>
        </w:rPr>
        <w:t>Mustakima Khanam</w:t>
      </w:r>
      <w:r w:rsidRPr="00DF1D0F">
        <w:rPr>
          <w:rFonts w:ascii="Arial" w:hAnsi="Arial" w:cs="Arial"/>
          <w:sz w:val="24"/>
          <w:szCs w:val="24"/>
          <w:lang w:val="en-GB"/>
        </w:rPr>
        <w:t xml:space="preserve">, </w:t>
      </w:r>
      <w:r w:rsidR="00DD2EE1" w:rsidRPr="00DF1D0F">
        <w:rPr>
          <w:rFonts w:ascii="Arial" w:hAnsi="Arial" w:cs="Arial"/>
          <w:sz w:val="24"/>
          <w:szCs w:val="24"/>
          <w:lang w:val="en-GB"/>
        </w:rPr>
        <w:t>Specialist-</w:t>
      </w:r>
      <w:r w:rsidR="00A33DB1" w:rsidRPr="00DF1D0F">
        <w:rPr>
          <w:rFonts w:ascii="Arial" w:hAnsi="Arial" w:cs="Arial"/>
          <w:sz w:val="24"/>
          <w:szCs w:val="24"/>
          <w:lang w:val="en-GB"/>
        </w:rPr>
        <w:t>IQE</w:t>
      </w:r>
      <w:r w:rsidRPr="00DF1D0F">
        <w:rPr>
          <w:rFonts w:ascii="Arial" w:hAnsi="Arial" w:cs="Arial"/>
          <w:sz w:val="24"/>
          <w:szCs w:val="24"/>
          <w:lang w:val="en-GB"/>
        </w:rPr>
        <w:t xml:space="preserve">, to the email address: </w:t>
      </w:r>
      <w:hyperlink r:id="rId9" w:history="1">
        <w:r w:rsidR="00CA7807" w:rsidRPr="00DF1D0F">
          <w:rPr>
            <w:rStyle w:val="Hyperlink"/>
            <w:rFonts w:ascii="Arial" w:hAnsi="Arial" w:cs="Arial"/>
            <w:sz w:val="24"/>
            <w:szCs w:val="24"/>
            <w:lang w:val="en-GB"/>
          </w:rPr>
          <w:t>Mustakima.Khanam@plan-international.org</w:t>
        </w:r>
      </w:hyperlink>
    </w:p>
    <w:p w14:paraId="3CB9A0BB" w14:textId="77777777" w:rsidR="00792005" w:rsidRPr="00DF1D0F" w:rsidRDefault="00792005" w:rsidP="00D36A98">
      <w:pPr>
        <w:pStyle w:val="ListParagraph"/>
        <w:numPr>
          <w:ilvl w:val="0"/>
          <w:numId w:val="5"/>
        </w:numPr>
        <w:autoSpaceDE w:val="0"/>
        <w:autoSpaceDN w:val="0"/>
        <w:adjustRightInd w:val="0"/>
        <w:spacing w:after="120" w:line="240" w:lineRule="auto"/>
        <w:contextualSpacing w:val="0"/>
        <w:jc w:val="both"/>
        <w:rPr>
          <w:rFonts w:ascii="Arial" w:eastAsia="Calibri" w:hAnsi="Arial" w:cs="Arial"/>
          <w:b/>
          <w:bCs/>
          <w:iCs/>
          <w:sz w:val="24"/>
          <w:szCs w:val="24"/>
          <w:lang w:val="en-GB"/>
        </w:rPr>
      </w:pPr>
      <w:r w:rsidRPr="00DF1D0F">
        <w:rPr>
          <w:rFonts w:ascii="Arial" w:eastAsia="Calibri" w:hAnsi="Arial" w:cs="Arial"/>
          <w:b/>
          <w:bCs/>
          <w:iCs/>
          <w:sz w:val="24"/>
          <w:szCs w:val="24"/>
          <w:lang w:val="en-GB"/>
        </w:rPr>
        <w:t>Ethical Considerations</w:t>
      </w:r>
    </w:p>
    <w:p w14:paraId="1C557145" w14:textId="6E43A521" w:rsidR="00CA7807" w:rsidRPr="00DF1D0F" w:rsidRDefault="00792005" w:rsidP="00D36A98">
      <w:pPr>
        <w:spacing w:after="120" w:line="240" w:lineRule="auto"/>
        <w:jc w:val="both"/>
        <w:rPr>
          <w:rFonts w:ascii="Arial" w:eastAsia="Times New Roman" w:hAnsi="Arial" w:cs="Arial"/>
          <w:bCs/>
          <w:color w:val="000000"/>
          <w:sz w:val="24"/>
          <w:szCs w:val="24"/>
          <w:lang w:val="en-GB" w:bidi="en-US"/>
        </w:rPr>
      </w:pPr>
      <w:r w:rsidRPr="00DF1D0F">
        <w:rPr>
          <w:rFonts w:ascii="Arial" w:eastAsia="Times New Roman" w:hAnsi="Arial" w:cs="Arial"/>
          <w:bCs/>
          <w:color w:val="000000"/>
          <w:sz w:val="24"/>
          <w:szCs w:val="24"/>
          <w:lang w:val="en-GB" w:bidi="en-US"/>
        </w:rPr>
        <w:t xml:space="preserve">There will be nothing in the study which may be harmful for respondents regarding legal or medical ground. No one would be forced to provide information for the study. The objectives will be clearly explained to all the respondents of the study before gathering data from them. The evaluators will be abstained from collecting data from those who will deny or show any kind of disinterest in providing information. </w:t>
      </w:r>
      <w:r w:rsidR="00645F32" w:rsidRPr="00DF1D0F">
        <w:rPr>
          <w:rFonts w:ascii="Arial" w:eastAsia="Times New Roman" w:hAnsi="Arial" w:cs="Arial"/>
          <w:bCs/>
          <w:color w:val="000000"/>
          <w:sz w:val="24"/>
          <w:szCs w:val="24"/>
          <w:lang w:val="en-GB" w:bidi="en-US"/>
        </w:rPr>
        <w:t>Thus, verbal/written consent of the respondents should be taken before collecting data. Confidentiality of data should be maintained and in the report name of the respondents should not be revealed.</w:t>
      </w:r>
    </w:p>
    <w:p w14:paraId="23C90FA7" w14:textId="77777777" w:rsidR="00D61319" w:rsidRPr="00DF1D0F" w:rsidRDefault="00D61319" w:rsidP="00D36A98">
      <w:pPr>
        <w:pStyle w:val="ListParagraph"/>
        <w:numPr>
          <w:ilvl w:val="0"/>
          <w:numId w:val="5"/>
        </w:numPr>
        <w:spacing w:after="120" w:line="240" w:lineRule="auto"/>
        <w:contextualSpacing w:val="0"/>
        <w:jc w:val="both"/>
        <w:rPr>
          <w:rFonts w:ascii="Arial" w:hAnsi="Arial" w:cs="Arial"/>
          <w:b/>
          <w:sz w:val="24"/>
          <w:szCs w:val="24"/>
          <w:lang w:val="en-GB"/>
        </w:rPr>
      </w:pPr>
      <w:r w:rsidRPr="00DF1D0F">
        <w:rPr>
          <w:rFonts w:ascii="Arial" w:hAnsi="Arial" w:cs="Arial"/>
          <w:b/>
          <w:sz w:val="24"/>
          <w:szCs w:val="24"/>
          <w:lang w:val="en-GB"/>
        </w:rPr>
        <w:t xml:space="preserve">Bindings </w:t>
      </w:r>
    </w:p>
    <w:p w14:paraId="3806F30A" w14:textId="7133C98D" w:rsidR="00CA7807" w:rsidRPr="00DF1D0F" w:rsidRDefault="00D61319" w:rsidP="00D36A98">
      <w:pPr>
        <w:spacing w:after="120" w:line="240" w:lineRule="auto"/>
        <w:jc w:val="both"/>
        <w:rPr>
          <w:rFonts w:ascii="Arial" w:hAnsi="Arial" w:cs="Arial"/>
          <w:sz w:val="24"/>
          <w:szCs w:val="24"/>
          <w:lang w:val="en-GB"/>
        </w:rPr>
      </w:pPr>
      <w:r w:rsidRPr="00DF1D0F">
        <w:rPr>
          <w:rFonts w:ascii="Arial" w:hAnsi="Arial" w:cs="Arial"/>
          <w:sz w:val="24"/>
          <w:szCs w:val="24"/>
          <w:lang w:val="en-GB"/>
        </w:rPr>
        <w:t xml:space="preserve">All documents, papers and data produced during the assessment are to be treated as </w:t>
      </w:r>
      <w:r w:rsidR="00F64E41" w:rsidRPr="00DF1D0F">
        <w:rPr>
          <w:rFonts w:ascii="Arial" w:hAnsi="Arial" w:cs="Arial"/>
          <w:sz w:val="24"/>
          <w:szCs w:val="24"/>
          <w:lang w:val="en-GB"/>
        </w:rPr>
        <w:t xml:space="preserve">Plan International </w:t>
      </w:r>
      <w:r w:rsidRPr="00DF1D0F">
        <w:rPr>
          <w:rFonts w:ascii="Arial" w:hAnsi="Arial" w:cs="Arial"/>
          <w:sz w:val="24"/>
          <w:szCs w:val="24"/>
          <w:lang w:val="en-GB"/>
        </w:rPr>
        <w:t>Bangladesh</w:t>
      </w:r>
      <w:r w:rsidR="00160C9F" w:rsidRPr="00DF1D0F">
        <w:rPr>
          <w:rFonts w:ascii="Arial" w:hAnsi="Arial" w:cs="Arial"/>
          <w:sz w:val="24"/>
          <w:szCs w:val="24"/>
          <w:lang w:val="en-GB"/>
        </w:rPr>
        <w:t>’s</w:t>
      </w:r>
      <w:r w:rsidRPr="00DF1D0F">
        <w:rPr>
          <w:rFonts w:ascii="Arial" w:hAnsi="Arial" w:cs="Arial"/>
          <w:sz w:val="24"/>
          <w:szCs w:val="24"/>
          <w:lang w:val="en-GB"/>
        </w:rPr>
        <w:t xml:space="preserve"> property and restricted for public use. The contracted consultant/consultant firm will submit all original documents, materials and data to country office of </w:t>
      </w:r>
      <w:r w:rsidR="00F64E41" w:rsidRPr="00DF1D0F">
        <w:rPr>
          <w:rFonts w:ascii="Arial" w:hAnsi="Arial" w:cs="Arial"/>
          <w:sz w:val="24"/>
          <w:szCs w:val="24"/>
          <w:lang w:val="en-GB"/>
        </w:rPr>
        <w:t>Plan International</w:t>
      </w:r>
      <w:r w:rsidRPr="00DF1D0F">
        <w:rPr>
          <w:rFonts w:ascii="Arial" w:hAnsi="Arial" w:cs="Arial"/>
          <w:sz w:val="24"/>
          <w:szCs w:val="24"/>
          <w:lang w:val="en-GB"/>
        </w:rPr>
        <w:t xml:space="preserve"> Bangladesh.</w:t>
      </w:r>
    </w:p>
    <w:p w14:paraId="7A02BE84" w14:textId="77777777" w:rsidR="002109DC" w:rsidRPr="00DF1D0F" w:rsidRDefault="00826659" w:rsidP="00D36A98">
      <w:pPr>
        <w:pStyle w:val="ListParagraph"/>
        <w:numPr>
          <w:ilvl w:val="0"/>
          <w:numId w:val="5"/>
        </w:numPr>
        <w:spacing w:after="120" w:line="240" w:lineRule="auto"/>
        <w:contextualSpacing w:val="0"/>
        <w:jc w:val="both"/>
        <w:rPr>
          <w:rFonts w:ascii="Arial" w:hAnsi="Arial" w:cs="Arial"/>
          <w:b/>
          <w:bCs/>
          <w:color w:val="000000"/>
          <w:sz w:val="24"/>
          <w:szCs w:val="24"/>
          <w:lang w:val="en-GB"/>
        </w:rPr>
      </w:pPr>
      <w:r w:rsidRPr="00DF1D0F">
        <w:rPr>
          <w:rFonts w:ascii="Arial" w:hAnsi="Arial" w:cs="Arial"/>
          <w:b/>
          <w:bCs/>
          <w:color w:val="000000"/>
          <w:sz w:val="24"/>
          <w:szCs w:val="24"/>
          <w:lang w:val="en-GB"/>
        </w:rPr>
        <w:t>Negotiations</w:t>
      </w:r>
    </w:p>
    <w:p w14:paraId="3FC86D80" w14:textId="76314988" w:rsidR="00CA7807" w:rsidRPr="00DF1D0F" w:rsidRDefault="00826659" w:rsidP="00D36A98">
      <w:pPr>
        <w:spacing w:after="120" w:line="240" w:lineRule="auto"/>
        <w:jc w:val="both"/>
        <w:rPr>
          <w:rFonts w:ascii="Arial" w:hAnsi="Arial" w:cs="Arial"/>
          <w:color w:val="000000"/>
          <w:sz w:val="24"/>
          <w:szCs w:val="24"/>
          <w:lang w:val="en-GB"/>
        </w:rPr>
      </w:pPr>
      <w:r w:rsidRPr="00DF1D0F">
        <w:rPr>
          <w:rFonts w:ascii="Arial" w:hAnsi="Arial" w:cs="Arial"/>
          <w:color w:val="000000"/>
          <w:sz w:val="24"/>
          <w:szCs w:val="24"/>
          <w:lang w:val="en-GB"/>
        </w:rPr>
        <w:lastRenderedPageBreak/>
        <w:t>Once the proposal are evaluated Plan International Bangladesh may enter into negotiation with o</w:t>
      </w:r>
      <w:r w:rsidR="00160C9F" w:rsidRPr="00DF1D0F">
        <w:rPr>
          <w:rFonts w:ascii="Arial" w:hAnsi="Arial" w:cs="Arial"/>
          <w:color w:val="000000"/>
          <w:sz w:val="24"/>
          <w:szCs w:val="24"/>
          <w:lang w:val="en-GB"/>
        </w:rPr>
        <w:t>ne or more than one consultant/</w:t>
      </w:r>
      <w:r w:rsidRPr="00DF1D0F">
        <w:rPr>
          <w:rFonts w:ascii="Arial" w:hAnsi="Arial" w:cs="Arial"/>
          <w:color w:val="000000"/>
          <w:sz w:val="24"/>
          <w:szCs w:val="24"/>
          <w:lang w:val="en-GB"/>
        </w:rPr>
        <w:t xml:space="preserve">consulting firm for final selection. If negotiations fail, Plan International Bangladesh will invite consultant/consulting firm whose proposal received and was the next highest score to negotiate a contract. If none of the invited proposals led to an agreement fresh Requests for Proposals (bidding document) will be called. </w:t>
      </w:r>
    </w:p>
    <w:p w14:paraId="5BDEDC1E" w14:textId="0BA16870" w:rsidR="009C37CF" w:rsidRPr="00DF1D0F" w:rsidRDefault="009C37CF" w:rsidP="00D36A98">
      <w:pPr>
        <w:spacing w:after="120" w:line="240" w:lineRule="auto"/>
        <w:jc w:val="both"/>
        <w:rPr>
          <w:rFonts w:ascii="Arial" w:hAnsi="Arial" w:cs="Arial"/>
          <w:color w:val="000000"/>
          <w:sz w:val="24"/>
          <w:szCs w:val="24"/>
          <w:lang w:val="en-GB"/>
        </w:rPr>
      </w:pPr>
    </w:p>
    <w:p w14:paraId="4A3049B5" w14:textId="77777777" w:rsidR="009C37CF" w:rsidRPr="00DF1D0F" w:rsidRDefault="009C37CF" w:rsidP="00D36A98">
      <w:pPr>
        <w:spacing w:after="120" w:line="240" w:lineRule="auto"/>
        <w:jc w:val="both"/>
        <w:rPr>
          <w:rFonts w:ascii="Arial" w:hAnsi="Arial" w:cs="Arial"/>
          <w:color w:val="000000"/>
          <w:sz w:val="24"/>
          <w:szCs w:val="24"/>
          <w:lang w:val="en-GB"/>
        </w:rPr>
      </w:pPr>
    </w:p>
    <w:p w14:paraId="79386D60" w14:textId="77777777" w:rsidR="00826659" w:rsidRPr="00DF1D0F" w:rsidRDefault="00826659" w:rsidP="00D36A98">
      <w:pPr>
        <w:pStyle w:val="ListParagraph"/>
        <w:numPr>
          <w:ilvl w:val="0"/>
          <w:numId w:val="5"/>
        </w:numPr>
        <w:spacing w:after="120" w:line="240" w:lineRule="auto"/>
        <w:contextualSpacing w:val="0"/>
        <w:jc w:val="both"/>
        <w:rPr>
          <w:rFonts w:ascii="Arial" w:hAnsi="Arial" w:cs="Arial"/>
          <w:b/>
          <w:color w:val="000000"/>
          <w:sz w:val="24"/>
          <w:szCs w:val="24"/>
          <w:lang w:val="en-GB"/>
        </w:rPr>
      </w:pPr>
      <w:r w:rsidRPr="00DF1D0F">
        <w:rPr>
          <w:rFonts w:ascii="Arial" w:hAnsi="Arial" w:cs="Arial"/>
          <w:b/>
          <w:color w:val="000000"/>
          <w:sz w:val="24"/>
          <w:szCs w:val="24"/>
          <w:lang w:val="en-GB"/>
        </w:rPr>
        <w:t xml:space="preserve">Award of contract </w:t>
      </w:r>
    </w:p>
    <w:p w14:paraId="2D811CC1" w14:textId="21DD508F" w:rsidR="00826659" w:rsidRPr="00DF1D0F" w:rsidRDefault="00826659" w:rsidP="00D36A98">
      <w:pPr>
        <w:spacing w:after="120" w:line="240" w:lineRule="auto"/>
        <w:jc w:val="both"/>
        <w:rPr>
          <w:rFonts w:ascii="Arial" w:hAnsi="Arial" w:cs="Arial"/>
          <w:color w:val="000000"/>
          <w:sz w:val="24"/>
          <w:szCs w:val="24"/>
          <w:lang w:val="en-GB"/>
        </w:rPr>
      </w:pPr>
      <w:r w:rsidRPr="00DF1D0F">
        <w:rPr>
          <w:rFonts w:ascii="Arial" w:hAnsi="Arial" w:cs="Arial"/>
          <w:color w:val="000000"/>
          <w:sz w:val="24"/>
          <w:szCs w:val="24"/>
          <w:lang w:val="en-GB"/>
        </w:rPr>
        <w:t xml:space="preserve">The consultant/consulting firm expected to commence the assignment within one week of signing contract.  </w:t>
      </w:r>
    </w:p>
    <w:p w14:paraId="42683685" w14:textId="77777777" w:rsidR="00CA7807" w:rsidRPr="00DF1D0F" w:rsidRDefault="00CA7807" w:rsidP="00D36A98">
      <w:pPr>
        <w:spacing w:after="120" w:line="240" w:lineRule="auto"/>
        <w:jc w:val="both"/>
        <w:rPr>
          <w:rFonts w:ascii="Arial" w:hAnsi="Arial" w:cs="Arial"/>
          <w:color w:val="000000"/>
          <w:sz w:val="24"/>
          <w:szCs w:val="24"/>
          <w:lang w:val="en-GB"/>
        </w:rPr>
      </w:pPr>
    </w:p>
    <w:p w14:paraId="4D38F03A" w14:textId="77777777" w:rsidR="00590751" w:rsidRPr="00DF1D0F" w:rsidRDefault="00590751" w:rsidP="00D36A98">
      <w:pPr>
        <w:pStyle w:val="ListParagraph"/>
        <w:numPr>
          <w:ilvl w:val="0"/>
          <w:numId w:val="5"/>
        </w:numPr>
        <w:autoSpaceDE w:val="0"/>
        <w:autoSpaceDN w:val="0"/>
        <w:adjustRightInd w:val="0"/>
        <w:spacing w:after="120" w:line="240" w:lineRule="auto"/>
        <w:contextualSpacing w:val="0"/>
        <w:jc w:val="both"/>
        <w:rPr>
          <w:rFonts w:ascii="Arial" w:eastAsia="Calibri" w:hAnsi="Arial" w:cs="Arial"/>
          <w:b/>
          <w:bCs/>
          <w:iCs/>
          <w:sz w:val="24"/>
          <w:szCs w:val="24"/>
          <w:lang w:val="en-GB"/>
        </w:rPr>
      </w:pPr>
      <w:r w:rsidRPr="00DF1D0F">
        <w:rPr>
          <w:rFonts w:ascii="Arial" w:eastAsia="Calibri" w:hAnsi="Arial" w:cs="Arial"/>
          <w:b/>
          <w:bCs/>
          <w:iCs/>
          <w:sz w:val="24"/>
          <w:szCs w:val="24"/>
          <w:lang w:val="en-GB"/>
        </w:rPr>
        <w:t>Child Protection Policy</w:t>
      </w:r>
    </w:p>
    <w:p w14:paraId="1C64D24A" w14:textId="77777777" w:rsidR="00472A4C" w:rsidRPr="00DF1D0F" w:rsidRDefault="00590751" w:rsidP="00D36A98">
      <w:pPr>
        <w:spacing w:after="120" w:line="240" w:lineRule="auto"/>
        <w:ind w:right="162"/>
        <w:jc w:val="both"/>
        <w:rPr>
          <w:rFonts w:ascii="Arial" w:eastAsia="Times New Roman" w:hAnsi="Arial" w:cs="Arial"/>
          <w:sz w:val="24"/>
          <w:szCs w:val="24"/>
          <w:lang w:val="en-GB"/>
        </w:rPr>
      </w:pPr>
      <w:r w:rsidRPr="00DF1D0F">
        <w:rPr>
          <w:rFonts w:ascii="Arial" w:eastAsia="Times New Roman" w:hAnsi="Arial" w:cs="Arial"/>
          <w:sz w:val="24"/>
          <w:szCs w:val="24"/>
          <w:lang w:val="en-GB"/>
        </w:rPr>
        <w:t>The in</w:t>
      </w:r>
      <w:r w:rsidR="00160C9F" w:rsidRPr="00DF1D0F">
        <w:rPr>
          <w:rFonts w:ascii="Arial" w:eastAsia="Times New Roman" w:hAnsi="Arial" w:cs="Arial"/>
          <w:sz w:val="24"/>
          <w:szCs w:val="24"/>
          <w:lang w:val="en-GB"/>
        </w:rPr>
        <w:t>dividuals shall comply with the C</w:t>
      </w:r>
      <w:r w:rsidRPr="00DF1D0F">
        <w:rPr>
          <w:rFonts w:ascii="Arial" w:eastAsia="Times New Roman" w:hAnsi="Arial" w:cs="Arial"/>
          <w:sz w:val="24"/>
          <w:szCs w:val="24"/>
          <w:lang w:val="en-GB"/>
        </w:rPr>
        <w:t>hild Protection Policy of Plan Internat</w:t>
      </w:r>
      <w:r w:rsidR="00160C9F" w:rsidRPr="00DF1D0F">
        <w:rPr>
          <w:rFonts w:ascii="Arial" w:eastAsia="Times New Roman" w:hAnsi="Arial" w:cs="Arial"/>
          <w:sz w:val="24"/>
          <w:szCs w:val="24"/>
          <w:lang w:val="en-GB"/>
        </w:rPr>
        <w:t>ional Bangladesh. Any violation</w:t>
      </w:r>
      <w:r w:rsidRPr="00DF1D0F">
        <w:rPr>
          <w:rFonts w:ascii="Arial" w:eastAsia="Times New Roman" w:hAnsi="Arial" w:cs="Arial"/>
          <w:sz w:val="24"/>
          <w:szCs w:val="24"/>
          <w:lang w:val="en-GB"/>
        </w:rPr>
        <w:t xml:space="preserve">/deviation in complying with </w:t>
      </w:r>
      <w:r w:rsidR="00160C9F" w:rsidRPr="00DF1D0F">
        <w:rPr>
          <w:rFonts w:ascii="Arial" w:eastAsia="Times New Roman" w:hAnsi="Arial" w:cs="Arial"/>
          <w:sz w:val="24"/>
          <w:szCs w:val="24"/>
          <w:lang w:val="en-GB"/>
        </w:rPr>
        <w:t>the</w:t>
      </w:r>
      <w:r w:rsidRPr="00DF1D0F">
        <w:rPr>
          <w:rFonts w:ascii="Arial" w:eastAsia="Times New Roman" w:hAnsi="Arial" w:cs="Arial"/>
          <w:sz w:val="24"/>
          <w:szCs w:val="24"/>
          <w:lang w:val="en-GB"/>
        </w:rPr>
        <w:t xml:space="preserve"> policy will not only result-in termination of the agreement but also Plan </w:t>
      </w:r>
      <w:r w:rsidR="00160C9F" w:rsidRPr="00DF1D0F">
        <w:rPr>
          <w:rFonts w:ascii="Arial" w:eastAsia="Times New Roman" w:hAnsi="Arial" w:cs="Arial"/>
          <w:sz w:val="24"/>
          <w:szCs w:val="24"/>
          <w:lang w:val="en-GB"/>
        </w:rPr>
        <w:t xml:space="preserve">International Bangladesh </w:t>
      </w:r>
      <w:r w:rsidRPr="00DF1D0F">
        <w:rPr>
          <w:rFonts w:ascii="Arial" w:eastAsia="Times New Roman" w:hAnsi="Arial" w:cs="Arial"/>
          <w:sz w:val="24"/>
          <w:szCs w:val="24"/>
          <w:lang w:val="en-GB"/>
        </w:rPr>
        <w:t xml:space="preserve">will initiate appropriate action in order to make good the damages/losses caused due to non-compliance of </w:t>
      </w:r>
      <w:r w:rsidR="00160C9F" w:rsidRPr="00DF1D0F">
        <w:rPr>
          <w:rFonts w:ascii="Arial" w:eastAsia="Times New Roman" w:hAnsi="Arial" w:cs="Arial"/>
          <w:sz w:val="24"/>
          <w:szCs w:val="24"/>
          <w:lang w:val="en-GB"/>
        </w:rPr>
        <w:t>the policy</w:t>
      </w:r>
      <w:r w:rsidRPr="00DF1D0F">
        <w:rPr>
          <w:rFonts w:ascii="Arial" w:eastAsia="Times New Roman" w:hAnsi="Arial" w:cs="Arial"/>
          <w:sz w:val="24"/>
          <w:szCs w:val="24"/>
          <w:lang w:val="en-GB"/>
        </w:rPr>
        <w:t>.</w:t>
      </w:r>
    </w:p>
    <w:p w14:paraId="62E425F7" w14:textId="5CBEB4BA" w:rsidR="00F17286" w:rsidRPr="00DF1D0F" w:rsidRDefault="00F17286">
      <w:pPr>
        <w:rPr>
          <w:rFonts w:ascii="Arial" w:eastAsia="Times New Roman" w:hAnsi="Arial" w:cs="Arial"/>
          <w:sz w:val="24"/>
          <w:szCs w:val="24"/>
          <w:lang w:val="en-GB"/>
        </w:rPr>
      </w:pPr>
      <w:r w:rsidRPr="00DF1D0F">
        <w:rPr>
          <w:rFonts w:ascii="Arial" w:eastAsia="Times New Roman" w:hAnsi="Arial" w:cs="Arial"/>
          <w:sz w:val="24"/>
          <w:szCs w:val="24"/>
          <w:lang w:val="en-GB"/>
        </w:rPr>
        <w:br w:type="page"/>
      </w:r>
    </w:p>
    <w:p w14:paraId="1F38ECC4" w14:textId="7F882B69" w:rsidR="00F17286" w:rsidRPr="00DF1D0F" w:rsidRDefault="00F17286" w:rsidP="00F17286">
      <w:pPr>
        <w:pStyle w:val="Heading4"/>
        <w:jc w:val="center"/>
        <w:rPr>
          <w:rFonts w:ascii="Arial" w:hAnsi="Arial" w:cs="Arial"/>
          <w:b/>
          <w:i w:val="0"/>
          <w:sz w:val="24"/>
          <w:szCs w:val="24"/>
          <w:lang w:val="en-GB"/>
        </w:rPr>
      </w:pPr>
      <w:r w:rsidRPr="00DF1D0F">
        <w:rPr>
          <w:rFonts w:ascii="Arial" w:hAnsi="Arial" w:cs="Arial"/>
          <w:b/>
          <w:i w:val="0"/>
          <w:sz w:val="24"/>
          <w:szCs w:val="24"/>
          <w:lang w:val="en-GB"/>
        </w:rPr>
        <w:lastRenderedPageBreak/>
        <w:t>Annex-1</w:t>
      </w:r>
    </w:p>
    <w:p w14:paraId="65DFCDED" w14:textId="77777777" w:rsidR="00F17286" w:rsidRPr="00DF1D0F" w:rsidRDefault="00F17286" w:rsidP="00F17286">
      <w:pPr>
        <w:pStyle w:val="Heading4"/>
        <w:rPr>
          <w:rFonts w:ascii="Arial" w:hAnsi="Arial" w:cs="Arial"/>
          <w:sz w:val="24"/>
          <w:szCs w:val="24"/>
          <w:lang w:val="en-GB"/>
        </w:rPr>
      </w:pPr>
    </w:p>
    <w:p w14:paraId="55EBFC2D" w14:textId="05B8CC3A" w:rsidR="00F17286" w:rsidRPr="00DF1D0F" w:rsidRDefault="00F17286" w:rsidP="00F17286">
      <w:pPr>
        <w:pStyle w:val="Heading4"/>
        <w:rPr>
          <w:rFonts w:ascii="Arial" w:hAnsi="Arial" w:cs="Arial"/>
          <w:b/>
          <w:i w:val="0"/>
          <w:color w:val="000000" w:themeColor="text1"/>
          <w:sz w:val="24"/>
          <w:szCs w:val="24"/>
          <w:lang w:val="en-GB"/>
        </w:rPr>
      </w:pPr>
      <w:r w:rsidRPr="00DF1D0F">
        <w:rPr>
          <w:rFonts w:ascii="Arial" w:hAnsi="Arial" w:cs="Arial"/>
          <w:b/>
          <w:i w:val="0"/>
          <w:color w:val="000000" w:themeColor="text1"/>
          <w:sz w:val="24"/>
          <w:szCs w:val="24"/>
          <w:lang w:val="en-GB"/>
        </w:rPr>
        <w:t xml:space="preserve">Table-1: Average score measuring improved learning, protection and inclusive environment in schools </w:t>
      </w:r>
    </w:p>
    <w:p w14:paraId="59362695" w14:textId="77777777" w:rsidR="00F17286" w:rsidRPr="00DF1D0F" w:rsidRDefault="00F17286" w:rsidP="00F17286">
      <w:pPr>
        <w:rPr>
          <w:rStyle w:val="SubtleEmphasis"/>
          <w:rFonts w:ascii="Arial" w:hAnsi="Arial" w:cs="Arial"/>
          <w:szCs w:val="24"/>
          <w:lang w:val="en-GB"/>
        </w:rPr>
      </w:pPr>
      <w:r w:rsidRPr="00DF1D0F">
        <w:rPr>
          <w:rStyle w:val="SubtleEmphasis"/>
          <w:rFonts w:ascii="Arial" w:hAnsi="Arial" w:cs="Arial"/>
          <w:szCs w:val="24"/>
          <w:lang w:val="en-GB"/>
        </w:rPr>
        <w:t>Definition</w:t>
      </w:r>
    </w:p>
    <w:p w14:paraId="0D7312F9"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 xml:space="preserve">The learning environment in school here is measured through a composite indicator, representing by a score. Higher score means better learning environment. The aim is to see </w:t>
      </w:r>
      <w:r w:rsidRPr="00DF1D0F">
        <w:rPr>
          <w:rFonts w:ascii="Arial" w:hAnsi="Arial" w:cs="Arial"/>
          <w:b/>
          <w:sz w:val="24"/>
          <w:szCs w:val="24"/>
          <w:lang w:val="en-GB"/>
        </w:rPr>
        <w:t xml:space="preserve">improvement </w:t>
      </w:r>
      <w:r w:rsidRPr="00DF1D0F">
        <w:rPr>
          <w:rFonts w:ascii="Arial" w:hAnsi="Arial" w:cs="Arial"/>
          <w:sz w:val="24"/>
          <w:szCs w:val="24"/>
          <w:lang w:val="en-GB"/>
        </w:rPr>
        <w:t>from situation at the baseline for each school</w:t>
      </w:r>
      <w:r w:rsidRPr="00DF1D0F">
        <w:rPr>
          <w:rFonts w:ascii="Arial" w:hAnsi="Arial" w:cs="Arial"/>
          <w:b/>
          <w:sz w:val="24"/>
          <w:szCs w:val="24"/>
          <w:lang w:val="en-GB"/>
        </w:rPr>
        <w:t xml:space="preserve">.  </w:t>
      </w:r>
    </w:p>
    <w:p w14:paraId="12ABA311" w14:textId="77777777" w:rsidR="00F17286" w:rsidRPr="00DF1D0F" w:rsidRDefault="00F17286" w:rsidP="00F17286">
      <w:pPr>
        <w:rPr>
          <w:rFonts w:ascii="Arial" w:hAnsi="Arial" w:cs="Arial"/>
          <w:sz w:val="24"/>
          <w:szCs w:val="24"/>
          <w:lang w:val="en-GB"/>
        </w:rPr>
      </w:pPr>
      <w:r w:rsidRPr="00DF1D0F">
        <w:rPr>
          <w:rStyle w:val="SubtleEmphasis"/>
          <w:rFonts w:ascii="Arial" w:hAnsi="Arial" w:cs="Arial"/>
          <w:szCs w:val="24"/>
          <w:lang w:val="en-GB"/>
        </w:rPr>
        <w:t>Sources of data</w:t>
      </w:r>
      <w:r w:rsidRPr="00DF1D0F">
        <w:rPr>
          <w:rFonts w:ascii="Arial" w:hAnsi="Arial" w:cs="Arial"/>
          <w:sz w:val="24"/>
          <w:szCs w:val="24"/>
          <w:lang w:val="en-GB"/>
        </w:rPr>
        <w:t xml:space="preserve">: Each school will be assigned a score from 0 to 10 by the program according to the criteria below. </w:t>
      </w:r>
    </w:p>
    <w:tbl>
      <w:tblPr>
        <w:tblStyle w:val="TableGrid"/>
        <w:tblW w:w="7933" w:type="dxa"/>
        <w:tblLook w:val="04A0" w:firstRow="1" w:lastRow="0" w:firstColumn="1" w:lastColumn="0" w:noHBand="0" w:noVBand="1"/>
      </w:tblPr>
      <w:tblGrid>
        <w:gridCol w:w="5949"/>
        <w:gridCol w:w="1984"/>
      </w:tblGrid>
      <w:tr w:rsidR="00F17286" w:rsidRPr="00DF1D0F" w14:paraId="0C771274" w14:textId="77777777" w:rsidTr="006C77E6">
        <w:tc>
          <w:tcPr>
            <w:tcW w:w="5949" w:type="dxa"/>
          </w:tcPr>
          <w:p w14:paraId="5D9B7706"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Evidences that</w:t>
            </w:r>
          </w:p>
        </w:tc>
        <w:tc>
          <w:tcPr>
            <w:tcW w:w="1984" w:type="dxa"/>
          </w:tcPr>
          <w:p w14:paraId="303215B2"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One point each</w:t>
            </w:r>
          </w:p>
        </w:tc>
      </w:tr>
      <w:tr w:rsidR="00F17286" w:rsidRPr="00DF1D0F" w14:paraId="27ECC025" w14:textId="77777777" w:rsidTr="006C77E6">
        <w:tc>
          <w:tcPr>
            <w:tcW w:w="5949" w:type="dxa"/>
          </w:tcPr>
          <w:p w14:paraId="4F0B95E0"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School has made concrete plans to follow up the teacher training (output 1.1.1)</w:t>
            </w:r>
          </w:p>
        </w:tc>
        <w:tc>
          <w:tcPr>
            <w:tcW w:w="1984" w:type="dxa"/>
          </w:tcPr>
          <w:p w14:paraId="0A8192E3" w14:textId="77777777" w:rsidR="00F17286" w:rsidRPr="00DF1D0F" w:rsidRDefault="00F17286" w:rsidP="006C77E6">
            <w:pPr>
              <w:rPr>
                <w:rFonts w:ascii="Arial" w:hAnsi="Arial" w:cs="Arial"/>
                <w:sz w:val="24"/>
                <w:szCs w:val="24"/>
                <w:lang w:val="en-GB"/>
              </w:rPr>
            </w:pPr>
          </w:p>
        </w:tc>
      </w:tr>
      <w:tr w:rsidR="00F17286" w:rsidRPr="00DF1D0F" w14:paraId="6BCCC870" w14:textId="77777777" w:rsidTr="006C77E6">
        <w:tc>
          <w:tcPr>
            <w:tcW w:w="5949" w:type="dxa"/>
          </w:tcPr>
          <w:p w14:paraId="40940F54"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Code of Conduct: Known among the majority of the staff</w:t>
            </w:r>
          </w:p>
        </w:tc>
        <w:tc>
          <w:tcPr>
            <w:tcW w:w="1984" w:type="dxa"/>
          </w:tcPr>
          <w:p w14:paraId="0B1CD2B9" w14:textId="77777777" w:rsidR="00F17286" w:rsidRPr="00DF1D0F" w:rsidRDefault="00F17286" w:rsidP="006C77E6">
            <w:pPr>
              <w:rPr>
                <w:rFonts w:ascii="Arial" w:hAnsi="Arial" w:cs="Arial"/>
                <w:sz w:val="24"/>
                <w:szCs w:val="24"/>
                <w:lang w:val="en-GB"/>
              </w:rPr>
            </w:pPr>
          </w:p>
        </w:tc>
      </w:tr>
      <w:tr w:rsidR="00F17286" w:rsidRPr="00DF1D0F" w14:paraId="33CBA4F2" w14:textId="77777777" w:rsidTr="006C77E6">
        <w:tc>
          <w:tcPr>
            <w:tcW w:w="5949" w:type="dxa"/>
          </w:tcPr>
          <w:p w14:paraId="2A326A99"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Code of Conduct: Known among the majority of the pupils</w:t>
            </w:r>
          </w:p>
        </w:tc>
        <w:tc>
          <w:tcPr>
            <w:tcW w:w="1984" w:type="dxa"/>
          </w:tcPr>
          <w:p w14:paraId="6B303770" w14:textId="77777777" w:rsidR="00F17286" w:rsidRPr="00DF1D0F" w:rsidRDefault="00F17286" w:rsidP="006C77E6">
            <w:pPr>
              <w:rPr>
                <w:rFonts w:ascii="Arial" w:hAnsi="Arial" w:cs="Arial"/>
                <w:sz w:val="24"/>
                <w:szCs w:val="24"/>
                <w:lang w:val="en-GB"/>
              </w:rPr>
            </w:pPr>
          </w:p>
        </w:tc>
      </w:tr>
      <w:tr w:rsidR="00F17286" w:rsidRPr="00DF1D0F" w14:paraId="398D9F18" w14:textId="77777777" w:rsidTr="006C77E6">
        <w:tc>
          <w:tcPr>
            <w:tcW w:w="5949" w:type="dxa"/>
          </w:tcPr>
          <w:p w14:paraId="2683A910"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Code of Conduct: Known among the majority of the parents</w:t>
            </w:r>
          </w:p>
        </w:tc>
        <w:tc>
          <w:tcPr>
            <w:tcW w:w="1984" w:type="dxa"/>
          </w:tcPr>
          <w:p w14:paraId="23F999CA" w14:textId="77777777" w:rsidR="00F17286" w:rsidRPr="00DF1D0F" w:rsidRDefault="00F17286" w:rsidP="006C77E6">
            <w:pPr>
              <w:rPr>
                <w:rFonts w:ascii="Arial" w:hAnsi="Arial" w:cs="Arial"/>
                <w:sz w:val="24"/>
                <w:szCs w:val="24"/>
                <w:lang w:val="en-GB"/>
              </w:rPr>
            </w:pPr>
          </w:p>
        </w:tc>
      </w:tr>
      <w:tr w:rsidR="00F17286" w:rsidRPr="00DF1D0F" w14:paraId="3FA8EF89" w14:textId="77777777" w:rsidTr="006C77E6">
        <w:tc>
          <w:tcPr>
            <w:tcW w:w="5949" w:type="dxa"/>
          </w:tcPr>
          <w:p w14:paraId="091D24DA"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Code of Conduct: Reporting in the past 12 months</w:t>
            </w:r>
          </w:p>
        </w:tc>
        <w:tc>
          <w:tcPr>
            <w:tcW w:w="1984" w:type="dxa"/>
          </w:tcPr>
          <w:p w14:paraId="3E1B7D76" w14:textId="77777777" w:rsidR="00F17286" w:rsidRPr="00DF1D0F" w:rsidRDefault="00F17286" w:rsidP="006C77E6">
            <w:pPr>
              <w:rPr>
                <w:rFonts w:ascii="Arial" w:hAnsi="Arial" w:cs="Arial"/>
                <w:sz w:val="24"/>
                <w:szCs w:val="24"/>
                <w:lang w:val="en-GB"/>
              </w:rPr>
            </w:pPr>
          </w:p>
        </w:tc>
      </w:tr>
      <w:tr w:rsidR="00F17286" w:rsidRPr="00DF1D0F" w14:paraId="65D94641" w14:textId="77777777" w:rsidTr="006C77E6">
        <w:tc>
          <w:tcPr>
            <w:tcW w:w="5949" w:type="dxa"/>
          </w:tcPr>
          <w:p w14:paraId="4EFA222D"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Code of Conduct: Enforcement/consequence to violation</w:t>
            </w:r>
          </w:p>
        </w:tc>
        <w:tc>
          <w:tcPr>
            <w:tcW w:w="1984" w:type="dxa"/>
          </w:tcPr>
          <w:p w14:paraId="6CFDF628" w14:textId="77777777" w:rsidR="00F17286" w:rsidRPr="00DF1D0F" w:rsidRDefault="00F17286" w:rsidP="006C77E6">
            <w:pPr>
              <w:rPr>
                <w:rFonts w:ascii="Arial" w:hAnsi="Arial" w:cs="Arial"/>
                <w:sz w:val="24"/>
                <w:szCs w:val="24"/>
                <w:lang w:val="en-GB"/>
              </w:rPr>
            </w:pPr>
          </w:p>
        </w:tc>
      </w:tr>
      <w:tr w:rsidR="00F17286" w:rsidRPr="00DF1D0F" w14:paraId="73AB5854" w14:textId="77777777" w:rsidTr="006C77E6">
        <w:tc>
          <w:tcPr>
            <w:tcW w:w="5949" w:type="dxa"/>
          </w:tcPr>
          <w:p w14:paraId="5B6910D7"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There are WASH facilities for both girls and boys</w:t>
            </w:r>
          </w:p>
        </w:tc>
        <w:tc>
          <w:tcPr>
            <w:tcW w:w="1984" w:type="dxa"/>
          </w:tcPr>
          <w:p w14:paraId="68B7F127" w14:textId="77777777" w:rsidR="00F17286" w:rsidRPr="00DF1D0F" w:rsidRDefault="00F17286" w:rsidP="006C77E6">
            <w:pPr>
              <w:rPr>
                <w:rFonts w:ascii="Arial" w:hAnsi="Arial" w:cs="Arial"/>
                <w:sz w:val="24"/>
                <w:szCs w:val="24"/>
                <w:lang w:val="en-GB"/>
              </w:rPr>
            </w:pPr>
          </w:p>
        </w:tc>
      </w:tr>
      <w:tr w:rsidR="00F17286" w:rsidRPr="00DF1D0F" w14:paraId="4326EB2D" w14:textId="77777777" w:rsidTr="006C77E6">
        <w:tc>
          <w:tcPr>
            <w:tcW w:w="5949" w:type="dxa"/>
          </w:tcPr>
          <w:p w14:paraId="0F6895B1"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 xml:space="preserve">Wash facilities are accessible to </w:t>
            </w:r>
            <w:proofErr w:type="spellStart"/>
            <w:r w:rsidRPr="00DF1D0F">
              <w:rPr>
                <w:rFonts w:ascii="Arial" w:hAnsi="Arial" w:cs="Arial"/>
                <w:sz w:val="24"/>
                <w:szCs w:val="24"/>
                <w:lang w:val="en-GB"/>
              </w:rPr>
              <w:t>CwD</w:t>
            </w:r>
            <w:proofErr w:type="spellEnd"/>
          </w:p>
        </w:tc>
        <w:tc>
          <w:tcPr>
            <w:tcW w:w="1984" w:type="dxa"/>
          </w:tcPr>
          <w:p w14:paraId="3A434E7D" w14:textId="77777777" w:rsidR="00F17286" w:rsidRPr="00DF1D0F" w:rsidRDefault="00F17286" w:rsidP="006C77E6">
            <w:pPr>
              <w:rPr>
                <w:rFonts w:ascii="Arial" w:hAnsi="Arial" w:cs="Arial"/>
                <w:sz w:val="24"/>
                <w:szCs w:val="24"/>
                <w:lang w:val="en-GB"/>
              </w:rPr>
            </w:pPr>
          </w:p>
        </w:tc>
      </w:tr>
      <w:tr w:rsidR="00F17286" w:rsidRPr="00DF1D0F" w14:paraId="702D83A5" w14:textId="77777777" w:rsidTr="006C77E6">
        <w:tc>
          <w:tcPr>
            <w:tcW w:w="5949" w:type="dxa"/>
          </w:tcPr>
          <w:p w14:paraId="4718E80D"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 xml:space="preserve">The school provides </w:t>
            </w:r>
            <w:proofErr w:type="spellStart"/>
            <w:r w:rsidRPr="00DF1D0F">
              <w:rPr>
                <w:rFonts w:ascii="Arial" w:hAnsi="Arial" w:cs="Arial"/>
                <w:sz w:val="24"/>
                <w:szCs w:val="24"/>
                <w:lang w:val="en-GB"/>
              </w:rPr>
              <w:t>counseling</w:t>
            </w:r>
            <w:proofErr w:type="spellEnd"/>
            <w:r w:rsidRPr="00DF1D0F">
              <w:rPr>
                <w:rFonts w:ascii="Arial" w:hAnsi="Arial" w:cs="Arial"/>
                <w:sz w:val="24"/>
                <w:szCs w:val="24"/>
                <w:lang w:val="en-GB"/>
              </w:rPr>
              <w:t xml:space="preserve"> on Menstrual Hygiene Management</w:t>
            </w:r>
          </w:p>
        </w:tc>
        <w:tc>
          <w:tcPr>
            <w:tcW w:w="1984" w:type="dxa"/>
          </w:tcPr>
          <w:p w14:paraId="218B183C" w14:textId="77777777" w:rsidR="00F17286" w:rsidRPr="00DF1D0F" w:rsidRDefault="00F17286" w:rsidP="006C77E6">
            <w:pPr>
              <w:rPr>
                <w:rFonts w:ascii="Arial" w:hAnsi="Arial" w:cs="Arial"/>
                <w:sz w:val="24"/>
                <w:szCs w:val="24"/>
                <w:lang w:val="en-GB"/>
              </w:rPr>
            </w:pPr>
          </w:p>
        </w:tc>
      </w:tr>
      <w:tr w:rsidR="00F17286" w:rsidRPr="00DF1D0F" w14:paraId="16F50116" w14:textId="77777777" w:rsidTr="006C77E6">
        <w:tc>
          <w:tcPr>
            <w:tcW w:w="5949" w:type="dxa"/>
          </w:tcPr>
          <w:p w14:paraId="1D204695" w14:textId="77777777" w:rsidR="00F17286" w:rsidRPr="00DF1D0F" w:rsidRDefault="00F17286" w:rsidP="00F17286">
            <w:pPr>
              <w:pStyle w:val="ListParagraph"/>
              <w:numPr>
                <w:ilvl w:val="0"/>
                <w:numId w:val="35"/>
              </w:numPr>
              <w:spacing w:after="0" w:line="240" w:lineRule="auto"/>
              <w:ind w:left="314" w:hanging="284"/>
              <w:rPr>
                <w:rFonts w:ascii="Arial" w:hAnsi="Arial" w:cs="Arial"/>
                <w:sz w:val="24"/>
                <w:szCs w:val="24"/>
                <w:lang w:val="en-GB"/>
              </w:rPr>
            </w:pPr>
            <w:r w:rsidRPr="00DF1D0F">
              <w:rPr>
                <w:rFonts w:ascii="Arial" w:hAnsi="Arial" w:cs="Arial"/>
                <w:sz w:val="24"/>
                <w:szCs w:val="24"/>
                <w:lang w:val="en-GB"/>
              </w:rPr>
              <w:t xml:space="preserve"> There is regular PTA meeting</w:t>
            </w:r>
          </w:p>
        </w:tc>
        <w:tc>
          <w:tcPr>
            <w:tcW w:w="1984" w:type="dxa"/>
          </w:tcPr>
          <w:p w14:paraId="7A407C7F" w14:textId="77777777" w:rsidR="00F17286" w:rsidRPr="00DF1D0F" w:rsidRDefault="00F17286" w:rsidP="006C77E6">
            <w:pPr>
              <w:rPr>
                <w:rFonts w:ascii="Arial" w:hAnsi="Arial" w:cs="Arial"/>
                <w:sz w:val="24"/>
                <w:szCs w:val="24"/>
                <w:lang w:val="en-GB"/>
              </w:rPr>
            </w:pPr>
          </w:p>
        </w:tc>
      </w:tr>
      <w:tr w:rsidR="00F17286" w:rsidRPr="00DF1D0F" w14:paraId="257FE8F9" w14:textId="77777777" w:rsidTr="006C77E6">
        <w:tc>
          <w:tcPr>
            <w:tcW w:w="5949" w:type="dxa"/>
          </w:tcPr>
          <w:p w14:paraId="503760AA" w14:textId="77777777" w:rsidR="00F17286" w:rsidRPr="00DF1D0F" w:rsidRDefault="00F17286" w:rsidP="006C77E6">
            <w:pPr>
              <w:pStyle w:val="ListParagraph"/>
              <w:ind w:left="314"/>
              <w:rPr>
                <w:rFonts w:ascii="Arial" w:hAnsi="Arial" w:cs="Arial"/>
                <w:sz w:val="24"/>
                <w:szCs w:val="24"/>
                <w:lang w:val="en-GB"/>
              </w:rPr>
            </w:pPr>
            <w:r w:rsidRPr="00DF1D0F">
              <w:rPr>
                <w:rFonts w:ascii="Arial" w:hAnsi="Arial" w:cs="Arial"/>
                <w:sz w:val="24"/>
                <w:szCs w:val="24"/>
                <w:lang w:val="en-GB"/>
              </w:rPr>
              <w:t>Total score</w:t>
            </w:r>
          </w:p>
        </w:tc>
        <w:tc>
          <w:tcPr>
            <w:tcW w:w="1984" w:type="dxa"/>
          </w:tcPr>
          <w:p w14:paraId="77843205" w14:textId="77777777" w:rsidR="00F17286" w:rsidRPr="00DF1D0F" w:rsidRDefault="00F17286" w:rsidP="006C77E6">
            <w:pPr>
              <w:rPr>
                <w:rFonts w:ascii="Arial" w:hAnsi="Arial" w:cs="Arial"/>
                <w:sz w:val="24"/>
                <w:szCs w:val="24"/>
                <w:lang w:val="en-GB"/>
              </w:rPr>
            </w:pPr>
          </w:p>
        </w:tc>
      </w:tr>
    </w:tbl>
    <w:p w14:paraId="37195560" w14:textId="77777777" w:rsidR="00F17286" w:rsidRPr="00DF1D0F" w:rsidRDefault="00F17286" w:rsidP="00F17286">
      <w:pPr>
        <w:rPr>
          <w:rFonts w:ascii="Arial" w:hAnsi="Arial" w:cs="Arial"/>
          <w:color w:val="FF0000"/>
          <w:sz w:val="24"/>
          <w:szCs w:val="24"/>
          <w:lang w:val="en-GB"/>
        </w:rPr>
      </w:pPr>
      <w:r w:rsidRPr="00DF1D0F">
        <w:rPr>
          <w:rFonts w:ascii="Arial" w:hAnsi="Arial" w:cs="Arial"/>
          <w:sz w:val="24"/>
          <w:szCs w:val="24"/>
          <w:lang w:val="en-GB"/>
        </w:rPr>
        <w:t>Maximum score for a particular school is 10</w:t>
      </w:r>
      <w:r w:rsidRPr="00DF1D0F">
        <w:rPr>
          <w:rFonts w:ascii="Arial" w:hAnsi="Arial" w:cs="Arial"/>
          <w:color w:val="FF0000"/>
          <w:sz w:val="24"/>
          <w:szCs w:val="24"/>
          <w:lang w:val="en-GB"/>
        </w:rPr>
        <w:t>.</w:t>
      </w:r>
    </w:p>
    <w:p w14:paraId="6A12764F" w14:textId="220376F4" w:rsidR="00F17286" w:rsidRPr="00DF1D0F" w:rsidRDefault="00F17286" w:rsidP="00F17286">
      <w:pPr>
        <w:rPr>
          <w:rFonts w:ascii="Arial" w:eastAsia="Times New Roman" w:hAnsi="Arial" w:cs="Arial"/>
          <w:b/>
          <w:color w:val="000000" w:themeColor="text1"/>
          <w:sz w:val="24"/>
          <w:szCs w:val="24"/>
          <w:lang w:val="en-GB"/>
        </w:rPr>
      </w:pPr>
      <w:r w:rsidRPr="00DF1D0F">
        <w:rPr>
          <w:rFonts w:ascii="Arial" w:hAnsi="Arial" w:cs="Arial"/>
          <w:b/>
          <w:color w:val="000000" w:themeColor="text1"/>
          <w:sz w:val="24"/>
          <w:szCs w:val="24"/>
          <w:lang w:val="en-GB"/>
        </w:rPr>
        <w:t xml:space="preserve">Table-2: </w:t>
      </w:r>
      <w:r w:rsidRPr="00DF1D0F">
        <w:rPr>
          <w:rFonts w:ascii="Arial" w:eastAsia="Times New Roman" w:hAnsi="Arial" w:cs="Arial"/>
          <w:b/>
          <w:color w:val="000000" w:themeColor="text1"/>
          <w:sz w:val="24"/>
          <w:szCs w:val="24"/>
          <w:lang w:val="en-GB"/>
        </w:rPr>
        <w:t xml:space="preserve"> % of youth reporting that their parents (mothers and fathers) support equal opportunities for sons and daughters in education and employment and will not marry their children before they are 18.  </w:t>
      </w:r>
    </w:p>
    <w:p w14:paraId="6151B37A" w14:textId="77777777" w:rsidR="00F17286" w:rsidRPr="00DF1D0F" w:rsidRDefault="00F17286" w:rsidP="00F17286">
      <w:pPr>
        <w:rPr>
          <w:rFonts w:ascii="Arial" w:hAnsi="Arial" w:cs="Arial"/>
          <w:sz w:val="24"/>
          <w:szCs w:val="24"/>
          <w:lang w:val="en-GB"/>
        </w:rPr>
      </w:pPr>
      <w:r w:rsidRPr="00DF1D0F">
        <w:rPr>
          <w:rFonts w:ascii="Arial" w:hAnsi="Arial" w:cs="Arial"/>
          <w:b/>
          <w:bCs/>
          <w:sz w:val="24"/>
          <w:szCs w:val="24"/>
          <w:lang w:val="en-GB"/>
        </w:rPr>
        <w:t>Type of data: Stock</w:t>
      </w:r>
    </w:p>
    <w:p w14:paraId="165F360D" w14:textId="77777777" w:rsidR="00F17286" w:rsidRPr="00DF1D0F" w:rsidRDefault="00F17286" w:rsidP="00F17286">
      <w:pPr>
        <w:rPr>
          <w:rFonts w:ascii="Arial" w:hAnsi="Arial" w:cs="Arial"/>
          <w:sz w:val="24"/>
          <w:szCs w:val="24"/>
          <w:lang w:val="en-GB"/>
        </w:rPr>
      </w:pPr>
      <w:r w:rsidRPr="00DF1D0F">
        <w:rPr>
          <w:rStyle w:val="SubtleEmphasis"/>
          <w:rFonts w:ascii="Arial" w:hAnsi="Arial" w:cs="Arial"/>
          <w:szCs w:val="24"/>
          <w:lang w:val="en-GB"/>
        </w:rPr>
        <w:t>Definition</w:t>
      </w:r>
    </w:p>
    <w:p w14:paraId="5DA94552"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Percentage of youth out of total surveyed who report that their parents support</w:t>
      </w:r>
    </w:p>
    <w:p w14:paraId="41D54842" w14:textId="77777777" w:rsidR="00F17286" w:rsidRPr="00DF1D0F" w:rsidRDefault="00F17286" w:rsidP="00F17286">
      <w:pPr>
        <w:pStyle w:val="ListParagraph"/>
        <w:numPr>
          <w:ilvl w:val="0"/>
          <w:numId w:val="36"/>
        </w:numPr>
        <w:spacing w:after="160" w:line="252" w:lineRule="auto"/>
        <w:rPr>
          <w:rFonts w:ascii="Arial" w:hAnsi="Arial" w:cs="Arial"/>
          <w:sz w:val="24"/>
          <w:szCs w:val="24"/>
          <w:lang w:val="en-GB"/>
        </w:rPr>
      </w:pPr>
      <w:r w:rsidRPr="00DF1D0F">
        <w:rPr>
          <w:rFonts w:ascii="Arial" w:hAnsi="Arial" w:cs="Arial"/>
          <w:sz w:val="24"/>
          <w:szCs w:val="24"/>
          <w:lang w:val="en-GB"/>
        </w:rPr>
        <w:lastRenderedPageBreak/>
        <w:t xml:space="preserve">Equal opportunity in education for daughters and sons. </w:t>
      </w:r>
    </w:p>
    <w:p w14:paraId="2E41F447" w14:textId="77777777" w:rsidR="00F17286" w:rsidRPr="00DF1D0F" w:rsidRDefault="00F17286" w:rsidP="00F17286">
      <w:pPr>
        <w:pStyle w:val="ListParagraph"/>
        <w:numPr>
          <w:ilvl w:val="0"/>
          <w:numId w:val="36"/>
        </w:numPr>
        <w:spacing w:after="160" w:line="252" w:lineRule="auto"/>
        <w:rPr>
          <w:rFonts w:ascii="Arial" w:hAnsi="Arial" w:cs="Arial"/>
          <w:sz w:val="24"/>
          <w:szCs w:val="24"/>
          <w:lang w:val="en-GB"/>
        </w:rPr>
      </w:pPr>
      <w:r w:rsidRPr="00DF1D0F">
        <w:rPr>
          <w:rFonts w:ascii="Arial" w:hAnsi="Arial" w:cs="Arial"/>
          <w:sz w:val="24"/>
          <w:szCs w:val="24"/>
          <w:lang w:val="en-GB"/>
        </w:rPr>
        <w:t>Fair distribution of housework between girls and boys.</w:t>
      </w:r>
    </w:p>
    <w:p w14:paraId="33451BA4" w14:textId="77777777" w:rsidR="00F17286" w:rsidRPr="00DF1D0F" w:rsidRDefault="00F17286" w:rsidP="00F17286">
      <w:pPr>
        <w:pStyle w:val="ListParagraph"/>
        <w:numPr>
          <w:ilvl w:val="0"/>
          <w:numId w:val="36"/>
        </w:numPr>
        <w:spacing w:after="160" w:line="252" w:lineRule="auto"/>
        <w:rPr>
          <w:rFonts w:ascii="Arial" w:hAnsi="Arial" w:cs="Arial"/>
          <w:sz w:val="24"/>
          <w:szCs w:val="24"/>
          <w:lang w:val="en-GB"/>
        </w:rPr>
      </w:pPr>
      <w:r w:rsidRPr="00DF1D0F">
        <w:rPr>
          <w:rFonts w:ascii="Arial" w:hAnsi="Arial" w:cs="Arial"/>
          <w:sz w:val="24"/>
          <w:szCs w:val="24"/>
          <w:lang w:val="en-GB"/>
        </w:rPr>
        <w:t>Equal opportunity in employment of their daughters and sons.</w:t>
      </w:r>
    </w:p>
    <w:p w14:paraId="7D421FDE" w14:textId="77777777" w:rsidR="00F17286" w:rsidRPr="00DF1D0F" w:rsidRDefault="00F17286" w:rsidP="00F17286">
      <w:pPr>
        <w:pStyle w:val="ListParagraph"/>
        <w:rPr>
          <w:rFonts w:ascii="Arial" w:hAnsi="Arial" w:cs="Arial"/>
          <w:sz w:val="24"/>
          <w:szCs w:val="24"/>
          <w:lang w:val="en-GB"/>
        </w:rPr>
      </w:pPr>
      <w:r w:rsidRPr="00DF1D0F">
        <w:rPr>
          <w:rFonts w:ascii="Arial" w:hAnsi="Arial" w:cs="Arial"/>
          <w:sz w:val="24"/>
          <w:szCs w:val="24"/>
          <w:lang w:val="en-GB"/>
        </w:rPr>
        <w:t xml:space="preserve">4.    Not marrying girls before they are 18 years’ old.   </w:t>
      </w:r>
    </w:p>
    <w:p w14:paraId="6CCD77D0"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 xml:space="preserve">Since in each household, not all of these will be fulfilled, the scoring will be utilized to see the degree of success. </w:t>
      </w:r>
    </w:p>
    <w:p w14:paraId="217A639F"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 xml:space="preserve">We want to track if father and mother have different opinions therefore the breakdown will be as followed. </w:t>
      </w:r>
    </w:p>
    <w:p w14:paraId="6F4C8461"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2 = supportive,</w:t>
      </w:r>
      <w:proofErr w:type="gramStart"/>
      <w:r w:rsidRPr="00DF1D0F">
        <w:rPr>
          <w:rFonts w:ascii="Arial" w:hAnsi="Arial" w:cs="Arial"/>
          <w:sz w:val="24"/>
          <w:szCs w:val="24"/>
          <w:lang w:val="en-GB"/>
        </w:rPr>
        <w:t>  1</w:t>
      </w:r>
      <w:proofErr w:type="gramEnd"/>
      <w:r w:rsidRPr="00DF1D0F">
        <w:rPr>
          <w:rFonts w:ascii="Arial" w:hAnsi="Arial" w:cs="Arial"/>
          <w:sz w:val="24"/>
          <w:szCs w:val="24"/>
          <w:lang w:val="en-GB"/>
        </w:rPr>
        <w:t xml:space="preserve"> = not sure,  0 = not supportive</w:t>
      </w:r>
    </w:p>
    <w:p w14:paraId="657F713A"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The adolescent/ youth is counted if the total score is 14 and above. If they have one parent then the parent get double score. If no parents then will consider main caregiver instead of father or mother and get the score double.</w:t>
      </w:r>
    </w:p>
    <w:p w14:paraId="65279ECD" w14:textId="77777777" w:rsidR="00F17286" w:rsidRPr="00DF1D0F" w:rsidRDefault="00F17286" w:rsidP="00F17286">
      <w:pPr>
        <w:rPr>
          <w:rFonts w:ascii="Arial" w:hAnsi="Arial" w:cs="Arial"/>
          <w:sz w:val="24"/>
          <w:szCs w:val="24"/>
          <w:lang w:val="en-GB"/>
        </w:rPr>
      </w:pPr>
      <w:r w:rsidRPr="00DF1D0F">
        <w:rPr>
          <w:rFonts w:ascii="Arial" w:hAnsi="Arial" w:cs="Arial"/>
          <w:sz w:val="24"/>
          <w:szCs w:val="24"/>
          <w:lang w:val="en-GB"/>
        </w:rPr>
        <w:t> </w:t>
      </w:r>
    </w:p>
    <w:tbl>
      <w:tblPr>
        <w:tblW w:w="0" w:type="auto"/>
        <w:tblCellMar>
          <w:left w:w="0" w:type="dxa"/>
          <w:right w:w="0" w:type="dxa"/>
        </w:tblCellMar>
        <w:tblLook w:val="04A0" w:firstRow="1" w:lastRow="0" w:firstColumn="1" w:lastColumn="0" w:noHBand="0" w:noVBand="1"/>
      </w:tblPr>
      <w:tblGrid>
        <w:gridCol w:w="2552"/>
        <w:gridCol w:w="2174"/>
        <w:gridCol w:w="2166"/>
        <w:gridCol w:w="2448"/>
      </w:tblGrid>
      <w:tr w:rsidR="00202EC9" w:rsidRPr="00DF1D0F" w14:paraId="04B0D61C" w14:textId="77777777" w:rsidTr="006C77E6">
        <w:tc>
          <w:tcPr>
            <w:tcW w:w="2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040B6B"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Reported by youth</w:t>
            </w:r>
          </w:p>
        </w:tc>
        <w:tc>
          <w:tcPr>
            <w:tcW w:w="2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36E5C3"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Supportive by father</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190DCF"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Supportive by mother</w:t>
            </w:r>
          </w:p>
        </w:tc>
        <w:tc>
          <w:tcPr>
            <w:tcW w:w="2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3378DF"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Total Score</w:t>
            </w:r>
          </w:p>
        </w:tc>
      </w:tr>
      <w:tr w:rsidR="00202EC9" w:rsidRPr="00DF1D0F" w14:paraId="04802BA3" w14:textId="77777777" w:rsidTr="006C77E6">
        <w:tc>
          <w:tcPr>
            <w:tcW w:w="26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3ABE0" w14:textId="7EB0955A" w:rsidR="00F17286" w:rsidRPr="00DF1D0F" w:rsidRDefault="00F17286" w:rsidP="00202EC9">
            <w:pPr>
              <w:pStyle w:val="ListParagraph"/>
              <w:numPr>
                <w:ilvl w:val="0"/>
                <w:numId w:val="39"/>
              </w:numPr>
              <w:spacing w:after="0" w:line="240" w:lineRule="auto"/>
              <w:ind w:left="247" w:hanging="270"/>
              <w:rPr>
                <w:rFonts w:ascii="Arial" w:hAnsi="Arial" w:cs="Arial"/>
                <w:sz w:val="24"/>
                <w:szCs w:val="24"/>
                <w:lang w:val="en-GB"/>
              </w:rPr>
            </w:pPr>
            <w:r w:rsidRPr="00DF1D0F">
              <w:rPr>
                <w:rFonts w:ascii="Arial" w:hAnsi="Arial" w:cs="Arial"/>
                <w:sz w:val="24"/>
                <w:szCs w:val="24"/>
                <w:lang w:val="en-GB"/>
              </w:rPr>
              <w:t>Equal opportunity in education for daughters and sons. </w:t>
            </w:r>
          </w:p>
        </w:tc>
        <w:tc>
          <w:tcPr>
            <w:tcW w:w="2277" w:type="dxa"/>
            <w:tcBorders>
              <w:top w:val="nil"/>
              <w:left w:val="nil"/>
              <w:bottom w:val="single" w:sz="8" w:space="0" w:color="auto"/>
              <w:right w:val="single" w:sz="8" w:space="0" w:color="auto"/>
            </w:tcBorders>
            <w:tcMar>
              <w:top w:w="0" w:type="dxa"/>
              <w:left w:w="108" w:type="dxa"/>
              <w:bottom w:w="0" w:type="dxa"/>
              <w:right w:w="108" w:type="dxa"/>
            </w:tcMar>
            <w:hideMark/>
          </w:tcPr>
          <w:p w14:paraId="3105A99C"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1489B77"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652" w:type="dxa"/>
            <w:tcBorders>
              <w:top w:val="nil"/>
              <w:left w:val="nil"/>
              <w:bottom w:val="single" w:sz="8" w:space="0" w:color="auto"/>
              <w:right w:val="single" w:sz="8" w:space="0" w:color="auto"/>
            </w:tcBorders>
            <w:tcMar>
              <w:top w:w="0" w:type="dxa"/>
              <w:left w:w="108" w:type="dxa"/>
              <w:bottom w:w="0" w:type="dxa"/>
              <w:right w:w="108" w:type="dxa"/>
            </w:tcMar>
            <w:hideMark/>
          </w:tcPr>
          <w:p w14:paraId="1980FD3F"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r>
      <w:tr w:rsidR="00202EC9" w:rsidRPr="00DF1D0F" w14:paraId="714024BA" w14:textId="77777777" w:rsidTr="006C77E6">
        <w:tc>
          <w:tcPr>
            <w:tcW w:w="26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16C636" w14:textId="77777777" w:rsidR="00F17286" w:rsidRPr="00DF1D0F" w:rsidRDefault="00F17286" w:rsidP="00202EC9">
            <w:pPr>
              <w:pStyle w:val="ListParagraph"/>
              <w:numPr>
                <w:ilvl w:val="0"/>
                <w:numId w:val="39"/>
              </w:numPr>
              <w:spacing w:after="0" w:line="240" w:lineRule="auto"/>
              <w:ind w:left="247" w:hanging="270"/>
              <w:rPr>
                <w:rFonts w:ascii="Arial" w:hAnsi="Arial" w:cs="Arial"/>
                <w:sz w:val="24"/>
                <w:szCs w:val="24"/>
                <w:lang w:val="en-GB"/>
              </w:rPr>
            </w:pPr>
            <w:r w:rsidRPr="00DF1D0F">
              <w:rPr>
                <w:rFonts w:ascii="Arial" w:hAnsi="Arial" w:cs="Arial"/>
                <w:sz w:val="24"/>
                <w:szCs w:val="24"/>
                <w:lang w:val="en-GB"/>
              </w:rPr>
              <w:t xml:space="preserve">Fair distribution of housework between daughters and sons. </w:t>
            </w:r>
          </w:p>
        </w:tc>
        <w:tc>
          <w:tcPr>
            <w:tcW w:w="2277" w:type="dxa"/>
            <w:tcBorders>
              <w:top w:val="nil"/>
              <w:left w:val="nil"/>
              <w:bottom w:val="single" w:sz="8" w:space="0" w:color="auto"/>
              <w:right w:val="single" w:sz="8" w:space="0" w:color="auto"/>
            </w:tcBorders>
            <w:tcMar>
              <w:top w:w="0" w:type="dxa"/>
              <w:left w:w="108" w:type="dxa"/>
              <w:bottom w:w="0" w:type="dxa"/>
              <w:right w:w="108" w:type="dxa"/>
            </w:tcMar>
            <w:hideMark/>
          </w:tcPr>
          <w:p w14:paraId="38BECFB9"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B33B856"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652" w:type="dxa"/>
            <w:tcBorders>
              <w:top w:val="nil"/>
              <w:left w:val="nil"/>
              <w:bottom w:val="single" w:sz="8" w:space="0" w:color="auto"/>
              <w:right w:val="single" w:sz="8" w:space="0" w:color="auto"/>
            </w:tcBorders>
            <w:tcMar>
              <w:top w:w="0" w:type="dxa"/>
              <w:left w:w="108" w:type="dxa"/>
              <w:bottom w:w="0" w:type="dxa"/>
              <w:right w:w="108" w:type="dxa"/>
            </w:tcMar>
            <w:hideMark/>
          </w:tcPr>
          <w:p w14:paraId="5A3383B2"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p w14:paraId="0550364F"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r>
      <w:tr w:rsidR="00202EC9" w:rsidRPr="00DF1D0F" w14:paraId="3F4849A3" w14:textId="77777777" w:rsidTr="006C77E6">
        <w:tc>
          <w:tcPr>
            <w:tcW w:w="26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1C327" w14:textId="568D3DC5" w:rsidR="00F17286" w:rsidRPr="00DF1D0F" w:rsidRDefault="00F17286" w:rsidP="00202EC9">
            <w:pPr>
              <w:pStyle w:val="ListParagraph"/>
              <w:numPr>
                <w:ilvl w:val="0"/>
                <w:numId w:val="39"/>
              </w:numPr>
              <w:spacing w:after="0" w:line="240" w:lineRule="auto"/>
              <w:ind w:left="247" w:hanging="270"/>
              <w:rPr>
                <w:rFonts w:ascii="Arial" w:hAnsi="Arial" w:cs="Arial"/>
                <w:sz w:val="24"/>
                <w:szCs w:val="24"/>
                <w:lang w:val="en-GB"/>
              </w:rPr>
            </w:pPr>
            <w:r w:rsidRPr="00DF1D0F">
              <w:rPr>
                <w:rFonts w:ascii="Arial" w:hAnsi="Arial" w:cs="Arial"/>
                <w:sz w:val="24"/>
                <w:szCs w:val="24"/>
                <w:lang w:val="en-GB"/>
              </w:rPr>
              <w:t>Equal opportunity in</w:t>
            </w:r>
            <w:r w:rsidR="00202EC9" w:rsidRPr="00DF1D0F">
              <w:rPr>
                <w:rFonts w:ascii="Arial" w:hAnsi="Arial" w:cs="Arial"/>
                <w:sz w:val="24"/>
                <w:szCs w:val="24"/>
                <w:lang w:val="en-GB"/>
              </w:rPr>
              <w:t xml:space="preserve"> </w:t>
            </w:r>
            <w:r w:rsidRPr="00DF1D0F">
              <w:rPr>
                <w:rFonts w:ascii="Arial" w:hAnsi="Arial" w:cs="Arial"/>
                <w:sz w:val="24"/>
                <w:szCs w:val="24"/>
                <w:lang w:val="en-GB"/>
              </w:rPr>
              <w:t>employment for daughters and sons. </w:t>
            </w:r>
          </w:p>
        </w:tc>
        <w:tc>
          <w:tcPr>
            <w:tcW w:w="2277" w:type="dxa"/>
            <w:tcBorders>
              <w:top w:val="nil"/>
              <w:left w:val="nil"/>
              <w:bottom w:val="single" w:sz="8" w:space="0" w:color="auto"/>
              <w:right w:val="single" w:sz="8" w:space="0" w:color="auto"/>
            </w:tcBorders>
            <w:tcMar>
              <w:top w:w="0" w:type="dxa"/>
              <w:left w:w="108" w:type="dxa"/>
              <w:bottom w:w="0" w:type="dxa"/>
              <w:right w:w="108" w:type="dxa"/>
            </w:tcMar>
            <w:hideMark/>
          </w:tcPr>
          <w:p w14:paraId="09188377"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C782CF9"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652" w:type="dxa"/>
            <w:tcBorders>
              <w:top w:val="nil"/>
              <w:left w:val="nil"/>
              <w:bottom w:val="single" w:sz="8" w:space="0" w:color="auto"/>
              <w:right w:val="single" w:sz="8" w:space="0" w:color="auto"/>
            </w:tcBorders>
            <w:tcMar>
              <w:top w:w="0" w:type="dxa"/>
              <w:left w:w="108" w:type="dxa"/>
              <w:bottom w:w="0" w:type="dxa"/>
              <w:right w:w="108" w:type="dxa"/>
            </w:tcMar>
            <w:hideMark/>
          </w:tcPr>
          <w:p w14:paraId="7961FD88"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r>
      <w:tr w:rsidR="00202EC9" w:rsidRPr="00DF1D0F" w14:paraId="3C2BEBE2" w14:textId="77777777" w:rsidTr="006C77E6">
        <w:tc>
          <w:tcPr>
            <w:tcW w:w="26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DB62D" w14:textId="77777777" w:rsidR="00F17286" w:rsidRPr="00DF1D0F" w:rsidRDefault="00F17286" w:rsidP="00202EC9">
            <w:pPr>
              <w:pStyle w:val="ListParagraph"/>
              <w:numPr>
                <w:ilvl w:val="0"/>
                <w:numId w:val="39"/>
              </w:numPr>
              <w:spacing w:after="0" w:line="240" w:lineRule="auto"/>
              <w:ind w:left="247" w:hanging="270"/>
              <w:rPr>
                <w:rFonts w:ascii="Arial" w:hAnsi="Arial" w:cs="Arial"/>
                <w:sz w:val="24"/>
                <w:szCs w:val="24"/>
                <w:lang w:val="en-GB"/>
              </w:rPr>
            </w:pPr>
            <w:r w:rsidRPr="00DF1D0F">
              <w:rPr>
                <w:rFonts w:ascii="Arial" w:hAnsi="Arial" w:cs="Arial"/>
                <w:sz w:val="24"/>
                <w:szCs w:val="24"/>
                <w:lang w:val="en-GB"/>
              </w:rPr>
              <w:t xml:space="preserve">Not marrying girls before they are 18 years’ old.   </w:t>
            </w:r>
          </w:p>
        </w:tc>
        <w:tc>
          <w:tcPr>
            <w:tcW w:w="2277" w:type="dxa"/>
            <w:tcBorders>
              <w:top w:val="nil"/>
              <w:left w:val="nil"/>
              <w:bottom w:val="single" w:sz="8" w:space="0" w:color="auto"/>
              <w:right w:val="single" w:sz="8" w:space="0" w:color="auto"/>
            </w:tcBorders>
            <w:tcMar>
              <w:top w:w="0" w:type="dxa"/>
              <w:left w:w="108" w:type="dxa"/>
              <w:bottom w:w="0" w:type="dxa"/>
              <w:right w:w="108" w:type="dxa"/>
            </w:tcMar>
            <w:hideMark/>
          </w:tcPr>
          <w:p w14:paraId="0182AC86"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D2151CC"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c>
          <w:tcPr>
            <w:tcW w:w="2652" w:type="dxa"/>
            <w:tcBorders>
              <w:top w:val="nil"/>
              <w:left w:val="nil"/>
              <w:bottom w:val="single" w:sz="8" w:space="0" w:color="auto"/>
              <w:right w:val="single" w:sz="8" w:space="0" w:color="auto"/>
            </w:tcBorders>
            <w:tcMar>
              <w:top w:w="0" w:type="dxa"/>
              <w:left w:w="108" w:type="dxa"/>
              <w:bottom w:w="0" w:type="dxa"/>
              <w:right w:w="108" w:type="dxa"/>
            </w:tcMar>
            <w:hideMark/>
          </w:tcPr>
          <w:p w14:paraId="524BACAB" w14:textId="77777777" w:rsidR="00F17286" w:rsidRPr="00DF1D0F" w:rsidRDefault="00F17286" w:rsidP="006C77E6">
            <w:pPr>
              <w:rPr>
                <w:rFonts w:ascii="Arial" w:hAnsi="Arial" w:cs="Arial"/>
                <w:sz w:val="24"/>
                <w:szCs w:val="24"/>
                <w:lang w:val="en-GB"/>
              </w:rPr>
            </w:pPr>
            <w:r w:rsidRPr="00DF1D0F">
              <w:rPr>
                <w:rFonts w:ascii="Arial" w:hAnsi="Arial" w:cs="Arial"/>
                <w:sz w:val="24"/>
                <w:szCs w:val="24"/>
                <w:lang w:val="en-GB"/>
              </w:rPr>
              <w:t> </w:t>
            </w:r>
          </w:p>
        </w:tc>
      </w:tr>
    </w:tbl>
    <w:p w14:paraId="1B2827FA" w14:textId="77777777" w:rsidR="00472A4C" w:rsidRPr="00DF1D0F" w:rsidRDefault="00472A4C" w:rsidP="00D36A98">
      <w:pPr>
        <w:spacing w:after="120" w:line="240" w:lineRule="auto"/>
        <w:jc w:val="both"/>
        <w:rPr>
          <w:rFonts w:ascii="Arial" w:eastAsia="Times New Roman" w:hAnsi="Arial" w:cs="Arial"/>
          <w:sz w:val="24"/>
          <w:szCs w:val="24"/>
          <w:lang w:val="en-GB"/>
        </w:rPr>
      </w:pPr>
    </w:p>
    <w:p w14:paraId="44437FD0" w14:textId="77777777" w:rsidR="00DF1D0F" w:rsidRPr="00DF1D0F" w:rsidRDefault="00DF1D0F">
      <w:pPr>
        <w:spacing w:after="120" w:line="240" w:lineRule="auto"/>
        <w:jc w:val="both"/>
        <w:rPr>
          <w:rFonts w:ascii="Arial" w:eastAsia="Times New Roman" w:hAnsi="Arial" w:cs="Arial"/>
          <w:sz w:val="24"/>
          <w:szCs w:val="24"/>
          <w:lang w:val="en-GB"/>
        </w:rPr>
      </w:pPr>
    </w:p>
    <w:sectPr w:rsidR="00DF1D0F" w:rsidRPr="00DF1D0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346B1" w14:textId="77777777" w:rsidR="00EC04AC" w:rsidRDefault="00EC04AC" w:rsidP="00CF61A7">
      <w:pPr>
        <w:spacing w:after="0" w:line="240" w:lineRule="auto"/>
      </w:pPr>
      <w:r>
        <w:separator/>
      </w:r>
    </w:p>
  </w:endnote>
  <w:endnote w:type="continuationSeparator" w:id="0">
    <w:p w14:paraId="435295C0" w14:textId="77777777" w:rsidR="00EC04AC" w:rsidRDefault="00EC04AC" w:rsidP="00CF6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rinda">
    <w:panose1 w:val="00000400000000000000"/>
    <w:charset w:val="00"/>
    <w:family w:val="auto"/>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Plan">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EDEFD" w14:textId="2DF50C6C" w:rsidR="00B03BBE" w:rsidRDefault="00A33DB1">
    <w:pPr>
      <w:pStyle w:val="Footer"/>
    </w:pPr>
    <w:r>
      <w:rPr>
        <w:noProof/>
      </w:rPr>
      <mc:AlternateContent>
        <mc:Choice Requires="wps">
          <w:drawing>
            <wp:anchor distT="182880" distB="182880" distL="114300" distR="114300" simplePos="0" relativeHeight="251661312" behindDoc="0" locked="0" layoutInCell="1" allowOverlap="0" wp14:anchorId="2CEA58C9" wp14:editId="355CF0C9">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33DB1" w14:paraId="7381E2AF" w14:textId="77777777">
                            <w:trPr>
                              <w:trHeight w:hRule="exact" w:val="360"/>
                            </w:trPr>
                            <w:tc>
                              <w:tcPr>
                                <w:tcW w:w="100" w:type="pct"/>
                                <w:shd w:val="clear" w:color="auto" w:fill="5B9BD5" w:themeFill="accent1"/>
                                <w:vAlign w:val="center"/>
                              </w:tcPr>
                              <w:p w14:paraId="31DB9D8B" w14:textId="77777777" w:rsidR="00A33DB1" w:rsidRDefault="00A33DB1">
                                <w:pPr>
                                  <w:pStyle w:val="Footer"/>
                                  <w:tabs>
                                    <w:tab w:val="clear" w:pos="4680"/>
                                    <w:tab w:val="clear" w:pos="9360"/>
                                  </w:tabs>
                                  <w:spacing w:before="40" w:after="40"/>
                                  <w:rPr>
                                    <w:color w:val="FFFFFF" w:themeColor="background1"/>
                                  </w:rPr>
                                </w:pPr>
                              </w:p>
                            </w:tc>
                            <w:tc>
                              <w:tcPr>
                                <w:tcW w:w="4650" w:type="pct"/>
                                <w:shd w:val="clear" w:color="auto" w:fill="2F5496" w:themeFill="accent5" w:themeFillShade="BF"/>
                                <w:vAlign w:val="center"/>
                              </w:tcPr>
                              <w:p w14:paraId="5137A760" w14:textId="77777777" w:rsidR="00A33DB1" w:rsidRDefault="00A33DB1">
                                <w:pPr>
                                  <w:pStyle w:val="Footer"/>
                                  <w:tabs>
                                    <w:tab w:val="clear" w:pos="4680"/>
                                    <w:tab w:val="clear" w:pos="9360"/>
                                  </w:tabs>
                                  <w:spacing w:before="40" w:after="40"/>
                                  <w:ind w:left="144" w:right="144"/>
                                  <w:rPr>
                                    <w:color w:val="FFFFFF" w:themeColor="background1"/>
                                  </w:rPr>
                                </w:pPr>
                              </w:p>
                            </w:tc>
                            <w:tc>
                              <w:tcPr>
                                <w:tcW w:w="250" w:type="pct"/>
                                <w:shd w:val="clear" w:color="auto" w:fill="5B9BD5" w:themeFill="accent1"/>
                                <w:vAlign w:val="center"/>
                              </w:tcPr>
                              <w:p w14:paraId="5F1CEB75" w14:textId="68D99A7E" w:rsidR="00A33DB1" w:rsidRDefault="00A33DB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B2BFA">
                                  <w:rPr>
                                    <w:noProof/>
                                    <w:color w:val="FFFFFF" w:themeColor="background1"/>
                                  </w:rPr>
                                  <w:t>11</w:t>
                                </w:r>
                                <w:r>
                                  <w:rPr>
                                    <w:noProof/>
                                    <w:color w:val="FFFFFF" w:themeColor="background1"/>
                                  </w:rPr>
                                  <w:fldChar w:fldCharType="end"/>
                                </w:r>
                              </w:p>
                            </w:tc>
                          </w:tr>
                        </w:tbl>
                        <w:p w14:paraId="58E24517" w14:textId="77777777" w:rsidR="00A33DB1" w:rsidRDefault="00A33DB1">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CEA58C9"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468pt;height:30.95pt;z-index:25166131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33DB1" w14:paraId="7381E2AF" w14:textId="77777777">
                      <w:trPr>
                        <w:trHeight w:hRule="exact" w:val="360"/>
                      </w:trPr>
                      <w:tc>
                        <w:tcPr>
                          <w:tcW w:w="100" w:type="pct"/>
                          <w:shd w:val="clear" w:color="auto" w:fill="5B9BD5" w:themeFill="accent1"/>
                          <w:vAlign w:val="center"/>
                        </w:tcPr>
                        <w:p w14:paraId="31DB9D8B" w14:textId="77777777" w:rsidR="00A33DB1" w:rsidRDefault="00A33DB1">
                          <w:pPr>
                            <w:pStyle w:val="Footer"/>
                            <w:tabs>
                              <w:tab w:val="clear" w:pos="4680"/>
                              <w:tab w:val="clear" w:pos="9360"/>
                            </w:tabs>
                            <w:spacing w:before="40" w:after="40"/>
                            <w:rPr>
                              <w:color w:val="FFFFFF" w:themeColor="background1"/>
                            </w:rPr>
                          </w:pPr>
                        </w:p>
                      </w:tc>
                      <w:tc>
                        <w:tcPr>
                          <w:tcW w:w="4650" w:type="pct"/>
                          <w:shd w:val="clear" w:color="auto" w:fill="2F5496" w:themeFill="accent5" w:themeFillShade="BF"/>
                          <w:vAlign w:val="center"/>
                        </w:tcPr>
                        <w:p w14:paraId="5137A760" w14:textId="77777777" w:rsidR="00A33DB1" w:rsidRDefault="00A33DB1">
                          <w:pPr>
                            <w:pStyle w:val="Footer"/>
                            <w:tabs>
                              <w:tab w:val="clear" w:pos="4680"/>
                              <w:tab w:val="clear" w:pos="9360"/>
                            </w:tabs>
                            <w:spacing w:before="40" w:after="40"/>
                            <w:ind w:left="144" w:right="144"/>
                            <w:rPr>
                              <w:color w:val="FFFFFF" w:themeColor="background1"/>
                            </w:rPr>
                          </w:pPr>
                        </w:p>
                      </w:tc>
                      <w:tc>
                        <w:tcPr>
                          <w:tcW w:w="250" w:type="pct"/>
                          <w:shd w:val="clear" w:color="auto" w:fill="5B9BD5" w:themeFill="accent1"/>
                          <w:vAlign w:val="center"/>
                        </w:tcPr>
                        <w:p w14:paraId="5F1CEB75" w14:textId="68D99A7E" w:rsidR="00A33DB1" w:rsidRDefault="00A33DB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B2BFA">
                            <w:rPr>
                              <w:noProof/>
                              <w:color w:val="FFFFFF" w:themeColor="background1"/>
                            </w:rPr>
                            <w:t>11</w:t>
                          </w:r>
                          <w:r>
                            <w:rPr>
                              <w:noProof/>
                              <w:color w:val="FFFFFF" w:themeColor="background1"/>
                            </w:rPr>
                            <w:fldChar w:fldCharType="end"/>
                          </w:r>
                        </w:p>
                      </w:tc>
                    </w:tr>
                  </w:tbl>
                  <w:p w14:paraId="58E24517" w14:textId="77777777" w:rsidR="00A33DB1" w:rsidRDefault="00A33DB1">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73156" w14:textId="77777777" w:rsidR="00EC04AC" w:rsidRDefault="00EC04AC" w:rsidP="00CF61A7">
      <w:pPr>
        <w:spacing w:after="0" w:line="240" w:lineRule="auto"/>
      </w:pPr>
      <w:r>
        <w:separator/>
      </w:r>
    </w:p>
  </w:footnote>
  <w:footnote w:type="continuationSeparator" w:id="0">
    <w:p w14:paraId="29EF100C" w14:textId="77777777" w:rsidR="00EC04AC" w:rsidRDefault="00EC04AC" w:rsidP="00CF61A7">
      <w:pPr>
        <w:spacing w:after="0" w:line="240" w:lineRule="auto"/>
      </w:pPr>
      <w:r>
        <w:continuationSeparator/>
      </w:r>
    </w:p>
  </w:footnote>
  <w:footnote w:id="1">
    <w:p w14:paraId="295EB9B5" w14:textId="77777777" w:rsidR="000C49AE" w:rsidRPr="0014360A" w:rsidRDefault="000C49AE" w:rsidP="0016627E">
      <w:pPr>
        <w:pStyle w:val="FootnoteText"/>
        <w:jc w:val="both"/>
        <w:rPr>
          <w:rFonts w:ascii="Arial" w:hAnsi="Arial" w:cs="Arial"/>
          <w:sz w:val="18"/>
          <w:szCs w:val="18"/>
          <w:lang w:val="en-US"/>
        </w:rPr>
      </w:pPr>
      <w:r w:rsidRPr="0014360A">
        <w:rPr>
          <w:rStyle w:val="FootnoteReference"/>
          <w:rFonts w:ascii="Arial" w:hAnsi="Arial" w:cs="Arial"/>
          <w:sz w:val="18"/>
          <w:szCs w:val="18"/>
        </w:rPr>
        <w:footnoteRef/>
      </w:r>
      <w:r w:rsidR="00332731" w:rsidRPr="0014360A">
        <w:rPr>
          <w:rFonts w:ascii="Arial" w:hAnsi="Arial" w:cs="Arial"/>
          <w:sz w:val="18"/>
          <w:szCs w:val="18"/>
          <w:lang w:val="en-US"/>
        </w:rPr>
        <w:t xml:space="preserve"> </w:t>
      </w:r>
      <w:r w:rsidRPr="0014360A">
        <w:rPr>
          <w:rFonts w:ascii="Arial" w:hAnsi="Arial" w:cs="Arial"/>
          <w:sz w:val="18"/>
          <w:szCs w:val="18"/>
          <w:lang w:val="en-US"/>
        </w:rPr>
        <w:t>CCCD</w:t>
      </w:r>
      <w:r w:rsidR="00332731" w:rsidRPr="0014360A">
        <w:rPr>
          <w:rFonts w:ascii="Arial" w:hAnsi="Arial" w:cs="Arial"/>
          <w:sz w:val="18"/>
          <w:szCs w:val="18"/>
          <w:lang w:val="en-US"/>
        </w:rPr>
        <w:t xml:space="preserve"> is a right-</w:t>
      </w:r>
      <w:r w:rsidRPr="0014360A">
        <w:rPr>
          <w:rFonts w:ascii="Arial" w:hAnsi="Arial" w:cs="Arial"/>
          <w:sz w:val="18"/>
          <w:szCs w:val="18"/>
          <w:lang w:val="en-US"/>
        </w:rPr>
        <w:t xml:space="preserve">based approach which engages most marginalized members of the community, particularly children, in strategies that enhance their capacity to cope with issues effacing them. Plan International’s </w:t>
      </w:r>
      <w:proofErr w:type="spellStart"/>
      <w:r w:rsidRPr="0014360A">
        <w:rPr>
          <w:rFonts w:ascii="Arial" w:hAnsi="Arial" w:cs="Arial"/>
          <w:sz w:val="18"/>
          <w:szCs w:val="18"/>
          <w:lang w:val="en-US"/>
        </w:rPr>
        <w:t>programmes</w:t>
      </w:r>
      <w:proofErr w:type="spellEnd"/>
      <w:r w:rsidRPr="0014360A">
        <w:rPr>
          <w:rFonts w:ascii="Arial" w:hAnsi="Arial" w:cs="Arial"/>
          <w:sz w:val="18"/>
          <w:szCs w:val="18"/>
          <w:lang w:val="en-US"/>
        </w:rPr>
        <w:t xml:space="preserve"> utilize this approaches in a participatory process that enables communities to work and influence Partners, Government institutions and civil society platforms to extend their support for sustainable development.</w:t>
      </w:r>
    </w:p>
  </w:footnote>
  <w:footnote w:id="2">
    <w:p w14:paraId="776F6951" w14:textId="2B6A13B3" w:rsidR="00FC3D7E" w:rsidRPr="0014360A" w:rsidRDefault="00FC3D7E">
      <w:pPr>
        <w:pStyle w:val="FootnoteText"/>
        <w:rPr>
          <w:rFonts w:ascii="Arial" w:hAnsi="Arial" w:cs="Arial"/>
          <w:sz w:val="18"/>
          <w:szCs w:val="18"/>
          <w:lang w:val="en-US"/>
        </w:rPr>
      </w:pPr>
      <w:r w:rsidRPr="0014360A">
        <w:rPr>
          <w:rStyle w:val="FootnoteReference"/>
          <w:rFonts w:ascii="Arial" w:hAnsi="Arial" w:cs="Arial"/>
          <w:sz w:val="18"/>
          <w:szCs w:val="18"/>
        </w:rPr>
        <w:footnoteRef/>
      </w:r>
      <w:r w:rsidRPr="0014360A">
        <w:rPr>
          <w:rFonts w:ascii="Arial" w:hAnsi="Arial" w:cs="Arial"/>
          <w:sz w:val="18"/>
          <w:szCs w:val="18"/>
        </w:rPr>
        <w:t xml:space="preserve"> </w:t>
      </w:r>
      <w:r w:rsidRPr="0014360A">
        <w:rPr>
          <w:rFonts w:ascii="Arial" w:hAnsi="Arial" w:cs="Arial"/>
          <w:i/>
          <w:sz w:val="18"/>
          <w:szCs w:val="18"/>
        </w:rPr>
        <w:t>BANBEIS, Bangladesh Education Statistics, 2017</w:t>
      </w:r>
    </w:p>
  </w:footnote>
  <w:footnote w:id="3">
    <w:p w14:paraId="216191FD" w14:textId="26C24B69" w:rsidR="00A4790B" w:rsidRPr="0014360A" w:rsidRDefault="00A4790B">
      <w:pPr>
        <w:pStyle w:val="FootnoteText"/>
        <w:rPr>
          <w:rFonts w:ascii="Arial" w:hAnsi="Arial" w:cs="Arial"/>
          <w:sz w:val="18"/>
          <w:szCs w:val="18"/>
          <w:lang w:val="en-US"/>
        </w:rPr>
      </w:pPr>
      <w:r w:rsidRPr="0014360A">
        <w:rPr>
          <w:rStyle w:val="FootnoteReference"/>
          <w:rFonts w:ascii="Arial" w:hAnsi="Arial" w:cs="Arial"/>
          <w:sz w:val="18"/>
          <w:szCs w:val="18"/>
        </w:rPr>
        <w:footnoteRef/>
      </w:r>
      <w:r w:rsidRPr="0014360A">
        <w:rPr>
          <w:rFonts w:ascii="Arial" w:hAnsi="Arial" w:cs="Arial"/>
          <w:sz w:val="18"/>
          <w:szCs w:val="18"/>
        </w:rPr>
        <w:t xml:space="preserve"> </w:t>
      </w:r>
      <w:r w:rsidRPr="0014360A">
        <w:rPr>
          <w:rFonts w:ascii="Arial" w:hAnsi="Arial" w:cs="Arial"/>
          <w:i/>
          <w:sz w:val="18"/>
          <w:szCs w:val="18"/>
        </w:rPr>
        <w:t xml:space="preserve">BANBEIS, </w:t>
      </w:r>
      <w:r w:rsidRPr="0014360A">
        <w:rPr>
          <w:rFonts w:ascii="Arial" w:hAnsi="Arial" w:cs="Arial"/>
          <w:i/>
          <w:sz w:val="18"/>
          <w:szCs w:val="18"/>
        </w:rPr>
        <w:t>Bangladesh Education Statistics, 2017</w:t>
      </w:r>
    </w:p>
  </w:footnote>
  <w:footnote w:id="4">
    <w:p w14:paraId="32070F20" w14:textId="77777777" w:rsidR="00D14AA6" w:rsidRPr="0014360A" w:rsidRDefault="00D14AA6" w:rsidP="00D14AA6">
      <w:pPr>
        <w:pStyle w:val="FootnoteText"/>
        <w:rPr>
          <w:rFonts w:ascii="Arial" w:hAnsi="Arial" w:cs="Arial"/>
          <w:sz w:val="18"/>
          <w:szCs w:val="18"/>
        </w:rPr>
      </w:pPr>
      <w:r w:rsidRPr="0014360A">
        <w:rPr>
          <w:rStyle w:val="FootnoteReference"/>
          <w:rFonts w:ascii="Arial" w:hAnsi="Arial" w:cs="Arial"/>
          <w:sz w:val="18"/>
          <w:szCs w:val="18"/>
        </w:rPr>
        <w:footnoteRef/>
      </w:r>
      <w:r w:rsidRPr="0014360A">
        <w:rPr>
          <w:rFonts w:ascii="Arial" w:hAnsi="Arial" w:cs="Arial"/>
          <w:sz w:val="18"/>
          <w:szCs w:val="18"/>
        </w:rPr>
        <w:t xml:space="preserve"> </w:t>
      </w:r>
      <w:r w:rsidRPr="0014360A">
        <w:rPr>
          <w:rFonts w:ascii="Arial" w:hAnsi="Arial" w:cs="Arial"/>
          <w:i/>
          <w:sz w:val="18"/>
          <w:szCs w:val="18"/>
        </w:rPr>
        <w:t xml:space="preserve">The </w:t>
      </w:r>
      <w:r w:rsidRPr="0014360A">
        <w:rPr>
          <w:rFonts w:ascii="Arial" w:hAnsi="Arial" w:cs="Arial"/>
          <w:i/>
          <w:sz w:val="18"/>
          <w:szCs w:val="18"/>
        </w:rPr>
        <w:t>World Bank, 2013</w:t>
      </w:r>
    </w:p>
  </w:footnote>
  <w:footnote w:id="5">
    <w:p w14:paraId="3CF87D17" w14:textId="75ED8AF9" w:rsidR="006F2D3B" w:rsidRPr="0014360A" w:rsidRDefault="006F2D3B">
      <w:pPr>
        <w:pStyle w:val="FootnoteText"/>
        <w:rPr>
          <w:rFonts w:ascii="Arial" w:hAnsi="Arial" w:cs="Arial"/>
          <w:sz w:val="18"/>
          <w:szCs w:val="18"/>
          <w:lang w:val="en-US"/>
        </w:rPr>
      </w:pPr>
      <w:r w:rsidRPr="0014360A">
        <w:rPr>
          <w:rStyle w:val="FootnoteReference"/>
          <w:rFonts w:ascii="Arial" w:hAnsi="Arial" w:cs="Arial"/>
          <w:sz w:val="18"/>
          <w:szCs w:val="18"/>
        </w:rPr>
        <w:footnoteRef/>
      </w:r>
      <w:r w:rsidRPr="0014360A">
        <w:rPr>
          <w:rFonts w:ascii="Arial" w:hAnsi="Arial" w:cs="Arial"/>
          <w:sz w:val="18"/>
          <w:szCs w:val="18"/>
        </w:rPr>
        <w:t xml:space="preserve"> </w:t>
      </w:r>
      <w:r w:rsidRPr="0014360A">
        <w:rPr>
          <w:rFonts w:ascii="Arial" w:hAnsi="Arial" w:cs="Arial"/>
          <w:sz w:val="18"/>
          <w:szCs w:val="18"/>
          <w:lang w:val="en-US"/>
        </w:rPr>
        <w:t xml:space="preserve">Child centered classroom. </w:t>
      </w:r>
    </w:p>
  </w:footnote>
  <w:footnote w:id="6">
    <w:p w14:paraId="1865A293" w14:textId="6AEBB6EF" w:rsidR="006F2D3B" w:rsidRPr="0014360A" w:rsidRDefault="006F2D3B">
      <w:pPr>
        <w:pStyle w:val="FootnoteText"/>
        <w:rPr>
          <w:rFonts w:ascii="Arial" w:hAnsi="Arial" w:cs="Arial"/>
          <w:sz w:val="18"/>
          <w:szCs w:val="18"/>
          <w:lang w:val="en-US"/>
        </w:rPr>
      </w:pPr>
      <w:r w:rsidRPr="0014360A">
        <w:rPr>
          <w:rStyle w:val="FootnoteReference"/>
          <w:rFonts w:ascii="Arial" w:hAnsi="Arial" w:cs="Arial"/>
          <w:sz w:val="18"/>
          <w:szCs w:val="18"/>
        </w:rPr>
        <w:footnoteRef/>
      </w:r>
      <w:r w:rsidRPr="0014360A">
        <w:rPr>
          <w:rFonts w:ascii="Arial" w:hAnsi="Arial" w:cs="Arial"/>
          <w:sz w:val="18"/>
          <w:szCs w:val="18"/>
        </w:rPr>
        <w:t xml:space="preserve"> </w:t>
      </w:r>
      <w:r w:rsidRPr="0014360A">
        <w:rPr>
          <w:rFonts w:ascii="Arial" w:hAnsi="Arial" w:cs="Arial"/>
          <w:sz w:val="18"/>
          <w:szCs w:val="18"/>
          <w:lang w:val="en-US"/>
        </w:rPr>
        <w:t xml:space="preserve">Consultant/consulting firm is expected to develop relevant tools to measure. </w:t>
      </w:r>
    </w:p>
  </w:footnote>
  <w:footnote w:id="7">
    <w:p w14:paraId="256C20EA" w14:textId="65812904" w:rsidR="004C2E8F" w:rsidRPr="0014360A" w:rsidRDefault="004C2E8F">
      <w:pPr>
        <w:pStyle w:val="FootnoteText"/>
        <w:rPr>
          <w:lang w:val="en-US"/>
        </w:rPr>
      </w:pPr>
      <w:r>
        <w:rPr>
          <w:rStyle w:val="FootnoteReference"/>
        </w:rPr>
        <w:footnoteRef/>
      </w:r>
      <w:r>
        <w:t xml:space="preserve"> </w:t>
      </w:r>
      <w:r>
        <w:rPr>
          <w:lang w:val="en-US"/>
        </w:rPr>
        <w:t xml:space="preserve">Tool is given in annex 1 (Table 1). </w:t>
      </w:r>
    </w:p>
  </w:footnote>
  <w:footnote w:id="8">
    <w:p w14:paraId="196D0FEF" w14:textId="75584A88" w:rsidR="00244419" w:rsidRPr="0014360A" w:rsidRDefault="00244419">
      <w:pPr>
        <w:pStyle w:val="FootnoteText"/>
        <w:rPr>
          <w:lang w:val="en-US"/>
        </w:rPr>
      </w:pPr>
      <w:r>
        <w:rPr>
          <w:rStyle w:val="FootnoteReference"/>
        </w:rPr>
        <w:footnoteRef/>
      </w:r>
      <w:r>
        <w:t xml:space="preserve"> </w:t>
      </w:r>
      <w:r>
        <w:rPr>
          <w:lang w:val="en-US"/>
        </w:rPr>
        <w:t>Tool is given in annex (Table 2).</w:t>
      </w:r>
    </w:p>
  </w:footnote>
  <w:footnote w:id="9">
    <w:p w14:paraId="697D9734" w14:textId="1ED83A3D" w:rsidR="004D6F87" w:rsidRPr="00E1046F" w:rsidRDefault="004D6F87" w:rsidP="004D6F87">
      <w:pPr>
        <w:pStyle w:val="FootnoteText"/>
        <w:rPr>
          <w:lang w:val="en-US"/>
        </w:rPr>
      </w:pPr>
      <w:r>
        <w:rPr>
          <w:rStyle w:val="FootnoteReference"/>
        </w:rPr>
        <w:footnoteRef/>
      </w:r>
      <w:r>
        <w:t xml:space="preserve"> </w:t>
      </w:r>
      <w:r>
        <w:rPr>
          <w:lang w:val="en-US"/>
        </w:rPr>
        <w:t>consultant will develop relevant tool to measure this after consultation with relevant team of Plan International Bangladesh</w:t>
      </w:r>
    </w:p>
  </w:footnote>
  <w:footnote w:id="10">
    <w:p w14:paraId="1BA0A788" w14:textId="77777777" w:rsidR="004D6F87" w:rsidRPr="00E1046F" w:rsidRDefault="004D6F87" w:rsidP="004D6F87">
      <w:pPr>
        <w:pStyle w:val="FootnoteText"/>
        <w:rPr>
          <w:lang w:val="en-US"/>
        </w:rPr>
      </w:pPr>
      <w:r>
        <w:rPr>
          <w:rStyle w:val="FootnoteReference"/>
        </w:rPr>
        <w:footnoteRef/>
      </w:r>
      <w:r>
        <w:t xml:space="preserve"> </w:t>
      </w:r>
      <w:r>
        <w:rPr>
          <w:lang w:val="en-US"/>
        </w:rPr>
        <w:t>consultant will develop relevant tool to measure this after consultation with relevant team of Plan International Bangladesh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A3C8" w14:textId="77777777" w:rsidR="00381815" w:rsidRDefault="009A2459" w:rsidP="00381815">
    <w:pPr>
      <w:pStyle w:val="Header"/>
      <w:jc w:val="right"/>
    </w:pPr>
    <w:r>
      <w:rPr>
        <w:noProof/>
      </w:rPr>
      <w:drawing>
        <wp:anchor distT="0" distB="0" distL="114300" distR="114300" simplePos="0" relativeHeight="251659264" behindDoc="0" locked="0" layoutInCell="1" allowOverlap="1" wp14:anchorId="17858A28" wp14:editId="7911E982">
          <wp:simplePos x="0" y="0"/>
          <wp:positionH relativeFrom="column">
            <wp:posOffset>5376545</wp:posOffset>
          </wp:positionH>
          <wp:positionV relativeFrom="paragraph">
            <wp:posOffset>-133350</wp:posOffset>
          </wp:positionV>
          <wp:extent cx="902335" cy="295275"/>
          <wp:effectExtent l="0" t="0" r="0" b="9525"/>
          <wp:wrapSquare wrapText="bothSides"/>
          <wp:docPr id="2" name="Picture 2" descr="BB_GR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_GRT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5BC">
      <w:rPr>
        <w:rFonts w:ascii="Arial" w:hAnsi="Arial" w:cs="Arial"/>
        <w:noProof/>
      </w:rPr>
      <w:drawing>
        <wp:anchor distT="0" distB="0" distL="114300" distR="114300" simplePos="0" relativeHeight="251658240" behindDoc="0" locked="0" layoutInCell="1" allowOverlap="1" wp14:anchorId="3F381D48" wp14:editId="66C83323">
          <wp:simplePos x="0" y="0"/>
          <wp:positionH relativeFrom="column">
            <wp:posOffset>-228600</wp:posOffset>
          </wp:positionH>
          <wp:positionV relativeFrom="paragraph">
            <wp:posOffset>-190500</wp:posOffset>
          </wp:positionV>
          <wp:extent cx="1104900" cy="434595"/>
          <wp:effectExtent l="0" t="0" r="0" b="3810"/>
          <wp:wrapSquare wrapText="bothSides"/>
          <wp:docPr id="1" name="Picture 1" descr="http://hotjobs.bdjobs.com/jobs/plan/pl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jobs.bdjobs.com/jobs/plan/plann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34595"/>
                  </a:xfrm>
                  <a:prstGeom prst="rect">
                    <a:avLst/>
                  </a:prstGeom>
                  <a:noFill/>
                  <a:ln>
                    <a:noFill/>
                  </a:ln>
                </pic:spPr>
              </pic:pic>
            </a:graphicData>
          </a:graphic>
        </wp:anchor>
      </w:drawing>
    </w:r>
  </w:p>
  <w:p w14:paraId="4A74FC28" w14:textId="77777777" w:rsidR="00381815" w:rsidRPr="00381815" w:rsidRDefault="00381815" w:rsidP="00381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03B"/>
    <w:multiLevelType w:val="hybridMultilevel"/>
    <w:tmpl w:val="7EC86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01E9"/>
    <w:multiLevelType w:val="multilevel"/>
    <w:tmpl w:val="D988C0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D56F5E"/>
    <w:multiLevelType w:val="multilevel"/>
    <w:tmpl w:val="234CA57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61D2D28"/>
    <w:multiLevelType w:val="hybridMultilevel"/>
    <w:tmpl w:val="690A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F6953"/>
    <w:multiLevelType w:val="multilevel"/>
    <w:tmpl w:val="AEDE2408"/>
    <w:lvl w:ilvl="0">
      <w:start w:val="1"/>
      <w:numFmt w:val="bullet"/>
      <w:lvlText w:val=""/>
      <w:lvlJc w:val="left"/>
      <w:pPr>
        <w:ind w:left="630" w:hanging="360"/>
      </w:pPr>
      <w:rPr>
        <w:rFonts w:ascii="Symbol" w:hAnsi="Symbol" w:hint="default"/>
        <w:b w:val="0"/>
      </w:rPr>
    </w:lvl>
    <w:lvl w:ilvl="1">
      <w:start w:val="1"/>
      <w:numFmt w:val="decimal"/>
      <w:lvlText w:val="%2."/>
      <w:lvlJc w:val="left"/>
      <w:pPr>
        <w:ind w:left="990" w:hanging="360"/>
      </w:pPr>
    </w:lvl>
    <w:lvl w:ilvl="2">
      <w:start w:val="1"/>
      <w:numFmt w:val="lowerRoman"/>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5" w15:restartNumberingAfterBreak="0">
    <w:nsid w:val="07481300"/>
    <w:multiLevelType w:val="hybridMultilevel"/>
    <w:tmpl w:val="AD70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71C81"/>
    <w:multiLevelType w:val="hybridMultilevel"/>
    <w:tmpl w:val="620E2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D503A5"/>
    <w:multiLevelType w:val="hybridMultilevel"/>
    <w:tmpl w:val="116E07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1581F39"/>
    <w:multiLevelType w:val="hybridMultilevel"/>
    <w:tmpl w:val="EB0EFD44"/>
    <w:lvl w:ilvl="0" w:tplc="AAF28190">
      <w:start w:val="1"/>
      <w:numFmt w:val="bullet"/>
      <w:lvlText w:val=""/>
      <w:lvlJc w:val="left"/>
      <w:pPr>
        <w:ind w:left="1212" w:hanging="360"/>
      </w:pPr>
      <w:rPr>
        <w:rFonts w:ascii="Symbol" w:hAnsi="Symbol" w:hint="default"/>
        <w:color w:val="5B9BD5" w:themeColor="accent1"/>
      </w:rPr>
    </w:lvl>
    <w:lvl w:ilvl="1" w:tplc="08090019" w:tentative="1">
      <w:start w:val="1"/>
      <w:numFmt w:val="lowerLetter"/>
      <w:lvlText w:val="%2."/>
      <w:lvlJc w:val="left"/>
      <w:pPr>
        <w:ind w:left="3012" w:hanging="360"/>
      </w:pPr>
    </w:lvl>
    <w:lvl w:ilvl="2" w:tplc="0809001B" w:tentative="1">
      <w:start w:val="1"/>
      <w:numFmt w:val="lowerRoman"/>
      <w:lvlText w:val="%3."/>
      <w:lvlJc w:val="right"/>
      <w:pPr>
        <w:ind w:left="3732" w:hanging="180"/>
      </w:pPr>
    </w:lvl>
    <w:lvl w:ilvl="3" w:tplc="0809000F" w:tentative="1">
      <w:start w:val="1"/>
      <w:numFmt w:val="decimal"/>
      <w:lvlText w:val="%4."/>
      <w:lvlJc w:val="left"/>
      <w:pPr>
        <w:ind w:left="4452" w:hanging="360"/>
      </w:pPr>
    </w:lvl>
    <w:lvl w:ilvl="4" w:tplc="08090019" w:tentative="1">
      <w:start w:val="1"/>
      <w:numFmt w:val="lowerLetter"/>
      <w:lvlText w:val="%5."/>
      <w:lvlJc w:val="left"/>
      <w:pPr>
        <w:ind w:left="5172" w:hanging="360"/>
      </w:pPr>
    </w:lvl>
    <w:lvl w:ilvl="5" w:tplc="0809001B" w:tentative="1">
      <w:start w:val="1"/>
      <w:numFmt w:val="lowerRoman"/>
      <w:lvlText w:val="%6."/>
      <w:lvlJc w:val="right"/>
      <w:pPr>
        <w:ind w:left="5892" w:hanging="180"/>
      </w:pPr>
    </w:lvl>
    <w:lvl w:ilvl="6" w:tplc="0809000F" w:tentative="1">
      <w:start w:val="1"/>
      <w:numFmt w:val="decimal"/>
      <w:lvlText w:val="%7."/>
      <w:lvlJc w:val="left"/>
      <w:pPr>
        <w:ind w:left="6612" w:hanging="360"/>
      </w:pPr>
    </w:lvl>
    <w:lvl w:ilvl="7" w:tplc="08090019" w:tentative="1">
      <w:start w:val="1"/>
      <w:numFmt w:val="lowerLetter"/>
      <w:lvlText w:val="%8."/>
      <w:lvlJc w:val="left"/>
      <w:pPr>
        <w:ind w:left="7332" w:hanging="360"/>
      </w:pPr>
    </w:lvl>
    <w:lvl w:ilvl="8" w:tplc="0809001B" w:tentative="1">
      <w:start w:val="1"/>
      <w:numFmt w:val="lowerRoman"/>
      <w:lvlText w:val="%9."/>
      <w:lvlJc w:val="right"/>
      <w:pPr>
        <w:ind w:left="8052" w:hanging="180"/>
      </w:pPr>
    </w:lvl>
  </w:abstractNum>
  <w:abstractNum w:abstractNumId="9" w15:restartNumberingAfterBreak="0">
    <w:nsid w:val="14CE6261"/>
    <w:multiLevelType w:val="hybridMultilevel"/>
    <w:tmpl w:val="CCA8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B2AA2"/>
    <w:multiLevelType w:val="multilevel"/>
    <w:tmpl w:val="3304896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1" w15:restartNumberingAfterBreak="0">
    <w:nsid w:val="19102D37"/>
    <w:multiLevelType w:val="multilevel"/>
    <w:tmpl w:val="AEDE2408"/>
    <w:lvl w:ilvl="0">
      <w:start w:val="1"/>
      <w:numFmt w:val="bullet"/>
      <w:lvlText w:val=""/>
      <w:lvlJc w:val="left"/>
      <w:pPr>
        <w:ind w:left="720" w:hanging="360"/>
      </w:pPr>
      <w:rPr>
        <w:rFonts w:ascii="Symbol" w:hAnsi="Symbol" w:hint="default"/>
        <w:b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19724F4C"/>
    <w:multiLevelType w:val="hybridMultilevel"/>
    <w:tmpl w:val="DA429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A707BB1"/>
    <w:multiLevelType w:val="hybridMultilevel"/>
    <w:tmpl w:val="2B140A2E"/>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6B3D40"/>
    <w:multiLevelType w:val="hybridMultilevel"/>
    <w:tmpl w:val="0D0A9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A309C2"/>
    <w:multiLevelType w:val="hybridMultilevel"/>
    <w:tmpl w:val="0E8E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645DC"/>
    <w:multiLevelType w:val="hybridMultilevel"/>
    <w:tmpl w:val="2534A316"/>
    <w:lvl w:ilvl="0" w:tplc="FE20DCB2">
      <w:start w:val="1"/>
      <w:numFmt w:val="decimal"/>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17" w15:restartNumberingAfterBreak="0">
    <w:nsid w:val="2DB704F1"/>
    <w:multiLevelType w:val="multilevel"/>
    <w:tmpl w:val="AEDE2408"/>
    <w:lvl w:ilvl="0">
      <w:start w:val="1"/>
      <w:numFmt w:val="bullet"/>
      <w:lvlText w:val=""/>
      <w:lvlJc w:val="left"/>
      <w:pPr>
        <w:ind w:left="630" w:hanging="360"/>
      </w:pPr>
      <w:rPr>
        <w:rFonts w:ascii="Symbol" w:hAnsi="Symbol" w:hint="default"/>
        <w:b w:val="0"/>
      </w:rPr>
    </w:lvl>
    <w:lvl w:ilvl="1">
      <w:start w:val="1"/>
      <w:numFmt w:val="decimal"/>
      <w:lvlText w:val="%2."/>
      <w:lvlJc w:val="left"/>
      <w:pPr>
        <w:ind w:left="990" w:hanging="360"/>
      </w:pPr>
    </w:lvl>
    <w:lvl w:ilvl="2">
      <w:start w:val="1"/>
      <w:numFmt w:val="lowerRoman"/>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18" w15:restartNumberingAfterBreak="0">
    <w:nsid w:val="31775EE6"/>
    <w:multiLevelType w:val="hybridMultilevel"/>
    <w:tmpl w:val="D0DE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3C1AA7"/>
    <w:multiLevelType w:val="hybridMultilevel"/>
    <w:tmpl w:val="2E106B9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0" w15:restartNumberingAfterBreak="0">
    <w:nsid w:val="3450227D"/>
    <w:multiLevelType w:val="hybridMultilevel"/>
    <w:tmpl w:val="5D52958E"/>
    <w:lvl w:ilvl="0" w:tplc="3C46993E">
      <w:start w:val="1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6455A6"/>
    <w:multiLevelType w:val="hybridMultilevel"/>
    <w:tmpl w:val="A7AE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D4659"/>
    <w:multiLevelType w:val="hybridMultilevel"/>
    <w:tmpl w:val="40CE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76DF6"/>
    <w:multiLevelType w:val="hybridMultilevel"/>
    <w:tmpl w:val="9C5E3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F207E"/>
    <w:multiLevelType w:val="hybridMultilevel"/>
    <w:tmpl w:val="8B96A2FA"/>
    <w:lvl w:ilvl="0" w:tplc="04090001">
      <w:start w:val="1"/>
      <w:numFmt w:val="bullet"/>
      <w:lvlText w:val=""/>
      <w:lvlJc w:val="left"/>
      <w:pPr>
        <w:ind w:left="836" w:hanging="360"/>
      </w:pPr>
      <w:rPr>
        <w:rFonts w:ascii="Symbol" w:hAnsi="Symbol" w:hint="default"/>
      </w:rPr>
    </w:lvl>
    <w:lvl w:ilvl="1" w:tplc="04090003">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5" w15:restartNumberingAfterBreak="0">
    <w:nsid w:val="5A3D264E"/>
    <w:multiLevelType w:val="hybridMultilevel"/>
    <w:tmpl w:val="7D129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B10C6"/>
    <w:multiLevelType w:val="multilevel"/>
    <w:tmpl w:val="AEDE2408"/>
    <w:lvl w:ilvl="0">
      <w:start w:val="1"/>
      <w:numFmt w:val="bullet"/>
      <w:lvlText w:val=""/>
      <w:lvlJc w:val="left"/>
      <w:pPr>
        <w:ind w:left="630" w:hanging="360"/>
      </w:pPr>
      <w:rPr>
        <w:rFonts w:ascii="Symbol" w:hAnsi="Symbol" w:hint="default"/>
        <w:b w:val="0"/>
      </w:rPr>
    </w:lvl>
    <w:lvl w:ilvl="1">
      <w:start w:val="1"/>
      <w:numFmt w:val="decimal"/>
      <w:lvlText w:val="%2."/>
      <w:lvlJc w:val="left"/>
      <w:pPr>
        <w:ind w:left="990" w:hanging="360"/>
      </w:pPr>
    </w:lvl>
    <w:lvl w:ilvl="2">
      <w:start w:val="1"/>
      <w:numFmt w:val="lowerRoman"/>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27" w15:restartNumberingAfterBreak="0">
    <w:nsid w:val="5FEA6410"/>
    <w:multiLevelType w:val="multilevel"/>
    <w:tmpl w:val="E6B2F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8162E6"/>
    <w:multiLevelType w:val="hybridMultilevel"/>
    <w:tmpl w:val="19227D6C"/>
    <w:lvl w:ilvl="0" w:tplc="0409000F">
      <w:start w:val="14"/>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66790C8A"/>
    <w:multiLevelType w:val="multilevel"/>
    <w:tmpl w:val="912CC5B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668B3E05"/>
    <w:multiLevelType w:val="hybridMultilevel"/>
    <w:tmpl w:val="F406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50716E"/>
    <w:multiLevelType w:val="hybridMultilevel"/>
    <w:tmpl w:val="BA0841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AC43F5E"/>
    <w:multiLevelType w:val="hybridMultilevel"/>
    <w:tmpl w:val="73A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C46CF0"/>
    <w:multiLevelType w:val="hybridMultilevel"/>
    <w:tmpl w:val="0E42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F6B92"/>
    <w:multiLevelType w:val="multilevel"/>
    <w:tmpl w:val="AEDE2408"/>
    <w:lvl w:ilvl="0">
      <w:start w:val="1"/>
      <w:numFmt w:val="bullet"/>
      <w:lvlText w:val=""/>
      <w:lvlJc w:val="left"/>
      <w:pPr>
        <w:ind w:left="720" w:hanging="360"/>
      </w:pPr>
      <w:rPr>
        <w:rFonts w:ascii="Symbol" w:hAnsi="Symbol" w:hint="default"/>
        <w:b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788008AF"/>
    <w:multiLevelType w:val="multilevel"/>
    <w:tmpl w:val="86B423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EC7047"/>
    <w:multiLevelType w:val="hybridMultilevel"/>
    <w:tmpl w:val="5A3286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F1057C2"/>
    <w:multiLevelType w:val="hybridMultilevel"/>
    <w:tmpl w:val="87BA5584"/>
    <w:lvl w:ilvl="0" w:tplc="1F9265F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4"/>
  </w:num>
  <w:num w:numId="3">
    <w:abstractNumId w:val="11"/>
  </w:num>
  <w:num w:numId="4">
    <w:abstractNumId w:val="20"/>
  </w:num>
  <w:num w:numId="5">
    <w:abstractNumId w:val="2"/>
  </w:num>
  <w:num w:numId="6">
    <w:abstractNumId w:val="4"/>
  </w:num>
  <w:num w:numId="7">
    <w:abstractNumId w:val="17"/>
  </w:num>
  <w:num w:numId="8">
    <w:abstractNumId w:val="13"/>
  </w:num>
  <w:num w:numId="9">
    <w:abstractNumId w:val="28"/>
  </w:num>
  <w:num w:numId="10">
    <w:abstractNumId w:val="37"/>
  </w:num>
  <w:num w:numId="11">
    <w:abstractNumId w:val="24"/>
  </w:num>
  <w:num w:numId="12">
    <w:abstractNumId w:val="18"/>
  </w:num>
  <w:num w:numId="13">
    <w:abstractNumId w:val="33"/>
  </w:num>
  <w:num w:numId="14">
    <w:abstractNumId w:val="5"/>
  </w:num>
  <w:num w:numId="15">
    <w:abstractNumId w:val="3"/>
  </w:num>
  <w:num w:numId="16">
    <w:abstractNumId w:val="23"/>
  </w:num>
  <w:num w:numId="17">
    <w:abstractNumId w:val="22"/>
  </w:num>
  <w:num w:numId="18">
    <w:abstractNumId w:val="12"/>
  </w:num>
  <w:num w:numId="19">
    <w:abstractNumId w:val="32"/>
  </w:num>
  <w:num w:numId="20">
    <w:abstractNumId w:val="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
  </w:num>
  <w:num w:numId="24">
    <w:abstractNumId w:val="35"/>
  </w:num>
  <w:num w:numId="25">
    <w:abstractNumId w:val="21"/>
  </w:num>
  <w:num w:numId="26">
    <w:abstractNumId w:val="14"/>
  </w:num>
  <w:num w:numId="27">
    <w:abstractNumId w:val="27"/>
  </w:num>
  <w:num w:numId="28">
    <w:abstractNumId w:val="9"/>
  </w:num>
  <w:num w:numId="29">
    <w:abstractNumId w:val="15"/>
  </w:num>
  <w:num w:numId="30">
    <w:abstractNumId w:val="7"/>
  </w:num>
  <w:num w:numId="31">
    <w:abstractNumId w:val="8"/>
  </w:num>
  <w:num w:numId="32">
    <w:abstractNumId w:val="25"/>
  </w:num>
  <w:num w:numId="33">
    <w:abstractNumId w:val="36"/>
  </w:num>
  <w:num w:numId="34">
    <w:abstractNumId w:val="0"/>
  </w:num>
  <w:num w:numId="35">
    <w:abstractNumId w:val="31"/>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80"/>
    <w:rsid w:val="00000C03"/>
    <w:rsid w:val="000116AD"/>
    <w:rsid w:val="00013DDE"/>
    <w:rsid w:val="00016043"/>
    <w:rsid w:val="000425DB"/>
    <w:rsid w:val="00057263"/>
    <w:rsid w:val="000573A9"/>
    <w:rsid w:val="000724BD"/>
    <w:rsid w:val="000A0570"/>
    <w:rsid w:val="000A1FBC"/>
    <w:rsid w:val="000A722D"/>
    <w:rsid w:val="000A7528"/>
    <w:rsid w:val="000B1315"/>
    <w:rsid w:val="000B15B7"/>
    <w:rsid w:val="000B341D"/>
    <w:rsid w:val="000B47E4"/>
    <w:rsid w:val="000B4C2D"/>
    <w:rsid w:val="000C3390"/>
    <w:rsid w:val="000C49AE"/>
    <w:rsid w:val="000C7BA4"/>
    <w:rsid w:val="000D34E5"/>
    <w:rsid w:val="000E0E5A"/>
    <w:rsid w:val="000E5869"/>
    <w:rsid w:val="000F38CE"/>
    <w:rsid w:val="000F7B35"/>
    <w:rsid w:val="00100DEC"/>
    <w:rsid w:val="001073CD"/>
    <w:rsid w:val="0011141E"/>
    <w:rsid w:val="001117CE"/>
    <w:rsid w:val="00112D56"/>
    <w:rsid w:val="00120EBF"/>
    <w:rsid w:val="00120F94"/>
    <w:rsid w:val="001212CA"/>
    <w:rsid w:val="0012330C"/>
    <w:rsid w:val="00131777"/>
    <w:rsid w:val="0013296E"/>
    <w:rsid w:val="0014360A"/>
    <w:rsid w:val="0014689F"/>
    <w:rsid w:val="001522E5"/>
    <w:rsid w:val="00160B5C"/>
    <w:rsid w:val="00160C9F"/>
    <w:rsid w:val="00163074"/>
    <w:rsid w:val="0016627E"/>
    <w:rsid w:val="001706FB"/>
    <w:rsid w:val="0017273B"/>
    <w:rsid w:val="001731C2"/>
    <w:rsid w:val="0017651F"/>
    <w:rsid w:val="00176A3A"/>
    <w:rsid w:val="00180BBF"/>
    <w:rsid w:val="00182244"/>
    <w:rsid w:val="00185CB9"/>
    <w:rsid w:val="00187AE7"/>
    <w:rsid w:val="00191664"/>
    <w:rsid w:val="00192F7D"/>
    <w:rsid w:val="00193A7D"/>
    <w:rsid w:val="00197C05"/>
    <w:rsid w:val="001A02B2"/>
    <w:rsid w:val="001A757C"/>
    <w:rsid w:val="001B00D1"/>
    <w:rsid w:val="001B1B1A"/>
    <w:rsid w:val="001B3425"/>
    <w:rsid w:val="001B5BC2"/>
    <w:rsid w:val="001C0BB9"/>
    <w:rsid w:val="001C4101"/>
    <w:rsid w:val="001C6573"/>
    <w:rsid w:val="001C7382"/>
    <w:rsid w:val="001D03BE"/>
    <w:rsid w:val="001D24FE"/>
    <w:rsid w:val="001D41C4"/>
    <w:rsid w:val="001E57B9"/>
    <w:rsid w:val="001E718F"/>
    <w:rsid w:val="001F69EA"/>
    <w:rsid w:val="00201C50"/>
    <w:rsid w:val="00202EC9"/>
    <w:rsid w:val="0020788C"/>
    <w:rsid w:val="002109DC"/>
    <w:rsid w:val="0021139B"/>
    <w:rsid w:val="00214761"/>
    <w:rsid w:val="00214FF4"/>
    <w:rsid w:val="002213D5"/>
    <w:rsid w:val="00221844"/>
    <w:rsid w:val="00221A97"/>
    <w:rsid w:val="002242EE"/>
    <w:rsid w:val="0023209D"/>
    <w:rsid w:val="0023505E"/>
    <w:rsid w:val="00240F77"/>
    <w:rsid w:val="00244419"/>
    <w:rsid w:val="00251E68"/>
    <w:rsid w:val="00253D21"/>
    <w:rsid w:val="00254263"/>
    <w:rsid w:val="00256ABE"/>
    <w:rsid w:val="002605DE"/>
    <w:rsid w:val="0026794B"/>
    <w:rsid w:val="00277600"/>
    <w:rsid w:val="00284836"/>
    <w:rsid w:val="002869E7"/>
    <w:rsid w:val="00290D63"/>
    <w:rsid w:val="002A0D89"/>
    <w:rsid w:val="002A1CCA"/>
    <w:rsid w:val="002A3038"/>
    <w:rsid w:val="002B3443"/>
    <w:rsid w:val="002C4EC0"/>
    <w:rsid w:val="002D0158"/>
    <w:rsid w:val="002E0145"/>
    <w:rsid w:val="002E1C99"/>
    <w:rsid w:val="002E5ADD"/>
    <w:rsid w:val="002E78F3"/>
    <w:rsid w:val="002F33CF"/>
    <w:rsid w:val="002F40C9"/>
    <w:rsid w:val="002F5116"/>
    <w:rsid w:val="003016E8"/>
    <w:rsid w:val="00302759"/>
    <w:rsid w:val="003124E9"/>
    <w:rsid w:val="00313F28"/>
    <w:rsid w:val="00313F39"/>
    <w:rsid w:val="003200EE"/>
    <w:rsid w:val="00332731"/>
    <w:rsid w:val="00332F88"/>
    <w:rsid w:val="00337A35"/>
    <w:rsid w:val="0034426D"/>
    <w:rsid w:val="003450F8"/>
    <w:rsid w:val="0034530F"/>
    <w:rsid w:val="00351DFE"/>
    <w:rsid w:val="0036068A"/>
    <w:rsid w:val="00362713"/>
    <w:rsid w:val="00365B23"/>
    <w:rsid w:val="00374BCA"/>
    <w:rsid w:val="003756EB"/>
    <w:rsid w:val="00375C88"/>
    <w:rsid w:val="0037680C"/>
    <w:rsid w:val="003804AA"/>
    <w:rsid w:val="00381815"/>
    <w:rsid w:val="003847C9"/>
    <w:rsid w:val="00390CD4"/>
    <w:rsid w:val="00391996"/>
    <w:rsid w:val="003A2297"/>
    <w:rsid w:val="003A27BC"/>
    <w:rsid w:val="003A2A48"/>
    <w:rsid w:val="003A4C36"/>
    <w:rsid w:val="003C0E8B"/>
    <w:rsid w:val="003C1DB7"/>
    <w:rsid w:val="003C3348"/>
    <w:rsid w:val="003C59E8"/>
    <w:rsid w:val="003C7808"/>
    <w:rsid w:val="003D10CF"/>
    <w:rsid w:val="003D42B7"/>
    <w:rsid w:val="003D76D5"/>
    <w:rsid w:val="003E05C9"/>
    <w:rsid w:val="003E0F75"/>
    <w:rsid w:val="003F3139"/>
    <w:rsid w:val="003F5D97"/>
    <w:rsid w:val="00406272"/>
    <w:rsid w:val="00411343"/>
    <w:rsid w:val="00411697"/>
    <w:rsid w:val="00415FF8"/>
    <w:rsid w:val="00416443"/>
    <w:rsid w:val="00421137"/>
    <w:rsid w:val="004226A8"/>
    <w:rsid w:val="004227E5"/>
    <w:rsid w:val="00423C26"/>
    <w:rsid w:val="00427749"/>
    <w:rsid w:val="00430074"/>
    <w:rsid w:val="0044203E"/>
    <w:rsid w:val="00444D7A"/>
    <w:rsid w:val="004462D2"/>
    <w:rsid w:val="004612AE"/>
    <w:rsid w:val="00465FB3"/>
    <w:rsid w:val="0046632E"/>
    <w:rsid w:val="00466846"/>
    <w:rsid w:val="00472A4C"/>
    <w:rsid w:val="00473BD0"/>
    <w:rsid w:val="0047790F"/>
    <w:rsid w:val="00480E03"/>
    <w:rsid w:val="004814BC"/>
    <w:rsid w:val="00481B90"/>
    <w:rsid w:val="00487621"/>
    <w:rsid w:val="00491D1A"/>
    <w:rsid w:val="004930EC"/>
    <w:rsid w:val="0049317D"/>
    <w:rsid w:val="00493B67"/>
    <w:rsid w:val="00496860"/>
    <w:rsid w:val="0049695E"/>
    <w:rsid w:val="00496B00"/>
    <w:rsid w:val="004A1603"/>
    <w:rsid w:val="004A25DA"/>
    <w:rsid w:val="004A768F"/>
    <w:rsid w:val="004A7E1D"/>
    <w:rsid w:val="004B1759"/>
    <w:rsid w:val="004B4DE9"/>
    <w:rsid w:val="004C2E8F"/>
    <w:rsid w:val="004C39A1"/>
    <w:rsid w:val="004C6576"/>
    <w:rsid w:val="004D010D"/>
    <w:rsid w:val="004D46CF"/>
    <w:rsid w:val="004D4ADF"/>
    <w:rsid w:val="004D6F87"/>
    <w:rsid w:val="004F3C1A"/>
    <w:rsid w:val="004F6F4F"/>
    <w:rsid w:val="00502469"/>
    <w:rsid w:val="00502AE8"/>
    <w:rsid w:val="00504BB3"/>
    <w:rsid w:val="005077ED"/>
    <w:rsid w:val="0051437C"/>
    <w:rsid w:val="00537E9A"/>
    <w:rsid w:val="00541AA2"/>
    <w:rsid w:val="00542F22"/>
    <w:rsid w:val="005440F5"/>
    <w:rsid w:val="00551BE9"/>
    <w:rsid w:val="00551CAB"/>
    <w:rsid w:val="00552BB4"/>
    <w:rsid w:val="0055369A"/>
    <w:rsid w:val="00560472"/>
    <w:rsid w:val="0056080D"/>
    <w:rsid w:val="00562096"/>
    <w:rsid w:val="00570F04"/>
    <w:rsid w:val="00572162"/>
    <w:rsid w:val="00575016"/>
    <w:rsid w:val="005763A5"/>
    <w:rsid w:val="00576993"/>
    <w:rsid w:val="00585EA3"/>
    <w:rsid w:val="005877A5"/>
    <w:rsid w:val="00590751"/>
    <w:rsid w:val="00591852"/>
    <w:rsid w:val="005951F3"/>
    <w:rsid w:val="00596A9E"/>
    <w:rsid w:val="005A02C2"/>
    <w:rsid w:val="005A2065"/>
    <w:rsid w:val="005A2F1A"/>
    <w:rsid w:val="005B44B8"/>
    <w:rsid w:val="005B7502"/>
    <w:rsid w:val="005D126A"/>
    <w:rsid w:val="005D2740"/>
    <w:rsid w:val="005D29A2"/>
    <w:rsid w:val="005E048C"/>
    <w:rsid w:val="005E36A4"/>
    <w:rsid w:val="005E4579"/>
    <w:rsid w:val="005E7680"/>
    <w:rsid w:val="00602DB7"/>
    <w:rsid w:val="00604115"/>
    <w:rsid w:val="00606CB4"/>
    <w:rsid w:val="00614DA9"/>
    <w:rsid w:val="0062162E"/>
    <w:rsid w:val="00624A3D"/>
    <w:rsid w:val="006347A9"/>
    <w:rsid w:val="0063523F"/>
    <w:rsid w:val="00645F32"/>
    <w:rsid w:val="00646886"/>
    <w:rsid w:val="00647698"/>
    <w:rsid w:val="00650B57"/>
    <w:rsid w:val="00651241"/>
    <w:rsid w:val="00654DE5"/>
    <w:rsid w:val="00657176"/>
    <w:rsid w:val="006610A6"/>
    <w:rsid w:val="006647BD"/>
    <w:rsid w:val="00665EA4"/>
    <w:rsid w:val="0066760B"/>
    <w:rsid w:val="00672C78"/>
    <w:rsid w:val="00676615"/>
    <w:rsid w:val="00684A5C"/>
    <w:rsid w:val="00685681"/>
    <w:rsid w:val="00694192"/>
    <w:rsid w:val="006966B0"/>
    <w:rsid w:val="006A2461"/>
    <w:rsid w:val="006A368D"/>
    <w:rsid w:val="006A40C2"/>
    <w:rsid w:val="006A600C"/>
    <w:rsid w:val="006B40B3"/>
    <w:rsid w:val="006B4909"/>
    <w:rsid w:val="006C5C51"/>
    <w:rsid w:val="006D0D89"/>
    <w:rsid w:val="006D3E1B"/>
    <w:rsid w:val="006D4E0B"/>
    <w:rsid w:val="006E0779"/>
    <w:rsid w:val="006E7388"/>
    <w:rsid w:val="006F2D3B"/>
    <w:rsid w:val="006F725E"/>
    <w:rsid w:val="00700B31"/>
    <w:rsid w:val="007030B0"/>
    <w:rsid w:val="007041F4"/>
    <w:rsid w:val="00707F28"/>
    <w:rsid w:val="00716D3C"/>
    <w:rsid w:val="007175A3"/>
    <w:rsid w:val="00717FF1"/>
    <w:rsid w:val="0072420B"/>
    <w:rsid w:val="007268C8"/>
    <w:rsid w:val="007277B1"/>
    <w:rsid w:val="0073049C"/>
    <w:rsid w:val="00735546"/>
    <w:rsid w:val="00742EF3"/>
    <w:rsid w:val="00744EB6"/>
    <w:rsid w:val="00745F1B"/>
    <w:rsid w:val="00746506"/>
    <w:rsid w:val="007466A4"/>
    <w:rsid w:val="00751289"/>
    <w:rsid w:val="007573AA"/>
    <w:rsid w:val="00761B79"/>
    <w:rsid w:val="00762383"/>
    <w:rsid w:val="007627A0"/>
    <w:rsid w:val="0077190E"/>
    <w:rsid w:val="00776C90"/>
    <w:rsid w:val="0078035A"/>
    <w:rsid w:val="007806FC"/>
    <w:rsid w:val="00781980"/>
    <w:rsid w:val="00781EF8"/>
    <w:rsid w:val="0078224E"/>
    <w:rsid w:val="007904AC"/>
    <w:rsid w:val="00792005"/>
    <w:rsid w:val="007A0810"/>
    <w:rsid w:val="007A1316"/>
    <w:rsid w:val="007A1BBA"/>
    <w:rsid w:val="007A1EDF"/>
    <w:rsid w:val="007A2CE1"/>
    <w:rsid w:val="007B2A9A"/>
    <w:rsid w:val="007B34DA"/>
    <w:rsid w:val="007B4098"/>
    <w:rsid w:val="007B667B"/>
    <w:rsid w:val="007C26AB"/>
    <w:rsid w:val="007C374B"/>
    <w:rsid w:val="007C4337"/>
    <w:rsid w:val="007C7AD7"/>
    <w:rsid w:val="007D6BDC"/>
    <w:rsid w:val="007D73C0"/>
    <w:rsid w:val="007E10D7"/>
    <w:rsid w:val="007E11F9"/>
    <w:rsid w:val="007F23C8"/>
    <w:rsid w:val="007F3A1A"/>
    <w:rsid w:val="007F5A03"/>
    <w:rsid w:val="007F71D6"/>
    <w:rsid w:val="00801076"/>
    <w:rsid w:val="00801BAB"/>
    <w:rsid w:val="00803261"/>
    <w:rsid w:val="00805662"/>
    <w:rsid w:val="0080727C"/>
    <w:rsid w:val="00822242"/>
    <w:rsid w:val="00822A4B"/>
    <w:rsid w:val="008263EF"/>
    <w:rsid w:val="00826659"/>
    <w:rsid w:val="00840D95"/>
    <w:rsid w:val="008411C6"/>
    <w:rsid w:val="0084649F"/>
    <w:rsid w:val="008506DD"/>
    <w:rsid w:val="008535A3"/>
    <w:rsid w:val="00855296"/>
    <w:rsid w:val="008565FA"/>
    <w:rsid w:val="00860C99"/>
    <w:rsid w:val="0086108F"/>
    <w:rsid w:val="00861272"/>
    <w:rsid w:val="008628D7"/>
    <w:rsid w:val="00864CA8"/>
    <w:rsid w:val="008707F8"/>
    <w:rsid w:val="00873469"/>
    <w:rsid w:val="00876FD0"/>
    <w:rsid w:val="008832DC"/>
    <w:rsid w:val="00883D55"/>
    <w:rsid w:val="00886EC6"/>
    <w:rsid w:val="00890ABD"/>
    <w:rsid w:val="0089109C"/>
    <w:rsid w:val="00891BFE"/>
    <w:rsid w:val="00892209"/>
    <w:rsid w:val="008A3BD9"/>
    <w:rsid w:val="008A753F"/>
    <w:rsid w:val="008C1959"/>
    <w:rsid w:val="008C443E"/>
    <w:rsid w:val="008C531B"/>
    <w:rsid w:val="008C5D59"/>
    <w:rsid w:val="008D3DAE"/>
    <w:rsid w:val="008D451F"/>
    <w:rsid w:val="008E28F6"/>
    <w:rsid w:val="008F1E04"/>
    <w:rsid w:val="008F1E5C"/>
    <w:rsid w:val="008F3780"/>
    <w:rsid w:val="008F41FD"/>
    <w:rsid w:val="009036E8"/>
    <w:rsid w:val="009044B2"/>
    <w:rsid w:val="009054EF"/>
    <w:rsid w:val="0090598C"/>
    <w:rsid w:val="00911679"/>
    <w:rsid w:val="00915669"/>
    <w:rsid w:val="00926B09"/>
    <w:rsid w:val="00931564"/>
    <w:rsid w:val="00932476"/>
    <w:rsid w:val="00933E82"/>
    <w:rsid w:val="0093433A"/>
    <w:rsid w:val="00934A05"/>
    <w:rsid w:val="00941DBB"/>
    <w:rsid w:val="00942FAE"/>
    <w:rsid w:val="00946298"/>
    <w:rsid w:val="00954909"/>
    <w:rsid w:val="00955423"/>
    <w:rsid w:val="00955CB2"/>
    <w:rsid w:val="00966321"/>
    <w:rsid w:val="009714E0"/>
    <w:rsid w:val="00973CBC"/>
    <w:rsid w:val="00973F9B"/>
    <w:rsid w:val="00975617"/>
    <w:rsid w:val="009778C7"/>
    <w:rsid w:val="009813AF"/>
    <w:rsid w:val="009832FD"/>
    <w:rsid w:val="00985E38"/>
    <w:rsid w:val="00987583"/>
    <w:rsid w:val="00987D69"/>
    <w:rsid w:val="00987EB6"/>
    <w:rsid w:val="00994C9D"/>
    <w:rsid w:val="00995754"/>
    <w:rsid w:val="00996D9F"/>
    <w:rsid w:val="00997E3E"/>
    <w:rsid w:val="009A07C0"/>
    <w:rsid w:val="009A2459"/>
    <w:rsid w:val="009A3706"/>
    <w:rsid w:val="009A763C"/>
    <w:rsid w:val="009A770C"/>
    <w:rsid w:val="009B2BB4"/>
    <w:rsid w:val="009B3D6A"/>
    <w:rsid w:val="009C37CF"/>
    <w:rsid w:val="009C4019"/>
    <w:rsid w:val="009C5380"/>
    <w:rsid w:val="009D6395"/>
    <w:rsid w:val="009D7CC6"/>
    <w:rsid w:val="009E6988"/>
    <w:rsid w:val="009E7415"/>
    <w:rsid w:val="009F4291"/>
    <w:rsid w:val="00A00487"/>
    <w:rsid w:val="00A019FD"/>
    <w:rsid w:val="00A06DB6"/>
    <w:rsid w:val="00A11C9F"/>
    <w:rsid w:val="00A13E32"/>
    <w:rsid w:val="00A20077"/>
    <w:rsid w:val="00A30787"/>
    <w:rsid w:val="00A32A10"/>
    <w:rsid w:val="00A33428"/>
    <w:rsid w:val="00A33DB1"/>
    <w:rsid w:val="00A433D6"/>
    <w:rsid w:val="00A454E1"/>
    <w:rsid w:val="00A4790B"/>
    <w:rsid w:val="00A50F2E"/>
    <w:rsid w:val="00A517B9"/>
    <w:rsid w:val="00A52B61"/>
    <w:rsid w:val="00A53B92"/>
    <w:rsid w:val="00A627DA"/>
    <w:rsid w:val="00A643AD"/>
    <w:rsid w:val="00A7117D"/>
    <w:rsid w:val="00A743DA"/>
    <w:rsid w:val="00A7563E"/>
    <w:rsid w:val="00A86576"/>
    <w:rsid w:val="00A87BC4"/>
    <w:rsid w:val="00A91EA7"/>
    <w:rsid w:val="00A9239E"/>
    <w:rsid w:val="00A9352B"/>
    <w:rsid w:val="00A93846"/>
    <w:rsid w:val="00A9656D"/>
    <w:rsid w:val="00AA0D81"/>
    <w:rsid w:val="00AB231F"/>
    <w:rsid w:val="00AB2BFA"/>
    <w:rsid w:val="00AB4AFA"/>
    <w:rsid w:val="00AB5835"/>
    <w:rsid w:val="00AB63F7"/>
    <w:rsid w:val="00AB7A70"/>
    <w:rsid w:val="00AC138C"/>
    <w:rsid w:val="00AD0FC2"/>
    <w:rsid w:val="00AD5A38"/>
    <w:rsid w:val="00AD7E4B"/>
    <w:rsid w:val="00AE4368"/>
    <w:rsid w:val="00AE5F2F"/>
    <w:rsid w:val="00AF48AB"/>
    <w:rsid w:val="00AF4E91"/>
    <w:rsid w:val="00AF6584"/>
    <w:rsid w:val="00AF704A"/>
    <w:rsid w:val="00B01C12"/>
    <w:rsid w:val="00B03032"/>
    <w:rsid w:val="00B03BBE"/>
    <w:rsid w:val="00B0607B"/>
    <w:rsid w:val="00B07A12"/>
    <w:rsid w:val="00B1154D"/>
    <w:rsid w:val="00B1512C"/>
    <w:rsid w:val="00B15D3E"/>
    <w:rsid w:val="00B21517"/>
    <w:rsid w:val="00B242AA"/>
    <w:rsid w:val="00B2733A"/>
    <w:rsid w:val="00B31A1B"/>
    <w:rsid w:val="00B50338"/>
    <w:rsid w:val="00B540E8"/>
    <w:rsid w:val="00B62DA3"/>
    <w:rsid w:val="00B6502A"/>
    <w:rsid w:val="00B67B77"/>
    <w:rsid w:val="00B72BD0"/>
    <w:rsid w:val="00B7700A"/>
    <w:rsid w:val="00B84A95"/>
    <w:rsid w:val="00B87A9B"/>
    <w:rsid w:val="00BA1B2C"/>
    <w:rsid w:val="00BA4729"/>
    <w:rsid w:val="00BA5612"/>
    <w:rsid w:val="00BA5AEE"/>
    <w:rsid w:val="00BB0363"/>
    <w:rsid w:val="00BB0EB9"/>
    <w:rsid w:val="00BB280F"/>
    <w:rsid w:val="00BB2E9E"/>
    <w:rsid w:val="00BB5267"/>
    <w:rsid w:val="00BB538B"/>
    <w:rsid w:val="00BC1D2C"/>
    <w:rsid w:val="00BC3576"/>
    <w:rsid w:val="00BC3939"/>
    <w:rsid w:val="00BC3EF0"/>
    <w:rsid w:val="00BC45BD"/>
    <w:rsid w:val="00BD0932"/>
    <w:rsid w:val="00BD41DE"/>
    <w:rsid w:val="00BD6167"/>
    <w:rsid w:val="00BD79B3"/>
    <w:rsid w:val="00BE1185"/>
    <w:rsid w:val="00BE1D3D"/>
    <w:rsid w:val="00BE3101"/>
    <w:rsid w:val="00BF0442"/>
    <w:rsid w:val="00BF700A"/>
    <w:rsid w:val="00C01583"/>
    <w:rsid w:val="00C02E53"/>
    <w:rsid w:val="00C032A2"/>
    <w:rsid w:val="00C03BB5"/>
    <w:rsid w:val="00C1048A"/>
    <w:rsid w:val="00C13305"/>
    <w:rsid w:val="00C1338C"/>
    <w:rsid w:val="00C157D3"/>
    <w:rsid w:val="00C16396"/>
    <w:rsid w:val="00C21479"/>
    <w:rsid w:val="00C3027C"/>
    <w:rsid w:val="00C30C43"/>
    <w:rsid w:val="00C310A8"/>
    <w:rsid w:val="00C329AD"/>
    <w:rsid w:val="00C36770"/>
    <w:rsid w:val="00C418C2"/>
    <w:rsid w:val="00C45321"/>
    <w:rsid w:val="00C47B0A"/>
    <w:rsid w:val="00C51157"/>
    <w:rsid w:val="00C61BE0"/>
    <w:rsid w:val="00C61C0E"/>
    <w:rsid w:val="00C63887"/>
    <w:rsid w:val="00C64D96"/>
    <w:rsid w:val="00C65297"/>
    <w:rsid w:val="00C65C12"/>
    <w:rsid w:val="00C6697B"/>
    <w:rsid w:val="00C67CA1"/>
    <w:rsid w:val="00C707BC"/>
    <w:rsid w:val="00C7597F"/>
    <w:rsid w:val="00C76B55"/>
    <w:rsid w:val="00C80255"/>
    <w:rsid w:val="00C80570"/>
    <w:rsid w:val="00C86D9A"/>
    <w:rsid w:val="00C96587"/>
    <w:rsid w:val="00CA357F"/>
    <w:rsid w:val="00CA4C63"/>
    <w:rsid w:val="00CA76F6"/>
    <w:rsid w:val="00CA7807"/>
    <w:rsid w:val="00CB34BC"/>
    <w:rsid w:val="00CB4CA2"/>
    <w:rsid w:val="00CC171A"/>
    <w:rsid w:val="00CC7FFC"/>
    <w:rsid w:val="00CD6D48"/>
    <w:rsid w:val="00CD70E5"/>
    <w:rsid w:val="00CE1D19"/>
    <w:rsid w:val="00CF49BC"/>
    <w:rsid w:val="00CF61A7"/>
    <w:rsid w:val="00D05E3F"/>
    <w:rsid w:val="00D068EB"/>
    <w:rsid w:val="00D07AB1"/>
    <w:rsid w:val="00D11845"/>
    <w:rsid w:val="00D11DB5"/>
    <w:rsid w:val="00D14AA6"/>
    <w:rsid w:val="00D15C26"/>
    <w:rsid w:val="00D21318"/>
    <w:rsid w:val="00D3040C"/>
    <w:rsid w:val="00D3135A"/>
    <w:rsid w:val="00D32AD4"/>
    <w:rsid w:val="00D36A98"/>
    <w:rsid w:val="00D373FB"/>
    <w:rsid w:val="00D544DA"/>
    <w:rsid w:val="00D56D43"/>
    <w:rsid w:val="00D61319"/>
    <w:rsid w:val="00D61993"/>
    <w:rsid w:val="00D64188"/>
    <w:rsid w:val="00D64463"/>
    <w:rsid w:val="00D67390"/>
    <w:rsid w:val="00D71650"/>
    <w:rsid w:val="00D75528"/>
    <w:rsid w:val="00D75F73"/>
    <w:rsid w:val="00D82239"/>
    <w:rsid w:val="00D83F9E"/>
    <w:rsid w:val="00D94674"/>
    <w:rsid w:val="00DA1328"/>
    <w:rsid w:val="00DA5569"/>
    <w:rsid w:val="00DA7DEF"/>
    <w:rsid w:val="00DB7235"/>
    <w:rsid w:val="00DC075E"/>
    <w:rsid w:val="00DC24BD"/>
    <w:rsid w:val="00DC4B13"/>
    <w:rsid w:val="00DC507A"/>
    <w:rsid w:val="00DC734E"/>
    <w:rsid w:val="00DC750D"/>
    <w:rsid w:val="00DD1CCB"/>
    <w:rsid w:val="00DD2665"/>
    <w:rsid w:val="00DD2EE1"/>
    <w:rsid w:val="00DD5516"/>
    <w:rsid w:val="00DE04B1"/>
    <w:rsid w:val="00DF1D0F"/>
    <w:rsid w:val="00DF7F73"/>
    <w:rsid w:val="00E02004"/>
    <w:rsid w:val="00E03071"/>
    <w:rsid w:val="00E0766F"/>
    <w:rsid w:val="00E1061B"/>
    <w:rsid w:val="00E11E6A"/>
    <w:rsid w:val="00E12FD5"/>
    <w:rsid w:val="00E20EEF"/>
    <w:rsid w:val="00E21746"/>
    <w:rsid w:val="00E23F6B"/>
    <w:rsid w:val="00E25FD6"/>
    <w:rsid w:val="00E302FA"/>
    <w:rsid w:val="00E31D72"/>
    <w:rsid w:val="00E320A6"/>
    <w:rsid w:val="00E32B7C"/>
    <w:rsid w:val="00E462DC"/>
    <w:rsid w:val="00E5000C"/>
    <w:rsid w:val="00E52D26"/>
    <w:rsid w:val="00E54699"/>
    <w:rsid w:val="00E564B2"/>
    <w:rsid w:val="00E61EE7"/>
    <w:rsid w:val="00E626B6"/>
    <w:rsid w:val="00E652C8"/>
    <w:rsid w:val="00E66F48"/>
    <w:rsid w:val="00E76776"/>
    <w:rsid w:val="00E94347"/>
    <w:rsid w:val="00E95561"/>
    <w:rsid w:val="00EA16DA"/>
    <w:rsid w:val="00EA2CE0"/>
    <w:rsid w:val="00EB6125"/>
    <w:rsid w:val="00EC04AC"/>
    <w:rsid w:val="00EC7ADE"/>
    <w:rsid w:val="00ED26FE"/>
    <w:rsid w:val="00EE44D1"/>
    <w:rsid w:val="00EE6869"/>
    <w:rsid w:val="00EE68DF"/>
    <w:rsid w:val="00EF120E"/>
    <w:rsid w:val="00EF6333"/>
    <w:rsid w:val="00EF75D8"/>
    <w:rsid w:val="00F03063"/>
    <w:rsid w:val="00F05D37"/>
    <w:rsid w:val="00F10BA8"/>
    <w:rsid w:val="00F11B02"/>
    <w:rsid w:val="00F131BC"/>
    <w:rsid w:val="00F17286"/>
    <w:rsid w:val="00F178C9"/>
    <w:rsid w:val="00F300FE"/>
    <w:rsid w:val="00F416FD"/>
    <w:rsid w:val="00F42F05"/>
    <w:rsid w:val="00F43E06"/>
    <w:rsid w:val="00F45DC2"/>
    <w:rsid w:val="00F548F0"/>
    <w:rsid w:val="00F57226"/>
    <w:rsid w:val="00F60A93"/>
    <w:rsid w:val="00F60DB0"/>
    <w:rsid w:val="00F646E9"/>
    <w:rsid w:val="00F64E41"/>
    <w:rsid w:val="00F7054F"/>
    <w:rsid w:val="00F71C5D"/>
    <w:rsid w:val="00F722C9"/>
    <w:rsid w:val="00F726D5"/>
    <w:rsid w:val="00F826AE"/>
    <w:rsid w:val="00F82A43"/>
    <w:rsid w:val="00F83170"/>
    <w:rsid w:val="00F943BE"/>
    <w:rsid w:val="00F961A0"/>
    <w:rsid w:val="00F9649C"/>
    <w:rsid w:val="00FA02FD"/>
    <w:rsid w:val="00FA35A1"/>
    <w:rsid w:val="00FA79DF"/>
    <w:rsid w:val="00FB18A2"/>
    <w:rsid w:val="00FB4276"/>
    <w:rsid w:val="00FB526C"/>
    <w:rsid w:val="00FB5F5A"/>
    <w:rsid w:val="00FB7F16"/>
    <w:rsid w:val="00FC3D7E"/>
    <w:rsid w:val="00FD03F0"/>
    <w:rsid w:val="00FD5512"/>
    <w:rsid w:val="00FD561B"/>
    <w:rsid w:val="00FD7282"/>
    <w:rsid w:val="00FE7259"/>
    <w:rsid w:val="00FF522D"/>
    <w:rsid w:val="00FF7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C4F69"/>
  <w15:docId w15:val="{728BB908-B74A-484A-9D44-5E1C038D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2EE"/>
  </w:style>
  <w:style w:type="paragraph" w:styleId="Heading1">
    <w:name w:val="heading 1"/>
    <w:basedOn w:val="Normal"/>
    <w:next w:val="Normal"/>
    <w:link w:val="Heading1Char"/>
    <w:uiPriority w:val="9"/>
    <w:qFormat/>
    <w:rsid w:val="002242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2242EE"/>
    <w:pPr>
      <w:keepNext/>
      <w:overflowPunct w:val="0"/>
      <w:autoSpaceDE w:val="0"/>
      <w:autoSpaceDN w:val="0"/>
      <w:adjustRightInd w:val="0"/>
      <w:spacing w:before="240" w:after="60" w:line="240" w:lineRule="auto"/>
      <w:textAlignment w:val="baseline"/>
      <w:outlineLvl w:val="1"/>
    </w:pPr>
    <w:rPr>
      <w:rFonts w:ascii="Arial" w:eastAsia="Times New Roman" w:hAnsi="Arial" w:cs="Times New Roman"/>
      <w:b/>
      <w:i/>
      <w:sz w:val="24"/>
      <w:szCs w:val="20"/>
      <w:lang w:val="nl-NL"/>
    </w:rPr>
  </w:style>
  <w:style w:type="paragraph" w:styleId="Heading3">
    <w:name w:val="heading 3"/>
    <w:basedOn w:val="Normal"/>
    <w:next w:val="Normal"/>
    <w:link w:val="Heading3Char"/>
    <w:uiPriority w:val="9"/>
    <w:semiHidden/>
    <w:unhideWhenUsed/>
    <w:qFormat/>
    <w:rsid w:val="00F172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E58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E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242EE"/>
    <w:rPr>
      <w:rFonts w:ascii="Arial" w:eastAsia="Times New Roman" w:hAnsi="Arial" w:cs="Times New Roman"/>
      <w:b/>
      <w:i/>
      <w:sz w:val="24"/>
      <w:szCs w:val="20"/>
      <w:lang w:val="nl-NL"/>
    </w:rPr>
  </w:style>
  <w:style w:type="paragraph" w:styleId="ListParagraph">
    <w:name w:val="List Paragraph"/>
    <w:aliases w:val="References,Paragraphe de liste1"/>
    <w:basedOn w:val="Normal"/>
    <w:link w:val="ListParagraphChar"/>
    <w:uiPriority w:val="34"/>
    <w:qFormat/>
    <w:rsid w:val="002242EE"/>
    <w:pPr>
      <w:spacing w:after="200" w:line="276" w:lineRule="auto"/>
      <w:ind w:left="720"/>
      <w:contextualSpacing/>
    </w:pPr>
    <w:rPr>
      <w:rFonts w:eastAsiaTheme="minorEastAsia"/>
    </w:rPr>
  </w:style>
  <w:style w:type="paragraph" w:styleId="Title">
    <w:name w:val="Title"/>
    <w:basedOn w:val="Normal"/>
    <w:link w:val="TitleChar"/>
    <w:uiPriority w:val="99"/>
    <w:qFormat/>
    <w:rsid w:val="002242EE"/>
    <w:pPr>
      <w:autoSpaceDE w:val="0"/>
      <w:autoSpaceDN w:val="0"/>
      <w:adjustRightInd w:val="0"/>
      <w:spacing w:after="120" w:line="240" w:lineRule="auto"/>
      <w:jc w:val="center"/>
    </w:pPr>
    <w:rPr>
      <w:rFonts w:ascii="Times New Roman" w:eastAsia="Times New Roman" w:hAnsi="Times New Roman" w:cs="Vrinda"/>
      <w:b/>
      <w:bCs/>
      <w:sz w:val="28"/>
      <w:szCs w:val="28"/>
      <w:lang w:val="en-GB" w:bidi="bn-BD"/>
    </w:rPr>
  </w:style>
  <w:style w:type="character" w:customStyle="1" w:styleId="TitleChar">
    <w:name w:val="Title Char"/>
    <w:basedOn w:val="DefaultParagraphFont"/>
    <w:link w:val="Title"/>
    <w:uiPriority w:val="99"/>
    <w:rsid w:val="002242EE"/>
    <w:rPr>
      <w:rFonts w:ascii="Times New Roman" w:eastAsia="Times New Roman" w:hAnsi="Times New Roman" w:cs="Vrinda"/>
      <w:b/>
      <w:bCs/>
      <w:sz w:val="28"/>
      <w:szCs w:val="28"/>
      <w:lang w:val="en-GB" w:bidi="bn-BD"/>
    </w:rPr>
  </w:style>
  <w:style w:type="character" w:customStyle="1" w:styleId="ListParagraphChar">
    <w:name w:val="List Paragraph Char"/>
    <w:aliases w:val="References Char,Paragraphe de liste1 Char"/>
    <w:link w:val="ListParagraph"/>
    <w:uiPriority w:val="34"/>
    <w:locked/>
    <w:rsid w:val="002242EE"/>
    <w:rPr>
      <w:rFonts w:eastAsiaTheme="minorEastAsia"/>
    </w:rPr>
  </w:style>
  <w:style w:type="paragraph" w:styleId="Header">
    <w:name w:val="header"/>
    <w:basedOn w:val="Normal"/>
    <w:link w:val="HeaderChar"/>
    <w:uiPriority w:val="99"/>
    <w:unhideWhenUsed/>
    <w:rsid w:val="00B03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BE"/>
  </w:style>
  <w:style w:type="paragraph" w:styleId="Footer">
    <w:name w:val="footer"/>
    <w:basedOn w:val="Normal"/>
    <w:link w:val="FooterChar"/>
    <w:uiPriority w:val="99"/>
    <w:unhideWhenUsed/>
    <w:qFormat/>
    <w:rsid w:val="00B03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BBE"/>
  </w:style>
  <w:style w:type="paragraph" w:styleId="CommentText">
    <w:name w:val="annotation text"/>
    <w:basedOn w:val="Normal"/>
    <w:link w:val="CommentTextChar"/>
    <w:uiPriority w:val="99"/>
    <w:unhideWhenUsed/>
    <w:rsid w:val="006347A9"/>
    <w:pPr>
      <w:spacing w:after="0" w:line="240" w:lineRule="auto"/>
    </w:pPr>
    <w:rPr>
      <w:sz w:val="20"/>
      <w:szCs w:val="20"/>
    </w:rPr>
  </w:style>
  <w:style w:type="character" w:customStyle="1" w:styleId="CommentTextChar">
    <w:name w:val="Comment Text Char"/>
    <w:basedOn w:val="DefaultParagraphFont"/>
    <w:link w:val="CommentText"/>
    <w:uiPriority w:val="99"/>
    <w:rsid w:val="006347A9"/>
    <w:rPr>
      <w:sz w:val="20"/>
      <w:szCs w:val="20"/>
    </w:rPr>
  </w:style>
  <w:style w:type="character" w:styleId="CommentReference">
    <w:name w:val="annotation reference"/>
    <w:uiPriority w:val="99"/>
    <w:rsid w:val="006347A9"/>
    <w:rPr>
      <w:rFonts w:cs="Times New Roman"/>
      <w:sz w:val="16"/>
      <w:szCs w:val="16"/>
    </w:rPr>
  </w:style>
  <w:style w:type="paragraph" w:styleId="BalloonText">
    <w:name w:val="Balloon Text"/>
    <w:basedOn w:val="Normal"/>
    <w:link w:val="BalloonTextChar"/>
    <w:uiPriority w:val="99"/>
    <w:semiHidden/>
    <w:unhideWhenUsed/>
    <w:rsid w:val="00634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A9"/>
    <w:rPr>
      <w:rFonts w:ascii="Segoe UI" w:hAnsi="Segoe UI" w:cs="Segoe UI"/>
      <w:sz w:val="18"/>
      <w:szCs w:val="18"/>
    </w:rPr>
  </w:style>
  <w:style w:type="paragraph" w:customStyle="1" w:styleId="Pa8">
    <w:name w:val="Pa8"/>
    <w:basedOn w:val="Normal"/>
    <w:next w:val="Normal"/>
    <w:uiPriority w:val="99"/>
    <w:rsid w:val="00A30787"/>
    <w:pPr>
      <w:autoSpaceDE w:val="0"/>
      <w:autoSpaceDN w:val="0"/>
      <w:adjustRightInd w:val="0"/>
      <w:spacing w:after="0" w:line="221" w:lineRule="atLeast"/>
    </w:pPr>
    <w:rPr>
      <w:rFonts w:ascii="Myriad Pro Light" w:eastAsia="Calibri" w:hAnsi="Myriad Pro Light" w:cs="Times New Roman"/>
      <w:sz w:val="24"/>
      <w:szCs w:val="24"/>
    </w:rPr>
  </w:style>
  <w:style w:type="paragraph" w:styleId="FootnoteText">
    <w:name w:val="footnote text"/>
    <w:aliases w:val="ft,single space,FOOTNOTES,fn,footnote text,Footnote,12pt,Footnote Text Char Char Char Char Char Char Char,Footnote Text1,Footnote Text1 Char,Footnote Text2,Footnote Text Char Char Char Char Char Char Char1,1,12"/>
    <w:basedOn w:val="Normal"/>
    <w:link w:val="FootnoteTextChar"/>
    <w:uiPriority w:val="99"/>
    <w:rsid w:val="002A0D89"/>
    <w:pPr>
      <w:spacing w:after="0" w:line="240" w:lineRule="auto"/>
    </w:pPr>
    <w:rPr>
      <w:rFonts w:ascii="Times New Roman" w:eastAsia="Times New Roman" w:hAnsi="Times New Roman" w:cs="Times New Roman"/>
      <w:sz w:val="20"/>
      <w:szCs w:val="20"/>
      <w:lang w:val="sv-SE" w:eastAsia="sv-SE"/>
    </w:rPr>
  </w:style>
  <w:style w:type="character" w:customStyle="1" w:styleId="FootnoteTextChar">
    <w:name w:val="Footnote Text Char"/>
    <w:aliases w:val="ft Char,single space Char,FOOTNOTES Char,fn Char,footnote text Char,Footnote Char,12pt Char,Footnote Text Char Char Char Char Char Char Char Char,Footnote Text1 Char1,Footnote Text1 Char Char,Footnote Text2 Char,1 Char,12 Char"/>
    <w:basedOn w:val="DefaultParagraphFont"/>
    <w:link w:val="FootnoteText"/>
    <w:uiPriority w:val="99"/>
    <w:rsid w:val="002A0D89"/>
    <w:rPr>
      <w:rFonts w:ascii="Times New Roman" w:eastAsia="Times New Roman" w:hAnsi="Times New Roman" w:cs="Times New Roman"/>
      <w:sz w:val="20"/>
      <w:szCs w:val="20"/>
      <w:lang w:val="sv-SE" w:eastAsia="sv-SE"/>
    </w:rPr>
  </w:style>
  <w:style w:type="character" w:styleId="FootnoteReference">
    <w:name w:val="footnote reference"/>
    <w:aliases w:val=" BVI fnr,BVI fnr, BVI fnr Car Car,BVI fnr Car, BVI fnr Car Car Car Car,ftref"/>
    <w:uiPriority w:val="99"/>
    <w:rsid w:val="002A0D89"/>
    <w:rPr>
      <w:vertAlign w:val="superscript"/>
    </w:rPr>
  </w:style>
  <w:style w:type="paragraph" w:styleId="NoSpacing">
    <w:name w:val="No Spacing"/>
    <w:link w:val="NoSpacingChar"/>
    <w:uiPriority w:val="1"/>
    <w:qFormat/>
    <w:rsid w:val="001A757C"/>
    <w:pPr>
      <w:spacing w:after="0" w:line="240" w:lineRule="auto"/>
    </w:pPr>
    <w:rPr>
      <w:rFonts w:ascii="Calibri" w:eastAsia="Calibri" w:hAnsi="Calibri" w:cs="Arial"/>
      <w:lang w:bidi="he-IL"/>
    </w:rPr>
  </w:style>
  <w:style w:type="character" w:customStyle="1" w:styleId="NoSpacingChar">
    <w:name w:val="No Spacing Char"/>
    <w:link w:val="NoSpacing"/>
    <w:uiPriority w:val="1"/>
    <w:rsid w:val="001A757C"/>
    <w:rPr>
      <w:rFonts w:ascii="Calibri" w:eastAsia="Calibri" w:hAnsi="Calibri" w:cs="Arial"/>
      <w:lang w:bidi="he-IL"/>
    </w:rPr>
  </w:style>
  <w:style w:type="paragraph" w:customStyle="1" w:styleId="Default">
    <w:name w:val="Default"/>
    <w:rsid w:val="00D6131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61319"/>
    <w:rPr>
      <w:color w:val="0563C1" w:themeColor="hyperlink"/>
      <w:u w:val="single"/>
    </w:rPr>
  </w:style>
  <w:style w:type="paragraph" w:styleId="PlainText">
    <w:name w:val="Plain Text"/>
    <w:basedOn w:val="Normal"/>
    <w:link w:val="PlainTextChar"/>
    <w:uiPriority w:val="99"/>
    <w:unhideWhenUsed/>
    <w:rsid w:val="00D613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61319"/>
    <w:rPr>
      <w:rFonts w:ascii="Calibri" w:hAnsi="Calibri"/>
      <w:szCs w:val="21"/>
    </w:rPr>
  </w:style>
  <w:style w:type="table" w:styleId="TableGrid">
    <w:name w:val="Table Grid"/>
    <w:basedOn w:val="TableNormal"/>
    <w:uiPriority w:val="39"/>
    <w:rsid w:val="00CA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4CA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aliases w:val="Body Text bullet point"/>
    <w:basedOn w:val="Normal"/>
    <w:link w:val="BodyTextChar"/>
    <w:rsid w:val="000B1315"/>
    <w:pPr>
      <w:spacing w:after="0" w:line="240" w:lineRule="auto"/>
    </w:pPr>
    <w:rPr>
      <w:rFonts w:ascii="Plan" w:eastAsia="Times New Roman" w:hAnsi="Plan" w:cs="Times New Roman"/>
      <w:sz w:val="24"/>
      <w:szCs w:val="24"/>
      <w:lang w:val="sv-SE"/>
    </w:rPr>
  </w:style>
  <w:style w:type="character" w:customStyle="1" w:styleId="BodyTextChar">
    <w:name w:val="Body Text Char"/>
    <w:aliases w:val="Body Text bullet point Char"/>
    <w:basedOn w:val="DefaultParagraphFont"/>
    <w:link w:val="BodyText"/>
    <w:rsid w:val="000B1315"/>
    <w:rPr>
      <w:rFonts w:ascii="Plan" w:eastAsia="Times New Roman" w:hAnsi="Plan" w:cs="Times New Roman"/>
      <w:sz w:val="24"/>
      <w:szCs w:val="24"/>
      <w:lang w:val="sv-SE"/>
    </w:rPr>
  </w:style>
  <w:style w:type="paragraph" w:styleId="CommentSubject">
    <w:name w:val="annotation subject"/>
    <w:basedOn w:val="CommentText"/>
    <w:next w:val="CommentText"/>
    <w:link w:val="CommentSubjectChar"/>
    <w:uiPriority w:val="99"/>
    <w:semiHidden/>
    <w:unhideWhenUsed/>
    <w:rsid w:val="00987EB6"/>
    <w:pPr>
      <w:spacing w:after="160"/>
    </w:pPr>
    <w:rPr>
      <w:b/>
      <w:bCs/>
    </w:rPr>
  </w:style>
  <w:style w:type="character" w:customStyle="1" w:styleId="CommentSubjectChar">
    <w:name w:val="Comment Subject Char"/>
    <w:basedOn w:val="CommentTextChar"/>
    <w:link w:val="CommentSubject"/>
    <w:uiPriority w:val="99"/>
    <w:semiHidden/>
    <w:rsid w:val="00987EB6"/>
    <w:rPr>
      <w:b/>
      <w:bCs/>
      <w:sz w:val="20"/>
      <w:szCs w:val="20"/>
    </w:rPr>
  </w:style>
  <w:style w:type="table" w:styleId="GridTable5Dark-Accent1">
    <w:name w:val="Grid Table 5 Dark Accent 1"/>
    <w:basedOn w:val="TableNormal"/>
    <w:uiPriority w:val="50"/>
    <w:rsid w:val="007B3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2-Accent1">
    <w:name w:val="Grid Table 2 Accent 1"/>
    <w:basedOn w:val="TableNormal"/>
    <w:uiPriority w:val="47"/>
    <w:rsid w:val="007B34D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7B3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1">
    <w:name w:val="List Table 3 Accent 1"/>
    <w:basedOn w:val="TableNormal"/>
    <w:uiPriority w:val="48"/>
    <w:rsid w:val="007B34D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4Char">
    <w:name w:val="Heading 4 Char"/>
    <w:basedOn w:val="DefaultParagraphFont"/>
    <w:link w:val="Heading4"/>
    <w:uiPriority w:val="9"/>
    <w:semiHidden/>
    <w:rsid w:val="000E5869"/>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C329AD"/>
    <w:pPr>
      <w:spacing w:after="0" w:line="240" w:lineRule="auto"/>
    </w:pPr>
  </w:style>
  <w:style w:type="character" w:customStyle="1" w:styleId="Heading3Char">
    <w:name w:val="Heading 3 Char"/>
    <w:basedOn w:val="DefaultParagraphFont"/>
    <w:link w:val="Heading3"/>
    <w:uiPriority w:val="9"/>
    <w:semiHidden/>
    <w:rsid w:val="00F17286"/>
    <w:rPr>
      <w:rFonts w:asciiTheme="majorHAnsi" w:eastAsiaTheme="majorEastAsia" w:hAnsiTheme="majorHAnsi" w:cstheme="majorBidi"/>
      <w:color w:val="1F4D78" w:themeColor="accent1" w:themeShade="7F"/>
      <w:sz w:val="24"/>
      <w:szCs w:val="24"/>
    </w:rPr>
  </w:style>
  <w:style w:type="character" w:styleId="SubtleEmphasis">
    <w:name w:val="Subtle Emphasis"/>
    <w:basedOn w:val="DefaultParagraphFont"/>
    <w:uiPriority w:val="19"/>
    <w:qFormat/>
    <w:rsid w:val="00F17286"/>
    <w:rPr>
      <w:b/>
      <w:i/>
      <w:iCs/>
      <w:color w:val="808080" w:themeColor="text1" w:themeTint="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9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bd.consultant.hiring@plan-internationa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ustakima.Khanam@plan-internationa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ADE5-1882-49F0-8700-A8F18934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3169</Words>
  <Characters>18067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Plan Sverige</Company>
  <LinksUpToDate>false</LinksUpToDate>
  <CharactersWithSpaces>21194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Towhidul Islam</dc:creator>
  <cp:lastModifiedBy>Rashedul Karim Sazzad</cp:lastModifiedBy>
  <cp:revision>9</cp:revision>
  <cp:lastPrinted>2019-02-26T05:04:00Z</cp:lastPrinted>
  <dcterms:created xsi:type="dcterms:W3CDTF">2019-04-16T06:00:00Z</dcterms:created>
  <dcterms:modified xsi:type="dcterms:W3CDTF">2019-05-19T05:31:00Z</dcterms:modified>
</cp:coreProperties>
</file>