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0028" w14:textId="7C46F1A2" w:rsidR="00781B8A" w:rsidRPr="00B03C6B" w:rsidRDefault="00781B8A" w:rsidP="007C20E3">
      <w:pPr>
        <w:shd w:val="clear" w:color="auto" w:fill="F2F2F2" w:themeFill="background1" w:themeFillShade="F2"/>
        <w:jc w:val="center"/>
        <w:rPr>
          <w:rFonts w:ascii="Arial" w:hAnsi="Arial" w:cs="Arial"/>
          <w:b/>
          <w:sz w:val="30"/>
          <w:lang w:val="en-GB"/>
        </w:rPr>
      </w:pPr>
      <w:r w:rsidRPr="00B03C6B">
        <w:rPr>
          <w:rFonts w:ascii="Arial" w:hAnsi="Arial" w:cs="Arial"/>
          <w:b/>
          <w:sz w:val="30"/>
          <w:lang w:val="en-GB"/>
        </w:rPr>
        <w:t>T</w:t>
      </w:r>
      <w:r w:rsidR="003D07A4" w:rsidRPr="00B03C6B">
        <w:rPr>
          <w:rFonts w:ascii="Arial" w:hAnsi="Arial" w:cs="Arial"/>
          <w:b/>
          <w:sz w:val="30"/>
          <w:lang w:val="en-GB"/>
        </w:rPr>
        <w:t>erms of Reference</w:t>
      </w:r>
      <w:r w:rsidR="00AC081E" w:rsidRPr="00B03C6B">
        <w:rPr>
          <w:rFonts w:ascii="Arial" w:hAnsi="Arial" w:cs="Arial"/>
          <w:b/>
          <w:sz w:val="30"/>
          <w:lang w:val="en-GB"/>
        </w:rPr>
        <w:t xml:space="preserve"> for Baseline Study</w:t>
      </w:r>
    </w:p>
    <w:p w14:paraId="6599D452" w14:textId="77777777" w:rsidR="00853C5F" w:rsidRPr="00B03C6B" w:rsidRDefault="00853C5F" w:rsidP="005614B5">
      <w:pPr>
        <w:jc w:val="both"/>
        <w:rPr>
          <w:rFonts w:ascii="Arial" w:hAnsi="Arial" w:cs="Arial"/>
          <w:sz w:val="22"/>
          <w:szCs w:val="22"/>
          <w:lang w:eastAsia="ja-JP"/>
        </w:rPr>
      </w:pPr>
    </w:p>
    <w:p w14:paraId="5A17234E" w14:textId="72230A8B" w:rsidR="00750ACF" w:rsidRPr="00B03C6B" w:rsidRDefault="00AC081E" w:rsidP="00676BE5">
      <w:pPr>
        <w:autoSpaceDE w:val="0"/>
        <w:autoSpaceDN w:val="0"/>
        <w:adjustRightInd w:val="0"/>
        <w:rPr>
          <w:rFonts w:ascii="Arial" w:hAnsi="Arial" w:cs="Arial"/>
          <w:b/>
        </w:rPr>
      </w:pPr>
      <w:r w:rsidRPr="00B03C6B">
        <w:rPr>
          <w:rFonts w:ascii="Arial" w:hAnsi="Arial" w:cs="Arial"/>
          <w:b/>
        </w:rPr>
        <w:t xml:space="preserve">Project Title: </w:t>
      </w:r>
      <w:r w:rsidR="000469CB" w:rsidRPr="00B03C6B">
        <w:rPr>
          <w:rFonts w:ascii="Arial" w:hAnsi="Arial" w:cs="Arial"/>
          <w:b/>
        </w:rPr>
        <w:t>Providing Early Childhood Development and basic education for Rohingya refugees and host communities</w:t>
      </w:r>
      <w:bookmarkStart w:id="0" w:name="_GoBack"/>
      <w:bookmarkEnd w:id="0"/>
    </w:p>
    <w:p w14:paraId="2617FE60" w14:textId="77777777" w:rsidR="000D4D9E" w:rsidRPr="00B03C6B" w:rsidRDefault="000D4D9E" w:rsidP="000D4D9E">
      <w:pPr>
        <w:autoSpaceDE w:val="0"/>
        <w:autoSpaceDN w:val="0"/>
        <w:adjustRightInd w:val="0"/>
        <w:jc w:val="center"/>
        <w:rPr>
          <w:rFonts w:ascii="Arial" w:hAnsi="Arial" w:cs="Arial"/>
          <w:b/>
          <w:lang w:eastAsia="ja-JP"/>
        </w:rPr>
      </w:pPr>
    </w:p>
    <w:p w14:paraId="0F8F34E9" w14:textId="77777777" w:rsidR="00750ACF" w:rsidRPr="00B03C6B" w:rsidRDefault="00750ACF" w:rsidP="00750ACF">
      <w:pPr>
        <w:pStyle w:val="ListParagraph"/>
        <w:numPr>
          <w:ilvl w:val="0"/>
          <w:numId w:val="30"/>
        </w:numPr>
        <w:spacing w:before="120" w:after="120"/>
        <w:contextualSpacing w:val="0"/>
        <w:jc w:val="both"/>
        <w:rPr>
          <w:rFonts w:ascii="Arial" w:hAnsi="Arial" w:cs="Arial"/>
          <w:b/>
        </w:rPr>
      </w:pPr>
      <w:r w:rsidRPr="00B03C6B">
        <w:rPr>
          <w:rFonts w:ascii="Arial" w:hAnsi="Arial" w:cs="Arial"/>
          <w:b/>
        </w:rPr>
        <w:t>About Plan International:</w:t>
      </w:r>
    </w:p>
    <w:p w14:paraId="03ED94B5" w14:textId="7473B61C" w:rsidR="00750ACF" w:rsidRPr="00B03C6B" w:rsidRDefault="00750ACF" w:rsidP="00476C38">
      <w:pPr>
        <w:spacing w:before="120" w:after="120"/>
        <w:jc w:val="both"/>
        <w:rPr>
          <w:rFonts w:ascii="Arial" w:hAnsi="Arial" w:cs="Arial"/>
        </w:rPr>
      </w:pPr>
      <w:r w:rsidRPr="00B03C6B">
        <w:rPr>
          <w:rFonts w:ascii="Arial" w:hAnsi="Arial" w:cs="Arial"/>
        </w:rPr>
        <w:t>Founded over 80 years ago, Plan International is one of the oldest and largest children's development organizations in the world. Plan International plays an important role in mobilizing children, communities and civil society organizations to claim the rights of children and achieve agreed-upon local development priorities, towards a commitment to ensuring the wellbeing of children in support of the United Nations Convention on the Rights of the Child (UNCRC).</w:t>
      </w:r>
      <w:r w:rsidR="001924B8" w:rsidRPr="00B03C6B">
        <w:rPr>
          <w:rFonts w:ascii="Arial" w:hAnsi="Arial" w:cs="Arial"/>
        </w:rPr>
        <w:t xml:space="preserve"> </w:t>
      </w:r>
      <w:r w:rsidRPr="00B03C6B">
        <w:rPr>
          <w:rFonts w:ascii="Arial" w:hAnsi="Arial" w:cs="Arial"/>
        </w:rPr>
        <w:t>Plan International works in fifty-two developing countries across Africa, Asia and South America, and twenty-one countries raise funds to support these efforts.</w:t>
      </w:r>
    </w:p>
    <w:p w14:paraId="4C6E90DC" w14:textId="77777777" w:rsidR="00750ACF" w:rsidRPr="00B03C6B" w:rsidRDefault="00750ACF" w:rsidP="00750ACF">
      <w:pPr>
        <w:pStyle w:val="ListParagraph"/>
        <w:numPr>
          <w:ilvl w:val="0"/>
          <w:numId w:val="31"/>
        </w:numPr>
        <w:spacing w:before="120" w:after="120"/>
        <w:contextualSpacing w:val="0"/>
        <w:jc w:val="both"/>
        <w:rPr>
          <w:rFonts w:ascii="Arial" w:eastAsiaTheme="minorEastAsia" w:hAnsi="Arial" w:cs="Arial"/>
          <w:b/>
        </w:rPr>
      </w:pPr>
      <w:r w:rsidRPr="00B03C6B">
        <w:rPr>
          <w:rFonts w:ascii="Arial" w:eastAsiaTheme="minorEastAsia" w:hAnsi="Arial" w:cs="Arial"/>
          <w:b/>
        </w:rPr>
        <w:t>About Plan International Bangladesh:</w:t>
      </w:r>
    </w:p>
    <w:p w14:paraId="48B82F19" w14:textId="77777777" w:rsidR="00750ACF" w:rsidRPr="00B03C6B" w:rsidRDefault="00750ACF" w:rsidP="000C6C39">
      <w:pPr>
        <w:spacing w:before="120" w:after="120"/>
        <w:jc w:val="both"/>
        <w:rPr>
          <w:rFonts w:ascii="Arial" w:hAnsi="Arial" w:cs="Arial"/>
        </w:rPr>
      </w:pPr>
      <w:r w:rsidRPr="00B03C6B">
        <w:rPr>
          <w:rFonts w:ascii="Arial" w:hAnsi="Arial" w:cs="Arial"/>
        </w:rPr>
        <w:t>Plan’s vision is of a world in which all children realize their full potential in societies that respect people’s rights and dignity, with high-quality programs that deliver long-lasting benefits. Children are at the heart of everything we do.</w:t>
      </w:r>
    </w:p>
    <w:p w14:paraId="5CF3B07E" w14:textId="77777777" w:rsidR="00750ACF" w:rsidRPr="00B03C6B" w:rsidRDefault="00750ACF" w:rsidP="000C6C39">
      <w:pPr>
        <w:autoSpaceDE w:val="0"/>
        <w:autoSpaceDN w:val="0"/>
        <w:adjustRightInd w:val="0"/>
        <w:spacing w:before="120" w:after="120"/>
        <w:jc w:val="both"/>
        <w:rPr>
          <w:rFonts w:ascii="Arial" w:hAnsi="Arial" w:cs="Arial"/>
        </w:rPr>
      </w:pPr>
      <w:r w:rsidRPr="00B03C6B">
        <w:rPr>
          <w:rFonts w:ascii="Arial" w:hAnsi="Arial" w:cs="Arial"/>
        </w:rPr>
        <w:t>Plan International has been operating in Bangladesh since 1993 Plan International Bangladesh Country Strategy (2020-2030) set its vision partnering to empower girls and young women, to be heard, to live without fear of violence and to achieve their rights. in doing so, Plan international Bangladesh will empower children and young people as drivers of systemic change to gender norms and power relationships; Promote an enabling environment for girls and young women to realize their sexual and reproductive health and rights and to live free from violence; Raise public and private sector support for young women to access decent work opportunities in the twenty- 21st century labour market and have control over resources.</w:t>
      </w:r>
    </w:p>
    <w:p w14:paraId="0BC6A685" w14:textId="77777777" w:rsidR="00750ACF" w:rsidRPr="00B03C6B" w:rsidRDefault="00750ACF" w:rsidP="000C6C39">
      <w:pPr>
        <w:autoSpaceDE w:val="0"/>
        <w:autoSpaceDN w:val="0"/>
        <w:adjustRightInd w:val="0"/>
        <w:spacing w:before="120" w:after="120"/>
        <w:jc w:val="both"/>
        <w:rPr>
          <w:rFonts w:ascii="Arial" w:hAnsi="Arial" w:cs="Arial"/>
        </w:rPr>
      </w:pPr>
      <w:r w:rsidRPr="00B03C6B">
        <w:rPr>
          <w:rFonts w:ascii="Arial" w:hAnsi="Arial" w:cs="Arial"/>
          <w:color w:val="000000"/>
        </w:rPr>
        <w:t xml:space="preserve">Plan International Bangladesh (PIB) has the Country office in Dhaka, from where we are operating projects in Dhaka, Rangpur, Barisal and Chittagong divisions. Since 2017, we have a strong presence at Cox’s Bazar. Along with our main office at Cox’s Bazar, we have two more field offices i.e. </w:t>
      </w:r>
      <w:r w:rsidRPr="00B03C6B">
        <w:rPr>
          <w:rFonts w:ascii="Arial" w:hAnsi="Arial" w:cs="Arial"/>
        </w:rPr>
        <w:t xml:space="preserve">Ukhiya and Teknaf. As part of the current emergency response plan, PIB supports both the Rohingya and host communities through different projects. </w:t>
      </w:r>
    </w:p>
    <w:p w14:paraId="5EEF0080" w14:textId="28D64710" w:rsidR="00750ACF" w:rsidRPr="00B03C6B" w:rsidRDefault="00750ACF" w:rsidP="000C6C39">
      <w:pPr>
        <w:autoSpaceDE w:val="0"/>
        <w:autoSpaceDN w:val="0"/>
        <w:adjustRightInd w:val="0"/>
        <w:spacing w:before="120" w:after="120"/>
        <w:jc w:val="both"/>
        <w:rPr>
          <w:rFonts w:ascii="Arial" w:hAnsi="Arial" w:cs="Arial"/>
        </w:rPr>
      </w:pPr>
      <w:r w:rsidRPr="00B03C6B">
        <w:rPr>
          <w:rFonts w:ascii="Arial" w:hAnsi="Arial" w:cs="Arial"/>
        </w:rPr>
        <w:t>Cox’s Bazar is one of the identified ‘lagging districts’ of Bangladesh and Teknaf Sub-distric</w:t>
      </w:r>
      <w:r w:rsidR="00AB1AA1" w:rsidRPr="00B03C6B">
        <w:rPr>
          <w:rFonts w:ascii="Arial" w:hAnsi="Arial" w:cs="Arial"/>
        </w:rPr>
        <w:t>t</w:t>
      </w:r>
      <w:r w:rsidRPr="00B03C6B">
        <w:rPr>
          <w:rFonts w:ascii="Arial" w:hAnsi="Arial" w:cs="Arial"/>
        </w:rPr>
        <w:t xml:space="preserve"> is among the most socially deprived Sub-districts of Cox’s Bazar. Difficult terrain, bad roads and insufficient infrastructure contribute to poor living conditions. A lack of cultivatable land and consequent dependence on markets for food in Teknaf drive high levels of food insecurity and vulnerability to price fluctuations. There are serious protection concerns related to gender based violence, trafficking and organised crime that persist in Cox’s Bazar, due to the combination of poverty with lack of economic perspectives in the sub-district. </w:t>
      </w:r>
    </w:p>
    <w:p w14:paraId="11F31395" w14:textId="77777777" w:rsidR="00750ACF" w:rsidRPr="00B03C6B" w:rsidRDefault="00750ACF" w:rsidP="000C6C39">
      <w:pPr>
        <w:pBdr>
          <w:top w:val="nil"/>
          <w:left w:val="nil"/>
          <w:bottom w:val="nil"/>
          <w:right w:val="nil"/>
          <w:between w:val="nil"/>
        </w:pBdr>
        <w:spacing w:before="120" w:after="120"/>
        <w:jc w:val="both"/>
        <w:rPr>
          <w:rFonts w:ascii="Arial" w:hAnsi="Arial" w:cs="Arial"/>
          <w:color w:val="000000"/>
        </w:rPr>
      </w:pPr>
    </w:p>
    <w:p w14:paraId="09A87CEA" w14:textId="77777777" w:rsidR="00750ACF" w:rsidRPr="00B03C6B" w:rsidRDefault="00750ACF" w:rsidP="000C6C39">
      <w:pPr>
        <w:autoSpaceDE w:val="0"/>
        <w:autoSpaceDN w:val="0"/>
        <w:adjustRightInd w:val="0"/>
        <w:jc w:val="both"/>
        <w:rPr>
          <w:rFonts w:ascii="Arial" w:eastAsia="Calibri" w:hAnsi="Arial" w:cs="Arial"/>
          <w:lang w:val="en-US" w:eastAsia="ja-JP"/>
        </w:rPr>
      </w:pPr>
    </w:p>
    <w:p w14:paraId="4A1BEEE6" w14:textId="37C2DB96" w:rsidR="00364C65" w:rsidRPr="00B03C6B" w:rsidRDefault="00364C65">
      <w:pPr>
        <w:rPr>
          <w:rFonts w:ascii="Arial" w:eastAsia="Calibri" w:hAnsi="Arial" w:cs="Arial"/>
          <w:sz w:val="22"/>
          <w:szCs w:val="22"/>
          <w:lang w:val="en-US" w:eastAsia="ja-JP"/>
        </w:rPr>
      </w:pPr>
      <w:r w:rsidRPr="00B03C6B">
        <w:rPr>
          <w:rFonts w:ascii="Arial" w:eastAsia="Calibri" w:hAnsi="Arial" w:cs="Arial"/>
          <w:sz w:val="22"/>
          <w:szCs w:val="22"/>
          <w:lang w:val="en-US" w:eastAsia="ja-JP"/>
        </w:rPr>
        <w:br w:type="page"/>
      </w:r>
    </w:p>
    <w:p w14:paraId="73831354" w14:textId="77777777" w:rsidR="00B404DB" w:rsidRPr="00B03C6B" w:rsidRDefault="00B404DB" w:rsidP="00B404DB">
      <w:pPr>
        <w:pStyle w:val="ListParagraph"/>
        <w:numPr>
          <w:ilvl w:val="0"/>
          <w:numId w:val="30"/>
        </w:numPr>
        <w:spacing w:before="120" w:after="120"/>
        <w:contextualSpacing w:val="0"/>
        <w:jc w:val="both"/>
        <w:rPr>
          <w:rFonts w:ascii="Arial" w:eastAsiaTheme="minorEastAsia" w:hAnsi="Arial" w:cs="Arial"/>
          <w:b/>
          <w:bCs/>
          <w:color w:val="000000"/>
        </w:rPr>
      </w:pPr>
      <w:r w:rsidRPr="00B03C6B">
        <w:rPr>
          <w:rFonts w:ascii="Arial" w:eastAsiaTheme="minorEastAsia" w:hAnsi="Arial" w:cs="Arial"/>
          <w:b/>
          <w:bCs/>
          <w:color w:val="000000"/>
        </w:rPr>
        <w:lastRenderedPageBreak/>
        <w:t>Project Details:</w:t>
      </w:r>
      <w:bookmarkStart w:id="1" w:name="_Hlk69555939"/>
      <w:r w:rsidRPr="00B03C6B">
        <w:rPr>
          <w:rFonts w:ascii="Arial" w:hAnsi="Arial" w:cs="Arial"/>
          <w:color w:val="000000"/>
        </w:rPr>
        <w:t xml:space="preserve"> </w:t>
      </w:r>
      <w:bookmarkEnd w:id="1"/>
    </w:p>
    <w:p w14:paraId="7E296487" w14:textId="77777777" w:rsidR="005145A3" w:rsidRPr="00B03C6B" w:rsidRDefault="005145A3" w:rsidP="005145A3">
      <w:pPr>
        <w:spacing w:before="120" w:after="120"/>
        <w:rPr>
          <w:rFonts w:ascii="Arial" w:hAnsi="Arial" w:cs="Arial"/>
          <w:b/>
          <w:bCs/>
        </w:rPr>
      </w:pPr>
      <w:r w:rsidRPr="00B03C6B">
        <w:rPr>
          <w:rFonts w:ascii="Arial" w:hAnsi="Arial" w:cs="Arial"/>
          <w:b/>
          <w:bCs/>
        </w:rPr>
        <w:t xml:space="preserve">2.1 Project Goal: </w:t>
      </w:r>
    </w:p>
    <w:p w14:paraId="3E6A4426" w14:textId="64415D16" w:rsidR="009644A8" w:rsidRPr="00B03C6B" w:rsidRDefault="00A80A73" w:rsidP="000C25A5">
      <w:pPr>
        <w:autoSpaceDE w:val="0"/>
        <w:autoSpaceDN w:val="0"/>
        <w:adjustRightInd w:val="0"/>
        <w:jc w:val="both"/>
        <w:rPr>
          <w:rFonts w:ascii="Arial" w:hAnsi="Arial" w:cs="Arial"/>
        </w:rPr>
      </w:pPr>
      <w:r w:rsidRPr="00B03C6B">
        <w:rPr>
          <w:rFonts w:ascii="Arial" w:hAnsi="Arial" w:cs="Arial"/>
        </w:rPr>
        <w:t>Many Rohingya children in the refugee camps in Cox’s Bazar do not have access to safe and stimulating environments where they ar</w:t>
      </w:r>
      <w:r w:rsidR="00B03992" w:rsidRPr="00B03C6B">
        <w:rPr>
          <w:rFonts w:ascii="Arial" w:hAnsi="Arial" w:cs="Arial"/>
        </w:rPr>
        <w:t>s</w:t>
      </w:r>
      <w:r w:rsidRPr="00B03C6B">
        <w:rPr>
          <w:rFonts w:ascii="Arial" w:hAnsi="Arial" w:cs="Arial"/>
        </w:rPr>
        <w:t>e provided with opportunities for learning and development. To address this gap, UNICEF has partnered with Plan International Bangladesh (PIB) to support education for Rohingya refugees since 2019, including a focus on providing Early Childhood Development (ECD) and access to education based on the Learning</w:t>
      </w:r>
      <w:r w:rsidR="009059D1" w:rsidRPr="00B03C6B">
        <w:rPr>
          <w:rFonts w:ascii="Arial" w:hAnsi="Arial" w:cs="Arial"/>
        </w:rPr>
        <w:t xml:space="preserve"> </w:t>
      </w:r>
      <w:r w:rsidR="00AA30CB" w:rsidRPr="00B03C6B">
        <w:rPr>
          <w:rFonts w:ascii="Arial" w:hAnsi="Arial" w:cs="Arial"/>
        </w:rPr>
        <w:t xml:space="preserve">competency </w:t>
      </w:r>
      <w:r w:rsidRPr="00B03C6B">
        <w:rPr>
          <w:rFonts w:ascii="Arial" w:hAnsi="Arial" w:cs="Arial"/>
        </w:rPr>
        <w:t>and Framework Approach (LCFA)-based education in home-based education facilities. Building on this experience and lessons learned, PIB will transition to a more technical role in 2022 and 2023 through piloting innovative approaches on a small scale and strengthening the capacity of existing local organizations.</w:t>
      </w:r>
    </w:p>
    <w:p w14:paraId="301735DC" w14:textId="77777777" w:rsidR="009644A8" w:rsidRPr="00B03C6B" w:rsidRDefault="009644A8" w:rsidP="000C25A5">
      <w:pPr>
        <w:autoSpaceDE w:val="0"/>
        <w:autoSpaceDN w:val="0"/>
        <w:adjustRightInd w:val="0"/>
        <w:jc w:val="both"/>
        <w:rPr>
          <w:rFonts w:ascii="Arial" w:hAnsi="Arial" w:cs="Arial"/>
          <w:sz w:val="12"/>
        </w:rPr>
      </w:pPr>
    </w:p>
    <w:p w14:paraId="375F7250" w14:textId="4C2C25AC" w:rsidR="009644A8" w:rsidRPr="00B03C6B" w:rsidRDefault="00A80A73" w:rsidP="000C25A5">
      <w:pPr>
        <w:autoSpaceDE w:val="0"/>
        <w:autoSpaceDN w:val="0"/>
        <w:adjustRightInd w:val="0"/>
        <w:jc w:val="both"/>
        <w:rPr>
          <w:rFonts w:ascii="Arial" w:hAnsi="Arial" w:cs="Arial"/>
        </w:rPr>
      </w:pPr>
      <w:r w:rsidRPr="00B03C6B">
        <w:rPr>
          <w:rFonts w:ascii="Arial" w:hAnsi="Arial" w:cs="Arial"/>
        </w:rPr>
        <w:t xml:space="preserve">Access to </w:t>
      </w:r>
      <w:r w:rsidRPr="00B03C6B">
        <w:rPr>
          <w:rFonts w:ascii="Arial" w:hAnsi="Arial" w:cs="Arial"/>
          <w:b/>
        </w:rPr>
        <w:t>ECD services</w:t>
      </w:r>
      <w:r w:rsidRPr="00B03C6B">
        <w:rPr>
          <w:rFonts w:ascii="Arial" w:hAnsi="Arial" w:cs="Arial"/>
        </w:rPr>
        <w:t xml:space="preserve"> for young children is very limited in the Rohingya refugee camps. Through this Programme Document (PD), PIB, as the co-chair of the ECD Technical Working Group, will design and pilot an integrated ECD model for children 3 to 5 years old through 60 community based, integrated Shishu Bikash Kendra (I-SBK).These centers will serve as reference points for parents and communities to access and benefit from referrals to nutrition, health and child protection assistance and support.</w:t>
      </w:r>
    </w:p>
    <w:p w14:paraId="230244DC" w14:textId="77777777" w:rsidR="009644A8" w:rsidRPr="00B03C6B" w:rsidRDefault="009644A8" w:rsidP="000C25A5">
      <w:pPr>
        <w:autoSpaceDE w:val="0"/>
        <w:autoSpaceDN w:val="0"/>
        <w:adjustRightInd w:val="0"/>
        <w:jc w:val="both"/>
        <w:rPr>
          <w:rFonts w:ascii="Arial" w:hAnsi="Arial" w:cs="Arial"/>
          <w:sz w:val="16"/>
        </w:rPr>
      </w:pPr>
    </w:p>
    <w:p w14:paraId="191BEC8D" w14:textId="626FC9FB" w:rsidR="00DE7C47" w:rsidRPr="00B03C6B" w:rsidRDefault="00A80A73" w:rsidP="000C25A5">
      <w:pPr>
        <w:autoSpaceDE w:val="0"/>
        <w:autoSpaceDN w:val="0"/>
        <w:adjustRightInd w:val="0"/>
        <w:jc w:val="both"/>
        <w:rPr>
          <w:rFonts w:ascii="Arial" w:hAnsi="Arial" w:cs="Arial"/>
        </w:rPr>
      </w:pPr>
      <w:r w:rsidRPr="00B03C6B">
        <w:rPr>
          <w:rFonts w:ascii="Arial" w:hAnsi="Arial" w:cs="Arial"/>
        </w:rPr>
        <w:t xml:space="preserve">In the framework of the </w:t>
      </w:r>
      <w:r w:rsidRPr="00B03C6B">
        <w:rPr>
          <w:rFonts w:ascii="Arial" w:hAnsi="Arial" w:cs="Arial"/>
          <w:b/>
        </w:rPr>
        <w:t>LCFA</w:t>
      </w:r>
      <w:r w:rsidRPr="00B03C6B">
        <w:rPr>
          <w:rFonts w:ascii="Arial" w:hAnsi="Arial" w:cs="Arial"/>
        </w:rPr>
        <w:t>, only one-third of all Rohingya children 6 to 14 years old could read English or Burmese language in 202</w:t>
      </w:r>
      <w:r w:rsidR="00B03992" w:rsidRPr="00B03C6B">
        <w:rPr>
          <w:rFonts w:ascii="Arial" w:hAnsi="Arial" w:cs="Arial"/>
        </w:rPr>
        <w:t>1.</w:t>
      </w:r>
      <w:r w:rsidRPr="00B03C6B">
        <w:rPr>
          <w:rFonts w:ascii="Arial" w:hAnsi="Arial" w:cs="Arial"/>
        </w:rPr>
        <w:t xml:space="preserve">To improve teachers’ and children’s basic literacy skills, PIB will pilot a </w:t>
      </w:r>
      <w:r w:rsidRPr="00B03C6B">
        <w:rPr>
          <w:rFonts w:ascii="Arial" w:hAnsi="Arial" w:cs="Arial"/>
          <w:b/>
        </w:rPr>
        <w:t>literacy intervention</w:t>
      </w:r>
      <w:r w:rsidRPr="00B03C6B">
        <w:rPr>
          <w:rFonts w:ascii="Arial" w:hAnsi="Arial" w:cs="Arial"/>
        </w:rPr>
        <w:t xml:space="preserve"> for 1,500 children (</w:t>
      </w:r>
      <w:r w:rsidR="00AA30CB" w:rsidRPr="00B03C6B">
        <w:rPr>
          <w:rFonts w:ascii="Arial" w:hAnsi="Arial" w:cs="Arial"/>
        </w:rPr>
        <w:t>6-</w:t>
      </w:r>
      <w:r w:rsidRPr="00B03C6B">
        <w:rPr>
          <w:rFonts w:ascii="Arial" w:hAnsi="Arial" w:cs="Arial"/>
        </w:rPr>
        <w:t>14 years old) through 30 Community-Based Learning Facilities (CBLF) in 3 camps. PIB will also support the development of the language skills of the facilitators to deliver literacy instructions. Alongside this pilot, PIB will support and train 10 local organizations (UNICEF IPs) on the literacy enhancement model.</w:t>
      </w:r>
    </w:p>
    <w:p w14:paraId="44A3CF2A" w14:textId="77777777" w:rsidR="00DE7C47" w:rsidRPr="00B03C6B" w:rsidRDefault="00DE7C47" w:rsidP="000C25A5">
      <w:pPr>
        <w:autoSpaceDE w:val="0"/>
        <w:autoSpaceDN w:val="0"/>
        <w:adjustRightInd w:val="0"/>
        <w:jc w:val="both"/>
        <w:rPr>
          <w:rFonts w:ascii="Arial" w:hAnsi="Arial" w:cs="Arial"/>
        </w:rPr>
      </w:pPr>
    </w:p>
    <w:p w14:paraId="115FE2F7" w14:textId="77777777" w:rsidR="00B35E48" w:rsidRPr="00B03C6B" w:rsidRDefault="00A80A73" w:rsidP="000C25A5">
      <w:pPr>
        <w:autoSpaceDE w:val="0"/>
        <w:autoSpaceDN w:val="0"/>
        <w:adjustRightInd w:val="0"/>
        <w:jc w:val="both"/>
        <w:rPr>
          <w:rFonts w:ascii="Arial" w:hAnsi="Arial" w:cs="Arial"/>
        </w:rPr>
      </w:pPr>
      <w:r w:rsidRPr="00B03C6B">
        <w:rPr>
          <w:rFonts w:ascii="Arial" w:hAnsi="Arial" w:cs="Arial"/>
        </w:rPr>
        <w:t xml:space="preserve">Following the Education sector strategy, PIB will also contribute to introducing the </w:t>
      </w:r>
      <w:r w:rsidRPr="00B03C6B">
        <w:rPr>
          <w:rFonts w:ascii="Arial" w:hAnsi="Arial" w:cs="Arial"/>
          <w:b/>
        </w:rPr>
        <w:t>Myanmar Curriculum (MC)</w:t>
      </w:r>
      <w:r w:rsidRPr="00B03C6B">
        <w:rPr>
          <w:rFonts w:ascii="Arial" w:hAnsi="Arial" w:cs="Arial"/>
        </w:rPr>
        <w:t xml:space="preserve"> for 625 children aged 11-18 (Grades 6 to 9) through 25 Community-Based Learning Facilities. 20 of these CBLFs will be dedicated to girls only and 5 CBLFs will be boys-only facilities. Per facility, learners will be organised in 25 per session or shift. PlB will build on its international expertise in supporting girls to access quality education. This includes the recruitment and training of 100 female Rohingya facilitators through a pre</w:t>
      </w:r>
      <w:r w:rsidR="004704D0" w:rsidRPr="00B03C6B">
        <w:rPr>
          <w:rFonts w:ascii="Arial" w:hAnsi="Arial" w:cs="Arial"/>
        </w:rPr>
        <w:t>-</w:t>
      </w:r>
      <w:r w:rsidRPr="00B03C6B">
        <w:rPr>
          <w:rFonts w:ascii="Arial" w:hAnsi="Arial" w:cs="Arial"/>
        </w:rPr>
        <w:t xml:space="preserve">service training programme. A pool of qualified female facilitators will be created to support the delivery of MC by other organisations, as well. </w:t>
      </w:r>
    </w:p>
    <w:p w14:paraId="67DE4207" w14:textId="77777777" w:rsidR="00B35E48" w:rsidRPr="00B03C6B" w:rsidRDefault="00B35E48" w:rsidP="000C25A5">
      <w:pPr>
        <w:autoSpaceDE w:val="0"/>
        <w:autoSpaceDN w:val="0"/>
        <w:adjustRightInd w:val="0"/>
        <w:jc w:val="both"/>
        <w:rPr>
          <w:rFonts w:ascii="Arial" w:hAnsi="Arial" w:cs="Arial"/>
          <w:sz w:val="10"/>
        </w:rPr>
      </w:pPr>
    </w:p>
    <w:p w14:paraId="00D7155F" w14:textId="2692C6B8" w:rsidR="00A80A73" w:rsidRPr="00B03C6B" w:rsidRDefault="00A80A73" w:rsidP="000C25A5">
      <w:pPr>
        <w:autoSpaceDE w:val="0"/>
        <w:autoSpaceDN w:val="0"/>
        <w:adjustRightInd w:val="0"/>
        <w:jc w:val="both"/>
        <w:rPr>
          <w:rFonts w:ascii="Arial" w:hAnsi="Arial" w:cs="Arial"/>
        </w:rPr>
      </w:pPr>
      <w:r w:rsidRPr="00B03C6B">
        <w:rPr>
          <w:rFonts w:ascii="Arial" w:hAnsi="Arial" w:cs="Arial"/>
        </w:rPr>
        <w:t>The technical experience and lessons learned from these 3 pilots on ECD, LCFA and MC will contribute to strengthening the capacity of local education partners and the Education Sector as a whole in the provision of education services in the Rohingya refugee camps.</w:t>
      </w:r>
    </w:p>
    <w:p w14:paraId="33588B0F" w14:textId="66DBA04E" w:rsidR="00734173" w:rsidRPr="00B03C6B" w:rsidRDefault="00734173" w:rsidP="000C25A5">
      <w:pPr>
        <w:autoSpaceDE w:val="0"/>
        <w:autoSpaceDN w:val="0"/>
        <w:adjustRightInd w:val="0"/>
        <w:jc w:val="both"/>
        <w:rPr>
          <w:rFonts w:ascii="Arial" w:hAnsi="Arial" w:cs="Arial"/>
          <w:sz w:val="22"/>
          <w:szCs w:val="22"/>
          <w:lang w:val="en-US" w:eastAsia="ja-JP"/>
        </w:rPr>
      </w:pPr>
    </w:p>
    <w:p w14:paraId="2BAE494A" w14:textId="648742EE" w:rsidR="0022466A" w:rsidRPr="00B03C6B" w:rsidRDefault="00535D77" w:rsidP="0022466A">
      <w:pPr>
        <w:pStyle w:val="ListParagraph"/>
        <w:numPr>
          <w:ilvl w:val="1"/>
          <w:numId w:val="30"/>
        </w:numPr>
        <w:spacing w:before="120" w:after="120"/>
        <w:contextualSpacing w:val="0"/>
        <w:jc w:val="both"/>
        <w:rPr>
          <w:rFonts w:ascii="Arial" w:hAnsi="Arial" w:cs="Arial"/>
          <w:b/>
          <w:bCs/>
        </w:rPr>
      </w:pPr>
      <w:r w:rsidRPr="00B03C6B">
        <w:rPr>
          <w:rFonts w:ascii="Arial" w:hAnsi="Arial" w:cs="Arial"/>
          <w:b/>
          <w:bCs/>
        </w:rPr>
        <w:t xml:space="preserve"> </w:t>
      </w:r>
      <w:r w:rsidR="0022466A" w:rsidRPr="00B03C6B">
        <w:rPr>
          <w:rFonts w:ascii="Arial" w:hAnsi="Arial" w:cs="Arial"/>
          <w:b/>
          <w:bCs/>
        </w:rPr>
        <w:t xml:space="preserve">Expected </w:t>
      </w:r>
      <w:r w:rsidR="00734173" w:rsidRPr="00B03C6B">
        <w:rPr>
          <w:rFonts w:ascii="Arial" w:hAnsi="Arial" w:cs="Arial"/>
          <w:b/>
          <w:bCs/>
        </w:rPr>
        <w:t>Results of the project:</w:t>
      </w:r>
    </w:p>
    <w:p w14:paraId="583E6DDA" w14:textId="77777777" w:rsidR="0022466A" w:rsidRPr="00B03C6B" w:rsidRDefault="0022466A" w:rsidP="0022466A">
      <w:pPr>
        <w:autoSpaceDE w:val="0"/>
        <w:autoSpaceDN w:val="0"/>
        <w:adjustRightInd w:val="0"/>
        <w:jc w:val="both"/>
        <w:rPr>
          <w:rFonts w:ascii="Arial" w:hAnsi="Arial" w:cs="Arial"/>
          <w:lang w:eastAsia="ja-JP"/>
        </w:rPr>
      </w:pPr>
    </w:p>
    <w:p w14:paraId="348C2AED" w14:textId="45587234" w:rsidR="0022466A" w:rsidRPr="00B03C6B" w:rsidRDefault="0022466A" w:rsidP="0022466A">
      <w:pPr>
        <w:autoSpaceDE w:val="0"/>
        <w:autoSpaceDN w:val="0"/>
        <w:adjustRightInd w:val="0"/>
        <w:jc w:val="both"/>
        <w:rPr>
          <w:rFonts w:ascii="Arial" w:hAnsi="Arial" w:cs="Arial"/>
        </w:rPr>
      </w:pPr>
      <w:r w:rsidRPr="00B03C6B">
        <w:rPr>
          <w:rFonts w:ascii="Arial" w:hAnsi="Arial" w:cs="Arial"/>
          <w:b/>
          <w:lang w:eastAsia="ja-JP"/>
        </w:rPr>
        <w:t>Result 1:</w:t>
      </w:r>
      <w:r w:rsidRPr="00B03C6B">
        <w:rPr>
          <w:rFonts w:ascii="Arial" w:hAnsi="Arial" w:cs="Arial"/>
          <w:lang w:eastAsia="ja-JP"/>
        </w:rPr>
        <w:t xml:space="preserve"> </w:t>
      </w:r>
      <w:r w:rsidRPr="00B03C6B">
        <w:rPr>
          <w:rFonts w:ascii="Arial" w:hAnsi="Arial" w:cs="Arial"/>
        </w:rPr>
        <w:t>By December 2022, 1,440 children (3-5 years old) benefited from integrated ECD services</w:t>
      </w:r>
    </w:p>
    <w:p w14:paraId="6D220A88" w14:textId="77777777" w:rsidR="00AC081E" w:rsidRPr="00B03C6B" w:rsidRDefault="00AC081E" w:rsidP="0022466A">
      <w:pPr>
        <w:autoSpaceDE w:val="0"/>
        <w:autoSpaceDN w:val="0"/>
        <w:adjustRightInd w:val="0"/>
        <w:jc w:val="both"/>
        <w:rPr>
          <w:rFonts w:ascii="Arial" w:hAnsi="Arial" w:cs="Arial"/>
        </w:rPr>
      </w:pPr>
    </w:p>
    <w:p w14:paraId="1E754B88" w14:textId="64DB9873" w:rsidR="0022466A" w:rsidRPr="00B03C6B" w:rsidRDefault="0022466A" w:rsidP="0022466A">
      <w:pPr>
        <w:autoSpaceDE w:val="0"/>
        <w:autoSpaceDN w:val="0"/>
        <w:adjustRightInd w:val="0"/>
        <w:jc w:val="both"/>
        <w:rPr>
          <w:rFonts w:ascii="Arial" w:hAnsi="Arial" w:cs="Arial"/>
          <w:lang w:val="en-US" w:eastAsia="ja-JP"/>
        </w:rPr>
      </w:pPr>
      <w:r w:rsidRPr="00B03C6B">
        <w:rPr>
          <w:rFonts w:ascii="Arial" w:hAnsi="Arial" w:cs="Arial"/>
          <w:b/>
          <w:lang w:val="en-US" w:eastAsia="ja-JP"/>
        </w:rPr>
        <w:lastRenderedPageBreak/>
        <w:t>Result 2:</w:t>
      </w:r>
      <w:r w:rsidR="00755501" w:rsidRPr="00B03C6B">
        <w:rPr>
          <w:rFonts w:ascii="Arial" w:hAnsi="Arial" w:cs="Arial"/>
          <w:lang w:val="en-US" w:eastAsia="ja-JP"/>
        </w:rPr>
        <w:t xml:space="preserve"> </w:t>
      </w:r>
      <w:r w:rsidRPr="00B03C6B">
        <w:rPr>
          <w:rFonts w:ascii="Arial" w:hAnsi="Arial" w:cs="Arial"/>
        </w:rPr>
        <w:t>By December 2022, 1,500 children (6-14 years old) benefited from the literacy intervention under LCFA-based education</w:t>
      </w:r>
    </w:p>
    <w:p w14:paraId="180E231C" w14:textId="77777777" w:rsidR="0000060F" w:rsidRPr="00B03C6B" w:rsidRDefault="0000060F" w:rsidP="008737D9">
      <w:pPr>
        <w:autoSpaceDE w:val="0"/>
        <w:autoSpaceDN w:val="0"/>
        <w:adjustRightInd w:val="0"/>
        <w:jc w:val="both"/>
        <w:rPr>
          <w:rFonts w:ascii="Arial" w:hAnsi="Arial" w:cs="Arial"/>
          <w:szCs w:val="22"/>
          <w:lang w:val="en-US" w:eastAsia="ja-JP"/>
        </w:rPr>
      </w:pPr>
    </w:p>
    <w:p w14:paraId="5AD378B6" w14:textId="31F4D14C" w:rsidR="0022466A" w:rsidRPr="00B03C6B" w:rsidRDefault="00C35B8C" w:rsidP="008737D9">
      <w:pPr>
        <w:autoSpaceDE w:val="0"/>
        <w:autoSpaceDN w:val="0"/>
        <w:adjustRightInd w:val="0"/>
        <w:jc w:val="both"/>
        <w:rPr>
          <w:rFonts w:ascii="Arial" w:hAnsi="Arial" w:cs="Arial"/>
          <w:szCs w:val="22"/>
          <w:lang w:val="en-US" w:eastAsia="ja-JP"/>
        </w:rPr>
      </w:pPr>
      <w:r w:rsidRPr="00B03C6B">
        <w:rPr>
          <w:rFonts w:ascii="Arial" w:hAnsi="Arial" w:cs="Arial"/>
          <w:b/>
          <w:szCs w:val="22"/>
          <w:lang w:val="en-US" w:eastAsia="ja-JP"/>
        </w:rPr>
        <w:t>Result 3:</w:t>
      </w:r>
      <w:r w:rsidRPr="00B03C6B">
        <w:rPr>
          <w:rFonts w:ascii="Arial" w:hAnsi="Arial" w:cs="Arial"/>
          <w:szCs w:val="22"/>
          <w:lang w:val="en-US" w:eastAsia="ja-JP"/>
        </w:rPr>
        <w:t xml:space="preserve"> </w:t>
      </w:r>
      <w:r w:rsidRPr="00B03C6B">
        <w:rPr>
          <w:rFonts w:ascii="Arial" w:hAnsi="Arial" w:cs="Arial"/>
        </w:rPr>
        <w:t>By December 2022, 500 girls and 125 boys (11-18 years old) benefited from education based on the Myanmar Curriculum</w:t>
      </w:r>
    </w:p>
    <w:p w14:paraId="06C634F7" w14:textId="77777777" w:rsidR="008737D9" w:rsidRPr="00B03C6B" w:rsidRDefault="008737D9" w:rsidP="008737D9">
      <w:pPr>
        <w:autoSpaceDE w:val="0"/>
        <w:autoSpaceDN w:val="0"/>
        <w:adjustRightInd w:val="0"/>
        <w:jc w:val="both"/>
        <w:rPr>
          <w:rFonts w:ascii="Arial" w:hAnsi="Arial" w:cs="Arial"/>
          <w:sz w:val="10"/>
          <w:szCs w:val="22"/>
          <w:lang w:val="en-US" w:eastAsia="ja-JP"/>
        </w:rPr>
      </w:pPr>
    </w:p>
    <w:p w14:paraId="5E75AB37" w14:textId="77777777" w:rsidR="000A2D3C" w:rsidRPr="00B03C6B" w:rsidRDefault="00734173" w:rsidP="000A2D3C">
      <w:pPr>
        <w:pStyle w:val="ListParagraph"/>
        <w:numPr>
          <w:ilvl w:val="1"/>
          <w:numId w:val="30"/>
        </w:numPr>
        <w:spacing w:before="120" w:after="120"/>
        <w:contextualSpacing w:val="0"/>
        <w:jc w:val="both"/>
        <w:rPr>
          <w:rFonts w:ascii="Arial" w:hAnsi="Arial" w:cs="Arial"/>
          <w:b/>
          <w:bCs/>
        </w:rPr>
      </w:pPr>
      <w:r w:rsidRPr="00B03C6B">
        <w:rPr>
          <w:rFonts w:ascii="Arial" w:hAnsi="Arial" w:cs="Arial"/>
          <w:b/>
          <w:bCs/>
        </w:rPr>
        <w:t xml:space="preserve"> Project duration: </w:t>
      </w:r>
      <w:r w:rsidRPr="00B03C6B">
        <w:rPr>
          <w:rFonts w:ascii="Arial" w:hAnsi="Arial" w:cs="Arial"/>
          <w:bCs/>
        </w:rPr>
        <w:t>0</w:t>
      </w:r>
      <w:r w:rsidRPr="00B03C6B">
        <w:rPr>
          <w:rFonts w:ascii="Arial" w:hAnsi="Arial" w:cs="Arial"/>
        </w:rPr>
        <w:t xml:space="preserve">1 </w:t>
      </w:r>
      <w:r w:rsidR="00A76C6B" w:rsidRPr="00B03C6B">
        <w:rPr>
          <w:rFonts w:ascii="Arial" w:hAnsi="Arial" w:cs="Arial"/>
        </w:rPr>
        <w:t>January,</w:t>
      </w:r>
      <w:r w:rsidRPr="00B03C6B">
        <w:rPr>
          <w:rFonts w:ascii="Arial" w:hAnsi="Arial" w:cs="Arial"/>
        </w:rPr>
        <w:t xml:space="preserve"> 202</w:t>
      </w:r>
      <w:r w:rsidR="00A76C6B" w:rsidRPr="00B03C6B">
        <w:rPr>
          <w:rFonts w:ascii="Arial" w:hAnsi="Arial" w:cs="Arial"/>
        </w:rPr>
        <w:t>2</w:t>
      </w:r>
      <w:r w:rsidRPr="00B03C6B">
        <w:rPr>
          <w:rFonts w:ascii="Arial" w:hAnsi="Arial" w:cs="Arial"/>
        </w:rPr>
        <w:t xml:space="preserve"> – 3</w:t>
      </w:r>
      <w:r w:rsidR="00A76C6B" w:rsidRPr="00B03C6B">
        <w:rPr>
          <w:rFonts w:ascii="Arial" w:hAnsi="Arial" w:cs="Arial"/>
        </w:rPr>
        <w:t>1</w:t>
      </w:r>
      <w:r w:rsidRPr="00B03C6B">
        <w:rPr>
          <w:rFonts w:ascii="Arial" w:hAnsi="Arial" w:cs="Arial"/>
        </w:rPr>
        <w:t xml:space="preserve"> </w:t>
      </w:r>
      <w:r w:rsidR="00A76C6B" w:rsidRPr="00B03C6B">
        <w:rPr>
          <w:rFonts w:ascii="Arial" w:hAnsi="Arial" w:cs="Arial"/>
        </w:rPr>
        <w:t>D</w:t>
      </w:r>
      <w:r w:rsidR="004C00FD" w:rsidRPr="00B03C6B">
        <w:rPr>
          <w:rFonts w:ascii="Arial" w:hAnsi="Arial" w:cs="Arial"/>
        </w:rPr>
        <w:t>e</w:t>
      </w:r>
      <w:r w:rsidR="00A76C6B" w:rsidRPr="00B03C6B">
        <w:rPr>
          <w:rFonts w:ascii="Arial" w:hAnsi="Arial" w:cs="Arial"/>
        </w:rPr>
        <w:t>c</w:t>
      </w:r>
      <w:r w:rsidRPr="00B03C6B">
        <w:rPr>
          <w:rFonts w:ascii="Arial" w:hAnsi="Arial" w:cs="Arial"/>
        </w:rPr>
        <w:t>ember 202</w:t>
      </w:r>
      <w:r w:rsidR="00A76C6B" w:rsidRPr="00B03C6B">
        <w:rPr>
          <w:rFonts w:ascii="Arial" w:hAnsi="Arial" w:cs="Arial"/>
        </w:rPr>
        <w:t>2</w:t>
      </w:r>
      <w:r w:rsidRPr="00B03C6B">
        <w:rPr>
          <w:rFonts w:ascii="Arial" w:hAnsi="Arial" w:cs="Arial"/>
        </w:rPr>
        <w:t>.</w:t>
      </w:r>
    </w:p>
    <w:p w14:paraId="2BB6D774" w14:textId="356D6417" w:rsidR="000469CB" w:rsidRPr="00B03C6B" w:rsidRDefault="000A2D3C" w:rsidP="000A2D3C">
      <w:pPr>
        <w:pStyle w:val="ListParagraph"/>
        <w:numPr>
          <w:ilvl w:val="1"/>
          <w:numId w:val="30"/>
        </w:numPr>
        <w:spacing w:before="120" w:after="120"/>
        <w:contextualSpacing w:val="0"/>
        <w:jc w:val="both"/>
        <w:rPr>
          <w:rFonts w:ascii="Arial" w:hAnsi="Arial" w:cs="Arial"/>
          <w:b/>
          <w:bCs/>
        </w:rPr>
      </w:pPr>
      <w:r w:rsidRPr="00B03C6B">
        <w:rPr>
          <w:rFonts w:ascii="Arial" w:hAnsi="Arial" w:cs="Arial"/>
          <w:b/>
          <w:bCs/>
        </w:rPr>
        <w:t xml:space="preserve"> </w:t>
      </w:r>
      <w:r w:rsidR="00CF4998" w:rsidRPr="00B03C6B">
        <w:rPr>
          <w:rFonts w:ascii="Arial" w:hAnsi="Arial" w:cs="Arial"/>
          <w:b/>
          <w:bCs/>
        </w:rPr>
        <w:t xml:space="preserve">Targeted Project </w:t>
      </w:r>
      <w:r w:rsidR="00492D04" w:rsidRPr="00B03C6B">
        <w:rPr>
          <w:rFonts w:ascii="Arial" w:hAnsi="Arial" w:cs="Arial"/>
          <w:b/>
          <w:bCs/>
        </w:rPr>
        <w:t xml:space="preserve">participants and </w:t>
      </w:r>
      <w:r w:rsidR="00CF4998" w:rsidRPr="00B03C6B">
        <w:rPr>
          <w:rFonts w:ascii="Arial" w:hAnsi="Arial" w:cs="Arial"/>
          <w:b/>
          <w:bCs/>
        </w:rPr>
        <w:t>Locatio</w:t>
      </w:r>
      <w:r w:rsidR="000469CB" w:rsidRPr="00B03C6B">
        <w:rPr>
          <w:rFonts w:ascii="Arial" w:hAnsi="Arial" w:cs="Arial"/>
          <w:b/>
          <w:bCs/>
        </w:rPr>
        <w:t>n</w:t>
      </w:r>
    </w:p>
    <w:p w14:paraId="40A59B2D" w14:textId="39272CEC" w:rsidR="00BE1BC8" w:rsidRPr="00B03C6B" w:rsidRDefault="00BE1BC8" w:rsidP="00BE1BC8">
      <w:pPr>
        <w:spacing w:before="120" w:after="120"/>
        <w:jc w:val="both"/>
        <w:rPr>
          <w:rFonts w:ascii="Arial" w:hAnsi="Arial" w:cs="Arial"/>
          <w:b/>
          <w:bCs/>
        </w:rPr>
      </w:pPr>
      <w:r w:rsidRPr="00B03C6B">
        <w:rPr>
          <w:rFonts w:ascii="Arial" w:hAnsi="Arial" w:cs="Arial"/>
          <w:b/>
          <w:bCs/>
        </w:rPr>
        <w:t>Project participants:</w:t>
      </w:r>
    </w:p>
    <w:p w14:paraId="2B3B5FC4" w14:textId="2C4D498F" w:rsidR="00BE1BC8" w:rsidRPr="00B03C6B" w:rsidRDefault="00AA3FED" w:rsidP="00BE1BC8">
      <w:pPr>
        <w:jc w:val="both"/>
        <w:rPr>
          <w:rFonts w:ascii="Arial" w:hAnsi="Arial" w:cs="Arial"/>
          <w:color w:val="000000"/>
          <w:sz w:val="20"/>
          <w:szCs w:val="20"/>
        </w:rPr>
      </w:pPr>
      <w:r w:rsidRPr="00B03C6B">
        <w:rPr>
          <w:rFonts w:ascii="Arial" w:hAnsi="Arial" w:cs="Arial"/>
          <w:color w:val="000000"/>
        </w:rPr>
        <w:t>A total number of 48</w:t>
      </w:r>
      <w:r w:rsidR="00AF4483" w:rsidRPr="00B03C6B">
        <w:rPr>
          <w:rFonts w:ascii="Arial" w:hAnsi="Arial" w:cs="Arial"/>
          <w:color w:val="000000"/>
        </w:rPr>
        <w:t>,</w:t>
      </w:r>
      <w:r w:rsidRPr="00B03C6B">
        <w:rPr>
          <w:rFonts w:ascii="Arial" w:hAnsi="Arial" w:cs="Arial"/>
          <w:color w:val="000000"/>
        </w:rPr>
        <w:t xml:space="preserve">102 beneficiaries will be covered </w:t>
      </w:r>
      <w:r w:rsidR="006238DE" w:rsidRPr="00B03C6B">
        <w:rPr>
          <w:rFonts w:ascii="Arial" w:hAnsi="Arial" w:cs="Arial"/>
          <w:color w:val="000000"/>
        </w:rPr>
        <w:t xml:space="preserve">in </w:t>
      </w:r>
      <w:r w:rsidRPr="00B03C6B">
        <w:rPr>
          <w:rFonts w:ascii="Arial" w:hAnsi="Arial" w:cs="Arial"/>
          <w:color w:val="000000"/>
        </w:rPr>
        <w:t>the whole project imple</w:t>
      </w:r>
      <w:r w:rsidR="00390900" w:rsidRPr="00B03C6B">
        <w:rPr>
          <w:rFonts w:ascii="Arial" w:hAnsi="Arial" w:cs="Arial"/>
          <w:color w:val="000000"/>
        </w:rPr>
        <w:t xml:space="preserve">mentation </w:t>
      </w:r>
      <w:r w:rsidR="00AF4483" w:rsidRPr="00B03C6B">
        <w:rPr>
          <w:rFonts w:ascii="Arial" w:hAnsi="Arial" w:cs="Arial"/>
          <w:color w:val="000000"/>
        </w:rPr>
        <w:t>period</w:t>
      </w:r>
      <w:r w:rsidR="00390900" w:rsidRPr="00B03C6B">
        <w:rPr>
          <w:rFonts w:ascii="Arial" w:hAnsi="Arial" w:cs="Arial"/>
          <w:color w:val="000000"/>
        </w:rPr>
        <w:t xml:space="preserve"> in 5 </w:t>
      </w:r>
      <w:r w:rsidR="004C3EF4" w:rsidRPr="00B03C6B">
        <w:rPr>
          <w:rFonts w:ascii="Arial" w:hAnsi="Arial" w:cs="Arial"/>
          <w:color w:val="000000"/>
        </w:rPr>
        <w:t>camps and host communities</w:t>
      </w:r>
      <w:r w:rsidR="006238DE" w:rsidRPr="00B03C6B">
        <w:rPr>
          <w:rFonts w:ascii="Arial" w:hAnsi="Arial" w:cs="Arial"/>
          <w:color w:val="000000"/>
        </w:rPr>
        <w:t xml:space="preserve"> through ECD, Literacy and MC intervention</w:t>
      </w:r>
      <w:r w:rsidR="004C3EF4" w:rsidRPr="00B03C6B">
        <w:rPr>
          <w:rFonts w:ascii="Arial" w:hAnsi="Arial" w:cs="Arial"/>
          <w:color w:val="000000"/>
        </w:rPr>
        <w:t>. Among them,</w:t>
      </w:r>
      <w:r w:rsidR="00BE1BC8" w:rsidRPr="00B03C6B">
        <w:rPr>
          <w:rFonts w:ascii="Arial" w:hAnsi="Arial" w:cs="Arial"/>
          <w:color w:val="000000"/>
        </w:rPr>
        <w:t xml:space="preserve"> 8</w:t>
      </w:r>
      <w:r w:rsidR="00AF4483" w:rsidRPr="00B03C6B">
        <w:rPr>
          <w:rFonts w:ascii="Arial" w:hAnsi="Arial" w:cs="Arial"/>
          <w:color w:val="000000"/>
        </w:rPr>
        <w:t>,</w:t>
      </w:r>
      <w:r w:rsidR="00BE1BC8" w:rsidRPr="00B03C6B">
        <w:rPr>
          <w:rFonts w:ascii="Arial" w:hAnsi="Arial" w:cs="Arial"/>
          <w:color w:val="000000"/>
        </w:rPr>
        <w:t>017</w:t>
      </w:r>
      <w:r w:rsidR="004C3EF4" w:rsidRPr="00B03C6B">
        <w:rPr>
          <w:rFonts w:ascii="Arial" w:hAnsi="Arial" w:cs="Arial"/>
          <w:color w:val="000000"/>
        </w:rPr>
        <w:t xml:space="preserve"> beneficiaries</w:t>
      </w:r>
      <w:r w:rsidR="00AF4483" w:rsidRPr="00B03C6B">
        <w:rPr>
          <w:rFonts w:ascii="Arial" w:hAnsi="Arial" w:cs="Arial"/>
          <w:color w:val="000000"/>
        </w:rPr>
        <w:t xml:space="preserve"> including learners, facilitators, parents/caregivers and community committee members</w:t>
      </w:r>
      <w:r w:rsidR="004C3EF4" w:rsidRPr="00B03C6B">
        <w:rPr>
          <w:rFonts w:ascii="Arial" w:hAnsi="Arial" w:cs="Arial"/>
          <w:color w:val="000000"/>
        </w:rPr>
        <w:t xml:space="preserve"> will be directly involved in the project implementation</w:t>
      </w:r>
      <w:r w:rsidR="00AF4483" w:rsidRPr="00B03C6B">
        <w:rPr>
          <w:rFonts w:ascii="Arial" w:hAnsi="Arial" w:cs="Arial"/>
          <w:color w:val="000000"/>
        </w:rPr>
        <w:t xml:space="preserve"> </w:t>
      </w:r>
      <w:r w:rsidR="004C3EF4" w:rsidRPr="00B03C6B">
        <w:rPr>
          <w:rFonts w:ascii="Arial" w:hAnsi="Arial" w:cs="Arial"/>
          <w:color w:val="000000"/>
        </w:rPr>
        <w:t>whereas 40</w:t>
      </w:r>
      <w:r w:rsidR="00AF4483" w:rsidRPr="00B03C6B">
        <w:rPr>
          <w:rFonts w:ascii="Arial" w:hAnsi="Arial" w:cs="Arial"/>
          <w:color w:val="000000"/>
        </w:rPr>
        <w:t>,</w:t>
      </w:r>
      <w:r w:rsidR="004C3EF4" w:rsidRPr="00B03C6B">
        <w:rPr>
          <w:rFonts w:ascii="Arial" w:hAnsi="Arial" w:cs="Arial"/>
          <w:color w:val="000000"/>
        </w:rPr>
        <w:t>085 will get the benefits from this project indirectly.</w:t>
      </w:r>
      <w:r w:rsidR="006238DE" w:rsidRPr="00B03C6B">
        <w:rPr>
          <w:rFonts w:ascii="Arial" w:hAnsi="Arial" w:cs="Arial"/>
          <w:color w:val="000000"/>
        </w:rPr>
        <w:t xml:space="preserve"> </w:t>
      </w:r>
      <w:r w:rsidR="006238DE" w:rsidRPr="00B03C6B">
        <w:rPr>
          <w:rFonts w:ascii="Arial" w:hAnsi="Arial" w:cs="Arial"/>
        </w:rPr>
        <w:t xml:space="preserve">The criteria of the selection of the target people, number of indirect beneficiaries, project’s contribution to the multisector needs assessment will be shared with the </w:t>
      </w:r>
      <w:r w:rsidR="00AF4483" w:rsidRPr="00B03C6B">
        <w:rPr>
          <w:rFonts w:ascii="Arial" w:hAnsi="Arial" w:cs="Arial"/>
        </w:rPr>
        <w:t xml:space="preserve">selected </w:t>
      </w:r>
      <w:r w:rsidR="009E1646" w:rsidRPr="00B03C6B">
        <w:rPr>
          <w:rFonts w:ascii="Arial" w:hAnsi="Arial" w:cs="Arial"/>
        </w:rPr>
        <w:t>consultant</w:t>
      </w:r>
      <w:r w:rsidR="00AF4483" w:rsidRPr="00B03C6B">
        <w:rPr>
          <w:rFonts w:ascii="Arial" w:hAnsi="Arial" w:cs="Arial"/>
        </w:rPr>
        <w:t xml:space="preserve"> who will be assigned for this baseline suvey. </w:t>
      </w:r>
      <w:r w:rsidR="006238DE" w:rsidRPr="00B03C6B">
        <w:rPr>
          <w:rFonts w:ascii="Arial" w:hAnsi="Arial" w:cs="Arial"/>
          <w:color w:val="000000"/>
          <w:sz w:val="20"/>
          <w:szCs w:val="20"/>
        </w:rPr>
        <w:t xml:space="preserve"> </w:t>
      </w:r>
    </w:p>
    <w:p w14:paraId="14EED61D" w14:textId="77777777" w:rsidR="004C3EF4" w:rsidRPr="00B03C6B" w:rsidRDefault="004C3EF4" w:rsidP="00BE1BC8">
      <w:pPr>
        <w:jc w:val="both"/>
        <w:rPr>
          <w:rFonts w:ascii="Arial" w:hAnsi="Arial" w:cs="Arial"/>
          <w:color w:val="000000"/>
          <w:sz w:val="20"/>
          <w:szCs w:val="20"/>
          <w:lang w:val="en-US" w:eastAsia="en-US"/>
        </w:rPr>
      </w:pPr>
    </w:p>
    <w:p w14:paraId="76DE3FD2" w14:textId="06471DA6" w:rsidR="00BE1BC8" w:rsidRPr="00B03C6B" w:rsidRDefault="00BE1BC8" w:rsidP="00807301">
      <w:pPr>
        <w:spacing w:before="120" w:after="120"/>
        <w:jc w:val="both"/>
        <w:rPr>
          <w:rFonts w:ascii="Arial" w:hAnsi="Arial" w:cs="Arial"/>
          <w:b/>
        </w:rPr>
      </w:pPr>
      <w:r w:rsidRPr="00B03C6B">
        <w:rPr>
          <w:rFonts w:ascii="Arial" w:hAnsi="Arial" w:cs="Arial"/>
          <w:b/>
        </w:rPr>
        <w:t>Project location:</w:t>
      </w:r>
    </w:p>
    <w:p w14:paraId="058E4FEC" w14:textId="71491CB4" w:rsidR="000469CB" w:rsidRPr="00B03C6B" w:rsidRDefault="00C7390B" w:rsidP="00807301">
      <w:pPr>
        <w:spacing w:before="120" w:after="120"/>
        <w:jc w:val="both"/>
        <w:rPr>
          <w:rFonts w:ascii="Arial" w:hAnsi="Arial" w:cs="Arial"/>
        </w:rPr>
      </w:pPr>
      <w:r w:rsidRPr="00B03C6B">
        <w:rPr>
          <w:rFonts w:ascii="Arial" w:hAnsi="Arial" w:cs="Arial"/>
        </w:rPr>
        <w:t xml:space="preserve">5 </w:t>
      </w:r>
      <w:r w:rsidR="000469CB" w:rsidRPr="00B03C6B">
        <w:rPr>
          <w:rFonts w:ascii="Arial" w:hAnsi="Arial" w:cs="Arial"/>
        </w:rPr>
        <w:t>refugee camps in Ukhiya: 1E, 1W</w:t>
      </w:r>
      <w:r w:rsidRPr="00B03C6B">
        <w:rPr>
          <w:rFonts w:ascii="Arial" w:hAnsi="Arial" w:cs="Arial"/>
        </w:rPr>
        <w:t>,</w:t>
      </w:r>
      <w:r w:rsidR="000469CB" w:rsidRPr="00B03C6B">
        <w:rPr>
          <w:rFonts w:ascii="Arial" w:hAnsi="Arial" w:cs="Arial"/>
        </w:rPr>
        <w:t>3</w:t>
      </w:r>
      <w:r w:rsidRPr="00B03C6B">
        <w:rPr>
          <w:rFonts w:ascii="Arial" w:hAnsi="Arial" w:cs="Arial"/>
        </w:rPr>
        <w:t>, 6 &amp; 7 and</w:t>
      </w:r>
      <w:r w:rsidR="000469CB" w:rsidRPr="00B03C6B">
        <w:rPr>
          <w:rFonts w:ascii="Arial" w:hAnsi="Arial" w:cs="Arial"/>
        </w:rPr>
        <w:t xml:space="preserve"> Host communities</w:t>
      </w:r>
      <w:r w:rsidR="00A53DCB" w:rsidRPr="00B03C6B">
        <w:rPr>
          <w:rFonts w:ascii="Arial" w:hAnsi="Arial" w:cs="Arial"/>
        </w:rPr>
        <w:t xml:space="preserve"> </w:t>
      </w:r>
      <w:r w:rsidR="000469CB" w:rsidRPr="00B03C6B">
        <w:rPr>
          <w:rFonts w:ascii="Arial" w:hAnsi="Arial" w:cs="Arial"/>
        </w:rPr>
        <w:t>: Rajapalong union of Ukhiya upazila</w:t>
      </w:r>
      <w:r w:rsidRPr="00B03C6B">
        <w:rPr>
          <w:rFonts w:ascii="Arial" w:hAnsi="Arial" w:cs="Arial"/>
        </w:rPr>
        <w:t>.</w:t>
      </w:r>
    </w:p>
    <w:p w14:paraId="7B84B781" w14:textId="77777777" w:rsidR="002474C4" w:rsidRPr="00B03C6B" w:rsidRDefault="002474C4" w:rsidP="000C25A5">
      <w:pPr>
        <w:autoSpaceDE w:val="0"/>
        <w:autoSpaceDN w:val="0"/>
        <w:adjustRightInd w:val="0"/>
        <w:jc w:val="both"/>
        <w:rPr>
          <w:rFonts w:ascii="Arial" w:hAnsi="Arial" w:cs="Arial"/>
          <w:sz w:val="14"/>
          <w:szCs w:val="22"/>
          <w:lang w:val="en-US" w:eastAsia="ja-JP"/>
        </w:rPr>
      </w:pPr>
    </w:p>
    <w:p w14:paraId="62D215CD" w14:textId="6B16DA9C" w:rsidR="00562CCD" w:rsidRPr="00B03C6B" w:rsidRDefault="00FD2512" w:rsidP="00811939">
      <w:pPr>
        <w:pStyle w:val="ListParagraph"/>
        <w:numPr>
          <w:ilvl w:val="0"/>
          <w:numId w:val="30"/>
        </w:numPr>
        <w:autoSpaceDE w:val="0"/>
        <w:autoSpaceDN w:val="0"/>
        <w:adjustRightInd w:val="0"/>
        <w:jc w:val="both"/>
        <w:rPr>
          <w:rFonts w:ascii="Arial" w:hAnsi="Arial" w:cs="Arial"/>
          <w:lang w:eastAsia="ja-JP"/>
        </w:rPr>
      </w:pPr>
      <w:r w:rsidRPr="00B03C6B">
        <w:rPr>
          <w:rFonts w:ascii="Arial" w:hAnsi="Arial" w:cs="Arial"/>
          <w:b/>
          <w:bCs/>
          <w:lang w:eastAsia="ja-JP"/>
        </w:rPr>
        <w:t>Purpose</w:t>
      </w:r>
      <w:r w:rsidR="0084767A" w:rsidRPr="00B03C6B">
        <w:rPr>
          <w:rFonts w:ascii="Arial" w:hAnsi="Arial" w:cs="Arial"/>
          <w:b/>
          <w:bCs/>
          <w:lang w:eastAsia="ja-JP"/>
        </w:rPr>
        <w:t xml:space="preserve"> of the study:</w:t>
      </w:r>
      <w:r w:rsidR="00DB6B0A" w:rsidRPr="00B03C6B">
        <w:rPr>
          <w:rFonts w:ascii="Arial" w:hAnsi="Arial" w:cs="Arial"/>
          <w:b/>
          <w:bCs/>
          <w:lang w:eastAsia="ja-JP"/>
        </w:rPr>
        <w:t xml:space="preserve"> </w:t>
      </w:r>
      <w:r w:rsidR="0084767A" w:rsidRPr="00B03C6B">
        <w:rPr>
          <w:rFonts w:ascii="Arial" w:hAnsi="Arial" w:cs="Arial"/>
          <w:lang w:eastAsia="ja-JP"/>
        </w:rPr>
        <w:t>The purpose of this baseline study is to establish the benchmark against indicators to assess the results of the project.</w:t>
      </w:r>
    </w:p>
    <w:p w14:paraId="00B2630D" w14:textId="77777777" w:rsidR="00150FC0" w:rsidRPr="00B03C6B" w:rsidRDefault="00150FC0" w:rsidP="00562CCD">
      <w:pPr>
        <w:autoSpaceDE w:val="0"/>
        <w:autoSpaceDN w:val="0"/>
        <w:adjustRightInd w:val="0"/>
        <w:jc w:val="both"/>
        <w:rPr>
          <w:rFonts w:ascii="Arial" w:hAnsi="Arial" w:cs="Arial"/>
          <w:b/>
          <w:bCs/>
          <w:lang w:eastAsia="ja-JP"/>
        </w:rPr>
      </w:pPr>
    </w:p>
    <w:p w14:paraId="25B9FFB6" w14:textId="4E2823B0" w:rsidR="00562CCD" w:rsidRPr="00B03C6B" w:rsidRDefault="00562CCD" w:rsidP="00DB6B0A">
      <w:pPr>
        <w:autoSpaceDE w:val="0"/>
        <w:autoSpaceDN w:val="0"/>
        <w:adjustRightInd w:val="0"/>
        <w:ind w:firstLine="360"/>
        <w:jc w:val="both"/>
        <w:rPr>
          <w:rFonts w:ascii="Arial" w:hAnsi="Arial" w:cs="Arial"/>
          <w:bCs/>
          <w:lang w:eastAsia="ja-JP"/>
        </w:rPr>
      </w:pPr>
      <w:r w:rsidRPr="00B03C6B">
        <w:rPr>
          <w:rFonts w:ascii="Arial" w:hAnsi="Arial" w:cs="Arial"/>
          <w:bCs/>
          <w:lang w:eastAsia="ja-JP"/>
        </w:rPr>
        <w:t>Sp</w:t>
      </w:r>
      <w:r w:rsidR="00AF588F" w:rsidRPr="00B03C6B">
        <w:rPr>
          <w:rFonts w:ascii="Arial" w:hAnsi="Arial" w:cs="Arial"/>
          <w:bCs/>
          <w:lang w:eastAsia="ja-JP"/>
        </w:rPr>
        <w:t>ecific objective</w:t>
      </w:r>
      <w:r w:rsidR="00DB6B0A" w:rsidRPr="00B03C6B">
        <w:rPr>
          <w:rFonts w:ascii="Arial" w:hAnsi="Arial" w:cs="Arial"/>
          <w:bCs/>
          <w:lang w:eastAsia="ja-JP"/>
        </w:rPr>
        <w:t>s</w:t>
      </w:r>
      <w:r w:rsidR="00AF588F" w:rsidRPr="00B03C6B">
        <w:rPr>
          <w:rFonts w:ascii="Arial" w:hAnsi="Arial" w:cs="Arial"/>
          <w:bCs/>
          <w:lang w:eastAsia="ja-JP"/>
        </w:rPr>
        <w:t xml:space="preserve"> of the </w:t>
      </w:r>
      <w:r w:rsidR="00B37226" w:rsidRPr="00B03C6B">
        <w:rPr>
          <w:rFonts w:ascii="Arial" w:hAnsi="Arial" w:cs="Arial"/>
          <w:bCs/>
          <w:lang w:eastAsia="ja-JP"/>
        </w:rPr>
        <w:t>study:</w:t>
      </w:r>
    </w:p>
    <w:p w14:paraId="2AAA3DE4" w14:textId="77777777" w:rsidR="00AF588F" w:rsidRPr="00B03C6B" w:rsidRDefault="00AF588F" w:rsidP="00562CCD">
      <w:pPr>
        <w:autoSpaceDE w:val="0"/>
        <w:autoSpaceDN w:val="0"/>
        <w:adjustRightInd w:val="0"/>
        <w:jc w:val="both"/>
        <w:rPr>
          <w:rFonts w:ascii="Arial" w:hAnsi="Arial" w:cs="Arial"/>
          <w:lang w:eastAsia="ja-JP"/>
        </w:rPr>
      </w:pPr>
    </w:p>
    <w:p w14:paraId="7059D0BC" w14:textId="2AC4E002" w:rsidR="00150FC0" w:rsidRPr="00B03C6B" w:rsidRDefault="00150FC0" w:rsidP="00150FC0">
      <w:pPr>
        <w:pStyle w:val="ListParagraph"/>
        <w:numPr>
          <w:ilvl w:val="0"/>
          <w:numId w:val="27"/>
        </w:numPr>
        <w:autoSpaceDE w:val="0"/>
        <w:autoSpaceDN w:val="0"/>
        <w:adjustRightInd w:val="0"/>
        <w:jc w:val="both"/>
        <w:rPr>
          <w:rFonts w:ascii="Arial" w:hAnsi="Arial" w:cs="Arial"/>
          <w:lang w:eastAsia="ja-JP"/>
        </w:rPr>
      </w:pPr>
      <w:r w:rsidRPr="00B03C6B">
        <w:rPr>
          <w:rFonts w:ascii="Arial" w:hAnsi="Arial" w:cs="Arial"/>
          <w:lang w:eastAsia="ja-JP"/>
        </w:rPr>
        <w:t>To set out the baseline value following the expected result and goal indicators of the project as stipulated in the log frame that will reveal the current situation of the children living in the targeted locations.</w:t>
      </w:r>
    </w:p>
    <w:p w14:paraId="5DD273AF" w14:textId="28A81D06" w:rsidR="003D7DA3" w:rsidRPr="00B03C6B" w:rsidRDefault="003D7DA3" w:rsidP="00150FC0">
      <w:pPr>
        <w:pStyle w:val="ListParagraph"/>
        <w:numPr>
          <w:ilvl w:val="0"/>
          <w:numId w:val="27"/>
        </w:numPr>
        <w:autoSpaceDE w:val="0"/>
        <w:autoSpaceDN w:val="0"/>
        <w:adjustRightInd w:val="0"/>
        <w:jc w:val="both"/>
        <w:rPr>
          <w:rFonts w:ascii="Arial" w:hAnsi="Arial" w:cs="Arial"/>
          <w:lang w:eastAsia="ja-JP"/>
        </w:rPr>
      </w:pPr>
      <w:r w:rsidRPr="00B03C6B">
        <w:rPr>
          <w:rFonts w:ascii="Arial" w:hAnsi="Arial" w:cs="Arial"/>
          <w:lang w:eastAsia="ja-JP"/>
        </w:rPr>
        <w:t>To identify the current situation of the access of ECD services for young children in the Rohingya refugee camps</w:t>
      </w:r>
      <w:r w:rsidR="00936F99" w:rsidRPr="00B03C6B">
        <w:rPr>
          <w:rFonts w:ascii="Arial" w:hAnsi="Arial" w:cs="Arial"/>
          <w:lang w:eastAsia="ja-JP"/>
        </w:rPr>
        <w:t xml:space="preserve"> and host communities</w:t>
      </w:r>
      <w:r w:rsidR="004A5382" w:rsidRPr="00B03C6B">
        <w:rPr>
          <w:rFonts w:ascii="Arial" w:hAnsi="Arial" w:cs="Arial"/>
          <w:lang w:eastAsia="ja-JP"/>
        </w:rPr>
        <w:t>.</w:t>
      </w:r>
    </w:p>
    <w:p w14:paraId="5348B139" w14:textId="39BD57BD" w:rsidR="004A5382" w:rsidRPr="00B03C6B" w:rsidRDefault="00EB6BA8" w:rsidP="004A5382">
      <w:pPr>
        <w:pStyle w:val="ListParagraph"/>
        <w:numPr>
          <w:ilvl w:val="0"/>
          <w:numId w:val="27"/>
        </w:numPr>
        <w:autoSpaceDE w:val="0"/>
        <w:autoSpaceDN w:val="0"/>
        <w:adjustRightInd w:val="0"/>
        <w:jc w:val="both"/>
        <w:rPr>
          <w:rFonts w:ascii="Arial" w:hAnsi="Arial" w:cs="Arial"/>
          <w:lang w:eastAsia="ja-JP"/>
        </w:rPr>
      </w:pPr>
      <w:r w:rsidRPr="00B03C6B">
        <w:rPr>
          <w:rFonts w:ascii="Arial" w:hAnsi="Arial" w:cs="Arial"/>
          <w:lang w:eastAsia="ja-JP"/>
        </w:rPr>
        <w:t>To i</w:t>
      </w:r>
      <w:r w:rsidR="004A5382" w:rsidRPr="00B03C6B">
        <w:rPr>
          <w:rFonts w:ascii="Arial" w:hAnsi="Arial" w:cs="Arial"/>
          <w:lang w:eastAsia="ja-JP"/>
        </w:rPr>
        <w:t>dentify the scope of age and gender responsive learning opportunities in a safe and protective environment for Rohingya and host community children, adolescent and youth.</w:t>
      </w:r>
    </w:p>
    <w:p w14:paraId="3C49B05F" w14:textId="3792ABBF" w:rsidR="00DB6B0A" w:rsidRPr="00B03C6B" w:rsidRDefault="00EB6BA8" w:rsidP="00B03C6B">
      <w:pPr>
        <w:pStyle w:val="ListParagraph"/>
        <w:numPr>
          <w:ilvl w:val="0"/>
          <w:numId w:val="27"/>
        </w:numPr>
        <w:autoSpaceDE w:val="0"/>
        <w:autoSpaceDN w:val="0"/>
        <w:adjustRightInd w:val="0"/>
        <w:jc w:val="both"/>
        <w:rPr>
          <w:rFonts w:ascii="Arial" w:hAnsi="Arial" w:cs="Arial"/>
          <w:lang w:eastAsia="ja-JP"/>
        </w:rPr>
      </w:pPr>
      <w:r w:rsidRPr="00B03C6B">
        <w:rPr>
          <w:rFonts w:ascii="Arial" w:hAnsi="Arial" w:cs="Arial"/>
          <w:color w:val="242424"/>
          <w:shd w:val="clear" w:color="auto" w:fill="FFFFFF"/>
        </w:rPr>
        <w:t xml:space="preserve">To measure </w:t>
      </w:r>
      <w:r w:rsidR="00B03C6B" w:rsidRPr="00B03C6B">
        <w:rPr>
          <w:rFonts w:ascii="Arial" w:hAnsi="Arial" w:cs="Arial"/>
          <w:color w:val="242424"/>
          <w:shd w:val="clear" w:color="auto" w:fill="FFFFFF"/>
        </w:rPr>
        <w:t>teachers’</w:t>
      </w:r>
      <w:r w:rsidRPr="00B03C6B">
        <w:rPr>
          <w:rFonts w:ascii="Arial" w:hAnsi="Arial" w:cs="Arial"/>
          <w:color w:val="242424"/>
          <w:shd w:val="clear" w:color="auto" w:fill="FFFFFF"/>
        </w:rPr>
        <w:t xml:space="preserve"> skills on learner- centered, gender-responsive, inclusive teaching approaches to deliver I-ECD</w:t>
      </w:r>
      <w:r w:rsidR="0069737F" w:rsidRPr="00B03C6B">
        <w:rPr>
          <w:rFonts w:ascii="Arial" w:hAnsi="Arial" w:cs="Arial"/>
          <w:color w:val="242424"/>
          <w:shd w:val="clear" w:color="auto" w:fill="FFFFFF"/>
        </w:rPr>
        <w:t>, LCFA</w:t>
      </w:r>
      <w:r w:rsidRPr="00B03C6B">
        <w:rPr>
          <w:rFonts w:ascii="Arial" w:hAnsi="Arial" w:cs="Arial"/>
          <w:color w:val="242424"/>
          <w:shd w:val="clear" w:color="auto" w:fill="FFFFFF"/>
        </w:rPr>
        <w:t xml:space="preserve"> and </w:t>
      </w:r>
      <w:r w:rsidR="0069737F" w:rsidRPr="00B03C6B">
        <w:rPr>
          <w:rFonts w:ascii="Arial" w:hAnsi="Arial" w:cs="Arial"/>
          <w:color w:val="242424"/>
          <w:shd w:val="clear" w:color="auto" w:fill="FFFFFF"/>
        </w:rPr>
        <w:t>MC</w:t>
      </w:r>
    </w:p>
    <w:p w14:paraId="29811480" w14:textId="1D0FD84A" w:rsidR="00DB6B0A" w:rsidRPr="00B03C6B" w:rsidRDefault="00150FC0" w:rsidP="00555104">
      <w:pPr>
        <w:pStyle w:val="ListParagraph"/>
        <w:numPr>
          <w:ilvl w:val="0"/>
          <w:numId w:val="27"/>
        </w:numPr>
        <w:autoSpaceDE w:val="0"/>
        <w:autoSpaceDN w:val="0"/>
        <w:adjustRightInd w:val="0"/>
        <w:jc w:val="both"/>
        <w:rPr>
          <w:rFonts w:ascii="Arial" w:hAnsi="Arial" w:cs="Arial"/>
          <w:lang w:eastAsia="ja-JP"/>
        </w:rPr>
      </w:pPr>
      <w:r w:rsidRPr="00B03C6B">
        <w:rPr>
          <w:rFonts w:ascii="Arial" w:hAnsi="Arial" w:cs="Arial"/>
          <w:lang w:eastAsia="ja-JP"/>
        </w:rPr>
        <w:t xml:space="preserve">To identify the </w:t>
      </w:r>
      <w:r w:rsidR="005A324B" w:rsidRPr="00B03C6B">
        <w:rPr>
          <w:rFonts w:ascii="Arial" w:hAnsi="Arial" w:cs="Arial"/>
          <w:lang w:eastAsia="ja-JP"/>
        </w:rPr>
        <w:t>referral</w:t>
      </w:r>
      <w:r w:rsidR="00236210" w:rsidRPr="00B03C6B">
        <w:rPr>
          <w:rFonts w:ascii="Arial" w:hAnsi="Arial" w:cs="Arial"/>
          <w:lang w:eastAsia="ja-JP"/>
        </w:rPr>
        <w:t xml:space="preserve"> </w:t>
      </w:r>
      <w:r w:rsidRPr="00B03C6B">
        <w:rPr>
          <w:rFonts w:ascii="Arial" w:hAnsi="Arial" w:cs="Arial"/>
          <w:lang w:eastAsia="ja-JP"/>
        </w:rPr>
        <w:t xml:space="preserve">system </w:t>
      </w:r>
      <w:r w:rsidR="00236210" w:rsidRPr="00B03C6B">
        <w:rPr>
          <w:rFonts w:ascii="Arial" w:hAnsi="Arial" w:cs="Arial"/>
          <w:lang w:eastAsia="ja-JP"/>
        </w:rPr>
        <w:t>within different sectors</w:t>
      </w:r>
      <w:r w:rsidR="009436F7" w:rsidRPr="00B03C6B">
        <w:rPr>
          <w:rFonts w:ascii="Arial" w:hAnsi="Arial" w:cs="Arial"/>
          <w:lang w:eastAsia="ja-JP"/>
        </w:rPr>
        <w:t xml:space="preserve"> (nutrition, Health, protection)</w:t>
      </w:r>
      <w:r w:rsidR="00236210" w:rsidRPr="00B03C6B">
        <w:rPr>
          <w:rFonts w:ascii="Arial" w:hAnsi="Arial" w:cs="Arial"/>
          <w:lang w:eastAsia="ja-JP"/>
        </w:rPr>
        <w:t xml:space="preserve"> </w:t>
      </w:r>
      <w:r w:rsidR="009436F7" w:rsidRPr="00B03C6B">
        <w:rPr>
          <w:rFonts w:ascii="Arial" w:hAnsi="Arial" w:cs="Arial"/>
          <w:lang w:eastAsia="ja-JP"/>
        </w:rPr>
        <w:t>to ensure quality inputs of integrated ECD services.</w:t>
      </w:r>
    </w:p>
    <w:p w14:paraId="4826D685" w14:textId="7C65364F" w:rsidR="00562CCD" w:rsidRPr="00B03C6B" w:rsidRDefault="00150FC0" w:rsidP="00150FC0">
      <w:pPr>
        <w:pStyle w:val="ListParagraph"/>
        <w:numPr>
          <w:ilvl w:val="0"/>
          <w:numId w:val="26"/>
        </w:numPr>
        <w:autoSpaceDE w:val="0"/>
        <w:autoSpaceDN w:val="0"/>
        <w:adjustRightInd w:val="0"/>
        <w:jc w:val="both"/>
        <w:rPr>
          <w:rFonts w:ascii="Arial" w:hAnsi="Arial" w:cs="Arial"/>
          <w:lang w:eastAsia="ja-JP"/>
        </w:rPr>
      </w:pPr>
      <w:r w:rsidRPr="00B03C6B">
        <w:rPr>
          <w:rFonts w:ascii="Arial" w:hAnsi="Arial" w:cs="Arial"/>
          <w:lang w:eastAsia="ja-JP"/>
        </w:rPr>
        <w:t>Provide analysis on key contextual factors, and verify Plan International Bangladesh understanding of the situation in project intervention areas</w:t>
      </w:r>
    </w:p>
    <w:p w14:paraId="51E1823D" w14:textId="77777777" w:rsidR="00364C65" w:rsidRPr="00B03C6B" w:rsidRDefault="00364C65" w:rsidP="00364C65">
      <w:pPr>
        <w:pStyle w:val="ListParagraph"/>
        <w:autoSpaceDE w:val="0"/>
        <w:autoSpaceDN w:val="0"/>
        <w:adjustRightInd w:val="0"/>
        <w:jc w:val="both"/>
        <w:rPr>
          <w:rFonts w:ascii="Arial" w:hAnsi="Arial" w:cs="Arial"/>
          <w:lang w:eastAsia="ja-JP"/>
        </w:rPr>
      </w:pPr>
    </w:p>
    <w:p w14:paraId="377345DB" w14:textId="1268F0E8" w:rsidR="00CD2804" w:rsidRPr="00B03C6B" w:rsidRDefault="00CD2804" w:rsidP="0063685F">
      <w:pPr>
        <w:pStyle w:val="NormalWeb"/>
        <w:numPr>
          <w:ilvl w:val="0"/>
          <w:numId w:val="30"/>
        </w:numPr>
        <w:shd w:val="clear" w:color="auto" w:fill="FFFFFF" w:themeFill="background1"/>
        <w:spacing w:before="120" w:beforeAutospacing="0" w:after="120" w:afterAutospacing="0"/>
        <w:jc w:val="both"/>
        <w:rPr>
          <w:rFonts w:ascii="Arial" w:hAnsi="Arial" w:cs="Arial"/>
          <w:b/>
          <w:bCs/>
        </w:rPr>
      </w:pPr>
      <w:r w:rsidRPr="00B03C6B">
        <w:rPr>
          <w:rFonts w:ascii="Arial" w:hAnsi="Arial" w:cs="Arial"/>
          <w:b/>
          <w:bCs/>
        </w:rPr>
        <w:t>Intended Users of the Baseline study</w:t>
      </w:r>
    </w:p>
    <w:p w14:paraId="68D8053F" w14:textId="02BA7B80" w:rsidR="009B6A55" w:rsidRPr="00B03C6B" w:rsidRDefault="00B73703" w:rsidP="009B6A55">
      <w:pPr>
        <w:pStyle w:val="NormalWeb"/>
        <w:shd w:val="clear" w:color="auto" w:fill="FFFFFF" w:themeFill="background1"/>
        <w:spacing w:before="120" w:beforeAutospacing="0" w:after="120" w:afterAutospacing="0"/>
        <w:jc w:val="both"/>
        <w:rPr>
          <w:rFonts w:ascii="Arial" w:hAnsi="Arial" w:cs="Arial"/>
        </w:rPr>
      </w:pPr>
      <w:r w:rsidRPr="00B03C6B">
        <w:rPr>
          <w:rFonts w:ascii="Arial" w:hAnsi="Arial" w:cs="Arial"/>
          <w:bCs/>
        </w:rPr>
        <w:t>The Country Management team, project team</w:t>
      </w:r>
      <w:r w:rsidR="007B3A5F" w:rsidRPr="00B03C6B">
        <w:rPr>
          <w:rFonts w:ascii="Arial" w:hAnsi="Arial" w:cs="Arial"/>
          <w:bCs/>
        </w:rPr>
        <w:t>, sector actors, consortium partners</w:t>
      </w:r>
      <w:r w:rsidRPr="00B03C6B">
        <w:rPr>
          <w:rFonts w:ascii="Arial" w:hAnsi="Arial" w:cs="Arial"/>
          <w:bCs/>
        </w:rPr>
        <w:t xml:space="preserve"> and donor office will use the study findings for setting targets, project monitoring,</w:t>
      </w:r>
      <w:r w:rsidR="008515A8" w:rsidRPr="00B03C6B">
        <w:rPr>
          <w:rFonts w:ascii="Arial" w:hAnsi="Arial" w:cs="Arial"/>
          <w:bCs/>
        </w:rPr>
        <w:t xml:space="preserve"> </w:t>
      </w:r>
      <w:r w:rsidRPr="00B03C6B">
        <w:rPr>
          <w:rFonts w:ascii="Arial" w:hAnsi="Arial" w:cs="Arial"/>
          <w:bCs/>
        </w:rPr>
        <w:t>and comparative analysis with the end-line status.</w:t>
      </w:r>
      <w:r w:rsidR="007B3A5F" w:rsidRPr="00B03C6B">
        <w:rPr>
          <w:rFonts w:ascii="Arial" w:hAnsi="Arial" w:cs="Arial"/>
          <w:bCs/>
        </w:rPr>
        <w:t xml:space="preserve"> </w:t>
      </w:r>
      <w:r w:rsidRPr="00B03C6B">
        <w:rPr>
          <w:rFonts w:ascii="Arial" w:hAnsi="Arial" w:cs="Arial"/>
          <w:bCs/>
        </w:rPr>
        <w:t xml:space="preserve">The study findings will help to develop the implementation plan for intervention. At the same time, the findings also can be </w:t>
      </w:r>
      <w:r w:rsidRPr="00B03C6B">
        <w:rPr>
          <w:rFonts w:ascii="Arial" w:hAnsi="Arial" w:cs="Arial"/>
          <w:bCs/>
        </w:rPr>
        <w:lastRenderedPageBreak/>
        <w:t>used by the grants, communication department and program staffs for their monitoring, or contribute to wider learning within the sector. The coalition partner can also look the research findings to further improve their intervention modalities.</w:t>
      </w:r>
      <w:r w:rsidR="00811BB4" w:rsidRPr="00B03C6B">
        <w:rPr>
          <w:rFonts w:ascii="Arial" w:hAnsi="Arial" w:cs="Arial"/>
          <w:bCs/>
        </w:rPr>
        <w:t xml:space="preserve"> </w:t>
      </w:r>
      <w:r w:rsidR="002730EF" w:rsidRPr="00B03C6B">
        <w:rPr>
          <w:rFonts w:ascii="Arial" w:hAnsi="Arial" w:cs="Arial"/>
        </w:rPr>
        <w:t>Plan International will share this study with other sector actors to contribute to wider learning within the sector</w:t>
      </w:r>
      <w:r w:rsidR="005A4854" w:rsidRPr="00B03C6B">
        <w:rPr>
          <w:rFonts w:ascii="Arial" w:hAnsi="Arial" w:cs="Arial"/>
        </w:rPr>
        <w:t>.</w:t>
      </w:r>
    </w:p>
    <w:p w14:paraId="47209206" w14:textId="77777777" w:rsidR="009B6A55" w:rsidRPr="00B03C6B" w:rsidRDefault="009B6A55" w:rsidP="009B6A55">
      <w:pPr>
        <w:pStyle w:val="NormalWeb"/>
        <w:shd w:val="clear" w:color="auto" w:fill="FFFFFF" w:themeFill="background1"/>
        <w:spacing w:before="120" w:beforeAutospacing="0" w:after="120" w:afterAutospacing="0"/>
        <w:jc w:val="both"/>
        <w:rPr>
          <w:rFonts w:ascii="Arial" w:hAnsi="Arial" w:cs="Arial"/>
          <w:bCs/>
          <w:sz w:val="6"/>
        </w:rPr>
      </w:pPr>
    </w:p>
    <w:p w14:paraId="062C25C2" w14:textId="73BC0465" w:rsidR="009B6A55" w:rsidRPr="00B03C6B" w:rsidRDefault="009B6A55" w:rsidP="009B6A55">
      <w:pPr>
        <w:pStyle w:val="ListParagraph"/>
        <w:numPr>
          <w:ilvl w:val="0"/>
          <w:numId w:val="30"/>
        </w:numPr>
        <w:spacing w:before="120" w:after="120"/>
        <w:rPr>
          <w:rFonts w:ascii="Arial" w:hAnsi="Arial" w:cs="Arial"/>
          <w:b/>
        </w:rPr>
      </w:pPr>
      <w:r w:rsidRPr="00B03C6B">
        <w:rPr>
          <w:rFonts w:ascii="Arial" w:hAnsi="Arial" w:cs="Arial"/>
          <w:b/>
        </w:rPr>
        <w:t>Methodology</w:t>
      </w:r>
    </w:p>
    <w:p w14:paraId="7824DA5D" w14:textId="34CA7864" w:rsidR="00E266CD" w:rsidRPr="00B03C6B" w:rsidRDefault="007A7042" w:rsidP="00FB50D4">
      <w:pPr>
        <w:spacing w:before="120" w:after="120"/>
        <w:jc w:val="both"/>
        <w:rPr>
          <w:rFonts w:ascii="Arial" w:hAnsi="Arial" w:cs="Arial"/>
        </w:rPr>
      </w:pPr>
      <w:r w:rsidRPr="00B03C6B">
        <w:rPr>
          <w:rFonts w:ascii="Arial" w:hAnsi="Arial" w:cs="Arial"/>
        </w:rPr>
        <w:t xml:space="preserve">The consultant/consulting firm is expected to develop an appropriate methodology </w:t>
      </w:r>
      <w:r w:rsidR="0069737F" w:rsidRPr="00B03C6B">
        <w:rPr>
          <w:rFonts w:ascii="Arial" w:hAnsi="Arial" w:cs="Arial"/>
        </w:rPr>
        <w:t xml:space="preserve">includs qualitative and quantitative survey </w:t>
      </w:r>
      <w:r w:rsidRPr="00B03C6B">
        <w:rPr>
          <w:rFonts w:ascii="Arial" w:hAnsi="Arial" w:cs="Arial"/>
        </w:rPr>
        <w:t>to meet the specific objectives of the study. However, appropriate triangulation in data collection methods as per need is anticipated in the proposed methodology. The methodology and relevant instruments should be adjusted in consultation with Plan International Bangladesh and finalised before implementation.</w:t>
      </w:r>
    </w:p>
    <w:p w14:paraId="00E59160" w14:textId="04D846E8" w:rsidR="00B73703" w:rsidRPr="00B03C6B" w:rsidRDefault="00F81527" w:rsidP="00FB50D4">
      <w:pPr>
        <w:spacing w:before="120" w:after="120"/>
        <w:jc w:val="both"/>
        <w:rPr>
          <w:rFonts w:ascii="Arial" w:hAnsi="Arial" w:cs="Arial"/>
        </w:rPr>
      </w:pPr>
      <w:r w:rsidRPr="00B03C6B">
        <w:rPr>
          <w:rFonts w:ascii="Arial" w:hAnsi="Arial" w:cs="Arial"/>
          <w:lang w:val="en-GB"/>
        </w:rPr>
        <w:t>The study should be carried out through involving the stakeholders of the project. Since the study will largely deal with adolescents especially girls the methodology should consider ethical issues in line with that. The instruments to be used in the study should be child friendly and sensitive enough for the adolescents, especially for girls.</w:t>
      </w:r>
    </w:p>
    <w:p w14:paraId="6A6B1AE9" w14:textId="4830AC28" w:rsidR="007A7042" w:rsidRPr="00B03C6B" w:rsidRDefault="001A2A26" w:rsidP="00FB50D4">
      <w:pPr>
        <w:autoSpaceDE w:val="0"/>
        <w:autoSpaceDN w:val="0"/>
        <w:adjustRightInd w:val="0"/>
        <w:spacing w:after="120"/>
        <w:jc w:val="both"/>
        <w:rPr>
          <w:rFonts w:ascii="Arial" w:hAnsi="Arial" w:cs="Arial"/>
        </w:rPr>
      </w:pPr>
      <w:r w:rsidRPr="00B03C6B">
        <w:rPr>
          <w:rFonts w:ascii="Arial" w:hAnsi="Arial" w:cs="Arial"/>
        </w:rPr>
        <w:t>The methodology should include how the study should address ethical consideration, especially while collecting data from the young people, especially from young women.</w:t>
      </w:r>
      <w:r w:rsidR="000D28FD" w:rsidRPr="00B03C6B">
        <w:rPr>
          <w:rFonts w:ascii="Arial" w:hAnsi="Arial" w:cs="Arial"/>
        </w:rPr>
        <w:t xml:space="preserve"> </w:t>
      </w:r>
      <w:r w:rsidR="007A7042" w:rsidRPr="00B03C6B">
        <w:rPr>
          <w:rFonts w:ascii="Arial" w:hAnsi="Arial" w:cs="Arial"/>
          <w:lang w:eastAsia="en-GB"/>
        </w:rPr>
        <w:t xml:space="preserve">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29F454AE" w14:textId="77777777" w:rsidR="007A7042" w:rsidRPr="00B03C6B" w:rsidRDefault="007A7042" w:rsidP="00FB50D4">
      <w:pPr>
        <w:spacing w:before="120" w:after="120"/>
        <w:jc w:val="both"/>
        <w:rPr>
          <w:rFonts w:ascii="Arial" w:hAnsi="Arial" w:cs="Arial"/>
        </w:rPr>
      </w:pPr>
      <w:r w:rsidRPr="00B03C6B">
        <w:rPr>
          <w:rFonts w:ascii="Arial" w:hAnsi="Arial" w:cs="Arial"/>
        </w:rPr>
        <w:t xml:space="preserve">A gender-sensitive approach to data collection and analysis is required. This will include consideration of sex and age-segregated data and analysis. </w:t>
      </w:r>
    </w:p>
    <w:p w14:paraId="0A6DDA69" w14:textId="4DFAF4D9" w:rsidR="00F14AC1" w:rsidRPr="00B03C6B" w:rsidRDefault="001A2A26" w:rsidP="00FB50D4">
      <w:pPr>
        <w:autoSpaceDE w:val="0"/>
        <w:autoSpaceDN w:val="0"/>
        <w:adjustRightInd w:val="0"/>
        <w:spacing w:after="120"/>
        <w:jc w:val="both"/>
        <w:rPr>
          <w:rFonts w:ascii="Arial" w:hAnsi="Arial" w:cs="Arial"/>
        </w:rPr>
      </w:pPr>
      <w:r w:rsidRPr="00B03C6B">
        <w:rPr>
          <w:rFonts w:ascii="Arial" w:hAnsi="Arial" w:cs="Arial"/>
        </w:rPr>
        <w:t>The consultant/consulting firm should propose methodology considering the COVID-19 lockdown situation, i.e., remote data collection or data collection through physical visits. The data collection approach should be reflected in the proposed budget as well.</w:t>
      </w:r>
    </w:p>
    <w:p w14:paraId="2F9002F9" w14:textId="42CED1A4" w:rsidR="00AC081E" w:rsidRPr="00B03C6B" w:rsidRDefault="00AC081E" w:rsidP="00FB50D4">
      <w:pPr>
        <w:autoSpaceDE w:val="0"/>
        <w:autoSpaceDN w:val="0"/>
        <w:adjustRightInd w:val="0"/>
        <w:spacing w:after="120"/>
        <w:jc w:val="both"/>
        <w:rPr>
          <w:rFonts w:ascii="Arial" w:hAnsi="Arial" w:cs="Arial"/>
        </w:rPr>
      </w:pPr>
    </w:p>
    <w:p w14:paraId="7D1D29C9" w14:textId="77777777" w:rsidR="00AC081E" w:rsidRPr="00B03C6B" w:rsidRDefault="00AC081E" w:rsidP="00AC081E">
      <w:pPr>
        <w:pStyle w:val="ListParagraph"/>
        <w:numPr>
          <w:ilvl w:val="0"/>
          <w:numId w:val="30"/>
        </w:numPr>
        <w:jc w:val="both"/>
        <w:rPr>
          <w:rFonts w:ascii="Arial" w:hAnsi="Arial" w:cs="Arial"/>
          <w:b/>
        </w:rPr>
      </w:pPr>
      <w:r w:rsidRPr="00B03C6B">
        <w:rPr>
          <w:rFonts w:ascii="Arial" w:hAnsi="Arial" w:cs="Arial"/>
          <w:b/>
        </w:rPr>
        <w:t>Ethics and Child Protection:</w:t>
      </w:r>
    </w:p>
    <w:p w14:paraId="62D8F48F" w14:textId="77777777" w:rsidR="00AC081E" w:rsidRPr="00B03C6B" w:rsidRDefault="00AC081E" w:rsidP="00AC081E">
      <w:pPr>
        <w:jc w:val="both"/>
        <w:rPr>
          <w:rFonts w:ascii="Arial" w:hAnsi="Arial" w:cs="Arial"/>
          <w:b/>
        </w:rPr>
      </w:pPr>
    </w:p>
    <w:p w14:paraId="382B0B8F" w14:textId="77777777" w:rsidR="00AC081E" w:rsidRPr="00B03C6B" w:rsidRDefault="00AC081E" w:rsidP="00AC081E">
      <w:pPr>
        <w:jc w:val="both"/>
        <w:rPr>
          <w:rFonts w:ascii="Arial" w:hAnsi="Arial" w:cs="Arial"/>
        </w:rPr>
      </w:pPr>
      <w:r w:rsidRPr="00B03C6B">
        <w:rPr>
          <w:rFonts w:ascii="Arial" w:hAnsi="Arial" w:cs="Arial"/>
        </w:rPr>
        <w:t xml:space="preserve">Plan International is committed to ensuring that the rights of those participating in data collection or analysis are respected and protected in accordance with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24E8A139" w14:textId="77777777" w:rsidR="00C27F40" w:rsidRPr="00B03C6B" w:rsidRDefault="00C27F40" w:rsidP="00FB50D4">
      <w:pPr>
        <w:autoSpaceDE w:val="0"/>
        <w:autoSpaceDN w:val="0"/>
        <w:adjustRightInd w:val="0"/>
        <w:spacing w:after="120"/>
        <w:jc w:val="both"/>
        <w:rPr>
          <w:rFonts w:ascii="Arial" w:hAnsi="Arial" w:cs="Arial"/>
          <w:sz w:val="4"/>
        </w:rPr>
      </w:pPr>
    </w:p>
    <w:p w14:paraId="617C50E8" w14:textId="5D459744" w:rsidR="00C27F40" w:rsidRPr="00B03C6B" w:rsidRDefault="00C27F40" w:rsidP="00C27F40">
      <w:pPr>
        <w:pStyle w:val="ListParagraph"/>
        <w:numPr>
          <w:ilvl w:val="0"/>
          <w:numId w:val="30"/>
        </w:numPr>
        <w:jc w:val="both"/>
        <w:rPr>
          <w:rFonts w:ascii="Arial" w:hAnsi="Arial" w:cs="Arial"/>
          <w:b/>
        </w:rPr>
      </w:pPr>
      <w:r w:rsidRPr="00B03C6B">
        <w:rPr>
          <w:rFonts w:ascii="Arial" w:hAnsi="Arial" w:cs="Arial"/>
          <w:b/>
        </w:rPr>
        <w:t>Scope of work</w:t>
      </w:r>
    </w:p>
    <w:p w14:paraId="485BE3C9" w14:textId="7DC09E0D" w:rsidR="00C27F40" w:rsidRPr="00B03C6B" w:rsidRDefault="006A2F5D" w:rsidP="005614B5">
      <w:pPr>
        <w:jc w:val="both"/>
        <w:rPr>
          <w:rFonts w:ascii="Arial" w:hAnsi="Arial" w:cs="Arial"/>
        </w:rPr>
      </w:pPr>
      <w:r w:rsidRPr="00B03C6B">
        <w:rPr>
          <w:rFonts w:ascii="Arial" w:hAnsi="Arial" w:cs="Arial"/>
        </w:rPr>
        <w:t xml:space="preserve"> </w:t>
      </w:r>
    </w:p>
    <w:p w14:paraId="68C588CC" w14:textId="0B334146" w:rsidR="006A2F5D" w:rsidRPr="00B03C6B" w:rsidRDefault="0040165E" w:rsidP="005614B5">
      <w:pPr>
        <w:jc w:val="both"/>
        <w:rPr>
          <w:rFonts w:ascii="Arial" w:hAnsi="Arial" w:cs="Arial"/>
        </w:rPr>
      </w:pPr>
      <w:r w:rsidRPr="00B03C6B">
        <w:rPr>
          <w:rFonts w:ascii="Arial" w:hAnsi="Arial" w:cs="Arial"/>
          <w:color w:val="000000" w:themeColor="text1"/>
          <w:lang w:val="en-GB"/>
        </w:rPr>
        <w:t xml:space="preserve">The scope of work will preferably include, but not limited to: </w:t>
      </w:r>
    </w:p>
    <w:p w14:paraId="42B009EB" w14:textId="77777777" w:rsidR="00F81527" w:rsidRPr="00B03C6B" w:rsidRDefault="00F81527" w:rsidP="005614B5">
      <w:pPr>
        <w:jc w:val="both"/>
        <w:rPr>
          <w:rFonts w:ascii="Arial" w:hAnsi="Arial" w:cs="Arial"/>
        </w:rPr>
      </w:pPr>
    </w:p>
    <w:p w14:paraId="5ADF699B" w14:textId="067DEDAD" w:rsidR="00125544" w:rsidRPr="00B03C6B" w:rsidRDefault="00125544" w:rsidP="00125544">
      <w:pPr>
        <w:pStyle w:val="ListParagraph"/>
        <w:numPr>
          <w:ilvl w:val="0"/>
          <w:numId w:val="1"/>
        </w:numPr>
        <w:ind w:right="66"/>
        <w:jc w:val="both"/>
        <w:rPr>
          <w:rFonts w:ascii="Arial" w:hAnsi="Arial" w:cs="Arial"/>
        </w:rPr>
      </w:pPr>
      <w:r w:rsidRPr="00B03C6B">
        <w:rPr>
          <w:rFonts w:ascii="Arial" w:hAnsi="Arial" w:cs="Arial"/>
        </w:rPr>
        <w:t xml:space="preserve">Review of project documents and other necessary documents i.e. relevant documents of government of Bangladesh, program and Influencing Strategy of </w:t>
      </w:r>
      <w:r w:rsidRPr="00B03C6B">
        <w:rPr>
          <w:rFonts w:ascii="Arial" w:hAnsi="Arial" w:cs="Arial"/>
        </w:rPr>
        <w:lastRenderedPageBreak/>
        <w:t xml:space="preserve">Plan International, </w:t>
      </w:r>
      <w:r w:rsidR="007B5AA7" w:rsidRPr="00B03C6B">
        <w:rPr>
          <w:rFonts w:ascii="Arial" w:hAnsi="Arial" w:cs="Arial"/>
        </w:rPr>
        <w:t xml:space="preserve">Relevant </w:t>
      </w:r>
      <w:r w:rsidRPr="00B03C6B">
        <w:rPr>
          <w:rFonts w:ascii="Arial" w:hAnsi="Arial" w:cs="Arial"/>
        </w:rPr>
        <w:t xml:space="preserve">Strategy of Plan International, available study on relevant issues, including government reports and project documents of Plan Bangladesh. </w:t>
      </w:r>
    </w:p>
    <w:p w14:paraId="47E357CB" w14:textId="73FB2702" w:rsidR="00125544" w:rsidRPr="00B03C6B" w:rsidRDefault="00125544" w:rsidP="00125544">
      <w:pPr>
        <w:pStyle w:val="ListParagraph"/>
        <w:numPr>
          <w:ilvl w:val="0"/>
          <w:numId w:val="1"/>
        </w:numPr>
        <w:ind w:right="66"/>
        <w:jc w:val="both"/>
        <w:rPr>
          <w:rFonts w:ascii="Arial" w:hAnsi="Arial" w:cs="Arial"/>
        </w:rPr>
      </w:pPr>
      <w:r w:rsidRPr="00B03C6B">
        <w:rPr>
          <w:rFonts w:ascii="Arial" w:hAnsi="Arial" w:cs="Arial"/>
        </w:rPr>
        <w:t xml:space="preserve">Develop appropriate methodology, data collection instruments in consultation with Plan International Bangladesh, pre-test and </w:t>
      </w:r>
      <w:r w:rsidR="007B5AA7" w:rsidRPr="00B03C6B">
        <w:rPr>
          <w:rFonts w:ascii="Arial" w:hAnsi="Arial" w:cs="Arial"/>
        </w:rPr>
        <w:t>finalize</w:t>
      </w:r>
      <w:r w:rsidRPr="00B03C6B">
        <w:rPr>
          <w:rFonts w:ascii="Arial" w:hAnsi="Arial" w:cs="Arial"/>
        </w:rPr>
        <w:t xml:space="preserve"> the instruments. </w:t>
      </w:r>
      <w:r w:rsidR="00BA4827" w:rsidRPr="00B03C6B">
        <w:rPr>
          <w:rFonts w:ascii="Arial" w:hAnsi="Arial" w:cs="Arial"/>
        </w:rPr>
        <w:t>Propose targeted respondent will be children (aged 3-18) and their parents and caregiver, center management committee members and facilitators/teachers/staffs, trainee participants (aged above 18), different sector representatives etc.</w:t>
      </w:r>
    </w:p>
    <w:p w14:paraId="77ABE394" w14:textId="3DE539F2" w:rsidR="00125544" w:rsidRPr="00B03C6B" w:rsidRDefault="00125544" w:rsidP="00125544">
      <w:pPr>
        <w:pStyle w:val="ListParagraph"/>
        <w:numPr>
          <w:ilvl w:val="0"/>
          <w:numId w:val="1"/>
        </w:numPr>
        <w:ind w:right="66"/>
        <w:jc w:val="both"/>
        <w:rPr>
          <w:rFonts w:ascii="Arial" w:hAnsi="Arial" w:cs="Arial"/>
        </w:rPr>
      </w:pPr>
      <w:r w:rsidRPr="00B03C6B">
        <w:rPr>
          <w:rFonts w:ascii="Arial" w:hAnsi="Arial" w:cs="Arial"/>
        </w:rPr>
        <w:t>Administer data collection in the study ar</w:t>
      </w:r>
      <w:r w:rsidR="00ED7614" w:rsidRPr="00B03C6B">
        <w:rPr>
          <w:rFonts w:ascii="Arial" w:hAnsi="Arial" w:cs="Arial"/>
        </w:rPr>
        <w:t>e</w:t>
      </w:r>
      <w:r w:rsidRPr="00B03C6B">
        <w:rPr>
          <w:rFonts w:ascii="Arial" w:hAnsi="Arial" w:cs="Arial"/>
        </w:rPr>
        <w:t>a that includes supervision, cross validation, quality control and data transcription.</w:t>
      </w:r>
    </w:p>
    <w:p w14:paraId="1846A6FE" w14:textId="77777777" w:rsidR="00125544" w:rsidRPr="00B03C6B" w:rsidRDefault="00125544" w:rsidP="00125544">
      <w:pPr>
        <w:pStyle w:val="ListParagraph"/>
        <w:numPr>
          <w:ilvl w:val="0"/>
          <w:numId w:val="1"/>
        </w:numPr>
        <w:ind w:right="66"/>
        <w:jc w:val="both"/>
        <w:rPr>
          <w:rFonts w:ascii="Arial" w:hAnsi="Arial" w:cs="Arial"/>
        </w:rPr>
      </w:pPr>
      <w:r w:rsidRPr="00B03C6B">
        <w:rPr>
          <w:rFonts w:ascii="Arial" w:hAnsi="Arial" w:cs="Arial"/>
        </w:rPr>
        <w:t>Engage qualified enumerators; train them on data collection and quality control.</w:t>
      </w:r>
    </w:p>
    <w:p w14:paraId="69812C6C" w14:textId="2A0DB3BE" w:rsidR="00125544" w:rsidRPr="00B03C6B" w:rsidRDefault="00125544" w:rsidP="00125544">
      <w:pPr>
        <w:pStyle w:val="ListParagraph"/>
        <w:numPr>
          <w:ilvl w:val="0"/>
          <w:numId w:val="1"/>
        </w:numPr>
        <w:ind w:right="66"/>
        <w:jc w:val="both"/>
        <w:rPr>
          <w:rFonts w:ascii="Arial" w:hAnsi="Arial" w:cs="Arial"/>
        </w:rPr>
      </w:pPr>
      <w:r w:rsidRPr="00B03C6B">
        <w:rPr>
          <w:rFonts w:ascii="Arial" w:hAnsi="Arial" w:cs="Arial"/>
        </w:rPr>
        <w:t xml:space="preserve">Data management and analysis as per study themes in the objectives. </w:t>
      </w:r>
    </w:p>
    <w:p w14:paraId="6AB55AFC" w14:textId="1EAF2FD3" w:rsidR="00FB53B3" w:rsidRPr="00B03C6B" w:rsidRDefault="00FB53B3" w:rsidP="00125544">
      <w:pPr>
        <w:pStyle w:val="ListParagraph"/>
        <w:numPr>
          <w:ilvl w:val="0"/>
          <w:numId w:val="1"/>
        </w:numPr>
        <w:ind w:right="66"/>
        <w:jc w:val="both"/>
        <w:rPr>
          <w:rFonts w:ascii="Arial" w:hAnsi="Arial" w:cs="Arial"/>
        </w:rPr>
      </w:pPr>
      <w:r w:rsidRPr="00B03C6B">
        <w:rPr>
          <w:rFonts w:ascii="Arial" w:hAnsi="Arial" w:cs="Arial"/>
        </w:rPr>
        <w:t xml:space="preserve">A </w:t>
      </w:r>
      <w:r w:rsidR="00B03C6B" w:rsidRPr="00B03C6B">
        <w:rPr>
          <w:rFonts w:ascii="Arial" w:hAnsi="Arial" w:cs="Arial"/>
        </w:rPr>
        <w:t>draft primary finding</w:t>
      </w:r>
      <w:r w:rsidRPr="00B03C6B">
        <w:rPr>
          <w:rFonts w:ascii="Arial" w:hAnsi="Arial" w:cs="Arial"/>
        </w:rPr>
        <w:t xml:space="preserve"> should prepare based on data analysis and share to Plan</w:t>
      </w:r>
    </w:p>
    <w:p w14:paraId="1F02D361" w14:textId="7298722B" w:rsidR="00F81527" w:rsidRPr="00B03C6B" w:rsidRDefault="00125544" w:rsidP="00125544">
      <w:pPr>
        <w:pStyle w:val="ListParagraph"/>
        <w:numPr>
          <w:ilvl w:val="0"/>
          <w:numId w:val="1"/>
        </w:numPr>
        <w:ind w:right="66"/>
        <w:jc w:val="both"/>
        <w:rPr>
          <w:rFonts w:ascii="Arial" w:hAnsi="Arial" w:cs="Arial"/>
        </w:rPr>
      </w:pPr>
      <w:r w:rsidRPr="00B03C6B">
        <w:rPr>
          <w:rFonts w:ascii="Arial" w:hAnsi="Arial" w:cs="Arial"/>
        </w:rPr>
        <w:t xml:space="preserve">Report should </w:t>
      </w:r>
      <w:r w:rsidR="00BA4827" w:rsidRPr="00B03C6B">
        <w:rPr>
          <w:rFonts w:ascii="Arial" w:hAnsi="Arial" w:cs="Arial"/>
        </w:rPr>
        <w:t>prepare</w:t>
      </w:r>
      <w:r w:rsidRPr="00B03C6B">
        <w:rPr>
          <w:rFonts w:ascii="Arial" w:hAnsi="Arial" w:cs="Arial"/>
        </w:rPr>
        <w:t xml:space="preserve"> in both Bangla and English.</w:t>
      </w:r>
    </w:p>
    <w:p w14:paraId="26F96A95" w14:textId="77777777" w:rsidR="00F81527" w:rsidRPr="00B03C6B" w:rsidRDefault="00F81527" w:rsidP="00F81527">
      <w:pPr>
        <w:pStyle w:val="ListParagraph"/>
        <w:numPr>
          <w:ilvl w:val="0"/>
          <w:numId w:val="1"/>
        </w:numPr>
        <w:ind w:right="66"/>
        <w:jc w:val="both"/>
        <w:rPr>
          <w:rFonts w:ascii="Arial" w:hAnsi="Arial" w:cs="Arial"/>
        </w:rPr>
      </w:pPr>
      <w:r w:rsidRPr="00B03C6B">
        <w:rPr>
          <w:rFonts w:ascii="Arial" w:hAnsi="Arial" w:cs="Arial"/>
        </w:rPr>
        <w:t xml:space="preserve">Produce draft report and share with Plan International Bangladesh and its stakeholder for feedback. Finalization of the report by addressing the feedback.  </w:t>
      </w:r>
    </w:p>
    <w:p w14:paraId="497AAC12" w14:textId="0DD9221E" w:rsidR="00F81527" w:rsidRPr="00B03C6B" w:rsidRDefault="00F81527" w:rsidP="00F81527">
      <w:pPr>
        <w:pStyle w:val="ListParagraph"/>
        <w:numPr>
          <w:ilvl w:val="0"/>
          <w:numId w:val="1"/>
        </w:numPr>
        <w:ind w:right="66"/>
        <w:jc w:val="both"/>
        <w:rPr>
          <w:rFonts w:ascii="Arial" w:hAnsi="Arial" w:cs="Arial"/>
        </w:rPr>
      </w:pPr>
      <w:r w:rsidRPr="00B03C6B">
        <w:rPr>
          <w:rFonts w:ascii="Arial" w:hAnsi="Arial" w:cs="Arial"/>
        </w:rPr>
        <w:t xml:space="preserve">Present the key findings to Plan International staff members and </w:t>
      </w:r>
      <w:r w:rsidR="00A476C7" w:rsidRPr="00B03C6B">
        <w:rPr>
          <w:rFonts w:ascii="Arial" w:hAnsi="Arial" w:cs="Arial"/>
        </w:rPr>
        <w:t>stakeholders’</w:t>
      </w:r>
      <w:r w:rsidR="001A042F" w:rsidRPr="00B03C6B">
        <w:rPr>
          <w:rFonts w:ascii="Arial" w:hAnsi="Arial" w:cs="Arial"/>
        </w:rPr>
        <w:t xml:space="preserve"> relevant sector </w:t>
      </w:r>
      <w:r w:rsidR="000C10F5" w:rsidRPr="00B03C6B">
        <w:rPr>
          <w:rFonts w:ascii="Arial" w:hAnsi="Arial" w:cs="Arial"/>
        </w:rPr>
        <w:t>like education sector, ECD working group etc</w:t>
      </w:r>
      <w:r w:rsidRPr="00B03C6B">
        <w:rPr>
          <w:rFonts w:ascii="Arial" w:hAnsi="Arial" w:cs="Arial"/>
        </w:rPr>
        <w:t xml:space="preserve">. </w:t>
      </w:r>
    </w:p>
    <w:p w14:paraId="0228157F" w14:textId="77777777" w:rsidR="00F81527" w:rsidRPr="00B03C6B" w:rsidRDefault="00F81527" w:rsidP="00F81527">
      <w:pPr>
        <w:pStyle w:val="ListParagraph"/>
        <w:numPr>
          <w:ilvl w:val="0"/>
          <w:numId w:val="1"/>
        </w:numPr>
        <w:ind w:right="66"/>
        <w:jc w:val="both"/>
        <w:rPr>
          <w:rFonts w:ascii="Arial" w:hAnsi="Arial" w:cs="Arial"/>
        </w:rPr>
      </w:pPr>
      <w:r w:rsidRPr="00B03C6B">
        <w:rPr>
          <w:rFonts w:ascii="Arial" w:hAnsi="Arial" w:cs="Arial"/>
        </w:rPr>
        <w:t>Prepare a study brief in both Bangla and English in consultation with Plan International Bangladesh.</w:t>
      </w:r>
    </w:p>
    <w:p w14:paraId="56CD4C47" w14:textId="1FDE152A" w:rsidR="00F81527" w:rsidRPr="00B03C6B" w:rsidRDefault="00F81527" w:rsidP="00F81527">
      <w:pPr>
        <w:pStyle w:val="ListParagraph"/>
        <w:numPr>
          <w:ilvl w:val="0"/>
          <w:numId w:val="1"/>
        </w:numPr>
        <w:ind w:right="66"/>
        <w:jc w:val="both"/>
        <w:rPr>
          <w:rFonts w:ascii="Arial" w:hAnsi="Arial" w:cs="Arial"/>
        </w:rPr>
      </w:pPr>
      <w:r w:rsidRPr="00B03C6B">
        <w:rPr>
          <w:rFonts w:ascii="Arial" w:hAnsi="Arial" w:cs="Arial"/>
        </w:rPr>
        <w:t>Maintain regular communication with the key contact person(s) of Plan International Bangladesh throughout the assignment period.</w:t>
      </w:r>
    </w:p>
    <w:p w14:paraId="25DEA5F4" w14:textId="77777777" w:rsidR="00A578BC" w:rsidRPr="00B03C6B" w:rsidRDefault="00A578BC" w:rsidP="00A578BC">
      <w:pPr>
        <w:pStyle w:val="ListParagraph"/>
        <w:ind w:right="66"/>
        <w:jc w:val="both"/>
        <w:rPr>
          <w:rFonts w:ascii="Arial" w:hAnsi="Arial" w:cs="Arial"/>
        </w:rPr>
      </w:pPr>
    </w:p>
    <w:p w14:paraId="0F7914CF" w14:textId="77777777" w:rsidR="00421782" w:rsidRPr="00B03C6B" w:rsidRDefault="00421782" w:rsidP="00421782">
      <w:pPr>
        <w:ind w:right="66"/>
        <w:jc w:val="both"/>
        <w:rPr>
          <w:rFonts w:ascii="Arial" w:hAnsi="Arial" w:cs="Arial"/>
          <w:sz w:val="8"/>
        </w:rPr>
      </w:pPr>
    </w:p>
    <w:p w14:paraId="5993832D" w14:textId="77777777" w:rsidR="00A578BC" w:rsidRPr="00B03C6B" w:rsidRDefault="00A578BC" w:rsidP="00A578BC">
      <w:pPr>
        <w:pStyle w:val="ListParagraph"/>
        <w:numPr>
          <w:ilvl w:val="0"/>
          <w:numId w:val="30"/>
        </w:numPr>
        <w:ind w:right="66"/>
        <w:jc w:val="both"/>
        <w:rPr>
          <w:rFonts w:ascii="Arial" w:hAnsi="Arial" w:cs="Arial"/>
          <w:b/>
        </w:rPr>
      </w:pPr>
      <w:r w:rsidRPr="00B03C6B">
        <w:rPr>
          <w:rFonts w:ascii="Arial" w:hAnsi="Arial" w:cs="Arial"/>
          <w:b/>
        </w:rPr>
        <w:t>Time frame</w:t>
      </w:r>
    </w:p>
    <w:p w14:paraId="0B1C3A6E" w14:textId="77777777" w:rsidR="00A578BC" w:rsidRPr="00B03C6B" w:rsidRDefault="00A578BC" w:rsidP="00A578BC">
      <w:pPr>
        <w:pStyle w:val="ListParagraph"/>
        <w:ind w:left="360" w:right="66"/>
        <w:jc w:val="both"/>
        <w:rPr>
          <w:rFonts w:ascii="Arial" w:hAnsi="Arial" w:cs="Arial"/>
          <w:b/>
        </w:rPr>
      </w:pPr>
    </w:p>
    <w:p w14:paraId="54FA42B6" w14:textId="77777777" w:rsidR="00A578BC" w:rsidRPr="00B03C6B" w:rsidRDefault="00A578BC" w:rsidP="00A578BC">
      <w:pPr>
        <w:ind w:right="66"/>
        <w:jc w:val="both"/>
        <w:rPr>
          <w:rFonts w:ascii="Arial" w:hAnsi="Arial" w:cs="Arial"/>
        </w:rPr>
      </w:pPr>
      <w:r w:rsidRPr="00B03C6B">
        <w:rPr>
          <w:rFonts w:ascii="Arial" w:hAnsi="Arial" w:cs="Arial"/>
        </w:rPr>
        <w:t xml:space="preserve">The consultant /organization will submit a proposed work plan with key milestones within a week of signing the contract; this work plan will be reviewed and approved by Plan International Bangladesh. It is anticipated that the final report will be produced within  90 calendar days of signing of the contract.The first draft should be submitted to Plan Int within 60 days after signing of the agreement. During the whole period of the assignment, follow up meetings will be held between the contracted consultant/consulting firm and Plan International Bangladesh as frequently as possible. Any field problems should be anticipated and addressed before hand.  </w:t>
      </w:r>
    </w:p>
    <w:p w14:paraId="5C02397E" w14:textId="77777777" w:rsidR="00971E7C" w:rsidRPr="00B03C6B" w:rsidRDefault="00971E7C" w:rsidP="00F81527">
      <w:pPr>
        <w:jc w:val="both"/>
        <w:rPr>
          <w:rFonts w:ascii="Arial" w:hAnsi="Arial" w:cs="Arial"/>
        </w:rPr>
      </w:pPr>
    </w:p>
    <w:p w14:paraId="0F996923" w14:textId="6D1D8820" w:rsidR="00F81527" w:rsidRPr="00B03C6B" w:rsidRDefault="00F81527" w:rsidP="006848C9">
      <w:pPr>
        <w:pStyle w:val="ListParagraph"/>
        <w:numPr>
          <w:ilvl w:val="0"/>
          <w:numId w:val="30"/>
        </w:numPr>
        <w:jc w:val="both"/>
        <w:rPr>
          <w:rFonts w:ascii="Arial" w:hAnsi="Arial" w:cs="Arial"/>
        </w:rPr>
      </w:pPr>
      <w:r w:rsidRPr="00B03C6B">
        <w:rPr>
          <w:rFonts w:ascii="Arial" w:hAnsi="Arial" w:cs="Arial"/>
          <w:b/>
          <w:bCs/>
        </w:rPr>
        <w:t xml:space="preserve">The consultant/consulting firm shall produce the following deliverable: </w:t>
      </w:r>
    </w:p>
    <w:p w14:paraId="0B63128C" w14:textId="3DD07FEF" w:rsidR="00F81527" w:rsidRPr="00B03C6B" w:rsidRDefault="00F81527" w:rsidP="00977C10">
      <w:pPr>
        <w:numPr>
          <w:ilvl w:val="2"/>
          <w:numId w:val="3"/>
        </w:numPr>
        <w:jc w:val="both"/>
        <w:rPr>
          <w:rFonts w:ascii="Arial" w:hAnsi="Arial" w:cs="Arial"/>
          <w:bCs/>
          <w:iCs/>
        </w:rPr>
      </w:pPr>
      <w:r w:rsidRPr="00B03C6B">
        <w:rPr>
          <w:rFonts w:ascii="Arial" w:hAnsi="Arial" w:cs="Arial"/>
          <w:bCs/>
          <w:iCs/>
        </w:rPr>
        <w:t xml:space="preserve">An inception report containing final methodology and work plan. </w:t>
      </w:r>
    </w:p>
    <w:p w14:paraId="72CB4C7D" w14:textId="79714642" w:rsidR="00F81527" w:rsidRPr="00B03C6B" w:rsidRDefault="00F81527" w:rsidP="00977C10">
      <w:pPr>
        <w:numPr>
          <w:ilvl w:val="2"/>
          <w:numId w:val="3"/>
        </w:numPr>
        <w:jc w:val="both"/>
        <w:rPr>
          <w:rFonts w:ascii="Arial" w:hAnsi="Arial" w:cs="Arial"/>
          <w:bCs/>
          <w:iCs/>
        </w:rPr>
      </w:pPr>
      <w:r w:rsidRPr="00B03C6B">
        <w:rPr>
          <w:rFonts w:ascii="Arial" w:hAnsi="Arial" w:cs="Arial"/>
          <w:bCs/>
          <w:iCs/>
        </w:rPr>
        <w:t xml:space="preserve">Study instruments pretested, finalised and printed in Bangla. </w:t>
      </w:r>
    </w:p>
    <w:p w14:paraId="7C424A1F" w14:textId="79E8EE67" w:rsidR="00F81527" w:rsidRPr="00B03C6B" w:rsidRDefault="00F81527" w:rsidP="00977C10">
      <w:pPr>
        <w:numPr>
          <w:ilvl w:val="2"/>
          <w:numId w:val="3"/>
        </w:numPr>
        <w:jc w:val="both"/>
        <w:rPr>
          <w:rFonts w:ascii="Arial" w:hAnsi="Arial" w:cs="Arial"/>
          <w:bCs/>
          <w:iCs/>
        </w:rPr>
      </w:pPr>
      <w:r w:rsidRPr="00B03C6B">
        <w:rPr>
          <w:rFonts w:ascii="Arial" w:hAnsi="Arial" w:cs="Arial"/>
          <w:bCs/>
          <w:iCs/>
        </w:rPr>
        <w:t xml:space="preserve">Draft report containing detailed findings, well blended qualitative and quantitative analysis on findings. </w:t>
      </w:r>
    </w:p>
    <w:p w14:paraId="16228B10" w14:textId="21C10B0B" w:rsidR="00F81527" w:rsidRPr="00B03C6B" w:rsidRDefault="00F81527" w:rsidP="00977C10">
      <w:pPr>
        <w:numPr>
          <w:ilvl w:val="2"/>
          <w:numId w:val="3"/>
        </w:numPr>
        <w:jc w:val="both"/>
        <w:rPr>
          <w:rFonts w:ascii="Arial" w:hAnsi="Arial" w:cs="Arial"/>
          <w:bCs/>
          <w:iCs/>
        </w:rPr>
      </w:pPr>
      <w:r w:rsidRPr="00B03C6B">
        <w:rPr>
          <w:rFonts w:ascii="Arial" w:hAnsi="Arial" w:cs="Arial"/>
          <w:bCs/>
          <w:iCs/>
        </w:rPr>
        <w:t xml:space="preserve">Presentation of the key findings to the staff members of Plan International Bangladesh and different stakeholders. </w:t>
      </w:r>
    </w:p>
    <w:p w14:paraId="463DABC5" w14:textId="120F10CC" w:rsidR="00F81527" w:rsidRPr="00B03C6B" w:rsidRDefault="00F81527" w:rsidP="00977C10">
      <w:pPr>
        <w:numPr>
          <w:ilvl w:val="2"/>
          <w:numId w:val="3"/>
        </w:numPr>
        <w:jc w:val="both"/>
        <w:rPr>
          <w:rFonts w:ascii="Arial" w:hAnsi="Arial" w:cs="Arial"/>
          <w:bCs/>
          <w:iCs/>
        </w:rPr>
      </w:pPr>
      <w:r w:rsidRPr="00B03C6B">
        <w:rPr>
          <w:rFonts w:ascii="Arial" w:hAnsi="Arial" w:cs="Arial"/>
          <w:bCs/>
          <w:iCs/>
        </w:rPr>
        <w:t xml:space="preserve">Final report should be submitted in two copies with spiral binding along with soft copy in MS Word. The report should be delivered in acceptable English. If required, the consultant/Consulting firm will arrange for proof reading to maintain the quality. </w:t>
      </w:r>
    </w:p>
    <w:p w14:paraId="0C04B814" w14:textId="199A071A" w:rsidR="00F81527" w:rsidRDefault="00F81527" w:rsidP="00977C10">
      <w:pPr>
        <w:numPr>
          <w:ilvl w:val="2"/>
          <w:numId w:val="3"/>
        </w:numPr>
        <w:jc w:val="both"/>
        <w:rPr>
          <w:rFonts w:ascii="Arial" w:hAnsi="Arial" w:cs="Arial"/>
          <w:bCs/>
          <w:iCs/>
        </w:rPr>
      </w:pPr>
      <w:r w:rsidRPr="00B03C6B">
        <w:rPr>
          <w:rFonts w:ascii="Arial" w:hAnsi="Arial" w:cs="Arial"/>
          <w:bCs/>
          <w:iCs/>
        </w:rPr>
        <w:lastRenderedPageBreak/>
        <w:t xml:space="preserve">All field notes, and data </w:t>
      </w:r>
      <w:r w:rsidR="000233AA" w:rsidRPr="00B03C6B">
        <w:rPr>
          <w:rFonts w:ascii="Arial" w:hAnsi="Arial" w:cs="Arial"/>
          <w:bCs/>
          <w:iCs/>
        </w:rPr>
        <w:t xml:space="preserve">set (in SPSS) </w:t>
      </w:r>
      <w:r w:rsidRPr="00B03C6B">
        <w:rPr>
          <w:rFonts w:ascii="Arial" w:hAnsi="Arial" w:cs="Arial"/>
          <w:bCs/>
          <w:iCs/>
        </w:rPr>
        <w:t>and other relevant materials</w:t>
      </w:r>
      <w:r w:rsidR="008E4FD1" w:rsidRPr="00B03C6B">
        <w:rPr>
          <w:rFonts w:ascii="Arial" w:hAnsi="Arial" w:cs="Arial"/>
          <w:bCs/>
          <w:iCs/>
        </w:rPr>
        <w:t xml:space="preserve"> should be submitted</w:t>
      </w:r>
      <w:r w:rsidRPr="00B03C6B">
        <w:rPr>
          <w:rFonts w:ascii="Arial" w:hAnsi="Arial" w:cs="Arial"/>
          <w:bCs/>
          <w:iCs/>
        </w:rPr>
        <w:t>.</w:t>
      </w:r>
    </w:p>
    <w:p w14:paraId="450F38FA" w14:textId="722AB86D" w:rsidR="00084E9B" w:rsidRPr="00B03C6B" w:rsidRDefault="00084E9B" w:rsidP="00977C10">
      <w:pPr>
        <w:numPr>
          <w:ilvl w:val="2"/>
          <w:numId w:val="3"/>
        </w:numPr>
        <w:jc w:val="both"/>
        <w:rPr>
          <w:rFonts w:ascii="Arial" w:hAnsi="Arial" w:cs="Arial"/>
          <w:bCs/>
          <w:iCs/>
        </w:rPr>
      </w:pPr>
      <w:r>
        <w:rPr>
          <w:rFonts w:ascii="Arial" w:hAnsi="Arial" w:cs="Arial"/>
          <w:bCs/>
          <w:iCs/>
        </w:rPr>
        <w:t>One summary report (maximum 2 pages) on baseline data findings</w:t>
      </w:r>
    </w:p>
    <w:p w14:paraId="725868DE" w14:textId="44BC0522" w:rsidR="00FD2512" w:rsidRPr="00B03C6B" w:rsidRDefault="00FD2512" w:rsidP="00FD2512">
      <w:pPr>
        <w:jc w:val="both"/>
        <w:rPr>
          <w:rFonts w:ascii="Arial" w:hAnsi="Arial" w:cs="Arial"/>
          <w:bCs/>
          <w:iCs/>
        </w:rPr>
      </w:pPr>
    </w:p>
    <w:p w14:paraId="66EDFA05" w14:textId="5EFE4EB4" w:rsidR="008F3BA0" w:rsidRPr="00B03C6B" w:rsidRDefault="008F3BA0" w:rsidP="00011CD5">
      <w:pPr>
        <w:pStyle w:val="ListParagraph"/>
        <w:numPr>
          <w:ilvl w:val="0"/>
          <w:numId w:val="30"/>
        </w:numPr>
        <w:spacing w:before="120" w:after="120"/>
        <w:jc w:val="both"/>
        <w:rPr>
          <w:rFonts w:ascii="Arial" w:hAnsi="Arial" w:cs="Arial"/>
          <w:b/>
        </w:rPr>
      </w:pPr>
      <w:r w:rsidRPr="00B03C6B">
        <w:rPr>
          <w:rFonts w:ascii="Arial" w:hAnsi="Arial" w:cs="Arial"/>
          <w:b/>
        </w:rPr>
        <w:t xml:space="preserve">Supervision/Management of Assignment: </w:t>
      </w:r>
    </w:p>
    <w:p w14:paraId="671962EE" w14:textId="557CDEDC" w:rsidR="0067606E" w:rsidRPr="00B03C6B" w:rsidRDefault="008F3BA0" w:rsidP="001E47B8">
      <w:pPr>
        <w:spacing w:before="120" w:after="120"/>
        <w:rPr>
          <w:rFonts w:ascii="Arial" w:hAnsi="Arial" w:cs="Arial"/>
        </w:rPr>
      </w:pPr>
      <w:r w:rsidRPr="00B03C6B">
        <w:rPr>
          <w:rFonts w:ascii="Arial" w:hAnsi="Arial" w:cs="Arial"/>
        </w:rPr>
        <w:t>The consultant will be required to work closely with Plan International Bangladesh an. The consultant will be directly accountable to the Plan International Bangladesh focal person. The consultant will keep the focal person continually informed on the progress of the assignment updates via email.</w:t>
      </w:r>
    </w:p>
    <w:p w14:paraId="327E7FDB" w14:textId="77777777" w:rsidR="00011CD5" w:rsidRPr="00B03C6B" w:rsidRDefault="00011CD5" w:rsidP="001E47B8">
      <w:pPr>
        <w:spacing w:before="120" w:after="120"/>
        <w:rPr>
          <w:rFonts w:ascii="Arial" w:hAnsi="Arial" w:cs="Arial"/>
          <w:sz w:val="4"/>
        </w:rPr>
      </w:pPr>
    </w:p>
    <w:p w14:paraId="7464D9A6" w14:textId="4D401B95" w:rsidR="00011CD5" w:rsidRPr="00B03C6B" w:rsidRDefault="00011CD5" w:rsidP="00011CD5">
      <w:pPr>
        <w:pStyle w:val="ListParagraph"/>
        <w:numPr>
          <w:ilvl w:val="0"/>
          <w:numId w:val="30"/>
        </w:numPr>
        <w:ind w:right="66"/>
        <w:jc w:val="both"/>
        <w:rPr>
          <w:rFonts w:ascii="Arial" w:hAnsi="Arial" w:cs="Arial"/>
          <w:b/>
        </w:rPr>
      </w:pPr>
      <w:r w:rsidRPr="00B03C6B">
        <w:rPr>
          <w:rFonts w:ascii="Arial" w:hAnsi="Arial" w:cs="Arial"/>
          <w:b/>
        </w:rPr>
        <w:t>Expected Competencies</w:t>
      </w:r>
      <w:r w:rsidR="00AC081E" w:rsidRPr="00B03C6B">
        <w:rPr>
          <w:rFonts w:ascii="Arial" w:hAnsi="Arial" w:cs="Arial"/>
          <w:b/>
        </w:rPr>
        <w:t xml:space="preserve"> of consultant/agency</w:t>
      </w:r>
    </w:p>
    <w:p w14:paraId="08BD382D" w14:textId="77777777" w:rsidR="00011CD5" w:rsidRPr="00B03C6B" w:rsidRDefault="00011CD5" w:rsidP="00011CD5">
      <w:pPr>
        <w:ind w:right="66"/>
        <w:jc w:val="both"/>
        <w:rPr>
          <w:rFonts w:ascii="Arial" w:hAnsi="Arial" w:cs="Arial"/>
        </w:rPr>
      </w:pPr>
    </w:p>
    <w:p w14:paraId="52630DEA" w14:textId="53CB9ADE" w:rsidR="00280C4C" w:rsidRPr="00B03C6B" w:rsidRDefault="00280C4C" w:rsidP="00011CD5">
      <w:pPr>
        <w:ind w:right="66"/>
        <w:jc w:val="both"/>
        <w:rPr>
          <w:rFonts w:ascii="Arial" w:hAnsi="Arial" w:cs="Arial"/>
        </w:rPr>
      </w:pPr>
      <w:r w:rsidRPr="00B03C6B">
        <w:rPr>
          <w:rFonts w:ascii="Arial" w:hAnsi="Arial" w:cs="Arial"/>
        </w:rPr>
        <w:t>It is expected that the competency of the contracted organization/consultant will include:</w:t>
      </w:r>
    </w:p>
    <w:p w14:paraId="450121DF" w14:textId="77777777" w:rsidR="00011CD5" w:rsidRPr="00B03C6B" w:rsidRDefault="00011CD5" w:rsidP="00011CD5">
      <w:pPr>
        <w:ind w:right="66"/>
        <w:jc w:val="both"/>
        <w:rPr>
          <w:rFonts w:ascii="Arial" w:hAnsi="Arial" w:cs="Arial"/>
          <w:sz w:val="18"/>
        </w:rPr>
      </w:pPr>
    </w:p>
    <w:p w14:paraId="3D199B01" w14:textId="577D3F14" w:rsidR="00280C4C" w:rsidRPr="00B03C6B" w:rsidRDefault="00280C4C" w:rsidP="00011CD5">
      <w:pPr>
        <w:pStyle w:val="ListParagraph"/>
        <w:numPr>
          <w:ilvl w:val="0"/>
          <w:numId w:val="35"/>
        </w:numPr>
        <w:jc w:val="both"/>
        <w:rPr>
          <w:rFonts w:ascii="Arial" w:hAnsi="Arial" w:cs="Arial"/>
          <w:bCs/>
          <w:iCs/>
        </w:rPr>
      </w:pPr>
      <w:r w:rsidRPr="00B03C6B">
        <w:rPr>
          <w:rFonts w:ascii="Arial" w:hAnsi="Arial" w:cs="Arial"/>
          <w:bCs/>
          <w:iCs/>
        </w:rPr>
        <w:t xml:space="preserve">Have good understanding on </w:t>
      </w:r>
      <w:r w:rsidR="0039180B" w:rsidRPr="00B03C6B">
        <w:rPr>
          <w:rFonts w:ascii="Arial" w:hAnsi="Arial" w:cs="Arial"/>
          <w:bCs/>
          <w:iCs/>
        </w:rPr>
        <w:t>Rohingya</w:t>
      </w:r>
      <w:r w:rsidRPr="00B03C6B">
        <w:rPr>
          <w:rFonts w:ascii="Arial" w:hAnsi="Arial" w:cs="Arial"/>
          <w:bCs/>
          <w:iCs/>
        </w:rPr>
        <w:t xml:space="preserve"> context</w:t>
      </w:r>
      <w:r w:rsidR="00566AAB" w:rsidRPr="00B03C6B">
        <w:rPr>
          <w:rFonts w:ascii="Arial" w:hAnsi="Arial" w:cs="Arial"/>
          <w:bCs/>
          <w:iCs/>
        </w:rPr>
        <w:t xml:space="preserve">, </w:t>
      </w:r>
      <w:r w:rsidRPr="00B03C6B">
        <w:rPr>
          <w:rFonts w:ascii="Arial" w:hAnsi="Arial" w:cs="Arial"/>
          <w:bCs/>
          <w:iCs/>
        </w:rPr>
        <w:t xml:space="preserve">complexities </w:t>
      </w:r>
      <w:r w:rsidR="00566AAB" w:rsidRPr="00B03C6B">
        <w:rPr>
          <w:rFonts w:ascii="Arial" w:hAnsi="Arial" w:cs="Arial"/>
          <w:bCs/>
          <w:iCs/>
        </w:rPr>
        <w:t xml:space="preserve">and </w:t>
      </w:r>
      <w:r w:rsidR="00F55D1A" w:rsidRPr="00B03C6B">
        <w:rPr>
          <w:rFonts w:ascii="Arial" w:hAnsi="Arial" w:cs="Arial"/>
          <w:bCs/>
          <w:iCs/>
        </w:rPr>
        <w:t>l</w:t>
      </w:r>
      <w:r w:rsidR="00566AAB" w:rsidRPr="00B03C6B">
        <w:rPr>
          <w:rFonts w:ascii="Arial" w:hAnsi="Arial" w:cs="Arial"/>
          <w:bCs/>
          <w:iCs/>
        </w:rPr>
        <w:t>ocal dialect.</w:t>
      </w:r>
    </w:p>
    <w:p w14:paraId="645F9827" w14:textId="1CCD1C61" w:rsidR="00280C4C" w:rsidRPr="00B03C6B" w:rsidRDefault="00280C4C" w:rsidP="00011CD5">
      <w:pPr>
        <w:pStyle w:val="ListParagraph"/>
        <w:numPr>
          <w:ilvl w:val="0"/>
          <w:numId w:val="35"/>
        </w:numPr>
        <w:jc w:val="both"/>
        <w:rPr>
          <w:rFonts w:ascii="Arial" w:hAnsi="Arial" w:cs="Arial"/>
          <w:bCs/>
          <w:iCs/>
        </w:rPr>
      </w:pPr>
      <w:r w:rsidRPr="00B03C6B">
        <w:rPr>
          <w:rFonts w:ascii="Arial" w:hAnsi="Arial" w:cs="Arial"/>
          <w:bCs/>
          <w:iCs/>
        </w:rPr>
        <w:t xml:space="preserve">Demonstrated experience in </w:t>
      </w:r>
      <w:r w:rsidR="00D86BED" w:rsidRPr="00B03C6B">
        <w:rPr>
          <w:rFonts w:ascii="Arial" w:hAnsi="Arial" w:cs="Arial"/>
          <w:bCs/>
          <w:iCs/>
        </w:rPr>
        <w:t xml:space="preserve">conducting </w:t>
      </w:r>
      <w:r w:rsidR="00C263F8" w:rsidRPr="00B03C6B">
        <w:rPr>
          <w:rFonts w:ascii="Arial" w:hAnsi="Arial" w:cs="Arial"/>
          <w:bCs/>
          <w:iCs/>
        </w:rPr>
        <w:t>rese</w:t>
      </w:r>
      <w:r w:rsidR="001E47B8" w:rsidRPr="00B03C6B">
        <w:rPr>
          <w:rFonts w:ascii="Arial" w:hAnsi="Arial" w:cs="Arial"/>
          <w:bCs/>
          <w:iCs/>
        </w:rPr>
        <w:t>a</w:t>
      </w:r>
      <w:r w:rsidR="00C263F8" w:rsidRPr="00B03C6B">
        <w:rPr>
          <w:rFonts w:ascii="Arial" w:hAnsi="Arial" w:cs="Arial"/>
          <w:bCs/>
          <w:iCs/>
        </w:rPr>
        <w:t xml:space="preserve">rch and </w:t>
      </w:r>
      <w:r w:rsidRPr="00B03C6B">
        <w:rPr>
          <w:rFonts w:ascii="Arial" w:hAnsi="Arial" w:cs="Arial"/>
          <w:bCs/>
          <w:iCs/>
        </w:rPr>
        <w:t>evaluation o</w:t>
      </w:r>
      <w:r w:rsidR="00D86BED" w:rsidRPr="00B03C6B">
        <w:rPr>
          <w:rFonts w:ascii="Arial" w:hAnsi="Arial" w:cs="Arial"/>
          <w:bCs/>
          <w:iCs/>
        </w:rPr>
        <w:t>n</w:t>
      </w:r>
      <w:r w:rsidRPr="00B03C6B">
        <w:rPr>
          <w:rFonts w:ascii="Arial" w:hAnsi="Arial" w:cs="Arial"/>
          <w:bCs/>
          <w:iCs/>
        </w:rPr>
        <w:t xml:space="preserve"> </w:t>
      </w:r>
      <w:r w:rsidR="0039180B" w:rsidRPr="00B03C6B">
        <w:rPr>
          <w:rFonts w:ascii="Arial" w:hAnsi="Arial" w:cs="Arial"/>
          <w:bCs/>
          <w:iCs/>
        </w:rPr>
        <w:t>Education in Emeregency (EiE)</w:t>
      </w:r>
      <w:r w:rsidRPr="00B03C6B">
        <w:rPr>
          <w:rFonts w:ascii="Arial" w:hAnsi="Arial" w:cs="Arial"/>
          <w:bCs/>
          <w:iCs/>
        </w:rPr>
        <w:t xml:space="preserve">, </w:t>
      </w:r>
      <w:r w:rsidR="00C263F8" w:rsidRPr="00B03C6B">
        <w:rPr>
          <w:rFonts w:ascii="Arial" w:hAnsi="Arial" w:cs="Arial"/>
          <w:bCs/>
          <w:iCs/>
        </w:rPr>
        <w:t xml:space="preserve">and </w:t>
      </w:r>
      <w:r w:rsidR="0039180B" w:rsidRPr="00B03C6B">
        <w:rPr>
          <w:rFonts w:ascii="Arial" w:hAnsi="Arial" w:cs="Arial"/>
          <w:bCs/>
          <w:iCs/>
        </w:rPr>
        <w:t xml:space="preserve">Community Based Child Protection (CBCP) </w:t>
      </w:r>
      <w:r w:rsidR="00D86BED" w:rsidRPr="00B03C6B">
        <w:rPr>
          <w:rFonts w:ascii="Arial" w:hAnsi="Arial" w:cs="Arial"/>
          <w:bCs/>
          <w:iCs/>
        </w:rPr>
        <w:t xml:space="preserve">mechnism in </w:t>
      </w:r>
      <w:r w:rsidRPr="00B03C6B">
        <w:rPr>
          <w:rFonts w:ascii="Arial" w:hAnsi="Arial" w:cs="Arial"/>
          <w:bCs/>
        </w:rPr>
        <w:t>humanitarian</w:t>
      </w:r>
      <w:r w:rsidR="00D86BED" w:rsidRPr="00B03C6B">
        <w:rPr>
          <w:rFonts w:ascii="Arial" w:hAnsi="Arial" w:cs="Arial"/>
          <w:bCs/>
        </w:rPr>
        <w:t xml:space="preserve"> context.</w:t>
      </w:r>
    </w:p>
    <w:p w14:paraId="051BA455" w14:textId="4F026A92" w:rsidR="00C52450" w:rsidRPr="00B03C6B" w:rsidRDefault="00280C4C" w:rsidP="00011CD5">
      <w:pPr>
        <w:pStyle w:val="ListParagraph"/>
        <w:numPr>
          <w:ilvl w:val="0"/>
          <w:numId w:val="35"/>
        </w:numPr>
        <w:tabs>
          <w:tab w:val="left" w:pos="360"/>
        </w:tabs>
        <w:ind w:right="66"/>
        <w:jc w:val="both"/>
        <w:rPr>
          <w:rFonts w:ascii="Arial" w:hAnsi="Arial" w:cs="Arial"/>
        </w:rPr>
      </w:pPr>
      <w:r w:rsidRPr="00B03C6B">
        <w:rPr>
          <w:rFonts w:ascii="Arial" w:hAnsi="Arial" w:cs="Arial"/>
        </w:rPr>
        <w:t>Has a team of experienced human resource in data collection, data entry, editing</w:t>
      </w:r>
      <w:r w:rsidR="00F55D1A" w:rsidRPr="00B03C6B">
        <w:rPr>
          <w:rFonts w:ascii="Arial" w:hAnsi="Arial" w:cs="Arial"/>
        </w:rPr>
        <w:t xml:space="preserve"> and </w:t>
      </w:r>
      <w:proofErr w:type="gramStart"/>
      <w:r w:rsidR="00C75A3D" w:rsidRPr="00B03C6B">
        <w:rPr>
          <w:rFonts w:ascii="Arial" w:hAnsi="Arial" w:cs="Arial"/>
        </w:rPr>
        <w:t>analysis.</w:t>
      </w:r>
      <w:proofErr w:type="gramEnd"/>
      <w:r w:rsidR="00F55D1A" w:rsidRPr="00B03C6B">
        <w:rPr>
          <w:rFonts w:ascii="Arial" w:hAnsi="Arial" w:cs="Arial"/>
        </w:rPr>
        <w:t xml:space="preserve"> </w:t>
      </w:r>
    </w:p>
    <w:p w14:paraId="37FFB36C" w14:textId="1F651D24" w:rsidR="00C52450" w:rsidRPr="00B03C6B" w:rsidRDefault="00C52450" w:rsidP="00011CD5">
      <w:pPr>
        <w:pStyle w:val="ListParagraph"/>
        <w:numPr>
          <w:ilvl w:val="0"/>
          <w:numId w:val="35"/>
        </w:numPr>
        <w:tabs>
          <w:tab w:val="left" w:pos="360"/>
        </w:tabs>
        <w:ind w:right="66"/>
        <w:jc w:val="both"/>
        <w:rPr>
          <w:rFonts w:ascii="Arial" w:hAnsi="Arial" w:cs="Arial"/>
        </w:rPr>
      </w:pPr>
      <w:r w:rsidRPr="00B03C6B">
        <w:rPr>
          <w:rFonts w:ascii="Arial" w:hAnsi="Arial" w:cs="Arial"/>
        </w:rPr>
        <w:t>Should have clear understanding on the challenges of administering data collection within the project area Cox’s Bazar.</w:t>
      </w:r>
    </w:p>
    <w:p w14:paraId="04AC1C52" w14:textId="5D273CC4" w:rsidR="00280C4C" w:rsidRPr="00B03C6B" w:rsidRDefault="00280C4C" w:rsidP="00011CD5">
      <w:pPr>
        <w:pStyle w:val="ListParagraph"/>
        <w:numPr>
          <w:ilvl w:val="0"/>
          <w:numId w:val="35"/>
        </w:numPr>
        <w:tabs>
          <w:tab w:val="left" w:pos="360"/>
        </w:tabs>
        <w:ind w:right="66"/>
        <w:jc w:val="both"/>
        <w:rPr>
          <w:rFonts w:ascii="Arial" w:hAnsi="Arial" w:cs="Arial"/>
        </w:rPr>
      </w:pPr>
      <w:r w:rsidRPr="00B03C6B">
        <w:rPr>
          <w:rFonts w:ascii="Arial" w:hAnsi="Arial" w:cs="Arial"/>
        </w:rPr>
        <w:t xml:space="preserve">Experience in carrying out </w:t>
      </w:r>
      <w:r w:rsidR="00C263F8" w:rsidRPr="00B03C6B">
        <w:rPr>
          <w:rFonts w:ascii="Arial" w:hAnsi="Arial" w:cs="Arial"/>
        </w:rPr>
        <w:t xml:space="preserve">data collection in studies </w:t>
      </w:r>
      <w:r w:rsidRPr="00B03C6B">
        <w:rPr>
          <w:rFonts w:ascii="Arial" w:hAnsi="Arial" w:cs="Arial"/>
        </w:rPr>
        <w:t>with child</w:t>
      </w:r>
      <w:r w:rsidR="00C263F8" w:rsidRPr="00B03C6B">
        <w:rPr>
          <w:rFonts w:ascii="Arial" w:hAnsi="Arial" w:cs="Arial"/>
        </w:rPr>
        <w:t xml:space="preserve">ren and </w:t>
      </w:r>
      <w:r w:rsidRPr="00B03C6B">
        <w:rPr>
          <w:rFonts w:ascii="Arial" w:hAnsi="Arial" w:cs="Arial"/>
        </w:rPr>
        <w:t>adolescent</w:t>
      </w:r>
      <w:r w:rsidR="00C263F8" w:rsidRPr="00B03C6B">
        <w:rPr>
          <w:rFonts w:ascii="Arial" w:hAnsi="Arial" w:cs="Arial"/>
        </w:rPr>
        <w:t>s</w:t>
      </w:r>
      <w:r w:rsidRPr="00B03C6B">
        <w:rPr>
          <w:rFonts w:ascii="Arial" w:hAnsi="Arial" w:cs="Arial"/>
        </w:rPr>
        <w:t xml:space="preserve"> on child rights, </w:t>
      </w:r>
      <w:r w:rsidR="00C263F8" w:rsidRPr="00B03C6B">
        <w:rPr>
          <w:rFonts w:ascii="Arial" w:hAnsi="Arial" w:cs="Arial"/>
        </w:rPr>
        <w:t xml:space="preserve">and </w:t>
      </w:r>
      <w:r w:rsidRPr="00B03C6B">
        <w:rPr>
          <w:rFonts w:ascii="Arial" w:hAnsi="Arial" w:cs="Arial"/>
        </w:rPr>
        <w:t>protection</w:t>
      </w:r>
      <w:r w:rsidR="00C263F8" w:rsidRPr="00B03C6B">
        <w:rPr>
          <w:rFonts w:ascii="Arial" w:hAnsi="Arial" w:cs="Arial"/>
        </w:rPr>
        <w:t xml:space="preserve">. </w:t>
      </w:r>
    </w:p>
    <w:p w14:paraId="59C729F0" w14:textId="7D0A44A7" w:rsidR="00280C4C" w:rsidRPr="00B03C6B" w:rsidRDefault="00280C4C" w:rsidP="00011CD5">
      <w:pPr>
        <w:pStyle w:val="ListParagraph"/>
        <w:numPr>
          <w:ilvl w:val="0"/>
          <w:numId w:val="35"/>
        </w:numPr>
        <w:tabs>
          <w:tab w:val="left" w:pos="360"/>
        </w:tabs>
        <w:ind w:right="66"/>
        <w:jc w:val="both"/>
        <w:rPr>
          <w:rFonts w:ascii="Arial" w:hAnsi="Arial" w:cs="Arial"/>
        </w:rPr>
      </w:pPr>
      <w:r w:rsidRPr="00B03C6B">
        <w:rPr>
          <w:rFonts w:ascii="Arial" w:hAnsi="Arial" w:cs="Arial"/>
        </w:rPr>
        <w:t xml:space="preserve">Has experience of working with children </w:t>
      </w:r>
      <w:r w:rsidR="0039180B" w:rsidRPr="00B03C6B">
        <w:rPr>
          <w:rFonts w:ascii="Arial" w:hAnsi="Arial" w:cs="Arial"/>
        </w:rPr>
        <w:t xml:space="preserve">and adolescent </w:t>
      </w:r>
      <w:r w:rsidRPr="00B03C6B">
        <w:rPr>
          <w:rFonts w:ascii="Arial" w:hAnsi="Arial" w:cs="Arial"/>
        </w:rPr>
        <w:t>with no history of violation of child rights</w:t>
      </w:r>
      <w:r w:rsidR="0039180B" w:rsidRPr="00B03C6B">
        <w:rPr>
          <w:rFonts w:ascii="Arial" w:hAnsi="Arial" w:cs="Arial"/>
        </w:rPr>
        <w:t>.</w:t>
      </w:r>
    </w:p>
    <w:p w14:paraId="48A0C636" w14:textId="2CF3EA13" w:rsidR="00280C4C" w:rsidRPr="00B03C6B" w:rsidRDefault="00280C4C" w:rsidP="00011CD5">
      <w:pPr>
        <w:pStyle w:val="ListParagraph"/>
        <w:numPr>
          <w:ilvl w:val="0"/>
          <w:numId w:val="35"/>
        </w:numPr>
        <w:tabs>
          <w:tab w:val="left" w:pos="360"/>
        </w:tabs>
        <w:ind w:right="66"/>
        <w:jc w:val="both"/>
        <w:rPr>
          <w:rFonts w:ascii="Arial" w:hAnsi="Arial" w:cs="Arial"/>
        </w:rPr>
      </w:pPr>
      <w:r w:rsidRPr="00B03C6B">
        <w:rPr>
          <w:rFonts w:ascii="Arial" w:hAnsi="Arial" w:cs="Arial"/>
        </w:rPr>
        <w:t>Strong analytical and report writing skills.</w:t>
      </w:r>
    </w:p>
    <w:p w14:paraId="6C04F453" w14:textId="77777777" w:rsidR="00367B13" w:rsidRPr="00B03C6B" w:rsidRDefault="00367B13" w:rsidP="00854292">
      <w:pPr>
        <w:ind w:right="66"/>
        <w:jc w:val="both"/>
        <w:rPr>
          <w:rFonts w:ascii="Arial" w:hAnsi="Arial" w:cs="Arial"/>
        </w:rPr>
      </w:pPr>
    </w:p>
    <w:p w14:paraId="1D4BA0C4" w14:textId="0733107F" w:rsidR="007A02E8" w:rsidRPr="00B03C6B" w:rsidRDefault="007A02E8" w:rsidP="007A02E8">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Mode of Payment</w:t>
      </w:r>
    </w:p>
    <w:p w14:paraId="12E7CB27" w14:textId="77777777" w:rsidR="007A02E8" w:rsidRPr="00B03C6B" w:rsidRDefault="007A02E8" w:rsidP="007A02E8">
      <w:pPr>
        <w:spacing w:before="120" w:after="120"/>
        <w:rPr>
          <w:rFonts w:ascii="Arial" w:hAnsi="Arial" w:cs="Arial"/>
          <w:lang w:val="en-GB"/>
        </w:rPr>
      </w:pPr>
      <w:r w:rsidRPr="00B03C6B">
        <w:rPr>
          <w:rFonts w:ascii="Arial" w:hAnsi="Arial" w:cs="Arial"/>
          <w:lang w:val="en-GB"/>
        </w:rPr>
        <w:t>The payment will be made in three instalments:</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1700"/>
        <w:gridCol w:w="4688"/>
      </w:tblGrid>
      <w:tr w:rsidR="007A02E8" w:rsidRPr="00B03C6B" w14:paraId="02163467" w14:textId="77777777" w:rsidTr="005A0D16">
        <w:trPr>
          <w:jc w:val="center"/>
        </w:trPr>
        <w:tc>
          <w:tcPr>
            <w:tcW w:w="1457" w:type="pct"/>
            <w:shd w:val="clear" w:color="auto" w:fill="auto"/>
            <w:vAlign w:val="center"/>
          </w:tcPr>
          <w:p w14:paraId="616954D5" w14:textId="77777777" w:rsidR="007A02E8" w:rsidRPr="00B03C6B" w:rsidRDefault="007A02E8" w:rsidP="00593D2A">
            <w:pPr>
              <w:spacing w:before="120" w:after="120"/>
              <w:ind w:left="360"/>
              <w:rPr>
                <w:rFonts w:ascii="Arial" w:hAnsi="Arial" w:cs="Arial"/>
                <w:b/>
                <w:lang w:val="en-GB"/>
              </w:rPr>
            </w:pPr>
            <w:r w:rsidRPr="00B03C6B">
              <w:rPr>
                <w:rFonts w:ascii="Arial" w:hAnsi="Arial" w:cs="Arial"/>
                <w:b/>
                <w:lang w:val="en-GB"/>
              </w:rPr>
              <w:t>Instalments</w:t>
            </w:r>
          </w:p>
        </w:tc>
        <w:tc>
          <w:tcPr>
            <w:tcW w:w="943" w:type="pct"/>
            <w:shd w:val="clear" w:color="auto" w:fill="auto"/>
            <w:vAlign w:val="center"/>
          </w:tcPr>
          <w:p w14:paraId="20E85C07" w14:textId="77777777" w:rsidR="007A02E8" w:rsidRPr="00B03C6B" w:rsidRDefault="007A02E8" w:rsidP="00593D2A">
            <w:pPr>
              <w:spacing w:before="120" w:after="120"/>
              <w:rPr>
                <w:rFonts w:ascii="Arial" w:hAnsi="Arial" w:cs="Arial"/>
                <w:b/>
                <w:lang w:val="en-GB"/>
              </w:rPr>
            </w:pPr>
            <w:r w:rsidRPr="00B03C6B">
              <w:rPr>
                <w:rFonts w:ascii="Arial" w:hAnsi="Arial" w:cs="Arial"/>
                <w:b/>
                <w:lang w:val="en-GB"/>
              </w:rPr>
              <w:t>Percentage</w:t>
            </w:r>
          </w:p>
        </w:tc>
        <w:tc>
          <w:tcPr>
            <w:tcW w:w="2600" w:type="pct"/>
            <w:shd w:val="clear" w:color="auto" w:fill="auto"/>
            <w:vAlign w:val="center"/>
          </w:tcPr>
          <w:p w14:paraId="0D1F3A8F" w14:textId="77777777" w:rsidR="007A02E8" w:rsidRPr="00B03C6B" w:rsidRDefault="007A02E8" w:rsidP="00593D2A">
            <w:pPr>
              <w:spacing w:before="120" w:after="120"/>
              <w:ind w:left="360"/>
              <w:rPr>
                <w:rFonts w:ascii="Arial" w:hAnsi="Arial" w:cs="Arial"/>
                <w:b/>
                <w:lang w:val="en-GB"/>
              </w:rPr>
            </w:pPr>
            <w:r w:rsidRPr="00B03C6B">
              <w:rPr>
                <w:rFonts w:ascii="Arial" w:hAnsi="Arial" w:cs="Arial"/>
                <w:b/>
                <w:lang w:val="en-GB"/>
              </w:rPr>
              <w:t>Timeline</w:t>
            </w:r>
          </w:p>
        </w:tc>
      </w:tr>
      <w:tr w:rsidR="007A02E8" w:rsidRPr="00B03C6B" w14:paraId="78E28DC7" w14:textId="77777777" w:rsidTr="005A0D16">
        <w:trPr>
          <w:jc w:val="center"/>
        </w:trPr>
        <w:tc>
          <w:tcPr>
            <w:tcW w:w="1457" w:type="pct"/>
            <w:vAlign w:val="center"/>
          </w:tcPr>
          <w:p w14:paraId="28E50C97" w14:textId="77777777" w:rsidR="007A02E8" w:rsidRPr="00B03C6B" w:rsidRDefault="007A02E8" w:rsidP="00593D2A">
            <w:pPr>
              <w:spacing w:before="120" w:after="120"/>
              <w:ind w:left="360"/>
              <w:rPr>
                <w:rFonts w:ascii="Arial" w:hAnsi="Arial" w:cs="Arial"/>
                <w:lang w:val="en-GB"/>
              </w:rPr>
            </w:pPr>
            <w:r w:rsidRPr="00B03C6B">
              <w:rPr>
                <w:rFonts w:ascii="Arial" w:hAnsi="Arial" w:cs="Arial"/>
                <w:lang w:val="en-GB"/>
              </w:rPr>
              <w:t>First instalment</w:t>
            </w:r>
          </w:p>
        </w:tc>
        <w:tc>
          <w:tcPr>
            <w:tcW w:w="943" w:type="pct"/>
            <w:vAlign w:val="center"/>
          </w:tcPr>
          <w:p w14:paraId="7620C709" w14:textId="77777777" w:rsidR="007A02E8" w:rsidRPr="00B03C6B" w:rsidRDefault="007A02E8" w:rsidP="00593D2A">
            <w:pPr>
              <w:spacing w:before="120" w:after="120"/>
              <w:ind w:left="360"/>
              <w:rPr>
                <w:rFonts w:ascii="Arial" w:hAnsi="Arial" w:cs="Arial"/>
                <w:lang w:val="en-GB"/>
              </w:rPr>
            </w:pPr>
            <w:r w:rsidRPr="00B03C6B">
              <w:rPr>
                <w:rFonts w:ascii="Arial" w:hAnsi="Arial" w:cs="Arial"/>
                <w:lang w:val="en-GB"/>
              </w:rPr>
              <w:t>30</w:t>
            </w:r>
          </w:p>
        </w:tc>
        <w:tc>
          <w:tcPr>
            <w:tcW w:w="2600" w:type="pct"/>
            <w:vAlign w:val="center"/>
          </w:tcPr>
          <w:p w14:paraId="62808E5E" w14:textId="77777777" w:rsidR="007A02E8" w:rsidRPr="00B03C6B" w:rsidRDefault="007A02E8" w:rsidP="00593D2A">
            <w:pPr>
              <w:spacing w:before="120" w:after="120"/>
              <w:rPr>
                <w:rFonts w:ascii="Arial" w:hAnsi="Arial" w:cs="Arial"/>
                <w:lang w:val="en-GB"/>
              </w:rPr>
            </w:pPr>
            <w:r w:rsidRPr="00B03C6B">
              <w:rPr>
                <w:rFonts w:ascii="Arial" w:hAnsi="Arial" w:cs="Arial"/>
                <w:lang w:val="en-GB"/>
              </w:rPr>
              <w:t>Upon acceptance of inception report</w:t>
            </w:r>
          </w:p>
        </w:tc>
      </w:tr>
      <w:tr w:rsidR="007A02E8" w:rsidRPr="00B03C6B" w14:paraId="7930CF67" w14:textId="77777777" w:rsidTr="005A0D16">
        <w:trPr>
          <w:trHeight w:val="665"/>
          <w:jc w:val="center"/>
        </w:trPr>
        <w:tc>
          <w:tcPr>
            <w:tcW w:w="1457" w:type="pct"/>
            <w:vAlign w:val="center"/>
          </w:tcPr>
          <w:p w14:paraId="2665FF22" w14:textId="77777777" w:rsidR="007A02E8" w:rsidRPr="00B03C6B" w:rsidRDefault="007A02E8" w:rsidP="00593D2A">
            <w:pPr>
              <w:spacing w:before="120" w:after="120"/>
              <w:ind w:left="360"/>
              <w:rPr>
                <w:rFonts w:ascii="Arial" w:hAnsi="Arial" w:cs="Arial"/>
                <w:lang w:val="en-GB"/>
              </w:rPr>
            </w:pPr>
            <w:r w:rsidRPr="00B03C6B">
              <w:rPr>
                <w:rFonts w:ascii="Arial" w:hAnsi="Arial" w:cs="Arial"/>
                <w:lang w:val="en-GB"/>
              </w:rPr>
              <w:t>Second instalment</w:t>
            </w:r>
          </w:p>
        </w:tc>
        <w:tc>
          <w:tcPr>
            <w:tcW w:w="943" w:type="pct"/>
            <w:vAlign w:val="center"/>
          </w:tcPr>
          <w:p w14:paraId="31F98E4C" w14:textId="77777777" w:rsidR="007A02E8" w:rsidRPr="00B03C6B" w:rsidRDefault="007A02E8" w:rsidP="00593D2A">
            <w:pPr>
              <w:spacing w:before="120" w:after="120"/>
              <w:ind w:left="360"/>
              <w:rPr>
                <w:rFonts w:ascii="Arial" w:hAnsi="Arial" w:cs="Arial"/>
                <w:lang w:val="en-GB"/>
              </w:rPr>
            </w:pPr>
            <w:r w:rsidRPr="00B03C6B">
              <w:rPr>
                <w:rFonts w:ascii="Arial" w:hAnsi="Arial" w:cs="Arial"/>
                <w:lang w:val="en-GB"/>
              </w:rPr>
              <w:t>30</w:t>
            </w:r>
          </w:p>
        </w:tc>
        <w:tc>
          <w:tcPr>
            <w:tcW w:w="2600" w:type="pct"/>
            <w:vAlign w:val="center"/>
          </w:tcPr>
          <w:p w14:paraId="4DD4D65F" w14:textId="77777777" w:rsidR="007A02E8" w:rsidRPr="00B03C6B" w:rsidRDefault="007A02E8" w:rsidP="00593D2A">
            <w:pPr>
              <w:spacing w:before="120" w:after="120"/>
              <w:rPr>
                <w:rFonts w:ascii="Arial" w:hAnsi="Arial" w:cs="Arial"/>
                <w:lang w:val="en-GB"/>
              </w:rPr>
            </w:pPr>
            <w:r w:rsidRPr="00B03C6B">
              <w:rPr>
                <w:rFonts w:ascii="Arial" w:hAnsi="Arial" w:cs="Arial"/>
                <w:lang w:val="en-GB"/>
              </w:rPr>
              <w:t xml:space="preserve">After receiving the first draft report </w:t>
            </w:r>
          </w:p>
        </w:tc>
      </w:tr>
      <w:tr w:rsidR="007A02E8" w:rsidRPr="00B03C6B" w14:paraId="7051647F" w14:textId="77777777" w:rsidTr="005A0D16">
        <w:trPr>
          <w:trHeight w:val="575"/>
          <w:jc w:val="center"/>
        </w:trPr>
        <w:tc>
          <w:tcPr>
            <w:tcW w:w="1457" w:type="pct"/>
            <w:vAlign w:val="center"/>
          </w:tcPr>
          <w:p w14:paraId="60919AE7" w14:textId="77777777" w:rsidR="007A02E8" w:rsidRPr="00B03C6B" w:rsidRDefault="007A02E8" w:rsidP="00593D2A">
            <w:pPr>
              <w:spacing w:before="120" w:after="120"/>
              <w:ind w:left="360"/>
              <w:rPr>
                <w:rFonts w:ascii="Arial" w:hAnsi="Arial" w:cs="Arial"/>
                <w:lang w:val="en-GB"/>
              </w:rPr>
            </w:pPr>
            <w:r w:rsidRPr="00B03C6B">
              <w:rPr>
                <w:rFonts w:ascii="Arial" w:hAnsi="Arial" w:cs="Arial"/>
                <w:lang w:val="en-GB"/>
              </w:rPr>
              <w:t>Final instalment</w:t>
            </w:r>
          </w:p>
        </w:tc>
        <w:tc>
          <w:tcPr>
            <w:tcW w:w="943" w:type="pct"/>
            <w:vAlign w:val="center"/>
          </w:tcPr>
          <w:p w14:paraId="4CF06CC1" w14:textId="77777777" w:rsidR="007A02E8" w:rsidRPr="00B03C6B" w:rsidRDefault="007A02E8" w:rsidP="00593D2A">
            <w:pPr>
              <w:spacing w:before="120" w:after="120"/>
              <w:ind w:left="360"/>
              <w:rPr>
                <w:rFonts w:ascii="Arial" w:hAnsi="Arial" w:cs="Arial"/>
                <w:lang w:val="en-GB"/>
              </w:rPr>
            </w:pPr>
            <w:r w:rsidRPr="00B03C6B">
              <w:rPr>
                <w:rFonts w:ascii="Arial" w:hAnsi="Arial" w:cs="Arial"/>
                <w:lang w:val="en-GB"/>
              </w:rPr>
              <w:t>40</w:t>
            </w:r>
          </w:p>
        </w:tc>
        <w:tc>
          <w:tcPr>
            <w:tcW w:w="2600" w:type="pct"/>
            <w:vAlign w:val="center"/>
          </w:tcPr>
          <w:p w14:paraId="296A5BD3" w14:textId="5F21E580" w:rsidR="007A02E8" w:rsidRPr="00B03C6B" w:rsidRDefault="007A02E8" w:rsidP="004B7FE7">
            <w:pPr>
              <w:spacing w:before="120" w:after="120"/>
              <w:rPr>
                <w:rFonts w:ascii="Arial" w:hAnsi="Arial" w:cs="Arial"/>
              </w:rPr>
            </w:pPr>
            <w:r w:rsidRPr="00B03C6B">
              <w:rPr>
                <w:rFonts w:ascii="Arial" w:hAnsi="Arial" w:cs="Arial"/>
              </w:rPr>
              <w:t>Upon acceptance of final report.</w:t>
            </w:r>
          </w:p>
        </w:tc>
      </w:tr>
    </w:tbl>
    <w:p w14:paraId="060F6210" w14:textId="41CA783C" w:rsidR="00D078D2" w:rsidRPr="00B03C6B" w:rsidRDefault="00D078D2" w:rsidP="00271F2C">
      <w:pPr>
        <w:spacing w:before="120" w:after="120"/>
        <w:jc w:val="both"/>
        <w:rPr>
          <w:rFonts w:ascii="Arial" w:hAnsi="Arial" w:cs="Arial"/>
          <w:b/>
          <w:sz w:val="22"/>
          <w:szCs w:val="22"/>
        </w:rPr>
      </w:pPr>
    </w:p>
    <w:p w14:paraId="0F7373AF" w14:textId="4D0C7DC0" w:rsidR="00B03C6B" w:rsidRDefault="00B03C6B" w:rsidP="00271F2C">
      <w:pPr>
        <w:spacing w:before="120" w:after="120"/>
        <w:jc w:val="both"/>
        <w:rPr>
          <w:rFonts w:ascii="Arial" w:hAnsi="Arial" w:cs="Arial"/>
          <w:b/>
          <w:sz w:val="22"/>
          <w:szCs w:val="22"/>
        </w:rPr>
      </w:pPr>
    </w:p>
    <w:p w14:paraId="73410FA1" w14:textId="22018E5F" w:rsidR="00151AD9" w:rsidRDefault="00151AD9" w:rsidP="00271F2C">
      <w:pPr>
        <w:spacing w:before="120" w:after="120"/>
        <w:jc w:val="both"/>
        <w:rPr>
          <w:rFonts w:ascii="Arial" w:hAnsi="Arial" w:cs="Arial"/>
          <w:b/>
          <w:sz w:val="22"/>
          <w:szCs w:val="22"/>
        </w:rPr>
      </w:pPr>
    </w:p>
    <w:p w14:paraId="30BFA828" w14:textId="77777777" w:rsidR="00151AD9" w:rsidRPr="00B03C6B" w:rsidRDefault="00151AD9" w:rsidP="00271F2C">
      <w:pPr>
        <w:spacing w:before="120" w:after="120"/>
        <w:jc w:val="both"/>
        <w:rPr>
          <w:rFonts w:ascii="Arial" w:hAnsi="Arial" w:cs="Arial"/>
          <w:b/>
          <w:sz w:val="22"/>
          <w:szCs w:val="22"/>
        </w:rPr>
      </w:pPr>
    </w:p>
    <w:p w14:paraId="6D59E0F3" w14:textId="77777777" w:rsidR="00B03C6B" w:rsidRPr="00B03C6B" w:rsidRDefault="00B03C6B" w:rsidP="00271F2C">
      <w:pPr>
        <w:spacing w:before="120" w:after="120"/>
        <w:jc w:val="both"/>
        <w:rPr>
          <w:rFonts w:ascii="Arial" w:hAnsi="Arial" w:cs="Arial"/>
          <w:b/>
          <w:sz w:val="22"/>
          <w:szCs w:val="22"/>
        </w:rPr>
      </w:pPr>
    </w:p>
    <w:p w14:paraId="4BBD9748" w14:textId="77777777" w:rsidR="0011401D" w:rsidRPr="00B03C6B" w:rsidRDefault="0011401D" w:rsidP="0011401D">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 xml:space="preserve">Evaluation criteria and scoring </w:t>
      </w:r>
    </w:p>
    <w:p w14:paraId="5590193C" w14:textId="0A140CAC" w:rsidR="00280C4C" w:rsidRPr="00B03C6B" w:rsidRDefault="00280C4C" w:rsidP="005614B5">
      <w:pPr>
        <w:jc w:val="both"/>
        <w:rPr>
          <w:rFonts w:ascii="Arial" w:hAnsi="Arial" w:cs="Arial"/>
        </w:rPr>
      </w:pPr>
    </w:p>
    <w:tbl>
      <w:tblPr>
        <w:tblStyle w:val="TableGrid"/>
        <w:tblW w:w="0" w:type="auto"/>
        <w:tblLook w:val="04A0" w:firstRow="1" w:lastRow="0" w:firstColumn="1" w:lastColumn="0" w:noHBand="0" w:noVBand="1"/>
      </w:tblPr>
      <w:tblGrid>
        <w:gridCol w:w="5755"/>
        <w:gridCol w:w="3261"/>
      </w:tblGrid>
      <w:tr w:rsidR="008F7992" w:rsidRPr="00B03C6B" w14:paraId="20007424" w14:textId="77777777" w:rsidTr="00AB648A">
        <w:tc>
          <w:tcPr>
            <w:tcW w:w="5755" w:type="dxa"/>
          </w:tcPr>
          <w:p w14:paraId="6F4E6EF1" w14:textId="77777777" w:rsidR="008F7992" w:rsidRPr="00B03C6B" w:rsidRDefault="008F7992" w:rsidP="00F81527">
            <w:pPr>
              <w:spacing w:after="120"/>
              <w:jc w:val="both"/>
              <w:rPr>
                <w:rFonts w:ascii="Arial" w:hAnsi="Arial" w:cs="Arial"/>
                <w:b/>
                <w:lang w:val="en-GB"/>
              </w:rPr>
            </w:pPr>
            <w:r w:rsidRPr="00B03C6B">
              <w:rPr>
                <w:rFonts w:ascii="Arial" w:hAnsi="Arial" w:cs="Arial"/>
                <w:b/>
                <w:lang w:val="en-GB"/>
              </w:rPr>
              <w:t>Criteria</w:t>
            </w:r>
          </w:p>
        </w:tc>
        <w:tc>
          <w:tcPr>
            <w:tcW w:w="3261" w:type="dxa"/>
          </w:tcPr>
          <w:p w14:paraId="2F02F868" w14:textId="77777777" w:rsidR="008F7992" w:rsidRPr="00B03C6B" w:rsidRDefault="008F7992" w:rsidP="00F81527">
            <w:pPr>
              <w:spacing w:after="120"/>
              <w:jc w:val="both"/>
              <w:rPr>
                <w:rFonts w:ascii="Arial" w:hAnsi="Arial" w:cs="Arial"/>
                <w:b/>
                <w:lang w:val="en-GB"/>
              </w:rPr>
            </w:pPr>
            <w:r w:rsidRPr="00B03C6B">
              <w:rPr>
                <w:rFonts w:ascii="Arial" w:hAnsi="Arial" w:cs="Arial"/>
                <w:b/>
                <w:lang w:val="en-GB"/>
              </w:rPr>
              <w:t xml:space="preserve">Score </w:t>
            </w:r>
          </w:p>
        </w:tc>
      </w:tr>
      <w:tr w:rsidR="008F7992" w:rsidRPr="00B03C6B" w14:paraId="42AFA4FD" w14:textId="77777777" w:rsidTr="00AB648A">
        <w:tc>
          <w:tcPr>
            <w:tcW w:w="5755" w:type="dxa"/>
          </w:tcPr>
          <w:p w14:paraId="4C74520F" w14:textId="77777777" w:rsidR="008F7992" w:rsidRPr="00B03C6B" w:rsidRDefault="008F7992" w:rsidP="00F81527">
            <w:pPr>
              <w:spacing w:after="120"/>
              <w:jc w:val="both"/>
              <w:rPr>
                <w:rFonts w:ascii="Arial" w:hAnsi="Arial" w:cs="Arial"/>
                <w:lang w:val="en-GB"/>
              </w:rPr>
            </w:pPr>
            <w:r w:rsidRPr="00B03C6B">
              <w:rPr>
                <w:rFonts w:ascii="Arial" w:hAnsi="Arial" w:cs="Arial"/>
                <w:lang w:val="en-GB"/>
              </w:rPr>
              <w:t xml:space="preserve">Appropriate methodology to address the study objectives  </w:t>
            </w:r>
          </w:p>
        </w:tc>
        <w:tc>
          <w:tcPr>
            <w:tcW w:w="3261" w:type="dxa"/>
          </w:tcPr>
          <w:p w14:paraId="257CE025" w14:textId="35ACFE5B" w:rsidR="008F7992" w:rsidRPr="00B03C6B" w:rsidRDefault="00D93AAC" w:rsidP="00F81527">
            <w:pPr>
              <w:spacing w:after="120"/>
              <w:jc w:val="both"/>
              <w:rPr>
                <w:rFonts w:ascii="Arial" w:hAnsi="Arial" w:cs="Arial"/>
                <w:lang w:val="en-GB"/>
              </w:rPr>
            </w:pPr>
            <w:r w:rsidRPr="00B03C6B">
              <w:rPr>
                <w:rFonts w:ascii="Arial" w:hAnsi="Arial" w:cs="Arial"/>
                <w:lang w:val="en-GB"/>
              </w:rPr>
              <w:t>3</w:t>
            </w:r>
            <w:r w:rsidR="008F7992" w:rsidRPr="00B03C6B">
              <w:rPr>
                <w:rFonts w:ascii="Arial" w:hAnsi="Arial" w:cs="Arial"/>
                <w:lang w:val="en-GB"/>
              </w:rPr>
              <w:t>0</w:t>
            </w:r>
          </w:p>
        </w:tc>
      </w:tr>
      <w:tr w:rsidR="00D93AAC" w:rsidRPr="00B03C6B" w14:paraId="6B3BD201" w14:textId="77777777" w:rsidTr="00AB648A">
        <w:tc>
          <w:tcPr>
            <w:tcW w:w="5755" w:type="dxa"/>
          </w:tcPr>
          <w:p w14:paraId="6AA946CE" w14:textId="11E788A0" w:rsidR="00D93AAC" w:rsidRPr="00B03C6B" w:rsidRDefault="00DB7D12" w:rsidP="00F81527">
            <w:pPr>
              <w:spacing w:after="120"/>
              <w:jc w:val="both"/>
              <w:rPr>
                <w:rFonts w:ascii="Arial" w:hAnsi="Arial" w:cs="Arial"/>
                <w:lang w:val="en-GB"/>
              </w:rPr>
            </w:pPr>
            <w:r w:rsidRPr="00B03C6B">
              <w:rPr>
                <w:rFonts w:ascii="Arial" w:hAnsi="Arial" w:cs="Arial"/>
                <w:lang w:val="en-GB"/>
              </w:rPr>
              <w:t xml:space="preserve">Proven </w:t>
            </w:r>
            <w:r w:rsidR="00D93AAC" w:rsidRPr="00B03C6B">
              <w:rPr>
                <w:rFonts w:ascii="Arial" w:hAnsi="Arial" w:cs="Arial"/>
                <w:lang w:val="en-GB"/>
              </w:rPr>
              <w:t>Technical expertise/previous experiences on the relevant competencies including Rohingya context</w:t>
            </w:r>
          </w:p>
        </w:tc>
        <w:tc>
          <w:tcPr>
            <w:tcW w:w="3261" w:type="dxa"/>
          </w:tcPr>
          <w:p w14:paraId="7B0E3608" w14:textId="4102BE0E" w:rsidR="00D93AAC" w:rsidRPr="00B03C6B" w:rsidRDefault="00D93AAC" w:rsidP="00F81527">
            <w:pPr>
              <w:spacing w:after="120"/>
              <w:jc w:val="both"/>
              <w:rPr>
                <w:rFonts w:ascii="Arial" w:hAnsi="Arial" w:cs="Arial"/>
                <w:lang w:val="en-GB"/>
              </w:rPr>
            </w:pPr>
            <w:r w:rsidRPr="00B03C6B">
              <w:rPr>
                <w:rFonts w:ascii="Arial" w:hAnsi="Arial" w:cs="Arial"/>
                <w:lang w:val="en-GB"/>
              </w:rPr>
              <w:t>30</w:t>
            </w:r>
          </w:p>
        </w:tc>
      </w:tr>
      <w:tr w:rsidR="008F7992" w:rsidRPr="00B03C6B" w14:paraId="62994E9D" w14:textId="77777777" w:rsidTr="00AB648A">
        <w:tc>
          <w:tcPr>
            <w:tcW w:w="5755" w:type="dxa"/>
          </w:tcPr>
          <w:p w14:paraId="67594491" w14:textId="77777777" w:rsidR="008F7992" w:rsidRPr="00B03C6B" w:rsidRDefault="008F7992" w:rsidP="00F81527">
            <w:pPr>
              <w:spacing w:after="120"/>
              <w:jc w:val="both"/>
              <w:rPr>
                <w:rFonts w:ascii="Arial" w:hAnsi="Arial" w:cs="Arial"/>
                <w:lang w:val="en-GB"/>
              </w:rPr>
            </w:pPr>
            <w:r w:rsidRPr="00B03C6B">
              <w:rPr>
                <w:rFonts w:ascii="Arial" w:hAnsi="Arial" w:cs="Arial"/>
                <w:lang w:val="en-GB"/>
              </w:rPr>
              <w:t>Relevant competency of team leader and relevant team composition</w:t>
            </w:r>
          </w:p>
        </w:tc>
        <w:tc>
          <w:tcPr>
            <w:tcW w:w="3261" w:type="dxa"/>
          </w:tcPr>
          <w:p w14:paraId="66A85387" w14:textId="79314233" w:rsidR="008F7992" w:rsidRPr="00B03C6B" w:rsidRDefault="00D93AAC" w:rsidP="00F81527">
            <w:pPr>
              <w:spacing w:after="120"/>
              <w:jc w:val="both"/>
              <w:rPr>
                <w:rFonts w:ascii="Arial" w:hAnsi="Arial" w:cs="Arial"/>
                <w:lang w:val="en-GB"/>
              </w:rPr>
            </w:pPr>
            <w:r w:rsidRPr="00B03C6B">
              <w:rPr>
                <w:rFonts w:ascii="Arial" w:hAnsi="Arial" w:cs="Arial"/>
                <w:lang w:val="en-GB"/>
              </w:rPr>
              <w:t>2</w:t>
            </w:r>
            <w:r w:rsidR="008F7992" w:rsidRPr="00B03C6B">
              <w:rPr>
                <w:rFonts w:ascii="Arial" w:hAnsi="Arial" w:cs="Arial"/>
                <w:lang w:val="en-GB"/>
              </w:rPr>
              <w:t>0</w:t>
            </w:r>
          </w:p>
        </w:tc>
      </w:tr>
      <w:tr w:rsidR="008F7992" w:rsidRPr="00B03C6B" w14:paraId="25C049B5" w14:textId="77777777" w:rsidTr="00AB648A">
        <w:tc>
          <w:tcPr>
            <w:tcW w:w="5755" w:type="dxa"/>
          </w:tcPr>
          <w:p w14:paraId="2E69BE71" w14:textId="77777777" w:rsidR="008F7992" w:rsidRPr="00B03C6B" w:rsidRDefault="008F7992" w:rsidP="00F81527">
            <w:pPr>
              <w:spacing w:after="120"/>
              <w:jc w:val="both"/>
              <w:rPr>
                <w:rFonts w:ascii="Arial" w:hAnsi="Arial" w:cs="Arial"/>
                <w:lang w:val="en-GB"/>
              </w:rPr>
            </w:pPr>
            <w:r w:rsidRPr="00B03C6B">
              <w:rPr>
                <w:rFonts w:ascii="Arial" w:hAnsi="Arial" w:cs="Arial"/>
                <w:lang w:val="en-GB"/>
              </w:rPr>
              <w:t xml:space="preserve">Amount of budget and justification </w:t>
            </w:r>
          </w:p>
        </w:tc>
        <w:tc>
          <w:tcPr>
            <w:tcW w:w="3261" w:type="dxa"/>
          </w:tcPr>
          <w:p w14:paraId="29BBD3FD" w14:textId="77777777" w:rsidR="008F7992" w:rsidRPr="00B03C6B" w:rsidRDefault="008F7992" w:rsidP="00F81527">
            <w:pPr>
              <w:spacing w:after="120"/>
              <w:jc w:val="both"/>
              <w:rPr>
                <w:rFonts w:ascii="Arial" w:hAnsi="Arial" w:cs="Arial"/>
                <w:lang w:val="en-GB"/>
              </w:rPr>
            </w:pPr>
            <w:r w:rsidRPr="00B03C6B">
              <w:rPr>
                <w:rFonts w:ascii="Arial" w:hAnsi="Arial" w:cs="Arial"/>
                <w:lang w:val="en-GB"/>
              </w:rPr>
              <w:t xml:space="preserve">20 </w:t>
            </w:r>
          </w:p>
        </w:tc>
      </w:tr>
    </w:tbl>
    <w:p w14:paraId="3E36E672" w14:textId="1F410C70" w:rsidR="008F7992" w:rsidRPr="00B03C6B" w:rsidRDefault="008F7992" w:rsidP="005614B5">
      <w:pPr>
        <w:jc w:val="both"/>
        <w:rPr>
          <w:rFonts w:ascii="Arial" w:hAnsi="Arial" w:cs="Arial"/>
          <w:sz w:val="22"/>
          <w:szCs w:val="22"/>
        </w:rPr>
      </w:pPr>
    </w:p>
    <w:p w14:paraId="5DCB5F21" w14:textId="77777777" w:rsidR="007A02E8" w:rsidRPr="00B03C6B" w:rsidRDefault="007A02E8" w:rsidP="007A02E8">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Preparation of proposal</w:t>
      </w:r>
    </w:p>
    <w:p w14:paraId="5E0D5A5D" w14:textId="77777777" w:rsidR="007A02E8" w:rsidRPr="00B03C6B" w:rsidRDefault="007A02E8" w:rsidP="007A02E8">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The proposal should be divided into two parts and submitted in two separate folders i.e. technical and financial. The technical part of the proposal should not exceed 10 pages and will contain the following:</w:t>
      </w:r>
    </w:p>
    <w:p w14:paraId="415098C6" w14:textId="77777777" w:rsidR="007A02E8" w:rsidRPr="00B03C6B" w:rsidRDefault="007A02E8" w:rsidP="007A02E8">
      <w:pPr>
        <w:numPr>
          <w:ilvl w:val="0"/>
          <w:numId w:val="32"/>
        </w:num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 xml:space="preserve">Detailed methodology of the study. </w:t>
      </w:r>
    </w:p>
    <w:p w14:paraId="4C01A87D" w14:textId="77777777" w:rsidR="007A02E8" w:rsidRPr="00B03C6B" w:rsidRDefault="007A02E8" w:rsidP="007A02E8">
      <w:pPr>
        <w:numPr>
          <w:ilvl w:val="0"/>
          <w:numId w:val="32"/>
        </w:num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Detailed timeframe (including dates for submission of first draft, dissemination of findings and final report).</w:t>
      </w:r>
    </w:p>
    <w:p w14:paraId="76A9A4F7" w14:textId="77777777" w:rsidR="007A02E8" w:rsidRPr="00B03C6B" w:rsidRDefault="007A02E8" w:rsidP="007A02E8">
      <w:pPr>
        <w:numPr>
          <w:ilvl w:val="0"/>
          <w:numId w:val="32"/>
        </w:num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 xml:space="preserve">Account of relevant experience. </w:t>
      </w:r>
    </w:p>
    <w:p w14:paraId="652A8499" w14:textId="77777777" w:rsidR="007A02E8" w:rsidRPr="00B03C6B" w:rsidRDefault="007A02E8" w:rsidP="007A02E8">
      <w:pPr>
        <w:numPr>
          <w:ilvl w:val="0"/>
          <w:numId w:val="32"/>
        </w:num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 xml:space="preserve">CVs of the team leader and key members of the study team. </w:t>
      </w:r>
    </w:p>
    <w:p w14:paraId="2B2DDEF0" w14:textId="77777777" w:rsidR="007A02E8" w:rsidRPr="00B03C6B" w:rsidRDefault="007A02E8" w:rsidP="007A02E8">
      <w:pPr>
        <w:numPr>
          <w:ilvl w:val="0"/>
          <w:numId w:val="32"/>
        </w:num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Copy of VAT registration certificate (for consulting firm).</w:t>
      </w:r>
    </w:p>
    <w:p w14:paraId="19CE729C" w14:textId="77777777" w:rsidR="007A02E8" w:rsidRPr="00B03C6B" w:rsidRDefault="007A02E8" w:rsidP="007A02E8">
      <w:pPr>
        <w:numPr>
          <w:ilvl w:val="0"/>
          <w:numId w:val="32"/>
        </w:num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Copy of valid TIN certificate and bank account detail.</w:t>
      </w:r>
    </w:p>
    <w:p w14:paraId="50CBB8BD" w14:textId="1F890D1C" w:rsidR="00A868A7" w:rsidRPr="00B03C6B" w:rsidRDefault="007A02E8" w:rsidP="00861E7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 xml:space="preserve">The financial proposal should clearly identify, item wise summary of the cost for the assignment with a detailed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w:t>
      </w:r>
      <w:proofErr w:type="spellStart"/>
      <w:r w:rsidRPr="00B03C6B">
        <w:rPr>
          <w:rFonts w:ascii="Arial" w:hAnsi="Arial" w:cs="Arial"/>
          <w:lang w:val="en-GB"/>
        </w:rPr>
        <w:t>GoB</w:t>
      </w:r>
      <w:proofErr w:type="spellEnd"/>
      <w:r w:rsidRPr="00B03C6B">
        <w:rPr>
          <w:rFonts w:ascii="Arial" w:hAnsi="Arial" w:cs="Arial"/>
          <w:lang w:val="en-GB"/>
        </w:rPr>
        <w:t xml:space="preserve"> rules and deposit the said amount to the government treasury. The consultant/consulting firm is expected to provide a justified budget, which is consistent with the technical proposal</w:t>
      </w:r>
      <w:r w:rsidR="00C210BA" w:rsidRPr="00B03C6B">
        <w:rPr>
          <w:rFonts w:ascii="Arial" w:hAnsi="Arial" w:cs="Arial"/>
          <w:lang w:val="en-GB"/>
        </w:rPr>
        <w:t>.</w:t>
      </w:r>
    </w:p>
    <w:p w14:paraId="67C8C10A" w14:textId="77777777" w:rsidR="00DA28AC" w:rsidRPr="00B03C6B" w:rsidRDefault="00DA28AC" w:rsidP="00861E71">
      <w:pPr>
        <w:tabs>
          <w:tab w:val="left" w:pos="360"/>
        </w:tabs>
        <w:autoSpaceDE w:val="0"/>
        <w:autoSpaceDN w:val="0"/>
        <w:adjustRightInd w:val="0"/>
        <w:spacing w:before="120" w:after="120"/>
        <w:rPr>
          <w:rFonts w:ascii="Arial" w:hAnsi="Arial" w:cs="Arial"/>
          <w:sz w:val="6"/>
          <w:lang w:val="en-GB"/>
        </w:rPr>
      </w:pPr>
    </w:p>
    <w:p w14:paraId="67310767" w14:textId="1E4A4979" w:rsidR="00A868A7" w:rsidRPr="00B03C6B" w:rsidRDefault="00A868A7" w:rsidP="00A868A7">
      <w:pPr>
        <w:pStyle w:val="ListParagraph"/>
        <w:numPr>
          <w:ilvl w:val="0"/>
          <w:numId w:val="15"/>
        </w:numPr>
        <w:spacing w:before="120"/>
        <w:jc w:val="both"/>
        <w:rPr>
          <w:rFonts w:ascii="Arial" w:hAnsi="Arial" w:cs="Arial"/>
          <w:b/>
        </w:rPr>
      </w:pPr>
      <w:r w:rsidRPr="00B03C6B">
        <w:rPr>
          <w:rFonts w:ascii="Arial" w:hAnsi="Arial" w:cs="Arial"/>
          <w:b/>
        </w:rPr>
        <w:t>The detailed technical proposal should:</w:t>
      </w:r>
    </w:p>
    <w:p w14:paraId="22F15650" w14:textId="77777777" w:rsidR="00DA28AC" w:rsidRPr="00B03C6B" w:rsidRDefault="00DA28AC" w:rsidP="00DA28AC">
      <w:pPr>
        <w:pStyle w:val="ListParagraph"/>
        <w:spacing w:before="120"/>
        <w:jc w:val="both"/>
        <w:rPr>
          <w:rFonts w:ascii="Arial" w:hAnsi="Arial" w:cs="Arial"/>
          <w:b/>
          <w:sz w:val="12"/>
        </w:rPr>
      </w:pPr>
    </w:p>
    <w:p w14:paraId="5EF5F5C0" w14:textId="77777777" w:rsidR="00A868A7" w:rsidRPr="00B03C6B" w:rsidRDefault="00A868A7" w:rsidP="00A868A7">
      <w:pPr>
        <w:pStyle w:val="ListParagraph"/>
        <w:numPr>
          <w:ilvl w:val="2"/>
          <w:numId w:val="7"/>
        </w:numPr>
        <w:jc w:val="both"/>
        <w:rPr>
          <w:rFonts w:ascii="Arial" w:hAnsi="Arial" w:cs="Arial"/>
        </w:rPr>
      </w:pPr>
      <w:r w:rsidRPr="00B03C6B">
        <w:rPr>
          <w:rFonts w:ascii="Arial" w:hAnsi="Arial" w:cs="Arial"/>
        </w:rPr>
        <w:t xml:space="preserve">Show a thorough understanding of this term of reference </w:t>
      </w:r>
    </w:p>
    <w:p w14:paraId="1CE19FD8" w14:textId="403E12FA" w:rsidR="00A868A7" w:rsidRPr="00B03C6B" w:rsidRDefault="00A868A7" w:rsidP="00A868A7">
      <w:pPr>
        <w:pStyle w:val="ListParagraph"/>
        <w:numPr>
          <w:ilvl w:val="2"/>
          <w:numId w:val="7"/>
        </w:numPr>
        <w:jc w:val="both"/>
        <w:rPr>
          <w:rFonts w:ascii="Arial" w:hAnsi="Arial" w:cs="Arial"/>
        </w:rPr>
      </w:pPr>
      <w:r w:rsidRPr="00B03C6B">
        <w:rPr>
          <w:rFonts w:ascii="Arial" w:hAnsi="Arial" w:cs="Arial"/>
        </w:rPr>
        <w:t>Include a description of how you would approach the data gathering methods prescribed in this TOR and how you would approach sampling</w:t>
      </w:r>
      <w:r w:rsidR="005D464D" w:rsidRPr="00B03C6B">
        <w:rPr>
          <w:rFonts w:ascii="Arial" w:hAnsi="Arial" w:cs="Arial"/>
        </w:rPr>
        <w:t>.</w:t>
      </w:r>
      <w:r w:rsidRPr="00B03C6B">
        <w:rPr>
          <w:rFonts w:ascii="Arial" w:hAnsi="Arial" w:cs="Arial"/>
        </w:rPr>
        <w:t xml:space="preserve"> </w:t>
      </w:r>
    </w:p>
    <w:p w14:paraId="16BDD3D3" w14:textId="286AE8E6" w:rsidR="00A868A7" w:rsidRPr="00B03C6B" w:rsidRDefault="00A868A7" w:rsidP="00A868A7">
      <w:pPr>
        <w:pStyle w:val="ListParagraph"/>
        <w:numPr>
          <w:ilvl w:val="2"/>
          <w:numId w:val="7"/>
        </w:numPr>
        <w:jc w:val="both"/>
        <w:rPr>
          <w:rFonts w:ascii="Arial" w:hAnsi="Arial" w:cs="Arial"/>
        </w:rPr>
      </w:pPr>
      <w:r w:rsidRPr="00B03C6B">
        <w:rPr>
          <w:rFonts w:ascii="Arial" w:hAnsi="Arial" w:cs="Arial"/>
        </w:rPr>
        <w:t>Demonstrate previous experience in conducting quantitative and qualitative study approaches</w:t>
      </w:r>
      <w:r w:rsidR="005D464D" w:rsidRPr="00B03C6B">
        <w:rPr>
          <w:rFonts w:ascii="Arial" w:hAnsi="Arial" w:cs="Arial"/>
        </w:rPr>
        <w:t>.</w:t>
      </w:r>
    </w:p>
    <w:p w14:paraId="0B73FB88" w14:textId="28757E7F" w:rsidR="00A868A7" w:rsidRPr="00B03C6B" w:rsidRDefault="00A868A7" w:rsidP="00A868A7">
      <w:pPr>
        <w:pStyle w:val="ListParagraph"/>
        <w:numPr>
          <w:ilvl w:val="2"/>
          <w:numId w:val="7"/>
        </w:numPr>
        <w:jc w:val="both"/>
        <w:rPr>
          <w:rFonts w:ascii="Arial" w:hAnsi="Arial" w:cs="Arial"/>
        </w:rPr>
      </w:pPr>
      <w:r w:rsidRPr="00B03C6B">
        <w:rPr>
          <w:rFonts w:ascii="Arial" w:hAnsi="Arial" w:cs="Arial"/>
        </w:rPr>
        <w:t>Demonstrate inclusivity, gender equality and non-discrimination in the conduct of the study</w:t>
      </w:r>
      <w:r w:rsidR="005D464D" w:rsidRPr="00B03C6B">
        <w:rPr>
          <w:rFonts w:ascii="Arial" w:hAnsi="Arial" w:cs="Arial"/>
        </w:rPr>
        <w:t>.</w:t>
      </w:r>
    </w:p>
    <w:p w14:paraId="7B853485" w14:textId="77777777" w:rsidR="00A868A7" w:rsidRPr="00B03C6B" w:rsidRDefault="00A868A7" w:rsidP="00A868A7">
      <w:pPr>
        <w:pStyle w:val="ListParagraph"/>
        <w:numPr>
          <w:ilvl w:val="2"/>
          <w:numId w:val="7"/>
        </w:numPr>
        <w:jc w:val="both"/>
        <w:rPr>
          <w:rFonts w:ascii="Arial" w:hAnsi="Arial" w:cs="Arial"/>
        </w:rPr>
      </w:pPr>
      <w:r w:rsidRPr="00B03C6B">
        <w:rPr>
          <w:rFonts w:ascii="Arial" w:hAnsi="Arial" w:cs="Arial"/>
        </w:rPr>
        <w:t>Demonstrate approaches that will be used to ensure child protection and ethics and principles will be applied throughout the design and data collection phases of the project and how marginalized or vulnerable Rohingya people will be included.</w:t>
      </w:r>
    </w:p>
    <w:p w14:paraId="403CC149" w14:textId="77777777" w:rsidR="00A868A7" w:rsidRPr="00B03C6B" w:rsidRDefault="00A868A7" w:rsidP="00A868A7">
      <w:pPr>
        <w:pStyle w:val="ListParagraph"/>
        <w:jc w:val="both"/>
        <w:rPr>
          <w:rFonts w:ascii="Arial" w:hAnsi="Arial" w:cs="Arial"/>
        </w:rPr>
      </w:pPr>
    </w:p>
    <w:p w14:paraId="75CFE7CE" w14:textId="77777777" w:rsidR="00A868A7" w:rsidRPr="00B03C6B" w:rsidRDefault="00A868A7" w:rsidP="00A868A7">
      <w:pPr>
        <w:pStyle w:val="ListParagraph"/>
        <w:numPr>
          <w:ilvl w:val="0"/>
          <w:numId w:val="15"/>
        </w:numPr>
        <w:spacing w:before="120"/>
        <w:jc w:val="both"/>
        <w:rPr>
          <w:rFonts w:ascii="Arial" w:hAnsi="Arial" w:cs="Arial"/>
          <w:b/>
        </w:rPr>
      </w:pPr>
      <w:r w:rsidRPr="00B03C6B">
        <w:rPr>
          <w:rFonts w:ascii="Arial" w:hAnsi="Arial" w:cs="Arial"/>
          <w:b/>
        </w:rPr>
        <w:t>The financial proposal should contain:</w:t>
      </w:r>
    </w:p>
    <w:p w14:paraId="43FCC551" w14:textId="77777777" w:rsidR="00A868A7" w:rsidRPr="00B03C6B" w:rsidRDefault="00A868A7" w:rsidP="00A868A7">
      <w:pPr>
        <w:pStyle w:val="ListParagraph"/>
        <w:numPr>
          <w:ilvl w:val="0"/>
          <w:numId w:val="4"/>
        </w:numPr>
        <w:jc w:val="both"/>
        <w:rPr>
          <w:rFonts w:ascii="Arial" w:hAnsi="Arial" w:cs="Arial"/>
        </w:rPr>
      </w:pPr>
      <w:r w:rsidRPr="00B03C6B">
        <w:rPr>
          <w:rFonts w:ascii="Arial" w:hAnsi="Arial" w:cs="Arial"/>
        </w:rPr>
        <w:t>Itemized consultancy fees/costs</w:t>
      </w:r>
    </w:p>
    <w:p w14:paraId="532A9B74" w14:textId="77777777" w:rsidR="00A868A7" w:rsidRPr="00B03C6B" w:rsidRDefault="00A868A7" w:rsidP="00A868A7">
      <w:pPr>
        <w:pStyle w:val="ListParagraph"/>
        <w:numPr>
          <w:ilvl w:val="0"/>
          <w:numId w:val="4"/>
        </w:numPr>
        <w:jc w:val="both"/>
        <w:rPr>
          <w:rFonts w:ascii="Arial" w:hAnsi="Arial" w:cs="Arial"/>
        </w:rPr>
      </w:pPr>
      <w:r w:rsidRPr="00B03C6B">
        <w:rPr>
          <w:rFonts w:ascii="Arial" w:hAnsi="Arial" w:cs="Arial"/>
        </w:rPr>
        <w:t>Itemized field data collection expenses</w:t>
      </w:r>
    </w:p>
    <w:p w14:paraId="249A819E" w14:textId="77777777" w:rsidR="00A868A7" w:rsidRPr="00B03C6B" w:rsidRDefault="00A868A7" w:rsidP="00A868A7">
      <w:pPr>
        <w:pStyle w:val="ListParagraph"/>
        <w:numPr>
          <w:ilvl w:val="0"/>
          <w:numId w:val="4"/>
        </w:numPr>
        <w:jc w:val="both"/>
        <w:rPr>
          <w:rFonts w:ascii="Arial" w:hAnsi="Arial" w:cs="Arial"/>
        </w:rPr>
      </w:pPr>
      <w:r w:rsidRPr="00B03C6B">
        <w:rPr>
          <w:rFonts w:ascii="Arial" w:hAnsi="Arial" w:cs="Arial"/>
        </w:rPr>
        <w:t>Itemized administrative expenses</w:t>
      </w:r>
    </w:p>
    <w:p w14:paraId="566B4105" w14:textId="77777777" w:rsidR="00A868A7" w:rsidRPr="00B03C6B" w:rsidRDefault="00A868A7" w:rsidP="00A868A7">
      <w:pPr>
        <w:pStyle w:val="ListParagraph"/>
        <w:numPr>
          <w:ilvl w:val="0"/>
          <w:numId w:val="4"/>
        </w:numPr>
        <w:jc w:val="both"/>
        <w:rPr>
          <w:rFonts w:ascii="Arial" w:hAnsi="Arial" w:cs="Arial"/>
        </w:rPr>
      </w:pPr>
      <w:r w:rsidRPr="00B03C6B">
        <w:rPr>
          <w:rFonts w:ascii="Arial" w:hAnsi="Arial" w:cs="Arial"/>
        </w:rPr>
        <w:t>Validity period of quotations</w:t>
      </w:r>
    </w:p>
    <w:p w14:paraId="6BAA469D" w14:textId="77777777" w:rsidR="00A868A7" w:rsidRPr="00B03C6B" w:rsidRDefault="00A868A7" w:rsidP="00A868A7">
      <w:pPr>
        <w:pStyle w:val="ListParagraph"/>
        <w:ind w:left="900"/>
        <w:jc w:val="both"/>
        <w:rPr>
          <w:rFonts w:ascii="Arial" w:hAnsi="Arial" w:cs="Arial"/>
        </w:rPr>
      </w:pPr>
    </w:p>
    <w:p w14:paraId="7E63E127" w14:textId="77777777" w:rsidR="00A868A7" w:rsidRPr="00B03C6B" w:rsidRDefault="00A868A7" w:rsidP="00A868A7">
      <w:pPr>
        <w:pStyle w:val="ListParagraph"/>
        <w:numPr>
          <w:ilvl w:val="0"/>
          <w:numId w:val="15"/>
        </w:numPr>
        <w:spacing w:before="120"/>
        <w:jc w:val="both"/>
        <w:rPr>
          <w:rFonts w:ascii="Arial" w:hAnsi="Arial" w:cs="Arial"/>
          <w:b/>
        </w:rPr>
      </w:pPr>
      <w:r w:rsidRPr="00B03C6B">
        <w:rPr>
          <w:rFonts w:ascii="Arial" w:hAnsi="Arial" w:cs="Arial"/>
          <w:b/>
        </w:rPr>
        <w:t>The consulting team profile should contain:</w:t>
      </w:r>
    </w:p>
    <w:p w14:paraId="58C19991" w14:textId="77777777" w:rsidR="00A868A7" w:rsidRPr="00B03C6B" w:rsidRDefault="00A868A7" w:rsidP="00A868A7">
      <w:pPr>
        <w:pStyle w:val="ListParagraph"/>
        <w:numPr>
          <w:ilvl w:val="2"/>
          <w:numId w:val="8"/>
        </w:numPr>
        <w:jc w:val="both"/>
        <w:rPr>
          <w:rFonts w:ascii="Arial" w:hAnsi="Arial" w:cs="Arial"/>
        </w:rPr>
      </w:pPr>
      <w:r w:rsidRPr="00B03C6B">
        <w:rPr>
          <w:rFonts w:ascii="Arial" w:hAnsi="Arial" w:cs="Arial"/>
        </w:rPr>
        <w:t>The full names of all participating consultants and their roles, including technical expertise</w:t>
      </w:r>
    </w:p>
    <w:p w14:paraId="162D2805" w14:textId="1326CEAE" w:rsidR="00A868A7" w:rsidRPr="00B03C6B" w:rsidRDefault="00A868A7" w:rsidP="00A868A7">
      <w:pPr>
        <w:pStyle w:val="ListParagraph"/>
        <w:numPr>
          <w:ilvl w:val="2"/>
          <w:numId w:val="8"/>
        </w:numPr>
        <w:jc w:val="both"/>
        <w:rPr>
          <w:rFonts w:ascii="Arial" w:hAnsi="Arial" w:cs="Arial"/>
        </w:rPr>
      </w:pPr>
      <w:r w:rsidRPr="00B03C6B">
        <w:rPr>
          <w:rFonts w:ascii="Arial" w:hAnsi="Arial" w:cs="Arial"/>
        </w:rPr>
        <w:t>Physical address of the</w:t>
      </w:r>
      <w:r w:rsidR="00A131D4" w:rsidRPr="00B03C6B">
        <w:rPr>
          <w:rFonts w:ascii="Arial" w:hAnsi="Arial" w:cs="Arial"/>
        </w:rPr>
        <w:t xml:space="preserve"> </w:t>
      </w:r>
      <w:r w:rsidR="00DB67B6" w:rsidRPr="00B03C6B">
        <w:rPr>
          <w:rFonts w:ascii="Arial" w:hAnsi="Arial" w:cs="Arial"/>
        </w:rPr>
        <w:t>consultancy</w:t>
      </w:r>
      <w:r w:rsidRPr="00B03C6B">
        <w:rPr>
          <w:rFonts w:ascii="Arial" w:hAnsi="Arial" w:cs="Arial"/>
        </w:rPr>
        <w:t xml:space="preserve"> firm</w:t>
      </w:r>
      <w:r w:rsidR="00A131D4" w:rsidRPr="00B03C6B">
        <w:rPr>
          <w:rFonts w:ascii="Arial" w:hAnsi="Arial" w:cs="Arial"/>
        </w:rPr>
        <w:t>.</w:t>
      </w:r>
      <w:r w:rsidRPr="00B03C6B">
        <w:rPr>
          <w:rFonts w:ascii="Arial" w:hAnsi="Arial" w:cs="Arial"/>
        </w:rPr>
        <w:t xml:space="preserve"> </w:t>
      </w:r>
    </w:p>
    <w:p w14:paraId="5D650136" w14:textId="77777777" w:rsidR="00A868A7" w:rsidRPr="00B03C6B" w:rsidRDefault="00A868A7" w:rsidP="00A868A7">
      <w:pPr>
        <w:pStyle w:val="ListParagraph"/>
        <w:numPr>
          <w:ilvl w:val="2"/>
          <w:numId w:val="8"/>
        </w:numPr>
        <w:jc w:val="both"/>
        <w:rPr>
          <w:rFonts w:ascii="Arial" w:hAnsi="Arial" w:cs="Arial"/>
        </w:rPr>
      </w:pPr>
      <w:r w:rsidRPr="00B03C6B">
        <w:rPr>
          <w:rFonts w:ascii="Arial" w:hAnsi="Arial" w:cs="Arial"/>
        </w:rPr>
        <w:t>Telephone number(s) of the firm (if applicable) and participating consultants</w:t>
      </w:r>
    </w:p>
    <w:p w14:paraId="06EC53B4" w14:textId="77777777" w:rsidR="00A868A7" w:rsidRPr="00B03C6B" w:rsidRDefault="00A868A7" w:rsidP="00A868A7">
      <w:pPr>
        <w:pStyle w:val="ListParagraph"/>
        <w:numPr>
          <w:ilvl w:val="2"/>
          <w:numId w:val="8"/>
        </w:numPr>
        <w:jc w:val="both"/>
        <w:rPr>
          <w:rFonts w:ascii="Arial" w:hAnsi="Arial" w:cs="Arial"/>
        </w:rPr>
      </w:pPr>
      <w:r w:rsidRPr="00B03C6B">
        <w:rPr>
          <w:rFonts w:ascii="Arial" w:hAnsi="Arial" w:cs="Arial"/>
        </w:rPr>
        <w:t>Full name and contact information of the contact person within the consulting team</w:t>
      </w:r>
    </w:p>
    <w:p w14:paraId="3353E720" w14:textId="77777777" w:rsidR="00A868A7" w:rsidRPr="00B03C6B" w:rsidRDefault="00A868A7" w:rsidP="00A868A7">
      <w:pPr>
        <w:pStyle w:val="ListParagraph"/>
        <w:numPr>
          <w:ilvl w:val="2"/>
          <w:numId w:val="8"/>
        </w:numPr>
        <w:jc w:val="both"/>
        <w:rPr>
          <w:rFonts w:ascii="Arial" w:hAnsi="Arial" w:cs="Arial"/>
        </w:rPr>
      </w:pPr>
      <w:r w:rsidRPr="00B03C6B">
        <w:rPr>
          <w:rFonts w:ascii="Arial" w:hAnsi="Arial" w:cs="Arial"/>
        </w:rPr>
        <w:t>Full names of Directors/Proprietors</w:t>
      </w:r>
    </w:p>
    <w:p w14:paraId="31C3ED5A" w14:textId="77777777" w:rsidR="00AF2D14" w:rsidRPr="00B03C6B" w:rsidRDefault="00AF2D14" w:rsidP="00A868A7">
      <w:pPr>
        <w:jc w:val="both"/>
        <w:rPr>
          <w:rFonts w:ascii="Arial" w:hAnsi="Arial" w:cs="Arial"/>
        </w:rPr>
      </w:pPr>
    </w:p>
    <w:p w14:paraId="34D67C16" w14:textId="10C6B2BE" w:rsidR="00A868A7" w:rsidRPr="00B03C6B" w:rsidRDefault="00A868A7" w:rsidP="00A868A7">
      <w:pPr>
        <w:jc w:val="both"/>
        <w:rPr>
          <w:rFonts w:ascii="Arial" w:hAnsi="Arial" w:cs="Arial"/>
          <w:sz w:val="22"/>
          <w:szCs w:val="22"/>
        </w:rPr>
      </w:pPr>
      <w:r w:rsidRPr="00B03C6B">
        <w:rPr>
          <w:rFonts w:ascii="Arial" w:hAnsi="Arial" w:cs="Arial"/>
        </w:rPr>
        <w:t>The financial part will describe the estimated cost for the study in detail. It should be given in a separate sealed envelope. Please mention the preferred mode of payment.</w:t>
      </w:r>
      <w:r w:rsidRPr="00B03C6B">
        <w:rPr>
          <w:rFonts w:ascii="Arial" w:hAnsi="Arial" w:cs="Arial"/>
          <w:sz w:val="22"/>
          <w:szCs w:val="22"/>
        </w:rPr>
        <w:t xml:space="preserve"> </w:t>
      </w:r>
    </w:p>
    <w:p w14:paraId="349C31D8" w14:textId="77777777" w:rsidR="00A868A7" w:rsidRPr="00B03C6B" w:rsidRDefault="00A868A7" w:rsidP="00861E71">
      <w:pPr>
        <w:tabs>
          <w:tab w:val="left" w:pos="360"/>
        </w:tabs>
        <w:autoSpaceDE w:val="0"/>
        <w:autoSpaceDN w:val="0"/>
        <w:adjustRightInd w:val="0"/>
        <w:spacing w:before="120" w:after="120"/>
        <w:rPr>
          <w:rFonts w:ascii="Arial" w:hAnsi="Arial" w:cs="Arial"/>
          <w:sz w:val="12"/>
          <w:lang w:val="en-GB"/>
        </w:rPr>
      </w:pPr>
    </w:p>
    <w:p w14:paraId="14868887"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Submission of proposal</w:t>
      </w:r>
    </w:p>
    <w:p w14:paraId="08305686" w14:textId="06BD27BE" w:rsidR="005564D1" w:rsidRPr="00B03C6B" w:rsidRDefault="005564D1" w:rsidP="008E0C8E">
      <w:pPr>
        <w:autoSpaceDE w:val="0"/>
        <w:autoSpaceDN w:val="0"/>
        <w:adjustRightInd w:val="0"/>
        <w:jc w:val="both"/>
        <w:rPr>
          <w:rFonts w:ascii="Arial" w:hAnsi="Arial" w:cs="Arial"/>
          <w:b/>
        </w:rPr>
      </w:pPr>
      <w:r w:rsidRPr="00B03C6B">
        <w:rPr>
          <w:rFonts w:ascii="Arial" w:hAnsi="Arial" w:cs="Arial"/>
          <w:lang w:val="en-GB"/>
        </w:rPr>
        <w:t>The technical and financial proposals should be submitted electronically to the email</w:t>
      </w:r>
      <w:r w:rsidR="008E0C8E" w:rsidRPr="00B03C6B">
        <w:rPr>
          <w:rFonts w:ascii="Arial" w:hAnsi="Arial" w:cs="Arial"/>
          <w:lang w:val="en-GB"/>
        </w:rPr>
        <w:t xml:space="preserve"> </w:t>
      </w:r>
      <w:r w:rsidRPr="00B03C6B">
        <w:rPr>
          <w:rFonts w:ascii="Arial" w:hAnsi="Arial" w:cs="Arial"/>
          <w:lang w:val="en-GB"/>
        </w:rPr>
        <w:t xml:space="preserve">address: </w:t>
      </w:r>
      <w:hyperlink r:id="rId11" w:history="1">
        <w:r w:rsidRPr="00B03C6B">
          <w:rPr>
            <w:rStyle w:val="Hyperlink"/>
            <w:rFonts w:ascii="Arial" w:hAnsi="Arial" w:cs="Arial"/>
            <w:lang w:val="en-GB"/>
          </w:rPr>
          <w:t>Planbd.consultant.hiring@plan-international.org</w:t>
        </w:r>
      </w:hyperlink>
      <w:r w:rsidRPr="00B03C6B">
        <w:rPr>
          <w:rFonts w:ascii="Arial" w:hAnsi="Arial" w:cs="Arial"/>
          <w:color w:val="1F497D"/>
          <w:lang w:val="en-GB"/>
        </w:rPr>
        <w:t xml:space="preserve"> </w:t>
      </w:r>
      <w:r w:rsidRPr="00B03C6B">
        <w:rPr>
          <w:rFonts w:ascii="Arial" w:hAnsi="Arial" w:cs="Arial"/>
          <w:lang w:val="en-GB"/>
        </w:rPr>
        <w:t>with the title “</w:t>
      </w:r>
      <w:r w:rsidRPr="00B03C6B">
        <w:rPr>
          <w:rFonts w:ascii="Arial" w:hAnsi="Arial" w:cs="Arial"/>
          <w:b/>
        </w:rPr>
        <w:t>Providing Early Childhood Development and basic education for Rohingya refugees and host communities</w:t>
      </w:r>
      <w:r w:rsidRPr="00B03C6B">
        <w:rPr>
          <w:rFonts w:ascii="Arial" w:hAnsi="Arial" w:cs="Arial"/>
          <w:lang w:val="en-GB"/>
        </w:rPr>
        <w:t>”. Proposal submitted to any other email account except this and in hard copy will be treated as disqualified. Submissions after the deadline</w:t>
      </w:r>
      <w:r w:rsidR="008E0C8E" w:rsidRPr="00B03C6B">
        <w:rPr>
          <w:rFonts w:ascii="Arial" w:hAnsi="Arial" w:cs="Arial"/>
          <w:lang w:val="en-GB"/>
        </w:rPr>
        <w:t>…</w:t>
      </w:r>
      <w:proofErr w:type="gramStart"/>
      <w:r w:rsidR="008E0C8E" w:rsidRPr="00B03C6B">
        <w:rPr>
          <w:rFonts w:ascii="Arial" w:hAnsi="Arial" w:cs="Arial"/>
          <w:lang w:val="en-GB"/>
        </w:rPr>
        <w:t>…..</w:t>
      </w:r>
      <w:proofErr w:type="gramEnd"/>
      <w:r w:rsidRPr="00B03C6B">
        <w:rPr>
          <w:rFonts w:ascii="Arial" w:hAnsi="Arial" w:cs="Arial"/>
          <w:lang w:val="en-GB"/>
        </w:rPr>
        <w:t>will be treated as disqualified. Two different folders i.e. technical and financial should be submitted into one zip folder with a covering letter. The proposals should be submitted in</w:t>
      </w:r>
      <w:r w:rsidR="00EC47D5" w:rsidRPr="00B03C6B">
        <w:rPr>
          <w:rFonts w:ascii="Arial" w:hAnsi="Arial" w:cs="Arial"/>
          <w:color w:val="00B0F0"/>
          <w:lang w:val="en-GB"/>
        </w:rPr>
        <w:t xml:space="preserve"> </w:t>
      </w:r>
      <w:r w:rsidR="00EC47D5" w:rsidRPr="00B03C6B">
        <w:rPr>
          <w:rFonts w:ascii="Arial" w:hAnsi="Arial" w:cs="Arial"/>
          <w:lang w:val="en-GB"/>
        </w:rPr>
        <w:t xml:space="preserve">PDF </w:t>
      </w:r>
      <w:r w:rsidRPr="00B03C6B">
        <w:rPr>
          <w:rFonts w:ascii="Arial" w:hAnsi="Arial" w:cs="Arial"/>
          <w:lang w:val="en-GB"/>
        </w:rPr>
        <w:t>format.</w:t>
      </w:r>
    </w:p>
    <w:p w14:paraId="0AEBD63D" w14:textId="77777777" w:rsidR="005564D1" w:rsidRPr="00B03C6B" w:rsidRDefault="005564D1" w:rsidP="00AF588F">
      <w:pPr>
        <w:spacing w:after="120"/>
        <w:jc w:val="both"/>
        <w:rPr>
          <w:rFonts w:ascii="Arial" w:hAnsi="Arial" w:cs="Arial"/>
          <w:iCs/>
          <w:lang w:val="en-GB"/>
        </w:rPr>
      </w:pPr>
    </w:p>
    <w:p w14:paraId="0EDE5EDF"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Penalty clause</w:t>
      </w:r>
    </w:p>
    <w:p w14:paraId="03EA3787" w14:textId="77777777" w:rsidR="005564D1" w:rsidRPr="00B03C6B" w:rsidRDefault="005564D1" w:rsidP="005564D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The consultant/consulting firm is expected to provide services within the agreed timeframe as well as submit the final report maintaining the quality as mentioned in section 7. If the quality is not maintained as mentioned in section 7, Plan International Bangladesh will deduct 5% of the total agreement amount. If for any reason, the consultant/consulting firm fails to deliver services within the stipulated time, the consultant/consulting firm needs to inform Plan International Bangladesh in time with a valid and acceptable explanation. Failing to do this may evoke a penalty clause at the rate of 1% for each day of delay.</w:t>
      </w:r>
    </w:p>
    <w:p w14:paraId="4B60F774"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Contact person</w:t>
      </w:r>
    </w:p>
    <w:p w14:paraId="62020CEF" w14:textId="77777777" w:rsidR="005564D1" w:rsidRPr="00B03C6B" w:rsidRDefault="005564D1" w:rsidP="005564D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For any technical issue related to the project and study, please communicate to Md. Abu Hanif (</w:t>
      </w:r>
      <w:hyperlink r:id="rId12" w:history="1">
        <w:r w:rsidRPr="00B03C6B">
          <w:rPr>
            <w:rStyle w:val="Hyperlink"/>
            <w:rFonts w:ascii="Arial" w:hAnsi="Arial" w:cs="Arial"/>
            <w:lang w:val="en-GB"/>
          </w:rPr>
          <w:t>abu.hanif@plan-international.org</w:t>
        </w:r>
      </w:hyperlink>
      <w:r w:rsidRPr="00B03C6B">
        <w:rPr>
          <w:rFonts w:ascii="Arial" w:hAnsi="Arial" w:cs="Arial"/>
          <w:lang w:val="en-GB"/>
        </w:rPr>
        <w:t xml:space="preserve">) </w:t>
      </w:r>
    </w:p>
    <w:p w14:paraId="03B706F8"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Ethical Considerations</w:t>
      </w:r>
    </w:p>
    <w:p w14:paraId="0DBD47E4" w14:textId="76DF047B" w:rsidR="00DF13D0" w:rsidRPr="00B03C6B" w:rsidRDefault="005564D1" w:rsidP="001A6B74">
      <w:pPr>
        <w:tabs>
          <w:tab w:val="left" w:pos="360"/>
        </w:tabs>
        <w:autoSpaceDE w:val="0"/>
        <w:autoSpaceDN w:val="0"/>
        <w:adjustRightInd w:val="0"/>
        <w:spacing w:before="120" w:after="120"/>
        <w:jc w:val="both"/>
        <w:rPr>
          <w:rFonts w:ascii="Arial" w:hAnsi="Arial" w:cs="Arial"/>
          <w:lang w:val="en-GB"/>
        </w:rPr>
      </w:pPr>
      <w:r w:rsidRPr="00B03C6B">
        <w:rPr>
          <w:rFonts w:ascii="Arial" w:hAnsi="Arial" w:cs="Arial"/>
          <w:lang w:val="en-GB"/>
        </w:rPr>
        <w:t xml:space="preserve">There will be nothing in the study, which may be harmful to respondents regarding legal or medical grounds. No one would be forced to provide information for the study. The objectives will be clearly explained to all the respondents of the study before gathering data from them. The consultant will be abstained from collecting data from </w:t>
      </w:r>
      <w:r w:rsidRPr="00B03C6B">
        <w:rPr>
          <w:rFonts w:ascii="Arial" w:hAnsi="Arial" w:cs="Arial"/>
          <w:lang w:val="en-GB"/>
        </w:rPr>
        <w:lastRenderedPageBreak/>
        <w:t>those who will deny or show any kind of disinterest in providing information. Thus, the verbal/written consent of the respondents should be taken before collecting data. Confidentiality of data should be maintained and the report name of the respondents should not be revealed.</w:t>
      </w:r>
    </w:p>
    <w:p w14:paraId="69446DBB"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 xml:space="preserve">Bindings </w:t>
      </w:r>
    </w:p>
    <w:p w14:paraId="013282F8" w14:textId="77777777" w:rsidR="005564D1" w:rsidRPr="00B03C6B" w:rsidRDefault="005564D1" w:rsidP="005564D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All documents, papers and data produced during the assessment are to be treated as Plan International Bangladesh’s property and restricted for public use. The contracted consultant/ consultant firm will submit all original documents, materials and data to Plan International Bangladesh.</w:t>
      </w:r>
    </w:p>
    <w:p w14:paraId="09D70404"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Negotiations</w:t>
      </w:r>
    </w:p>
    <w:p w14:paraId="18C1CF78" w14:textId="71659C1F" w:rsidR="005564D1" w:rsidRPr="00B03C6B" w:rsidRDefault="005564D1" w:rsidP="005564D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 xml:space="preserve">Once the proposals are evaluated, Plan International Bangladesh may enter into a negotiation with one or more than one consultant/ consulting firm for final selection. If negotiations fail, Plan International Bangladesh will invite a consultant/ consulting firm whose proposal was received and was the next highest score to negotiate a contract. If none of the invited proposals led to an agreement fresh, Requests for Proposals (bidding document) will be called. </w:t>
      </w:r>
    </w:p>
    <w:p w14:paraId="5E40EE8B"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 xml:space="preserve">Award of contract </w:t>
      </w:r>
    </w:p>
    <w:p w14:paraId="7C0C38AD" w14:textId="77777777" w:rsidR="005564D1" w:rsidRPr="00B03C6B" w:rsidRDefault="005564D1" w:rsidP="005564D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 xml:space="preserve">The consultant/ consulting firm is expected to commence the assignment within one week of signing the contract.  </w:t>
      </w:r>
    </w:p>
    <w:p w14:paraId="7BE735D6" w14:textId="77777777" w:rsidR="005564D1" w:rsidRPr="00B03C6B" w:rsidRDefault="005564D1" w:rsidP="005564D1">
      <w:pPr>
        <w:pStyle w:val="ListParagraph"/>
        <w:numPr>
          <w:ilvl w:val="0"/>
          <w:numId w:val="30"/>
        </w:numPr>
        <w:tabs>
          <w:tab w:val="left" w:pos="1704"/>
          <w:tab w:val="center" w:pos="4320"/>
          <w:tab w:val="right" w:pos="8640"/>
        </w:tabs>
        <w:spacing w:before="120" w:after="120"/>
        <w:jc w:val="both"/>
        <w:rPr>
          <w:rFonts w:ascii="Arial" w:hAnsi="Arial" w:cs="Arial"/>
          <w:b/>
        </w:rPr>
      </w:pPr>
      <w:r w:rsidRPr="00B03C6B">
        <w:rPr>
          <w:rFonts w:ascii="Arial" w:hAnsi="Arial" w:cs="Arial"/>
          <w:b/>
        </w:rPr>
        <w:t>Safeguarding Policy</w:t>
      </w:r>
    </w:p>
    <w:p w14:paraId="70094FA5" w14:textId="77777777" w:rsidR="005564D1" w:rsidRPr="00B03C6B" w:rsidRDefault="005564D1" w:rsidP="005564D1">
      <w:pPr>
        <w:tabs>
          <w:tab w:val="left" w:pos="360"/>
        </w:tabs>
        <w:autoSpaceDE w:val="0"/>
        <w:autoSpaceDN w:val="0"/>
        <w:adjustRightInd w:val="0"/>
        <w:spacing w:before="120" w:after="120"/>
        <w:rPr>
          <w:rFonts w:ascii="Arial" w:hAnsi="Arial" w:cs="Arial"/>
          <w:lang w:val="en-GB"/>
        </w:rPr>
      </w:pPr>
      <w:r w:rsidRPr="00B03C6B">
        <w:rPr>
          <w:rFonts w:ascii="Arial" w:hAnsi="Arial" w:cs="Arial"/>
          <w:lang w:val="en-GB"/>
        </w:rPr>
        <w:t>The project is supported by Plan International Bangladesh and the individual shall comply with the Safeguarding Policy of Plan International Bangladesh. Any violation/ deviation in complying with Plan’s Safeguarding Policy will not only result in termination of the agreement but also Plan will initiate appropriate action in order to make good the damages/ losses caused due to non-compliance of Plan’s Safeguarding Policy.</w:t>
      </w:r>
    </w:p>
    <w:p w14:paraId="3041655A" w14:textId="77777777" w:rsidR="005564D1" w:rsidRPr="00B03C6B" w:rsidRDefault="005564D1" w:rsidP="005564D1">
      <w:pPr>
        <w:numPr>
          <w:ilvl w:val="0"/>
          <w:numId w:val="30"/>
        </w:numPr>
        <w:spacing w:before="120" w:after="120"/>
        <w:ind w:left="450" w:hanging="450"/>
        <w:jc w:val="both"/>
        <w:rPr>
          <w:rFonts w:ascii="Arial" w:hAnsi="Arial" w:cs="Arial"/>
          <w:b/>
          <w:bCs/>
          <w:lang w:val="sv-SE" w:eastAsia="sv-SE"/>
        </w:rPr>
      </w:pPr>
      <w:r w:rsidRPr="00B03C6B">
        <w:rPr>
          <w:rFonts w:ascii="Arial" w:hAnsi="Arial" w:cs="Arial"/>
          <w:b/>
          <w:bCs/>
          <w:lang w:val="sv-SE" w:eastAsia="sv-SE"/>
        </w:rPr>
        <w:t>Risk Management</w:t>
      </w:r>
    </w:p>
    <w:p w14:paraId="57DA03A3" w14:textId="77777777" w:rsidR="005564D1" w:rsidRPr="00B03C6B" w:rsidRDefault="005564D1" w:rsidP="005564D1">
      <w:pPr>
        <w:spacing w:before="120" w:after="120"/>
        <w:rPr>
          <w:rFonts w:ascii="Arial" w:hAnsi="Arial" w:cs="Arial"/>
        </w:rPr>
      </w:pPr>
      <w:r w:rsidRPr="00B03C6B">
        <w:rPr>
          <w:rFonts w:ascii="Arial" w:hAnsi="Arial" w:cs="Arial"/>
        </w:rPr>
        <w:t>The Consultant/s must take all reasonable measures to mitigate any potential risk to the delivery of the required outputs of this consultancy on time and meeting the expected quality.  As such, applicants should submit a risk management plan that covers (at minimum):</w:t>
      </w:r>
    </w:p>
    <w:p w14:paraId="61CA6B2A" w14:textId="77777777" w:rsidR="005564D1" w:rsidRPr="00B03C6B" w:rsidRDefault="005564D1" w:rsidP="005564D1">
      <w:pPr>
        <w:numPr>
          <w:ilvl w:val="0"/>
          <w:numId w:val="19"/>
        </w:numPr>
        <w:spacing w:before="120" w:after="120"/>
        <w:contextualSpacing/>
        <w:jc w:val="both"/>
        <w:rPr>
          <w:rFonts w:ascii="Arial" w:hAnsi="Arial" w:cs="Arial"/>
        </w:rPr>
      </w:pPr>
      <w:r w:rsidRPr="00B03C6B">
        <w:rPr>
          <w:rFonts w:ascii="Arial" w:hAnsi="Arial" w:cs="Arial"/>
        </w:rPr>
        <w:t>Key assumptions underpinning the successful completion of the assignment anticipated challenges and estimates of the level of risk for each risk identified</w:t>
      </w:r>
    </w:p>
    <w:p w14:paraId="2D7E1A21" w14:textId="77777777" w:rsidR="005564D1" w:rsidRPr="00B03C6B" w:rsidRDefault="005564D1" w:rsidP="005564D1">
      <w:pPr>
        <w:numPr>
          <w:ilvl w:val="0"/>
          <w:numId w:val="19"/>
        </w:numPr>
        <w:spacing w:before="120" w:after="120"/>
        <w:jc w:val="both"/>
        <w:rPr>
          <w:rFonts w:ascii="Arial" w:hAnsi="Arial" w:cs="Arial"/>
        </w:rPr>
      </w:pPr>
      <w:r w:rsidRPr="00B03C6B">
        <w:rPr>
          <w:rFonts w:ascii="Arial" w:hAnsi="Arial" w:cs="Arial"/>
        </w:rPr>
        <w:t>Contingency plans will be put in place to mitigate against any occurrence of each of the identified risks.</w:t>
      </w:r>
    </w:p>
    <w:p w14:paraId="59BD1EBB" w14:textId="2475B0A5" w:rsidR="005564D1" w:rsidRPr="00B03C6B" w:rsidRDefault="00B03C6B" w:rsidP="005564D1">
      <w:pPr>
        <w:spacing w:before="120" w:after="120"/>
        <w:rPr>
          <w:rFonts w:ascii="Arial" w:hAnsi="Arial" w:cs="Arial"/>
          <w:b/>
          <w:bCs/>
          <w:color w:val="000000"/>
          <w:lang w:val="en-GB"/>
        </w:rPr>
      </w:pPr>
      <w:r>
        <w:rPr>
          <w:rFonts w:ascii="Arial" w:hAnsi="Arial" w:cs="Arial"/>
          <w:b/>
          <w:bCs/>
          <w:color w:val="000000"/>
          <w:lang w:val="en-GB"/>
        </w:rPr>
        <w:br w:type="column"/>
      </w:r>
      <w:r w:rsidR="005564D1" w:rsidRPr="00B03C6B">
        <w:rPr>
          <w:rFonts w:ascii="Arial" w:hAnsi="Arial" w:cs="Arial"/>
          <w:b/>
          <w:bCs/>
          <w:color w:val="000000"/>
          <w:lang w:val="en-GB"/>
        </w:rPr>
        <w:lastRenderedPageBreak/>
        <w:t>Annex 1: Structure of the report</w:t>
      </w:r>
    </w:p>
    <w:p w14:paraId="4750D55C" w14:textId="77777777" w:rsidR="005564D1" w:rsidRPr="00B03C6B" w:rsidRDefault="005564D1" w:rsidP="005564D1">
      <w:pPr>
        <w:spacing w:before="120" w:after="120"/>
        <w:rPr>
          <w:rFonts w:ascii="Arial" w:hAnsi="Arial" w:cs="Arial"/>
          <w:color w:val="000000"/>
          <w:lang w:val="en-GB"/>
        </w:rPr>
      </w:pPr>
      <w:r w:rsidRPr="00B03C6B">
        <w:rPr>
          <w:rFonts w:ascii="Arial" w:hAnsi="Arial" w:cs="Arial"/>
          <w:color w:val="000000"/>
          <w:lang w:val="en-GB"/>
        </w:rPr>
        <w:t>The report should have at least the following structure:</w:t>
      </w:r>
    </w:p>
    <w:p w14:paraId="0315F3B5"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Title page</w:t>
      </w:r>
    </w:p>
    <w:p w14:paraId="7C330C97"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Acknowledgments</w:t>
      </w:r>
    </w:p>
    <w:p w14:paraId="4D76F2A5"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Executive summary</w:t>
      </w:r>
    </w:p>
    <w:p w14:paraId="6747832C"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List of acronyms</w:t>
      </w:r>
    </w:p>
    <w:p w14:paraId="3D802A04"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 xml:space="preserve">Table of contents and lists of figures and tables </w:t>
      </w:r>
    </w:p>
    <w:p w14:paraId="78D8BF08"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Introduction and Background</w:t>
      </w:r>
    </w:p>
    <w:p w14:paraId="2E257F1B"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 xml:space="preserve">Methodology </w:t>
      </w:r>
    </w:p>
    <w:p w14:paraId="6F8A098B"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 xml:space="preserve">Data analysis </w:t>
      </w:r>
    </w:p>
    <w:p w14:paraId="1D9D186D"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Results (it should be organized as per study objectives)</w:t>
      </w:r>
    </w:p>
    <w:p w14:paraId="2EBEDC0D"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 xml:space="preserve">References </w:t>
      </w:r>
    </w:p>
    <w:p w14:paraId="6B0C9904" w14:textId="77777777" w:rsidR="005564D1" w:rsidRPr="00B03C6B" w:rsidRDefault="005564D1" w:rsidP="005564D1">
      <w:pPr>
        <w:pStyle w:val="ListParagraph"/>
        <w:numPr>
          <w:ilvl w:val="0"/>
          <w:numId w:val="33"/>
        </w:numPr>
        <w:spacing w:before="120" w:after="120"/>
        <w:jc w:val="both"/>
        <w:rPr>
          <w:rFonts w:ascii="Arial" w:eastAsiaTheme="minorEastAsia" w:hAnsi="Arial" w:cs="Arial"/>
          <w:color w:val="000000"/>
          <w:lang w:val="en-GB"/>
        </w:rPr>
      </w:pPr>
      <w:r w:rsidRPr="00B03C6B">
        <w:rPr>
          <w:rFonts w:ascii="Arial" w:eastAsiaTheme="minorEastAsia" w:hAnsi="Arial" w:cs="Arial"/>
          <w:color w:val="000000"/>
          <w:lang w:val="en-GB"/>
        </w:rPr>
        <w:t>Annexes</w:t>
      </w:r>
    </w:p>
    <w:p w14:paraId="74B801A5" w14:textId="70071E3A" w:rsidR="00236D23" w:rsidRPr="00B03C6B" w:rsidRDefault="00862AF1" w:rsidP="00B26C10">
      <w:pPr>
        <w:rPr>
          <w:rFonts w:ascii="Arial" w:hAnsi="Arial" w:cs="Arial"/>
          <w:sz w:val="20"/>
          <w:szCs w:val="22"/>
          <w:lang w:val="en-US" w:eastAsia="en-US"/>
        </w:rPr>
      </w:pPr>
      <w:r w:rsidRPr="00B03C6B">
        <w:rPr>
          <w:rFonts w:ascii="Arial" w:hAnsi="Arial" w:cs="Arial"/>
          <w:b/>
          <w:szCs w:val="28"/>
        </w:rPr>
        <w:t xml:space="preserve">Annex </w:t>
      </w:r>
      <w:r w:rsidR="00FD2583" w:rsidRPr="00B03C6B">
        <w:rPr>
          <w:rFonts w:ascii="Arial" w:hAnsi="Arial" w:cs="Arial"/>
          <w:b/>
          <w:szCs w:val="28"/>
        </w:rPr>
        <w:t>2</w:t>
      </w:r>
      <w:r w:rsidRPr="00B03C6B">
        <w:rPr>
          <w:rFonts w:ascii="Arial" w:hAnsi="Arial" w:cs="Arial"/>
          <w:b/>
          <w:szCs w:val="28"/>
        </w:rPr>
        <w:t>:</w:t>
      </w:r>
      <w:r w:rsidR="00EC47D5" w:rsidRPr="00B03C6B">
        <w:rPr>
          <w:rFonts w:ascii="Arial" w:hAnsi="Arial" w:cs="Arial"/>
          <w:b/>
          <w:szCs w:val="28"/>
        </w:rPr>
        <w:t xml:space="preserve"> Result</w:t>
      </w:r>
      <w:r w:rsidR="008F721F" w:rsidRPr="00B03C6B">
        <w:rPr>
          <w:rFonts w:ascii="Arial" w:hAnsi="Arial" w:cs="Arial"/>
          <w:b/>
          <w:szCs w:val="28"/>
        </w:rPr>
        <w:t>s</w:t>
      </w:r>
      <w:r w:rsidR="00EC47D5" w:rsidRPr="00B03C6B">
        <w:rPr>
          <w:rFonts w:ascii="Arial" w:hAnsi="Arial" w:cs="Arial"/>
          <w:b/>
          <w:szCs w:val="28"/>
        </w:rPr>
        <w:t xml:space="preserve"> and indicators </w:t>
      </w:r>
    </w:p>
    <w:p w14:paraId="22F05EFB" w14:textId="7B9B1061" w:rsidR="00236D23" w:rsidRPr="00B03C6B" w:rsidRDefault="00236D23" w:rsidP="00862AF1">
      <w:pPr>
        <w:jc w:val="both"/>
        <w:rPr>
          <w:rFonts w:ascii="Arial" w:hAnsi="Arial" w:cs="Arial"/>
          <w:sz w:val="22"/>
          <w:szCs w:val="22"/>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41"/>
        <w:gridCol w:w="3296"/>
        <w:gridCol w:w="4969"/>
      </w:tblGrid>
      <w:tr w:rsidR="00236D23" w:rsidRPr="00B03C6B" w14:paraId="63558FF5" w14:textId="77777777" w:rsidTr="00D110D4">
        <w:trPr>
          <w:trHeight w:val="31"/>
          <w:jc w:val="center"/>
        </w:trPr>
        <w:tc>
          <w:tcPr>
            <w:tcW w:w="1641" w:type="dxa"/>
            <w:shd w:val="clear" w:color="auto" w:fill="D9D9D9"/>
            <w:tcMar>
              <w:top w:w="0" w:type="dxa"/>
              <w:left w:w="108" w:type="dxa"/>
              <w:bottom w:w="0" w:type="dxa"/>
              <w:right w:w="108" w:type="dxa"/>
            </w:tcMar>
          </w:tcPr>
          <w:p w14:paraId="2BB30CDB" w14:textId="77777777" w:rsidR="00236D23" w:rsidRPr="00B03C6B" w:rsidRDefault="00236D23" w:rsidP="00236D23">
            <w:pPr>
              <w:jc w:val="both"/>
              <w:rPr>
                <w:rFonts w:ascii="Arial" w:hAnsi="Arial" w:cs="Arial"/>
                <w:b/>
              </w:rPr>
            </w:pPr>
            <w:r w:rsidRPr="00B03C6B">
              <w:rPr>
                <w:rFonts w:ascii="Arial" w:hAnsi="Arial" w:cs="Arial"/>
                <w:b/>
              </w:rPr>
              <w:t>Results</w:t>
            </w:r>
          </w:p>
        </w:tc>
        <w:tc>
          <w:tcPr>
            <w:tcW w:w="3296" w:type="dxa"/>
            <w:shd w:val="clear" w:color="auto" w:fill="D9D9D9"/>
            <w:tcMar>
              <w:top w:w="0" w:type="dxa"/>
              <w:left w:w="108" w:type="dxa"/>
              <w:bottom w:w="0" w:type="dxa"/>
              <w:right w:w="108" w:type="dxa"/>
            </w:tcMar>
          </w:tcPr>
          <w:p w14:paraId="0F010993" w14:textId="77777777" w:rsidR="00236D23" w:rsidRPr="00B03C6B" w:rsidRDefault="00236D23" w:rsidP="00236D23">
            <w:pPr>
              <w:jc w:val="both"/>
              <w:rPr>
                <w:rFonts w:ascii="Arial" w:hAnsi="Arial" w:cs="Arial"/>
              </w:rPr>
            </w:pPr>
            <w:r w:rsidRPr="00B03C6B">
              <w:rPr>
                <w:rFonts w:ascii="Arial" w:hAnsi="Arial" w:cs="Arial"/>
                <w:b/>
              </w:rPr>
              <w:t>Short description</w:t>
            </w:r>
          </w:p>
        </w:tc>
        <w:tc>
          <w:tcPr>
            <w:tcW w:w="4969" w:type="dxa"/>
            <w:shd w:val="clear" w:color="auto" w:fill="D9D9D9"/>
            <w:tcMar>
              <w:top w:w="0" w:type="dxa"/>
              <w:left w:w="108" w:type="dxa"/>
              <w:bottom w:w="0" w:type="dxa"/>
              <w:right w:w="108" w:type="dxa"/>
            </w:tcMar>
          </w:tcPr>
          <w:p w14:paraId="35D9105D" w14:textId="77777777" w:rsidR="00236D23" w:rsidRPr="00B03C6B" w:rsidRDefault="00236D23" w:rsidP="00236D23">
            <w:pPr>
              <w:jc w:val="both"/>
              <w:rPr>
                <w:rFonts w:ascii="Arial" w:hAnsi="Arial" w:cs="Arial"/>
              </w:rPr>
            </w:pPr>
            <w:r w:rsidRPr="00B03C6B">
              <w:rPr>
                <w:rFonts w:ascii="Arial" w:hAnsi="Arial" w:cs="Arial"/>
                <w:b/>
              </w:rPr>
              <w:t>Objectively Verifiable Indicators</w:t>
            </w:r>
          </w:p>
        </w:tc>
      </w:tr>
      <w:tr w:rsidR="00236D23" w:rsidRPr="00B03C6B" w14:paraId="07780474" w14:textId="77777777" w:rsidTr="00D110D4">
        <w:trPr>
          <w:trHeight w:val="646"/>
          <w:jc w:val="center"/>
        </w:trPr>
        <w:tc>
          <w:tcPr>
            <w:tcW w:w="1641" w:type="dxa"/>
            <w:vMerge w:val="restart"/>
            <w:shd w:val="clear" w:color="auto" w:fill="D9D9D9"/>
            <w:tcMar>
              <w:top w:w="0" w:type="dxa"/>
              <w:left w:w="108" w:type="dxa"/>
              <w:bottom w:w="0" w:type="dxa"/>
              <w:right w:w="108" w:type="dxa"/>
            </w:tcMar>
          </w:tcPr>
          <w:p w14:paraId="6480917A" w14:textId="77777777" w:rsidR="00236D23" w:rsidRPr="00B03C6B" w:rsidRDefault="00236D23" w:rsidP="00236D23">
            <w:pPr>
              <w:jc w:val="both"/>
              <w:rPr>
                <w:rFonts w:ascii="Arial" w:hAnsi="Arial" w:cs="Arial"/>
                <w:b/>
              </w:rPr>
            </w:pPr>
          </w:p>
          <w:p w14:paraId="3359EF9B" w14:textId="77777777" w:rsidR="00236D23" w:rsidRPr="00B03C6B" w:rsidRDefault="00236D23" w:rsidP="00236D23">
            <w:pPr>
              <w:jc w:val="both"/>
              <w:rPr>
                <w:rFonts w:ascii="Arial" w:hAnsi="Arial" w:cs="Arial"/>
                <w:b/>
              </w:rPr>
            </w:pPr>
          </w:p>
          <w:p w14:paraId="1C49D192" w14:textId="77777777" w:rsidR="00236D23" w:rsidRPr="00B03C6B" w:rsidRDefault="00236D23" w:rsidP="00236D23">
            <w:pPr>
              <w:jc w:val="both"/>
              <w:rPr>
                <w:rFonts w:ascii="Arial" w:hAnsi="Arial" w:cs="Arial"/>
                <w:b/>
              </w:rPr>
            </w:pPr>
            <w:r w:rsidRPr="00B03C6B">
              <w:rPr>
                <w:rFonts w:ascii="Arial" w:hAnsi="Arial" w:cs="Arial"/>
                <w:b/>
              </w:rPr>
              <w:t>Result 1</w:t>
            </w:r>
          </w:p>
        </w:tc>
        <w:tc>
          <w:tcPr>
            <w:tcW w:w="3296" w:type="dxa"/>
            <w:vMerge w:val="restart"/>
            <w:shd w:val="clear" w:color="auto" w:fill="DAEEF3"/>
            <w:tcMar>
              <w:top w:w="0" w:type="dxa"/>
              <w:left w:w="108" w:type="dxa"/>
              <w:bottom w:w="0" w:type="dxa"/>
              <w:right w:w="108" w:type="dxa"/>
            </w:tcMar>
          </w:tcPr>
          <w:p w14:paraId="3FA4F733" w14:textId="3B00D930" w:rsidR="00236D23" w:rsidRPr="00B03C6B" w:rsidRDefault="00EC3BA4" w:rsidP="00236D23">
            <w:pPr>
              <w:jc w:val="both"/>
              <w:rPr>
                <w:rFonts w:ascii="Arial" w:hAnsi="Arial" w:cs="Arial"/>
              </w:rPr>
            </w:pPr>
            <w:r w:rsidRPr="00B03C6B">
              <w:rPr>
                <w:rFonts w:ascii="Arial" w:hAnsi="Arial" w:cs="Arial"/>
              </w:rPr>
              <w:t xml:space="preserve">By December 2022, 1,440 children (3-5 years old) benefited from integrated ECD services </w:t>
            </w:r>
          </w:p>
        </w:tc>
        <w:tc>
          <w:tcPr>
            <w:tcW w:w="4969" w:type="dxa"/>
            <w:shd w:val="clear" w:color="auto" w:fill="DAEEF3"/>
            <w:tcMar>
              <w:top w:w="0" w:type="dxa"/>
              <w:left w:w="108" w:type="dxa"/>
              <w:bottom w:w="0" w:type="dxa"/>
              <w:right w:w="108" w:type="dxa"/>
            </w:tcMar>
          </w:tcPr>
          <w:p w14:paraId="36AC34F2" w14:textId="182E1663" w:rsidR="00236D23" w:rsidRPr="00B03C6B" w:rsidRDefault="00B22FB7" w:rsidP="00236D23">
            <w:pPr>
              <w:numPr>
                <w:ilvl w:val="0"/>
                <w:numId w:val="12"/>
              </w:numPr>
              <w:jc w:val="both"/>
              <w:rPr>
                <w:rFonts w:ascii="Arial" w:hAnsi="Arial" w:cs="Arial"/>
                <w:lang w:val="en-US"/>
              </w:rPr>
            </w:pPr>
            <w:r w:rsidRPr="00B03C6B">
              <w:rPr>
                <w:rFonts w:ascii="Arial" w:hAnsi="Arial" w:cs="Arial"/>
              </w:rPr>
              <w:t xml:space="preserve">% </w:t>
            </w:r>
            <w:r w:rsidR="00A22690" w:rsidRPr="00B03C6B">
              <w:rPr>
                <w:rFonts w:ascii="Arial" w:hAnsi="Arial" w:cs="Arial"/>
              </w:rPr>
              <w:t>of parents who demonstrate sound knowledge on how to support their children’s development</w:t>
            </w:r>
          </w:p>
        </w:tc>
      </w:tr>
      <w:tr w:rsidR="00236D23" w:rsidRPr="00B03C6B" w14:paraId="2140AD8D" w14:textId="77777777" w:rsidTr="00D110D4">
        <w:trPr>
          <w:trHeight w:val="385"/>
          <w:jc w:val="center"/>
        </w:trPr>
        <w:tc>
          <w:tcPr>
            <w:tcW w:w="1641" w:type="dxa"/>
            <w:vMerge/>
            <w:shd w:val="clear" w:color="auto" w:fill="D9D9D9"/>
            <w:tcMar>
              <w:top w:w="0" w:type="dxa"/>
              <w:left w:w="108" w:type="dxa"/>
              <w:bottom w:w="0" w:type="dxa"/>
              <w:right w:w="108" w:type="dxa"/>
            </w:tcMar>
          </w:tcPr>
          <w:p w14:paraId="224F9622" w14:textId="77777777" w:rsidR="00236D23" w:rsidRPr="00B03C6B" w:rsidRDefault="00236D23"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623F4E79" w14:textId="77777777" w:rsidR="00236D23" w:rsidRPr="00B03C6B" w:rsidRDefault="00236D23"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31B253AC" w14:textId="5D47C95C" w:rsidR="00236D23" w:rsidRPr="00B03C6B" w:rsidRDefault="00EC3BA4" w:rsidP="00EC3BA4">
            <w:pPr>
              <w:pStyle w:val="ListParagraph"/>
              <w:numPr>
                <w:ilvl w:val="0"/>
                <w:numId w:val="12"/>
              </w:numPr>
              <w:jc w:val="both"/>
              <w:rPr>
                <w:rFonts w:ascii="Arial" w:hAnsi="Arial" w:cs="Arial"/>
              </w:rPr>
            </w:pPr>
            <w:r w:rsidRPr="00B03C6B">
              <w:rPr>
                <w:rFonts w:ascii="Arial" w:hAnsi="Arial" w:cs="Arial"/>
              </w:rPr>
              <w:t>Number of children who have access to integrated ECD services</w:t>
            </w:r>
          </w:p>
        </w:tc>
      </w:tr>
      <w:tr w:rsidR="00236D23" w:rsidRPr="00B03C6B" w14:paraId="4A280786" w14:textId="77777777" w:rsidTr="00D110D4">
        <w:trPr>
          <w:trHeight w:val="652"/>
          <w:jc w:val="center"/>
        </w:trPr>
        <w:tc>
          <w:tcPr>
            <w:tcW w:w="1641" w:type="dxa"/>
            <w:vMerge/>
            <w:shd w:val="clear" w:color="auto" w:fill="D9D9D9"/>
            <w:tcMar>
              <w:top w:w="0" w:type="dxa"/>
              <w:left w:w="108" w:type="dxa"/>
              <w:bottom w:w="0" w:type="dxa"/>
              <w:right w:w="108" w:type="dxa"/>
            </w:tcMar>
          </w:tcPr>
          <w:p w14:paraId="494EB950" w14:textId="77777777" w:rsidR="00236D23" w:rsidRPr="00B03C6B" w:rsidRDefault="00236D23"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6C2809A7" w14:textId="77777777" w:rsidR="00236D23" w:rsidRPr="00B03C6B" w:rsidRDefault="00236D23"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57073278" w14:textId="793085FD" w:rsidR="00236D23" w:rsidRPr="00B03C6B" w:rsidRDefault="00B22FB7" w:rsidP="00EC3BA4">
            <w:pPr>
              <w:pStyle w:val="ListParagraph"/>
              <w:numPr>
                <w:ilvl w:val="0"/>
                <w:numId w:val="12"/>
              </w:numPr>
              <w:jc w:val="both"/>
              <w:rPr>
                <w:rFonts w:ascii="Arial" w:hAnsi="Arial" w:cs="Arial"/>
              </w:rPr>
            </w:pPr>
            <w:r w:rsidRPr="00B03C6B">
              <w:rPr>
                <w:rFonts w:ascii="Arial" w:hAnsi="Arial" w:cs="Arial"/>
              </w:rPr>
              <w:t>%</w:t>
            </w:r>
            <w:r w:rsidR="00EC3BA4" w:rsidRPr="00B03C6B">
              <w:rPr>
                <w:rFonts w:ascii="Arial" w:hAnsi="Arial" w:cs="Arial"/>
              </w:rPr>
              <w:t xml:space="preserve"> of learners who demonstrate age</w:t>
            </w:r>
            <w:r w:rsidR="007F2EBC" w:rsidRPr="00B03C6B">
              <w:rPr>
                <w:rFonts w:ascii="Arial" w:hAnsi="Arial" w:cs="Arial"/>
              </w:rPr>
              <w:t xml:space="preserve"> </w:t>
            </w:r>
            <w:r w:rsidR="00EC3BA4" w:rsidRPr="00B03C6B">
              <w:rPr>
                <w:rFonts w:ascii="Arial" w:hAnsi="Arial" w:cs="Arial"/>
              </w:rPr>
              <w:t>appropriate development outcomes</w:t>
            </w:r>
          </w:p>
        </w:tc>
      </w:tr>
      <w:tr w:rsidR="00236D23" w:rsidRPr="00B03C6B" w14:paraId="1BFF3D0B" w14:textId="77777777" w:rsidTr="00D110D4">
        <w:trPr>
          <w:trHeight w:val="720"/>
          <w:jc w:val="center"/>
        </w:trPr>
        <w:tc>
          <w:tcPr>
            <w:tcW w:w="1641" w:type="dxa"/>
            <w:vMerge/>
            <w:shd w:val="clear" w:color="auto" w:fill="D9D9D9"/>
            <w:tcMar>
              <w:top w:w="0" w:type="dxa"/>
              <w:left w:w="108" w:type="dxa"/>
              <w:bottom w:w="0" w:type="dxa"/>
              <w:right w:w="108" w:type="dxa"/>
            </w:tcMar>
          </w:tcPr>
          <w:p w14:paraId="7CB58907" w14:textId="77777777" w:rsidR="00236D23" w:rsidRPr="00B03C6B" w:rsidRDefault="00236D23"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5B56BA37" w14:textId="77777777" w:rsidR="00236D23" w:rsidRPr="00B03C6B" w:rsidRDefault="00236D23"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2932C6BE" w14:textId="1D070C4A" w:rsidR="00236D23" w:rsidRPr="00B03C6B" w:rsidRDefault="00503566" w:rsidP="00503566">
            <w:pPr>
              <w:pStyle w:val="ListParagraph"/>
              <w:numPr>
                <w:ilvl w:val="0"/>
                <w:numId w:val="12"/>
              </w:numPr>
              <w:jc w:val="both"/>
              <w:rPr>
                <w:rFonts w:ascii="Arial" w:hAnsi="Arial" w:cs="Arial"/>
              </w:rPr>
            </w:pPr>
            <w:r w:rsidRPr="00B03C6B">
              <w:rPr>
                <w:rFonts w:ascii="Arial" w:hAnsi="Arial" w:cs="Arial"/>
              </w:rPr>
              <w:t>Number of CBLFs that provide integrated ECD services</w:t>
            </w:r>
          </w:p>
        </w:tc>
      </w:tr>
      <w:tr w:rsidR="00662978" w:rsidRPr="00B03C6B" w14:paraId="5570D52D" w14:textId="77777777" w:rsidTr="00D110D4">
        <w:trPr>
          <w:trHeight w:val="222"/>
          <w:jc w:val="center"/>
        </w:trPr>
        <w:tc>
          <w:tcPr>
            <w:tcW w:w="1641" w:type="dxa"/>
            <w:vMerge w:val="restart"/>
            <w:shd w:val="clear" w:color="auto" w:fill="D9D9D9"/>
            <w:tcMar>
              <w:top w:w="0" w:type="dxa"/>
              <w:left w:w="108" w:type="dxa"/>
              <w:bottom w:w="0" w:type="dxa"/>
              <w:right w:w="108" w:type="dxa"/>
            </w:tcMar>
          </w:tcPr>
          <w:p w14:paraId="03241075" w14:textId="77777777" w:rsidR="00662978" w:rsidRPr="00B03C6B" w:rsidRDefault="00662978" w:rsidP="00236D23">
            <w:pPr>
              <w:jc w:val="both"/>
              <w:rPr>
                <w:rFonts w:ascii="Arial" w:hAnsi="Arial" w:cs="Arial"/>
                <w:b/>
              </w:rPr>
            </w:pPr>
            <w:r w:rsidRPr="00B03C6B">
              <w:rPr>
                <w:rFonts w:ascii="Arial" w:hAnsi="Arial" w:cs="Arial"/>
                <w:b/>
              </w:rPr>
              <w:t>Result</w:t>
            </w:r>
            <w:r w:rsidRPr="00B03C6B">
              <w:rPr>
                <w:rFonts w:ascii="Arial" w:hAnsi="Arial" w:cs="Arial"/>
                <w:b/>
                <w:lang w:val="en-US"/>
              </w:rPr>
              <w:t xml:space="preserve"> 2</w:t>
            </w:r>
          </w:p>
        </w:tc>
        <w:tc>
          <w:tcPr>
            <w:tcW w:w="3296" w:type="dxa"/>
            <w:vMerge w:val="restart"/>
            <w:shd w:val="clear" w:color="auto" w:fill="DAEEF3"/>
            <w:tcMar>
              <w:top w:w="0" w:type="dxa"/>
              <w:left w:w="108" w:type="dxa"/>
              <w:bottom w:w="0" w:type="dxa"/>
              <w:right w:w="108" w:type="dxa"/>
            </w:tcMar>
          </w:tcPr>
          <w:p w14:paraId="1997FE1F" w14:textId="04077899" w:rsidR="00662978" w:rsidRPr="00B03C6B" w:rsidRDefault="00662978" w:rsidP="00236D23">
            <w:pPr>
              <w:jc w:val="both"/>
              <w:rPr>
                <w:rFonts w:ascii="Arial" w:hAnsi="Arial" w:cs="Arial"/>
              </w:rPr>
            </w:pPr>
            <w:r w:rsidRPr="00B03C6B">
              <w:rPr>
                <w:rFonts w:ascii="Arial" w:hAnsi="Arial" w:cs="Arial"/>
              </w:rPr>
              <w:t>By December 2022, 1,500 children (6- 14 years old) benefited from the literacy intervention under LCFA-based education.</w:t>
            </w:r>
          </w:p>
        </w:tc>
        <w:tc>
          <w:tcPr>
            <w:tcW w:w="4969" w:type="dxa"/>
            <w:shd w:val="clear" w:color="auto" w:fill="DAEEF3"/>
            <w:tcMar>
              <w:top w:w="0" w:type="dxa"/>
              <w:left w:w="108" w:type="dxa"/>
              <w:bottom w:w="0" w:type="dxa"/>
              <w:right w:w="108" w:type="dxa"/>
            </w:tcMar>
          </w:tcPr>
          <w:p w14:paraId="76FCA5C8" w14:textId="16E88BA1" w:rsidR="00662978" w:rsidRPr="00B03C6B" w:rsidRDefault="00B61EBC" w:rsidP="00236D23">
            <w:pPr>
              <w:numPr>
                <w:ilvl w:val="0"/>
                <w:numId w:val="13"/>
              </w:numPr>
              <w:jc w:val="both"/>
              <w:rPr>
                <w:rFonts w:ascii="Arial" w:hAnsi="Arial" w:cs="Arial"/>
                <w:lang w:val="en-US"/>
              </w:rPr>
            </w:pPr>
            <w:r w:rsidRPr="00B03C6B">
              <w:rPr>
                <w:rFonts w:ascii="Arial" w:hAnsi="Arial" w:cs="Arial"/>
              </w:rPr>
              <w:t>%</w:t>
            </w:r>
            <w:r w:rsidR="00662978" w:rsidRPr="00B03C6B">
              <w:rPr>
                <w:rFonts w:ascii="Arial" w:hAnsi="Arial" w:cs="Arial"/>
              </w:rPr>
              <w:t xml:space="preserve"> of parents who demonstrate sound knowledge on how to support their children’s literacy development</w:t>
            </w:r>
          </w:p>
        </w:tc>
      </w:tr>
      <w:tr w:rsidR="00662978" w:rsidRPr="00B03C6B" w14:paraId="76FEDDAA" w14:textId="77777777" w:rsidTr="00D110D4">
        <w:trPr>
          <w:trHeight w:val="222"/>
          <w:jc w:val="center"/>
        </w:trPr>
        <w:tc>
          <w:tcPr>
            <w:tcW w:w="1641" w:type="dxa"/>
            <w:vMerge/>
            <w:shd w:val="clear" w:color="auto" w:fill="D9D9D9"/>
            <w:tcMar>
              <w:top w:w="0" w:type="dxa"/>
              <w:left w:w="108" w:type="dxa"/>
              <w:bottom w:w="0" w:type="dxa"/>
              <w:right w:w="108" w:type="dxa"/>
            </w:tcMar>
          </w:tcPr>
          <w:p w14:paraId="64AF125C" w14:textId="77777777" w:rsidR="00662978" w:rsidRPr="00B03C6B" w:rsidRDefault="00662978" w:rsidP="00236D23">
            <w:pPr>
              <w:jc w:val="both"/>
              <w:rPr>
                <w:rFonts w:ascii="Arial" w:hAnsi="Arial" w:cs="Arial"/>
                <w:lang w:val="en-US"/>
              </w:rPr>
            </w:pPr>
          </w:p>
        </w:tc>
        <w:tc>
          <w:tcPr>
            <w:tcW w:w="3296" w:type="dxa"/>
            <w:vMerge/>
            <w:shd w:val="clear" w:color="auto" w:fill="DAEEF3"/>
            <w:tcMar>
              <w:top w:w="0" w:type="dxa"/>
              <w:left w:w="108" w:type="dxa"/>
              <w:bottom w:w="0" w:type="dxa"/>
              <w:right w:w="108" w:type="dxa"/>
            </w:tcMar>
          </w:tcPr>
          <w:p w14:paraId="2B604CA8" w14:textId="77777777" w:rsidR="00662978" w:rsidRPr="00B03C6B" w:rsidRDefault="00662978"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28699ED3" w14:textId="20396FFC" w:rsidR="00662978" w:rsidRPr="00B03C6B" w:rsidRDefault="00662978" w:rsidP="00236D23">
            <w:pPr>
              <w:numPr>
                <w:ilvl w:val="0"/>
                <w:numId w:val="13"/>
              </w:numPr>
              <w:jc w:val="both"/>
              <w:rPr>
                <w:rFonts w:ascii="Arial" w:hAnsi="Arial" w:cs="Arial"/>
                <w:lang w:val="en-US"/>
              </w:rPr>
            </w:pPr>
            <w:r w:rsidRPr="00B03C6B">
              <w:rPr>
                <w:rFonts w:ascii="Arial" w:hAnsi="Arial" w:cs="Arial"/>
              </w:rPr>
              <w:t>Number of children who have access to LCFA education through the literacy intervention</w:t>
            </w:r>
          </w:p>
        </w:tc>
      </w:tr>
      <w:tr w:rsidR="00662978" w:rsidRPr="00B03C6B" w14:paraId="5609CE65" w14:textId="77777777" w:rsidTr="00AC0F61">
        <w:trPr>
          <w:trHeight w:val="557"/>
          <w:jc w:val="center"/>
        </w:trPr>
        <w:tc>
          <w:tcPr>
            <w:tcW w:w="1641" w:type="dxa"/>
            <w:vMerge/>
            <w:shd w:val="clear" w:color="auto" w:fill="D9D9D9"/>
            <w:tcMar>
              <w:top w:w="0" w:type="dxa"/>
              <w:left w:w="108" w:type="dxa"/>
              <w:bottom w:w="0" w:type="dxa"/>
              <w:right w:w="108" w:type="dxa"/>
            </w:tcMar>
          </w:tcPr>
          <w:p w14:paraId="2A8ABADF" w14:textId="77777777" w:rsidR="00662978" w:rsidRPr="00B03C6B" w:rsidRDefault="00662978" w:rsidP="00236D23">
            <w:pPr>
              <w:jc w:val="both"/>
              <w:rPr>
                <w:rFonts w:ascii="Arial" w:hAnsi="Arial" w:cs="Arial"/>
              </w:rPr>
            </w:pPr>
          </w:p>
        </w:tc>
        <w:tc>
          <w:tcPr>
            <w:tcW w:w="3296" w:type="dxa"/>
            <w:vMerge/>
            <w:shd w:val="clear" w:color="auto" w:fill="DAEEF3"/>
            <w:tcMar>
              <w:top w:w="0" w:type="dxa"/>
              <w:left w:w="108" w:type="dxa"/>
              <w:bottom w:w="0" w:type="dxa"/>
              <w:right w:w="108" w:type="dxa"/>
            </w:tcMar>
          </w:tcPr>
          <w:p w14:paraId="272FB715" w14:textId="77777777" w:rsidR="00662978" w:rsidRPr="00B03C6B" w:rsidRDefault="00662978"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6C8F71B3" w14:textId="3CC135E7" w:rsidR="00662978" w:rsidRPr="00B03C6B" w:rsidRDefault="00B61EBC" w:rsidP="0067606E">
            <w:pPr>
              <w:numPr>
                <w:ilvl w:val="0"/>
                <w:numId w:val="13"/>
              </w:numPr>
              <w:jc w:val="both"/>
              <w:rPr>
                <w:rFonts w:ascii="Arial" w:hAnsi="Arial" w:cs="Arial"/>
                <w:lang w:val="en-US"/>
              </w:rPr>
            </w:pPr>
            <w:r w:rsidRPr="00B03C6B">
              <w:rPr>
                <w:rFonts w:ascii="Arial" w:hAnsi="Arial" w:cs="Arial"/>
              </w:rPr>
              <w:t>%</w:t>
            </w:r>
            <w:r w:rsidR="00662978" w:rsidRPr="00B03C6B">
              <w:rPr>
                <w:rFonts w:ascii="Arial" w:hAnsi="Arial" w:cs="Arial"/>
              </w:rPr>
              <w:t xml:space="preserve"> of learners who demonstrate Grade/level 2 literacy outcomes</w:t>
            </w:r>
          </w:p>
        </w:tc>
      </w:tr>
      <w:tr w:rsidR="00662978" w:rsidRPr="00B03C6B" w14:paraId="092923A2" w14:textId="77777777" w:rsidTr="00502764">
        <w:trPr>
          <w:trHeight w:val="638"/>
          <w:jc w:val="center"/>
        </w:trPr>
        <w:tc>
          <w:tcPr>
            <w:tcW w:w="1641" w:type="dxa"/>
            <w:vMerge/>
            <w:shd w:val="clear" w:color="auto" w:fill="D9D9D9"/>
            <w:tcMar>
              <w:top w:w="0" w:type="dxa"/>
              <w:left w:w="108" w:type="dxa"/>
              <w:bottom w:w="0" w:type="dxa"/>
              <w:right w:w="108" w:type="dxa"/>
            </w:tcMar>
          </w:tcPr>
          <w:p w14:paraId="0F95A8A3" w14:textId="77777777" w:rsidR="00662978" w:rsidRPr="00B03C6B" w:rsidRDefault="00662978" w:rsidP="00236D23">
            <w:pPr>
              <w:jc w:val="both"/>
              <w:rPr>
                <w:rFonts w:ascii="Arial" w:hAnsi="Arial" w:cs="Arial"/>
              </w:rPr>
            </w:pPr>
          </w:p>
        </w:tc>
        <w:tc>
          <w:tcPr>
            <w:tcW w:w="3296" w:type="dxa"/>
            <w:vMerge/>
            <w:shd w:val="clear" w:color="auto" w:fill="DAEEF3"/>
            <w:tcMar>
              <w:top w:w="0" w:type="dxa"/>
              <w:left w:w="108" w:type="dxa"/>
              <w:bottom w:w="0" w:type="dxa"/>
              <w:right w:w="108" w:type="dxa"/>
            </w:tcMar>
          </w:tcPr>
          <w:p w14:paraId="7B733A12" w14:textId="77777777" w:rsidR="00662978" w:rsidRPr="00B03C6B" w:rsidRDefault="00662978"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0E87C1F9" w14:textId="2F71AFA7" w:rsidR="00662978" w:rsidRPr="00B03C6B" w:rsidRDefault="00B61EBC" w:rsidP="0067606E">
            <w:pPr>
              <w:numPr>
                <w:ilvl w:val="0"/>
                <w:numId w:val="13"/>
              </w:numPr>
              <w:jc w:val="both"/>
              <w:rPr>
                <w:rFonts w:ascii="Arial" w:hAnsi="Arial" w:cs="Arial"/>
              </w:rPr>
            </w:pPr>
            <w:r w:rsidRPr="00B03C6B">
              <w:rPr>
                <w:rFonts w:ascii="Arial" w:hAnsi="Arial" w:cs="Arial"/>
              </w:rPr>
              <w:t xml:space="preserve">% </w:t>
            </w:r>
            <w:r w:rsidR="00662978" w:rsidRPr="00B03C6B">
              <w:rPr>
                <w:rFonts w:ascii="Arial" w:hAnsi="Arial" w:cs="Arial"/>
              </w:rPr>
              <w:t>of teachers demonstrating quality teaching of literacy skills</w:t>
            </w:r>
          </w:p>
        </w:tc>
      </w:tr>
      <w:tr w:rsidR="00662978" w:rsidRPr="00B03C6B" w14:paraId="73DA4B3A" w14:textId="77777777" w:rsidTr="00502764">
        <w:trPr>
          <w:trHeight w:val="638"/>
          <w:jc w:val="center"/>
        </w:trPr>
        <w:tc>
          <w:tcPr>
            <w:tcW w:w="1641" w:type="dxa"/>
            <w:vMerge/>
            <w:shd w:val="clear" w:color="auto" w:fill="D9D9D9"/>
            <w:tcMar>
              <w:top w:w="0" w:type="dxa"/>
              <w:left w:w="108" w:type="dxa"/>
              <w:bottom w:w="0" w:type="dxa"/>
              <w:right w:w="108" w:type="dxa"/>
            </w:tcMar>
          </w:tcPr>
          <w:p w14:paraId="2330F049" w14:textId="77777777" w:rsidR="00662978" w:rsidRPr="00B03C6B" w:rsidRDefault="00662978" w:rsidP="00236D23">
            <w:pPr>
              <w:jc w:val="both"/>
              <w:rPr>
                <w:rFonts w:ascii="Arial" w:hAnsi="Arial" w:cs="Arial"/>
              </w:rPr>
            </w:pPr>
          </w:p>
        </w:tc>
        <w:tc>
          <w:tcPr>
            <w:tcW w:w="3296" w:type="dxa"/>
            <w:vMerge/>
            <w:shd w:val="clear" w:color="auto" w:fill="DAEEF3"/>
            <w:tcMar>
              <w:top w:w="0" w:type="dxa"/>
              <w:left w:w="108" w:type="dxa"/>
              <w:bottom w:w="0" w:type="dxa"/>
              <w:right w:w="108" w:type="dxa"/>
            </w:tcMar>
          </w:tcPr>
          <w:p w14:paraId="277ED545" w14:textId="77777777" w:rsidR="00662978" w:rsidRPr="00B03C6B" w:rsidRDefault="00662978"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47C88D1C" w14:textId="4F8D5A2C" w:rsidR="00662978" w:rsidRPr="00B03C6B" w:rsidRDefault="00662978" w:rsidP="0067606E">
            <w:pPr>
              <w:numPr>
                <w:ilvl w:val="0"/>
                <w:numId w:val="13"/>
              </w:numPr>
              <w:jc w:val="both"/>
              <w:rPr>
                <w:rFonts w:ascii="Arial" w:hAnsi="Arial" w:cs="Arial"/>
              </w:rPr>
            </w:pPr>
            <w:r w:rsidRPr="00B03C6B">
              <w:rPr>
                <w:rFonts w:ascii="Arial" w:hAnsi="Arial" w:cs="Arial"/>
              </w:rPr>
              <w:t>Number of CBLFs that successfully implemented the literacy intervention</w:t>
            </w:r>
          </w:p>
        </w:tc>
      </w:tr>
      <w:tr w:rsidR="002653B4" w:rsidRPr="00B03C6B" w14:paraId="49ACBC61" w14:textId="77777777" w:rsidTr="005C3F6B">
        <w:trPr>
          <w:trHeight w:val="665"/>
          <w:jc w:val="center"/>
        </w:trPr>
        <w:tc>
          <w:tcPr>
            <w:tcW w:w="1641" w:type="dxa"/>
            <w:vMerge w:val="restart"/>
            <w:shd w:val="clear" w:color="auto" w:fill="D9D9D9"/>
            <w:tcMar>
              <w:top w:w="0" w:type="dxa"/>
              <w:left w:w="108" w:type="dxa"/>
              <w:bottom w:w="0" w:type="dxa"/>
              <w:right w:w="108" w:type="dxa"/>
            </w:tcMar>
          </w:tcPr>
          <w:p w14:paraId="7E2A3A1E" w14:textId="053DE176" w:rsidR="002653B4" w:rsidRPr="00B03C6B" w:rsidRDefault="002653B4" w:rsidP="00236D23">
            <w:pPr>
              <w:jc w:val="both"/>
              <w:rPr>
                <w:rFonts w:ascii="Arial" w:hAnsi="Arial" w:cs="Arial"/>
                <w:b/>
              </w:rPr>
            </w:pPr>
            <w:r w:rsidRPr="00B03C6B">
              <w:rPr>
                <w:rFonts w:ascii="Arial" w:hAnsi="Arial" w:cs="Arial"/>
                <w:b/>
              </w:rPr>
              <w:t>Result 3</w:t>
            </w:r>
          </w:p>
        </w:tc>
        <w:tc>
          <w:tcPr>
            <w:tcW w:w="3296" w:type="dxa"/>
            <w:vMerge w:val="restart"/>
            <w:shd w:val="clear" w:color="auto" w:fill="DAEEF3"/>
            <w:tcMar>
              <w:top w:w="0" w:type="dxa"/>
              <w:left w:w="108" w:type="dxa"/>
              <w:bottom w:w="0" w:type="dxa"/>
              <w:right w:w="108" w:type="dxa"/>
            </w:tcMar>
          </w:tcPr>
          <w:p w14:paraId="35047F0B" w14:textId="7582D1A6" w:rsidR="002653B4" w:rsidRPr="00B03C6B" w:rsidRDefault="002653B4" w:rsidP="00236D23">
            <w:pPr>
              <w:jc w:val="both"/>
              <w:rPr>
                <w:rFonts w:ascii="Arial" w:hAnsi="Arial" w:cs="Arial"/>
              </w:rPr>
            </w:pPr>
            <w:r w:rsidRPr="00B03C6B">
              <w:rPr>
                <w:rFonts w:ascii="Arial" w:hAnsi="Arial" w:cs="Arial"/>
              </w:rPr>
              <w:t>By December 2022, 500 girls and 125 boys (11-18 years old) benefited from education based on the Myanmar Curriculum.</w:t>
            </w:r>
          </w:p>
        </w:tc>
        <w:tc>
          <w:tcPr>
            <w:tcW w:w="4969" w:type="dxa"/>
            <w:shd w:val="clear" w:color="auto" w:fill="DAEEF3"/>
            <w:tcMar>
              <w:top w:w="0" w:type="dxa"/>
              <w:left w:w="108" w:type="dxa"/>
              <w:bottom w:w="0" w:type="dxa"/>
              <w:right w:w="108" w:type="dxa"/>
            </w:tcMar>
          </w:tcPr>
          <w:p w14:paraId="088AA370" w14:textId="1C3A1A18" w:rsidR="002653B4" w:rsidRPr="00B03C6B" w:rsidRDefault="002653B4" w:rsidP="001B0A9A">
            <w:pPr>
              <w:jc w:val="both"/>
              <w:rPr>
                <w:rFonts w:ascii="Arial" w:hAnsi="Arial" w:cs="Arial"/>
                <w:lang w:val="en-US"/>
              </w:rPr>
            </w:pPr>
            <w:r w:rsidRPr="00B03C6B">
              <w:rPr>
                <w:rFonts w:ascii="Arial" w:hAnsi="Arial" w:cs="Arial"/>
                <w:lang w:val="en-US"/>
              </w:rPr>
              <w:t>1.</w:t>
            </w:r>
            <w:r w:rsidRPr="00B03C6B">
              <w:rPr>
                <w:rFonts w:ascii="Arial" w:hAnsi="Arial" w:cs="Arial"/>
              </w:rPr>
              <w:t xml:space="preserve">  </w:t>
            </w:r>
            <w:r w:rsidR="002868F5" w:rsidRPr="00B03C6B">
              <w:rPr>
                <w:rFonts w:ascii="Arial" w:hAnsi="Arial" w:cs="Arial"/>
              </w:rPr>
              <w:t>%</w:t>
            </w:r>
            <w:r w:rsidRPr="00B03C6B">
              <w:rPr>
                <w:rFonts w:ascii="Arial" w:hAnsi="Arial" w:cs="Arial"/>
              </w:rPr>
              <w:t xml:space="preserve"> of </w:t>
            </w:r>
            <w:r w:rsidR="001D6BDF" w:rsidRPr="00B03C6B">
              <w:rPr>
                <w:rFonts w:ascii="Arial" w:hAnsi="Arial" w:cs="Arial"/>
              </w:rPr>
              <w:t>parent</w:t>
            </w:r>
            <w:r w:rsidRPr="00B03C6B">
              <w:rPr>
                <w:rFonts w:ascii="Arial" w:hAnsi="Arial" w:cs="Arial"/>
              </w:rPr>
              <w:t xml:space="preserve"> who demonstrate support for girls’ education</w:t>
            </w:r>
          </w:p>
        </w:tc>
      </w:tr>
      <w:tr w:rsidR="002653B4" w:rsidRPr="00B03C6B" w14:paraId="64AB6D10" w14:textId="77777777" w:rsidTr="003261CC">
        <w:trPr>
          <w:trHeight w:val="377"/>
          <w:jc w:val="center"/>
        </w:trPr>
        <w:tc>
          <w:tcPr>
            <w:tcW w:w="1641" w:type="dxa"/>
            <w:vMerge/>
            <w:shd w:val="clear" w:color="auto" w:fill="D9D9D9"/>
            <w:tcMar>
              <w:top w:w="0" w:type="dxa"/>
              <w:left w:w="108" w:type="dxa"/>
              <w:bottom w:w="0" w:type="dxa"/>
              <w:right w:w="108" w:type="dxa"/>
            </w:tcMar>
          </w:tcPr>
          <w:p w14:paraId="699BF9A9" w14:textId="77777777" w:rsidR="002653B4" w:rsidRPr="00B03C6B" w:rsidRDefault="002653B4"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1FC5C680" w14:textId="77777777" w:rsidR="002653B4" w:rsidRPr="00B03C6B" w:rsidRDefault="002653B4"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015CEAE1" w14:textId="1FC78279" w:rsidR="002653B4" w:rsidRPr="00B03C6B" w:rsidRDefault="002653B4" w:rsidP="001B0A9A">
            <w:pPr>
              <w:jc w:val="both"/>
              <w:rPr>
                <w:rFonts w:ascii="Arial" w:hAnsi="Arial" w:cs="Arial"/>
                <w:lang w:val="en-US"/>
              </w:rPr>
            </w:pPr>
            <w:r w:rsidRPr="00B03C6B">
              <w:rPr>
                <w:rFonts w:ascii="Arial" w:hAnsi="Arial" w:cs="Arial"/>
                <w:lang w:val="en-US"/>
              </w:rPr>
              <w:t xml:space="preserve">2. Number </w:t>
            </w:r>
            <w:r w:rsidRPr="00B03C6B">
              <w:rPr>
                <w:rFonts w:ascii="Arial" w:hAnsi="Arial" w:cs="Arial"/>
              </w:rPr>
              <w:t>of children who have access to MC education</w:t>
            </w:r>
          </w:p>
        </w:tc>
      </w:tr>
      <w:tr w:rsidR="002653B4" w:rsidRPr="00B03C6B" w14:paraId="7A0BC25B" w14:textId="77777777" w:rsidTr="00D108E9">
        <w:trPr>
          <w:trHeight w:val="710"/>
          <w:jc w:val="center"/>
        </w:trPr>
        <w:tc>
          <w:tcPr>
            <w:tcW w:w="1641" w:type="dxa"/>
            <w:vMerge/>
            <w:shd w:val="clear" w:color="auto" w:fill="D9D9D9"/>
            <w:tcMar>
              <w:top w:w="0" w:type="dxa"/>
              <w:left w:w="108" w:type="dxa"/>
              <w:bottom w:w="0" w:type="dxa"/>
              <w:right w:w="108" w:type="dxa"/>
            </w:tcMar>
          </w:tcPr>
          <w:p w14:paraId="67B721DE" w14:textId="77777777" w:rsidR="002653B4" w:rsidRPr="00B03C6B" w:rsidRDefault="002653B4"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779B1D5C" w14:textId="77777777" w:rsidR="002653B4" w:rsidRPr="00B03C6B" w:rsidRDefault="002653B4"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14C238DA" w14:textId="69ED5B2B" w:rsidR="002653B4" w:rsidRPr="00B03C6B" w:rsidRDefault="002653B4" w:rsidP="001B0A9A">
            <w:pPr>
              <w:jc w:val="both"/>
              <w:rPr>
                <w:rFonts w:ascii="Arial" w:hAnsi="Arial" w:cs="Arial"/>
                <w:lang w:val="en-US"/>
              </w:rPr>
            </w:pPr>
            <w:r w:rsidRPr="00B03C6B">
              <w:rPr>
                <w:rFonts w:ascii="Arial" w:hAnsi="Arial" w:cs="Arial"/>
                <w:lang w:val="en-US"/>
              </w:rPr>
              <w:t xml:space="preserve">3. Number </w:t>
            </w:r>
            <w:r w:rsidRPr="00B03C6B">
              <w:rPr>
                <w:rFonts w:ascii="Arial" w:hAnsi="Arial" w:cs="Arial"/>
              </w:rPr>
              <w:t>of adolescent girls who receive MHM and SRHR support</w:t>
            </w:r>
          </w:p>
        </w:tc>
      </w:tr>
      <w:tr w:rsidR="002653B4" w:rsidRPr="00B03C6B" w14:paraId="50B8CDE2" w14:textId="77777777" w:rsidTr="00D108E9">
        <w:trPr>
          <w:trHeight w:val="710"/>
          <w:jc w:val="center"/>
        </w:trPr>
        <w:tc>
          <w:tcPr>
            <w:tcW w:w="1641" w:type="dxa"/>
            <w:vMerge/>
            <w:shd w:val="clear" w:color="auto" w:fill="D9D9D9"/>
            <w:tcMar>
              <w:top w:w="0" w:type="dxa"/>
              <w:left w:w="108" w:type="dxa"/>
              <w:bottom w:w="0" w:type="dxa"/>
              <w:right w:w="108" w:type="dxa"/>
            </w:tcMar>
          </w:tcPr>
          <w:p w14:paraId="65D2CA7A" w14:textId="77777777" w:rsidR="002653B4" w:rsidRPr="00B03C6B" w:rsidRDefault="002653B4"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62AE8F3F" w14:textId="77777777" w:rsidR="002653B4" w:rsidRPr="00B03C6B" w:rsidRDefault="002653B4"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5DBA576D" w14:textId="1EC6CE80" w:rsidR="002653B4" w:rsidRPr="00B03C6B" w:rsidRDefault="002653B4" w:rsidP="00FB349B">
            <w:pPr>
              <w:jc w:val="both"/>
              <w:rPr>
                <w:rFonts w:ascii="Arial" w:hAnsi="Arial" w:cs="Arial"/>
              </w:rPr>
            </w:pPr>
            <w:r w:rsidRPr="00B03C6B">
              <w:rPr>
                <w:rFonts w:ascii="Arial" w:hAnsi="Arial" w:cs="Arial"/>
              </w:rPr>
              <w:t xml:space="preserve">4. </w:t>
            </w:r>
            <w:r w:rsidR="002868F5" w:rsidRPr="00B03C6B">
              <w:rPr>
                <w:rFonts w:ascii="Arial" w:hAnsi="Arial" w:cs="Arial"/>
              </w:rPr>
              <w:t xml:space="preserve">% </w:t>
            </w:r>
            <w:r w:rsidRPr="00B03C6B">
              <w:rPr>
                <w:rFonts w:ascii="Arial" w:hAnsi="Arial" w:cs="Arial"/>
              </w:rPr>
              <w:t>of learners who meet minimum learning standards through the MC</w:t>
            </w:r>
          </w:p>
        </w:tc>
      </w:tr>
      <w:tr w:rsidR="002653B4" w:rsidRPr="00B03C6B" w14:paraId="0445F202" w14:textId="77777777" w:rsidTr="00D108E9">
        <w:trPr>
          <w:trHeight w:val="710"/>
          <w:jc w:val="center"/>
        </w:trPr>
        <w:tc>
          <w:tcPr>
            <w:tcW w:w="1641" w:type="dxa"/>
            <w:vMerge/>
            <w:shd w:val="clear" w:color="auto" w:fill="D9D9D9"/>
            <w:tcMar>
              <w:top w:w="0" w:type="dxa"/>
              <w:left w:w="108" w:type="dxa"/>
              <w:bottom w:w="0" w:type="dxa"/>
              <w:right w:w="108" w:type="dxa"/>
            </w:tcMar>
          </w:tcPr>
          <w:p w14:paraId="6DC0BB7B" w14:textId="77777777" w:rsidR="002653B4" w:rsidRPr="00B03C6B" w:rsidRDefault="002653B4"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15E55739" w14:textId="77777777" w:rsidR="002653B4" w:rsidRPr="00B03C6B" w:rsidRDefault="002653B4"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1A4FD909" w14:textId="6DD11DF2" w:rsidR="002653B4" w:rsidRPr="00B03C6B" w:rsidRDefault="002653B4" w:rsidP="00FB349B">
            <w:pPr>
              <w:jc w:val="both"/>
              <w:rPr>
                <w:rFonts w:ascii="Arial" w:hAnsi="Arial" w:cs="Arial"/>
              </w:rPr>
            </w:pPr>
            <w:r w:rsidRPr="00B03C6B">
              <w:rPr>
                <w:rFonts w:ascii="Arial" w:hAnsi="Arial" w:cs="Arial"/>
              </w:rPr>
              <w:t xml:space="preserve">5. </w:t>
            </w:r>
            <w:r w:rsidR="002868F5" w:rsidRPr="00B03C6B">
              <w:rPr>
                <w:rFonts w:ascii="Arial" w:hAnsi="Arial" w:cs="Arial"/>
              </w:rPr>
              <w:t xml:space="preserve">% </w:t>
            </w:r>
            <w:r w:rsidRPr="00B03C6B">
              <w:rPr>
                <w:rFonts w:ascii="Arial" w:hAnsi="Arial" w:cs="Arial"/>
              </w:rPr>
              <w:t>of MC teachers who demonstrate gender-responsive teaching skills</w:t>
            </w:r>
          </w:p>
        </w:tc>
      </w:tr>
      <w:tr w:rsidR="002653B4" w:rsidRPr="00B03C6B" w14:paraId="6379745E" w14:textId="77777777" w:rsidTr="00D108E9">
        <w:trPr>
          <w:trHeight w:val="710"/>
          <w:jc w:val="center"/>
        </w:trPr>
        <w:tc>
          <w:tcPr>
            <w:tcW w:w="1641" w:type="dxa"/>
            <w:vMerge/>
            <w:shd w:val="clear" w:color="auto" w:fill="D9D9D9"/>
            <w:tcMar>
              <w:top w:w="0" w:type="dxa"/>
              <w:left w:w="108" w:type="dxa"/>
              <w:bottom w:w="0" w:type="dxa"/>
              <w:right w:w="108" w:type="dxa"/>
            </w:tcMar>
          </w:tcPr>
          <w:p w14:paraId="112DD611" w14:textId="77777777" w:rsidR="002653B4" w:rsidRPr="00B03C6B" w:rsidRDefault="002653B4" w:rsidP="00236D23">
            <w:pPr>
              <w:jc w:val="both"/>
              <w:rPr>
                <w:rFonts w:ascii="Arial" w:hAnsi="Arial" w:cs="Arial"/>
                <w:b/>
              </w:rPr>
            </w:pPr>
          </w:p>
        </w:tc>
        <w:tc>
          <w:tcPr>
            <w:tcW w:w="3296" w:type="dxa"/>
            <w:vMerge/>
            <w:shd w:val="clear" w:color="auto" w:fill="DAEEF3"/>
            <w:tcMar>
              <w:top w:w="0" w:type="dxa"/>
              <w:left w:w="108" w:type="dxa"/>
              <w:bottom w:w="0" w:type="dxa"/>
              <w:right w:w="108" w:type="dxa"/>
            </w:tcMar>
          </w:tcPr>
          <w:p w14:paraId="2679FAA8" w14:textId="77777777" w:rsidR="002653B4" w:rsidRPr="00B03C6B" w:rsidRDefault="002653B4" w:rsidP="00236D23">
            <w:pPr>
              <w:jc w:val="both"/>
              <w:rPr>
                <w:rFonts w:ascii="Arial" w:hAnsi="Arial" w:cs="Arial"/>
              </w:rPr>
            </w:pPr>
          </w:p>
        </w:tc>
        <w:tc>
          <w:tcPr>
            <w:tcW w:w="4969" w:type="dxa"/>
            <w:shd w:val="clear" w:color="auto" w:fill="DAEEF3"/>
            <w:tcMar>
              <w:top w:w="0" w:type="dxa"/>
              <w:left w:w="108" w:type="dxa"/>
              <w:bottom w:w="0" w:type="dxa"/>
              <w:right w:w="108" w:type="dxa"/>
            </w:tcMar>
          </w:tcPr>
          <w:p w14:paraId="3091C684" w14:textId="152F7DF4" w:rsidR="002653B4" w:rsidRPr="00B03C6B" w:rsidRDefault="002868F5" w:rsidP="0099461B">
            <w:pPr>
              <w:pStyle w:val="ListParagraph"/>
              <w:numPr>
                <w:ilvl w:val="0"/>
                <w:numId w:val="13"/>
              </w:numPr>
              <w:jc w:val="both"/>
              <w:rPr>
                <w:rFonts w:ascii="Arial" w:hAnsi="Arial" w:cs="Arial"/>
              </w:rPr>
            </w:pPr>
            <w:r w:rsidRPr="00B03C6B">
              <w:rPr>
                <w:rFonts w:ascii="Arial" w:hAnsi="Arial" w:cs="Arial"/>
              </w:rPr>
              <w:t>%</w:t>
            </w:r>
            <w:r w:rsidR="002653B4" w:rsidRPr="00B03C6B">
              <w:rPr>
                <w:rFonts w:ascii="Arial" w:hAnsi="Arial" w:cs="Arial"/>
              </w:rPr>
              <w:t xml:space="preserve"> of the 100 female Rohingya facilitators who successfully completed the teacher training program.</w:t>
            </w:r>
          </w:p>
        </w:tc>
      </w:tr>
    </w:tbl>
    <w:p w14:paraId="41D40B35" w14:textId="64EC1237" w:rsidR="00CF7EEF" w:rsidRPr="00B03C6B" w:rsidRDefault="00CF7EEF" w:rsidP="00CF7EEF">
      <w:pPr>
        <w:tabs>
          <w:tab w:val="left" w:pos="1065"/>
        </w:tabs>
        <w:rPr>
          <w:rFonts w:ascii="Arial" w:hAnsi="Arial" w:cs="Arial"/>
          <w:sz w:val="22"/>
          <w:szCs w:val="22"/>
        </w:rPr>
      </w:pPr>
    </w:p>
    <w:p w14:paraId="07BD03EC" w14:textId="07AC8C1D" w:rsidR="005D4B0E" w:rsidRPr="00B03C6B" w:rsidRDefault="00147FD0" w:rsidP="00147FD0">
      <w:pPr>
        <w:pStyle w:val="PlainText"/>
        <w:jc w:val="both"/>
        <w:rPr>
          <w:rFonts w:ascii="Arial" w:hAnsi="Arial" w:cs="Arial"/>
          <w:sz w:val="22"/>
          <w:szCs w:val="22"/>
        </w:rPr>
      </w:pPr>
      <w:r w:rsidRPr="00B03C6B">
        <w:rPr>
          <w:rFonts w:ascii="Arial" w:hAnsi="Arial" w:cs="Arial"/>
          <w:sz w:val="22"/>
          <w:szCs w:val="22"/>
        </w:rPr>
        <w:t>Endorsed by:</w:t>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t>Approved by:</w:t>
      </w:r>
    </w:p>
    <w:p w14:paraId="5223A496" w14:textId="2A3A36F7" w:rsidR="00147FD0" w:rsidRPr="00B03C6B" w:rsidRDefault="00147FD0" w:rsidP="00147FD0">
      <w:pPr>
        <w:pStyle w:val="PlainText"/>
        <w:jc w:val="both"/>
        <w:rPr>
          <w:rFonts w:ascii="Arial" w:hAnsi="Arial" w:cs="Arial"/>
          <w:sz w:val="22"/>
          <w:szCs w:val="22"/>
        </w:rPr>
      </w:pPr>
    </w:p>
    <w:p w14:paraId="5EE27D5A" w14:textId="77777777" w:rsidR="00147FD0" w:rsidRPr="00B03C6B" w:rsidRDefault="00147FD0" w:rsidP="00147FD0">
      <w:pPr>
        <w:pStyle w:val="PlainText"/>
        <w:jc w:val="both"/>
        <w:rPr>
          <w:rFonts w:ascii="Arial" w:hAnsi="Arial" w:cs="Arial"/>
          <w:sz w:val="22"/>
          <w:szCs w:val="22"/>
        </w:rPr>
      </w:pPr>
    </w:p>
    <w:p w14:paraId="64B74A6A" w14:textId="77777777" w:rsidR="0067606E" w:rsidRPr="00B03C6B" w:rsidRDefault="0067606E" w:rsidP="00147FD0">
      <w:pPr>
        <w:pStyle w:val="PlainText"/>
        <w:jc w:val="both"/>
        <w:rPr>
          <w:rFonts w:ascii="Arial" w:hAnsi="Arial" w:cs="Arial"/>
          <w:sz w:val="22"/>
          <w:szCs w:val="22"/>
        </w:rPr>
      </w:pPr>
    </w:p>
    <w:p w14:paraId="165B75CE" w14:textId="5F3B00D9" w:rsidR="00147FD0" w:rsidRPr="00B03C6B" w:rsidRDefault="00147FD0" w:rsidP="00147FD0">
      <w:pPr>
        <w:pStyle w:val="PlainText"/>
        <w:jc w:val="both"/>
        <w:rPr>
          <w:rFonts w:ascii="Arial" w:hAnsi="Arial" w:cs="Arial"/>
          <w:sz w:val="22"/>
          <w:szCs w:val="22"/>
        </w:rPr>
      </w:pP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p>
    <w:p w14:paraId="77AE00FC" w14:textId="09F8DD20" w:rsidR="00147FD0" w:rsidRPr="00B03C6B" w:rsidRDefault="00147FD0" w:rsidP="00147FD0">
      <w:pPr>
        <w:pStyle w:val="PlainText"/>
        <w:jc w:val="both"/>
        <w:rPr>
          <w:rFonts w:ascii="Arial" w:hAnsi="Arial" w:cs="Arial"/>
          <w:sz w:val="22"/>
          <w:szCs w:val="22"/>
        </w:rPr>
      </w:pPr>
      <w:r w:rsidRPr="00B03C6B">
        <w:rPr>
          <w:rFonts w:ascii="Arial" w:hAnsi="Arial" w:cs="Arial"/>
          <w:sz w:val="22"/>
          <w:szCs w:val="22"/>
        </w:rPr>
        <w:t>Head, MER &amp;KM</w:t>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r w:rsidRPr="00B03C6B">
        <w:rPr>
          <w:rFonts w:ascii="Arial" w:hAnsi="Arial" w:cs="Arial"/>
          <w:sz w:val="22"/>
          <w:szCs w:val="22"/>
        </w:rPr>
        <w:tab/>
      </w:r>
      <w:r w:rsidR="0000060F" w:rsidRPr="00B03C6B">
        <w:rPr>
          <w:rFonts w:ascii="Arial" w:hAnsi="Arial" w:cs="Arial"/>
          <w:sz w:val="22"/>
          <w:szCs w:val="22"/>
        </w:rPr>
        <w:t>Director Program Development and Learning</w:t>
      </w:r>
    </w:p>
    <w:p w14:paraId="3D5538B9" w14:textId="143D7890" w:rsidR="00147FD0" w:rsidRPr="00B03C6B" w:rsidRDefault="00147FD0" w:rsidP="00147FD0">
      <w:pPr>
        <w:pStyle w:val="PlainText"/>
        <w:jc w:val="both"/>
        <w:rPr>
          <w:rFonts w:ascii="Arial" w:hAnsi="Arial" w:cs="Arial"/>
          <w:sz w:val="22"/>
          <w:szCs w:val="22"/>
        </w:rPr>
      </w:pPr>
      <w:r w:rsidRPr="00B03C6B">
        <w:rPr>
          <w:rFonts w:ascii="Arial" w:hAnsi="Arial" w:cs="Arial"/>
          <w:sz w:val="22"/>
          <w:szCs w:val="22"/>
        </w:rPr>
        <w:t>Plan International Bangladesh</w:t>
      </w:r>
      <w:r w:rsidRPr="00B03C6B">
        <w:rPr>
          <w:rFonts w:ascii="Arial" w:hAnsi="Arial" w:cs="Arial"/>
          <w:sz w:val="22"/>
          <w:szCs w:val="22"/>
        </w:rPr>
        <w:tab/>
      </w:r>
      <w:r w:rsidRPr="00B03C6B">
        <w:rPr>
          <w:rFonts w:ascii="Arial" w:hAnsi="Arial" w:cs="Arial"/>
          <w:sz w:val="22"/>
          <w:szCs w:val="22"/>
        </w:rPr>
        <w:tab/>
        <w:t>Plan International Bangladesh</w:t>
      </w:r>
    </w:p>
    <w:sectPr w:rsidR="00147FD0" w:rsidRPr="00B03C6B" w:rsidSect="006848C9">
      <w:footerReference w:type="even"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0EDF" w14:textId="77777777" w:rsidR="002D00CB" w:rsidRDefault="002D00CB">
      <w:r>
        <w:separator/>
      </w:r>
    </w:p>
  </w:endnote>
  <w:endnote w:type="continuationSeparator" w:id="0">
    <w:p w14:paraId="50232FF5" w14:textId="77777777" w:rsidR="002D00CB" w:rsidRDefault="002D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8A27" w14:textId="77777777" w:rsidR="00593D2A" w:rsidRDefault="00593D2A" w:rsidP="00FE7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7B596" w14:textId="77777777" w:rsidR="00593D2A" w:rsidRDefault="00593D2A" w:rsidP="00FE7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8835"/>
      <w:docPartObj>
        <w:docPartGallery w:val="Page Numbers (Bottom of Page)"/>
        <w:docPartUnique/>
      </w:docPartObj>
    </w:sdtPr>
    <w:sdtEndPr>
      <w:rPr>
        <w:sz w:val="16"/>
      </w:rPr>
    </w:sdtEndPr>
    <w:sdtContent>
      <w:sdt>
        <w:sdtPr>
          <w:rPr>
            <w:sz w:val="16"/>
          </w:rPr>
          <w:id w:val="-1705238520"/>
          <w:docPartObj>
            <w:docPartGallery w:val="Page Numbers (Top of Page)"/>
            <w:docPartUnique/>
          </w:docPartObj>
        </w:sdtPr>
        <w:sdtEndPr/>
        <w:sdtContent>
          <w:p w14:paraId="3574F0D1" w14:textId="145862A8" w:rsidR="00593D2A" w:rsidRPr="00871F6D" w:rsidRDefault="00593D2A">
            <w:pPr>
              <w:pStyle w:val="Footer"/>
              <w:rPr>
                <w:sz w:val="16"/>
              </w:rPr>
            </w:pPr>
            <w:r w:rsidRPr="00871F6D">
              <w:rPr>
                <w:sz w:val="16"/>
              </w:rPr>
              <w:t xml:space="preserve">Page </w:t>
            </w:r>
            <w:r w:rsidRPr="00871F6D">
              <w:rPr>
                <w:b/>
                <w:bCs/>
                <w:sz w:val="16"/>
              </w:rPr>
              <w:fldChar w:fldCharType="begin"/>
            </w:r>
            <w:r w:rsidRPr="00871F6D">
              <w:rPr>
                <w:b/>
                <w:bCs/>
                <w:sz w:val="16"/>
              </w:rPr>
              <w:instrText xml:space="preserve"> PAGE </w:instrText>
            </w:r>
            <w:r w:rsidRPr="00871F6D">
              <w:rPr>
                <w:b/>
                <w:bCs/>
                <w:sz w:val="16"/>
              </w:rPr>
              <w:fldChar w:fldCharType="separate"/>
            </w:r>
            <w:r>
              <w:rPr>
                <w:b/>
                <w:bCs/>
                <w:noProof/>
                <w:sz w:val="16"/>
              </w:rPr>
              <w:t>11</w:t>
            </w:r>
            <w:r w:rsidRPr="00871F6D">
              <w:rPr>
                <w:b/>
                <w:bCs/>
                <w:sz w:val="16"/>
              </w:rPr>
              <w:fldChar w:fldCharType="end"/>
            </w:r>
            <w:r w:rsidRPr="00871F6D">
              <w:rPr>
                <w:sz w:val="16"/>
              </w:rPr>
              <w:t xml:space="preserve"> of </w:t>
            </w:r>
            <w:r w:rsidRPr="00871F6D">
              <w:rPr>
                <w:b/>
                <w:bCs/>
                <w:sz w:val="16"/>
              </w:rPr>
              <w:fldChar w:fldCharType="begin"/>
            </w:r>
            <w:r w:rsidRPr="00871F6D">
              <w:rPr>
                <w:b/>
                <w:bCs/>
                <w:sz w:val="16"/>
              </w:rPr>
              <w:instrText xml:space="preserve"> NUMPAGES  </w:instrText>
            </w:r>
            <w:r w:rsidRPr="00871F6D">
              <w:rPr>
                <w:b/>
                <w:bCs/>
                <w:sz w:val="16"/>
              </w:rPr>
              <w:fldChar w:fldCharType="separate"/>
            </w:r>
            <w:r>
              <w:rPr>
                <w:b/>
                <w:bCs/>
                <w:noProof/>
                <w:sz w:val="16"/>
              </w:rPr>
              <w:t>11</w:t>
            </w:r>
            <w:r w:rsidRPr="00871F6D">
              <w:rPr>
                <w:b/>
                <w:bCs/>
                <w:sz w:val="16"/>
              </w:rPr>
              <w:fldChar w:fldCharType="end"/>
            </w:r>
          </w:p>
        </w:sdtContent>
      </w:sdt>
    </w:sdtContent>
  </w:sdt>
  <w:p w14:paraId="7F04BD50" w14:textId="77777777" w:rsidR="00593D2A" w:rsidRDefault="00593D2A" w:rsidP="00FE74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4319" w14:textId="77777777" w:rsidR="002D00CB" w:rsidRDefault="002D00CB">
      <w:r>
        <w:separator/>
      </w:r>
    </w:p>
  </w:footnote>
  <w:footnote w:type="continuationSeparator" w:id="0">
    <w:p w14:paraId="27543D80" w14:textId="77777777" w:rsidR="002D00CB" w:rsidRDefault="002D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25"/>
    <w:multiLevelType w:val="hybridMultilevel"/>
    <w:tmpl w:val="3EAC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13C1"/>
    <w:multiLevelType w:val="multilevel"/>
    <w:tmpl w:val="EA94D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FBA1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0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CE6261"/>
    <w:multiLevelType w:val="hybridMultilevel"/>
    <w:tmpl w:val="CCA8D0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65F015F"/>
    <w:multiLevelType w:val="hybridMultilevel"/>
    <w:tmpl w:val="5B4E1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C0A31"/>
    <w:multiLevelType w:val="hybridMultilevel"/>
    <w:tmpl w:val="CD0A75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02D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BC74C0"/>
    <w:multiLevelType w:val="hybridMultilevel"/>
    <w:tmpl w:val="01BA7F2C"/>
    <w:lvl w:ilvl="0" w:tplc="2CA062E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A29F4"/>
    <w:multiLevelType w:val="hybridMultilevel"/>
    <w:tmpl w:val="46C096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BE76D6B"/>
    <w:multiLevelType w:val="hybridMultilevel"/>
    <w:tmpl w:val="25988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2" w15:restartNumberingAfterBreak="0">
    <w:nsid w:val="315414DA"/>
    <w:multiLevelType w:val="multilevel"/>
    <w:tmpl w:val="C3C05908"/>
    <w:lvl w:ilvl="0">
      <w:start w:val="1"/>
      <w:numFmt w:val="decimal"/>
      <w:lvlText w:val="%1."/>
      <w:lvlJc w:val="left"/>
      <w:pPr>
        <w:ind w:left="360" w:hanging="360"/>
      </w:pPr>
      <w:rPr>
        <w:rFonts w:hint="default"/>
        <w:b/>
        <w:bCs/>
        <w:sz w:val="22"/>
        <w:szCs w:val="22"/>
      </w:rPr>
    </w:lvl>
    <w:lvl w:ilvl="1">
      <w:start w:val="2"/>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440" w:hanging="1440"/>
      </w:pPr>
      <w:rPr>
        <w:rFonts w:eastAsiaTheme="minorHAnsi" w:hint="default"/>
        <w:color w:val="auto"/>
      </w:rPr>
    </w:lvl>
  </w:abstractNum>
  <w:abstractNum w:abstractNumId="13" w15:restartNumberingAfterBreak="0">
    <w:nsid w:val="37446A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1F92C53"/>
    <w:multiLevelType w:val="hybridMultilevel"/>
    <w:tmpl w:val="9B84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068AC"/>
    <w:multiLevelType w:val="hybridMultilevel"/>
    <w:tmpl w:val="B7A8368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B9E"/>
    <w:multiLevelType w:val="hybridMultilevel"/>
    <w:tmpl w:val="BD36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192CBD"/>
    <w:multiLevelType w:val="hybridMultilevel"/>
    <w:tmpl w:val="E2EE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D0B05"/>
    <w:multiLevelType w:val="multilevel"/>
    <w:tmpl w:val="358A3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EC1296"/>
    <w:multiLevelType w:val="hybridMultilevel"/>
    <w:tmpl w:val="57CEF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6DD35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356C6B"/>
    <w:multiLevelType w:val="hybridMultilevel"/>
    <w:tmpl w:val="2F948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60A0D"/>
    <w:multiLevelType w:val="hybridMultilevel"/>
    <w:tmpl w:val="4FFA7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CC3DAA"/>
    <w:multiLevelType w:val="hybridMultilevel"/>
    <w:tmpl w:val="BCF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70B3A"/>
    <w:multiLevelType w:val="hybridMultilevel"/>
    <w:tmpl w:val="9ADC66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64719"/>
    <w:multiLevelType w:val="hybridMultilevel"/>
    <w:tmpl w:val="A63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20030"/>
    <w:multiLevelType w:val="hybridMultilevel"/>
    <w:tmpl w:val="BB4C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A68C1"/>
    <w:multiLevelType w:val="hybridMultilevel"/>
    <w:tmpl w:val="5ED804C2"/>
    <w:lvl w:ilvl="0" w:tplc="9294D75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81155F"/>
    <w:multiLevelType w:val="multilevel"/>
    <w:tmpl w:val="E8BCF6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EDB20E6"/>
    <w:multiLevelType w:val="hybridMultilevel"/>
    <w:tmpl w:val="C47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C65DE"/>
    <w:multiLevelType w:val="hybridMultilevel"/>
    <w:tmpl w:val="948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1153C"/>
    <w:multiLevelType w:val="hybridMultilevel"/>
    <w:tmpl w:val="B47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D5F84"/>
    <w:multiLevelType w:val="hybridMultilevel"/>
    <w:tmpl w:val="34644D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0D5708"/>
    <w:multiLevelType w:val="hybridMultilevel"/>
    <w:tmpl w:val="412A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379CC"/>
    <w:multiLevelType w:val="hybridMultilevel"/>
    <w:tmpl w:val="8C983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9"/>
  </w:num>
  <w:num w:numId="5">
    <w:abstractNumId w:val="9"/>
  </w:num>
  <w:num w:numId="6">
    <w:abstractNumId w:val="28"/>
  </w:num>
  <w:num w:numId="7">
    <w:abstractNumId w:val="6"/>
  </w:num>
  <w:num w:numId="8">
    <w:abstractNumId w:val="2"/>
  </w:num>
  <w:num w:numId="9">
    <w:abstractNumId w:val="20"/>
  </w:num>
  <w:num w:numId="10">
    <w:abstractNumId w:val="3"/>
  </w:num>
  <w:num w:numId="11">
    <w:abstractNumId w:val="10"/>
  </w:num>
  <w:num w:numId="12">
    <w:abstractNumId w:val="4"/>
  </w:num>
  <w:num w:numId="13">
    <w:abstractNumId w:val="22"/>
  </w:num>
  <w:num w:numId="14">
    <w:abstractNumId w:val="7"/>
  </w:num>
  <w:num w:numId="15">
    <w:abstractNumId w:val="34"/>
  </w:num>
  <w:num w:numId="16">
    <w:abstractNumId w:val="30"/>
  </w:num>
  <w:num w:numId="17">
    <w:abstractNumId w:val="17"/>
  </w:num>
  <w:num w:numId="18">
    <w:abstractNumId w:val="18"/>
  </w:num>
  <w:num w:numId="19">
    <w:abstractNumId w:val="31"/>
  </w:num>
  <w:num w:numId="20">
    <w:abstractNumId w:val="25"/>
  </w:num>
  <w:num w:numId="21">
    <w:abstractNumId w:val="1"/>
  </w:num>
  <w:num w:numId="22">
    <w:abstractNumId w:val="15"/>
  </w:num>
  <w:num w:numId="23">
    <w:abstractNumId w:val="14"/>
  </w:num>
  <w:num w:numId="24">
    <w:abstractNumId w:val="33"/>
  </w:num>
  <w:num w:numId="25">
    <w:abstractNumId w:val="26"/>
  </w:num>
  <w:num w:numId="26">
    <w:abstractNumId w:val="29"/>
  </w:num>
  <w:num w:numId="27">
    <w:abstractNumId w:val="23"/>
  </w:num>
  <w:num w:numId="28">
    <w:abstractNumId w:val="5"/>
  </w:num>
  <w:num w:numId="29">
    <w:abstractNumId w:val="24"/>
  </w:num>
  <w:num w:numId="30">
    <w:abstractNumId w:val="12"/>
  </w:num>
  <w:num w:numId="31">
    <w:abstractNumId w:val="27"/>
  </w:num>
  <w:num w:numId="32">
    <w:abstractNumId w:val="11"/>
  </w:num>
  <w:num w:numId="33">
    <w:abstractNumId w:val="21"/>
  </w:num>
  <w:num w:numId="34">
    <w:abstractNumId w:val="32"/>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8A"/>
    <w:rsid w:val="0000060F"/>
    <w:rsid w:val="00001422"/>
    <w:rsid w:val="00002393"/>
    <w:rsid w:val="00002558"/>
    <w:rsid w:val="00002D49"/>
    <w:rsid w:val="00010495"/>
    <w:rsid w:val="00011CD5"/>
    <w:rsid w:val="00014531"/>
    <w:rsid w:val="00014E7F"/>
    <w:rsid w:val="00017377"/>
    <w:rsid w:val="00017D10"/>
    <w:rsid w:val="00021001"/>
    <w:rsid w:val="00022714"/>
    <w:rsid w:val="00022822"/>
    <w:rsid w:val="000233AA"/>
    <w:rsid w:val="00023A3E"/>
    <w:rsid w:val="000246CF"/>
    <w:rsid w:val="000252A7"/>
    <w:rsid w:val="00031D36"/>
    <w:rsid w:val="00032B7A"/>
    <w:rsid w:val="000338FE"/>
    <w:rsid w:val="00044998"/>
    <w:rsid w:val="0004519B"/>
    <w:rsid w:val="00045A78"/>
    <w:rsid w:val="000469CB"/>
    <w:rsid w:val="00047F44"/>
    <w:rsid w:val="00051E01"/>
    <w:rsid w:val="00054647"/>
    <w:rsid w:val="00055E0C"/>
    <w:rsid w:val="000567EC"/>
    <w:rsid w:val="00060391"/>
    <w:rsid w:val="00061632"/>
    <w:rsid w:val="00065ECB"/>
    <w:rsid w:val="00067629"/>
    <w:rsid w:val="00077665"/>
    <w:rsid w:val="00080985"/>
    <w:rsid w:val="00082BDE"/>
    <w:rsid w:val="00084E9B"/>
    <w:rsid w:val="00085B4B"/>
    <w:rsid w:val="00085E70"/>
    <w:rsid w:val="00086081"/>
    <w:rsid w:val="0009090A"/>
    <w:rsid w:val="00090A29"/>
    <w:rsid w:val="0009387B"/>
    <w:rsid w:val="00094602"/>
    <w:rsid w:val="00096610"/>
    <w:rsid w:val="00097D0D"/>
    <w:rsid w:val="000A260F"/>
    <w:rsid w:val="000A2D3C"/>
    <w:rsid w:val="000A656B"/>
    <w:rsid w:val="000B0E30"/>
    <w:rsid w:val="000B14FC"/>
    <w:rsid w:val="000B2249"/>
    <w:rsid w:val="000B49D2"/>
    <w:rsid w:val="000C0011"/>
    <w:rsid w:val="000C10F5"/>
    <w:rsid w:val="000C25A5"/>
    <w:rsid w:val="000C59E2"/>
    <w:rsid w:val="000C6C39"/>
    <w:rsid w:val="000D1F0A"/>
    <w:rsid w:val="000D28FD"/>
    <w:rsid w:val="000D2DE7"/>
    <w:rsid w:val="000D2E53"/>
    <w:rsid w:val="000D3ECB"/>
    <w:rsid w:val="000D401F"/>
    <w:rsid w:val="000D4D9E"/>
    <w:rsid w:val="000D7EEB"/>
    <w:rsid w:val="000E0644"/>
    <w:rsid w:val="000E2B6F"/>
    <w:rsid w:val="000E3966"/>
    <w:rsid w:val="000E7DDF"/>
    <w:rsid w:val="000F3525"/>
    <w:rsid w:val="000F46D3"/>
    <w:rsid w:val="000F4E6E"/>
    <w:rsid w:val="000F735E"/>
    <w:rsid w:val="00100384"/>
    <w:rsid w:val="001007EC"/>
    <w:rsid w:val="0010188D"/>
    <w:rsid w:val="001066C2"/>
    <w:rsid w:val="00106CD2"/>
    <w:rsid w:val="0011228E"/>
    <w:rsid w:val="00112548"/>
    <w:rsid w:val="0011401D"/>
    <w:rsid w:val="001233D1"/>
    <w:rsid w:val="00125544"/>
    <w:rsid w:val="001310C6"/>
    <w:rsid w:val="00133AE3"/>
    <w:rsid w:val="00134ACF"/>
    <w:rsid w:val="0013571F"/>
    <w:rsid w:val="00140764"/>
    <w:rsid w:val="00140F1A"/>
    <w:rsid w:val="0014144C"/>
    <w:rsid w:val="00147FD0"/>
    <w:rsid w:val="00150FC0"/>
    <w:rsid w:val="00151AD9"/>
    <w:rsid w:val="0015211C"/>
    <w:rsid w:val="00165B04"/>
    <w:rsid w:val="00166392"/>
    <w:rsid w:val="00166623"/>
    <w:rsid w:val="001767CB"/>
    <w:rsid w:val="00176C0C"/>
    <w:rsid w:val="001833F3"/>
    <w:rsid w:val="0019195E"/>
    <w:rsid w:val="001924B8"/>
    <w:rsid w:val="001964B9"/>
    <w:rsid w:val="00196820"/>
    <w:rsid w:val="00197BA6"/>
    <w:rsid w:val="001A042F"/>
    <w:rsid w:val="001A2A26"/>
    <w:rsid w:val="001A3979"/>
    <w:rsid w:val="001A6B74"/>
    <w:rsid w:val="001A797A"/>
    <w:rsid w:val="001B0A9A"/>
    <w:rsid w:val="001B6287"/>
    <w:rsid w:val="001C211F"/>
    <w:rsid w:val="001C2521"/>
    <w:rsid w:val="001C30CB"/>
    <w:rsid w:val="001C36A7"/>
    <w:rsid w:val="001C3BD0"/>
    <w:rsid w:val="001C57B3"/>
    <w:rsid w:val="001D37E6"/>
    <w:rsid w:val="001D3A2D"/>
    <w:rsid w:val="001D498C"/>
    <w:rsid w:val="001D6BDF"/>
    <w:rsid w:val="001D6E7C"/>
    <w:rsid w:val="001E0F37"/>
    <w:rsid w:val="001E3C00"/>
    <w:rsid w:val="001E47B8"/>
    <w:rsid w:val="001E47C8"/>
    <w:rsid w:val="001F4FBD"/>
    <w:rsid w:val="001F5B0F"/>
    <w:rsid w:val="001F6880"/>
    <w:rsid w:val="002019CB"/>
    <w:rsid w:val="00202A07"/>
    <w:rsid w:val="00204E1B"/>
    <w:rsid w:val="00213F12"/>
    <w:rsid w:val="002162B7"/>
    <w:rsid w:val="00217325"/>
    <w:rsid w:val="00217B21"/>
    <w:rsid w:val="00217E37"/>
    <w:rsid w:val="002205C0"/>
    <w:rsid w:val="00220F06"/>
    <w:rsid w:val="002235C2"/>
    <w:rsid w:val="002245BC"/>
    <w:rsid w:val="0022466A"/>
    <w:rsid w:val="00227F3C"/>
    <w:rsid w:val="00230A02"/>
    <w:rsid w:val="0023228C"/>
    <w:rsid w:val="00236210"/>
    <w:rsid w:val="00236D23"/>
    <w:rsid w:val="00240677"/>
    <w:rsid w:val="00240AC7"/>
    <w:rsid w:val="00242BC4"/>
    <w:rsid w:val="002474C4"/>
    <w:rsid w:val="00251691"/>
    <w:rsid w:val="00251D2B"/>
    <w:rsid w:val="002528C9"/>
    <w:rsid w:val="00254433"/>
    <w:rsid w:val="002563F4"/>
    <w:rsid w:val="00256C1A"/>
    <w:rsid w:val="002653B4"/>
    <w:rsid w:val="00265F1A"/>
    <w:rsid w:val="002661A7"/>
    <w:rsid w:val="00266760"/>
    <w:rsid w:val="00267951"/>
    <w:rsid w:val="00267EDE"/>
    <w:rsid w:val="002715CD"/>
    <w:rsid w:val="00271F2C"/>
    <w:rsid w:val="002730EF"/>
    <w:rsid w:val="00280C4C"/>
    <w:rsid w:val="002833EC"/>
    <w:rsid w:val="00283D4E"/>
    <w:rsid w:val="00284BBA"/>
    <w:rsid w:val="00285996"/>
    <w:rsid w:val="002862F7"/>
    <w:rsid w:val="002868F5"/>
    <w:rsid w:val="002868F8"/>
    <w:rsid w:val="00291B77"/>
    <w:rsid w:val="00293865"/>
    <w:rsid w:val="00294DC3"/>
    <w:rsid w:val="00296B98"/>
    <w:rsid w:val="002A22F4"/>
    <w:rsid w:val="002A3F3F"/>
    <w:rsid w:val="002B2127"/>
    <w:rsid w:val="002B302B"/>
    <w:rsid w:val="002B55AC"/>
    <w:rsid w:val="002B66AC"/>
    <w:rsid w:val="002C1311"/>
    <w:rsid w:val="002D00CB"/>
    <w:rsid w:val="002D3804"/>
    <w:rsid w:val="002D56AA"/>
    <w:rsid w:val="002D7005"/>
    <w:rsid w:val="002E0DBA"/>
    <w:rsid w:val="002E204D"/>
    <w:rsid w:val="002E53EA"/>
    <w:rsid w:val="002F1437"/>
    <w:rsid w:val="002F6098"/>
    <w:rsid w:val="00300341"/>
    <w:rsid w:val="00304C90"/>
    <w:rsid w:val="00307AFE"/>
    <w:rsid w:val="00310588"/>
    <w:rsid w:val="00313EAA"/>
    <w:rsid w:val="003164C6"/>
    <w:rsid w:val="00321867"/>
    <w:rsid w:val="003250BF"/>
    <w:rsid w:val="003261CC"/>
    <w:rsid w:val="00335857"/>
    <w:rsid w:val="00336BB5"/>
    <w:rsid w:val="0034085A"/>
    <w:rsid w:val="00341426"/>
    <w:rsid w:val="00345107"/>
    <w:rsid w:val="00351404"/>
    <w:rsid w:val="0035377F"/>
    <w:rsid w:val="00356B0D"/>
    <w:rsid w:val="003618AF"/>
    <w:rsid w:val="00362895"/>
    <w:rsid w:val="00364658"/>
    <w:rsid w:val="00364C65"/>
    <w:rsid w:val="00367B13"/>
    <w:rsid w:val="0037287F"/>
    <w:rsid w:val="003741E3"/>
    <w:rsid w:val="0037656C"/>
    <w:rsid w:val="00390636"/>
    <w:rsid w:val="00390900"/>
    <w:rsid w:val="0039180B"/>
    <w:rsid w:val="00393CFB"/>
    <w:rsid w:val="00396581"/>
    <w:rsid w:val="00397499"/>
    <w:rsid w:val="003978B5"/>
    <w:rsid w:val="003A2FD0"/>
    <w:rsid w:val="003A62C3"/>
    <w:rsid w:val="003A77A9"/>
    <w:rsid w:val="003B01CD"/>
    <w:rsid w:val="003B1484"/>
    <w:rsid w:val="003B2505"/>
    <w:rsid w:val="003B54E3"/>
    <w:rsid w:val="003B7D09"/>
    <w:rsid w:val="003C2FC2"/>
    <w:rsid w:val="003C4AB2"/>
    <w:rsid w:val="003C7671"/>
    <w:rsid w:val="003D07A4"/>
    <w:rsid w:val="003D224A"/>
    <w:rsid w:val="003D7DA3"/>
    <w:rsid w:val="003E6B07"/>
    <w:rsid w:val="003E7DC7"/>
    <w:rsid w:val="003F06BB"/>
    <w:rsid w:val="003F1D67"/>
    <w:rsid w:val="003F4577"/>
    <w:rsid w:val="003F5DC2"/>
    <w:rsid w:val="0040165E"/>
    <w:rsid w:val="004045E5"/>
    <w:rsid w:val="00405912"/>
    <w:rsid w:val="00411703"/>
    <w:rsid w:val="00414E75"/>
    <w:rsid w:val="0042151C"/>
    <w:rsid w:val="00421782"/>
    <w:rsid w:val="00425782"/>
    <w:rsid w:val="004263A0"/>
    <w:rsid w:val="00433BD2"/>
    <w:rsid w:val="004347A4"/>
    <w:rsid w:val="0043546A"/>
    <w:rsid w:val="004363D3"/>
    <w:rsid w:val="00436EC5"/>
    <w:rsid w:val="00442E6A"/>
    <w:rsid w:val="004437BB"/>
    <w:rsid w:val="00445028"/>
    <w:rsid w:val="00450C38"/>
    <w:rsid w:val="004545F6"/>
    <w:rsid w:val="004547D6"/>
    <w:rsid w:val="004550CF"/>
    <w:rsid w:val="00455FF9"/>
    <w:rsid w:val="004608A3"/>
    <w:rsid w:val="004644C6"/>
    <w:rsid w:val="004654C6"/>
    <w:rsid w:val="004704D0"/>
    <w:rsid w:val="00474F96"/>
    <w:rsid w:val="00476C38"/>
    <w:rsid w:val="00482D60"/>
    <w:rsid w:val="00485BCA"/>
    <w:rsid w:val="00492D04"/>
    <w:rsid w:val="004A31A3"/>
    <w:rsid w:val="004A5382"/>
    <w:rsid w:val="004B109A"/>
    <w:rsid w:val="004B7FE7"/>
    <w:rsid w:val="004C00FD"/>
    <w:rsid w:val="004C1573"/>
    <w:rsid w:val="004C3EF4"/>
    <w:rsid w:val="004D1FF8"/>
    <w:rsid w:val="004D5558"/>
    <w:rsid w:val="004E1F1B"/>
    <w:rsid w:val="004F1F98"/>
    <w:rsid w:val="004F3E67"/>
    <w:rsid w:val="004F3F50"/>
    <w:rsid w:val="004F7BC1"/>
    <w:rsid w:val="00502764"/>
    <w:rsid w:val="00503566"/>
    <w:rsid w:val="00506154"/>
    <w:rsid w:val="00507FEC"/>
    <w:rsid w:val="005145A3"/>
    <w:rsid w:val="005156B1"/>
    <w:rsid w:val="00517441"/>
    <w:rsid w:val="00520CA6"/>
    <w:rsid w:val="005276D4"/>
    <w:rsid w:val="005323C3"/>
    <w:rsid w:val="00535B09"/>
    <w:rsid w:val="00535D77"/>
    <w:rsid w:val="005363AA"/>
    <w:rsid w:val="00545557"/>
    <w:rsid w:val="00547268"/>
    <w:rsid w:val="00552654"/>
    <w:rsid w:val="005564D1"/>
    <w:rsid w:val="005614B5"/>
    <w:rsid w:val="0056199E"/>
    <w:rsid w:val="00561B76"/>
    <w:rsid w:val="0056231C"/>
    <w:rsid w:val="00562CCD"/>
    <w:rsid w:val="00566136"/>
    <w:rsid w:val="00566AAB"/>
    <w:rsid w:val="00573EF6"/>
    <w:rsid w:val="005800A6"/>
    <w:rsid w:val="005846B0"/>
    <w:rsid w:val="00593D2A"/>
    <w:rsid w:val="00596735"/>
    <w:rsid w:val="005A0D16"/>
    <w:rsid w:val="005A324B"/>
    <w:rsid w:val="005A41B3"/>
    <w:rsid w:val="005A4854"/>
    <w:rsid w:val="005A6CB4"/>
    <w:rsid w:val="005B6822"/>
    <w:rsid w:val="005B7049"/>
    <w:rsid w:val="005C3F6B"/>
    <w:rsid w:val="005C4507"/>
    <w:rsid w:val="005C5083"/>
    <w:rsid w:val="005C6A6A"/>
    <w:rsid w:val="005D45C4"/>
    <w:rsid w:val="005D464D"/>
    <w:rsid w:val="005D46A3"/>
    <w:rsid w:val="005D4B0E"/>
    <w:rsid w:val="005E12B6"/>
    <w:rsid w:val="005E2AB2"/>
    <w:rsid w:val="005E6561"/>
    <w:rsid w:val="005E7F5A"/>
    <w:rsid w:val="005F10CD"/>
    <w:rsid w:val="005F1C1D"/>
    <w:rsid w:val="005F3FE3"/>
    <w:rsid w:val="005F6B03"/>
    <w:rsid w:val="006066A6"/>
    <w:rsid w:val="0061077E"/>
    <w:rsid w:val="006130D6"/>
    <w:rsid w:val="00613794"/>
    <w:rsid w:val="006211B4"/>
    <w:rsid w:val="00621FD5"/>
    <w:rsid w:val="006238DE"/>
    <w:rsid w:val="006252DB"/>
    <w:rsid w:val="006318CA"/>
    <w:rsid w:val="006331AA"/>
    <w:rsid w:val="0063375F"/>
    <w:rsid w:val="00633E75"/>
    <w:rsid w:val="00634358"/>
    <w:rsid w:val="006361D6"/>
    <w:rsid w:val="00637D7D"/>
    <w:rsid w:val="00644192"/>
    <w:rsid w:val="006456B0"/>
    <w:rsid w:val="00647A8D"/>
    <w:rsid w:val="00653D39"/>
    <w:rsid w:val="00654D0D"/>
    <w:rsid w:val="006550C6"/>
    <w:rsid w:val="0066030B"/>
    <w:rsid w:val="00662978"/>
    <w:rsid w:val="006756A6"/>
    <w:rsid w:val="0067606E"/>
    <w:rsid w:val="00676BE5"/>
    <w:rsid w:val="006848C9"/>
    <w:rsid w:val="006911EB"/>
    <w:rsid w:val="00694A38"/>
    <w:rsid w:val="00694F3C"/>
    <w:rsid w:val="0069633C"/>
    <w:rsid w:val="0069737F"/>
    <w:rsid w:val="00697B02"/>
    <w:rsid w:val="006A2F5D"/>
    <w:rsid w:val="006B4B7E"/>
    <w:rsid w:val="006B7785"/>
    <w:rsid w:val="006C2460"/>
    <w:rsid w:val="006C2B50"/>
    <w:rsid w:val="006C3B28"/>
    <w:rsid w:val="006C46D8"/>
    <w:rsid w:val="006C737C"/>
    <w:rsid w:val="006D73A0"/>
    <w:rsid w:val="006D7FEE"/>
    <w:rsid w:val="006E0A0B"/>
    <w:rsid w:val="006E21EE"/>
    <w:rsid w:val="006E2DCD"/>
    <w:rsid w:val="006E69B2"/>
    <w:rsid w:val="006E79A8"/>
    <w:rsid w:val="006F2C58"/>
    <w:rsid w:val="007000BF"/>
    <w:rsid w:val="00704547"/>
    <w:rsid w:val="00706FD1"/>
    <w:rsid w:val="00706FFB"/>
    <w:rsid w:val="0071566B"/>
    <w:rsid w:val="00716E90"/>
    <w:rsid w:val="007202B7"/>
    <w:rsid w:val="0072246A"/>
    <w:rsid w:val="00734173"/>
    <w:rsid w:val="007343FC"/>
    <w:rsid w:val="00734789"/>
    <w:rsid w:val="0073503A"/>
    <w:rsid w:val="00735742"/>
    <w:rsid w:val="00737C6C"/>
    <w:rsid w:val="00742B0D"/>
    <w:rsid w:val="00746BFD"/>
    <w:rsid w:val="00747A2C"/>
    <w:rsid w:val="00750ACF"/>
    <w:rsid w:val="00755501"/>
    <w:rsid w:val="00764A8F"/>
    <w:rsid w:val="007756BC"/>
    <w:rsid w:val="0077584B"/>
    <w:rsid w:val="00781B8A"/>
    <w:rsid w:val="0078664C"/>
    <w:rsid w:val="00791A96"/>
    <w:rsid w:val="007945A9"/>
    <w:rsid w:val="0079512C"/>
    <w:rsid w:val="00797D0D"/>
    <w:rsid w:val="007A02E8"/>
    <w:rsid w:val="007A1E18"/>
    <w:rsid w:val="007A3B05"/>
    <w:rsid w:val="007A7042"/>
    <w:rsid w:val="007A7463"/>
    <w:rsid w:val="007A76EF"/>
    <w:rsid w:val="007B03C9"/>
    <w:rsid w:val="007B3A5F"/>
    <w:rsid w:val="007B3AE8"/>
    <w:rsid w:val="007B5AA7"/>
    <w:rsid w:val="007C20E3"/>
    <w:rsid w:val="007C236E"/>
    <w:rsid w:val="007C2389"/>
    <w:rsid w:val="007D3B90"/>
    <w:rsid w:val="007D6E79"/>
    <w:rsid w:val="007D7450"/>
    <w:rsid w:val="007E2B4F"/>
    <w:rsid w:val="007E3037"/>
    <w:rsid w:val="007E6388"/>
    <w:rsid w:val="007E7233"/>
    <w:rsid w:val="007F042B"/>
    <w:rsid w:val="007F088D"/>
    <w:rsid w:val="007F2EBC"/>
    <w:rsid w:val="007F3858"/>
    <w:rsid w:val="007F5262"/>
    <w:rsid w:val="00800B39"/>
    <w:rsid w:val="00800C21"/>
    <w:rsid w:val="00800DAE"/>
    <w:rsid w:val="00801989"/>
    <w:rsid w:val="008028B1"/>
    <w:rsid w:val="008044A5"/>
    <w:rsid w:val="00807301"/>
    <w:rsid w:val="00811939"/>
    <w:rsid w:val="00811BB4"/>
    <w:rsid w:val="008130C9"/>
    <w:rsid w:val="008148F7"/>
    <w:rsid w:val="00824E5C"/>
    <w:rsid w:val="00827649"/>
    <w:rsid w:val="0083657B"/>
    <w:rsid w:val="00844E0B"/>
    <w:rsid w:val="00846227"/>
    <w:rsid w:val="008468D3"/>
    <w:rsid w:val="0084767A"/>
    <w:rsid w:val="00847EB0"/>
    <w:rsid w:val="00851532"/>
    <w:rsid w:val="008515A8"/>
    <w:rsid w:val="00853C5F"/>
    <w:rsid w:val="00854292"/>
    <w:rsid w:val="0085570B"/>
    <w:rsid w:val="00857A0F"/>
    <w:rsid w:val="00861E71"/>
    <w:rsid w:val="00862AF1"/>
    <w:rsid w:val="00871D30"/>
    <w:rsid w:val="00871F6D"/>
    <w:rsid w:val="00872632"/>
    <w:rsid w:val="008737D9"/>
    <w:rsid w:val="00877403"/>
    <w:rsid w:val="00884DFD"/>
    <w:rsid w:val="008869CB"/>
    <w:rsid w:val="008907CF"/>
    <w:rsid w:val="00891067"/>
    <w:rsid w:val="008919B1"/>
    <w:rsid w:val="00894A5F"/>
    <w:rsid w:val="00895257"/>
    <w:rsid w:val="0089790D"/>
    <w:rsid w:val="008A087E"/>
    <w:rsid w:val="008A3BAD"/>
    <w:rsid w:val="008A3EC7"/>
    <w:rsid w:val="008A42F5"/>
    <w:rsid w:val="008A4AA0"/>
    <w:rsid w:val="008A73D7"/>
    <w:rsid w:val="008B4C50"/>
    <w:rsid w:val="008B5345"/>
    <w:rsid w:val="008B7070"/>
    <w:rsid w:val="008C09C2"/>
    <w:rsid w:val="008C5FAA"/>
    <w:rsid w:val="008C7827"/>
    <w:rsid w:val="008D0759"/>
    <w:rsid w:val="008D2A8E"/>
    <w:rsid w:val="008D2BDE"/>
    <w:rsid w:val="008D7F3C"/>
    <w:rsid w:val="008E0C8E"/>
    <w:rsid w:val="008E462F"/>
    <w:rsid w:val="008E4FD1"/>
    <w:rsid w:val="008F0D6E"/>
    <w:rsid w:val="008F0E6F"/>
    <w:rsid w:val="008F2BCF"/>
    <w:rsid w:val="008F3BA0"/>
    <w:rsid w:val="008F721F"/>
    <w:rsid w:val="008F7992"/>
    <w:rsid w:val="00900E86"/>
    <w:rsid w:val="0090127D"/>
    <w:rsid w:val="00902833"/>
    <w:rsid w:val="00902853"/>
    <w:rsid w:val="009059D1"/>
    <w:rsid w:val="0091108E"/>
    <w:rsid w:val="00914940"/>
    <w:rsid w:val="0093066D"/>
    <w:rsid w:val="00934ABB"/>
    <w:rsid w:val="00936F99"/>
    <w:rsid w:val="00937C6C"/>
    <w:rsid w:val="009404BF"/>
    <w:rsid w:val="009436F7"/>
    <w:rsid w:val="00945703"/>
    <w:rsid w:val="009467C4"/>
    <w:rsid w:val="0094728E"/>
    <w:rsid w:val="0095463C"/>
    <w:rsid w:val="00961034"/>
    <w:rsid w:val="00963CDD"/>
    <w:rsid w:val="00964275"/>
    <w:rsid w:val="009644A8"/>
    <w:rsid w:val="0097165C"/>
    <w:rsid w:val="00971E7C"/>
    <w:rsid w:val="00977C10"/>
    <w:rsid w:val="00983AA1"/>
    <w:rsid w:val="00985E5C"/>
    <w:rsid w:val="0099461B"/>
    <w:rsid w:val="00995EAE"/>
    <w:rsid w:val="009A1E20"/>
    <w:rsid w:val="009A2998"/>
    <w:rsid w:val="009A5059"/>
    <w:rsid w:val="009A6459"/>
    <w:rsid w:val="009B1050"/>
    <w:rsid w:val="009B5E21"/>
    <w:rsid w:val="009B6780"/>
    <w:rsid w:val="009B6A55"/>
    <w:rsid w:val="009C1220"/>
    <w:rsid w:val="009D1B13"/>
    <w:rsid w:val="009E1646"/>
    <w:rsid w:val="009E1925"/>
    <w:rsid w:val="009E2B62"/>
    <w:rsid w:val="009E3A94"/>
    <w:rsid w:val="009E3ADC"/>
    <w:rsid w:val="009E4433"/>
    <w:rsid w:val="009F1974"/>
    <w:rsid w:val="009F2D75"/>
    <w:rsid w:val="009F6FF7"/>
    <w:rsid w:val="009F745B"/>
    <w:rsid w:val="00A008D8"/>
    <w:rsid w:val="00A02C73"/>
    <w:rsid w:val="00A0703F"/>
    <w:rsid w:val="00A131D4"/>
    <w:rsid w:val="00A13C47"/>
    <w:rsid w:val="00A15C00"/>
    <w:rsid w:val="00A15C58"/>
    <w:rsid w:val="00A15FD1"/>
    <w:rsid w:val="00A16DE3"/>
    <w:rsid w:val="00A22690"/>
    <w:rsid w:val="00A24D79"/>
    <w:rsid w:val="00A46F49"/>
    <w:rsid w:val="00A476C7"/>
    <w:rsid w:val="00A51FE8"/>
    <w:rsid w:val="00A53DCB"/>
    <w:rsid w:val="00A559D8"/>
    <w:rsid w:val="00A56549"/>
    <w:rsid w:val="00A578BC"/>
    <w:rsid w:val="00A6052E"/>
    <w:rsid w:val="00A664FA"/>
    <w:rsid w:val="00A72695"/>
    <w:rsid w:val="00A75D65"/>
    <w:rsid w:val="00A76320"/>
    <w:rsid w:val="00A76C6B"/>
    <w:rsid w:val="00A77448"/>
    <w:rsid w:val="00A80A73"/>
    <w:rsid w:val="00A80B45"/>
    <w:rsid w:val="00A813B3"/>
    <w:rsid w:val="00A8489D"/>
    <w:rsid w:val="00A868A7"/>
    <w:rsid w:val="00A92800"/>
    <w:rsid w:val="00A92A00"/>
    <w:rsid w:val="00A92CA7"/>
    <w:rsid w:val="00A97927"/>
    <w:rsid w:val="00AA2142"/>
    <w:rsid w:val="00AA30CB"/>
    <w:rsid w:val="00AA3355"/>
    <w:rsid w:val="00AA3FED"/>
    <w:rsid w:val="00AA68A8"/>
    <w:rsid w:val="00AB1AA1"/>
    <w:rsid w:val="00AB3DC3"/>
    <w:rsid w:val="00AB4E6F"/>
    <w:rsid w:val="00AB4FD0"/>
    <w:rsid w:val="00AB648A"/>
    <w:rsid w:val="00AC081E"/>
    <w:rsid w:val="00AC0F61"/>
    <w:rsid w:val="00AC224A"/>
    <w:rsid w:val="00AC60FC"/>
    <w:rsid w:val="00AD0521"/>
    <w:rsid w:val="00AD0CDD"/>
    <w:rsid w:val="00AD26E1"/>
    <w:rsid w:val="00AE3EB4"/>
    <w:rsid w:val="00AF0920"/>
    <w:rsid w:val="00AF0A64"/>
    <w:rsid w:val="00AF2D14"/>
    <w:rsid w:val="00AF4483"/>
    <w:rsid w:val="00AF588F"/>
    <w:rsid w:val="00B03992"/>
    <w:rsid w:val="00B03C6B"/>
    <w:rsid w:val="00B11EDA"/>
    <w:rsid w:val="00B12331"/>
    <w:rsid w:val="00B20DF3"/>
    <w:rsid w:val="00B2200F"/>
    <w:rsid w:val="00B22FB7"/>
    <w:rsid w:val="00B26C10"/>
    <w:rsid w:val="00B32E84"/>
    <w:rsid w:val="00B33C08"/>
    <w:rsid w:val="00B35665"/>
    <w:rsid w:val="00B35E48"/>
    <w:rsid w:val="00B37226"/>
    <w:rsid w:val="00B40405"/>
    <w:rsid w:val="00B404DB"/>
    <w:rsid w:val="00B414A3"/>
    <w:rsid w:val="00B41DAC"/>
    <w:rsid w:val="00B4255C"/>
    <w:rsid w:val="00B451E7"/>
    <w:rsid w:val="00B500F9"/>
    <w:rsid w:val="00B56D49"/>
    <w:rsid w:val="00B61D5D"/>
    <w:rsid w:val="00B61EBC"/>
    <w:rsid w:val="00B70381"/>
    <w:rsid w:val="00B71616"/>
    <w:rsid w:val="00B73703"/>
    <w:rsid w:val="00B77C5C"/>
    <w:rsid w:val="00B91578"/>
    <w:rsid w:val="00B93808"/>
    <w:rsid w:val="00B943B6"/>
    <w:rsid w:val="00BA20AB"/>
    <w:rsid w:val="00BA2CFD"/>
    <w:rsid w:val="00BA4827"/>
    <w:rsid w:val="00BB3B60"/>
    <w:rsid w:val="00BB636D"/>
    <w:rsid w:val="00BC07FA"/>
    <w:rsid w:val="00BC2C5D"/>
    <w:rsid w:val="00BC51E5"/>
    <w:rsid w:val="00BC6CA1"/>
    <w:rsid w:val="00BC7412"/>
    <w:rsid w:val="00BD3390"/>
    <w:rsid w:val="00BD4F63"/>
    <w:rsid w:val="00BD5D32"/>
    <w:rsid w:val="00BE09F7"/>
    <w:rsid w:val="00BE1BC8"/>
    <w:rsid w:val="00BE26FF"/>
    <w:rsid w:val="00BE705F"/>
    <w:rsid w:val="00BF05E8"/>
    <w:rsid w:val="00BF215B"/>
    <w:rsid w:val="00BF4B31"/>
    <w:rsid w:val="00C00F41"/>
    <w:rsid w:val="00C069C3"/>
    <w:rsid w:val="00C07554"/>
    <w:rsid w:val="00C1052C"/>
    <w:rsid w:val="00C12CB5"/>
    <w:rsid w:val="00C210BA"/>
    <w:rsid w:val="00C22C8D"/>
    <w:rsid w:val="00C24021"/>
    <w:rsid w:val="00C243C7"/>
    <w:rsid w:val="00C263F8"/>
    <w:rsid w:val="00C27F40"/>
    <w:rsid w:val="00C32A1F"/>
    <w:rsid w:val="00C359DD"/>
    <w:rsid w:val="00C35B8C"/>
    <w:rsid w:val="00C44BE1"/>
    <w:rsid w:val="00C51A7A"/>
    <w:rsid w:val="00C52450"/>
    <w:rsid w:val="00C53D97"/>
    <w:rsid w:val="00C55973"/>
    <w:rsid w:val="00C571CE"/>
    <w:rsid w:val="00C57F0C"/>
    <w:rsid w:val="00C62970"/>
    <w:rsid w:val="00C63FE6"/>
    <w:rsid w:val="00C731E9"/>
    <w:rsid w:val="00C7390B"/>
    <w:rsid w:val="00C74C3D"/>
    <w:rsid w:val="00C75A3D"/>
    <w:rsid w:val="00C77E0B"/>
    <w:rsid w:val="00C81A87"/>
    <w:rsid w:val="00C83C7A"/>
    <w:rsid w:val="00C856FE"/>
    <w:rsid w:val="00C932EB"/>
    <w:rsid w:val="00C9703D"/>
    <w:rsid w:val="00CA10AD"/>
    <w:rsid w:val="00CA2D27"/>
    <w:rsid w:val="00CA3044"/>
    <w:rsid w:val="00CA4DC1"/>
    <w:rsid w:val="00CB1495"/>
    <w:rsid w:val="00CB1CA3"/>
    <w:rsid w:val="00CB2014"/>
    <w:rsid w:val="00CB2481"/>
    <w:rsid w:val="00CB6C83"/>
    <w:rsid w:val="00CB6CE0"/>
    <w:rsid w:val="00CC0737"/>
    <w:rsid w:val="00CC2C8B"/>
    <w:rsid w:val="00CC7AA4"/>
    <w:rsid w:val="00CD0553"/>
    <w:rsid w:val="00CD1426"/>
    <w:rsid w:val="00CD2804"/>
    <w:rsid w:val="00CD2EC5"/>
    <w:rsid w:val="00CD35CF"/>
    <w:rsid w:val="00CD399C"/>
    <w:rsid w:val="00CD3C0C"/>
    <w:rsid w:val="00CD5854"/>
    <w:rsid w:val="00CE26CC"/>
    <w:rsid w:val="00CE2EC7"/>
    <w:rsid w:val="00CE4F0A"/>
    <w:rsid w:val="00CF4998"/>
    <w:rsid w:val="00CF613C"/>
    <w:rsid w:val="00CF7EEF"/>
    <w:rsid w:val="00D03BA0"/>
    <w:rsid w:val="00D071E5"/>
    <w:rsid w:val="00D0771F"/>
    <w:rsid w:val="00D078D2"/>
    <w:rsid w:val="00D108E9"/>
    <w:rsid w:val="00D110D4"/>
    <w:rsid w:val="00D14B1C"/>
    <w:rsid w:val="00D151EF"/>
    <w:rsid w:val="00D15DB9"/>
    <w:rsid w:val="00D2240C"/>
    <w:rsid w:val="00D24A4A"/>
    <w:rsid w:val="00D2775A"/>
    <w:rsid w:val="00D317C9"/>
    <w:rsid w:val="00D36FC6"/>
    <w:rsid w:val="00D412B2"/>
    <w:rsid w:val="00D41B2D"/>
    <w:rsid w:val="00D41E22"/>
    <w:rsid w:val="00D4646E"/>
    <w:rsid w:val="00D4693F"/>
    <w:rsid w:val="00D509A4"/>
    <w:rsid w:val="00D50D58"/>
    <w:rsid w:val="00D54274"/>
    <w:rsid w:val="00D60B5C"/>
    <w:rsid w:val="00D6453A"/>
    <w:rsid w:val="00D67542"/>
    <w:rsid w:val="00D7644C"/>
    <w:rsid w:val="00D82012"/>
    <w:rsid w:val="00D85E3A"/>
    <w:rsid w:val="00D85FD8"/>
    <w:rsid w:val="00D8684D"/>
    <w:rsid w:val="00D86BED"/>
    <w:rsid w:val="00D908A3"/>
    <w:rsid w:val="00D91CB3"/>
    <w:rsid w:val="00D93117"/>
    <w:rsid w:val="00D93AAC"/>
    <w:rsid w:val="00D95BCA"/>
    <w:rsid w:val="00DA1A42"/>
    <w:rsid w:val="00DA2389"/>
    <w:rsid w:val="00DA28AC"/>
    <w:rsid w:val="00DB1F4A"/>
    <w:rsid w:val="00DB52F0"/>
    <w:rsid w:val="00DB67B6"/>
    <w:rsid w:val="00DB6B0A"/>
    <w:rsid w:val="00DB7D12"/>
    <w:rsid w:val="00DC1688"/>
    <w:rsid w:val="00DC4E8F"/>
    <w:rsid w:val="00DC7058"/>
    <w:rsid w:val="00DC7609"/>
    <w:rsid w:val="00DD0794"/>
    <w:rsid w:val="00DD5B81"/>
    <w:rsid w:val="00DD6791"/>
    <w:rsid w:val="00DD7F46"/>
    <w:rsid w:val="00DE18B0"/>
    <w:rsid w:val="00DE331D"/>
    <w:rsid w:val="00DE5C98"/>
    <w:rsid w:val="00DE7C47"/>
    <w:rsid w:val="00DF13D0"/>
    <w:rsid w:val="00DF3CC1"/>
    <w:rsid w:val="00DF5492"/>
    <w:rsid w:val="00DF5AEA"/>
    <w:rsid w:val="00E076C0"/>
    <w:rsid w:val="00E13DE9"/>
    <w:rsid w:val="00E228F4"/>
    <w:rsid w:val="00E235EA"/>
    <w:rsid w:val="00E242EF"/>
    <w:rsid w:val="00E266CD"/>
    <w:rsid w:val="00E26DD4"/>
    <w:rsid w:val="00E304B2"/>
    <w:rsid w:val="00E30C03"/>
    <w:rsid w:val="00E33AEF"/>
    <w:rsid w:val="00E358BC"/>
    <w:rsid w:val="00E35AD0"/>
    <w:rsid w:val="00E35B74"/>
    <w:rsid w:val="00E40063"/>
    <w:rsid w:val="00E470E8"/>
    <w:rsid w:val="00E47F21"/>
    <w:rsid w:val="00E54278"/>
    <w:rsid w:val="00E636A5"/>
    <w:rsid w:val="00E63DC4"/>
    <w:rsid w:val="00E65A6B"/>
    <w:rsid w:val="00E70AA0"/>
    <w:rsid w:val="00E71F31"/>
    <w:rsid w:val="00E828A3"/>
    <w:rsid w:val="00E907F6"/>
    <w:rsid w:val="00E940B1"/>
    <w:rsid w:val="00EA0CFA"/>
    <w:rsid w:val="00EA176F"/>
    <w:rsid w:val="00EA3558"/>
    <w:rsid w:val="00EA3756"/>
    <w:rsid w:val="00EA6AFA"/>
    <w:rsid w:val="00EB4D64"/>
    <w:rsid w:val="00EB6BA8"/>
    <w:rsid w:val="00EB6BAC"/>
    <w:rsid w:val="00EC3BA4"/>
    <w:rsid w:val="00EC47D5"/>
    <w:rsid w:val="00EC6D6B"/>
    <w:rsid w:val="00ED196D"/>
    <w:rsid w:val="00ED4EAA"/>
    <w:rsid w:val="00ED5720"/>
    <w:rsid w:val="00ED63A9"/>
    <w:rsid w:val="00ED6416"/>
    <w:rsid w:val="00ED716D"/>
    <w:rsid w:val="00ED7614"/>
    <w:rsid w:val="00EE099E"/>
    <w:rsid w:val="00EE32DC"/>
    <w:rsid w:val="00EE34A7"/>
    <w:rsid w:val="00EE6DDB"/>
    <w:rsid w:val="00EF1946"/>
    <w:rsid w:val="00EF3AD1"/>
    <w:rsid w:val="00EF6F02"/>
    <w:rsid w:val="00EF79CA"/>
    <w:rsid w:val="00F03C66"/>
    <w:rsid w:val="00F04EB7"/>
    <w:rsid w:val="00F14AC1"/>
    <w:rsid w:val="00F21EBB"/>
    <w:rsid w:val="00F221B0"/>
    <w:rsid w:val="00F227D7"/>
    <w:rsid w:val="00F23A7C"/>
    <w:rsid w:val="00F23D15"/>
    <w:rsid w:val="00F270C3"/>
    <w:rsid w:val="00F33914"/>
    <w:rsid w:val="00F3446F"/>
    <w:rsid w:val="00F36E0C"/>
    <w:rsid w:val="00F4091A"/>
    <w:rsid w:val="00F42E48"/>
    <w:rsid w:val="00F43541"/>
    <w:rsid w:val="00F44372"/>
    <w:rsid w:val="00F465AF"/>
    <w:rsid w:val="00F4700E"/>
    <w:rsid w:val="00F50B18"/>
    <w:rsid w:val="00F50B6C"/>
    <w:rsid w:val="00F5314C"/>
    <w:rsid w:val="00F534CF"/>
    <w:rsid w:val="00F55D1A"/>
    <w:rsid w:val="00F57F98"/>
    <w:rsid w:val="00F62293"/>
    <w:rsid w:val="00F62666"/>
    <w:rsid w:val="00F62CC0"/>
    <w:rsid w:val="00F667E8"/>
    <w:rsid w:val="00F67B27"/>
    <w:rsid w:val="00F723EF"/>
    <w:rsid w:val="00F75C1E"/>
    <w:rsid w:val="00F81527"/>
    <w:rsid w:val="00F83326"/>
    <w:rsid w:val="00F83599"/>
    <w:rsid w:val="00F861DA"/>
    <w:rsid w:val="00F926D1"/>
    <w:rsid w:val="00F9393E"/>
    <w:rsid w:val="00F95164"/>
    <w:rsid w:val="00F9582F"/>
    <w:rsid w:val="00F960BC"/>
    <w:rsid w:val="00FA1381"/>
    <w:rsid w:val="00FA2F55"/>
    <w:rsid w:val="00FA3193"/>
    <w:rsid w:val="00FA34AD"/>
    <w:rsid w:val="00FA3C12"/>
    <w:rsid w:val="00FA6E1D"/>
    <w:rsid w:val="00FA710F"/>
    <w:rsid w:val="00FB349B"/>
    <w:rsid w:val="00FB50D4"/>
    <w:rsid w:val="00FB53B3"/>
    <w:rsid w:val="00FC1CF9"/>
    <w:rsid w:val="00FC4CEA"/>
    <w:rsid w:val="00FC7944"/>
    <w:rsid w:val="00FD2512"/>
    <w:rsid w:val="00FD2583"/>
    <w:rsid w:val="00FD3332"/>
    <w:rsid w:val="00FD53C9"/>
    <w:rsid w:val="00FE07CE"/>
    <w:rsid w:val="00FE74CC"/>
    <w:rsid w:val="00FF0224"/>
    <w:rsid w:val="00FF7A1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EE836"/>
  <w15:chartTrackingRefBased/>
  <w15:docId w15:val="{5E324B81-B7AD-4723-B2B5-80A17CE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D23"/>
    <w:rPr>
      <w:sz w:val="24"/>
      <w:szCs w:val="24"/>
      <w:lang w:val="nl-NL" w:eastAsia="nl-NL"/>
    </w:rPr>
  </w:style>
  <w:style w:type="paragraph" w:styleId="Heading1">
    <w:name w:val="heading 1"/>
    <w:basedOn w:val="Normal"/>
    <w:next w:val="Normal"/>
    <w:qFormat/>
    <w:rsid w:val="00781B8A"/>
    <w:pPr>
      <w:keepNext/>
      <w:outlineLvl w:val="0"/>
    </w:pPr>
    <w:rPr>
      <w:b/>
      <w:bCs/>
      <w:lang w:val="en-GB"/>
    </w:rPr>
  </w:style>
  <w:style w:type="paragraph" w:styleId="Heading2">
    <w:name w:val="heading 2"/>
    <w:basedOn w:val="Normal"/>
    <w:next w:val="Normal"/>
    <w:qFormat/>
    <w:rsid w:val="00FE74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A2389"/>
    <w:pPr>
      <w:keepNext/>
      <w:spacing w:before="240" w:after="60"/>
      <w:outlineLvl w:val="2"/>
    </w:pPr>
    <w:rPr>
      <w:rFonts w:ascii="Cambria" w:hAnsi="Cambria"/>
      <w:b/>
      <w:bCs/>
      <w:sz w:val="26"/>
      <w:szCs w:val="26"/>
    </w:rPr>
  </w:style>
  <w:style w:type="paragraph" w:styleId="Heading4">
    <w:name w:val="heading 4"/>
    <w:basedOn w:val="Normal"/>
    <w:next w:val="Normal"/>
    <w:qFormat/>
    <w:rsid w:val="00781B8A"/>
    <w:pPr>
      <w:keepNext/>
      <w:autoSpaceDE w:val="0"/>
      <w:autoSpaceDN w:val="0"/>
      <w:spacing w:before="240" w:after="60"/>
      <w:outlineLvl w:val="3"/>
    </w:pPr>
    <w:rPr>
      <w:b/>
      <w:bCs/>
      <w:sz w:val="28"/>
      <w:szCs w:val="28"/>
      <w:lang w:val="en-GB" w:eastAsia="en-US"/>
    </w:rPr>
  </w:style>
  <w:style w:type="paragraph" w:styleId="Heading5">
    <w:name w:val="heading 5"/>
    <w:basedOn w:val="Normal"/>
    <w:next w:val="Normal"/>
    <w:link w:val="Heading5Char"/>
    <w:unhideWhenUsed/>
    <w:qFormat/>
    <w:rsid w:val="00DA2389"/>
    <w:pPr>
      <w:spacing w:before="240" w:after="60"/>
      <w:outlineLvl w:val="4"/>
    </w:pPr>
    <w:rPr>
      <w:rFonts w:ascii="Calibri" w:hAnsi="Calibri"/>
      <w:b/>
      <w:bCs/>
      <w:i/>
      <w:iCs/>
      <w:sz w:val="26"/>
      <w:szCs w:val="26"/>
    </w:rPr>
  </w:style>
  <w:style w:type="paragraph" w:styleId="Heading6">
    <w:name w:val="heading 6"/>
    <w:basedOn w:val="Normal"/>
    <w:next w:val="Normal"/>
    <w:qFormat/>
    <w:rsid w:val="004608A3"/>
    <w:pPr>
      <w:spacing w:before="240" w:after="60"/>
      <w:outlineLvl w:val="5"/>
    </w:pPr>
    <w:rPr>
      <w:b/>
      <w:bCs/>
      <w:sz w:val="22"/>
      <w:szCs w:val="22"/>
    </w:rPr>
  </w:style>
  <w:style w:type="paragraph" w:styleId="Heading7">
    <w:name w:val="heading 7"/>
    <w:basedOn w:val="Normal"/>
    <w:next w:val="Normal"/>
    <w:link w:val="Heading7Char"/>
    <w:qFormat/>
    <w:rsid w:val="00DA2389"/>
    <w:pPr>
      <w:tabs>
        <w:tab w:val="num" w:pos="1296"/>
      </w:tabs>
      <w:spacing w:before="240" w:after="60"/>
      <w:ind w:left="1296" w:hanging="1296"/>
      <w:outlineLvl w:val="6"/>
    </w:pPr>
    <w:rPr>
      <w:rFonts w:ascii="Arial" w:hAnsi="Arial"/>
      <w:sz w:val="22"/>
      <w:lang w:val="en-GB" w:eastAsia="en-GB"/>
    </w:rPr>
  </w:style>
  <w:style w:type="paragraph" w:styleId="Heading8">
    <w:name w:val="heading 8"/>
    <w:basedOn w:val="Normal"/>
    <w:next w:val="Normal"/>
    <w:link w:val="Heading8Char"/>
    <w:qFormat/>
    <w:rsid w:val="00DA2389"/>
    <w:pPr>
      <w:tabs>
        <w:tab w:val="num" w:pos="1440"/>
      </w:tabs>
      <w:spacing w:before="240" w:after="60"/>
      <w:ind w:left="1440" w:hanging="1440"/>
      <w:outlineLvl w:val="7"/>
    </w:pPr>
    <w:rPr>
      <w:rFonts w:ascii="Arial" w:hAnsi="Arial"/>
      <w:i/>
      <w:iCs/>
      <w:sz w:val="22"/>
      <w:lang w:val="en-GB" w:eastAsia="en-GB"/>
    </w:rPr>
  </w:style>
  <w:style w:type="paragraph" w:styleId="Heading9">
    <w:name w:val="heading 9"/>
    <w:basedOn w:val="Normal"/>
    <w:next w:val="Normal"/>
    <w:link w:val="Heading9Char"/>
    <w:qFormat/>
    <w:rsid w:val="00DA2389"/>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B8A"/>
    <w:pPr>
      <w:tabs>
        <w:tab w:val="center" w:pos="4320"/>
        <w:tab w:val="right" w:pos="8640"/>
      </w:tabs>
    </w:pPr>
  </w:style>
  <w:style w:type="character" w:styleId="PageNumber">
    <w:name w:val="page number"/>
    <w:basedOn w:val="DefaultParagraphFont"/>
    <w:uiPriority w:val="99"/>
    <w:rsid w:val="00781B8A"/>
  </w:style>
  <w:style w:type="table" w:styleId="TableGrid">
    <w:name w:val="Table Grid"/>
    <w:basedOn w:val="TableNormal"/>
    <w:uiPriority w:val="39"/>
    <w:rsid w:val="0078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Char,Testo nota a piè di pagina Carattere,Footnote Text Char Char Char,Footnote Text Char1,Footnote Text Char Char,Footnote Text Char2,Footnote Text Char Char1,Footnote Text Char1 Char Char,fn,f,ft"/>
    <w:basedOn w:val="Normal"/>
    <w:link w:val="FootnoteTextChar3"/>
    <w:qFormat/>
    <w:rsid w:val="006361D6"/>
    <w:rPr>
      <w:sz w:val="20"/>
      <w:szCs w:val="20"/>
      <w:lang w:val="en-GB" w:eastAsia="en-US"/>
    </w:rPr>
  </w:style>
  <w:style w:type="paragraph" w:styleId="PlainText">
    <w:name w:val="Plain Text"/>
    <w:basedOn w:val="Normal"/>
    <w:link w:val="PlainTextChar"/>
    <w:uiPriority w:val="99"/>
    <w:rsid w:val="00FE74CC"/>
    <w:rPr>
      <w:rFonts w:ascii="Courier New" w:hAnsi="Courier New"/>
      <w:sz w:val="20"/>
      <w:szCs w:val="20"/>
      <w:lang w:val="en-US" w:eastAsia="en-US"/>
    </w:rPr>
  </w:style>
  <w:style w:type="paragraph" w:styleId="BodyText3">
    <w:name w:val="Body Text 3"/>
    <w:basedOn w:val="Normal"/>
    <w:rsid w:val="00FE74CC"/>
    <w:pPr>
      <w:spacing w:line="360" w:lineRule="auto"/>
    </w:pPr>
    <w:rPr>
      <w:rFonts w:ascii="Arial" w:hAnsi="Arial"/>
      <w:szCs w:val="20"/>
      <w:lang w:val="en-US" w:eastAsia="en-US"/>
    </w:rPr>
  </w:style>
  <w:style w:type="paragraph" w:styleId="BodyText">
    <w:name w:val="Body Text"/>
    <w:basedOn w:val="Normal"/>
    <w:rsid w:val="000F735E"/>
    <w:pPr>
      <w:spacing w:after="120"/>
    </w:pPr>
  </w:style>
  <w:style w:type="character" w:styleId="FootnoteReference">
    <w:name w:val="footnote reference"/>
    <w:aliases w:val="ftref,16 Point,Superscript 6 Point,BVI fnr,Footnote text,Texto de nota al pie,rrf,Carattere Char1,Carattere Char Char Carattere Carattere Char Char,footnote number Char,BVI fnr Car Car,BVI fnr Car,BVI fnr Car Car Car Car Char Char,Ref"/>
    <w:link w:val="FNRefeCharCharCharCharCharCharCharCharCharCharCharCharCharCharChar"/>
    <w:uiPriority w:val="99"/>
    <w:qFormat/>
    <w:rsid w:val="000F735E"/>
    <w:rPr>
      <w:vertAlign w:val="superscript"/>
    </w:rPr>
  </w:style>
  <w:style w:type="paragraph" w:styleId="BodyTextIndent3">
    <w:name w:val="Body Text Indent 3"/>
    <w:basedOn w:val="Normal"/>
    <w:rsid w:val="00CB6C83"/>
    <w:pPr>
      <w:spacing w:after="120"/>
      <w:ind w:left="283"/>
    </w:pPr>
    <w:rPr>
      <w:sz w:val="16"/>
      <w:szCs w:val="16"/>
    </w:rPr>
  </w:style>
  <w:style w:type="paragraph" w:styleId="Header">
    <w:name w:val="header"/>
    <w:basedOn w:val="Normal"/>
    <w:link w:val="HeaderChar"/>
    <w:uiPriority w:val="99"/>
    <w:rsid w:val="00CB6C83"/>
    <w:pPr>
      <w:widowControl w:val="0"/>
      <w:tabs>
        <w:tab w:val="center" w:pos="4320"/>
        <w:tab w:val="right" w:pos="8640"/>
      </w:tabs>
    </w:pPr>
    <w:rPr>
      <w:szCs w:val="20"/>
      <w:lang w:val="en-US" w:eastAsia="en-US"/>
    </w:rPr>
  </w:style>
  <w:style w:type="paragraph" w:customStyle="1" w:styleId="indent">
    <w:name w:val="indent"/>
    <w:basedOn w:val="Normal"/>
    <w:rsid w:val="00DA2389"/>
    <w:pPr>
      <w:spacing w:after="120"/>
      <w:ind w:left="567"/>
    </w:pPr>
    <w:rPr>
      <w:rFonts w:ascii="Arial" w:hAnsi="Arial"/>
      <w:sz w:val="22"/>
      <w:lang w:val="en-GB" w:eastAsia="en-GB"/>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DA2389"/>
    <w:pPr>
      <w:ind w:left="720"/>
      <w:contextualSpacing/>
    </w:pPr>
    <w:rPr>
      <w:lang w:val="en-US" w:eastAsia="en-US"/>
    </w:rPr>
  </w:style>
  <w:style w:type="character" w:customStyle="1" w:styleId="Heading3Char">
    <w:name w:val="Heading 3 Char"/>
    <w:link w:val="Heading3"/>
    <w:semiHidden/>
    <w:rsid w:val="00DA2389"/>
    <w:rPr>
      <w:rFonts w:ascii="Cambria" w:eastAsia="Times New Roman" w:hAnsi="Cambria" w:cs="Times New Roman"/>
      <w:b/>
      <w:bCs/>
      <w:sz w:val="26"/>
      <w:szCs w:val="26"/>
      <w:lang w:val="nl-NL" w:eastAsia="nl-NL"/>
    </w:rPr>
  </w:style>
  <w:style w:type="character" w:customStyle="1" w:styleId="Heading5Char">
    <w:name w:val="Heading 5 Char"/>
    <w:link w:val="Heading5"/>
    <w:semiHidden/>
    <w:rsid w:val="00DA2389"/>
    <w:rPr>
      <w:rFonts w:ascii="Calibri" w:eastAsia="Times New Roman" w:hAnsi="Calibri" w:cs="Times New Roman"/>
      <w:b/>
      <w:bCs/>
      <w:i/>
      <w:iCs/>
      <w:sz w:val="26"/>
      <w:szCs w:val="26"/>
      <w:lang w:val="nl-NL" w:eastAsia="nl-NL"/>
    </w:rPr>
  </w:style>
  <w:style w:type="character" w:customStyle="1" w:styleId="Heading7Char">
    <w:name w:val="Heading 7 Char"/>
    <w:link w:val="Heading7"/>
    <w:rsid w:val="00DA2389"/>
    <w:rPr>
      <w:rFonts w:ascii="Arial" w:hAnsi="Arial"/>
      <w:sz w:val="22"/>
      <w:szCs w:val="24"/>
      <w:lang w:val="en-GB" w:eastAsia="en-GB"/>
    </w:rPr>
  </w:style>
  <w:style w:type="character" w:customStyle="1" w:styleId="Heading8Char">
    <w:name w:val="Heading 8 Char"/>
    <w:link w:val="Heading8"/>
    <w:rsid w:val="00DA2389"/>
    <w:rPr>
      <w:rFonts w:ascii="Arial" w:hAnsi="Arial"/>
      <w:i/>
      <w:iCs/>
      <w:sz w:val="22"/>
      <w:szCs w:val="24"/>
      <w:lang w:val="en-GB" w:eastAsia="en-GB"/>
    </w:rPr>
  </w:style>
  <w:style w:type="character" w:customStyle="1" w:styleId="Heading9Char">
    <w:name w:val="Heading 9 Char"/>
    <w:link w:val="Heading9"/>
    <w:rsid w:val="00DA2389"/>
    <w:rPr>
      <w:rFonts w:ascii="Arial" w:hAnsi="Arial" w:cs="Arial"/>
      <w:sz w:val="22"/>
      <w:szCs w:val="22"/>
      <w:lang w:val="en-GB" w:eastAsia="en-GB"/>
    </w:rPr>
  </w:style>
  <w:style w:type="paragraph" w:customStyle="1" w:styleId="StyleHeading6NotBold">
    <w:name w:val="Style Heading 6 + Not Bold"/>
    <w:basedOn w:val="Heading6"/>
    <w:next w:val="Normal"/>
    <w:link w:val="StyleHeading6NotBoldChar"/>
    <w:rsid w:val="00DA2389"/>
    <w:pPr>
      <w:numPr>
        <w:ilvl w:val="5"/>
      </w:numPr>
      <w:tabs>
        <w:tab w:val="num" w:pos="2286"/>
      </w:tabs>
      <w:spacing w:before="120"/>
      <w:ind w:left="2286" w:hanging="1152"/>
    </w:pPr>
    <w:rPr>
      <w:rFonts w:ascii="Arial" w:hAnsi="Arial"/>
      <w:bCs w:val="0"/>
      <w:lang w:val="en-GB" w:eastAsia="en-GB"/>
    </w:rPr>
  </w:style>
  <w:style w:type="character" w:customStyle="1" w:styleId="StyleHeading6NotBoldChar">
    <w:name w:val="Style Heading 6 + Not Bold Char"/>
    <w:link w:val="StyleHeading6NotBold"/>
    <w:rsid w:val="00DA2389"/>
    <w:rPr>
      <w:rFonts w:ascii="Arial" w:hAnsi="Arial"/>
      <w:b/>
      <w:sz w:val="22"/>
      <w:szCs w:val="22"/>
      <w:lang w:val="en-GB" w:eastAsia="en-GB"/>
    </w:rPr>
  </w:style>
  <w:style w:type="character" w:styleId="Emphasis">
    <w:name w:val="Emphasis"/>
    <w:qFormat/>
    <w:rsid w:val="00DA2389"/>
    <w:rPr>
      <w:i/>
      <w:iCs/>
    </w:rPr>
  </w:style>
  <w:style w:type="paragraph" w:styleId="BalloonText">
    <w:name w:val="Balloon Text"/>
    <w:basedOn w:val="Normal"/>
    <w:link w:val="BalloonTextChar"/>
    <w:rsid w:val="00217325"/>
    <w:rPr>
      <w:rFonts w:ascii="Tahoma" w:hAnsi="Tahoma" w:cs="Tahoma"/>
      <w:sz w:val="16"/>
      <w:szCs w:val="16"/>
    </w:rPr>
  </w:style>
  <w:style w:type="character" w:customStyle="1" w:styleId="BalloonTextChar">
    <w:name w:val="Balloon Text Char"/>
    <w:link w:val="BalloonText"/>
    <w:rsid w:val="00217325"/>
    <w:rPr>
      <w:rFonts w:ascii="Tahoma" w:hAnsi="Tahoma" w:cs="Tahoma"/>
      <w:sz w:val="16"/>
      <w:szCs w:val="16"/>
      <w:lang w:val="nl-NL" w:eastAsia="nl-NL"/>
    </w:rPr>
  </w:style>
  <w:style w:type="paragraph" w:styleId="BodyText2">
    <w:name w:val="Body Text 2"/>
    <w:basedOn w:val="Normal"/>
    <w:link w:val="BodyText2Char"/>
    <w:rsid w:val="002D56AA"/>
    <w:pPr>
      <w:spacing w:after="120" w:line="480" w:lineRule="auto"/>
    </w:pPr>
  </w:style>
  <w:style w:type="character" w:customStyle="1" w:styleId="BodyText2Char">
    <w:name w:val="Body Text 2 Char"/>
    <w:link w:val="BodyText2"/>
    <w:rsid w:val="002D56AA"/>
    <w:rPr>
      <w:sz w:val="24"/>
      <w:szCs w:val="24"/>
      <w:lang w:val="nl-NL" w:eastAsia="nl-NL"/>
    </w:rPr>
  </w:style>
  <w:style w:type="paragraph" w:styleId="NormalWeb">
    <w:name w:val="Normal (Web)"/>
    <w:basedOn w:val="Normal"/>
    <w:uiPriority w:val="99"/>
    <w:unhideWhenUsed/>
    <w:rsid w:val="00356B0D"/>
    <w:pPr>
      <w:spacing w:before="100" w:beforeAutospacing="1" w:after="100" w:afterAutospacing="1"/>
    </w:pPr>
    <w:rPr>
      <w:rFonts w:eastAsia="Calibri"/>
      <w:lang w:val="en-US" w:eastAsia="en-US"/>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rsid w:val="00F926D1"/>
    <w:rPr>
      <w:sz w:val="24"/>
      <w:szCs w:val="24"/>
    </w:rPr>
  </w:style>
  <w:style w:type="character" w:styleId="CommentReference">
    <w:name w:val="annotation reference"/>
    <w:uiPriority w:val="99"/>
    <w:rsid w:val="006A2F5D"/>
    <w:rPr>
      <w:sz w:val="16"/>
      <w:szCs w:val="16"/>
    </w:rPr>
  </w:style>
  <w:style w:type="paragraph" w:styleId="CommentText">
    <w:name w:val="annotation text"/>
    <w:basedOn w:val="Normal"/>
    <w:link w:val="CommentTextChar"/>
    <w:rsid w:val="006A2F5D"/>
    <w:rPr>
      <w:sz w:val="20"/>
      <w:szCs w:val="20"/>
    </w:rPr>
  </w:style>
  <w:style w:type="character" w:customStyle="1" w:styleId="CommentTextChar">
    <w:name w:val="Comment Text Char"/>
    <w:link w:val="CommentText"/>
    <w:rsid w:val="006A2F5D"/>
    <w:rPr>
      <w:lang w:val="nl-NL" w:eastAsia="nl-NL"/>
    </w:rPr>
  </w:style>
  <w:style w:type="paragraph" w:styleId="CommentSubject">
    <w:name w:val="annotation subject"/>
    <w:basedOn w:val="CommentText"/>
    <w:next w:val="CommentText"/>
    <w:link w:val="CommentSubjectChar"/>
    <w:rsid w:val="006A2F5D"/>
    <w:rPr>
      <w:b/>
      <w:bCs/>
    </w:rPr>
  </w:style>
  <w:style w:type="character" w:customStyle="1" w:styleId="CommentSubjectChar">
    <w:name w:val="Comment Subject Char"/>
    <w:link w:val="CommentSubject"/>
    <w:rsid w:val="006A2F5D"/>
    <w:rPr>
      <w:b/>
      <w:bCs/>
      <w:lang w:val="nl-NL" w:eastAsia="nl-NL"/>
    </w:rPr>
  </w:style>
  <w:style w:type="character" w:styleId="Hyperlink">
    <w:name w:val="Hyperlink"/>
    <w:uiPriority w:val="99"/>
    <w:unhideWhenUsed/>
    <w:rsid w:val="00280C4C"/>
    <w:rPr>
      <w:color w:val="0000FF"/>
      <w:u w:val="single"/>
    </w:rPr>
  </w:style>
  <w:style w:type="paragraph" w:customStyle="1" w:styleId="Default">
    <w:name w:val="Default"/>
    <w:rsid w:val="00280C4C"/>
    <w:pPr>
      <w:autoSpaceDE w:val="0"/>
      <w:autoSpaceDN w:val="0"/>
      <w:adjustRightInd w:val="0"/>
    </w:pPr>
    <w:rPr>
      <w:rFonts w:ascii="Plan" w:eastAsia="Calibri" w:hAnsi="Plan" w:cs="Plan"/>
      <w:color w:val="000000"/>
      <w:sz w:val="24"/>
      <w:szCs w:val="24"/>
    </w:rPr>
  </w:style>
  <w:style w:type="paragraph" w:styleId="Revision">
    <w:name w:val="Revision"/>
    <w:hidden/>
    <w:uiPriority w:val="99"/>
    <w:semiHidden/>
    <w:rsid w:val="002205C0"/>
    <w:rPr>
      <w:sz w:val="24"/>
      <w:szCs w:val="24"/>
      <w:lang w:val="nl-NL" w:eastAsia="nl-NL"/>
    </w:rPr>
  </w:style>
  <w:style w:type="character" w:customStyle="1" w:styleId="FooterChar">
    <w:name w:val="Footer Char"/>
    <w:basedOn w:val="DefaultParagraphFont"/>
    <w:link w:val="Footer"/>
    <w:uiPriority w:val="99"/>
    <w:rsid w:val="00871F6D"/>
    <w:rPr>
      <w:sz w:val="24"/>
      <w:szCs w:val="24"/>
      <w:lang w:val="nl-NL" w:eastAsia="nl-NL"/>
    </w:rPr>
  </w:style>
  <w:style w:type="character" w:customStyle="1" w:styleId="PlainTextChar">
    <w:name w:val="Plain Text Char"/>
    <w:basedOn w:val="DefaultParagraphFont"/>
    <w:link w:val="PlainText"/>
    <w:uiPriority w:val="99"/>
    <w:rsid w:val="00FA34AD"/>
    <w:rPr>
      <w:rFonts w:ascii="Courier New" w:hAnsi="Courier New"/>
    </w:rPr>
  </w:style>
  <w:style w:type="paragraph" w:styleId="EndnoteText">
    <w:name w:val="endnote text"/>
    <w:basedOn w:val="Normal"/>
    <w:link w:val="EndnoteTextChar"/>
    <w:rsid w:val="00E70AA0"/>
    <w:rPr>
      <w:sz w:val="20"/>
      <w:szCs w:val="20"/>
    </w:rPr>
  </w:style>
  <w:style w:type="character" w:customStyle="1" w:styleId="EndnoteTextChar">
    <w:name w:val="Endnote Text Char"/>
    <w:basedOn w:val="DefaultParagraphFont"/>
    <w:link w:val="EndnoteText"/>
    <w:rsid w:val="00E70AA0"/>
    <w:rPr>
      <w:lang w:val="nl-NL" w:eastAsia="nl-NL"/>
    </w:rPr>
  </w:style>
  <w:style w:type="character" w:styleId="EndnoteReference">
    <w:name w:val="endnote reference"/>
    <w:basedOn w:val="DefaultParagraphFont"/>
    <w:rsid w:val="00E70AA0"/>
    <w:rPr>
      <w:vertAlign w:val="superscript"/>
    </w:rPr>
  </w:style>
  <w:style w:type="character" w:customStyle="1" w:styleId="HeaderChar">
    <w:name w:val="Header Char"/>
    <w:basedOn w:val="DefaultParagraphFont"/>
    <w:link w:val="Header"/>
    <w:uiPriority w:val="99"/>
    <w:rsid w:val="005D4B0E"/>
    <w:rPr>
      <w:sz w:val="24"/>
    </w:rPr>
  </w:style>
  <w:style w:type="character" w:customStyle="1" w:styleId="FootnoteTextChar3">
    <w:name w:val="Footnote Text Char3"/>
    <w:aliases w:val="Footnote Text Char Char2,Char Char,Testo nota a piè di pagina Carattere Char,Footnote Text Char Char Char Char,Footnote Text Char1 Char,Footnote Text Char Char Char1,Footnote Text Char2 Char,Footnote Text Char Char1 Char,fn Char"/>
    <w:basedOn w:val="DefaultParagraphFont"/>
    <w:link w:val="FootnoteText"/>
    <w:rsid w:val="00750ACF"/>
    <w:rPr>
      <w:lang w:val="en-GB"/>
    </w:rPr>
  </w:style>
  <w:style w:type="paragraph" w:customStyle="1" w:styleId="FNRefeCharCharCharCharCharCharCharCharCharCharCharCharCharCharChar">
    <w:name w:val="FNRefe Char Char Char Char Char Char Char Char Char Char Char Char Char Char Char"/>
    <w:aliases w:val="BVI fnr Char Char Char Char Char Char Char Char Char Char1 Char Char Char Char Char Char Char"/>
    <w:basedOn w:val="Normal"/>
    <w:link w:val="FootnoteReference"/>
    <w:uiPriority w:val="99"/>
    <w:rsid w:val="00750ACF"/>
    <w:pPr>
      <w:spacing w:after="160" w:line="240" w:lineRule="exact"/>
    </w:pPr>
    <w:rPr>
      <w:sz w:val="20"/>
      <w:szCs w:val="20"/>
      <w:vertAlign w:val="superscript"/>
      <w:lang w:val="en-US" w:eastAsia="en-US"/>
    </w:rPr>
  </w:style>
  <w:style w:type="character" w:customStyle="1" w:styleId="normaltextrun">
    <w:name w:val="normaltextrun"/>
    <w:basedOn w:val="DefaultParagraphFont"/>
    <w:rsid w:val="00CF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77532">
      <w:bodyDiv w:val="1"/>
      <w:marLeft w:val="0"/>
      <w:marRight w:val="0"/>
      <w:marTop w:val="0"/>
      <w:marBottom w:val="0"/>
      <w:divBdr>
        <w:top w:val="none" w:sz="0" w:space="0" w:color="auto"/>
        <w:left w:val="none" w:sz="0" w:space="0" w:color="auto"/>
        <w:bottom w:val="none" w:sz="0" w:space="0" w:color="auto"/>
        <w:right w:val="none" w:sz="0" w:space="0" w:color="auto"/>
      </w:divBdr>
      <w:divsChild>
        <w:div w:id="1243491441">
          <w:marLeft w:val="720"/>
          <w:marRight w:val="0"/>
          <w:marTop w:val="0"/>
          <w:marBottom w:val="0"/>
          <w:divBdr>
            <w:top w:val="none" w:sz="0" w:space="0" w:color="auto"/>
            <w:left w:val="none" w:sz="0" w:space="0" w:color="auto"/>
            <w:bottom w:val="none" w:sz="0" w:space="0" w:color="auto"/>
            <w:right w:val="none" w:sz="0" w:space="0" w:color="auto"/>
          </w:divBdr>
        </w:div>
        <w:div w:id="2017994695">
          <w:marLeft w:val="547"/>
          <w:marRight w:val="0"/>
          <w:marTop w:val="0"/>
          <w:marBottom w:val="120"/>
          <w:divBdr>
            <w:top w:val="none" w:sz="0" w:space="0" w:color="auto"/>
            <w:left w:val="none" w:sz="0" w:space="0" w:color="auto"/>
            <w:bottom w:val="none" w:sz="0" w:space="0" w:color="auto"/>
            <w:right w:val="none" w:sz="0" w:space="0" w:color="auto"/>
          </w:divBdr>
        </w:div>
      </w:divsChild>
    </w:div>
    <w:div w:id="857088646">
      <w:bodyDiv w:val="1"/>
      <w:marLeft w:val="0"/>
      <w:marRight w:val="0"/>
      <w:marTop w:val="0"/>
      <w:marBottom w:val="0"/>
      <w:divBdr>
        <w:top w:val="none" w:sz="0" w:space="0" w:color="auto"/>
        <w:left w:val="none" w:sz="0" w:space="0" w:color="auto"/>
        <w:bottom w:val="none" w:sz="0" w:space="0" w:color="auto"/>
        <w:right w:val="none" w:sz="0" w:space="0" w:color="auto"/>
      </w:divBdr>
    </w:div>
    <w:div w:id="982807239">
      <w:bodyDiv w:val="1"/>
      <w:marLeft w:val="0"/>
      <w:marRight w:val="0"/>
      <w:marTop w:val="0"/>
      <w:marBottom w:val="0"/>
      <w:divBdr>
        <w:top w:val="none" w:sz="0" w:space="0" w:color="auto"/>
        <w:left w:val="none" w:sz="0" w:space="0" w:color="auto"/>
        <w:bottom w:val="none" w:sz="0" w:space="0" w:color="auto"/>
        <w:right w:val="none" w:sz="0" w:space="0" w:color="auto"/>
      </w:divBdr>
    </w:div>
    <w:div w:id="1005981760">
      <w:bodyDiv w:val="1"/>
      <w:marLeft w:val="0"/>
      <w:marRight w:val="0"/>
      <w:marTop w:val="0"/>
      <w:marBottom w:val="0"/>
      <w:divBdr>
        <w:top w:val="none" w:sz="0" w:space="0" w:color="auto"/>
        <w:left w:val="none" w:sz="0" w:space="0" w:color="auto"/>
        <w:bottom w:val="none" w:sz="0" w:space="0" w:color="auto"/>
        <w:right w:val="none" w:sz="0" w:space="0" w:color="auto"/>
      </w:divBdr>
    </w:div>
    <w:div w:id="1330017102">
      <w:bodyDiv w:val="1"/>
      <w:marLeft w:val="0"/>
      <w:marRight w:val="0"/>
      <w:marTop w:val="0"/>
      <w:marBottom w:val="0"/>
      <w:divBdr>
        <w:top w:val="none" w:sz="0" w:space="0" w:color="auto"/>
        <w:left w:val="none" w:sz="0" w:space="0" w:color="auto"/>
        <w:bottom w:val="none" w:sz="0" w:space="0" w:color="auto"/>
        <w:right w:val="none" w:sz="0" w:space="0" w:color="auto"/>
      </w:divBdr>
    </w:div>
    <w:div w:id="1459837696">
      <w:bodyDiv w:val="1"/>
      <w:marLeft w:val="0"/>
      <w:marRight w:val="0"/>
      <w:marTop w:val="0"/>
      <w:marBottom w:val="0"/>
      <w:divBdr>
        <w:top w:val="none" w:sz="0" w:space="0" w:color="auto"/>
        <w:left w:val="none" w:sz="0" w:space="0" w:color="auto"/>
        <w:bottom w:val="none" w:sz="0" w:space="0" w:color="auto"/>
        <w:right w:val="none" w:sz="0" w:space="0" w:color="auto"/>
      </w:divBdr>
    </w:div>
    <w:div w:id="1623463289">
      <w:bodyDiv w:val="1"/>
      <w:marLeft w:val="0"/>
      <w:marRight w:val="0"/>
      <w:marTop w:val="0"/>
      <w:marBottom w:val="0"/>
      <w:divBdr>
        <w:top w:val="none" w:sz="0" w:space="0" w:color="auto"/>
        <w:left w:val="none" w:sz="0" w:space="0" w:color="auto"/>
        <w:bottom w:val="none" w:sz="0" w:space="0" w:color="auto"/>
        <w:right w:val="none" w:sz="0" w:space="0" w:color="auto"/>
      </w:divBdr>
    </w:div>
    <w:div w:id="1779982437">
      <w:bodyDiv w:val="1"/>
      <w:marLeft w:val="0"/>
      <w:marRight w:val="0"/>
      <w:marTop w:val="0"/>
      <w:marBottom w:val="0"/>
      <w:divBdr>
        <w:top w:val="none" w:sz="0" w:space="0" w:color="auto"/>
        <w:left w:val="none" w:sz="0" w:space="0" w:color="auto"/>
        <w:bottom w:val="none" w:sz="0" w:space="0" w:color="auto"/>
        <w:right w:val="none" w:sz="0" w:space="0" w:color="auto"/>
      </w:divBdr>
      <w:divsChild>
        <w:div w:id="1507550515">
          <w:marLeft w:val="720"/>
          <w:marRight w:val="0"/>
          <w:marTop w:val="0"/>
          <w:marBottom w:val="0"/>
          <w:divBdr>
            <w:top w:val="none" w:sz="0" w:space="0" w:color="auto"/>
            <w:left w:val="none" w:sz="0" w:space="0" w:color="auto"/>
            <w:bottom w:val="none" w:sz="0" w:space="0" w:color="auto"/>
            <w:right w:val="none" w:sz="0" w:space="0" w:color="auto"/>
          </w:divBdr>
        </w:div>
      </w:divsChild>
    </w:div>
    <w:div w:id="21427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u.hanif@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bd.consultant.hiring@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8E8FB281484E9C15D0A8ACB0722E" ma:contentTypeVersion="14" ma:contentTypeDescription="Create a new document." ma:contentTypeScope="" ma:versionID="463de5724d4aa80405acf8cb80be296f">
  <xsd:schema xmlns:xsd="http://www.w3.org/2001/XMLSchema" xmlns:xs="http://www.w3.org/2001/XMLSchema" xmlns:p="http://schemas.microsoft.com/office/2006/metadata/properties" xmlns:ns3="6c6047be-49f3-4830-b562-469cd804b819" xmlns:ns4="96a41f09-f6d2-4c1b-8c71-1e758145f9dd" targetNamespace="http://schemas.microsoft.com/office/2006/metadata/properties" ma:root="true" ma:fieldsID="b91485a894b7b004854f2a01dc97028b" ns3:_="" ns4:_="">
    <xsd:import namespace="6c6047be-49f3-4830-b562-469cd804b819"/>
    <xsd:import namespace="96a41f09-f6d2-4c1b-8c71-1e758145f9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47be-49f3-4830-b562-469cd804b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41f09-f6d2-4c1b-8c71-1e758145f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CE66-4458-4142-81D7-FBC7843F5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47be-49f3-4830-b562-469cd804b819"/>
    <ds:schemaRef ds:uri="96a41f09-f6d2-4c1b-8c71-1e758145f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B556D-9C5A-46AA-A88D-DCD47DE1121E}">
  <ds:schemaRefs>
    <ds:schemaRef ds:uri="http://schemas.microsoft.com/sharepoint/v3/contenttype/forms"/>
  </ds:schemaRefs>
</ds:datastoreItem>
</file>

<file path=customXml/itemProps3.xml><?xml version="1.0" encoding="utf-8"?>
<ds:datastoreItem xmlns:ds="http://schemas.openxmlformats.org/officeDocument/2006/customXml" ds:itemID="{B1D75A98-932C-46D3-8719-6CAE9A1F7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D37E4-ACF1-4082-B8B5-66F3130A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Terms of Reference:</vt:lpstr>
    </vt:vector>
  </TitlesOfParts>
  <Company>Plan International</Company>
  <LinksUpToDate>false</LinksUpToDate>
  <CharactersWithSpaces>25028</CharactersWithSpaces>
  <SharedDoc>false</SharedDoc>
  <HLinks>
    <vt:vector size="12" baseType="variant">
      <vt:variant>
        <vt:i4>6094955</vt:i4>
      </vt:variant>
      <vt:variant>
        <vt:i4>3</vt:i4>
      </vt:variant>
      <vt:variant>
        <vt:i4>0</vt:i4>
      </vt:variant>
      <vt:variant>
        <vt:i4>5</vt:i4>
      </vt:variant>
      <vt:variant>
        <vt:lpwstr>mailto:Rashedul.Sazzad@plan-international.org</vt:lpwstr>
      </vt:variant>
      <vt:variant>
        <vt:lpwstr/>
      </vt:variant>
      <vt:variant>
        <vt:i4>5374077</vt:i4>
      </vt:variant>
      <vt:variant>
        <vt:i4>0</vt:i4>
      </vt:variant>
      <vt:variant>
        <vt:i4>0</vt:i4>
      </vt:variant>
      <vt:variant>
        <vt:i4>5</vt:i4>
      </vt:variant>
      <vt:variant>
        <vt:lpwstr>mailto:planbd.purchase@plan-international.org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Ahasan Faruk</dc:creator>
  <cp:keywords/>
  <dc:description/>
  <cp:lastModifiedBy>Abdul Hannan</cp:lastModifiedBy>
  <cp:revision>3</cp:revision>
  <cp:lastPrinted>2020-03-16T04:22:00Z</cp:lastPrinted>
  <dcterms:created xsi:type="dcterms:W3CDTF">2022-01-20T10:39:00Z</dcterms:created>
  <dcterms:modified xsi:type="dcterms:W3CDTF">2022-01-20T11:08:00Z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0x01010045198E8FB281484E9C15D0A8ACB0722E</vt:lpwstr>
  </property>
</Properties>
</file>