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115" w14:textId="677C017C" w:rsidR="006C61C5" w:rsidRDefault="006C61C5" w:rsidP="006D6F52">
      <w:pPr>
        <w:spacing w:after="0" w:line="288" w:lineRule="auto"/>
        <w:jc w:val="both"/>
        <w:rPr>
          <w:rFonts w:ascii="Arial" w:hAnsi="Arial" w:cs="Arial"/>
          <w:b/>
          <w:color w:val="000000" w:themeColor="text1"/>
        </w:rPr>
      </w:pPr>
      <w:r w:rsidRPr="00FC2F73">
        <w:rPr>
          <w:rFonts w:eastAsia="Calibri" w:cstheme="minorHAnsi"/>
          <w:b/>
          <w:noProof/>
          <w:color w:val="FF0000"/>
        </w:rPr>
        <w:drawing>
          <wp:inline distT="0" distB="0" distL="0" distR="0" wp14:anchorId="1B51F09A" wp14:editId="318815C5">
            <wp:extent cx="1181100" cy="448818"/>
            <wp:effectExtent l="0" t="0" r="0" b="8890"/>
            <wp:docPr id="3" name="Picture 3" descr="d:\Users\amaamu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maamun\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18" cy="490321"/>
                    </a:xfrm>
                    <a:prstGeom prst="rect">
                      <a:avLst/>
                    </a:prstGeom>
                    <a:noFill/>
                    <a:ln>
                      <a:noFill/>
                    </a:ln>
                  </pic:spPr>
                </pic:pic>
              </a:graphicData>
            </a:graphic>
          </wp:inline>
        </w:drawing>
      </w:r>
      <w:bookmarkStart w:id="0" w:name="_GoBack"/>
      <w:bookmarkEnd w:id="0"/>
    </w:p>
    <w:p w14:paraId="6813FA95" w14:textId="15521EF8" w:rsidR="009E3BA9" w:rsidRDefault="009E3BA9" w:rsidP="006D6F52">
      <w:pPr>
        <w:spacing w:after="0" w:line="288" w:lineRule="auto"/>
        <w:jc w:val="both"/>
        <w:rPr>
          <w:rFonts w:ascii="Arial" w:hAnsi="Arial" w:cs="Arial"/>
          <w:b/>
          <w:color w:val="0070C0"/>
          <w:sz w:val="24"/>
        </w:rPr>
      </w:pPr>
    </w:p>
    <w:p w14:paraId="758FAE80" w14:textId="24264A41" w:rsidR="00924017" w:rsidRPr="00924017" w:rsidRDefault="00924017" w:rsidP="006D6F52">
      <w:pPr>
        <w:spacing w:after="0" w:line="288" w:lineRule="auto"/>
        <w:jc w:val="center"/>
        <w:rPr>
          <w:rFonts w:ascii="Arial" w:hAnsi="Arial" w:cs="Arial"/>
          <w:b/>
          <w:color w:val="0070C0"/>
          <w:sz w:val="28"/>
        </w:rPr>
      </w:pPr>
      <w:r w:rsidRPr="00924017">
        <w:rPr>
          <w:rFonts w:ascii="Arial" w:hAnsi="Arial" w:cs="Arial"/>
          <w:b/>
          <w:color w:val="0070C0"/>
          <w:sz w:val="28"/>
        </w:rPr>
        <w:t>Terms of Reference</w:t>
      </w:r>
    </w:p>
    <w:p w14:paraId="6EAB31AF" w14:textId="562C6922" w:rsidR="007A2B13" w:rsidRPr="00345F68" w:rsidRDefault="00924017" w:rsidP="00345F68">
      <w:pPr>
        <w:spacing w:after="0" w:line="288" w:lineRule="auto"/>
        <w:jc w:val="center"/>
        <w:rPr>
          <w:rFonts w:ascii="Arial" w:hAnsi="Arial" w:cs="Vrinda"/>
          <w:b/>
          <w:color w:val="0070C0"/>
          <w:sz w:val="24"/>
          <w:lang w:bidi="bn-IN"/>
        </w:rPr>
      </w:pPr>
      <w:bookmarkStart w:id="1" w:name="_Hlk60675985"/>
      <w:r>
        <w:rPr>
          <w:rFonts w:ascii="Arial" w:hAnsi="Arial" w:cs="Arial"/>
          <w:b/>
          <w:color w:val="0070C0"/>
          <w:sz w:val="24"/>
        </w:rPr>
        <w:t>C</w:t>
      </w:r>
      <w:r w:rsidR="007A2B13" w:rsidRPr="009E3BA9">
        <w:rPr>
          <w:rFonts w:ascii="Arial" w:hAnsi="Arial" w:cs="Arial"/>
          <w:b/>
          <w:color w:val="0070C0"/>
          <w:sz w:val="24"/>
        </w:rPr>
        <w:t xml:space="preserve">onduct a study to understand the </w:t>
      </w:r>
      <w:r w:rsidR="005F58DD" w:rsidRPr="009E3BA9">
        <w:rPr>
          <w:rFonts w:ascii="Arial" w:hAnsi="Arial" w:cs="Arial"/>
          <w:b/>
          <w:color w:val="0070C0"/>
          <w:sz w:val="24"/>
        </w:rPr>
        <w:t xml:space="preserve">existing </w:t>
      </w:r>
      <w:r w:rsidR="007A2B13" w:rsidRPr="009E3BA9">
        <w:rPr>
          <w:rFonts w:ascii="Arial" w:hAnsi="Arial" w:cs="Arial"/>
          <w:b/>
          <w:color w:val="0070C0"/>
          <w:sz w:val="24"/>
        </w:rPr>
        <w:t>ICT</w:t>
      </w:r>
      <w:r w:rsidR="00345F68">
        <w:rPr>
          <w:rFonts w:ascii="Arial" w:hAnsi="Arial" w:cs="Vrinda"/>
          <w:b/>
          <w:color w:val="0070C0"/>
          <w:sz w:val="24"/>
          <w:lang w:bidi="bn-IN"/>
        </w:rPr>
        <w:t xml:space="preserve"> </w:t>
      </w:r>
      <w:r w:rsidR="00C97550" w:rsidRPr="009E3BA9">
        <w:rPr>
          <w:rFonts w:ascii="Arial" w:hAnsi="Arial" w:cs="Arial"/>
          <w:b/>
          <w:color w:val="0070C0"/>
          <w:sz w:val="24"/>
        </w:rPr>
        <w:t>related</w:t>
      </w:r>
      <w:r w:rsidR="007A2B13" w:rsidRPr="009E3BA9">
        <w:rPr>
          <w:rFonts w:ascii="Arial" w:hAnsi="Arial" w:cs="Arial"/>
          <w:b/>
          <w:color w:val="0070C0"/>
          <w:sz w:val="24"/>
        </w:rPr>
        <w:t xml:space="preserve"> digital interventions in </w:t>
      </w:r>
      <w:r w:rsidR="005F58DD" w:rsidRPr="009E3BA9">
        <w:rPr>
          <w:rFonts w:ascii="Arial" w:hAnsi="Arial" w:cs="Arial"/>
          <w:b/>
          <w:color w:val="0070C0"/>
          <w:sz w:val="24"/>
        </w:rPr>
        <w:t xml:space="preserve">the </w:t>
      </w:r>
      <w:r w:rsidR="007A2B13" w:rsidRPr="009E3BA9">
        <w:rPr>
          <w:rFonts w:ascii="Arial" w:hAnsi="Arial" w:cs="Arial"/>
          <w:b/>
          <w:color w:val="0070C0"/>
          <w:sz w:val="24"/>
        </w:rPr>
        <w:t xml:space="preserve">development </w:t>
      </w:r>
      <w:r w:rsidR="005F58DD" w:rsidRPr="009E3BA9">
        <w:rPr>
          <w:rFonts w:ascii="Arial" w:hAnsi="Arial" w:cs="Arial"/>
          <w:b/>
          <w:color w:val="0070C0"/>
          <w:sz w:val="24"/>
        </w:rPr>
        <w:t xml:space="preserve">and private sectors for the empowerment of the young people </w:t>
      </w:r>
      <w:r w:rsidR="007A2B13" w:rsidRPr="009E3BA9">
        <w:rPr>
          <w:rFonts w:ascii="Arial" w:hAnsi="Arial" w:cs="Arial"/>
          <w:b/>
          <w:color w:val="0070C0"/>
          <w:sz w:val="24"/>
        </w:rPr>
        <w:t xml:space="preserve">and </w:t>
      </w:r>
      <w:r w:rsidR="005F58DD" w:rsidRPr="009E3BA9">
        <w:rPr>
          <w:rFonts w:ascii="Arial" w:hAnsi="Arial" w:cs="Arial"/>
          <w:b/>
          <w:color w:val="0070C0"/>
          <w:sz w:val="24"/>
        </w:rPr>
        <w:t xml:space="preserve">it’s oppurtunity as per </w:t>
      </w:r>
      <w:r w:rsidR="007A2B13" w:rsidRPr="009E3BA9">
        <w:rPr>
          <w:rFonts w:ascii="Arial" w:hAnsi="Arial" w:cs="Arial"/>
          <w:b/>
          <w:color w:val="0070C0"/>
          <w:sz w:val="24"/>
        </w:rPr>
        <w:t xml:space="preserve">policies </w:t>
      </w:r>
      <w:r w:rsidR="005F58DD" w:rsidRPr="009E3BA9">
        <w:rPr>
          <w:rFonts w:ascii="Arial" w:hAnsi="Arial" w:cs="Arial"/>
          <w:b/>
          <w:color w:val="0070C0"/>
          <w:sz w:val="24"/>
        </w:rPr>
        <w:t xml:space="preserve">of the Government, global funding trend and collaborative scopes with the private sectors </w:t>
      </w:r>
      <w:r w:rsidR="007A2B13" w:rsidRPr="009E3BA9">
        <w:rPr>
          <w:rFonts w:ascii="Arial" w:hAnsi="Arial" w:cs="Arial"/>
          <w:b/>
          <w:color w:val="0070C0"/>
          <w:sz w:val="24"/>
        </w:rPr>
        <w:t>in the ‘new normal’</w:t>
      </w:r>
      <w:r w:rsidR="005F58DD" w:rsidRPr="009E3BA9">
        <w:rPr>
          <w:rFonts w:ascii="Arial" w:hAnsi="Arial" w:cs="Arial"/>
          <w:b/>
          <w:color w:val="0070C0"/>
          <w:sz w:val="24"/>
        </w:rPr>
        <w:t xml:space="preserve"> situation</w:t>
      </w:r>
      <w:r w:rsidR="007A2B13" w:rsidRPr="009E3BA9">
        <w:rPr>
          <w:rFonts w:ascii="Arial" w:hAnsi="Arial" w:cs="Arial"/>
          <w:b/>
          <w:color w:val="0070C0"/>
          <w:sz w:val="24"/>
        </w:rPr>
        <w:t xml:space="preserve"> to achieve C</w:t>
      </w:r>
      <w:r w:rsidR="00912691">
        <w:rPr>
          <w:rFonts w:ascii="Arial" w:hAnsi="Arial" w:cs="Arial"/>
          <w:b/>
          <w:color w:val="0070C0"/>
          <w:sz w:val="24"/>
        </w:rPr>
        <w:t xml:space="preserve">ountry </w:t>
      </w:r>
      <w:r w:rsidR="007A2B13" w:rsidRPr="009E3BA9">
        <w:rPr>
          <w:rFonts w:ascii="Arial" w:hAnsi="Arial" w:cs="Arial"/>
          <w:b/>
          <w:color w:val="0070C0"/>
          <w:sz w:val="24"/>
        </w:rPr>
        <w:t>S</w:t>
      </w:r>
      <w:r w:rsidR="00912691">
        <w:rPr>
          <w:rFonts w:ascii="Arial" w:hAnsi="Arial" w:cs="Arial"/>
          <w:b/>
          <w:color w:val="0070C0"/>
          <w:sz w:val="24"/>
        </w:rPr>
        <w:t xml:space="preserve">trategy </w:t>
      </w:r>
      <w:r w:rsidR="007A2B13" w:rsidRPr="009E3BA9">
        <w:rPr>
          <w:rFonts w:ascii="Arial" w:hAnsi="Arial" w:cs="Arial"/>
          <w:b/>
          <w:color w:val="0070C0"/>
          <w:sz w:val="24"/>
        </w:rPr>
        <w:t xml:space="preserve">2030 </w:t>
      </w:r>
      <w:r w:rsidR="005F58DD" w:rsidRPr="009E3BA9">
        <w:rPr>
          <w:rFonts w:ascii="Arial" w:hAnsi="Arial" w:cs="Arial"/>
          <w:b/>
          <w:color w:val="0070C0"/>
          <w:sz w:val="24"/>
        </w:rPr>
        <w:t>and</w:t>
      </w:r>
      <w:r w:rsidR="007A2B13" w:rsidRPr="009E3BA9">
        <w:rPr>
          <w:rFonts w:ascii="Arial" w:hAnsi="Arial" w:cs="Arial"/>
          <w:b/>
          <w:color w:val="0070C0"/>
          <w:sz w:val="24"/>
        </w:rPr>
        <w:t xml:space="preserve"> SDGs.</w:t>
      </w:r>
    </w:p>
    <w:bookmarkEnd w:id="1"/>
    <w:p w14:paraId="6FDCDAA3" w14:textId="77777777" w:rsidR="00CB4376" w:rsidRPr="00081AB2" w:rsidRDefault="00CB4376" w:rsidP="006D6F52">
      <w:pPr>
        <w:spacing w:after="0" w:line="288" w:lineRule="auto"/>
        <w:jc w:val="both"/>
        <w:rPr>
          <w:rFonts w:ascii="Arial" w:hAnsi="Arial" w:cs="Arial"/>
          <w:b/>
          <w:color w:val="000000" w:themeColor="text1"/>
        </w:rPr>
      </w:pPr>
    </w:p>
    <w:p w14:paraId="4B0A80C5" w14:textId="77777777" w:rsidR="0035744A" w:rsidRPr="006E1B38" w:rsidRDefault="0035744A"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 xml:space="preserve">About Plan International </w:t>
      </w:r>
    </w:p>
    <w:p w14:paraId="6FF1C399" w14:textId="223655E9" w:rsidR="0035744A" w:rsidRPr="006E1B38" w:rsidRDefault="0035744A" w:rsidP="001400BC">
      <w:pPr>
        <w:spacing w:after="0" w:line="288" w:lineRule="auto"/>
        <w:jc w:val="both"/>
        <w:rPr>
          <w:rFonts w:ascii="Arial" w:hAnsi="Arial" w:cs="Arial"/>
        </w:rPr>
      </w:pPr>
      <w:r w:rsidRPr="006E1B38">
        <w:rPr>
          <w:rFonts w:ascii="Arial" w:hAnsi="Arial" w:cs="Arial"/>
        </w:rPr>
        <w:t xml:space="preserve">Founded over 80 years ago, Plan International is one of the oldest and largest children's development organizations in the world. Plan International plays an important role in mobilizing children, communities and civil society organizations to claim the rights of children and achieve agreed upon local development priorities, towards a commitment to ensuring the wellbeing of children in support of the United Nations Convention on the Rights of the Child (UNCRC). </w:t>
      </w:r>
      <w:r w:rsidR="001320E8" w:rsidRPr="006E1B38">
        <w:rPr>
          <w:rFonts w:ascii="Arial" w:hAnsi="Arial" w:cs="Arial"/>
        </w:rPr>
        <w:t xml:space="preserve"> </w:t>
      </w:r>
      <w:r w:rsidRPr="006E1B38">
        <w:rPr>
          <w:rFonts w:ascii="Arial" w:hAnsi="Arial" w:cs="Arial"/>
        </w:rPr>
        <w:t>Plan International works in fifty-two developing countries across Africa, Asia and the South America, and twenty-one countries raise funds to support these efforts. Plan’s vision is of a world in which all children realize their full potential in societies that respect people’s rights and dignity, with high-quality programs that deliver long-lasting benefits. Children are at the heart of everything we do.</w:t>
      </w:r>
    </w:p>
    <w:p w14:paraId="41BEA379" w14:textId="1EEFEEAD" w:rsidR="00FF38C6" w:rsidRPr="006E1B38" w:rsidRDefault="0035744A" w:rsidP="001400BC">
      <w:pPr>
        <w:autoSpaceDE w:val="0"/>
        <w:autoSpaceDN w:val="0"/>
        <w:adjustRightInd w:val="0"/>
        <w:spacing w:after="0" w:line="288" w:lineRule="auto"/>
        <w:jc w:val="both"/>
        <w:rPr>
          <w:rFonts w:ascii="Arial" w:hAnsi="Arial" w:cs="Arial"/>
        </w:rPr>
      </w:pPr>
      <w:r w:rsidRPr="006E1B38">
        <w:rPr>
          <w:rFonts w:ascii="Arial" w:hAnsi="Arial" w:cs="Arial"/>
        </w:rPr>
        <w:t>Plan International has been operating in Bangladesh since 1994</w:t>
      </w:r>
      <w:r w:rsidR="00FF38C6" w:rsidRPr="006E1B38">
        <w:rPr>
          <w:rFonts w:ascii="Arial" w:hAnsi="Arial" w:cs="Arial"/>
        </w:rPr>
        <w:t xml:space="preserve">. </w:t>
      </w:r>
      <w:r w:rsidR="00A129C6" w:rsidRPr="006E1B38">
        <w:rPr>
          <w:rFonts w:ascii="Arial" w:hAnsi="Arial" w:cs="Arial"/>
        </w:rPr>
        <w:t xml:space="preserve">Plan International Bangladesh Country Strategy </w:t>
      </w:r>
      <w:r w:rsidR="007678D0" w:rsidRPr="006E1B38">
        <w:rPr>
          <w:rFonts w:ascii="Arial" w:hAnsi="Arial" w:cs="Arial"/>
        </w:rPr>
        <w:t>(</w:t>
      </w:r>
      <w:r w:rsidR="00A129C6" w:rsidRPr="006E1B38">
        <w:rPr>
          <w:rFonts w:ascii="Arial" w:hAnsi="Arial" w:cs="Arial"/>
        </w:rPr>
        <w:t>2020-2030</w:t>
      </w:r>
      <w:r w:rsidR="007678D0" w:rsidRPr="006E1B38">
        <w:rPr>
          <w:rFonts w:ascii="Arial" w:hAnsi="Arial" w:cs="Arial"/>
        </w:rPr>
        <w:t>)</w:t>
      </w:r>
      <w:r w:rsidR="00A129C6" w:rsidRPr="006E1B38">
        <w:rPr>
          <w:rFonts w:ascii="Arial" w:hAnsi="Arial" w:cs="Arial"/>
        </w:rPr>
        <w:t xml:space="preserve"> </w:t>
      </w:r>
      <w:r w:rsidR="00FF38C6" w:rsidRPr="006E1B38">
        <w:rPr>
          <w:rFonts w:ascii="Arial" w:hAnsi="Arial" w:cs="Arial"/>
        </w:rPr>
        <w:t>set its vision partnering to empower girls and young women, to be heard, to live without fear of violence and to achieve their rights</w:t>
      </w:r>
      <w:r w:rsidR="00A129C6" w:rsidRPr="006E1B38">
        <w:rPr>
          <w:rFonts w:ascii="Arial" w:hAnsi="Arial" w:cs="Arial"/>
        </w:rPr>
        <w:t xml:space="preserve">. </w:t>
      </w:r>
      <w:r w:rsidR="00FF38C6" w:rsidRPr="006E1B38">
        <w:rPr>
          <w:rFonts w:ascii="Arial" w:hAnsi="Arial" w:cs="Arial"/>
        </w:rPr>
        <w:t xml:space="preserve">in doing so, </w:t>
      </w:r>
      <w:proofErr w:type="gramStart"/>
      <w:r w:rsidR="0052337E" w:rsidRPr="006E1B38">
        <w:rPr>
          <w:rFonts w:ascii="Arial" w:hAnsi="Arial" w:cs="Arial"/>
        </w:rPr>
        <w:t>Plan</w:t>
      </w:r>
      <w:proofErr w:type="gramEnd"/>
      <w:r w:rsidR="00FF38C6" w:rsidRPr="006E1B38">
        <w:rPr>
          <w:rFonts w:ascii="Arial" w:hAnsi="Arial" w:cs="Arial"/>
        </w:rPr>
        <w:t xml:space="preserve"> international Bangladesh will empower children and young people as drivers of systemic change to gender norms and power relationships; Promote an enabling environment for girls and young women to realize their sexual and reproductive health and rights and to live free from violence; Raise public and private sector support for young women to access decent work opportunities in the twenty- 21st century </w:t>
      </w:r>
      <w:proofErr w:type="spellStart"/>
      <w:r w:rsidR="00FF38C6" w:rsidRPr="006E1B38">
        <w:rPr>
          <w:rFonts w:ascii="Arial" w:hAnsi="Arial" w:cs="Arial"/>
        </w:rPr>
        <w:t>labour</w:t>
      </w:r>
      <w:proofErr w:type="spellEnd"/>
      <w:r w:rsidR="00FF38C6" w:rsidRPr="006E1B38">
        <w:rPr>
          <w:rFonts w:ascii="Arial" w:hAnsi="Arial" w:cs="Arial"/>
        </w:rPr>
        <w:t xml:space="preserve"> market and have control over resources.</w:t>
      </w:r>
    </w:p>
    <w:p w14:paraId="4AC0029C" w14:textId="77777777" w:rsidR="00FF38C6" w:rsidRPr="006E1B38" w:rsidRDefault="00FF38C6" w:rsidP="001400BC">
      <w:pPr>
        <w:spacing w:after="0" w:line="288" w:lineRule="auto"/>
        <w:jc w:val="both"/>
        <w:rPr>
          <w:rFonts w:ascii="Arial" w:hAnsi="Arial" w:cs="Arial"/>
          <w:b/>
        </w:rPr>
      </w:pPr>
    </w:p>
    <w:p w14:paraId="7724FEEA" w14:textId="4330F689" w:rsidR="0035744A" w:rsidRPr="006E1B38" w:rsidRDefault="0035744A"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 xml:space="preserve">Background of the Study: </w:t>
      </w:r>
    </w:p>
    <w:p w14:paraId="7AAE2F6E" w14:textId="0F24E210" w:rsidR="0035744A" w:rsidRPr="006E1B38" w:rsidRDefault="0035744A" w:rsidP="001400BC">
      <w:pPr>
        <w:spacing w:after="0" w:line="288" w:lineRule="auto"/>
        <w:jc w:val="both"/>
        <w:rPr>
          <w:rFonts w:ascii="Arial" w:hAnsi="Arial" w:cs="Arial"/>
        </w:rPr>
      </w:pPr>
      <w:r w:rsidRPr="006E1B38">
        <w:rPr>
          <w:rFonts w:ascii="Arial" w:hAnsi="Arial" w:cs="Arial"/>
        </w:rPr>
        <w:t>The ICT sector of Bangladesh is one of the fastest growing sectors of its economy. The Government has declared ICT as the thrust sector. A comprehensive ICT Policy has been formulated and a National ICT Task Force, headed by the Honorable Prime Minister, has been formed. The Government organization entrusted for the development and promotion of the ICT sector is the Ministry of Science and Information &amp; Communication Technology. Bangladesh Computer Council (BCC), the apex body for promotion of all kinds of ICT activities in the country, works under the Ministry of Science and Information &amp; Communication Technology.</w:t>
      </w:r>
    </w:p>
    <w:p w14:paraId="15013F34" w14:textId="0E097F69" w:rsidR="0035744A" w:rsidRPr="006E1B38" w:rsidRDefault="0035744A" w:rsidP="001400BC">
      <w:pPr>
        <w:spacing w:after="0" w:line="288" w:lineRule="auto"/>
        <w:jc w:val="both"/>
        <w:rPr>
          <w:rFonts w:ascii="Arial" w:hAnsi="Arial" w:cs="Arial"/>
        </w:rPr>
      </w:pPr>
      <w:r w:rsidRPr="006E1B38">
        <w:rPr>
          <w:rFonts w:ascii="Arial" w:hAnsi="Arial" w:cs="Arial"/>
        </w:rPr>
        <w:t xml:space="preserve">Bangladesh has placed poverty alleviation on the top of its development agenda. PIB also included Country Strategy </w:t>
      </w:r>
      <w:r w:rsidR="00136FF8" w:rsidRPr="006E1B38">
        <w:rPr>
          <w:rFonts w:ascii="Arial" w:hAnsi="Arial" w:cs="Arial"/>
        </w:rPr>
        <w:t>(2020-</w:t>
      </w:r>
      <w:r w:rsidRPr="006E1B38">
        <w:rPr>
          <w:rFonts w:ascii="Arial" w:hAnsi="Arial" w:cs="Arial"/>
        </w:rPr>
        <w:t>2030</w:t>
      </w:r>
      <w:r w:rsidR="00136FF8" w:rsidRPr="006E1B38">
        <w:rPr>
          <w:rFonts w:ascii="Arial" w:hAnsi="Arial" w:cs="Arial"/>
        </w:rPr>
        <w:t>)</w:t>
      </w:r>
      <w:r w:rsidRPr="006E1B38">
        <w:rPr>
          <w:rFonts w:ascii="Arial" w:hAnsi="Arial" w:cs="Arial"/>
        </w:rPr>
        <w:t xml:space="preserve"> where </w:t>
      </w:r>
      <w:r w:rsidR="00136FF8" w:rsidRPr="006E1B38">
        <w:rPr>
          <w:rFonts w:ascii="Arial" w:hAnsi="Arial" w:cs="Arial"/>
        </w:rPr>
        <w:t>S</w:t>
      </w:r>
      <w:r w:rsidRPr="006E1B38">
        <w:rPr>
          <w:rFonts w:ascii="Arial" w:hAnsi="Arial" w:cs="Arial"/>
        </w:rPr>
        <w:t xml:space="preserve">kills and Opportunities for Youth Employment and entrepreneurship (SOYEE) is one of the important programme area. For Bangladesh need to take the opportunity and adopt ICT as a priority tool to </w:t>
      </w:r>
      <w:r w:rsidR="00E623DE" w:rsidRPr="006E1B38">
        <w:rPr>
          <w:rFonts w:ascii="Arial" w:hAnsi="Arial" w:cs="Arial"/>
        </w:rPr>
        <w:t>improve</w:t>
      </w:r>
      <w:r w:rsidRPr="006E1B38">
        <w:rPr>
          <w:rFonts w:ascii="Arial" w:hAnsi="Arial" w:cs="Arial"/>
        </w:rPr>
        <w:t xml:space="preserve"> </w:t>
      </w:r>
      <w:r w:rsidR="00E623DE" w:rsidRPr="006E1B38">
        <w:rPr>
          <w:rFonts w:ascii="Arial" w:hAnsi="Arial" w:cs="Arial"/>
        </w:rPr>
        <w:t>skills development</w:t>
      </w:r>
      <w:r w:rsidRPr="006E1B38">
        <w:rPr>
          <w:rFonts w:ascii="Arial" w:hAnsi="Arial" w:cs="Arial"/>
        </w:rPr>
        <w:t xml:space="preserve">, </w:t>
      </w:r>
      <w:r w:rsidR="00E623DE" w:rsidRPr="006E1B38">
        <w:rPr>
          <w:rFonts w:ascii="Arial" w:hAnsi="Arial" w:cs="Arial"/>
        </w:rPr>
        <w:t xml:space="preserve">income generation, </w:t>
      </w:r>
      <w:r w:rsidRPr="006E1B38">
        <w:rPr>
          <w:rFonts w:ascii="Arial" w:hAnsi="Arial" w:cs="Arial"/>
        </w:rPr>
        <w:lastRenderedPageBreak/>
        <w:t xml:space="preserve">discrimination against women, children, </w:t>
      </w:r>
      <w:r w:rsidR="007F0977" w:rsidRPr="006E1B38">
        <w:rPr>
          <w:rFonts w:ascii="Arial" w:hAnsi="Arial" w:cs="Arial"/>
        </w:rPr>
        <w:t xml:space="preserve">elderly </w:t>
      </w:r>
      <w:r w:rsidR="006E1B38" w:rsidRPr="006E1B38">
        <w:rPr>
          <w:rFonts w:ascii="Arial" w:hAnsi="Arial" w:cs="Arial"/>
        </w:rPr>
        <w:t>person and</w:t>
      </w:r>
      <w:r w:rsidRPr="006E1B38">
        <w:rPr>
          <w:rFonts w:ascii="Arial" w:hAnsi="Arial" w:cs="Arial"/>
        </w:rPr>
        <w:t xml:space="preserve"> </w:t>
      </w:r>
      <w:r w:rsidR="00FF38C6" w:rsidRPr="006E1B38">
        <w:rPr>
          <w:rFonts w:ascii="Arial" w:hAnsi="Arial" w:cs="Arial"/>
        </w:rPr>
        <w:t>person with disabilities</w:t>
      </w:r>
      <w:r w:rsidR="00E623DE" w:rsidRPr="006E1B38">
        <w:rPr>
          <w:rFonts w:ascii="Arial" w:hAnsi="Arial" w:cs="Arial"/>
        </w:rPr>
        <w:t xml:space="preserve"> and make a safe environment for the children and girls as well. The need to invest in ICT sector </w:t>
      </w:r>
      <w:r w:rsidRPr="006E1B38">
        <w:rPr>
          <w:rFonts w:ascii="Arial" w:hAnsi="Arial" w:cs="Arial"/>
        </w:rPr>
        <w:t>and especially ICT human resources is paramount.</w:t>
      </w:r>
    </w:p>
    <w:p w14:paraId="50D40558" w14:textId="63DDA976" w:rsidR="00FF38C6" w:rsidRPr="006E1B38" w:rsidRDefault="00FF38C6" w:rsidP="001400BC">
      <w:pPr>
        <w:spacing w:after="0" w:line="288" w:lineRule="auto"/>
        <w:jc w:val="both"/>
        <w:rPr>
          <w:rFonts w:ascii="Arial" w:hAnsi="Arial" w:cs="Arial"/>
        </w:rPr>
      </w:pPr>
    </w:p>
    <w:p w14:paraId="389E05E1" w14:textId="615450D7" w:rsidR="00436771" w:rsidRPr="006E1B38" w:rsidRDefault="00436771"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 xml:space="preserve">Brief Overview of the </w:t>
      </w:r>
      <w:r w:rsidR="003A139F" w:rsidRPr="006E1B38">
        <w:rPr>
          <w:rFonts w:ascii="Arial" w:hAnsi="Arial" w:cs="Arial"/>
          <w:b/>
          <w:noProof/>
          <w:color w:val="0070C0"/>
          <w:lang w:eastAsia="en-GB"/>
        </w:rPr>
        <w:t>Assessment</w:t>
      </w:r>
      <w:r w:rsidR="003F013E" w:rsidRPr="006E1B38">
        <w:rPr>
          <w:rFonts w:ascii="Arial" w:hAnsi="Arial" w:cs="Arial"/>
          <w:b/>
          <w:noProof/>
          <w:color w:val="0070C0"/>
          <w:lang w:eastAsia="en-GB"/>
        </w:rPr>
        <w:t>:</w:t>
      </w:r>
    </w:p>
    <w:p w14:paraId="21545398" w14:textId="046DBD83" w:rsidR="003A139F" w:rsidRPr="006E1B38" w:rsidRDefault="003A139F" w:rsidP="001400BC">
      <w:pPr>
        <w:spacing w:after="0" w:line="288" w:lineRule="auto"/>
        <w:jc w:val="both"/>
        <w:rPr>
          <w:rFonts w:ascii="Arial" w:hAnsi="Arial" w:cs="Arial"/>
          <w:color w:val="000000" w:themeColor="text1"/>
        </w:rPr>
      </w:pPr>
      <w:r w:rsidRPr="006E1B38">
        <w:rPr>
          <w:rFonts w:ascii="Arial" w:hAnsi="Arial" w:cs="Arial"/>
          <w:color w:val="000000" w:themeColor="text1"/>
        </w:rPr>
        <w:t xml:space="preserve">The overall objective of the </w:t>
      </w:r>
      <w:r w:rsidR="007A2B13" w:rsidRPr="006E1B38">
        <w:rPr>
          <w:rFonts w:ascii="Arial" w:hAnsi="Arial" w:cs="Arial"/>
          <w:color w:val="000000" w:themeColor="text1"/>
        </w:rPr>
        <w:t>study</w:t>
      </w:r>
      <w:r w:rsidRPr="006E1B38">
        <w:rPr>
          <w:rFonts w:ascii="Arial" w:hAnsi="Arial" w:cs="Arial"/>
          <w:color w:val="000000" w:themeColor="text1"/>
        </w:rPr>
        <w:t xml:space="preserve"> </w:t>
      </w:r>
      <w:r w:rsidR="0052337E" w:rsidRPr="006E1B38">
        <w:rPr>
          <w:rFonts w:ascii="Arial" w:hAnsi="Arial" w:cs="Arial"/>
          <w:color w:val="000000" w:themeColor="text1"/>
        </w:rPr>
        <w:t>will conduct</w:t>
      </w:r>
      <w:r w:rsidRPr="006E1B38">
        <w:rPr>
          <w:rFonts w:ascii="Arial" w:hAnsi="Arial" w:cs="Arial"/>
          <w:color w:val="000000" w:themeColor="text1"/>
        </w:rPr>
        <w:t xml:space="preserve"> evidence-based </w:t>
      </w:r>
      <w:r w:rsidR="007A2B13" w:rsidRPr="006E1B38">
        <w:rPr>
          <w:rFonts w:ascii="Arial" w:hAnsi="Arial" w:cs="Arial"/>
          <w:color w:val="000000" w:themeColor="text1"/>
        </w:rPr>
        <w:t>documentation</w:t>
      </w:r>
      <w:r w:rsidRPr="006E1B38">
        <w:rPr>
          <w:rFonts w:ascii="Arial" w:hAnsi="Arial" w:cs="Arial"/>
          <w:color w:val="000000" w:themeColor="text1"/>
        </w:rPr>
        <w:t xml:space="preserve"> and provide a holistic analysis of the ICT </w:t>
      </w:r>
      <w:r w:rsidR="00034B7F" w:rsidRPr="006E1B38">
        <w:rPr>
          <w:rFonts w:ascii="Arial" w:hAnsi="Arial" w:cs="Arial"/>
          <w:color w:val="000000" w:themeColor="text1"/>
        </w:rPr>
        <w:t>sector in</w:t>
      </w:r>
      <w:r w:rsidRPr="006E1B38">
        <w:rPr>
          <w:rFonts w:ascii="Arial" w:hAnsi="Arial" w:cs="Arial"/>
          <w:color w:val="000000" w:themeColor="text1"/>
        </w:rPr>
        <w:t xml:space="preserve"> Bangladesh</w:t>
      </w:r>
      <w:r w:rsidR="00D92072" w:rsidRPr="006E1B38">
        <w:rPr>
          <w:rFonts w:ascii="Arial" w:hAnsi="Arial" w:cs="Arial"/>
          <w:color w:val="000000" w:themeColor="text1"/>
        </w:rPr>
        <w:t xml:space="preserve">. </w:t>
      </w:r>
      <w:r w:rsidR="00034B7F" w:rsidRPr="006E1B38">
        <w:rPr>
          <w:rFonts w:ascii="Arial" w:hAnsi="Arial" w:cs="Arial"/>
          <w:color w:val="000000" w:themeColor="text1"/>
        </w:rPr>
        <w:t xml:space="preserve">The </w:t>
      </w:r>
      <w:r w:rsidR="00712F31" w:rsidRPr="006E1B38">
        <w:rPr>
          <w:rFonts w:ascii="Arial" w:hAnsi="Arial" w:cs="Arial"/>
          <w:color w:val="000000" w:themeColor="text1"/>
        </w:rPr>
        <w:t xml:space="preserve">evidence-based </w:t>
      </w:r>
      <w:r w:rsidR="00034B7F" w:rsidRPr="006E1B38">
        <w:rPr>
          <w:rFonts w:ascii="Arial" w:hAnsi="Arial" w:cs="Arial"/>
          <w:color w:val="000000" w:themeColor="text1"/>
        </w:rPr>
        <w:t>analysis will include information about the policies</w:t>
      </w:r>
      <w:r w:rsidR="00712F31" w:rsidRPr="006E1B38">
        <w:rPr>
          <w:rFonts w:ascii="Arial" w:hAnsi="Arial" w:cs="Arial"/>
          <w:color w:val="000000" w:themeColor="text1"/>
        </w:rPr>
        <w:t xml:space="preserve"> and infrastructural facilities of the country, </w:t>
      </w:r>
      <w:r w:rsidR="00034B7F" w:rsidRPr="006E1B38">
        <w:rPr>
          <w:rFonts w:ascii="Arial" w:hAnsi="Arial" w:cs="Arial"/>
          <w:color w:val="000000" w:themeColor="text1"/>
        </w:rPr>
        <w:t xml:space="preserve">demand </w:t>
      </w:r>
      <w:r w:rsidR="00712F31" w:rsidRPr="006E1B38">
        <w:rPr>
          <w:rFonts w:ascii="Arial" w:hAnsi="Arial" w:cs="Arial"/>
          <w:color w:val="000000" w:themeColor="text1"/>
        </w:rPr>
        <w:t>-</w:t>
      </w:r>
      <w:r w:rsidR="00034B7F" w:rsidRPr="006E1B38">
        <w:rPr>
          <w:rFonts w:ascii="Arial" w:hAnsi="Arial" w:cs="Arial"/>
          <w:color w:val="000000" w:themeColor="text1"/>
        </w:rPr>
        <w:t xml:space="preserve"> supply gap in the sector, scope and opportunities </w:t>
      </w:r>
      <w:r w:rsidR="00712F31" w:rsidRPr="006E1B38">
        <w:rPr>
          <w:rFonts w:ascii="Arial" w:hAnsi="Arial" w:cs="Arial"/>
          <w:color w:val="000000" w:themeColor="text1"/>
        </w:rPr>
        <w:t xml:space="preserve">of </w:t>
      </w:r>
      <w:r w:rsidR="00034B7F" w:rsidRPr="006E1B38">
        <w:rPr>
          <w:rFonts w:ascii="Arial" w:hAnsi="Arial" w:cs="Arial"/>
          <w:color w:val="000000" w:themeColor="text1"/>
        </w:rPr>
        <w:t>job for the young people, particularly for the women/girls</w:t>
      </w:r>
      <w:r w:rsidR="00712F31" w:rsidRPr="006E1B38">
        <w:rPr>
          <w:rFonts w:ascii="Arial" w:hAnsi="Arial" w:cs="Arial"/>
          <w:color w:val="000000" w:themeColor="text1"/>
        </w:rPr>
        <w:t>, required soft &amp; technical skills for the young people, comparison with global perspective on ICT Development and explicit effect in transformation of digital economy and fourth industrial revolution and employability.</w:t>
      </w:r>
      <w:r w:rsidR="00034B7F" w:rsidRPr="006E1B38">
        <w:rPr>
          <w:rFonts w:ascii="Arial" w:hAnsi="Arial" w:cs="Arial"/>
          <w:color w:val="000000" w:themeColor="text1"/>
        </w:rPr>
        <w:t xml:space="preserve"> </w:t>
      </w:r>
      <w:r w:rsidR="00D92072" w:rsidRPr="006E1B38">
        <w:rPr>
          <w:rFonts w:ascii="Arial" w:hAnsi="Arial" w:cs="Arial"/>
          <w:color w:val="000000" w:themeColor="text1"/>
        </w:rPr>
        <w:t xml:space="preserve">Based on findings, the </w:t>
      </w:r>
      <w:r w:rsidR="009538A4" w:rsidRPr="006E1B38">
        <w:rPr>
          <w:rFonts w:ascii="Arial" w:hAnsi="Arial" w:cs="Arial"/>
          <w:color w:val="000000" w:themeColor="text1"/>
        </w:rPr>
        <w:t>study</w:t>
      </w:r>
      <w:r w:rsidR="00D92072" w:rsidRPr="006E1B38">
        <w:rPr>
          <w:rFonts w:ascii="Arial" w:hAnsi="Arial" w:cs="Arial"/>
          <w:color w:val="000000" w:themeColor="text1"/>
        </w:rPr>
        <w:t xml:space="preserve"> will</w:t>
      </w:r>
      <w:r w:rsidRPr="006E1B38">
        <w:rPr>
          <w:rFonts w:ascii="Arial" w:hAnsi="Arial" w:cs="Arial"/>
          <w:color w:val="000000" w:themeColor="text1"/>
        </w:rPr>
        <w:t xml:space="preserve"> develop co</w:t>
      </w:r>
      <w:r w:rsidR="00D92072" w:rsidRPr="006E1B38">
        <w:rPr>
          <w:rFonts w:ascii="Arial" w:hAnsi="Arial" w:cs="Arial"/>
          <w:color w:val="000000" w:themeColor="text1"/>
        </w:rPr>
        <w:t>mprehensive strategy/plans/recommendations about possible</w:t>
      </w:r>
      <w:r w:rsidRPr="006E1B38">
        <w:rPr>
          <w:rFonts w:ascii="Arial" w:hAnsi="Arial" w:cs="Arial"/>
          <w:color w:val="000000" w:themeColor="text1"/>
        </w:rPr>
        <w:t xml:space="preserve"> interventions </w:t>
      </w:r>
      <w:r w:rsidR="009538A4" w:rsidRPr="006E1B38">
        <w:rPr>
          <w:rFonts w:ascii="Arial" w:hAnsi="Arial" w:cs="Arial"/>
          <w:color w:val="000000" w:themeColor="text1"/>
        </w:rPr>
        <w:t xml:space="preserve">that </w:t>
      </w:r>
      <w:r w:rsidRPr="006E1B38">
        <w:rPr>
          <w:rFonts w:ascii="Arial" w:hAnsi="Arial" w:cs="Arial"/>
          <w:color w:val="000000" w:themeColor="text1"/>
        </w:rPr>
        <w:t>the organization could focus on and</w:t>
      </w:r>
      <w:r w:rsidR="00D92072" w:rsidRPr="006E1B38">
        <w:rPr>
          <w:rFonts w:ascii="Arial" w:hAnsi="Arial" w:cs="Arial"/>
          <w:color w:val="000000" w:themeColor="text1"/>
        </w:rPr>
        <w:t xml:space="preserve"> highlight</w:t>
      </w:r>
      <w:r w:rsidRPr="006E1B38">
        <w:rPr>
          <w:rFonts w:ascii="Arial" w:hAnsi="Arial" w:cs="Arial"/>
          <w:color w:val="000000" w:themeColor="text1"/>
        </w:rPr>
        <w:t xml:space="preserve"> areas of w</w:t>
      </w:r>
      <w:r w:rsidR="00D92072" w:rsidRPr="006E1B38">
        <w:rPr>
          <w:rFonts w:ascii="Arial" w:hAnsi="Arial" w:cs="Arial"/>
          <w:color w:val="000000" w:themeColor="text1"/>
        </w:rPr>
        <w:t xml:space="preserve">ork </w:t>
      </w:r>
      <w:r w:rsidRPr="006E1B38">
        <w:rPr>
          <w:rFonts w:ascii="Arial" w:hAnsi="Arial" w:cs="Arial"/>
          <w:color w:val="000000" w:themeColor="text1"/>
        </w:rPr>
        <w:t xml:space="preserve">that complements the organization’s experiences and priorities as well takes into consideration the implications of COVID19 on the ICT dynamic/needs/literacy of the country. </w:t>
      </w:r>
    </w:p>
    <w:p w14:paraId="2C5D637A" w14:textId="77777777" w:rsidR="006D6F52" w:rsidRPr="006E1B38" w:rsidRDefault="006D6F52" w:rsidP="001400BC">
      <w:pPr>
        <w:spacing w:after="0" w:line="288" w:lineRule="auto"/>
        <w:jc w:val="both"/>
        <w:rPr>
          <w:rFonts w:ascii="Arial" w:hAnsi="Arial" w:cs="Arial"/>
          <w:color w:val="000000" w:themeColor="text1"/>
        </w:rPr>
      </w:pPr>
    </w:p>
    <w:p w14:paraId="3B17B34E" w14:textId="77777777" w:rsidR="00442B55" w:rsidRPr="006E1B38" w:rsidRDefault="00BA1A08"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Specific objectives of</w:t>
      </w:r>
      <w:r w:rsidR="00436771" w:rsidRPr="006E1B38">
        <w:rPr>
          <w:rFonts w:ascii="Arial" w:hAnsi="Arial" w:cs="Arial"/>
          <w:b/>
          <w:noProof/>
          <w:color w:val="0070C0"/>
          <w:lang w:eastAsia="en-GB"/>
        </w:rPr>
        <w:t xml:space="preserve"> the study</w:t>
      </w:r>
      <w:r w:rsidRPr="006E1B38">
        <w:rPr>
          <w:rFonts w:ascii="Arial" w:hAnsi="Arial" w:cs="Arial"/>
          <w:b/>
          <w:noProof/>
          <w:color w:val="0070C0"/>
          <w:lang w:eastAsia="en-GB"/>
        </w:rPr>
        <w:t>:</w:t>
      </w:r>
      <w:r w:rsidR="00436771" w:rsidRPr="006E1B38">
        <w:rPr>
          <w:rFonts w:ascii="Arial" w:hAnsi="Arial" w:cs="Arial"/>
          <w:b/>
          <w:noProof/>
          <w:color w:val="0070C0"/>
          <w:lang w:eastAsia="en-GB"/>
        </w:rPr>
        <w:t xml:space="preserve"> </w:t>
      </w:r>
    </w:p>
    <w:p w14:paraId="7A2EB5E3" w14:textId="1E7C7BAD" w:rsidR="00712F31" w:rsidRPr="006E1B38" w:rsidRDefault="00151B95"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Understand</w:t>
      </w:r>
      <w:r w:rsidR="00436771" w:rsidRPr="006E1B38">
        <w:rPr>
          <w:rFonts w:ascii="Arial" w:hAnsi="Arial" w:cs="Arial"/>
          <w:color w:val="000000" w:themeColor="text1"/>
        </w:rPr>
        <w:t xml:space="preserve"> the strengths and gaps of the ICT </w:t>
      </w:r>
      <w:r w:rsidR="00F534E2" w:rsidRPr="006E1B38">
        <w:rPr>
          <w:rFonts w:ascii="Arial" w:hAnsi="Arial" w:cs="Arial"/>
          <w:color w:val="000000" w:themeColor="text1"/>
        </w:rPr>
        <w:t>p</w:t>
      </w:r>
      <w:r w:rsidR="00436771" w:rsidRPr="006E1B38">
        <w:rPr>
          <w:rFonts w:ascii="Arial" w:hAnsi="Arial" w:cs="Arial"/>
          <w:color w:val="000000" w:themeColor="text1"/>
        </w:rPr>
        <w:t>olicies in Bangladesh and the contribution of ICT sectors in achieving SDGs</w:t>
      </w:r>
      <w:r w:rsidR="00AF2A9D" w:rsidRPr="006E1B38">
        <w:rPr>
          <w:rFonts w:ascii="Arial" w:hAnsi="Arial" w:cs="Arial"/>
          <w:color w:val="000000" w:themeColor="text1"/>
        </w:rPr>
        <w:t>:</w:t>
      </w:r>
      <w:r w:rsidR="00764A83" w:rsidRPr="006E1B38">
        <w:rPr>
          <w:rFonts w:ascii="Arial" w:hAnsi="Arial" w:cs="Arial"/>
          <w:color w:val="000000" w:themeColor="text1"/>
        </w:rPr>
        <w:t xml:space="preserve"> This entails conducting review of existing policies relevant to ICT, identifying the gaps in policy framework and preparing policy briefs to address the gaps. The policy brief should be aimed towards improving the ICT literacy and accessibility of the mass people, especially marginalized </w:t>
      </w:r>
      <w:r w:rsidR="00F00B71">
        <w:rPr>
          <w:rFonts w:ascii="Arial" w:hAnsi="Arial" w:cs="Arial"/>
          <w:color w:val="000000" w:themeColor="text1"/>
        </w:rPr>
        <w:t>girls</w:t>
      </w:r>
      <w:r w:rsidR="00764A83" w:rsidRPr="006E1B38">
        <w:rPr>
          <w:rFonts w:ascii="Arial" w:hAnsi="Arial" w:cs="Arial"/>
          <w:color w:val="000000" w:themeColor="text1"/>
        </w:rPr>
        <w:t xml:space="preserve"> of Bangladesh. </w:t>
      </w:r>
    </w:p>
    <w:p w14:paraId="03806E17" w14:textId="2A0B850F" w:rsidR="00712F31" w:rsidRPr="006E1B38" w:rsidRDefault="00712F31"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A comprehensive market analysis of the ICT industry is to be carried out</w:t>
      </w:r>
      <w:r w:rsidR="00E92A1F" w:rsidRPr="006E1B38">
        <w:rPr>
          <w:rFonts w:ascii="Arial" w:hAnsi="Arial" w:cs="Arial"/>
          <w:color w:val="000000" w:themeColor="text1"/>
        </w:rPr>
        <w:t xml:space="preserve"> including supply and demand of the workforce</w:t>
      </w:r>
      <w:r w:rsidRPr="006E1B38">
        <w:rPr>
          <w:rFonts w:ascii="Arial" w:hAnsi="Arial" w:cs="Arial"/>
          <w:color w:val="000000" w:themeColor="text1"/>
        </w:rPr>
        <w:t>. This activity should cover identifying key actors</w:t>
      </w:r>
      <w:r w:rsidR="00E92A1F" w:rsidRPr="006E1B38">
        <w:rPr>
          <w:rFonts w:ascii="Arial" w:hAnsi="Arial" w:cs="Arial"/>
          <w:color w:val="000000" w:themeColor="text1"/>
        </w:rPr>
        <w:t xml:space="preserve"> (including entrepreneur, employee, associations, private sectors etc.) </w:t>
      </w:r>
      <w:r w:rsidRPr="006E1B38">
        <w:rPr>
          <w:rFonts w:ascii="Arial" w:hAnsi="Arial" w:cs="Arial"/>
          <w:color w:val="000000" w:themeColor="text1"/>
        </w:rPr>
        <w:t xml:space="preserve"> in the industry, a portfolio of the work they are currently doing. The analysis should highlight sustainability, accessibility as well as inclusion factors of the work being currently done by ICT actors and identify both weaknesses and opportunities.  </w:t>
      </w:r>
    </w:p>
    <w:p w14:paraId="17467CF2" w14:textId="61CFF398" w:rsidR="00436771" w:rsidRPr="006E1B38" w:rsidRDefault="00DE265A"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 xml:space="preserve">Understand the job market analysis </w:t>
      </w:r>
      <w:r w:rsidR="00937816" w:rsidRPr="006E1B38">
        <w:rPr>
          <w:rFonts w:ascii="Arial" w:hAnsi="Arial" w:cs="Arial"/>
          <w:color w:val="000000" w:themeColor="text1"/>
        </w:rPr>
        <w:t>in ICT sector of Bangladesh</w:t>
      </w:r>
      <w:r w:rsidR="00AF2A9D" w:rsidRPr="006E1B38">
        <w:rPr>
          <w:rFonts w:ascii="Arial" w:hAnsi="Arial" w:cs="Arial"/>
          <w:color w:val="000000" w:themeColor="text1"/>
        </w:rPr>
        <w:t xml:space="preserve">: </w:t>
      </w:r>
      <w:r w:rsidR="00E92A1F" w:rsidRPr="006E1B38">
        <w:rPr>
          <w:rFonts w:ascii="Arial" w:hAnsi="Arial" w:cs="Arial"/>
          <w:color w:val="000000" w:themeColor="text1"/>
        </w:rPr>
        <w:t xml:space="preserve">The in-depth analysis includes the existing types of job in the sector and required skills of the professionals based on the category of the job (paid employee &amp; freelancing/self-employment). The report should include detail analysis on the </w:t>
      </w:r>
      <w:r w:rsidR="00F534E2" w:rsidRPr="006E1B38">
        <w:rPr>
          <w:rFonts w:ascii="Arial" w:hAnsi="Arial" w:cs="Arial"/>
          <w:color w:val="000000" w:themeColor="text1"/>
        </w:rPr>
        <w:t>opportunity</w:t>
      </w:r>
      <w:r w:rsidR="00E92A1F" w:rsidRPr="006E1B38">
        <w:rPr>
          <w:rFonts w:ascii="Arial" w:hAnsi="Arial" w:cs="Arial"/>
          <w:color w:val="000000" w:themeColor="text1"/>
        </w:rPr>
        <w:t xml:space="preserve"> of job for the most marginalized young people, particularly for the girls/women both in rural and urban settings.   </w:t>
      </w:r>
    </w:p>
    <w:p w14:paraId="06341FF1" w14:textId="1200AE6A" w:rsidR="00436771" w:rsidRPr="006E1B38" w:rsidRDefault="00151B95"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U</w:t>
      </w:r>
      <w:r w:rsidR="00436771" w:rsidRPr="006E1B38">
        <w:rPr>
          <w:rFonts w:ascii="Arial" w:hAnsi="Arial" w:cs="Arial"/>
          <w:color w:val="000000" w:themeColor="text1"/>
        </w:rPr>
        <w:t>nderstand the ICT based interventions in development sectors and</w:t>
      </w:r>
      <w:r w:rsidR="00081AB2" w:rsidRPr="006E1B38">
        <w:rPr>
          <w:rFonts w:ascii="Arial" w:hAnsi="Arial" w:cs="Arial"/>
          <w:color w:val="000000" w:themeColor="text1"/>
        </w:rPr>
        <w:t xml:space="preserve"> sustainability (government, private sectors,</w:t>
      </w:r>
      <w:r w:rsidR="00436771" w:rsidRPr="006E1B38">
        <w:rPr>
          <w:rFonts w:ascii="Arial" w:hAnsi="Arial" w:cs="Arial"/>
          <w:color w:val="000000" w:themeColor="text1"/>
        </w:rPr>
        <w:t xml:space="preserve"> non-government)</w:t>
      </w:r>
      <w:r w:rsidR="00AF2A9D" w:rsidRPr="006E1B38">
        <w:rPr>
          <w:rFonts w:ascii="Arial" w:hAnsi="Arial" w:cs="Arial"/>
          <w:color w:val="000000" w:themeColor="text1"/>
        </w:rPr>
        <w:t>:</w:t>
      </w:r>
      <w:r w:rsidR="00487787" w:rsidRPr="006E1B38">
        <w:rPr>
          <w:rFonts w:ascii="Arial" w:hAnsi="Arial" w:cs="Arial"/>
          <w:color w:val="000000" w:themeColor="text1"/>
        </w:rPr>
        <w:t xml:space="preserve"> </w:t>
      </w:r>
      <w:r w:rsidR="00E81FD7" w:rsidRPr="006E1B38">
        <w:rPr>
          <w:rFonts w:ascii="Arial" w:hAnsi="Arial" w:cs="Arial"/>
          <w:color w:val="000000" w:themeColor="text1"/>
        </w:rPr>
        <w:t xml:space="preserve">Conduct a holistic study of all of the existing ICT based interventions in the country, identify which demography of the population they are targeted at and analyze their short term vs. long term impacts. </w:t>
      </w:r>
      <w:r w:rsidR="00DD360F" w:rsidRPr="006E1B38">
        <w:rPr>
          <w:rFonts w:ascii="Arial" w:hAnsi="Arial" w:cs="Arial"/>
          <w:color w:val="000000" w:themeColor="text1"/>
        </w:rPr>
        <w:t xml:space="preserve">Identify the scope of work for Plan International </w:t>
      </w:r>
      <w:r w:rsidR="00487787" w:rsidRPr="006E1B38">
        <w:rPr>
          <w:rFonts w:ascii="Arial" w:hAnsi="Arial" w:cs="Arial"/>
          <w:color w:val="000000" w:themeColor="text1"/>
        </w:rPr>
        <w:t>supported</w:t>
      </w:r>
      <w:r w:rsidR="0059640C" w:rsidRPr="006E1B38">
        <w:rPr>
          <w:rFonts w:ascii="Arial" w:hAnsi="Arial" w:cs="Arial"/>
          <w:color w:val="000000" w:themeColor="text1"/>
        </w:rPr>
        <w:t xml:space="preserve"> by </w:t>
      </w:r>
      <w:r w:rsidR="00487787" w:rsidRPr="006E1B38">
        <w:rPr>
          <w:rFonts w:ascii="Arial" w:hAnsi="Arial" w:cs="Arial"/>
          <w:color w:val="000000" w:themeColor="text1"/>
        </w:rPr>
        <w:t>evidence-based</w:t>
      </w:r>
      <w:r w:rsidR="0059640C" w:rsidRPr="006E1B38">
        <w:rPr>
          <w:rFonts w:ascii="Arial" w:hAnsi="Arial" w:cs="Arial"/>
          <w:color w:val="000000" w:themeColor="text1"/>
        </w:rPr>
        <w:t xml:space="preserve"> data</w:t>
      </w:r>
      <w:r w:rsidR="00AF2A9D" w:rsidRPr="006E1B38">
        <w:rPr>
          <w:rFonts w:ascii="Arial" w:hAnsi="Arial" w:cs="Arial"/>
          <w:color w:val="000000" w:themeColor="text1"/>
        </w:rPr>
        <w:t xml:space="preserve"> analysis</w:t>
      </w:r>
      <w:r w:rsidR="0059640C" w:rsidRPr="006E1B38">
        <w:rPr>
          <w:rFonts w:ascii="Arial" w:hAnsi="Arial" w:cs="Arial"/>
          <w:color w:val="000000" w:themeColor="text1"/>
        </w:rPr>
        <w:t xml:space="preserve">/feasibility </w:t>
      </w:r>
      <w:r w:rsidR="00AF2A9D" w:rsidRPr="006E1B38">
        <w:rPr>
          <w:rFonts w:ascii="Arial" w:hAnsi="Arial" w:cs="Arial"/>
          <w:color w:val="000000" w:themeColor="text1"/>
        </w:rPr>
        <w:t>study</w:t>
      </w:r>
      <w:r w:rsidR="0059640C" w:rsidRPr="006E1B38">
        <w:rPr>
          <w:rFonts w:ascii="Arial" w:hAnsi="Arial" w:cs="Arial"/>
          <w:color w:val="000000" w:themeColor="text1"/>
        </w:rPr>
        <w:t xml:space="preserve">. </w:t>
      </w:r>
    </w:p>
    <w:p w14:paraId="18BA13BB" w14:textId="6D304E94" w:rsidR="00DC6F47" w:rsidRPr="006E1B38" w:rsidRDefault="00151B95"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U</w:t>
      </w:r>
      <w:r w:rsidR="00436771" w:rsidRPr="006E1B38">
        <w:rPr>
          <w:rFonts w:ascii="Arial" w:hAnsi="Arial" w:cs="Arial"/>
          <w:color w:val="000000" w:themeColor="text1"/>
        </w:rPr>
        <w:t>nderstand the scope of develo</w:t>
      </w:r>
      <w:r w:rsidR="00DC6F47" w:rsidRPr="006E1B38">
        <w:rPr>
          <w:rFonts w:ascii="Arial" w:hAnsi="Arial" w:cs="Arial"/>
          <w:color w:val="000000" w:themeColor="text1"/>
        </w:rPr>
        <w:t xml:space="preserve">pment with the private </w:t>
      </w:r>
      <w:r w:rsidR="00EF38F9" w:rsidRPr="006E1B38">
        <w:rPr>
          <w:rFonts w:ascii="Arial" w:hAnsi="Arial" w:cs="Arial"/>
          <w:color w:val="000000" w:themeColor="text1"/>
        </w:rPr>
        <w:t>sectors: Study</w:t>
      </w:r>
      <w:r w:rsidR="00DC6F47" w:rsidRPr="006E1B38">
        <w:rPr>
          <w:rFonts w:ascii="Arial" w:hAnsi="Arial" w:cs="Arial"/>
          <w:color w:val="000000" w:themeColor="text1"/>
        </w:rPr>
        <w:t xml:space="preserve"> the different CSR activities</w:t>
      </w:r>
      <w:r w:rsidR="00A147EF" w:rsidRPr="006E1B38">
        <w:rPr>
          <w:rFonts w:ascii="Arial" w:hAnsi="Arial" w:cs="Arial"/>
          <w:color w:val="000000" w:themeColor="text1"/>
        </w:rPr>
        <w:t xml:space="preserve"> and join</w:t>
      </w:r>
      <w:r w:rsidRPr="006E1B38">
        <w:rPr>
          <w:rFonts w:ascii="Arial" w:hAnsi="Arial" w:cs="Arial"/>
          <w:color w:val="000000" w:themeColor="text1"/>
        </w:rPr>
        <w:t>t</w:t>
      </w:r>
      <w:r w:rsidR="00A147EF" w:rsidRPr="006E1B38">
        <w:rPr>
          <w:rFonts w:ascii="Arial" w:hAnsi="Arial" w:cs="Arial"/>
          <w:color w:val="000000" w:themeColor="text1"/>
        </w:rPr>
        <w:t xml:space="preserve"> efforts</w:t>
      </w:r>
      <w:r w:rsidR="00DC6F47" w:rsidRPr="006E1B38">
        <w:rPr>
          <w:rFonts w:ascii="Arial" w:hAnsi="Arial" w:cs="Arial"/>
          <w:color w:val="000000" w:themeColor="text1"/>
        </w:rPr>
        <w:t xml:space="preserve"> carried out by private sector organizations</w:t>
      </w:r>
      <w:r w:rsidR="00026A1E" w:rsidRPr="006E1B38">
        <w:rPr>
          <w:rFonts w:ascii="Arial" w:hAnsi="Arial" w:cs="Arial"/>
          <w:color w:val="000000" w:themeColor="text1"/>
        </w:rPr>
        <w:t xml:space="preserve"> (e.g. BASIS, </w:t>
      </w:r>
      <w:r w:rsidR="00026A1E" w:rsidRPr="006E1B38">
        <w:rPr>
          <w:rFonts w:ascii="Arial" w:hAnsi="Arial" w:cs="Arial"/>
          <w:color w:val="000000" w:themeColor="text1"/>
        </w:rPr>
        <w:lastRenderedPageBreak/>
        <w:t>Bangladesh Computer Councils, BPO</w:t>
      </w:r>
      <w:r w:rsidR="00081AB2" w:rsidRPr="006E1B38">
        <w:rPr>
          <w:rFonts w:ascii="Arial" w:hAnsi="Arial" w:cs="Arial"/>
          <w:color w:val="000000" w:themeColor="text1"/>
        </w:rPr>
        <w:t>, BACCO, BIID, ICT Division</w:t>
      </w:r>
      <w:r w:rsidR="00026A1E" w:rsidRPr="006E1B38">
        <w:rPr>
          <w:rFonts w:ascii="Arial" w:hAnsi="Arial" w:cs="Arial"/>
          <w:color w:val="000000" w:themeColor="text1"/>
        </w:rPr>
        <w:t xml:space="preserve"> etc.)</w:t>
      </w:r>
      <w:r w:rsidR="00DC6F47" w:rsidRPr="006E1B38">
        <w:rPr>
          <w:rFonts w:ascii="Arial" w:hAnsi="Arial" w:cs="Arial"/>
          <w:color w:val="000000" w:themeColor="text1"/>
        </w:rPr>
        <w:t xml:space="preserve"> that particularly cater to marginalized groups and generate a </w:t>
      </w:r>
      <w:r w:rsidR="00A147EF" w:rsidRPr="006E1B38">
        <w:rPr>
          <w:rFonts w:ascii="Arial" w:hAnsi="Arial" w:cs="Arial"/>
          <w:color w:val="000000" w:themeColor="text1"/>
        </w:rPr>
        <w:t>stakeh</w:t>
      </w:r>
      <w:r w:rsidR="00DC6F47" w:rsidRPr="006E1B38">
        <w:rPr>
          <w:rFonts w:ascii="Arial" w:hAnsi="Arial" w:cs="Arial"/>
          <w:color w:val="000000" w:themeColor="text1"/>
        </w:rPr>
        <w:t>older mapping demonstrating possible partnership</w:t>
      </w:r>
      <w:r w:rsidR="00A147EF" w:rsidRPr="006E1B38">
        <w:rPr>
          <w:rFonts w:ascii="Arial" w:hAnsi="Arial" w:cs="Arial"/>
          <w:color w:val="000000" w:themeColor="text1"/>
        </w:rPr>
        <w:t>s</w:t>
      </w:r>
      <w:r w:rsidR="00DC6F47" w:rsidRPr="006E1B38">
        <w:rPr>
          <w:rFonts w:ascii="Arial" w:hAnsi="Arial" w:cs="Arial"/>
          <w:color w:val="000000" w:themeColor="text1"/>
        </w:rPr>
        <w:t xml:space="preserve"> and collaborations for Plan International Bangladesh. The stakeholder mapping should take into consideration the gender transformation and child protection focus of the</w:t>
      </w:r>
      <w:r w:rsidR="00F97B82" w:rsidRPr="006E1B38">
        <w:rPr>
          <w:rFonts w:ascii="Arial" w:hAnsi="Arial" w:cs="Arial"/>
          <w:color w:val="000000" w:themeColor="text1"/>
        </w:rPr>
        <w:t xml:space="preserve"> organization</w:t>
      </w:r>
      <w:r w:rsidR="00A147EF" w:rsidRPr="006E1B38">
        <w:rPr>
          <w:rFonts w:ascii="Arial" w:hAnsi="Arial" w:cs="Arial"/>
          <w:color w:val="000000" w:themeColor="text1"/>
        </w:rPr>
        <w:t xml:space="preserve"> and highlight strengths of each private sector organization for specific partnership recommendations</w:t>
      </w:r>
      <w:r w:rsidR="00F97B82" w:rsidRPr="006E1B38">
        <w:rPr>
          <w:rFonts w:ascii="Arial" w:hAnsi="Arial" w:cs="Arial"/>
          <w:color w:val="000000" w:themeColor="text1"/>
        </w:rPr>
        <w:t xml:space="preserve">. </w:t>
      </w:r>
      <w:r w:rsidR="00DC6F47" w:rsidRPr="006E1B38">
        <w:rPr>
          <w:rFonts w:ascii="Arial" w:hAnsi="Arial" w:cs="Arial"/>
          <w:color w:val="000000" w:themeColor="text1"/>
        </w:rPr>
        <w:t xml:space="preserve">  </w:t>
      </w:r>
    </w:p>
    <w:p w14:paraId="1C45B4CB" w14:textId="46BA4C60" w:rsidR="00973C97" w:rsidRPr="006E1B38" w:rsidRDefault="00D81FEC"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Analyze</w:t>
      </w:r>
      <w:r w:rsidR="00436771" w:rsidRPr="006E1B38">
        <w:rPr>
          <w:rFonts w:ascii="Arial" w:hAnsi="Arial" w:cs="Arial"/>
          <w:color w:val="000000" w:themeColor="text1"/>
        </w:rPr>
        <w:t xml:space="preserve"> the scope of replication of Plan’s </w:t>
      </w:r>
      <w:r w:rsidR="006D6F52" w:rsidRPr="006E1B38">
        <w:rPr>
          <w:rFonts w:ascii="Arial" w:hAnsi="Arial" w:cs="Arial"/>
          <w:color w:val="000000" w:themeColor="text1"/>
        </w:rPr>
        <w:t>YES! Digital</w:t>
      </w:r>
      <w:r w:rsidR="00436771" w:rsidRPr="006E1B38">
        <w:rPr>
          <w:rFonts w:ascii="Arial" w:hAnsi="Arial" w:cs="Arial"/>
          <w:color w:val="000000" w:themeColor="text1"/>
        </w:rPr>
        <w:t xml:space="preserve"> ecosystem</w:t>
      </w:r>
      <w:r w:rsidR="00EF38F9" w:rsidRPr="006E1B38">
        <w:rPr>
          <w:rFonts w:ascii="Arial" w:hAnsi="Arial" w:cs="Arial"/>
          <w:color w:val="000000" w:themeColor="text1"/>
        </w:rPr>
        <w:t xml:space="preserve">: </w:t>
      </w:r>
      <w:r w:rsidRPr="006E1B38">
        <w:rPr>
          <w:rFonts w:ascii="Arial" w:hAnsi="Arial" w:cs="Arial"/>
          <w:color w:val="000000" w:themeColor="text1"/>
        </w:rPr>
        <w:t xml:space="preserve"> In consultation wit</w:t>
      </w:r>
      <w:r w:rsidR="00151B95" w:rsidRPr="006E1B38">
        <w:rPr>
          <w:rFonts w:ascii="Arial" w:hAnsi="Arial" w:cs="Arial"/>
          <w:color w:val="000000" w:themeColor="text1"/>
        </w:rPr>
        <w:t>h Plan International focal</w:t>
      </w:r>
      <w:r w:rsidRPr="006E1B38">
        <w:rPr>
          <w:rFonts w:ascii="Arial" w:hAnsi="Arial" w:cs="Arial"/>
          <w:color w:val="000000" w:themeColor="text1"/>
        </w:rPr>
        <w:t xml:space="preserve">, study the entire </w:t>
      </w:r>
      <w:r w:rsidR="006D6F52" w:rsidRPr="006E1B38">
        <w:rPr>
          <w:rFonts w:ascii="Arial" w:hAnsi="Arial" w:cs="Arial"/>
          <w:color w:val="000000" w:themeColor="text1"/>
        </w:rPr>
        <w:t>YES! Digital</w:t>
      </w:r>
      <w:r w:rsidRPr="006E1B38">
        <w:rPr>
          <w:rFonts w:ascii="Arial" w:hAnsi="Arial" w:cs="Arial"/>
          <w:color w:val="000000" w:themeColor="text1"/>
        </w:rPr>
        <w:t xml:space="preserve"> ecosystem. This includes understanding how the system works, cost implications, infrastructure and identify key factors that make the system effective. Based on finding</w:t>
      </w:r>
      <w:r w:rsidR="00151B95" w:rsidRPr="006E1B38">
        <w:rPr>
          <w:rFonts w:ascii="Arial" w:hAnsi="Arial" w:cs="Arial"/>
          <w:color w:val="000000" w:themeColor="text1"/>
        </w:rPr>
        <w:t>s</w:t>
      </w:r>
      <w:r w:rsidRPr="006E1B38">
        <w:rPr>
          <w:rFonts w:ascii="Arial" w:hAnsi="Arial" w:cs="Arial"/>
          <w:color w:val="000000" w:themeColor="text1"/>
        </w:rPr>
        <w:t xml:space="preserve">, a feasibility analysis of replicating the system in the context of Bangladesh is to be prepared. </w:t>
      </w:r>
    </w:p>
    <w:p w14:paraId="39EECC4F" w14:textId="7410D112" w:rsidR="001B059E" w:rsidRPr="006E1B38" w:rsidRDefault="00436771" w:rsidP="001400BC">
      <w:pPr>
        <w:pStyle w:val="ListParagraph"/>
        <w:numPr>
          <w:ilvl w:val="0"/>
          <w:numId w:val="3"/>
        </w:numPr>
        <w:spacing w:line="288" w:lineRule="auto"/>
        <w:jc w:val="both"/>
        <w:rPr>
          <w:rFonts w:ascii="Arial" w:hAnsi="Arial" w:cs="Arial"/>
          <w:color w:val="000000" w:themeColor="text1"/>
        </w:rPr>
      </w:pPr>
      <w:r w:rsidRPr="006E1B38">
        <w:rPr>
          <w:rFonts w:ascii="Arial" w:hAnsi="Arial" w:cs="Arial"/>
          <w:color w:val="000000" w:themeColor="text1"/>
        </w:rPr>
        <w:t>Analysis of the contribution of ICT se</w:t>
      </w:r>
      <w:r w:rsidR="00657326" w:rsidRPr="006E1B38">
        <w:rPr>
          <w:rFonts w:ascii="Arial" w:hAnsi="Arial" w:cs="Arial"/>
          <w:color w:val="000000" w:themeColor="text1"/>
        </w:rPr>
        <w:t>ctors after COVID-19 situation</w:t>
      </w:r>
      <w:r w:rsidR="00EF38F9" w:rsidRPr="006E1B38">
        <w:rPr>
          <w:rFonts w:ascii="Arial" w:hAnsi="Arial" w:cs="Arial"/>
          <w:color w:val="000000" w:themeColor="text1"/>
        </w:rPr>
        <w:t xml:space="preserve">: </w:t>
      </w:r>
      <w:r w:rsidR="00657326" w:rsidRPr="006E1B38">
        <w:rPr>
          <w:rFonts w:ascii="Arial" w:hAnsi="Arial" w:cs="Arial"/>
          <w:color w:val="000000" w:themeColor="text1"/>
        </w:rPr>
        <w:t>At the advent of</w:t>
      </w:r>
      <w:r w:rsidR="00E623DE" w:rsidRPr="006E1B38">
        <w:rPr>
          <w:rFonts w:ascii="Arial" w:hAnsi="Arial" w:cs="Arial"/>
          <w:color w:val="000000" w:themeColor="text1"/>
        </w:rPr>
        <w:t xml:space="preserve"> </w:t>
      </w:r>
      <w:r w:rsidR="00657326" w:rsidRPr="006E1B38">
        <w:rPr>
          <w:rFonts w:ascii="Arial" w:hAnsi="Arial" w:cs="Arial"/>
          <w:color w:val="000000" w:themeColor="text1"/>
        </w:rPr>
        <w:t>COVID</w:t>
      </w:r>
      <w:r w:rsidR="00AD0AE1" w:rsidRPr="006E1B38">
        <w:rPr>
          <w:rFonts w:ascii="Arial" w:hAnsi="Arial" w:cs="Arial"/>
          <w:color w:val="000000" w:themeColor="text1"/>
        </w:rPr>
        <w:t>-</w:t>
      </w:r>
      <w:r w:rsidR="00657326" w:rsidRPr="006E1B38">
        <w:rPr>
          <w:rFonts w:ascii="Arial" w:hAnsi="Arial" w:cs="Arial"/>
          <w:color w:val="000000" w:themeColor="text1"/>
        </w:rPr>
        <w:t xml:space="preserve">19, </w:t>
      </w:r>
      <w:r w:rsidR="00DD70D0" w:rsidRPr="006E1B38">
        <w:rPr>
          <w:rFonts w:ascii="Arial" w:hAnsi="Arial" w:cs="Arial"/>
          <w:color w:val="000000" w:themeColor="text1"/>
        </w:rPr>
        <w:t>analyze what changes are taking place in the ICT sector especially in response</w:t>
      </w:r>
      <w:r w:rsidR="00E623DE" w:rsidRPr="006E1B38">
        <w:rPr>
          <w:rFonts w:ascii="Arial" w:hAnsi="Arial" w:cs="Arial"/>
          <w:color w:val="000000" w:themeColor="text1"/>
        </w:rPr>
        <w:t xml:space="preserve"> </w:t>
      </w:r>
      <w:r w:rsidR="00DD70D0" w:rsidRPr="006E1B38">
        <w:rPr>
          <w:rFonts w:ascii="Arial" w:hAnsi="Arial" w:cs="Arial"/>
          <w:color w:val="000000" w:themeColor="text1"/>
        </w:rPr>
        <w:t>to the risks and safety issues posed by COVID</w:t>
      </w:r>
      <w:r w:rsidR="00AD0AE1" w:rsidRPr="006E1B38">
        <w:rPr>
          <w:rFonts w:ascii="Arial" w:hAnsi="Arial" w:cs="Arial"/>
          <w:color w:val="000000" w:themeColor="text1"/>
        </w:rPr>
        <w:t>-</w:t>
      </w:r>
      <w:r w:rsidR="00DD70D0" w:rsidRPr="006E1B38">
        <w:rPr>
          <w:rFonts w:ascii="Arial" w:hAnsi="Arial" w:cs="Arial"/>
          <w:color w:val="000000" w:themeColor="text1"/>
        </w:rPr>
        <w:t>19. Identify response measures particularly</w:t>
      </w:r>
      <w:r w:rsidR="00E623DE" w:rsidRPr="006E1B38">
        <w:rPr>
          <w:rFonts w:ascii="Arial" w:hAnsi="Arial" w:cs="Arial"/>
          <w:color w:val="000000" w:themeColor="text1"/>
        </w:rPr>
        <w:t xml:space="preserve"> </w:t>
      </w:r>
      <w:r w:rsidR="00DD70D0" w:rsidRPr="006E1B38">
        <w:rPr>
          <w:rFonts w:ascii="Arial" w:hAnsi="Arial" w:cs="Arial"/>
          <w:color w:val="000000" w:themeColor="text1"/>
        </w:rPr>
        <w:t>in the service sectors of education, health,</w:t>
      </w:r>
      <w:r w:rsidR="00151B95" w:rsidRPr="006E1B38">
        <w:rPr>
          <w:rFonts w:ascii="Arial" w:hAnsi="Arial" w:cs="Arial"/>
          <w:color w:val="000000" w:themeColor="text1"/>
        </w:rPr>
        <w:t xml:space="preserve"> protection as well as </w:t>
      </w:r>
      <w:r w:rsidR="00DD70D0" w:rsidRPr="006E1B38">
        <w:rPr>
          <w:rFonts w:ascii="Arial" w:hAnsi="Arial" w:cs="Arial"/>
          <w:color w:val="000000" w:themeColor="text1"/>
        </w:rPr>
        <w:t>id</w:t>
      </w:r>
      <w:r w:rsidR="00151B95" w:rsidRPr="006E1B38">
        <w:rPr>
          <w:rFonts w:ascii="Arial" w:hAnsi="Arial" w:cs="Arial"/>
          <w:color w:val="000000" w:themeColor="text1"/>
        </w:rPr>
        <w:t>entify what support</w:t>
      </w:r>
      <w:r w:rsidR="00E623DE" w:rsidRPr="006E1B38">
        <w:rPr>
          <w:rFonts w:ascii="Arial" w:hAnsi="Arial" w:cs="Arial"/>
          <w:color w:val="000000" w:themeColor="text1"/>
        </w:rPr>
        <w:t xml:space="preserve"> </w:t>
      </w:r>
      <w:r w:rsidR="00151B95" w:rsidRPr="006E1B38">
        <w:rPr>
          <w:rFonts w:ascii="Arial" w:hAnsi="Arial" w:cs="Arial"/>
          <w:color w:val="000000" w:themeColor="text1"/>
        </w:rPr>
        <w:t>business could capitalize on</w:t>
      </w:r>
      <w:r w:rsidR="00DD70D0" w:rsidRPr="006E1B38">
        <w:rPr>
          <w:rFonts w:ascii="Arial" w:hAnsi="Arial" w:cs="Arial"/>
          <w:color w:val="000000" w:themeColor="text1"/>
        </w:rPr>
        <w:t xml:space="preserve"> from key ICT actors. </w:t>
      </w:r>
      <w:r w:rsidR="007E0364" w:rsidRPr="006E1B38">
        <w:rPr>
          <w:rFonts w:ascii="Arial" w:hAnsi="Arial" w:cs="Arial"/>
          <w:color w:val="000000" w:themeColor="text1"/>
        </w:rPr>
        <w:t>Analysis should address gaps, provide</w:t>
      </w:r>
      <w:r w:rsidR="00E623DE" w:rsidRPr="006E1B38">
        <w:rPr>
          <w:rFonts w:ascii="Arial" w:hAnsi="Arial" w:cs="Arial"/>
          <w:color w:val="000000" w:themeColor="text1"/>
        </w:rPr>
        <w:t xml:space="preserve"> </w:t>
      </w:r>
      <w:r w:rsidR="007E0364" w:rsidRPr="006E1B38">
        <w:rPr>
          <w:rFonts w:ascii="Arial" w:hAnsi="Arial" w:cs="Arial"/>
          <w:color w:val="000000" w:themeColor="text1"/>
        </w:rPr>
        <w:t>potential measures that could be taken for these stakeholders to respond properly and provide cost benefit analysis, where possible</w:t>
      </w:r>
      <w:r w:rsidR="00E623DE" w:rsidRPr="006E1B38">
        <w:rPr>
          <w:rFonts w:ascii="Arial" w:hAnsi="Arial" w:cs="Arial"/>
          <w:color w:val="000000" w:themeColor="text1"/>
        </w:rPr>
        <w:t xml:space="preserve">. </w:t>
      </w:r>
    </w:p>
    <w:p w14:paraId="2D932AD6" w14:textId="77777777" w:rsidR="00E623DE" w:rsidRPr="006E1B38" w:rsidRDefault="00E623DE" w:rsidP="001400BC">
      <w:pPr>
        <w:spacing w:after="0" w:line="288" w:lineRule="auto"/>
        <w:jc w:val="both"/>
        <w:rPr>
          <w:rFonts w:ascii="Arial" w:hAnsi="Arial" w:cs="Arial"/>
          <w:b/>
          <w:color w:val="000000" w:themeColor="text1"/>
        </w:rPr>
      </w:pPr>
    </w:p>
    <w:p w14:paraId="7A08D6EC" w14:textId="137FF9E5" w:rsidR="00436771" w:rsidRPr="006E1B38" w:rsidRDefault="00436771"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Deliverables</w:t>
      </w:r>
      <w:r w:rsidR="00F200FB" w:rsidRPr="006E1B38">
        <w:rPr>
          <w:rFonts w:ascii="Arial" w:hAnsi="Arial" w:cs="Arial"/>
          <w:b/>
          <w:noProof/>
          <w:color w:val="0070C0"/>
          <w:lang w:eastAsia="en-GB"/>
        </w:rPr>
        <w:t>:</w:t>
      </w:r>
    </w:p>
    <w:p w14:paraId="402A1BF0" w14:textId="2851507E" w:rsidR="00F200FB" w:rsidRPr="006E1B38" w:rsidRDefault="00F200FB" w:rsidP="001400BC">
      <w:pPr>
        <w:pStyle w:val="ListParagraph"/>
        <w:numPr>
          <w:ilvl w:val="0"/>
          <w:numId w:val="4"/>
        </w:numPr>
        <w:spacing w:line="288" w:lineRule="auto"/>
        <w:ind w:right="66"/>
        <w:jc w:val="both"/>
        <w:rPr>
          <w:rFonts w:ascii="Arial" w:hAnsi="Arial" w:cs="Arial"/>
          <w:color w:val="000000" w:themeColor="text1"/>
        </w:rPr>
      </w:pPr>
      <w:r w:rsidRPr="006E1B38">
        <w:rPr>
          <w:rFonts w:ascii="Arial" w:hAnsi="Arial" w:cs="Arial"/>
          <w:color w:val="000000" w:themeColor="text1"/>
        </w:rPr>
        <w:t xml:space="preserve">Report/Presentation on review of existing policy framework and policy brief. </w:t>
      </w:r>
      <w:r w:rsidR="00402E09" w:rsidRPr="006E1B38">
        <w:rPr>
          <w:rFonts w:ascii="Arial" w:hAnsi="Arial" w:cs="Arial"/>
          <w:color w:val="000000" w:themeColor="text1"/>
        </w:rPr>
        <w:t>This should include compilation of policies relevant to ICT, key review inputs and</w:t>
      </w:r>
      <w:r w:rsidR="00151B95" w:rsidRPr="006E1B38">
        <w:rPr>
          <w:rFonts w:ascii="Arial" w:hAnsi="Arial" w:cs="Arial"/>
          <w:color w:val="000000" w:themeColor="text1"/>
        </w:rPr>
        <w:t xml:space="preserve"> recommendations to address</w:t>
      </w:r>
      <w:r w:rsidR="00402E09" w:rsidRPr="006E1B38">
        <w:rPr>
          <w:rFonts w:ascii="Arial" w:hAnsi="Arial" w:cs="Arial"/>
          <w:color w:val="000000" w:themeColor="text1"/>
        </w:rPr>
        <w:t xml:space="preserve"> gaps. </w:t>
      </w:r>
    </w:p>
    <w:p w14:paraId="5289BE6D" w14:textId="44318358" w:rsidR="00150A1F" w:rsidRPr="006E1B38" w:rsidRDefault="00E05F4A" w:rsidP="001400BC">
      <w:pPr>
        <w:pStyle w:val="ListParagraph"/>
        <w:numPr>
          <w:ilvl w:val="0"/>
          <w:numId w:val="4"/>
        </w:numPr>
        <w:spacing w:line="288" w:lineRule="auto"/>
        <w:ind w:right="66"/>
        <w:jc w:val="both"/>
        <w:rPr>
          <w:rFonts w:ascii="Arial" w:hAnsi="Arial" w:cs="Arial"/>
          <w:color w:val="000000" w:themeColor="text1"/>
        </w:rPr>
      </w:pPr>
      <w:r w:rsidRPr="006E1B38">
        <w:rPr>
          <w:rFonts w:ascii="Arial" w:hAnsi="Arial" w:cs="Arial"/>
          <w:color w:val="000000" w:themeColor="text1"/>
        </w:rPr>
        <w:t xml:space="preserve">Report on the scope of the young people for skills development, entry in the job (self/freelancing and wage employment) in the ICT sector including required skills for various level (graduates from University, </w:t>
      </w:r>
      <w:r w:rsidR="0057366D" w:rsidRPr="006E1B38">
        <w:rPr>
          <w:rFonts w:ascii="Arial" w:hAnsi="Arial" w:cs="Arial"/>
          <w:color w:val="000000" w:themeColor="text1"/>
        </w:rPr>
        <w:t>t</w:t>
      </w:r>
      <w:r w:rsidRPr="006E1B38">
        <w:rPr>
          <w:rFonts w:ascii="Arial" w:hAnsi="Arial" w:cs="Arial"/>
          <w:color w:val="000000" w:themeColor="text1"/>
        </w:rPr>
        <w:t xml:space="preserve">echnical school, technical college and TVET institutes) both in urban and rural areas. The job market should include analysis for both the local and global markets. </w:t>
      </w:r>
    </w:p>
    <w:p w14:paraId="2A7E97F0" w14:textId="263D7A7E" w:rsidR="00F200FB" w:rsidRPr="006E1B38" w:rsidRDefault="00151B95" w:rsidP="001400BC">
      <w:pPr>
        <w:pStyle w:val="ListParagraph"/>
        <w:numPr>
          <w:ilvl w:val="0"/>
          <w:numId w:val="4"/>
        </w:numPr>
        <w:spacing w:line="288" w:lineRule="auto"/>
        <w:ind w:right="66"/>
        <w:jc w:val="both"/>
        <w:rPr>
          <w:rFonts w:ascii="Arial" w:hAnsi="Arial" w:cs="Arial"/>
          <w:color w:val="000000" w:themeColor="text1"/>
        </w:rPr>
      </w:pPr>
      <w:r w:rsidRPr="006E1B38">
        <w:rPr>
          <w:rFonts w:ascii="Arial" w:hAnsi="Arial" w:cs="Arial"/>
          <w:color w:val="000000" w:themeColor="text1"/>
        </w:rPr>
        <w:t xml:space="preserve">A comprehensive </w:t>
      </w:r>
      <w:r w:rsidR="00F200FB" w:rsidRPr="006E1B38">
        <w:rPr>
          <w:rFonts w:ascii="Arial" w:hAnsi="Arial" w:cs="Arial"/>
          <w:color w:val="000000" w:themeColor="text1"/>
        </w:rPr>
        <w:t>report of the market analysis of the ICT industry</w:t>
      </w:r>
      <w:r w:rsidR="009538A4" w:rsidRPr="006E1B38">
        <w:rPr>
          <w:rFonts w:ascii="Arial" w:hAnsi="Arial" w:cs="Arial"/>
          <w:color w:val="000000" w:themeColor="text1"/>
        </w:rPr>
        <w:t xml:space="preserve">, particularly related with development sector </w:t>
      </w:r>
      <w:r w:rsidR="00F200FB" w:rsidRPr="006E1B38">
        <w:rPr>
          <w:rFonts w:ascii="Arial" w:hAnsi="Arial" w:cs="Arial"/>
          <w:color w:val="000000" w:themeColor="text1"/>
        </w:rPr>
        <w:t xml:space="preserve">of Bangladesh. The report should include methodology, time frame, anticipated challenges and mitigation strategy as well as recommendations as </w:t>
      </w:r>
      <w:r w:rsidR="00931F87" w:rsidRPr="006E1B38">
        <w:rPr>
          <w:rFonts w:ascii="Arial" w:hAnsi="Arial" w:cs="Arial"/>
          <w:color w:val="000000" w:themeColor="text1"/>
        </w:rPr>
        <w:t>a</w:t>
      </w:r>
      <w:r w:rsidR="00F200FB" w:rsidRPr="006E1B38">
        <w:rPr>
          <w:rFonts w:ascii="Arial" w:hAnsi="Arial" w:cs="Arial"/>
          <w:color w:val="000000" w:themeColor="text1"/>
        </w:rPr>
        <w:t>ppropriate. The study should cover all aspects of the ICT industry</w:t>
      </w:r>
      <w:r w:rsidR="00931F87" w:rsidRPr="006E1B38">
        <w:rPr>
          <w:rFonts w:ascii="Arial" w:hAnsi="Arial" w:cs="Arial"/>
          <w:color w:val="000000" w:themeColor="text1"/>
        </w:rPr>
        <w:t xml:space="preserve">, both existing and in the emerging context of COVID19 and it should </w:t>
      </w:r>
      <w:r w:rsidR="00BA6C17" w:rsidRPr="006E1B38">
        <w:rPr>
          <w:rFonts w:ascii="Arial" w:hAnsi="Arial" w:cs="Arial"/>
          <w:color w:val="000000" w:themeColor="text1"/>
        </w:rPr>
        <w:t>include</w:t>
      </w:r>
      <w:r w:rsidR="00F200FB" w:rsidRPr="006E1B38">
        <w:rPr>
          <w:rFonts w:ascii="Arial" w:hAnsi="Arial" w:cs="Arial"/>
          <w:color w:val="000000" w:themeColor="text1"/>
        </w:rPr>
        <w:t xml:space="preserve"> interventions and efforts by Government agencies, NGOs, </w:t>
      </w:r>
      <w:r w:rsidR="0057366D" w:rsidRPr="006E1B38">
        <w:rPr>
          <w:rFonts w:ascii="Arial" w:hAnsi="Arial" w:cs="Arial"/>
          <w:color w:val="000000" w:themeColor="text1"/>
        </w:rPr>
        <w:t>private organizations</w:t>
      </w:r>
      <w:r w:rsidR="00F200FB" w:rsidRPr="006E1B38">
        <w:rPr>
          <w:rFonts w:ascii="Arial" w:hAnsi="Arial" w:cs="Arial"/>
          <w:color w:val="000000" w:themeColor="text1"/>
        </w:rPr>
        <w:t xml:space="preserve">, other independent bodies etc. </w:t>
      </w:r>
      <w:r w:rsidR="00331376" w:rsidRPr="006E1B38">
        <w:rPr>
          <w:rFonts w:ascii="Arial" w:hAnsi="Arial" w:cs="Arial"/>
          <w:color w:val="000000" w:themeColor="text1"/>
        </w:rPr>
        <w:t>The analyses should be based on available data/evidence, scope of further development wor</w:t>
      </w:r>
      <w:r w:rsidR="00BA6C17" w:rsidRPr="006E1B38">
        <w:rPr>
          <w:rFonts w:ascii="Arial" w:hAnsi="Arial" w:cs="Arial"/>
          <w:color w:val="000000" w:themeColor="text1"/>
        </w:rPr>
        <w:t>k, feasibility and cost benefit</w:t>
      </w:r>
      <w:r w:rsidR="00331376" w:rsidRPr="006E1B38">
        <w:rPr>
          <w:rFonts w:ascii="Arial" w:hAnsi="Arial" w:cs="Arial"/>
          <w:color w:val="000000" w:themeColor="text1"/>
        </w:rPr>
        <w:t xml:space="preserve"> analyses as appropriate. </w:t>
      </w:r>
      <w:r w:rsidR="005D3FA9" w:rsidRPr="006E1B38">
        <w:rPr>
          <w:rFonts w:ascii="Arial" w:hAnsi="Arial" w:cs="Arial"/>
          <w:color w:val="000000" w:themeColor="text1"/>
        </w:rPr>
        <w:t xml:space="preserve">The report should specifically include recommendations for possible scope of interventions, partnership and collaboration options for Plan International Bangladesh. </w:t>
      </w:r>
    </w:p>
    <w:p w14:paraId="55978C2E" w14:textId="1F910D77" w:rsidR="00BA6C17" w:rsidRPr="006E1B38" w:rsidRDefault="00B24EFC" w:rsidP="001400BC">
      <w:pPr>
        <w:pStyle w:val="ListParagraph"/>
        <w:numPr>
          <w:ilvl w:val="0"/>
          <w:numId w:val="4"/>
        </w:numPr>
        <w:spacing w:line="288" w:lineRule="auto"/>
        <w:ind w:right="66"/>
        <w:jc w:val="both"/>
        <w:rPr>
          <w:rFonts w:ascii="Arial" w:hAnsi="Arial" w:cs="Arial"/>
          <w:color w:val="000000" w:themeColor="text1"/>
        </w:rPr>
      </w:pPr>
      <w:r w:rsidRPr="006E1B38">
        <w:rPr>
          <w:rFonts w:ascii="Arial" w:hAnsi="Arial" w:cs="Arial"/>
          <w:color w:val="000000" w:themeColor="text1"/>
        </w:rPr>
        <w:t>Report/</w:t>
      </w:r>
      <w:r w:rsidR="00E64AF1" w:rsidRPr="006E1B38">
        <w:rPr>
          <w:rFonts w:ascii="Arial" w:hAnsi="Arial" w:cs="Arial"/>
          <w:color w:val="000000" w:themeColor="text1"/>
        </w:rPr>
        <w:t xml:space="preserve">presentation </w:t>
      </w:r>
      <w:r w:rsidRPr="006E1B38">
        <w:rPr>
          <w:rFonts w:ascii="Arial" w:hAnsi="Arial" w:cs="Arial"/>
          <w:color w:val="000000" w:themeColor="text1"/>
        </w:rPr>
        <w:t xml:space="preserve">on the scope of operationalizing Plan YES! Digital Ecosystem. This should include expected challenges in contextualizing the system into Bangladesh and subsequent recommendations to overcome those challenges. </w:t>
      </w:r>
    </w:p>
    <w:p w14:paraId="31E9B12E" w14:textId="240A213F" w:rsidR="00F200FB" w:rsidRPr="006E1B38" w:rsidRDefault="00F200FB" w:rsidP="001400BC">
      <w:pPr>
        <w:pStyle w:val="ListParagraph"/>
        <w:numPr>
          <w:ilvl w:val="0"/>
          <w:numId w:val="4"/>
        </w:numPr>
        <w:spacing w:line="288" w:lineRule="auto"/>
        <w:ind w:right="66"/>
        <w:jc w:val="both"/>
        <w:rPr>
          <w:rFonts w:ascii="Arial" w:hAnsi="Arial" w:cs="Arial"/>
          <w:color w:val="000000" w:themeColor="text1"/>
        </w:rPr>
      </w:pPr>
      <w:r w:rsidRPr="006E1B38">
        <w:rPr>
          <w:rFonts w:ascii="Arial" w:hAnsi="Arial" w:cs="Arial"/>
          <w:color w:val="000000" w:themeColor="text1"/>
        </w:rPr>
        <w:t>Final report</w:t>
      </w:r>
      <w:r w:rsidR="00B24EFC" w:rsidRPr="006E1B38">
        <w:rPr>
          <w:rFonts w:ascii="Arial" w:hAnsi="Arial" w:cs="Arial"/>
          <w:color w:val="000000" w:themeColor="text1"/>
        </w:rPr>
        <w:t>s</w:t>
      </w:r>
      <w:r w:rsidRPr="006E1B38">
        <w:rPr>
          <w:rFonts w:ascii="Arial" w:hAnsi="Arial" w:cs="Arial"/>
          <w:color w:val="000000" w:themeColor="text1"/>
        </w:rPr>
        <w:t xml:space="preserve"> incorporating feedback of Plan staff and stakeholders. </w:t>
      </w:r>
    </w:p>
    <w:p w14:paraId="249CE990" w14:textId="77777777" w:rsidR="00436771" w:rsidRPr="006E1B38" w:rsidRDefault="00436771"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lastRenderedPageBreak/>
        <w:t>Scope of Work</w:t>
      </w:r>
      <w:r w:rsidR="00341CF6" w:rsidRPr="006E1B38">
        <w:rPr>
          <w:rFonts w:ascii="Arial" w:hAnsi="Arial" w:cs="Arial"/>
          <w:b/>
          <w:noProof/>
          <w:color w:val="0070C0"/>
          <w:lang w:eastAsia="en-GB"/>
        </w:rPr>
        <w:t>:</w:t>
      </w:r>
      <w:r w:rsidRPr="006E1B38">
        <w:rPr>
          <w:rFonts w:ascii="Arial" w:hAnsi="Arial" w:cs="Arial"/>
          <w:b/>
          <w:noProof/>
          <w:color w:val="0070C0"/>
          <w:lang w:eastAsia="en-GB"/>
        </w:rPr>
        <w:t xml:space="preserve"> </w:t>
      </w:r>
    </w:p>
    <w:p w14:paraId="32B905AA" w14:textId="77777777" w:rsidR="00DE1E2D" w:rsidRPr="006E1B38" w:rsidRDefault="00DE1E2D" w:rsidP="001400BC">
      <w:pPr>
        <w:spacing w:after="0" w:line="288" w:lineRule="auto"/>
        <w:jc w:val="both"/>
        <w:rPr>
          <w:rFonts w:ascii="Arial" w:hAnsi="Arial" w:cs="Arial"/>
          <w:color w:val="000000" w:themeColor="text1"/>
          <w:lang w:val="en-GB"/>
        </w:rPr>
      </w:pPr>
      <w:r w:rsidRPr="006E1B38">
        <w:rPr>
          <w:rFonts w:ascii="Arial" w:hAnsi="Arial" w:cs="Arial"/>
          <w:color w:val="000000" w:themeColor="text1"/>
        </w:rPr>
        <w:t xml:space="preserve">The assignment will preferably include the followings but not limited to: </w:t>
      </w:r>
    </w:p>
    <w:p w14:paraId="7F1B281D" w14:textId="77777777" w:rsidR="00DE1E2D" w:rsidRPr="006E1B38" w:rsidRDefault="00DE1E2D" w:rsidP="001400BC">
      <w:pPr>
        <w:pStyle w:val="ListParagraph"/>
        <w:numPr>
          <w:ilvl w:val="0"/>
          <w:numId w:val="8"/>
        </w:numPr>
        <w:spacing w:line="288" w:lineRule="auto"/>
        <w:contextualSpacing/>
        <w:jc w:val="both"/>
        <w:rPr>
          <w:rFonts w:ascii="Arial" w:hAnsi="Arial" w:cs="Arial"/>
          <w:color w:val="000000" w:themeColor="text1"/>
        </w:rPr>
      </w:pPr>
      <w:r w:rsidRPr="006E1B38">
        <w:rPr>
          <w:rFonts w:ascii="Arial" w:hAnsi="Arial" w:cs="Arial"/>
          <w:color w:val="000000" w:themeColor="text1"/>
        </w:rPr>
        <w:t xml:space="preserve">Reports including literature review, methodology, tool development and finalization, </w:t>
      </w:r>
    </w:p>
    <w:p w14:paraId="4FDEED2D" w14:textId="3128E212" w:rsidR="00DE1E2D" w:rsidRPr="006E1B38" w:rsidRDefault="00DE1E2D" w:rsidP="001400BC">
      <w:pPr>
        <w:pStyle w:val="ListParagraph"/>
        <w:numPr>
          <w:ilvl w:val="0"/>
          <w:numId w:val="8"/>
        </w:numPr>
        <w:spacing w:line="288" w:lineRule="auto"/>
        <w:contextualSpacing/>
        <w:jc w:val="both"/>
        <w:rPr>
          <w:rFonts w:ascii="Arial" w:hAnsi="Arial" w:cs="Arial"/>
          <w:color w:val="000000" w:themeColor="text1"/>
        </w:rPr>
      </w:pPr>
      <w:r w:rsidRPr="006E1B38">
        <w:rPr>
          <w:rFonts w:ascii="Arial" w:hAnsi="Arial" w:cs="Arial"/>
          <w:color w:val="000000" w:themeColor="text1"/>
        </w:rPr>
        <w:t xml:space="preserve">Training </w:t>
      </w:r>
      <w:r w:rsidR="00E64AF1" w:rsidRPr="006E1B38">
        <w:rPr>
          <w:rFonts w:ascii="Arial" w:hAnsi="Arial" w:cs="Arial"/>
          <w:color w:val="000000" w:themeColor="text1"/>
        </w:rPr>
        <w:t xml:space="preserve">of </w:t>
      </w:r>
      <w:r w:rsidRPr="006E1B38">
        <w:rPr>
          <w:rFonts w:ascii="Arial" w:hAnsi="Arial" w:cs="Arial"/>
          <w:color w:val="000000" w:themeColor="text1"/>
        </w:rPr>
        <w:t xml:space="preserve">data collectors and administering field-work including </w:t>
      </w:r>
      <w:r w:rsidR="007D27F8" w:rsidRPr="006E1B38">
        <w:rPr>
          <w:rFonts w:ascii="Arial" w:hAnsi="Arial" w:cs="Arial"/>
          <w:color w:val="000000" w:themeColor="text1"/>
        </w:rPr>
        <w:t xml:space="preserve">data/information </w:t>
      </w:r>
      <w:r w:rsidRPr="006E1B38">
        <w:rPr>
          <w:rFonts w:ascii="Arial" w:hAnsi="Arial" w:cs="Arial"/>
          <w:color w:val="000000" w:themeColor="text1"/>
        </w:rPr>
        <w:t xml:space="preserve">quality control and safeguarding measures </w:t>
      </w:r>
    </w:p>
    <w:p w14:paraId="363DAEF1" w14:textId="77777777" w:rsidR="00DE1E2D" w:rsidRPr="006E1B38" w:rsidRDefault="00DE1E2D" w:rsidP="001400BC">
      <w:pPr>
        <w:pStyle w:val="ListParagraph"/>
        <w:numPr>
          <w:ilvl w:val="0"/>
          <w:numId w:val="8"/>
        </w:numPr>
        <w:spacing w:line="288" w:lineRule="auto"/>
        <w:contextualSpacing/>
        <w:jc w:val="both"/>
        <w:rPr>
          <w:rFonts w:ascii="Arial" w:hAnsi="Arial" w:cs="Arial"/>
          <w:color w:val="000000" w:themeColor="text1"/>
        </w:rPr>
      </w:pPr>
      <w:r w:rsidRPr="006E1B38">
        <w:rPr>
          <w:rFonts w:ascii="Arial" w:hAnsi="Arial" w:cs="Arial"/>
          <w:color w:val="000000" w:themeColor="text1"/>
        </w:rPr>
        <w:t>Data analysis and report writing, report should contain findings based on themes mentioned in the specific objectives</w:t>
      </w:r>
    </w:p>
    <w:p w14:paraId="776D13FC" w14:textId="1ABE51F8" w:rsidR="009538A4" w:rsidRPr="006E1B38" w:rsidRDefault="00DE1E2D" w:rsidP="001400BC">
      <w:pPr>
        <w:pStyle w:val="ListParagraph"/>
        <w:numPr>
          <w:ilvl w:val="0"/>
          <w:numId w:val="8"/>
        </w:numPr>
        <w:spacing w:line="288" w:lineRule="auto"/>
        <w:contextualSpacing/>
        <w:jc w:val="both"/>
        <w:rPr>
          <w:rFonts w:ascii="Arial" w:hAnsi="Arial" w:cs="Arial"/>
          <w:b/>
          <w:color w:val="000000" w:themeColor="text1"/>
        </w:rPr>
      </w:pPr>
      <w:r w:rsidRPr="006E1B38">
        <w:rPr>
          <w:rFonts w:ascii="Arial" w:hAnsi="Arial" w:cs="Arial"/>
          <w:color w:val="000000" w:themeColor="text1"/>
        </w:rPr>
        <w:t>Finalization of the reports based on feedback of Plan staff and stakeholders</w:t>
      </w:r>
      <w:r w:rsidR="005B7A0C" w:rsidRPr="006E1B38">
        <w:rPr>
          <w:rFonts w:ascii="Arial" w:hAnsi="Arial" w:cs="Arial"/>
          <w:color w:val="000000" w:themeColor="text1"/>
        </w:rPr>
        <w:t xml:space="preserve">. The reports should be delivered in </w:t>
      </w:r>
      <w:r w:rsidR="007D27F8" w:rsidRPr="006E1B38">
        <w:rPr>
          <w:rFonts w:ascii="Arial" w:hAnsi="Arial" w:cs="Arial"/>
          <w:color w:val="000000" w:themeColor="text1"/>
        </w:rPr>
        <w:t xml:space="preserve">professional </w:t>
      </w:r>
      <w:r w:rsidR="005B7A0C" w:rsidRPr="006E1B38">
        <w:rPr>
          <w:rFonts w:ascii="Arial" w:hAnsi="Arial" w:cs="Arial"/>
          <w:color w:val="000000" w:themeColor="text1"/>
        </w:rPr>
        <w:t>English</w:t>
      </w:r>
    </w:p>
    <w:p w14:paraId="2EA4B2D8" w14:textId="77777777" w:rsidR="009538A4" w:rsidRPr="006E1B38" w:rsidRDefault="009538A4" w:rsidP="001400BC">
      <w:pPr>
        <w:pStyle w:val="ListParagraph"/>
        <w:spacing w:line="288" w:lineRule="auto"/>
        <w:contextualSpacing/>
        <w:jc w:val="both"/>
        <w:rPr>
          <w:rFonts w:ascii="Arial" w:hAnsi="Arial" w:cs="Arial"/>
          <w:b/>
          <w:color w:val="000000" w:themeColor="text1"/>
        </w:rPr>
      </w:pPr>
    </w:p>
    <w:p w14:paraId="7F6DCB87" w14:textId="77777777" w:rsidR="00436771" w:rsidRPr="006E1B38" w:rsidRDefault="00436771"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Methodology</w:t>
      </w:r>
      <w:r w:rsidR="00341CF6" w:rsidRPr="006E1B38">
        <w:rPr>
          <w:rFonts w:ascii="Arial" w:hAnsi="Arial" w:cs="Arial"/>
          <w:b/>
          <w:noProof/>
          <w:color w:val="0070C0"/>
          <w:lang w:eastAsia="en-GB"/>
        </w:rPr>
        <w:t>:</w:t>
      </w:r>
    </w:p>
    <w:p w14:paraId="4535774E" w14:textId="77777777" w:rsidR="0052337E" w:rsidRPr="006E1B38" w:rsidRDefault="009538A4" w:rsidP="001400BC">
      <w:pPr>
        <w:spacing w:after="0" w:line="288" w:lineRule="auto"/>
        <w:jc w:val="both"/>
        <w:rPr>
          <w:rFonts w:ascii="Arial" w:hAnsi="Arial" w:cs="Arial"/>
          <w:color w:val="000000" w:themeColor="text1"/>
        </w:rPr>
      </w:pPr>
      <w:r w:rsidRPr="006E1B38">
        <w:rPr>
          <w:rFonts w:ascii="Arial" w:hAnsi="Arial" w:cs="Arial"/>
          <w:color w:val="000000" w:themeColor="text1"/>
        </w:rPr>
        <w:t>It</w:t>
      </w:r>
      <w:r w:rsidR="00FC63D7" w:rsidRPr="006E1B38">
        <w:rPr>
          <w:rFonts w:ascii="Arial" w:hAnsi="Arial" w:cs="Arial"/>
          <w:color w:val="000000" w:themeColor="text1"/>
        </w:rPr>
        <w:t xml:space="preserve"> </w:t>
      </w:r>
      <w:r w:rsidRPr="006E1B38">
        <w:rPr>
          <w:rFonts w:ascii="Arial" w:hAnsi="Arial" w:cs="Arial"/>
          <w:color w:val="000000" w:themeColor="text1"/>
        </w:rPr>
        <w:t>requires</w:t>
      </w:r>
      <w:r w:rsidR="00FC63D7" w:rsidRPr="006E1B38">
        <w:rPr>
          <w:rFonts w:ascii="Arial" w:hAnsi="Arial" w:cs="Arial"/>
          <w:color w:val="000000" w:themeColor="text1"/>
        </w:rPr>
        <w:t xml:space="preserve"> </w:t>
      </w:r>
      <w:r w:rsidRPr="006E1B38">
        <w:rPr>
          <w:rFonts w:ascii="Arial" w:hAnsi="Arial" w:cs="Arial"/>
          <w:color w:val="000000" w:themeColor="text1"/>
        </w:rPr>
        <w:t>developing</w:t>
      </w:r>
      <w:r w:rsidR="00FC63D7" w:rsidRPr="006E1B38">
        <w:rPr>
          <w:rFonts w:ascii="Arial" w:hAnsi="Arial" w:cs="Arial"/>
          <w:color w:val="000000" w:themeColor="text1"/>
        </w:rPr>
        <w:t xml:space="preserve"> an appropriate methodology to address the specific objectives of the assignment. The methodology and relevant tools should be adjusted in consultation with </w:t>
      </w:r>
      <w:r w:rsidRPr="006E1B38">
        <w:rPr>
          <w:rFonts w:ascii="Arial" w:hAnsi="Arial" w:cs="Arial"/>
          <w:color w:val="000000" w:themeColor="text1"/>
        </w:rPr>
        <w:t xml:space="preserve">experts </w:t>
      </w:r>
      <w:r w:rsidR="005B7A0C" w:rsidRPr="006E1B38">
        <w:rPr>
          <w:rFonts w:ascii="Arial" w:hAnsi="Arial" w:cs="Arial"/>
          <w:color w:val="000000" w:themeColor="text1"/>
        </w:rPr>
        <w:t xml:space="preserve">and feedback to be incorporated </w:t>
      </w:r>
      <w:r w:rsidR="00FC63D7" w:rsidRPr="006E1B38">
        <w:rPr>
          <w:rFonts w:ascii="Arial" w:hAnsi="Arial" w:cs="Arial"/>
          <w:color w:val="000000" w:themeColor="text1"/>
        </w:rPr>
        <w:t>before implementation.</w:t>
      </w:r>
    </w:p>
    <w:p w14:paraId="2DC73509" w14:textId="010C0556" w:rsidR="00E623DE" w:rsidRPr="006E1B38" w:rsidRDefault="00FC63D7" w:rsidP="001400BC">
      <w:pPr>
        <w:spacing w:after="0" w:line="288" w:lineRule="auto"/>
        <w:jc w:val="both"/>
        <w:rPr>
          <w:rFonts w:ascii="Arial" w:hAnsi="Arial" w:cs="Arial"/>
          <w:color w:val="000000" w:themeColor="text1"/>
        </w:rPr>
      </w:pPr>
      <w:r w:rsidRPr="006E1B38">
        <w:rPr>
          <w:rFonts w:ascii="Arial" w:hAnsi="Arial" w:cs="Arial"/>
          <w:color w:val="000000" w:themeColor="text1"/>
        </w:rPr>
        <w:t xml:space="preserve"> </w:t>
      </w:r>
    </w:p>
    <w:p w14:paraId="43266EB0" w14:textId="69D20A9F" w:rsidR="00E623DE" w:rsidRPr="006E1B38" w:rsidRDefault="00E623DE" w:rsidP="001400BC">
      <w:pPr>
        <w:pStyle w:val="ListParagraph"/>
        <w:numPr>
          <w:ilvl w:val="0"/>
          <w:numId w:val="10"/>
        </w:numPr>
        <w:spacing w:line="288" w:lineRule="auto"/>
        <w:ind w:left="274" w:hanging="274"/>
        <w:jc w:val="both"/>
        <w:rPr>
          <w:rFonts w:ascii="Arial" w:hAnsi="Arial" w:cs="Arial"/>
          <w:b/>
          <w:noProof/>
          <w:color w:val="0070C0"/>
          <w:lang w:eastAsia="en-GB"/>
        </w:rPr>
      </w:pPr>
      <w:r w:rsidRPr="006E1B38">
        <w:rPr>
          <w:rFonts w:ascii="Arial" w:hAnsi="Arial" w:cs="Arial"/>
          <w:b/>
          <w:noProof/>
          <w:color w:val="0070C0"/>
          <w:lang w:eastAsia="en-GB"/>
        </w:rPr>
        <w:t xml:space="preserve">Expected Competency </w:t>
      </w:r>
    </w:p>
    <w:p w14:paraId="34713AF1" w14:textId="77777777" w:rsidR="00E623DE" w:rsidRPr="006E1B38" w:rsidRDefault="00E623DE" w:rsidP="001400BC">
      <w:pPr>
        <w:spacing w:after="0" w:line="288" w:lineRule="auto"/>
        <w:jc w:val="both"/>
        <w:rPr>
          <w:rFonts w:ascii="Arial" w:eastAsiaTheme="minorEastAsia" w:hAnsi="Arial" w:cs="Arial"/>
        </w:rPr>
      </w:pPr>
      <w:r w:rsidRPr="006E1B38">
        <w:rPr>
          <w:rFonts w:ascii="Arial" w:hAnsi="Arial" w:cs="Arial"/>
          <w:bCs/>
          <w:color w:val="000000" w:themeColor="text1"/>
          <w:lang w:val="en-GB"/>
        </w:rPr>
        <w:t xml:space="preserve">Expected competency of the consultant/agency are in the following. </w:t>
      </w:r>
    </w:p>
    <w:p w14:paraId="76EF03B1" w14:textId="55D41DE1" w:rsidR="00E623DE" w:rsidRPr="006E1B38" w:rsidRDefault="00E623DE" w:rsidP="001400BC">
      <w:pPr>
        <w:pStyle w:val="ListParagraph"/>
        <w:numPr>
          <w:ilvl w:val="0"/>
          <w:numId w:val="5"/>
        </w:numPr>
        <w:spacing w:line="288" w:lineRule="auto"/>
        <w:jc w:val="both"/>
        <w:rPr>
          <w:rFonts w:ascii="Arial" w:hAnsi="Arial" w:cs="Arial"/>
        </w:rPr>
      </w:pPr>
      <w:r w:rsidRPr="006E1B38">
        <w:rPr>
          <w:rFonts w:ascii="Arial" w:hAnsi="Arial" w:cs="Arial"/>
        </w:rPr>
        <w:t>Have knowledge on 4</w:t>
      </w:r>
      <w:r w:rsidRPr="006E1B38">
        <w:rPr>
          <w:rFonts w:ascii="Arial" w:hAnsi="Arial" w:cs="Arial"/>
          <w:vertAlign w:val="superscript"/>
        </w:rPr>
        <w:t>th</w:t>
      </w:r>
      <w:r w:rsidRPr="006E1B38">
        <w:rPr>
          <w:rFonts w:ascii="Arial" w:hAnsi="Arial" w:cs="Arial"/>
        </w:rPr>
        <w:t xml:space="preserve"> Industrial Revaluation, ICT sector in Bangladesh, Contribution of Private sector and NGOs in ICT sectors as well as skill development and job market for the young people, particularly for the girls in future. </w:t>
      </w:r>
    </w:p>
    <w:p w14:paraId="4A6D9CD4" w14:textId="125B525D" w:rsidR="00E623DE" w:rsidRPr="006E1B38" w:rsidRDefault="00E623DE" w:rsidP="001400BC">
      <w:pPr>
        <w:pStyle w:val="ListParagraph"/>
        <w:numPr>
          <w:ilvl w:val="0"/>
          <w:numId w:val="5"/>
        </w:numPr>
        <w:spacing w:line="288" w:lineRule="auto"/>
        <w:jc w:val="both"/>
        <w:rPr>
          <w:rFonts w:ascii="Arial" w:hAnsi="Arial" w:cs="Arial"/>
        </w:rPr>
      </w:pPr>
      <w:r w:rsidRPr="006E1B38">
        <w:rPr>
          <w:rFonts w:ascii="Arial" w:hAnsi="Arial" w:cs="Arial"/>
        </w:rPr>
        <w:t xml:space="preserve">Skilled in designing and conducting quantitative </w:t>
      </w:r>
      <w:r w:rsidR="00B221CC" w:rsidRPr="006E1B38">
        <w:rPr>
          <w:rFonts w:ascii="Arial" w:hAnsi="Arial" w:cs="Arial"/>
        </w:rPr>
        <w:t xml:space="preserve">&amp; </w:t>
      </w:r>
      <w:r w:rsidRPr="006E1B38">
        <w:rPr>
          <w:rFonts w:ascii="Arial" w:hAnsi="Arial" w:cs="Arial"/>
        </w:rPr>
        <w:t>qualitative researches and evaluations in the area of ICT</w:t>
      </w:r>
      <w:r w:rsidR="00B221CC" w:rsidRPr="006E1B38">
        <w:rPr>
          <w:rFonts w:ascii="Arial" w:hAnsi="Arial" w:cs="Arial"/>
        </w:rPr>
        <w:t xml:space="preserve"> sectors</w:t>
      </w:r>
      <w:r w:rsidRPr="006E1B38">
        <w:rPr>
          <w:rFonts w:ascii="Arial" w:hAnsi="Arial" w:cs="Arial"/>
        </w:rPr>
        <w:t xml:space="preserve"> skills development, economic security, entrepreneurship development in ICT, Freelancing and linkages with international markets.  </w:t>
      </w:r>
    </w:p>
    <w:p w14:paraId="6A2650D9" w14:textId="2CA86FE1" w:rsidR="00E623DE" w:rsidRPr="006E1B38" w:rsidRDefault="00E623DE" w:rsidP="001400BC">
      <w:pPr>
        <w:pStyle w:val="ListParagraph"/>
        <w:numPr>
          <w:ilvl w:val="0"/>
          <w:numId w:val="5"/>
        </w:numPr>
        <w:spacing w:line="288" w:lineRule="auto"/>
        <w:jc w:val="both"/>
        <w:rPr>
          <w:rFonts w:ascii="Arial" w:hAnsi="Arial" w:cs="Arial"/>
        </w:rPr>
      </w:pPr>
      <w:r w:rsidRPr="006E1B38">
        <w:rPr>
          <w:rFonts w:ascii="Arial" w:hAnsi="Arial" w:cs="Arial"/>
        </w:rPr>
        <w:t>Should have clear understanding on the challenges of administering data collection both in urban and rural</w:t>
      </w:r>
      <w:r w:rsidR="001A135D" w:rsidRPr="006E1B38">
        <w:rPr>
          <w:rFonts w:ascii="Arial" w:hAnsi="Arial" w:cs="Arial"/>
        </w:rPr>
        <w:t xml:space="preserve"> </w:t>
      </w:r>
      <w:r w:rsidR="00E72AA6" w:rsidRPr="006E1B38">
        <w:rPr>
          <w:rFonts w:ascii="Arial" w:hAnsi="Arial" w:cs="Arial"/>
        </w:rPr>
        <w:t>context.</w:t>
      </w:r>
      <w:r w:rsidRPr="006E1B38">
        <w:rPr>
          <w:rFonts w:ascii="Arial" w:hAnsi="Arial" w:cs="Arial"/>
        </w:rPr>
        <w:t xml:space="preserve"> </w:t>
      </w:r>
    </w:p>
    <w:p w14:paraId="5AF87AE2" w14:textId="77777777" w:rsidR="00E623DE" w:rsidRPr="006E1B38" w:rsidRDefault="00E623DE" w:rsidP="001400BC">
      <w:pPr>
        <w:pStyle w:val="ListParagraph"/>
        <w:numPr>
          <w:ilvl w:val="0"/>
          <w:numId w:val="5"/>
        </w:numPr>
        <w:tabs>
          <w:tab w:val="left" w:pos="360"/>
        </w:tabs>
        <w:spacing w:line="288" w:lineRule="auto"/>
        <w:ind w:left="792" w:right="66"/>
        <w:jc w:val="both"/>
        <w:rPr>
          <w:rFonts w:ascii="Arial" w:hAnsi="Arial" w:cs="Arial"/>
        </w:rPr>
      </w:pPr>
      <w:r w:rsidRPr="006E1B38">
        <w:rPr>
          <w:rFonts w:ascii="Arial" w:hAnsi="Arial" w:cs="Arial"/>
        </w:rPr>
        <w:t xml:space="preserve">Ability to manage human resources for data collection, data entry, editing and analysis. </w:t>
      </w:r>
    </w:p>
    <w:p w14:paraId="51C1DA19" w14:textId="42B95705" w:rsidR="00E623DE" w:rsidRPr="006E1B38" w:rsidRDefault="00E623DE" w:rsidP="001400BC">
      <w:pPr>
        <w:pStyle w:val="ListParagraph"/>
        <w:numPr>
          <w:ilvl w:val="0"/>
          <w:numId w:val="5"/>
        </w:numPr>
        <w:spacing w:line="288" w:lineRule="auto"/>
        <w:jc w:val="both"/>
        <w:rPr>
          <w:rFonts w:ascii="Arial" w:hAnsi="Arial" w:cs="Arial"/>
        </w:rPr>
      </w:pPr>
      <w:r w:rsidRPr="006E1B38">
        <w:rPr>
          <w:rFonts w:ascii="Arial" w:hAnsi="Arial" w:cs="Arial"/>
        </w:rPr>
        <w:t>Strong analytical and report writing skills in English.</w:t>
      </w:r>
    </w:p>
    <w:p w14:paraId="14D8D603" w14:textId="77777777" w:rsidR="00E623DE" w:rsidRPr="006E1B38" w:rsidRDefault="00E623DE" w:rsidP="001400BC">
      <w:pPr>
        <w:pStyle w:val="ListParagraph"/>
        <w:numPr>
          <w:ilvl w:val="0"/>
          <w:numId w:val="5"/>
        </w:numPr>
        <w:spacing w:line="288" w:lineRule="auto"/>
        <w:jc w:val="both"/>
        <w:rPr>
          <w:rFonts w:ascii="Arial" w:hAnsi="Arial" w:cs="Arial"/>
        </w:rPr>
      </w:pPr>
      <w:r w:rsidRPr="006E1B38">
        <w:rPr>
          <w:rFonts w:ascii="Arial" w:hAnsi="Arial" w:cs="Arial"/>
        </w:rPr>
        <w:t>Has experience of working with children with no history of violation of child rights</w:t>
      </w:r>
    </w:p>
    <w:p w14:paraId="3D961E02" w14:textId="77777777" w:rsidR="00924017" w:rsidRPr="006E1B38" w:rsidRDefault="00924017" w:rsidP="001400BC">
      <w:pPr>
        <w:spacing w:after="0" w:line="288" w:lineRule="auto"/>
        <w:jc w:val="both"/>
        <w:rPr>
          <w:rFonts w:ascii="Arial" w:hAnsi="Arial" w:cs="Arial"/>
          <w:b/>
          <w:bCs/>
          <w:lang w:val="en-GB" w:eastAsia="en-GB"/>
        </w:rPr>
      </w:pPr>
    </w:p>
    <w:p w14:paraId="3214FAA0" w14:textId="77777777" w:rsidR="00924017" w:rsidRPr="006E1B38" w:rsidRDefault="00924017" w:rsidP="001400BC">
      <w:pPr>
        <w:pStyle w:val="ListParagraph"/>
        <w:numPr>
          <w:ilvl w:val="0"/>
          <w:numId w:val="10"/>
        </w:numPr>
        <w:spacing w:line="288" w:lineRule="auto"/>
        <w:ind w:left="274" w:hanging="274"/>
        <w:jc w:val="both"/>
        <w:rPr>
          <w:rFonts w:ascii="Arial" w:hAnsi="Arial" w:cs="Arial"/>
          <w:b/>
          <w:noProof/>
          <w:color w:val="0070C0"/>
          <w:lang w:eastAsia="en-GB"/>
        </w:rPr>
      </w:pPr>
      <w:bookmarkStart w:id="2" w:name="_Hlk523414775"/>
      <w:r w:rsidRPr="006E1B38">
        <w:rPr>
          <w:rFonts w:ascii="Arial" w:hAnsi="Arial" w:cs="Arial"/>
          <w:b/>
          <w:noProof/>
          <w:color w:val="0070C0"/>
          <w:lang w:eastAsia="en-GB"/>
        </w:rPr>
        <w:t>Deliverables and timeframe</w:t>
      </w:r>
    </w:p>
    <w:p w14:paraId="7DC788BD" w14:textId="0687A50A" w:rsidR="006D6F52" w:rsidRPr="006E1B38" w:rsidRDefault="006D6F52" w:rsidP="001400BC">
      <w:pPr>
        <w:spacing w:after="120"/>
        <w:jc w:val="both"/>
        <w:rPr>
          <w:rFonts w:ascii="Arial" w:hAnsi="Arial" w:cs="Arial"/>
          <w:color w:val="000000" w:themeColor="text1"/>
          <w:lang w:val="en-GB"/>
        </w:rPr>
      </w:pPr>
      <w:r w:rsidRPr="006E1B38">
        <w:rPr>
          <w:rFonts w:ascii="Arial" w:hAnsi="Arial" w:cs="Arial"/>
          <w:color w:val="000000" w:themeColor="text1"/>
          <w:lang w:val="en-GB"/>
        </w:rPr>
        <w:t xml:space="preserve">Total duration of the assignment is </w:t>
      </w:r>
      <w:r w:rsidR="00F8784D" w:rsidRPr="00E209D2">
        <w:rPr>
          <w:rFonts w:ascii="Arial" w:hAnsi="Arial" w:cs="Arial"/>
          <w:b/>
          <w:color w:val="000000" w:themeColor="text1"/>
          <w:u w:val="single"/>
          <w:lang w:val="en-GB"/>
        </w:rPr>
        <w:t>5</w:t>
      </w:r>
      <w:r w:rsidRPr="00E209D2">
        <w:rPr>
          <w:rFonts w:ascii="Arial" w:hAnsi="Arial" w:cs="Arial"/>
          <w:b/>
          <w:color w:val="000000" w:themeColor="text1"/>
          <w:u w:val="single"/>
          <w:lang w:val="en-GB"/>
        </w:rPr>
        <w:t>0 calendar days</w:t>
      </w:r>
      <w:r w:rsidRPr="006E1B38">
        <w:rPr>
          <w:rFonts w:ascii="Arial" w:hAnsi="Arial" w:cs="Arial"/>
          <w:color w:val="000000" w:themeColor="text1"/>
          <w:lang w:val="en-GB"/>
        </w:rPr>
        <w:t xml:space="preserve"> after signing of the agreement. The methodology and work plan will be reviewed and approved by </w:t>
      </w:r>
      <w:r w:rsidRPr="006E1B38">
        <w:rPr>
          <w:rFonts w:ascii="Arial" w:hAnsi="Arial" w:cs="Arial"/>
        </w:rPr>
        <w:t>Plan International Bangladesh</w:t>
      </w:r>
      <w:r w:rsidRPr="006E1B38">
        <w:rPr>
          <w:rFonts w:ascii="Arial" w:hAnsi="Arial" w:cs="Arial"/>
          <w:color w:val="000000" w:themeColor="text1"/>
          <w:lang w:val="en-GB"/>
        </w:rPr>
        <w:t xml:space="preserve">. It is anticipated that the first draft report will be produced within </w:t>
      </w:r>
      <w:r w:rsidR="00E209D2">
        <w:rPr>
          <w:rFonts w:ascii="Arial" w:hAnsi="Arial" w:cs="Arial"/>
          <w:color w:val="000000" w:themeColor="text1"/>
          <w:lang w:val="en-GB"/>
        </w:rPr>
        <w:t>3</w:t>
      </w:r>
      <w:r w:rsidRPr="006E1B38">
        <w:rPr>
          <w:rFonts w:ascii="Arial" w:hAnsi="Arial" w:cs="Arial"/>
          <w:color w:val="000000" w:themeColor="text1"/>
          <w:lang w:val="en-GB"/>
        </w:rPr>
        <w:t xml:space="preserve">5 </w:t>
      </w:r>
      <w:r w:rsidR="00E209D2">
        <w:rPr>
          <w:rFonts w:ascii="Arial" w:hAnsi="Arial" w:cs="Arial"/>
          <w:color w:val="000000" w:themeColor="text1"/>
          <w:lang w:val="en-GB"/>
        </w:rPr>
        <w:t>days</w:t>
      </w:r>
      <w:r w:rsidRPr="006E1B38">
        <w:rPr>
          <w:rFonts w:ascii="Arial" w:hAnsi="Arial" w:cs="Arial"/>
          <w:color w:val="000000" w:themeColor="text1"/>
          <w:lang w:val="en-GB"/>
        </w:rPr>
        <w:t xml:space="preserve"> of signing of the agreement.</w:t>
      </w:r>
      <w:r w:rsidRPr="006E1B38">
        <w:rPr>
          <w:rFonts w:ascii="Arial" w:hAnsi="Arial" w:cs="Arial"/>
          <w:lang w:val="en-GB"/>
        </w:rPr>
        <w:t xml:space="preserve"> </w:t>
      </w:r>
      <w:r w:rsidRPr="006E1B38">
        <w:rPr>
          <w:rFonts w:ascii="Arial" w:hAnsi="Arial" w:cs="Arial"/>
          <w:color w:val="000000" w:themeColor="text1"/>
          <w:lang w:val="en-GB"/>
        </w:rPr>
        <w:t xml:space="preserve">The final report should be submitted after 7 days of receiving feedback. Follow up meetings will be held time-to-time between the contracted consultant/consulting firm and </w:t>
      </w:r>
      <w:r w:rsidRPr="006E1B38">
        <w:rPr>
          <w:rFonts w:ascii="Arial" w:hAnsi="Arial" w:cs="Arial"/>
        </w:rPr>
        <w:t>Plan International Bangladesh</w:t>
      </w:r>
      <w:r w:rsidRPr="006E1B38">
        <w:rPr>
          <w:rFonts w:ascii="Arial" w:hAnsi="Arial" w:cs="Arial"/>
          <w:color w:val="000000" w:themeColor="text1"/>
          <w:lang w:val="en-GB"/>
        </w:rPr>
        <w:t xml:space="preserve">.   </w:t>
      </w:r>
    </w:p>
    <w:p w14:paraId="43CB95DE" w14:textId="77777777" w:rsidR="00924017" w:rsidRPr="006E1B38" w:rsidRDefault="00924017" w:rsidP="001400BC">
      <w:pPr>
        <w:spacing w:after="0" w:line="288" w:lineRule="auto"/>
        <w:jc w:val="both"/>
        <w:rPr>
          <w:rFonts w:ascii="Arial" w:hAnsi="Arial" w:cs="Arial"/>
        </w:rPr>
      </w:pPr>
      <w:r w:rsidRPr="006E1B38">
        <w:rPr>
          <w:rFonts w:ascii="Arial" w:hAnsi="Arial" w:cs="Arial"/>
        </w:rPr>
        <w:t>The report should have the following structure:</w:t>
      </w:r>
    </w:p>
    <w:p w14:paraId="74413A51"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Title page</w:t>
      </w:r>
    </w:p>
    <w:p w14:paraId="05671902"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Acknowledgments</w:t>
      </w:r>
    </w:p>
    <w:p w14:paraId="5F3724A3"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Executive summary</w:t>
      </w:r>
    </w:p>
    <w:p w14:paraId="618562EB"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List of acronyms</w:t>
      </w:r>
    </w:p>
    <w:p w14:paraId="5530CC2D"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 xml:space="preserve">Table of contents and lists of figures and tables </w:t>
      </w:r>
    </w:p>
    <w:p w14:paraId="4C15CF63"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 xml:space="preserve">Introduction </w:t>
      </w:r>
    </w:p>
    <w:p w14:paraId="7BC1D829"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lastRenderedPageBreak/>
        <w:t>•</w:t>
      </w:r>
      <w:r w:rsidRPr="006E1B38">
        <w:rPr>
          <w:rFonts w:ascii="Arial" w:hAnsi="Arial" w:cs="Arial"/>
        </w:rPr>
        <w:tab/>
        <w:t xml:space="preserve">Background </w:t>
      </w:r>
    </w:p>
    <w:p w14:paraId="568E9CDF"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 xml:space="preserve">Methodology </w:t>
      </w:r>
    </w:p>
    <w:p w14:paraId="3824FA25" w14:textId="7BF0CA59" w:rsidR="00924017" w:rsidRPr="006E1B38" w:rsidRDefault="00924017" w:rsidP="001400BC">
      <w:pPr>
        <w:spacing w:after="0" w:line="288" w:lineRule="auto"/>
        <w:ind w:left="720" w:hanging="360"/>
        <w:jc w:val="both"/>
        <w:rPr>
          <w:rFonts w:ascii="Arial" w:hAnsi="Arial" w:cs="Arial"/>
        </w:rPr>
      </w:pPr>
      <w:r w:rsidRPr="006E1B38">
        <w:rPr>
          <w:rFonts w:ascii="Arial" w:hAnsi="Arial" w:cs="Arial"/>
        </w:rPr>
        <w:t>•</w:t>
      </w:r>
      <w:r w:rsidRPr="006E1B38">
        <w:rPr>
          <w:rFonts w:ascii="Arial" w:hAnsi="Arial" w:cs="Arial"/>
        </w:rPr>
        <w:tab/>
        <w:t xml:space="preserve">Results (it should be </w:t>
      </w:r>
      <w:r w:rsidR="00734ACC" w:rsidRPr="006E1B38">
        <w:rPr>
          <w:rFonts w:ascii="Arial" w:hAnsi="Arial" w:cs="Arial"/>
        </w:rPr>
        <w:t>organized</w:t>
      </w:r>
      <w:r w:rsidRPr="006E1B38">
        <w:rPr>
          <w:rFonts w:ascii="Arial" w:hAnsi="Arial" w:cs="Arial"/>
        </w:rPr>
        <w:t xml:space="preserve"> as per study objectives</w:t>
      </w:r>
    </w:p>
    <w:p w14:paraId="7D9D1CD4"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 xml:space="preserve">Discussion and conclusions with recommendations.   </w:t>
      </w:r>
    </w:p>
    <w:p w14:paraId="0F67E47C"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 xml:space="preserve">References </w:t>
      </w:r>
    </w:p>
    <w:p w14:paraId="1FB51914" w14:textId="77777777" w:rsidR="00924017" w:rsidRPr="006E1B38" w:rsidRDefault="00924017" w:rsidP="001400BC">
      <w:pPr>
        <w:spacing w:after="0" w:line="288" w:lineRule="auto"/>
        <w:ind w:left="360"/>
        <w:jc w:val="both"/>
        <w:rPr>
          <w:rFonts w:ascii="Arial" w:hAnsi="Arial" w:cs="Arial"/>
        </w:rPr>
      </w:pPr>
      <w:r w:rsidRPr="006E1B38">
        <w:rPr>
          <w:rFonts w:ascii="Arial" w:hAnsi="Arial" w:cs="Arial"/>
        </w:rPr>
        <w:t>•</w:t>
      </w:r>
      <w:r w:rsidRPr="006E1B38">
        <w:rPr>
          <w:rFonts w:ascii="Arial" w:hAnsi="Arial" w:cs="Arial"/>
        </w:rPr>
        <w:tab/>
        <w:t>Annexes</w:t>
      </w:r>
    </w:p>
    <w:p w14:paraId="018FD84E" w14:textId="77777777" w:rsidR="00924017" w:rsidRPr="00367886" w:rsidRDefault="00924017" w:rsidP="001400BC">
      <w:pPr>
        <w:spacing w:after="0" w:line="288" w:lineRule="auto"/>
        <w:ind w:left="360"/>
        <w:jc w:val="both"/>
        <w:rPr>
          <w:rFonts w:ascii="Arial" w:hAnsi="Arial" w:cs="Arial"/>
          <w:sz w:val="12"/>
        </w:rPr>
      </w:pPr>
    </w:p>
    <w:p w14:paraId="0669D91E" w14:textId="77777777" w:rsidR="00924017" w:rsidRPr="006E1B38" w:rsidRDefault="00924017" w:rsidP="001400BC">
      <w:pPr>
        <w:spacing w:after="0" w:line="288" w:lineRule="auto"/>
        <w:ind w:left="360"/>
        <w:jc w:val="both"/>
        <w:rPr>
          <w:rFonts w:ascii="Arial" w:hAnsi="Arial" w:cs="Arial"/>
          <w:b/>
        </w:rPr>
      </w:pPr>
      <w:r w:rsidRPr="006E1B38">
        <w:rPr>
          <w:rFonts w:ascii="Arial" w:hAnsi="Arial" w:cs="Arial"/>
          <w:b/>
        </w:rPr>
        <w:t xml:space="preserve">The consultant/consulting firm shall produce the following deliverable: </w:t>
      </w:r>
    </w:p>
    <w:p w14:paraId="25BB10E5" w14:textId="77777777"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 xml:space="preserve">An inception report containing final methodology, information collection tools and work plan. The contract will be signed after acceptance of the inception report.  </w:t>
      </w:r>
    </w:p>
    <w:p w14:paraId="1483DA9F" w14:textId="77777777"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Study instruments finalized and printed both in Bangla and in English.</w:t>
      </w:r>
    </w:p>
    <w:p w14:paraId="2166CD82" w14:textId="77777777"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 xml:space="preserve">Draft report containing detailed findings, well blended qualitative and quantitative analysis on findings. </w:t>
      </w:r>
    </w:p>
    <w:p w14:paraId="7FE6B7D9" w14:textId="77777777"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 xml:space="preserve">Preparation of draft report, present the key findings to different stakeholders and finalize the report based on feedback. </w:t>
      </w:r>
    </w:p>
    <w:p w14:paraId="5127EA31" w14:textId="77777777"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 xml:space="preserve">Final report should be submitted in with soft copy in MS Word. The report should be delivered in acceptable English. If required, the consultant should arrange further proof reading, to maintain the quality. </w:t>
      </w:r>
    </w:p>
    <w:p w14:paraId="035040AE" w14:textId="53C8A42A" w:rsidR="00924017" w:rsidRPr="006E1B38" w:rsidRDefault="00924017" w:rsidP="001400BC">
      <w:pPr>
        <w:spacing w:after="0" w:line="288" w:lineRule="auto"/>
        <w:ind w:left="810" w:hanging="450"/>
        <w:jc w:val="both"/>
        <w:rPr>
          <w:rFonts w:ascii="Arial" w:hAnsi="Arial" w:cs="Arial"/>
        </w:rPr>
      </w:pPr>
      <w:r w:rsidRPr="006E1B38">
        <w:rPr>
          <w:rFonts w:ascii="Arial" w:hAnsi="Arial" w:cs="Arial"/>
        </w:rPr>
        <w:t>•</w:t>
      </w:r>
      <w:r w:rsidRPr="006E1B38">
        <w:rPr>
          <w:rFonts w:ascii="Arial" w:hAnsi="Arial" w:cs="Arial"/>
        </w:rPr>
        <w:tab/>
        <w:t>All field notes</w:t>
      </w:r>
      <w:r w:rsidR="00734ACC" w:rsidRPr="006E1B38">
        <w:rPr>
          <w:rFonts w:ascii="Arial" w:hAnsi="Arial" w:cs="Arial"/>
        </w:rPr>
        <w:t xml:space="preserve"> along with learning brief-(2-3 pages)</w:t>
      </w:r>
      <w:r w:rsidRPr="006E1B38">
        <w:rPr>
          <w:rFonts w:ascii="Arial" w:hAnsi="Arial" w:cs="Arial"/>
        </w:rPr>
        <w:t xml:space="preserve"> and the clean data set should be submitted.</w:t>
      </w:r>
    </w:p>
    <w:p w14:paraId="6CFDD4C2" w14:textId="77777777" w:rsidR="00924017" w:rsidRPr="006E1B38" w:rsidRDefault="00924017" w:rsidP="001400BC">
      <w:pPr>
        <w:spacing w:after="0" w:line="288" w:lineRule="auto"/>
        <w:ind w:left="360"/>
        <w:jc w:val="both"/>
        <w:rPr>
          <w:rFonts w:ascii="Arial" w:hAnsi="Arial" w:cs="Arial"/>
        </w:rPr>
      </w:pPr>
    </w:p>
    <w:p w14:paraId="60D80BAA" w14:textId="77777777" w:rsidR="00924017" w:rsidRPr="006E1B38" w:rsidRDefault="0092401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Budget and Mode of Payment</w:t>
      </w:r>
    </w:p>
    <w:p w14:paraId="50432982" w14:textId="77777777" w:rsidR="00924017" w:rsidRPr="006E1B38" w:rsidRDefault="00924017" w:rsidP="001400BC">
      <w:pPr>
        <w:spacing w:after="0" w:line="288" w:lineRule="auto"/>
        <w:jc w:val="both"/>
        <w:rPr>
          <w:rFonts w:ascii="Arial" w:hAnsi="Arial" w:cs="Arial"/>
          <w:lang w:val="en-GB"/>
        </w:rPr>
      </w:pPr>
      <w:r w:rsidRPr="006E1B38">
        <w:rPr>
          <w:rFonts w:ascii="Arial" w:hAnsi="Arial" w:cs="Arial"/>
          <w:lang w:val="en-GB"/>
        </w:rPr>
        <w:t>The payment will be made in three instalments:</w:t>
      </w:r>
    </w:p>
    <w:p w14:paraId="3B9C50D8" w14:textId="77777777" w:rsidR="00924017" w:rsidRPr="006E1B38" w:rsidRDefault="00924017" w:rsidP="001400BC">
      <w:pPr>
        <w:spacing w:after="0" w:line="288" w:lineRule="auto"/>
        <w:ind w:left="360"/>
        <w:jc w:val="both"/>
        <w:rPr>
          <w:rFonts w:ascii="Arial" w:hAnsi="Arial" w:cs="Arial"/>
          <w:lang w:val="en-GB"/>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63"/>
        <w:gridCol w:w="4991"/>
      </w:tblGrid>
      <w:tr w:rsidR="00924017" w:rsidRPr="006E1B38" w14:paraId="607DFC84" w14:textId="77777777" w:rsidTr="00E209D2">
        <w:trPr>
          <w:jc w:val="center"/>
        </w:trPr>
        <w:tc>
          <w:tcPr>
            <w:tcW w:w="1473" w:type="pct"/>
            <w:shd w:val="clear" w:color="auto" w:fill="auto"/>
            <w:vAlign w:val="center"/>
          </w:tcPr>
          <w:p w14:paraId="76D653FE" w14:textId="77777777" w:rsidR="00924017" w:rsidRPr="006E1B38" w:rsidRDefault="00924017" w:rsidP="001400BC">
            <w:pPr>
              <w:spacing w:after="0" w:line="288" w:lineRule="auto"/>
              <w:ind w:left="360"/>
              <w:jc w:val="both"/>
              <w:rPr>
                <w:rFonts w:ascii="Arial" w:hAnsi="Arial" w:cs="Arial"/>
                <w:b/>
                <w:lang w:val="en-GB"/>
              </w:rPr>
            </w:pPr>
            <w:r w:rsidRPr="006E1B38">
              <w:rPr>
                <w:rFonts w:ascii="Arial" w:hAnsi="Arial" w:cs="Arial"/>
                <w:b/>
                <w:lang w:val="en-GB"/>
              </w:rPr>
              <w:t>Instalments</w:t>
            </w:r>
          </w:p>
        </w:tc>
        <w:tc>
          <w:tcPr>
            <w:tcW w:w="635" w:type="pct"/>
            <w:shd w:val="clear" w:color="auto" w:fill="auto"/>
            <w:vAlign w:val="center"/>
          </w:tcPr>
          <w:p w14:paraId="17613C33" w14:textId="77777777" w:rsidR="00924017" w:rsidRPr="006E1B38" w:rsidRDefault="00924017" w:rsidP="001400BC">
            <w:pPr>
              <w:spacing w:after="0" w:line="288" w:lineRule="auto"/>
              <w:ind w:left="360"/>
              <w:jc w:val="both"/>
              <w:rPr>
                <w:rFonts w:ascii="Arial" w:hAnsi="Arial" w:cs="Arial"/>
                <w:b/>
                <w:lang w:val="en-GB"/>
              </w:rPr>
            </w:pPr>
            <w:r w:rsidRPr="006E1B38">
              <w:rPr>
                <w:rFonts w:ascii="Arial" w:hAnsi="Arial" w:cs="Arial"/>
                <w:b/>
                <w:lang w:val="en-GB"/>
              </w:rPr>
              <w:t>Percentage</w:t>
            </w:r>
          </w:p>
        </w:tc>
        <w:tc>
          <w:tcPr>
            <w:tcW w:w="2892" w:type="pct"/>
            <w:shd w:val="clear" w:color="auto" w:fill="auto"/>
            <w:vAlign w:val="center"/>
          </w:tcPr>
          <w:p w14:paraId="084F2D00" w14:textId="77777777" w:rsidR="00924017" w:rsidRPr="006E1B38" w:rsidRDefault="00924017" w:rsidP="001400BC">
            <w:pPr>
              <w:spacing w:after="0" w:line="288" w:lineRule="auto"/>
              <w:ind w:left="360"/>
              <w:jc w:val="both"/>
              <w:rPr>
                <w:rFonts w:ascii="Arial" w:hAnsi="Arial" w:cs="Arial"/>
                <w:b/>
                <w:lang w:val="en-GB"/>
              </w:rPr>
            </w:pPr>
            <w:r w:rsidRPr="006E1B38">
              <w:rPr>
                <w:rFonts w:ascii="Arial" w:hAnsi="Arial" w:cs="Arial"/>
                <w:b/>
                <w:lang w:val="en-GB"/>
              </w:rPr>
              <w:t>Timeline</w:t>
            </w:r>
          </w:p>
        </w:tc>
      </w:tr>
      <w:tr w:rsidR="00924017" w:rsidRPr="006E1B38" w14:paraId="56AE62B4" w14:textId="77777777" w:rsidTr="00E209D2">
        <w:trPr>
          <w:jc w:val="center"/>
        </w:trPr>
        <w:tc>
          <w:tcPr>
            <w:tcW w:w="1473" w:type="pct"/>
            <w:vAlign w:val="center"/>
          </w:tcPr>
          <w:p w14:paraId="5C4D318A"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First instalment</w:t>
            </w:r>
          </w:p>
        </w:tc>
        <w:tc>
          <w:tcPr>
            <w:tcW w:w="635" w:type="pct"/>
            <w:vAlign w:val="center"/>
          </w:tcPr>
          <w:p w14:paraId="18724FF4" w14:textId="1FDAAC9E"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30</w:t>
            </w:r>
            <w:r w:rsidR="00DF6AF3" w:rsidRPr="006E1B38">
              <w:rPr>
                <w:rFonts w:ascii="Arial" w:hAnsi="Arial" w:cs="Arial"/>
                <w:lang w:val="en-GB"/>
              </w:rPr>
              <w:t>%</w:t>
            </w:r>
          </w:p>
        </w:tc>
        <w:tc>
          <w:tcPr>
            <w:tcW w:w="2892" w:type="pct"/>
            <w:vAlign w:val="center"/>
          </w:tcPr>
          <w:p w14:paraId="74720ECA"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Acceptance of inception report and Agreement signed</w:t>
            </w:r>
          </w:p>
        </w:tc>
      </w:tr>
      <w:tr w:rsidR="00924017" w:rsidRPr="006E1B38" w14:paraId="5594BA5C" w14:textId="77777777" w:rsidTr="00E209D2">
        <w:trPr>
          <w:jc w:val="center"/>
        </w:trPr>
        <w:tc>
          <w:tcPr>
            <w:tcW w:w="1473" w:type="pct"/>
            <w:vAlign w:val="center"/>
          </w:tcPr>
          <w:p w14:paraId="7B0D6F06"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Second instalment</w:t>
            </w:r>
          </w:p>
        </w:tc>
        <w:tc>
          <w:tcPr>
            <w:tcW w:w="635" w:type="pct"/>
            <w:vAlign w:val="center"/>
          </w:tcPr>
          <w:p w14:paraId="4D693F00" w14:textId="231CFDEB"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30</w:t>
            </w:r>
            <w:r w:rsidR="00DF6AF3" w:rsidRPr="006E1B38">
              <w:rPr>
                <w:rFonts w:ascii="Arial" w:hAnsi="Arial" w:cs="Arial"/>
                <w:lang w:val="en-GB"/>
              </w:rPr>
              <w:t>%</w:t>
            </w:r>
          </w:p>
        </w:tc>
        <w:tc>
          <w:tcPr>
            <w:tcW w:w="2892" w:type="pct"/>
            <w:vAlign w:val="center"/>
          </w:tcPr>
          <w:p w14:paraId="59A2CCB9"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 xml:space="preserve">After receiving the first draft report </w:t>
            </w:r>
          </w:p>
        </w:tc>
      </w:tr>
      <w:tr w:rsidR="00924017" w:rsidRPr="006E1B38" w14:paraId="41841437" w14:textId="77777777" w:rsidTr="00E209D2">
        <w:trPr>
          <w:jc w:val="center"/>
        </w:trPr>
        <w:tc>
          <w:tcPr>
            <w:tcW w:w="1473" w:type="pct"/>
            <w:vAlign w:val="center"/>
          </w:tcPr>
          <w:p w14:paraId="45BE3D81"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Final instalment</w:t>
            </w:r>
          </w:p>
        </w:tc>
        <w:tc>
          <w:tcPr>
            <w:tcW w:w="635" w:type="pct"/>
            <w:vAlign w:val="center"/>
          </w:tcPr>
          <w:p w14:paraId="2E4A4ECA" w14:textId="2A45F604"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40</w:t>
            </w:r>
            <w:r w:rsidR="00DF6AF3" w:rsidRPr="006E1B38">
              <w:rPr>
                <w:rFonts w:ascii="Arial" w:hAnsi="Arial" w:cs="Arial"/>
                <w:lang w:val="en-GB"/>
              </w:rPr>
              <w:t>%</w:t>
            </w:r>
          </w:p>
        </w:tc>
        <w:tc>
          <w:tcPr>
            <w:tcW w:w="2892" w:type="pct"/>
            <w:vAlign w:val="center"/>
          </w:tcPr>
          <w:p w14:paraId="73BD5573" w14:textId="77777777" w:rsidR="00924017" w:rsidRPr="006E1B38" w:rsidRDefault="00924017" w:rsidP="001400BC">
            <w:pPr>
              <w:spacing w:after="0" w:line="288" w:lineRule="auto"/>
              <w:ind w:left="360"/>
              <w:jc w:val="both"/>
              <w:rPr>
                <w:rFonts w:ascii="Arial" w:hAnsi="Arial" w:cs="Arial"/>
                <w:lang w:val="en-GB"/>
              </w:rPr>
            </w:pPr>
            <w:r w:rsidRPr="006E1B38">
              <w:rPr>
                <w:rFonts w:ascii="Arial" w:hAnsi="Arial" w:cs="Arial"/>
                <w:lang w:val="en-GB"/>
              </w:rPr>
              <w:t xml:space="preserve">Upon submission of the final report </w:t>
            </w:r>
          </w:p>
        </w:tc>
      </w:tr>
      <w:bookmarkEnd w:id="2"/>
    </w:tbl>
    <w:p w14:paraId="03084A24"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rPr>
      </w:pPr>
    </w:p>
    <w:p w14:paraId="7010F77B"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rPr>
        <w:t xml:space="preserve">Applications for the consultancy must include </w:t>
      </w:r>
      <w:r w:rsidRPr="006E1B38">
        <w:rPr>
          <w:rFonts w:ascii="Arial" w:hAnsi="Arial" w:cs="Arial"/>
          <w:lang w:val="en-GB"/>
        </w:rPr>
        <w:t>the following:</w:t>
      </w:r>
    </w:p>
    <w:p w14:paraId="55F31090"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val="en-GB"/>
        </w:rPr>
        <w:t>Expression of interest demonstrating how consultant/firm meet selection criteria (</w:t>
      </w:r>
      <w:r w:rsidRPr="00F8784D">
        <w:rPr>
          <w:rFonts w:ascii="Arial" w:hAnsi="Arial" w:cs="Arial"/>
          <w:u w:val="single"/>
          <w:lang w:val="en-GB"/>
        </w:rPr>
        <w:t>1-2 pages</w:t>
      </w:r>
      <w:r w:rsidRPr="006E1B38">
        <w:rPr>
          <w:rFonts w:ascii="Arial" w:hAnsi="Arial" w:cs="Arial"/>
          <w:lang w:val="en-GB"/>
        </w:rPr>
        <w:t>)</w:t>
      </w:r>
    </w:p>
    <w:p w14:paraId="68CF3DDA" w14:textId="2088A12C"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val="en-GB"/>
        </w:rPr>
        <w:t>Technical proposal for study including proposed activities schedule and work plan with timeline (</w:t>
      </w:r>
      <w:r w:rsidR="00367886" w:rsidRPr="00367886">
        <w:rPr>
          <w:rFonts w:ascii="Arial" w:hAnsi="Arial" w:cs="Arial"/>
          <w:u w:val="single"/>
          <w:lang w:val="en-GB"/>
        </w:rPr>
        <w:t xml:space="preserve">not more than </w:t>
      </w:r>
      <w:r w:rsidRPr="00367886">
        <w:rPr>
          <w:rFonts w:ascii="Arial" w:hAnsi="Arial" w:cs="Arial"/>
          <w:u w:val="single"/>
          <w:lang w:val="en-GB"/>
        </w:rPr>
        <w:t>m</w:t>
      </w:r>
      <w:r w:rsidRPr="00F8784D">
        <w:rPr>
          <w:rFonts w:ascii="Arial" w:hAnsi="Arial" w:cs="Arial"/>
          <w:u w:val="single"/>
          <w:lang w:val="en-GB"/>
        </w:rPr>
        <w:t xml:space="preserve">ax </w:t>
      </w:r>
      <w:r w:rsidR="00E209D2">
        <w:rPr>
          <w:rFonts w:ascii="Arial" w:hAnsi="Arial" w:cs="Arial"/>
          <w:u w:val="single"/>
          <w:lang w:val="en-GB"/>
        </w:rPr>
        <w:t>6</w:t>
      </w:r>
      <w:r w:rsidRPr="00F8784D">
        <w:rPr>
          <w:rFonts w:ascii="Arial" w:hAnsi="Arial" w:cs="Arial"/>
          <w:u w:val="single"/>
          <w:lang w:val="en-GB"/>
        </w:rPr>
        <w:t xml:space="preserve"> pages</w:t>
      </w:r>
      <w:r w:rsidRPr="006E1B38">
        <w:rPr>
          <w:rFonts w:ascii="Arial" w:hAnsi="Arial" w:cs="Arial"/>
          <w:lang w:val="en-GB"/>
        </w:rPr>
        <w:t>)</w:t>
      </w:r>
    </w:p>
    <w:p w14:paraId="7184B05B" w14:textId="654BC9B1" w:rsidR="00924017" w:rsidRPr="006E1B38" w:rsidRDefault="00367886"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Pr>
          <w:rFonts w:ascii="Arial" w:hAnsi="Arial" w:cs="Arial"/>
          <w:lang w:val="en-GB"/>
        </w:rPr>
        <w:t>Financial proposal</w:t>
      </w:r>
      <w:r w:rsidR="00924017" w:rsidRPr="006E1B38">
        <w:rPr>
          <w:rFonts w:ascii="Arial" w:hAnsi="Arial" w:cs="Arial"/>
          <w:lang w:val="en-GB"/>
        </w:rPr>
        <w:t xml:space="preserve"> (separating core consultancy costs and rates of team members from in country data collection costs)</w:t>
      </w:r>
    </w:p>
    <w:p w14:paraId="0A6E7CF0"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val="en-GB"/>
        </w:rPr>
        <w:t>CV(s) of all proposed team members</w:t>
      </w:r>
    </w:p>
    <w:p w14:paraId="4BBBA9A0"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val="en-GB"/>
        </w:rPr>
        <w:t xml:space="preserve">A copy of at least one previous study(s) undertaken of similar nature </w:t>
      </w:r>
    </w:p>
    <w:p w14:paraId="79673FEE"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val="en-GB"/>
        </w:rPr>
        <w:t>Names and contact details of at least 2 reference who can be contacted for relevant experience</w:t>
      </w:r>
    </w:p>
    <w:p w14:paraId="090C8161"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lang w:eastAsia="en-GB"/>
        </w:rPr>
        <w:t>Copy of VAT registration certificate (for firm) and TIN certificate (For individual).</w:t>
      </w:r>
    </w:p>
    <w:p w14:paraId="3FCC19B7" w14:textId="77777777" w:rsidR="00924017" w:rsidRPr="006E1B38" w:rsidRDefault="00924017" w:rsidP="001400BC">
      <w:pPr>
        <w:pStyle w:val="ListParagraph"/>
        <w:numPr>
          <w:ilvl w:val="0"/>
          <w:numId w:val="11"/>
        </w:numPr>
        <w:tabs>
          <w:tab w:val="left" w:pos="360"/>
        </w:tabs>
        <w:autoSpaceDE w:val="0"/>
        <w:autoSpaceDN w:val="0"/>
        <w:adjustRightInd w:val="0"/>
        <w:spacing w:line="288" w:lineRule="auto"/>
        <w:contextualSpacing/>
        <w:jc w:val="both"/>
        <w:rPr>
          <w:rFonts w:ascii="Arial" w:hAnsi="Arial" w:cs="Arial"/>
          <w:lang w:val="en-GB"/>
        </w:rPr>
      </w:pPr>
      <w:r w:rsidRPr="006E1B38">
        <w:rPr>
          <w:rFonts w:ascii="Arial" w:hAnsi="Arial" w:cs="Arial"/>
        </w:rPr>
        <w:t>A Consulting Firm profile (if applicable).</w:t>
      </w:r>
    </w:p>
    <w:p w14:paraId="14035328" w14:textId="77777777" w:rsidR="00924017" w:rsidRPr="006E1B38" w:rsidRDefault="00924017" w:rsidP="001400BC">
      <w:pPr>
        <w:pStyle w:val="ListParagraph"/>
        <w:tabs>
          <w:tab w:val="left" w:pos="360"/>
        </w:tabs>
        <w:autoSpaceDE w:val="0"/>
        <w:autoSpaceDN w:val="0"/>
        <w:adjustRightInd w:val="0"/>
        <w:spacing w:line="288" w:lineRule="auto"/>
        <w:ind w:left="360"/>
        <w:jc w:val="both"/>
        <w:rPr>
          <w:rFonts w:ascii="Arial" w:hAnsi="Arial" w:cs="Arial"/>
          <w:lang w:val="en-GB"/>
        </w:rPr>
      </w:pPr>
      <w:r w:rsidRPr="006E1B38">
        <w:rPr>
          <w:rFonts w:ascii="Arial" w:hAnsi="Arial" w:cs="Arial"/>
        </w:rPr>
        <w:t xml:space="preserve"> </w:t>
      </w:r>
    </w:p>
    <w:p w14:paraId="5E99D88E" w14:textId="77777777" w:rsidR="00924017" w:rsidRPr="006E1B38" w:rsidRDefault="0092401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lastRenderedPageBreak/>
        <w:t xml:space="preserve">Evaluation criteria and scoring </w:t>
      </w:r>
    </w:p>
    <w:tbl>
      <w:tblPr>
        <w:tblStyle w:val="TableGrid"/>
        <w:tblW w:w="0" w:type="auto"/>
        <w:tblLook w:val="04A0" w:firstRow="1" w:lastRow="0" w:firstColumn="1" w:lastColumn="0" w:noHBand="0" w:noVBand="1"/>
      </w:tblPr>
      <w:tblGrid>
        <w:gridCol w:w="6025"/>
        <w:gridCol w:w="3325"/>
      </w:tblGrid>
      <w:tr w:rsidR="00924017" w:rsidRPr="006E1B38" w14:paraId="6BB93B1D" w14:textId="77777777" w:rsidTr="00D56CA1">
        <w:tc>
          <w:tcPr>
            <w:tcW w:w="6025" w:type="dxa"/>
          </w:tcPr>
          <w:p w14:paraId="0EADEE1A" w14:textId="77777777" w:rsidR="00924017" w:rsidRPr="006E1B38" w:rsidRDefault="00924017" w:rsidP="001400BC">
            <w:pPr>
              <w:tabs>
                <w:tab w:val="left" w:pos="360"/>
              </w:tabs>
              <w:autoSpaceDE w:val="0"/>
              <w:autoSpaceDN w:val="0"/>
              <w:adjustRightInd w:val="0"/>
              <w:spacing w:line="288" w:lineRule="auto"/>
              <w:jc w:val="both"/>
              <w:rPr>
                <w:rFonts w:ascii="Arial" w:hAnsi="Arial" w:cs="Arial"/>
                <w:b/>
              </w:rPr>
            </w:pPr>
            <w:r w:rsidRPr="006E1B38">
              <w:rPr>
                <w:rFonts w:ascii="Arial" w:hAnsi="Arial" w:cs="Arial"/>
                <w:b/>
              </w:rPr>
              <w:t>Criteria</w:t>
            </w:r>
          </w:p>
        </w:tc>
        <w:tc>
          <w:tcPr>
            <w:tcW w:w="3325" w:type="dxa"/>
          </w:tcPr>
          <w:p w14:paraId="4194276C" w14:textId="77777777" w:rsidR="00924017" w:rsidRPr="006E1B38" w:rsidRDefault="00924017" w:rsidP="001400BC">
            <w:pPr>
              <w:tabs>
                <w:tab w:val="left" w:pos="360"/>
              </w:tabs>
              <w:autoSpaceDE w:val="0"/>
              <w:autoSpaceDN w:val="0"/>
              <w:adjustRightInd w:val="0"/>
              <w:spacing w:line="288" w:lineRule="auto"/>
              <w:jc w:val="both"/>
              <w:rPr>
                <w:rFonts w:ascii="Arial" w:hAnsi="Arial" w:cs="Arial"/>
                <w:b/>
              </w:rPr>
            </w:pPr>
            <w:r w:rsidRPr="006E1B38">
              <w:rPr>
                <w:rFonts w:ascii="Arial" w:hAnsi="Arial" w:cs="Arial"/>
                <w:b/>
              </w:rPr>
              <w:t xml:space="preserve">Score </w:t>
            </w:r>
          </w:p>
        </w:tc>
      </w:tr>
      <w:tr w:rsidR="00924017" w:rsidRPr="006E1B38" w14:paraId="27288B08" w14:textId="77777777" w:rsidTr="00D56CA1">
        <w:tc>
          <w:tcPr>
            <w:tcW w:w="6025" w:type="dxa"/>
          </w:tcPr>
          <w:p w14:paraId="3C1DC26B"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 xml:space="preserve">Appropriate methodology to address the study objectives  </w:t>
            </w:r>
          </w:p>
        </w:tc>
        <w:tc>
          <w:tcPr>
            <w:tcW w:w="3325" w:type="dxa"/>
          </w:tcPr>
          <w:p w14:paraId="5CB85883"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40</w:t>
            </w:r>
          </w:p>
        </w:tc>
      </w:tr>
      <w:tr w:rsidR="00924017" w:rsidRPr="006E1B38" w14:paraId="0EB61CA0" w14:textId="77777777" w:rsidTr="00D56CA1">
        <w:tc>
          <w:tcPr>
            <w:tcW w:w="6025" w:type="dxa"/>
          </w:tcPr>
          <w:p w14:paraId="596A8BE5"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Relevant competency of team leader and team composition</w:t>
            </w:r>
          </w:p>
        </w:tc>
        <w:tc>
          <w:tcPr>
            <w:tcW w:w="3325" w:type="dxa"/>
          </w:tcPr>
          <w:p w14:paraId="6785AFCC"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40</w:t>
            </w:r>
          </w:p>
        </w:tc>
      </w:tr>
      <w:tr w:rsidR="00924017" w:rsidRPr="006E1B38" w14:paraId="6F3E1EB7" w14:textId="77777777" w:rsidTr="00D56CA1">
        <w:tc>
          <w:tcPr>
            <w:tcW w:w="6025" w:type="dxa"/>
          </w:tcPr>
          <w:p w14:paraId="7B74CEBC"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 xml:space="preserve">Amount of budget and justification  </w:t>
            </w:r>
          </w:p>
        </w:tc>
        <w:tc>
          <w:tcPr>
            <w:tcW w:w="3325" w:type="dxa"/>
          </w:tcPr>
          <w:p w14:paraId="4B2BED5E" w14:textId="77777777" w:rsidR="00924017" w:rsidRPr="006E1B38" w:rsidRDefault="00924017" w:rsidP="001400BC">
            <w:pPr>
              <w:tabs>
                <w:tab w:val="left" w:pos="360"/>
              </w:tabs>
              <w:autoSpaceDE w:val="0"/>
              <w:autoSpaceDN w:val="0"/>
              <w:adjustRightInd w:val="0"/>
              <w:spacing w:line="288" w:lineRule="auto"/>
              <w:jc w:val="both"/>
              <w:rPr>
                <w:rFonts w:ascii="Arial" w:hAnsi="Arial" w:cs="Arial"/>
              </w:rPr>
            </w:pPr>
            <w:r w:rsidRPr="006E1B38">
              <w:rPr>
                <w:rFonts w:ascii="Arial" w:hAnsi="Arial" w:cs="Arial"/>
              </w:rPr>
              <w:t xml:space="preserve">20 </w:t>
            </w:r>
          </w:p>
        </w:tc>
      </w:tr>
    </w:tbl>
    <w:p w14:paraId="3D2D3E14" w14:textId="77777777" w:rsidR="00924017" w:rsidRPr="00367886" w:rsidRDefault="00924017" w:rsidP="001400BC">
      <w:pPr>
        <w:tabs>
          <w:tab w:val="left" w:pos="360"/>
        </w:tabs>
        <w:autoSpaceDE w:val="0"/>
        <w:autoSpaceDN w:val="0"/>
        <w:adjustRightInd w:val="0"/>
        <w:spacing w:after="0" w:line="288" w:lineRule="auto"/>
        <w:jc w:val="both"/>
        <w:rPr>
          <w:rFonts w:ascii="Arial" w:hAnsi="Arial" w:cs="Arial"/>
          <w:b/>
          <w:bCs/>
          <w:iCs/>
          <w:sz w:val="12"/>
          <w:lang w:val="en-GB"/>
        </w:rPr>
      </w:pPr>
    </w:p>
    <w:p w14:paraId="0BB358D0"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b/>
          <w:bCs/>
          <w:iCs/>
          <w:lang w:val="en-GB"/>
        </w:rPr>
      </w:pPr>
    </w:p>
    <w:p w14:paraId="7A62EB57" w14:textId="77777777" w:rsidR="00924017" w:rsidRPr="006E1B38" w:rsidRDefault="0092401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Preparation of proposal</w:t>
      </w:r>
    </w:p>
    <w:p w14:paraId="4531DE2C"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The proposal should be divided into two parts and submitted in two separate folders i.e. technical and financial. The technical part of the proposal should not exceed 10 pages and will contain the following:</w:t>
      </w:r>
    </w:p>
    <w:p w14:paraId="2525059E"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 xml:space="preserve">Detailed methodology of the study. </w:t>
      </w:r>
    </w:p>
    <w:p w14:paraId="18554AC1"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Detailed timeframe (including dates for submission of first draft, dissemination of findings and final report).</w:t>
      </w:r>
    </w:p>
    <w:p w14:paraId="1B21851D"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 xml:space="preserve">Account of relevant experience. </w:t>
      </w:r>
    </w:p>
    <w:p w14:paraId="6FFC6972"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 xml:space="preserve">CVs of the team leader and key members of the study team. </w:t>
      </w:r>
    </w:p>
    <w:p w14:paraId="4166384B"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Copy of VAT registration certificate (for consulting firm).</w:t>
      </w:r>
    </w:p>
    <w:p w14:paraId="098A7515" w14:textId="77777777" w:rsidR="00924017" w:rsidRPr="006E1B38" w:rsidRDefault="00924017" w:rsidP="001400BC">
      <w:pPr>
        <w:numPr>
          <w:ilvl w:val="0"/>
          <w:numId w:val="13"/>
        </w:num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Copy of valid TIN certificate and bank account detail.</w:t>
      </w:r>
    </w:p>
    <w:p w14:paraId="1FBA6652"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lang w:val="en-GB"/>
        </w:rPr>
      </w:pPr>
    </w:p>
    <w:p w14:paraId="4CF41A66"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b/>
          <w:lang w:val="en-GB"/>
        </w:rPr>
      </w:pPr>
      <w:r w:rsidRPr="006E1B38">
        <w:rPr>
          <w:rFonts w:ascii="Arial" w:hAnsi="Arial" w:cs="Arial"/>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6E1B38">
        <w:rPr>
          <w:rFonts w:ascii="Arial" w:hAnsi="Arial" w:cs="Arial"/>
          <w:lang w:val="en-GB"/>
        </w:rPr>
        <w:t>GoB</w:t>
      </w:r>
      <w:proofErr w:type="spellEnd"/>
      <w:r w:rsidRPr="006E1B38">
        <w:rPr>
          <w:rFonts w:ascii="Arial" w:hAnsi="Arial" w:cs="Arial"/>
          <w:lang w:val="en-GB"/>
        </w:rPr>
        <w:t xml:space="preserve"> rules and deposit the said amount to government treasury. The consultant/consulting firm is expected to provide justified budget, which is consistent with technical proposal.</w:t>
      </w:r>
    </w:p>
    <w:p w14:paraId="4BA5A740" w14:textId="77777777" w:rsidR="00924017" w:rsidRPr="006E1B38" w:rsidRDefault="00924017" w:rsidP="001400BC">
      <w:pPr>
        <w:tabs>
          <w:tab w:val="left" w:pos="360"/>
        </w:tabs>
        <w:autoSpaceDE w:val="0"/>
        <w:autoSpaceDN w:val="0"/>
        <w:adjustRightInd w:val="0"/>
        <w:spacing w:after="0" w:line="288" w:lineRule="auto"/>
        <w:jc w:val="both"/>
        <w:rPr>
          <w:rFonts w:ascii="Arial" w:hAnsi="Arial" w:cs="Arial"/>
          <w:b/>
          <w:bCs/>
          <w:iCs/>
          <w:color w:val="00B0F0"/>
          <w:lang w:val="en-GB"/>
        </w:rPr>
      </w:pPr>
    </w:p>
    <w:p w14:paraId="2D0E272E" w14:textId="77777777" w:rsidR="00924017" w:rsidRPr="006E1B38" w:rsidRDefault="0092401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Submission of proposal</w:t>
      </w:r>
    </w:p>
    <w:p w14:paraId="4983CDC0" w14:textId="7B59CE75" w:rsidR="00924017" w:rsidRPr="006E1B38" w:rsidRDefault="00924017" w:rsidP="001400BC">
      <w:pPr>
        <w:tabs>
          <w:tab w:val="left" w:pos="360"/>
        </w:tabs>
        <w:autoSpaceDE w:val="0"/>
        <w:autoSpaceDN w:val="0"/>
        <w:adjustRightInd w:val="0"/>
        <w:spacing w:after="0" w:line="288" w:lineRule="auto"/>
        <w:jc w:val="both"/>
        <w:rPr>
          <w:rFonts w:ascii="Arial" w:hAnsi="Arial" w:cs="Arial"/>
          <w:lang w:val="en-GB"/>
        </w:rPr>
      </w:pPr>
      <w:r w:rsidRPr="006E1B38">
        <w:rPr>
          <w:rFonts w:ascii="Arial" w:hAnsi="Arial" w:cs="Arial"/>
          <w:lang w:val="en-GB"/>
        </w:rPr>
        <w:t xml:space="preserve">The technical and financial proposals should be submitted electronically to the </w:t>
      </w:r>
      <w:r w:rsidRPr="00F8784D">
        <w:rPr>
          <w:rFonts w:ascii="Arial" w:hAnsi="Arial" w:cs="Arial"/>
          <w:b/>
          <w:lang w:val="en-GB"/>
        </w:rPr>
        <w:t>email address:</w:t>
      </w:r>
      <w:r w:rsidRPr="006E1B38">
        <w:rPr>
          <w:rFonts w:ascii="Arial" w:hAnsi="Arial" w:cs="Arial"/>
          <w:highlight w:val="yellow"/>
          <w:lang w:val="en-GB"/>
        </w:rPr>
        <w:t xml:space="preserve"> </w:t>
      </w:r>
      <w:hyperlink r:id="rId10" w:history="1">
        <w:r w:rsidR="00AD584A" w:rsidRPr="00BC3E23">
          <w:rPr>
            <w:rStyle w:val="Hyperlink"/>
            <w:rFonts w:ascii="Arial" w:hAnsi="Arial" w:cs="Arial"/>
            <w:sz w:val="20"/>
            <w:szCs w:val="20"/>
            <w:lang w:val="en-GB"/>
          </w:rPr>
          <w:t>Planbd.consultant.hiring@plan-international.org</w:t>
        </w:r>
      </w:hyperlink>
      <w:r w:rsidR="00AD584A" w:rsidRPr="00BC3E23">
        <w:rPr>
          <w:rFonts w:ascii="Arial" w:hAnsi="Arial" w:cs="Arial"/>
          <w:color w:val="1F497D"/>
          <w:sz w:val="20"/>
          <w:szCs w:val="20"/>
          <w:lang w:val="en-GB"/>
        </w:rPr>
        <w:t xml:space="preserve"> </w:t>
      </w:r>
      <w:r w:rsidR="00AD584A" w:rsidRPr="00BC3E23">
        <w:rPr>
          <w:rFonts w:ascii="Arial" w:hAnsi="Arial" w:cs="Arial"/>
          <w:color w:val="000000" w:themeColor="text1"/>
          <w:sz w:val="20"/>
          <w:szCs w:val="20"/>
          <w:lang w:val="en-GB"/>
        </w:rPr>
        <w:t xml:space="preserve"> </w:t>
      </w:r>
      <w:r w:rsidRPr="006E1B38">
        <w:rPr>
          <w:rFonts w:ascii="Arial" w:hAnsi="Arial" w:cs="Arial"/>
          <w:lang w:val="en-GB"/>
        </w:rPr>
        <w:t xml:space="preserve">with the </w:t>
      </w:r>
      <w:r w:rsidR="001320E8" w:rsidRPr="006E1B38">
        <w:rPr>
          <w:rFonts w:ascii="Arial" w:hAnsi="Arial" w:cs="Arial"/>
          <w:lang w:val="en-GB"/>
        </w:rPr>
        <w:t>title of Terms of Reference-</w:t>
      </w:r>
      <w:proofErr w:type="spellStart"/>
      <w:r w:rsidR="001320E8" w:rsidRPr="006E1B38">
        <w:rPr>
          <w:rFonts w:ascii="Arial" w:hAnsi="Arial" w:cs="Arial"/>
          <w:lang w:val="en-GB"/>
        </w:rPr>
        <w:t>ToR</w:t>
      </w:r>
      <w:proofErr w:type="spellEnd"/>
      <w:r w:rsidR="001320E8" w:rsidRPr="006E1B38">
        <w:rPr>
          <w:rFonts w:ascii="Arial" w:hAnsi="Arial" w:cs="Arial"/>
          <w:lang w:val="en-GB"/>
        </w:rPr>
        <w:t>.</w:t>
      </w:r>
      <w:r w:rsidRPr="006E1B38">
        <w:rPr>
          <w:rFonts w:ascii="Arial" w:hAnsi="Arial" w:cs="Arial"/>
          <w:lang w:val="en-GB"/>
        </w:rPr>
        <w:t xml:space="preserve"> Proposal submitted to any other email account except this and in hard copy will be treated as disqualified. Submissions after the deadline </w:t>
      </w:r>
      <w:r w:rsidR="00302443" w:rsidRPr="00F8784D">
        <w:rPr>
          <w:rFonts w:ascii="Arial" w:hAnsi="Arial" w:cs="Arial"/>
          <w:b/>
          <w:lang w:val="en-GB"/>
        </w:rPr>
        <w:t>1</w:t>
      </w:r>
      <w:r w:rsidR="008F02F4">
        <w:rPr>
          <w:rFonts w:ascii="Arial" w:hAnsi="Arial" w:cs="Arial"/>
          <w:b/>
          <w:lang w:val="en-GB"/>
        </w:rPr>
        <w:t>5</w:t>
      </w:r>
      <w:r w:rsidR="00D15B77" w:rsidRPr="00F8784D">
        <w:rPr>
          <w:rFonts w:ascii="Arial" w:hAnsi="Arial" w:cs="Arial"/>
          <w:b/>
          <w:lang w:val="en-GB"/>
        </w:rPr>
        <w:t xml:space="preserve"> </w:t>
      </w:r>
      <w:r w:rsidR="00302443" w:rsidRPr="00F8784D">
        <w:rPr>
          <w:rFonts w:ascii="Arial" w:hAnsi="Arial" w:cs="Arial"/>
          <w:b/>
          <w:lang w:val="en-GB"/>
        </w:rPr>
        <w:t>January,</w:t>
      </w:r>
      <w:r w:rsidRPr="00F8784D">
        <w:rPr>
          <w:rFonts w:ascii="Arial" w:hAnsi="Arial" w:cs="Arial"/>
          <w:b/>
          <w:lang w:val="en-GB"/>
        </w:rPr>
        <w:t xml:space="preserve"> 202</w:t>
      </w:r>
      <w:r w:rsidR="00D15B77" w:rsidRPr="00F8784D">
        <w:rPr>
          <w:rFonts w:ascii="Arial" w:hAnsi="Arial" w:cs="Arial"/>
          <w:b/>
          <w:lang w:val="en-GB"/>
        </w:rPr>
        <w:t>1</w:t>
      </w:r>
      <w:r w:rsidRPr="006E1B38">
        <w:rPr>
          <w:rFonts w:ascii="Arial" w:hAnsi="Arial" w:cs="Arial"/>
          <w:lang w:val="en-GB"/>
        </w:rPr>
        <w:t xml:space="preserve"> will be treated as disqualified. Two different folders i.e. technical and financial should be submitted into one zip folder with a covering letter. The proposals should be submitted in pdf format.</w:t>
      </w:r>
    </w:p>
    <w:p w14:paraId="7777FD19" w14:textId="77777777" w:rsidR="006D6F52" w:rsidRPr="006E1B38" w:rsidRDefault="006D6F52" w:rsidP="001400BC">
      <w:pPr>
        <w:tabs>
          <w:tab w:val="left" w:pos="360"/>
        </w:tabs>
        <w:autoSpaceDE w:val="0"/>
        <w:autoSpaceDN w:val="0"/>
        <w:adjustRightInd w:val="0"/>
        <w:spacing w:after="0" w:line="288" w:lineRule="auto"/>
        <w:jc w:val="both"/>
        <w:rPr>
          <w:rFonts w:ascii="Arial" w:hAnsi="Arial" w:cs="Arial"/>
          <w:lang w:val="en-GB"/>
        </w:rPr>
      </w:pPr>
    </w:p>
    <w:p w14:paraId="6162CC00" w14:textId="4F5B615A" w:rsidR="00B15AF7" w:rsidRPr="001400BC"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1400BC">
        <w:rPr>
          <w:rFonts w:ascii="Arial" w:hAnsi="Arial" w:cs="Arial"/>
          <w:b/>
          <w:noProof/>
          <w:color w:val="0070C0"/>
          <w:lang w:eastAsia="en-GB"/>
        </w:rPr>
        <w:t>Penalty clause</w:t>
      </w:r>
    </w:p>
    <w:p w14:paraId="2638FFE2" w14:textId="5135915B" w:rsidR="00B15AF7" w:rsidRPr="006E1B38" w:rsidRDefault="00B15AF7" w:rsidP="001400BC">
      <w:pPr>
        <w:spacing w:after="0" w:line="288" w:lineRule="auto"/>
        <w:jc w:val="both"/>
        <w:rPr>
          <w:rFonts w:ascii="Arial" w:hAnsi="Arial" w:cs="Arial"/>
          <w:bCs/>
          <w:color w:val="000000" w:themeColor="text1"/>
          <w:lang w:val="en-GB"/>
        </w:rPr>
      </w:pPr>
      <w:r w:rsidRPr="006E1B38">
        <w:rPr>
          <w:rFonts w:ascii="Arial" w:hAnsi="Arial" w:cs="Arial"/>
          <w:bCs/>
          <w:color w:val="000000" w:themeColor="text1"/>
          <w:lang w:val="en-GB"/>
        </w:rPr>
        <w:t xml:space="preserve">The consultant/consulting firm is expected to provide services within stipulated period as well as submit the final report maintaining the quality as mentioned in section 7. If the quality is not maintained as mentioned in section 7, </w:t>
      </w:r>
      <w:r w:rsidRPr="006E1B38">
        <w:rPr>
          <w:rFonts w:ascii="Arial" w:hAnsi="Arial" w:cs="Arial"/>
        </w:rPr>
        <w:t>Plan International Bangladesh</w:t>
      </w:r>
      <w:r w:rsidRPr="006E1B38">
        <w:rPr>
          <w:rFonts w:ascii="Arial" w:hAnsi="Arial" w:cs="Arial"/>
          <w:bCs/>
          <w:color w:val="000000" w:themeColor="text1"/>
          <w:lang w:val="en-GB"/>
        </w:rPr>
        <w:t xml:space="preserve"> will deduct 5% of the total agreement amount. If for any reason, the consultant/consulting firm fails to deliver services within stipulated time, the consultant/consulting firm needs to inform </w:t>
      </w:r>
      <w:r w:rsidRPr="006E1B38">
        <w:rPr>
          <w:rFonts w:ascii="Arial" w:hAnsi="Arial" w:cs="Arial"/>
        </w:rPr>
        <w:t>Plan International Bangladesh</w:t>
      </w:r>
      <w:r w:rsidRPr="006E1B38">
        <w:rPr>
          <w:rFonts w:ascii="Arial" w:hAnsi="Arial" w:cs="Arial"/>
          <w:bCs/>
          <w:color w:val="000000" w:themeColor="text1"/>
          <w:lang w:val="en-GB"/>
        </w:rPr>
        <w:t xml:space="preserve"> in </w:t>
      </w:r>
      <w:r w:rsidRPr="006E1B38">
        <w:rPr>
          <w:rFonts w:ascii="Arial" w:hAnsi="Arial" w:cs="Arial"/>
          <w:bCs/>
          <w:color w:val="000000" w:themeColor="text1"/>
          <w:lang w:val="en-GB"/>
        </w:rPr>
        <w:lastRenderedPageBreak/>
        <w:t>time with valid and acceptable explanation. Failing to this may evoke penalty clause at the rate of 1% for each day of delay.</w:t>
      </w:r>
    </w:p>
    <w:p w14:paraId="0F1631D8" w14:textId="77777777" w:rsidR="006D6F52" w:rsidRPr="006E1B38" w:rsidRDefault="006D6F52" w:rsidP="001400BC">
      <w:pPr>
        <w:spacing w:after="0" w:line="288" w:lineRule="auto"/>
        <w:jc w:val="both"/>
        <w:rPr>
          <w:rFonts w:ascii="Arial" w:hAnsi="Arial" w:cs="Arial"/>
          <w:bCs/>
          <w:color w:val="000000" w:themeColor="text1"/>
          <w:lang w:val="en-GB"/>
        </w:rPr>
      </w:pPr>
    </w:p>
    <w:p w14:paraId="73BD3972" w14:textId="01D847CE"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Contact person</w:t>
      </w:r>
    </w:p>
    <w:p w14:paraId="3D51BB08" w14:textId="36274FE7" w:rsidR="00B15AF7" w:rsidRPr="006E1B38" w:rsidRDefault="00B15AF7" w:rsidP="001400BC">
      <w:pPr>
        <w:shd w:val="clear" w:color="auto" w:fill="FFFFFF"/>
        <w:spacing w:after="0" w:line="288" w:lineRule="auto"/>
        <w:jc w:val="both"/>
        <w:rPr>
          <w:rFonts w:ascii="Arial" w:hAnsi="Arial" w:cs="Arial"/>
          <w:bCs/>
          <w:color w:val="000000" w:themeColor="text1"/>
          <w:lang w:val="en-GB"/>
        </w:rPr>
      </w:pPr>
      <w:r w:rsidRPr="006E1B38">
        <w:rPr>
          <w:rFonts w:ascii="Arial" w:hAnsi="Arial" w:cs="Arial"/>
          <w:bCs/>
          <w:color w:val="000000" w:themeColor="text1"/>
          <w:lang w:val="en-GB"/>
        </w:rPr>
        <w:t xml:space="preserve">For any technical issue related to the project and research, please communicate, </w:t>
      </w:r>
      <w:bookmarkStart w:id="3" w:name="_Hlk60675626"/>
      <w:r w:rsidRPr="006E1B38">
        <w:rPr>
          <w:rFonts w:ascii="Arial" w:hAnsi="Arial" w:cs="Arial"/>
          <w:bCs/>
          <w:color w:val="000000" w:themeColor="text1"/>
          <w:lang w:val="en-GB"/>
        </w:rPr>
        <w:t>Md. Abdullah Al Ma</w:t>
      </w:r>
      <w:r w:rsidR="00BA4BAB">
        <w:rPr>
          <w:rFonts w:ascii="Arial" w:hAnsi="Arial" w:cs="Arial"/>
          <w:bCs/>
          <w:color w:val="000000" w:themeColor="text1"/>
          <w:lang w:val="en-GB"/>
        </w:rPr>
        <w:t>a</w:t>
      </w:r>
      <w:r w:rsidRPr="006E1B38">
        <w:rPr>
          <w:rFonts w:ascii="Arial" w:hAnsi="Arial" w:cs="Arial"/>
          <w:bCs/>
          <w:color w:val="000000" w:themeColor="text1"/>
          <w:lang w:val="en-GB"/>
        </w:rPr>
        <w:t xml:space="preserve">mun, </w:t>
      </w:r>
      <w:r w:rsidR="006D6F52" w:rsidRPr="006E1B38">
        <w:rPr>
          <w:rFonts w:ascii="Arial" w:hAnsi="Arial" w:cs="Arial"/>
          <w:bCs/>
          <w:color w:val="000000" w:themeColor="text1"/>
          <w:lang w:val="en-GB"/>
        </w:rPr>
        <w:t xml:space="preserve">Lead – Skills &amp; Opportunities for Youth Employment &amp; Entrepreneurship (SOYEE) </w:t>
      </w:r>
      <w:bookmarkEnd w:id="3"/>
      <w:r w:rsidR="006D6F52" w:rsidRPr="006E1B38">
        <w:rPr>
          <w:rFonts w:ascii="Arial" w:hAnsi="Arial" w:cs="Arial"/>
          <w:bCs/>
          <w:color w:val="000000" w:themeColor="text1"/>
          <w:lang w:val="en-GB"/>
        </w:rPr>
        <w:t>Programme,</w:t>
      </w:r>
      <w:r w:rsidRPr="006E1B38">
        <w:rPr>
          <w:rFonts w:ascii="Arial" w:hAnsi="Arial" w:cs="Arial"/>
          <w:bCs/>
          <w:color w:val="000000" w:themeColor="text1"/>
          <w:lang w:val="en-GB"/>
        </w:rPr>
        <w:t xml:space="preserve"> the following email address:  </w:t>
      </w:r>
      <w:bookmarkStart w:id="4" w:name="_Hlk60675474"/>
      <w:r w:rsidR="008F02F4">
        <w:fldChar w:fldCharType="begin"/>
      </w:r>
      <w:r w:rsidR="008F02F4">
        <w:instrText xml:space="preserve"> HYPERLINK "mailto:Abdullah.Maamun@plan-international.org" </w:instrText>
      </w:r>
      <w:r w:rsidR="008F02F4">
        <w:fldChar w:fldCharType="separate"/>
      </w:r>
      <w:r w:rsidR="006D6F52" w:rsidRPr="006E1B38">
        <w:rPr>
          <w:rStyle w:val="Hyperlink"/>
          <w:rFonts w:ascii="Arial" w:hAnsi="Arial" w:cs="Arial"/>
          <w:bCs/>
          <w:lang w:val="en-GB"/>
        </w:rPr>
        <w:t>Abdullah.Maamun@plan-international.org</w:t>
      </w:r>
      <w:r w:rsidR="008F02F4">
        <w:rPr>
          <w:rStyle w:val="Hyperlink"/>
          <w:rFonts w:ascii="Arial" w:hAnsi="Arial" w:cs="Arial"/>
          <w:bCs/>
          <w:lang w:val="en-GB"/>
        </w:rPr>
        <w:fldChar w:fldCharType="end"/>
      </w:r>
      <w:r w:rsidRPr="006E1B38">
        <w:rPr>
          <w:rFonts w:ascii="Arial" w:hAnsi="Arial" w:cs="Arial"/>
          <w:bCs/>
          <w:color w:val="000000" w:themeColor="text1"/>
          <w:lang w:val="en-GB"/>
        </w:rPr>
        <w:t xml:space="preserve"> </w:t>
      </w:r>
      <w:bookmarkEnd w:id="4"/>
    </w:p>
    <w:p w14:paraId="74EC18DE" w14:textId="77777777" w:rsidR="006D6F52" w:rsidRPr="006E1B38" w:rsidRDefault="006D6F52" w:rsidP="001400BC">
      <w:pPr>
        <w:spacing w:after="0" w:line="288" w:lineRule="auto"/>
        <w:jc w:val="both"/>
        <w:rPr>
          <w:rStyle w:val="Hyperlink"/>
          <w:rFonts w:ascii="Arial" w:hAnsi="Arial" w:cs="Arial"/>
        </w:rPr>
      </w:pPr>
    </w:p>
    <w:p w14:paraId="0380FC0D" w14:textId="7BA7CDFD"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Ethical Considerations</w:t>
      </w:r>
    </w:p>
    <w:p w14:paraId="06521F8C" w14:textId="6F9669DA" w:rsidR="00B15AF7" w:rsidRPr="006E1B38" w:rsidRDefault="00B15AF7" w:rsidP="001400BC">
      <w:pPr>
        <w:spacing w:after="0" w:line="288" w:lineRule="auto"/>
        <w:jc w:val="both"/>
        <w:rPr>
          <w:rFonts w:ascii="Arial" w:eastAsia="Times New Roman" w:hAnsi="Arial" w:cs="Arial"/>
          <w:bCs/>
          <w:color w:val="000000"/>
          <w:lang w:bidi="en-US"/>
        </w:rPr>
      </w:pPr>
      <w:r w:rsidRPr="006E1B38">
        <w:rPr>
          <w:rFonts w:ascii="Arial" w:eastAsia="Times New Roman" w:hAnsi="Arial" w:cs="Arial"/>
          <w:bCs/>
          <w:color w:val="00000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7867D5A4" w14:textId="77777777" w:rsidR="006D6F52" w:rsidRPr="006E1B38" w:rsidRDefault="006D6F52" w:rsidP="001400BC">
      <w:pPr>
        <w:spacing w:after="0" w:line="288" w:lineRule="auto"/>
        <w:jc w:val="both"/>
        <w:rPr>
          <w:rFonts w:ascii="Arial" w:eastAsia="Times New Roman" w:hAnsi="Arial" w:cs="Arial"/>
          <w:bCs/>
          <w:color w:val="000000"/>
          <w:lang w:bidi="en-US"/>
        </w:rPr>
      </w:pPr>
    </w:p>
    <w:p w14:paraId="1790E067" w14:textId="433C19E5"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Intended users of evaluation</w:t>
      </w:r>
    </w:p>
    <w:p w14:paraId="2BFD9F25" w14:textId="7247FD08" w:rsidR="00B15AF7" w:rsidRPr="006E1B38" w:rsidRDefault="00B15AF7" w:rsidP="001400BC">
      <w:pPr>
        <w:spacing w:after="0" w:line="288" w:lineRule="auto"/>
        <w:jc w:val="both"/>
        <w:rPr>
          <w:rFonts w:ascii="Arial" w:hAnsi="Arial" w:cs="Arial"/>
        </w:rPr>
      </w:pPr>
      <w:r w:rsidRPr="006E1B38">
        <w:rPr>
          <w:rFonts w:ascii="Arial" w:hAnsi="Arial" w:cs="Arial"/>
        </w:rPr>
        <w:t xml:space="preserve">The Country Management team, project team and staffs will use the study findings and lessons learning. The evaluation will also help to develop the next grant proposal, be used by the grants, communication department and programme staff for their monitoring, or contribute to wider learning within the sector. </w:t>
      </w:r>
    </w:p>
    <w:p w14:paraId="4AFAE74B" w14:textId="77777777" w:rsidR="006D6F52" w:rsidRPr="006E1B38" w:rsidRDefault="006D6F52" w:rsidP="001400BC">
      <w:pPr>
        <w:spacing w:after="0" w:line="288" w:lineRule="auto"/>
        <w:jc w:val="both"/>
        <w:rPr>
          <w:rFonts w:ascii="Arial" w:hAnsi="Arial" w:cs="Arial"/>
        </w:rPr>
      </w:pPr>
    </w:p>
    <w:p w14:paraId="3BCF0C1C" w14:textId="6827EFA7"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 xml:space="preserve">Bindings </w:t>
      </w:r>
    </w:p>
    <w:p w14:paraId="11105475" w14:textId="2EAB0123" w:rsidR="00B15AF7" w:rsidRPr="006E1B38" w:rsidRDefault="00B15AF7" w:rsidP="001400BC">
      <w:pPr>
        <w:spacing w:after="0" w:line="288" w:lineRule="auto"/>
        <w:jc w:val="both"/>
        <w:rPr>
          <w:rFonts w:ascii="Arial" w:hAnsi="Arial" w:cs="Arial"/>
        </w:rPr>
      </w:pPr>
      <w:r w:rsidRPr="006E1B38">
        <w:rPr>
          <w:rFonts w:ascii="Arial" w:hAnsi="Arial" w:cs="Arial"/>
        </w:rPr>
        <w:t>All documents, papers and data produced during the assessment are to be treated as Plan International Bangladesh property and restricted for public use. The contracted consultant/consultant firm will submit all original documents, materials and data to country office of Plan International Bangladesh.</w:t>
      </w:r>
    </w:p>
    <w:p w14:paraId="715762E5" w14:textId="77777777" w:rsidR="006D6F52" w:rsidRPr="006E1B38" w:rsidRDefault="006D6F52" w:rsidP="001400BC">
      <w:pPr>
        <w:spacing w:after="0" w:line="288" w:lineRule="auto"/>
        <w:jc w:val="both"/>
        <w:rPr>
          <w:rFonts w:ascii="Arial" w:hAnsi="Arial" w:cs="Arial"/>
          <w:color w:val="000000" w:themeColor="text1"/>
          <w:lang w:val="en-GB"/>
        </w:rPr>
      </w:pPr>
    </w:p>
    <w:p w14:paraId="3A84CE84" w14:textId="77777777"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Negotiations</w:t>
      </w:r>
    </w:p>
    <w:p w14:paraId="13F378C5" w14:textId="4079DA76" w:rsidR="00B15AF7" w:rsidRPr="006E1B38" w:rsidRDefault="00B15AF7" w:rsidP="001400BC">
      <w:pPr>
        <w:spacing w:after="0" w:line="288" w:lineRule="auto"/>
        <w:jc w:val="both"/>
        <w:rPr>
          <w:rFonts w:ascii="Arial" w:hAnsi="Arial" w:cs="Arial"/>
          <w:color w:val="000000"/>
          <w:lang w:val="en-GB"/>
        </w:rPr>
      </w:pPr>
      <w:r w:rsidRPr="006E1B38">
        <w:rPr>
          <w:rFonts w:ascii="Arial" w:hAnsi="Arial" w:cs="Arial"/>
          <w:color w:val="000000"/>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1DBEB0AB" w14:textId="77777777" w:rsidR="006D6F52" w:rsidRPr="006E1B38" w:rsidRDefault="006D6F52" w:rsidP="001400BC">
      <w:pPr>
        <w:spacing w:after="0" w:line="288" w:lineRule="auto"/>
        <w:jc w:val="both"/>
        <w:rPr>
          <w:rFonts w:ascii="Arial" w:hAnsi="Arial" w:cs="Arial"/>
          <w:color w:val="000000"/>
          <w:lang w:val="en-GB"/>
        </w:rPr>
      </w:pPr>
    </w:p>
    <w:p w14:paraId="7E6CD6BC" w14:textId="77777777"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 xml:space="preserve">Award of contract </w:t>
      </w:r>
    </w:p>
    <w:p w14:paraId="3076DAD7" w14:textId="378C54C2" w:rsidR="00B15AF7" w:rsidRPr="006E1B38" w:rsidRDefault="00B15AF7" w:rsidP="001400BC">
      <w:pPr>
        <w:spacing w:after="0" w:line="288" w:lineRule="auto"/>
        <w:jc w:val="both"/>
        <w:rPr>
          <w:rFonts w:ascii="Arial" w:hAnsi="Arial" w:cs="Arial"/>
          <w:color w:val="000000"/>
          <w:lang w:val="en-GB"/>
        </w:rPr>
      </w:pPr>
      <w:r w:rsidRPr="006E1B38">
        <w:rPr>
          <w:rFonts w:ascii="Arial" w:hAnsi="Arial" w:cs="Arial"/>
          <w:color w:val="000000"/>
          <w:lang w:val="en-GB"/>
        </w:rPr>
        <w:t xml:space="preserve">The consultant/consulting firm expected to commence the assignment within one week of signing contract.  </w:t>
      </w:r>
    </w:p>
    <w:p w14:paraId="1D9C58A4" w14:textId="77777777" w:rsidR="006D6F52" w:rsidRPr="006E1B38" w:rsidRDefault="006D6F52" w:rsidP="001400BC">
      <w:pPr>
        <w:spacing w:after="0" w:line="288" w:lineRule="auto"/>
        <w:jc w:val="both"/>
        <w:rPr>
          <w:rFonts w:ascii="Arial" w:hAnsi="Arial" w:cs="Arial"/>
          <w:color w:val="000000"/>
          <w:lang w:val="en-GB"/>
        </w:rPr>
      </w:pPr>
    </w:p>
    <w:p w14:paraId="5AB63D59" w14:textId="77777777" w:rsidR="00B15AF7" w:rsidRPr="006E1B38" w:rsidRDefault="00B15AF7" w:rsidP="001400BC">
      <w:pPr>
        <w:pStyle w:val="ListParagraph"/>
        <w:numPr>
          <w:ilvl w:val="0"/>
          <w:numId w:val="10"/>
        </w:numPr>
        <w:spacing w:line="288" w:lineRule="auto"/>
        <w:ind w:left="450" w:hanging="450"/>
        <w:jc w:val="both"/>
        <w:rPr>
          <w:rFonts w:ascii="Arial" w:hAnsi="Arial" w:cs="Arial"/>
          <w:b/>
          <w:noProof/>
          <w:color w:val="0070C0"/>
          <w:lang w:eastAsia="en-GB"/>
        </w:rPr>
      </w:pPr>
      <w:r w:rsidRPr="006E1B38">
        <w:rPr>
          <w:rFonts w:ascii="Arial" w:hAnsi="Arial" w:cs="Arial"/>
          <w:b/>
          <w:noProof/>
          <w:color w:val="0070C0"/>
          <w:lang w:eastAsia="en-GB"/>
        </w:rPr>
        <w:t>Children and Young People Safeguarding Policy</w:t>
      </w:r>
    </w:p>
    <w:p w14:paraId="1C5C77F8" w14:textId="77777777" w:rsidR="00B15AF7" w:rsidRPr="006E1B38" w:rsidRDefault="00B15AF7" w:rsidP="001400BC">
      <w:pPr>
        <w:spacing w:after="0" w:line="288" w:lineRule="auto"/>
        <w:ind w:right="162"/>
        <w:jc w:val="both"/>
        <w:rPr>
          <w:rFonts w:ascii="Arial" w:eastAsia="Times New Roman" w:hAnsi="Arial" w:cs="Arial"/>
        </w:rPr>
      </w:pPr>
      <w:r w:rsidRPr="006E1B38">
        <w:rPr>
          <w:rFonts w:ascii="Arial" w:eastAsia="Times New Roman" w:hAnsi="Arial" w:cs="Arial"/>
        </w:rPr>
        <w:lastRenderedPageBreak/>
        <w:t>The consultants shall comply with the Children and Young People Safeguarding Policy of Plan International Bangladesh. Any violation /deviation in complying with Plan’s Children and Young People Safeguarding Policy will not only result-in termination of the agreement but also Plan will initiate appropriate action in order to make good the damages/losses caused due to non-compliance of Plan’s Children and Young People Safeguarding Policy.</w:t>
      </w:r>
    </w:p>
    <w:p w14:paraId="762968CD" w14:textId="77777777" w:rsidR="00436771" w:rsidRPr="006E1B38" w:rsidRDefault="00436771" w:rsidP="001400BC">
      <w:pPr>
        <w:tabs>
          <w:tab w:val="left" w:pos="360"/>
        </w:tabs>
        <w:autoSpaceDE w:val="0"/>
        <w:autoSpaceDN w:val="0"/>
        <w:adjustRightInd w:val="0"/>
        <w:spacing w:after="0" w:line="288" w:lineRule="auto"/>
        <w:jc w:val="both"/>
        <w:rPr>
          <w:rFonts w:ascii="Arial" w:hAnsi="Arial" w:cs="Arial"/>
        </w:rPr>
      </w:pPr>
    </w:p>
    <w:sectPr w:rsidR="00436771" w:rsidRPr="006E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CBD"/>
    <w:multiLevelType w:val="hybridMultilevel"/>
    <w:tmpl w:val="6BB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7B44"/>
    <w:multiLevelType w:val="hybridMultilevel"/>
    <w:tmpl w:val="444C6A00"/>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30CC42B5"/>
    <w:multiLevelType w:val="hybridMultilevel"/>
    <w:tmpl w:val="DF5C8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AE04D0"/>
    <w:multiLevelType w:val="hybridMultilevel"/>
    <w:tmpl w:val="B7FCD56E"/>
    <w:lvl w:ilvl="0" w:tplc="92265B4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86C1F"/>
    <w:multiLevelType w:val="hybridMultilevel"/>
    <w:tmpl w:val="7A46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57A69"/>
    <w:multiLevelType w:val="hybridMultilevel"/>
    <w:tmpl w:val="D5DCE0D0"/>
    <w:lvl w:ilvl="0" w:tplc="0409000F">
      <w:start w:val="1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67B196A"/>
    <w:multiLevelType w:val="hybridMultilevel"/>
    <w:tmpl w:val="589E05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221AA5"/>
    <w:multiLevelType w:val="hybridMultilevel"/>
    <w:tmpl w:val="A77826FC"/>
    <w:lvl w:ilvl="0" w:tplc="899E0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0B05"/>
    <w:multiLevelType w:val="multilevel"/>
    <w:tmpl w:val="E4B47492"/>
    <w:lvl w:ilvl="0">
      <w:start w:val="1"/>
      <w:numFmt w:val="decimal"/>
      <w:lvlText w:val="%1."/>
      <w:lvlJc w:val="left"/>
      <w:pPr>
        <w:ind w:left="315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E968B8"/>
    <w:multiLevelType w:val="hybridMultilevel"/>
    <w:tmpl w:val="0DA4A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802E07"/>
    <w:multiLevelType w:val="hybridMultilevel"/>
    <w:tmpl w:val="0D40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C0273"/>
    <w:multiLevelType w:val="hybridMultilevel"/>
    <w:tmpl w:val="E628537C"/>
    <w:lvl w:ilvl="0" w:tplc="84DEC278">
      <w:start w:val="1"/>
      <w:numFmt w:val="decimal"/>
      <w:lvlText w:val="%1."/>
      <w:lvlJc w:val="left"/>
      <w:pPr>
        <w:ind w:left="360" w:hanging="360"/>
      </w:pPr>
      <w:rPr>
        <w:rFonts w:hint="default"/>
        <w:i w:val="0"/>
      </w:rPr>
    </w:lvl>
    <w:lvl w:ilvl="1" w:tplc="C3540C4A">
      <w:start w:val="1"/>
      <w:numFmt w:val="decimal"/>
      <w:lvlText w:val="%2."/>
      <w:lvlJc w:val="left"/>
      <w:pPr>
        <w:ind w:left="1080" w:hanging="360"/>
      </w:pPr>
      <w:rPr>
        <w:rFonts w:hint="default"/>
        <w:b w:val="0"/>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
  </w:num>
  <w:num w:numId="6">
    <w:abstractNumId w:val="8"/>
  </w:num>
  <w:num w:numId="7">
    <w:abstractNumId w:val="9"/>
  </w:num>
  <w:num w:numId="8">
    <w:abstractNumId w:val="5"/>
  </w:num>
  <w:num w:numId="9">
    <w:abstractNumId w:val="10"/>
  </w:num>
  <w:num w:numId="10">
    <w:abstractNumId w:val="11"/>
  </w:num>
  <w:num w:numId="11">
    <w:abstractNumId w:val="12"/>
  </w:num>
  <w:num w:numId="12">
    <w:abstractNumId w:val="4"/>
  </w:num>
  <w:num w:numId="13">
    <w:abstractNumId w:val="2"/>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tDSytDQxszA2NDRW0lEKTi0uzszPAykwqwUAX2U7ViwAAAA="/>
  </w:docVars>
  <w:rsids>
    <w:rsidRoot w:val="00B504FF"/>
    <w:rsid w:val="00026A1E"/>
    <w:rsid w:val="00034B7F"/>
    <w:rsid w:val="00044826"/>
    <w:rsid w:val="00066548"/>
    <w:rsid w:val="00067CB1"/>
    <w:rsid w:val="000768DE"/>
    <w:rsid w:val="00081AB2"/>
    <w:rsid w:val="0010638D"/>
    <w:rsid w:val="001320E8"/>
    <w:rsid w:val="00136FF8"/>
    <w:rsid w:val="001400BC"/>
    <w:rsid w:val="00150A1F"/>
    <w:rsid w:val="00151B95"/>
    <w:rsid w:val="00156513"/>
    <w:rsid w:val="001A135D"/>
    <w:rsid w:val="001B059E"/>
    <w:rsid w:val="001E0F24"/>
    <w:rsid w:val="001F051D"/>
    <w:rsid w:val="00213F34"/>
    <w:rsid w:val="0022484F"/>
    <w:rsid w:val="002376D1"/>
    <w:rsid w:val="00302443"/>
    <w:rsid w:val="003255F5"/>
    <w:rsid w:val="00331376"/>
    <w:rsid w:val="00341CF6"/>
    <w:rsid w:val="00345F68"/>
    <w:rsid w:val="0035744A"/>
    <w:rsid w:val="003641C7"/>
    <w:rsid w:val="00367886"/>
    <w:rsid w:val="0039598E"/>
    <w:rsid w:val="003A139F"/>
    <w:rsid w:val="003C4170"/>
    <w:rsid w:val="003F013E"/>
    <w:rsid w:val="00402E09"/>
    <w:rsid w:val="00436771"/>
    <w:rsid w:val="00487787"/>
    <w:rsid w:val="0052337E"/>
    <w:rsid w:val="0054638F"/>
    <w:rsid w:val="0055318C"/>
    <w:rsid w:val="00565987"/>
    <w:rsid w:val="0057366D"/>
    <w:rsid w:val="0059640C"/>
    <w:rsid w:val="005A1347"/>
    <w:rsid w:val="005B38E4"/>
    <w:rsid w:val="005B7A0C"/>
    <w:rsid w:val="005D3FA9"/>
    <w:rsid w:val="005F58DD"/>
    <w:rsid w:val="00646182"/>
    <w:rsid w:val="00657326"/>
    <w:rsid w:val="006B494C"/>
    <w:rsid w:val="006C61C5"/>
    <w:rsid w:val="006D6F52"/>
    <w:rsid w:val="006E1B38"/>
    <w:rsid w:val="00712F31"/>
    <w:rsid w:val="00734ACC"/>
    <w:rsid w:val="0076419D"/>
    <w:rsid w:val="00764A83"/>
    <w:rsid w:val="007678D0"/>
    <w:rsid w:val="007817F0"/>
    <w:rsid w:val="00790E07"/>
    <w:rsid w:val="007A1D22"/>
    <w:rsid w:val="007A2B13"/>
    <w:rsid w:val="007D27F8"/>
    <w:rsid w:val="007D55DD"/>
    <w:rsid w:val="007E0364"/>
    <w:rsid w:val="007E0D40"/>
    <w:rsid w:val="007E12D9"/>
    <w:rsid w:val="007F0977"/>
    <w:rsid w:val="00823CEA"/>
    <w:rsid w:val="00857789"/>
    <w:rsid w:val="0088399F"/>
    <w:rsid w:val="008F02F4"/>
    <w:rsid w:val="008F63A4"/>
    <w:rsid w:val="00912691"/>
    <w:rsid w:val="00924017"/>
    <w:rsid w:val="00931F87"/>
    <w:rsid w:val="00937816"/>
    <w:rsid w:val="009538A4"/>
    <w:rsid w:val="00965CC4"/>
    <w:rsid w:val="00973C97"/>
    <w:rsid w:val="00991821"/>
    <w:rsid w:val="00993F1B"/>
    <w:rsid w:val="009A3760"/>
    <w:rsid w:val="009E3BA9"/>
    <w:rsid w:val="00A07B6C"/>
    <w:rsid w:val="00A129C6"/>
    <w:rsid w:val="00A147EF"/>
    <w:rsid w:val="00A64682"/>
    <w:rsid w:val="00A71C06"/>
    <w:rsid w:val="00A86C19"/>
    <w:rsid w:val="00AD0AE1"/>
    <w:rsid w:val="00AD584A"/>
    <w:rsid w:val="00AE2BFE"/>
    <w:rsid w:val="00AF2A9D"/>
    <w:rsid w:val="00B05A93"/>
    <w:rsid w:val="00B15AF7"/>
    <w:rsid w:val="00B221CC"/>
    <w:rsid w:val="00B24EFC"/>
    <w:rsid w:val="00B4528A"/>
    <w:rsid w:val="00B504FF"/>
    <w:rsid w:val="00B913B2"/>
    <w:rsid w:val="00B9499E"/>
    <w:rsid w:val="00BA1A08"/>
    <w:rsid w:val="00BA4BAB"/>
    <w:rsid w:val="00BA4BE3"/>
    <w:rsid w:val="00BA6C17"/>
    <w:rsid w:val="00BC276F"/>
    <w:rsid w:val="00BC63B3"/>
    <w:rsid w:val="00C97550"/>
    <w:rsid w:val="00CB4376"/>
    <w:rsid w:val="00D15B77"/>
    <w:rsid w:val="00D17CB6"/>
    <w:rsid w:val="00D549B1"/>
    <w:rsid w:val="00D81FEC"/>
    <w:rsid w:val="00D92072"/>
    <w:rsid w:val="00D92B0B"/>
    <w:rsid w:val="00DC6F47"/>
    <w:rsid w:val="00DD360F"/>
    <w:rsid w:val="00DD70D0"/>
    <w:rsid w:val="00DE1E2D"/>
    <w:rsid w:val="00DE265A"/>
    <w:rsid w:val="00DF6AF3"/>
    <w:rsid w:val="00E0169B"/>
    <w:rsid w:val="00E05F4A"/>
    <w:rsid w:val="00E209D2"/>
    <w:rsid w:val="00E26486"/>
    <w:rsid w:val="00E623DE"/>
    <w:rsid w:val="00E64AF1"/>
    <w:rsid w:val="00E72AA6"/>
    <w:rsid w:val="00E81FD7"/>
    <w:rsid w:val="00E8691B"/>
    <w:rsid w:val="00E92A1F"/>
    <w:rsid w:val="00EE58F5"/>
    <w:rsid w:val="00EF38F9"/>
    <w:rsid w:val="00F00B71"/>
    <w:rsid w:val="00F200FB"/>
    <w:rsid w:val="00F534E2"/>
    <w:rsid w:val="00F8784D"/>
    <w:rsid w:val="00F97B82"/>
    <w:rsid w:val="00FC5FC3"/>
    <w:rsid w:val="00FC63D7"/>
    <w:rsid w:val="00F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F8AE"/>
  <w15:chartTrackingRefBased/>
  <w15:docId w15:val="{176B23FF-2484-4368-ACDA-4F28D399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E1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Titre1,Premier,Evidence on Demand bullet points,Heading II,List bullet,List Paragraph1,Indent Paragraph,List Paragraph (numbered (a)),List Bullet Mary,Numbered List Paragraph,List Paragraph nowy,Bullets"/>
    <w:basedOn w:val="Normal"/>
    <w:link w:val="ListParagraphChar"/>
    <w:uiPriority w:val="34"/>
    <w:qFormat/>
    <w:rsid w:val="00436771"/>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F200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References Char,Paragraphe de liste1 Char,Titre1 Char,Premier Char,Evidence on Demand bullet points Char,Heading II Char,List bullet Char,List Paragraph1 Char,Indent Paragraph Char,List Paragraph (numbered (a)) Char,Bullets Char"/>
    <w:link w:val="ListParagraph"/>
    <w:uiPriority w:val="34"/>
    <w:qFormat/>
    <w:locked/>
    <w:rsid w:val="00F200FB"/>
    <w:rPr>
      <w:rFonts w:ascii="Calibri" w:hAnsi="Calibri" w:cs="Times New Roman"/>
    </w:rPr>
  </w:style>
  <w:style w:type="character" w:customStyle="1" w:styleId="Heading3Char">
    <w:name w:val="Heading 3 Char"/>
    <w:basedOn w:val="DefaultParagraphFont"/>
    <w:link w:val="Heading3"/>
    <w:uiPriority w:val="9"/>
    <w:rsid w:val="00DE1E2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0169B"/>
    <w:rPr>
      <w:sz w:val="16"/>
      <w:szCs w:val="16"/>
    </w:rPr>
  </w:style>
  <w:style w:type="paragraph" w:styleId="CommentText">
    <w:name w:val="annotation text"/>
    <w:basedOn w:val="Normal"/>
    <w:link w:val="CommentTextChar"/>
    <w:uiPriority w:val="99"/>
    <w:semiHidden/>
    <w:unhideWhenUsed/>
    <w:rsid w:val="00E0169B"/>
    <w:pPr>
      <w:spacing w:line="240" w:lineRule="auto"/>
    </w:pPr>
    <w:rPr>
      <w:sz w:val="20"/>
      <w:szCs w:val="20"/>
    </w:rPr>
  </w:style>
  <w:style w:type="character" w:customStyle="1" w:styleId="CommentTextChar">
    <w:name w:val="Comment Text Char"/>
    <w:basedOn w:val="DefaultParagraphFont"/>
    <w:link w:val="CommentText"/>
    <w:uiPriority w:val="99"/>
    <w:semiHidden/>
    <w:rsid w:val="00E0169B"/>
    <w:rPr>
      <w:sz w:val="20"/>
      <w:szCs w:val="20"/>
    </w:rPr>
  </w:style>
  <w:style w:type="paragraph" w:styleId="CommentSubject">
    <w:name w:val="annotation subject"/>
    <w:basedOn w:val="CommentText"/>
    <w:next w:val="CommentText"/>
    <w:link w:val="CommentSubjectChar"/>
    <w:uiPriority w:val="99"/>
    <w:semiHidden/>
    <w:unhideWhenUsed/>
    <w:rsid w:val="00E0169B"/>
    <w:rPr>
      <w:b/>
      <w:bCs/>
    </w:rPr>
  </w:style>
  <w:style w:type="character" w:customStyle="1" w:styleId="CommentSubjectChar">
    <w:name w:val="Comment Subject Char"/>
    <w:basedOn w:val="CommentTextChar"/>
    <w:link w:val="CommentSubject"/>
    <w:uiPriority w:val="99"/>
    <w:semiHidden/>
    <w:rsid w:val="00E0169B"/>
    <w:rPr>
      <w:b/>
      <w:bCs/>
      <w:sz w:val="20"/>
      <w:szCs w:val="20"/>
    </w:rPr>
  </w:style>
  <w:style w:type="paragraph" w:styleId="BalloonText">
    <w:name w:val="Balloon Text"/>
    <w:basedOn w:val="Normal"/>
    <w:link w:val="BalloonTextChar"/>
    <w:uiPriority w:val="99"/>
    <w:semiHidden/>
    <w:unhideWhenUsed/>
    <w:rsid w:val="00E0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9B"/>
    <w:rPr>
      <w:rFonts w:ascii="Segoe UI" w:hAnsi="Segoe UI" w:cs="Segoe UI"/>
      <w:sz w:val="18"/>
      <w:szCs w:val="18"/>
    </w:rPr>
  </w:style>
  <w:style w:type="character" w:styleId="Hyperlink">
    <w:name w:val="Hyperlink"/>
    <w:basedOn w:val="DefaultParagraphFont"/>
    <w:uiPriority w:val="99"/>
    <w:unhideWhenUsed/>
    <w:rsid w:val="00924017"/>
    <w:rPr>
      <w:color w:val="0563C1" w:themeColor="hyperlink"/>
      <w:u w:val="single"/>
    </w:rPr>
  </w:style>
  <w:style w:type="table" w:styleId="TableGrid">
    <w:name w:val="Table Grid"/>
    <w:basedOn w:val="TableNormal"/>
    <w:uiPriority w:val="39"/>
    <w:rsid w:val="009240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6807">
      <w:bodyDiv w:val="1"/>
      <w:marLeft w:val="0"/>
      <w:marRight w:val="0"/>
      <w:marTop w:val="0"/>
      <w:marBottom w:val="0"/>
      <w:divBdr>
        <w:top w:val="none" w:sz="0" w:space="0" w:color="auto"/>
        <w:left w:val="none" w:sz="0" w:space="0" w:color="auto"/>
        <w:bottom w:val="none" w:sz="0" w:space="0" w:color="auto"/>
        <w:right w:val="none" w:sz="0" w:space="0" w:color="auto"/>
      </w:divBdr>
    </w:div>
    <w:div w:id="4027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lanbd.consultant.hiring@plan-international.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39be6b7e2b8652168ef86a34a4912773">
  <xsd:schema xmlns:xsd="http://www.w3.org/2001/XMLSchema" xmlns:xs="http://www.w3.org/2001/XMLSchema" xmlns:p="http://schemas.microsoft.com/office/2006/metadata/properties" xmlns:ns3="c04aeb5b-d978-4504-be63-ad84a8ae01c1" targetNamespace="http://schemas.microsoft.com/office/2006/metadata/properties" ma:root="true" ma:fieldsID="0e22730896a1719c4e00d11cf894db7b"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76A5-52B0-4DD5-AD90-982D8D0E34CB}">
  <ds:schemaRefs>
    <ds:schemaRef ds:uri="http://schemas.microsoft.com/sharepoint/v3/contenttype/forms"/>
  </ds:schemaRefs>
</ds:datastoreItem>
</file>

<file path=customXml/itemProps2.xml><?xml version="1.0" encoding="utf-8"?>
<ds:datastoreItem xmlns:ds="http://schemas.openxmlformats.org/officeDocument/2006/customXml" ds:itemID="{7F9D4B97-9F9B-4C4D-B5AC-3FAA73B39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8C2B5-35B8-4528-A502-0F4BC770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AFD21-D237-4217-8E54-35DFC5F9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Monami Anika Fariha</dc:creator>
  <cp:keywords/>
  <dc:description/>
  <cp:lastModifiedBy>Rashedul Karim Sazzad</cp:lastModifiedBy>
  <cp:revision>8</cp:revision>
  <dcterms:created xsi:type="dcterms:W3CDTF">2021-01-03T08:11:00Z</dcterms:created>
  <dcterms:modified xsi:type="dcterms:W3CDTF">2021-01-04T12:08:00Z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