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D2AC" w14:textId="77777777" w:rsidR="001F6600" w:rsidRDefault="004E6EEA" w:rsidP="00CF08E7">
      <w:pPr>
        <w:spacing w:line="200" w:lineRule="exact"/>
        <w:jc w:val="both"/>
        <w:rPr>
          <w:sz w:val="24"/>
          <w:szCs w:val="24"/>
        </w:rPr>
      </w:pPr>
      <w:bookmarkStart w:id="0" w:name="page1"/>
      <w:bookmarkEnd w:id="0"/>
      <w:r>
        <w:rPr>
          <w:noProof/>
          <w:sz w:val="24"/>
          <w:szCs w:val="24"/>
        </w:rPr>
        <w:drawing>
          <wp:anchor distT="0" distB="0" distL="114300" distR="114300" simplePos="0" relativeHeight="251651072" behindDoc="1" locked="0" layoutInCell="0" allowOverlap="1" wp14:anchorId="5DC7BA29" wp14:editId="523DAEDB">
            <wp:simplePos x="0" y="0"/>
            <wp:positionH relativeFrom="page">
              <wp:posOffset>716280</wp:posOffset>
            </wp:positionH>
            <wp:positionV relativeFrom="page">
              <wp:posOffset>449580</wp:posOffset>
            </wp:positionV>
            <wp:extent cx="1999615" cy="754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1999615" cy="754380"/>
                    </a:xfrm>
                    <a:prstGeom prst="rect">
                      <a:avLst/>
                    </a:prstGeom>
                    <a:noFill/>
                  </pic:spPr>
                </pic:pic>
              </a:graphicData>
            </a:graphic>
          </wp:anchor>
        </w:drawing>
      </w:r>
    </w:p>
    <w:p w14:paraId="55711555" w14:textId="77777777" w:rsidR="001F6600" w:rsidRDefault="001F6600" w:rsidP="00CF08E7">
      <w:pPr>
        <w:spacing w:line="200" w:lineRule="exact"/>
        <w:jc w:val="both"/>
        <w:rPr>
          <w:sz w:val="24"/>
          <w:szCs w:val="24"/>
        </w:rPr>
      </w:pPr>
    </w:p>
    <w:p w14:paraId="6E4C39AA" w14:textId="77777777" w:rsidR="001F6600" w:rsidRDefault="001F6600" w:rsidP="00CF08E7">
      <w:pPr>
        <w:spacing w:line="200" w:lineRule="exact"/>
        <w:jc w:val="both"/>
        <w:rPr>
          <w:sz w:val="24"/>
          <w:szCs w:val="24"/>
        </w:rPr>
      </w:pPr>
    </w:p>
    <w:p w14:paraId="7D4D1C26" w14:textId="77777777" w:rsidR="001F6600" w:rsidRDefault="001F6600" w:rsidP="00CF08E7">
      <w:pPr>
        <w:spacing w:line="200" w:lineRule="exact"/>
        <w:jc w:val="both"/>
        <w:rPr>
          <w:sz w:val="24"/>
          <w:szCs w:val="24"/>
        </w:rPr>
      </w:pPr>
    </w:p>
    <w:p w14:paraId="123DE581" w14:textId="77777777" w:rsidR="001F6600" w:rsidRDefault="001F6600" w:rsidP="00CF08E7">
      <w:pPr>
        <w:spacing w:line="200" w:lineRule="exact"/>
        <w:jc w:val="both"/>
        <w:rPr>
          <w:sz w:val="24"/>
          <w:szCs w:val="24"/>
        </w:rPr>
      </w:pPr>
    </w:p>
    <w:p w14:paraId="6B9A378A" w14:textId="77777777" w:rsidR="001F6600" w:rsidRDefault="001F6600" w:rsidP="00CF08E7">
      <w:pPr>
        <w:spacing w:line="200" w:lineRule="exact"/>
        <w:jc w:val="both"/>
        <w:rPr>
          <w:sz w:val="24"/>
          <w:szCs w:val="24"/>
        </w:rPr>
      </w:pPr>
    </w:p>
    <w:p w14:paraId="16519362" w14:textId="77777777" w:rsidR="001F6600" w:rsidRDefault="001F6600" w:rsidP="00CF08E7">
      <w:pPr>
        <w:spacing w:line="200" w:lineRule="exact"/>
        <w:jc w:val="both"/>
        <w:rPr>
          <w:sz w:val="24"/>
          <w:szCs w:val="24"/>
        </w:rPr>
      </w:pPr>
    </w:p>
    <w:p w14:paraId="528FDFF5" w14:textId="77777777" w:rsidR="00610F9D" w:rsidRDefault="00610F9D" w:rsidP="00CF08E7">
      <w:pPr>
        <w:pStyle w:val="Heading1nonumber"/>
        <w:jc w:val="both"/>
        <w:rPr>
          <w:rStyle w:val="section"/>
          <w:sz w:val="36"/>
          <w:szCs w:val="36"/>
        </w:rPr>
      </w:pPr>
      <w:r w:rsidRPr="00581B8D">
        <w:rPr>
          <w:rStyle w:val="section"/>
          <w:sz w:val="36"/>
          <w:szCs w:val="36"/>
        </w:rPr>
        <w:t>ROLE PROFILE</w:t>
      </w:r>
    </w:p>
    <w:p w14:paraId="748F8D2C" w14:textId="77777777" w:rsidR="001F6600" w:rsidRDefault="001F6600" w:rsidP="00CF08E7">
      <w:pPr>
        <w:spacing w:line="200" w:lineRule="exact"/>
        <w:jc w:val="both"/>
        <w:rPr>
          <w:sz w:val="24"/>
          <w:szCs w:val="24"/>
        </w:rPr>
      </w:pPr>
    </w:p>
    <w:tbl>
      <w:tblPr>
        <w:tblW w:w="9570" w:type="dxa"/>
        <w:tblInd w:w="106" w:type="dxa"/>
        <w:tblLayout w:type="fixed"/>
        <w:tblCellMar>
          <w:left w:w="0" w:type="dxa"/>
          <w:right w:w="0" w:type="dxa"/>
        </w:tblCellMar>
        <w:tblLook w:val="01E0" w:firstRow="1" w:lastRow="1" w:firstColumn="1" w:lastColumn="1" w:noHBand="0" w:noVBand="0"/>
      </w:tblPr>
      <w:tblGrid>
        <w:gridCol w:w="2941"/>
        <w:gridCol w:w="1718"/>
        <w:gridCol w:w="1350"/>
        <w:gridCol w:w="3561"/>
      </w:tblGrid>
      <w:tr w:rsidR="00532D99" w:rsidRPr="00B23D09" w14:paraId="1DFEDCA5" w14:textId="77777777" w:rsidTr="00B23D09">
        <w:trPr>
          <w:trHeight w:hRule="exact" w:val="397"/>
        </w:trPr>
        <w:tc>
          <w:tcPr>
            <w:tcW w:w="294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4227C2A7" w14:textId="77777777" w:rsidR="00532D99" w:rsidRPr="00B23D09" w:rsidRDefault="00532D99" w:rsidP="00532D99">
            <w:pPr>
              <w:spacing w:before="54"/>
              <w:ind w:left="105" w:right="-20"/>
              <w:jc w:val="both"/>
              <w:rPr>
                <w:rFonts w:ascii="Arial" w:eastAsia="Arial" w:hAnsi="Arial" w:cs="Arial"/>
              </w:rPr>
            </w:pPr>
            <w:r w:rsidRPr="00B23D09">
              <w:rPr>
                <w:rFonts w:ascii="Arial" w:eastAsia="Arial" w:hAnsi="Arial" w:cs="Arial"/>
                <w:spacing w:val="3"/>
              </w:rPr>
              <w:t>T</w:t>
            </w:r>
            <w:r w:rsidRPr="00B23D09">
              <w:rPr>
                <w:rFonts w:ascii="Arial" w:eastAsia="Arial" w:hAnsi="Arial" w:cs="Arial"/>
                <w:spacing w:val="-1"/>
              </w:rPr>
              <w:t>i</w:t>
            </w:r>
            <w:r w:rsidRPr="00B23D09">
              <w:rPr>
                <w:rFonts w:ascii="Arial" w:eastAsia="Arial" w:hAnsi="Arial" w:cs="Arial"/>
              </w:rPr>
              <w:t>t</w:t>
            </w:r>
            <w:r w:rsidRPr="00B23D09">
              <w:rPr>
                <w:rFonts w:ascii="Arial" w:eastAsia="Arial" w:hAnsi="Arial" w:cs="Arial"/>
                <w:spacing w:val="-1"/>
              </w:rPr>
              <w:t>l</w:t>
            </w:r>
            <w:r w:rsidRPr="00B23D09">
              <w:rPr>
                <w:rFonts w:ascii="Arial" w:eastAsia="Arial" w:hAnsi="Arial" w:cs="Arial"/>
              </w:rPr>
              <w:t>e</w:t>
            </w:r>
          </w:p>
        </w:tc>
        <w:tc>
          <w:tcPr>
            <w:tcW w:w="6629" w:type="dxa"/>
            <w:gridSpan w:val="3"/>
            <w:tcBorders>
              <w:top w:val="single" w:sz="4" w:space="0" w:color="0071CE"/>
              <w:left w:val="single" w:sz="4" w:space="0" w:color="0071CE"/>
              <w:bottom w:val="single" w:sz="4" w:space="0" w:color="0071CE"/>
              <w:right w:val="single" w:sz="4" w:space="0" w:color="0071CE"/>
            </w:tcBorders>
            <w:shd w:val="clear" w:color="auto" w:fill="97D6EF"/>
            <w:vAlign w:val="center"/>
          </w:tcPr>
          <w:p w14:paraId="0A634947" w14:textId="70300234" w:rsidR="00532D99" w:rsidRPr="00B23D09" w:rsidRDefault="00532D99" w:rsidP="00532D99">
            <w:pPr>
              <w:spacing w:before="54"/>
              <w:ind w:left="105" w:right="-20"/>
              <w:jc w:val="both"/>
              <w:rPr>
                <w:rFonts w:ascii="Arial" w:eastAsia="Arial" w:hAnsi="Arial" w:cs="Arial"/>
              </w:rPr>
            </w:pPr>
            <w:bookmarkStart w:id="1" w:name="_Hlk89249444"/>
            <w:r w:rsidRPr="00B23D09">
              <w:rPr>
                <w:rFonts w:ascii="Arial" w:hAnsi="Arial" w:cs="Arial"/>
              </w:rPr>
              <w:t>Communication and Advocacy</w:t>
            </w:r>
            <w:bookmarkEnd w:id="1"/>
            <w:r w:rsidRPr="00B23D09">
              <w:rPr>
                <w:rFonts w:ascii="Arial" w:hAnsi="Arial" w:cs="Arial"/>
              </w:rPr>
              <w:t xml:space="preserve"> </w:t>
            </w:r>
            <w:r w:rsidR="00523ED7" w:rsidRPr="00B23D09">
              <w:rPr>
                <w:rFonts w:ascii="Arial" w:hAnsi="Arial" w:cs="Arial"/>
              </w:rPr>
              <w:t>Specialist</w:t>
            </w:r>
          </w:p>
        </w:tc>
      </w:tr>
      <w:tr w:rsidR="00E0016E" w:rsidRPr="00B23D09" w14:paraId="619A01F6" w14:textId="77777777" w:rsidTr="00B23D09">
        <w:trPr>
          <w:trHeight w:hRule="exact" w:val="460"/>
        </w:trPr>
        <w:tc>
          <w:tcPr>
            <w:tcW w:w="2941" w:type="dxa"/>
            <w:tcBorders>
              <w:top w:val="single" w:sz="4" w:space="0" w:color="0071CE"/>
              <w:left w:val="single" w:sz="4" w:space="0" w:color="0071CE"/>
              <w:bottom w:val="single" w:sz="4" w:space="0" w:color="0071CE"/>
              <w:right w:val="single" w:sz="4" w:space="0" w:color="0071CE"/>
            </w:tcBorders>
            <w:vAlign w:val="center"/>
          </w:tcPr>
          <w:p w14:paraId="55637417" w14:textId="77777777" w:rsidR="00E0016E" w:rsidRPr="00B23D09" w:rsidRDefault="00E0016E" w:rsidP="00CF08E7">
            <w:pPr>
              <w:spacing w:before="56"/>
              <w:ind w:left="105" w:right="-20"/>
              <w:jc w:val="both"/>
              <w:rPr>
                <w:rFonts w:ascii="Arial" w:eastAsia="Arial" w:hAnsi="Arial" w:cs="Arial"/>
              </w:rPr>
            </w:pPr>
            <w:r w:rsidRPr="00B23D09">
              <w:rPr>
                <w:rFonts w:ascii="Arial" w:eastAsia="Arial" w:hAnsi="Arial" w:cs="Arial"/>
              </w:rPr>
              <w:t>Fu</w:t>
            </w:r>
            <w:r w:rsidRPr="00B23D09">
              <w:rPr>
                <w:rFonts w:ascii="Arial" w:eastAsia="Arial" w:hAnsi="Arial" w:cs="Arial"/>
                <w:spacing w:val="-1"/>
              </w:rPr>
              <w:t>n</w:t>
            </w:r>
            <w:r w:rsidRPr="00B23D09">
              <w:rPr>
                <w:rFonts w:ascii="Arial" w:eastAsia="Arial" w:hAnsi="Arial" w:cs="Arial"/>
                <w:spacing w:val="1"/>
              </w:rPr>
              <w:t>c</w:t>
            </w:r>
            <w:r w:rsidRPr="00B23D09">
              <w:rPr>
                <w:rFonts w:ascii="Arial" w:eastAsia="Arial" w:hAnsi="Arial" w:cs="Arial"/>
              </w:rPr>
              <w:t>t</w:t>
            </w:r>
            <w:r w:rsidRPr="00B23D09">
              <w:rPr>
                <w:rFonts w:ascii="Arial" w:eastAsia="Arial" w:hAnsi="Arial" w:cs="Arial"/>
                <w:spacing w:val="-1"/>
              </w:rPr>
              <w:t>i</w:t>
            </w:r>
            <w:r w:rsidRPr="00B23D09">
              <w:rPr>
                <w:rFonts w:ascii="Arial" w:eastAsia="Arial" w:hAnsi="Arial" w:cs="Arial"/>
                <w:spacing w:val="2"/>
              </w:rPr>
              <w:t>o</w:t>
            </w:r>
            <w:r w:rsidRPr="00B23D09">
              <w:rPr>
                <w:rFonts w:ascii="Arial" w:eastAsia="Arial" w:hAnsi="Arial" w:cs="Arial"/>
              </w:rPr>
              <w:t>n</w:t>
            </w:r>
            <w:r w:rsidRPr="00B23D09">
              <w:rPr>
                <w:rFonts w:ascii="Arial" w:eastAsia="Arial" w:hAnsi="Arial" w:cs="Arial"/>
                <w:spacing w:val="1"/>
              </w:rPr>
              <w:t>a</w:t>
            </w:r>
            <w:r w:rsidRPr="00B23D09">
              <w:rPr>
                <w:rFonts w:ascii="Arial" w:eastAsia="Arial" w:hAnsi="Arial" w:cs="Arial"/>
              </w:rPr>
              <w:t>l</w:t>
            </w:r>
            <w:r w:rsidRPr="00B23D09">
              <w:rPr>
                <w:rFonts w:ascii="Arial" w:eastAsia="Arial" w:hAnsi="Arial" w:cs="Arial"/>
                <w:spacing w:val="-10"/>
              </w:rPr>
              <w:t xml:space="preserve"> </w:t>
            </w:r>
            <w:r w:rsidRPr="00B23D09">
              <w:rPr>
                <w:rFonts w:ascii="Arial" w:eastAsia="Arial" w:hAnsi="Arial" w:cs="Arial"/>
                <w:spacing w:val="-1"/>
              </w:rPr>
              <w:t>A</w:t>
            </w:r>
            <w:r w:rsidRPr="00B23D09">
              <w:rPr>
                <w:rFonts w:ascii="Arial" w:eastAsia="Arial" w:hAnsi="Arial" w:cs="Arial"/>
                <w:spacing w:val="1"/>
              </w:rPr>
              <w:t>r</w:t>
            </w:r>
            <w:r w:rsidRPr="00B23D09">
              <w:rPr>
                <w:rFonts w:ascii="Arial" w:eastAsia="Arial" w:hAnsi="Arial" w:cs="Arial"/>
                <w:spacing w:val="2"/>
              </w:rPr>
              <w:t>e</w:t>
            </w:r>
            <w:r w:rsidRPr="00B23D09">
              <w:rPr>
                <w:rFonts w:ascii="Arial" w:eastAsia="Arial" w:hAnsi="Arial" w:cs="Arial"/>
              </w:rPr>
              <w:t>a</w:t>
            </w:r>
          </w:p>
        </w:tc>
        <w:tc>
          <w:tcPr>
            <w:tcW w:w="6629" w:type="dxa"/>
            <w:gridSpan w:val="3"/>
            <w:tcBorders>
              <w:top w:val="single" w:sz="4" w:space="0" w:color="0071CE"/>
              <w:left w:val="single" w:sz="4" w:space="0" w:color="0071CE"/>
              <w:bottom w:val="single" w:sz="4" w:space="0" w:color="0071CE"/>
              <w:right w:val="single" w:sz="4" w:space="0" w:color="0071CE"/>
            </w:tcBorders>
            <w:vAlign w:val="center"/>
          </w:tcPr>
          <w:p w14:paraId="63698180" w14:textId="77777777" w:rsidR="00E0016E" w:rsidRPr="00B23D09" w:rsidRDefault="00707729" w:rsidP="00CF08E7">
            <w:pPr>
              <w:spacing w:before="56"/>
              <w:ind w:left="105" w:right="-20"/>
              <w:jc w:val="both"/>
              <w:rPr>
                <w:rFonts w:ascii="Arial" w:eastAsia="Arial" w:hAnsi="Arial" w:cs="Arial"/>
                <w:spacing w:val="-1"/>
              </w:rPr>
            </w:pPr>
            <w:r w:rsidRPr="00B23D09">
              <w:rPr>
                <w:rFonts w:ascii="Arial" w:eastAsia="Arial" w:hAnsi="Arial" w:cs="Arial"/>
                <w:spacing w:val="-1"/>
              </w:rPr>
              <w:t>Communications</w:t>
            </w:r>
          </w:p>
        </w:tc>
      </w:tr>
      <w:tr w:rsidR="00532D99" w:rsidRPr="00B23D09" w14:paraId="1CA2CAA1" w14:textId="77777777" w:rsidTr="00B23D09">
        <w:trPr>
          <w:trHeight w:hRule="exact" w:val="703"/>
        </w:trPr>
        <w:tc>
          <w:tcPr>
            <w:tcW w:w="294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6C4A1ADF" w14:textId="77777777" w:rsidR="00532D99" w:rsidRPr="00B23D09" w:rsidRDefault="00532D99" w:rsidP="00532D99">
            <w:pPr>
              <w:spacing w:before="57"/>
              <w:ind w:left="105" w:right="-20"/>
              <w:jc w:val="both"/>
              <w:rPr>
                <w:rFonts w:ascii="Arial" w:eastAsia="Arial" w:hAnsi="Arial" w:cs="Arial"/>
              </w:rPr>
            </w:pPr>
            <w:r w:rsidRPr="00B23D09">
              <w:rPr>
                <w:rFonts w:ascii="Arial" w:eastAsia="Arial" w:hAnsi="Arial" w:cs="Arial"/>
              </w:rPr>
              <w:t>Rep</w:t>
            </w:r>
            <w:r w:rsidRPr="00B23D09">
              <w:rPr>
                <w:rFonts w:ascii="Arial" w:eastAsia="Arial" w:hAnsi="Arial" w:cs="Arial"/>
                <w:spacing w:val="-1"/>
              </w:rPr>
              <w:t>o</w:t>
            </w:r>
            <w:r w:rsidRPr="00B23D09">
              <w:rPr>
                <w:rFonts w:ascii="Arial" w:eastAsia="Arial" w:hAnsi="Arial" w:cs="Arial"/>
                <w:spacing w:val="1"/>
              </w:rPr>
              <w:t>r</w:t>
            </w:r>
            <w:r w:rsidRPr="00B23D09">
              <w:rPr>
                <w:rFonts w:ascii="Arial" w:eastAsia="Arial" w:hAnsi="Arial" w:cs="Arial"/>
              </w:rPr>
              <w:t>ts</w:t>
            </w:r>
            <w:r w:rsidRPr="00B23D09">
              <w:rPr>
                <w:rFonts w:ascii="Arial" w:eastAsia="Arial" w:hAnsi="Arial" w:cs="Arial"/>
                <w:spacing w:val="-6"/>
              </w:rPr>
              <w:t xml:space="preserve"> </w:t>
            </w:r>
            <w:r w:rsidRPr="00B23D09">
              <w:rPr>
                <w:rFonts w:ascii="Arial" w:eastAsia="Arial" w:hAnsi="Arial" w:cs="Arial"/>
              </w:rPr>
              <w:t>to</w:t>
            </w:r>
          </w:p>
        </w:tc>
        <w:tc>
          <w:tcPr>
            <w:tcW w:w="6629" w:type="dxa"/>
            <w:gridSpan w:val="3"/>
            <w:tcBorders>
              <w:top w:val="single" w:sz="4" w:space="0" w:color="0071CE"/>
              <w:left w:val="single" w:sz="4" w:space="0" w:color="0071CE"/>
              <w:bottom w:val="single" w:sz="4" w:space="0" w:color="0071CE"/>
              <w:right w:val="single" w:sz="4" w:space="0" w:color="0071CE"/>
            </w:tcBorders>
            <w:shd w:val="clear" w:color="auto" w:fill="97D6EF"/>
            <w:vAlign w:val="center"/>
          </w:tcPr>
          <w:p w14:paraId="026E78BA" w14:textId="77777777" w:rsidR="00FF498E" w:rsidRDefault="00523ED7" w:rsidP="00FF498E">
            <w:pPr>
              <w:spacing w:before="58"/>
              <w:ind w:left="105" w:right="-20"/>
              <w:jc w:val="both"/>
              <w:rPr>
                <w:rFonts w:ascii="Arial" w:hAnsi="Arial" w:cs="Arial"/>
              </w:rPr>
            </w:pPr>
            <w:r w:rsidRPr="00B23D09">
              <w:rPr>
                <w:rFonts w:ascii="Arial" w:hAnsi="Arial" w:cs="Arial"/>
              </w:rPr>
              <w:t xml:space="preserve">Communication Manager with matrix relation with Head of </w:t>
            </w:r>
          </w:p>
          <w:p w14:paraId="7FEF5BD4" w14:textId="2F3AEBA2" w:rsidR="00532D99" w:rsidRPr="00B23D09" w:rsidRDefault="00523ED7" w:rsidP="00FF498E">
            <w:pPr>
              <w:spacing w:before="58"/>
              <w:ind w:left="105" w:right="-20"/>
              <w:jc w:val="both"/>
              <w:rPr>
                <w:rFonts w:ascii="Arial" w:eastAsia="Arial" w:hAnsi="Arial" w:cs="Arial"/>
                <w:spacing w:val="-1"/>
              </w:rPr>
            </w:pPr>
            <w:r w:rsidRPr="00B23D09">
              <w:rPr>
                <w:rFonts w:ascii="Arial" w:hAnsi="Arial" w:cs="Arial"/>
              </w:rPr>
              <w:t xml:space="preserve">Cox’s </w:t>
            </w:r>
            <w:r w:rsidR="00FF498E">
              <w:rPr>
                <w:rFonts w:ascii="Arial" w:hAnsi="Arial" w:cs="Arial"/>
              </w:rPr>
              <w:t xml:space="preserve">Bazar </w:t>
            </w:r>
            <w:r w:rsidRPr="00B23D09">
              <w:rPr>
                <w:rFonts w:ascii="Arial" w:hAnsi="Arial" w:cs="Arial"/>
              </w:rPr>
              <w:t xml:space="preserve">&amp; CHT </w:t>
            </w:r>
            <w:proofErr w:type="spellStart"/>
            <w:r w:rsidRPr="00B23D09">
              <w:rPr>
                <w:rFonts w:ascii="Arial" w:hAnsi="Arial" w:cs="Arial"/>
              </w:rPr>
              <w:t>Programme</w:t>
            </w:r>
            <w:proofErr w:type="spellEnd"/>
            <w:r w:rsidRPr="00B23D09">
              <w:rPr>
                <w:rFonts w:ascii="Arial" w:hAnsi="Arial" w:cs="Arial"/>
              </w:rPr>
              <w:t xml:space="preserve"> </w:t>
            </w:r>
          </w:p>
        </w:tc>
      </w:tr>
      <w:tr w:rsidR="00532D99" w:rsidRPr="00B23D09" w14:paraId="3D82F032" w14:textId="77777777" w:rsidTr="00B23D09">
        <w:trPr>
          <w:trHeight w:hRule="exact" w:val="809"/>
        </w:trPr>
        <w:tc>
          <w:tcPr>
            <w:tcW w:w="2941" w:type="dxa"/>
            <w:tcBorders>
              <w:top w:val="single" w:sz="4" w:space="0" w:color="0071CE"/>
              <w:left w:val="single" w:sz="4" w:space="0" w:color="0071CE"/>
              <w:bottom w:val="single" w:sz="4" w:space="0" w:color="0071CE"/>
              <w:right w:val="single" w:sz="4" w:space="0" w:color="0071CE"/>
            </w:tcBorders>
            <w:vAlign w:val="center"/>
          </w:tcPr>
          <w:p w14:paraId="2C444AA5"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rPr>
              <w:t>L</w:t>
            </w:r>
            <w:r w:rsidRPr="00B23D09">
              <w:rPr>
                <w:rFonts w:ascii="Arial" w:eastAsia="Arial" w:hAnsi="Arial" w:cs="Arial"/>
                <w:spacing w:val="-1"/>
              </w:rPr>
              <w:t>o</w:t>
            </w:r>
            <w:r w:rsidRPr="00B23D09">
              <w:rPr>
                <w:rFonts w:ascii="Arial" w:eastAsia="Arial" w:hAnsi="Arial" w:cs="Arial"/>
                <w:spacing w:val="1"/>
              </w:rPr>
              <w:t>c</w:t>
            </w:r>
            <w:r w:rsidRPr="00B23D09">
              <w:rPr>
                <w:rFonts w:ascii="Arial" w:eastAsia="Arial" w:hAnsi="Arial" w:cs="Arial"/>
              </w:rPr>
              <w:t>at</w:t>
            </w:r>
            <w:r w:rsidRPr="00B23D09">
              <w:rPr>
                <w:rFonts w:ascii="Arial" w:eastAsia="Arial" w:hAnsi="Arial" w:cs="Arial"/>
                <w:spacing w:val="1"/>
              </w:rPr>
              <w:t>i</w:t>
            </w:r>
            <w:r w:rsidRPr="00B23D09">
              <w:rPr>
                <w:rFonts w:ascii="Arial" w:eastAsia="Arial" w:hAnsi="Arial" w:cs="Arial"/>
              </w:rPr>
              <w:t>on</w:t>
            </w:r>
          </w:p>
        </w:tc>
        <w:tc>
          <w:tcPr>
            <w:tcW w:w="1718" w:type="dxa"/>
            <w:tcBorders>
              <w:top w:val="single" w:sz="4" w:space="0" w:color="0071CE"/>
              <w:left w:val="single" w:sz="4" w:space="0" w:color="0071CE"/>
              <w:bottom w:val="single" w:sz="4" w:space="0" w:color="0071CE"/>
              <w:right w:val="single" w:sz="4" w:space="0" w:color="0071CE"/>
            </w:tcBorders>
            <w:vAlign w:val="center"/>
          </w:tcPr>
          <w:p w14:paraId="52F072B5" w14:textId="77777777" w:rsidR="00532D99" w:rsidRPr="00B23D09" w:rsidRDefault="00532D99" w:rsidP="00B23D09">
            <w:pPr>
              <w:ind w:left="105" w:right="221"/>
              <w:rPr>
                <w:rFonts w:ascii="Arial" w:eastAsia="Arial" w:hAnsi="Arial" w:cs="Arial"/>
              </w:rPr>
            </w:pPr>
            <w:proofErr w:type="spellStart"/>
            <w:r w:rsidRPr="00B23D09">
              <w:rPr>
                <w:rFonts w:ascii="Arial" w:hAnsi="Arial" w:cs="Arial"/>
              </w:rPr>
              <w:t>Ukhiya</w:t>
            </w:r>
            <w:proofErr w:type="spellEnd"/>
            <w:r w:rsidRPr="00B23D09">
              <w:rPr>
                <w:rFonts w:ascii="Arial" w:hAnsi="Arial" w:cs="Arial"/>
              </w:rPr>
              <w:t>, Cox’s Bazar</w:t>
            </w:r>
          </w:p>
        </w:tc>
        <w:tc>
          <w:tcPr>
            <w:tcW w:w="1350" w:type="dxa"/>
            <w:tcBorders>
              <w:top w:val="single" w:sz="4" w:space="0" w:color="0071CE"/>
              <w:left w:val="single" w:sz="4" w:space="0" w:color="0071CE"/>
              <w:bottom w:val="single" w:sz="4" w:space="0" w:color="0071CE"/>
              <w:right w:val="single" w:sz="4" w:space="0" w:color="0071CE"/>
            </w:tcBorders>
            <w:vAlign w:val="center"/>
          </w:tcPr>
          <w:p w14:paraId="6D6D70A1"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spacing w:val="3"/>
              </w:rPr>
              <w:t>T</w:t>
            </w:r>
            <w:r w:rsidRPr="00B23D09">
              <w:rPr>
                <w:rFonts w:ascii="Arial" w:eastAsia="Arial" w:hAnsi="Arial" w:cs="Arial"/>
                <w:spacing w:val="1"/>
              </w:rPr>
              <w:t>r</w:t>
            </w:r>
            <w:r w:rsidRPr="00B23D09">
              <w:rPr>
                <w:rFonts w:ascii="Arial" w:eastAsia="Arial" w:hAnsi="Arial" w:cs="Arial"/>
              </w:rPr>
              <w:t>a</w:t>
            </w:r>
            <w:r w:rsidRPr="00B23D09">
              <w:rPr>
                <w:rFonts w:ascii="Arial" w:eastAsia="Arial" w:hAnsi="Arial" w:cs="Arial"/>
                <w:spacing w:val="-2"/>
              </w:rPr>
              <w:t>v</w:t>
            </w:r>
            <w:r w:rsidRPr="00B23D09">
              <w:rPr>
                <w:rFonts w:ascii="Arial" w:eastAsia="Arial" w:hAnsi="Arial" w:cs="Arial"/>
              </w:rPr>
              <w:t>el</w:t>
            </w:r>
            <w:r w:rsidRPr="00B23D09">
              <w:rPr>
                <w:rFonts w:ascii="Arial" w:eastAsia="Arial" w:hAnsi="Arial" w:cs="Arial"/>
                <w:spacing w:val="-8"/>
              </w:rPr>
              <w:t xml:space="preserve"> </w:t>
            </w:r>
            <w:r w:rsidRPr="00B23D09">
              <w:rPr>
                <w:rFonts w:ascii="Arial" w:eastAsia="Arial" w:hAnsi="Arial" w:cs="Arial"/>
              </w:rPr>
              <w:t>re</w:t>
            </w:r>
            <w:r w:rsidRPr="00B23D09">
              <w:rPr>
                <w:rFonts w:ascii="Arial" w:eastAsia="Arial" w:hAnsi="Arial" w:cs="Arial"/>
                <w:spacing w:val="1"/>
              </w:rPr>
              <w:t>q</w:t>
            </w:r>
            <w:r w:rsidRPr="00B23D09">
              <w:rPr>
                <w:rFonts w:ascii="Arial" w:eastAsia="Arial" w:hAnsi="Arial" w:cs="Arial"/>
              </w:rPr>
              <w:t>u</w:t>
            </w:r>
            <w:r w:rsidRPr="00B23D09">
              <w:rPr>
                <w:rFonts w:ascii="Arial" w:eastAsia="Arial" w:hAnsi="Arial" w:cs="Arial"/>
                <w:spacing w:val="-1"/>
              </w:rPr>
              <w:t>i</w:t>
            </w:r>
            <w:r w:rsidRPr="00B23D09">
              <w:rPr>
                <w:rFonts w:ascii="Arial" w:eastAsia="Arial" w:hAnsi="Arial" w:cs="Arial"/>
                <w:spacing w:val="1"/>
              </w:rPr>
              <w:t>r</w:t>
            </w:r>
            <w:r w:rsidRPr="00B23D09">
              <w:rPr>
                <w:rFonts w:ascii="Arial" w:eastAsia="Arial" w:hAnsi="Arial" w:cs="Arial"/>
              </w:rPr>
              <w:t>ed</w:t>
            </w:r>
          </w:p>
        </w:tc>
        <w:tc>
          <w:tcPr>
            <w:tcW w:w="3561" w:type="dxa"/>
            <w:tcBorders>
              <w:top w:val="single" w:sz="4" w:space="0" w:color="0071CE"/>
              <w:left w:val="single" w:sz="4" w:space="0" w:color="0071CE"/>
              <w:bottom w:val="single" w:sz="4" w:space="0" w:color="0071CE"/>
              <w:right w:val="single" w:sz="4" w:space="0" w:color="0071CE"/>
            </w:tcBorders>
            <w:vAlign w:val="center"/>
          </w:tcPr>
          <w:p w14:paraId="1A86B964" w14:textId="77777777" w:rsidR="00532D99" w:rsidRPr="00B23D09" w:rsidRDefault="00532D99" w:rsidP="00532D99">
            <w:pPr>
              <w:spacing w:before="56"/>
              <w:ind w:left="102" w:right="-20"/>
              <w:rPr>
                <w:rFonts w:ascii="Arial" w:eastAsia="Arial" w:hAnsi="Arial" w:cs="Arial"/>
              </w:rPr>
            </w:pPr>
            <w:r w:rsidRPr="00B23D09">
              <w:rPr>
                <w:rFonts w:ascii="Arial" w:eastAsia="Arial" w:hAnsi="Arial" w:cs="Arial"/>
              </w:rPr>
              <w:t>F</w:t>
            </w:r>
            <w:r w:rsidRPr="00B23D09">
              <w:rPr>
                <w:rFonts w:ascii="Arial" w:eastAsia="Arial" w:hAnsi="Arial" w:cs="Arial"/>
                <w:spacing w:val="1"/>
              </w:rPr>
              <w:t>r</w:t>
            </w:r>
            <w:r w:rsidRPr="00B23D09">
              <w:rPr>
                <w:rFonts w:ascii="Arial" w:eastAsia="Arial" w:hAnsi="Arial" w:cs="Arial"/>
              </w:rPr>
              <w:t>e</w:t>
            </w:r>
            <w:r w:rsidRPr="00B23D09">
              <w:rPr>
                <w:rFonts w:ascii="Arial" w:eastAsia="Arial" w:hAnsi="Arial" w:cs="Arial"/>
                <w:spacing w:val="-1"/>
              </w:rPr>
              <w:t>q</w:t>
            </w:r>
            <w:r w:rsidRPr="00B23D09">
              <w:rPr>
                <w:rFonts w:ascii="Arial" w:eastAsia="Arial" w:hAnsi="Arial" w:cs="Arial"/>
              </w:rPr>
              <w:t>u</w:t>
            </w:r>
            <w:r w:rsidRPr="00B23D09">
              <w:rPr>
                <w:rFonts w:ascii="Arial" w:eastAsia="Arial" w:hAnsi="Arial" w:cs="Arial"/>
                <w:spacing w:val="-1"/>
              </w:rPr>
              <w:t>e</w:t>
            </w:r>
            <w:r w:rsidRPr="00B23D09">
              <w:rPr>
                <w:rFonts w:ascii="Arial" w:eastAsia="Arial" w:hAnsi="Arial" w:cs="Arial"/>
                <w:spacing w:val="2"/>
              </w:rPr>
              <w:t>n</w:t>
            </w:r>
            <w:r w:rsidRPr="00B23D09">
              <w:rPr>
                <w:rFonts w:ascii="Arial" w:eastAsia="Arial" w:hAnsi="Arial" w:cs="Arial"/>
              </w:rPr>
              <w:t xml:space="preserve">t Travel Required to working locations </w:t>
            </w:r>
          </w:p>
        </w:tc>
      </w:tr>
      <w:tr w:rsidR="00532D99" w:rsidRPr="00B23D09" w14:paraId="3E4CC992" w14:textId="77777777" w:rsidTr="00B23D09">
        <w:trPr>
          <w:trHeight w:hRule="exact" w:val="568"/>
        </w:trPr>
        <w:tc>
          <w:tcPr>
            <w:tcW w:w="294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634570D9"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spacing w:val="-1"/>
              </w:rPr>
              <w:t>E</w:t>
            </w:r>
            <w:r w:rsidRPr="00B23D09">
              <w:rPr>
                <w:rFonts w:ascii="Arial" w:eastAsia="Arial" w:hAnsi="Arial" w:cs="Arial"/>
                <w:spacing w:val="2"/>
              </w:rPr>
              <w:t>ff</w:t>
            </w:r>
            <w:r w:rsidRPr="00B23D09">
              <w:rPr>
                <w:rFonts w:ascii="Arial" w:eastAsia="Arial" w:hAnsi="Arial" w:cs="Arial"/>
              </w:rPr>
              <w:t>e</w:t>
            </w:r>
            <w:r w:rsidRPr="00B23D09">
              <w:rPr>
                <w:rFonts w:ascii="Arial" w:eastAsia="Arial" w:hAnsi="Arial" w:cs="Arial"/>
                <w:spacing w:val="1"/>
              </w:rPr>
              <w:t>c</w:t>
            </w:r>
            <w:r w:rsidRPr="00B23D09">
              <w:rPr>
                <w:rFonts w:ascii="Arial" w:eastAsia="Arial" w:hAnsi="Arial" w:cs="Arial"/>
              </w:rPr>
              <w:t>t</w:t>
            </w:r>
            <w:r w:rsidRPr="00B23D09">
              <w:rPr>
                <w:rFonts w:ascii="Arial" w:eastAsia="Arial" w:hAnsi="Arial" w:cs="Arial"/>
                <w:spacing w:val="-1"/>
              </w:rPr>
              <w:t>iv</w:t>
            </w:r>
            <w:r w:rsidRPr="00B23D09">
              <w:rPr>
                <w:rFonts w:ascii="Arial" w:eastAsia="Arial" w:hAnsi="Arial" w:cs="Arial"/>
              </w:rPr>
              <w:t>e</w:t>
            </w:r>
            <w:r w:rsidRPr="00B23D09">
              <w:rPr>
                <w:rFonts w:ascii="Arial" w:eastAsia="Arial" w:hAnsi="Arial" w:cs="Arial"/>
                <w:spacing w:val="-8"/>
              </w:rPr>
              <w:t xml:space="preserve"> </w:t>
            </w:r>
            <w:r w:rsidRPr="00B23D09">
              <w:rPr>
                <w:rFonts w:ascii="Arial" w:eastAsia="Arial" w:hAnsi="Arial" w:cs="Arial"/>
              </w:rPr>
              <w:t>Da</w:t>
            </w:r>
            <w:r w:rsidRPr="00B23D09">
              <w:rPr>
                <w:rFonts w:ascii="Arial" w:eastAsia="Arial" w:hAnsi="Arial" w:cs="Arial"/>
                <w:spacing w:val="2"/>
              </w:rPr>
              <w:t>t</w:t>
            </w:r>
            <w:r w:rsidRPr="00B23D09">
              <w:rPr>
                <w:rFonts w:ascii="Arial" w:eastAsia="Arial" w:hAnsi="Arial" w:cs="Arial"/>
              </w:rPr>
              <w:t>e</w:t>
            </w:r>
          </w:p>
        </w:tc>
        <w:tc>
          <w:tcPr>
            <w:tcW w:w="1718"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7A0727FE" w14:textId="7037B01B" w:rsidR="00532D99" w:rsidRPr="00B23D09" w:rsidRDefault="0041138E" w:rsidP="00B23D09">
            <w:pPr>
              <w:spacing w:before="56"/>
              <w:ind w:left="105" w:right="-20"/>
              <w:jc w:val="both"/>
              <w:rPr>
                <w:rFonts w:ascii="Arial" w:eastAsia="Arial" w:hAnsi="Arial" w:cs="Arial"/>
              </w:rPr>
            </w:pPr>
            <w:r>
              <w:rPr>
                <w:rFonts w:ascii="Arial" w:eastAsia="Arial" w:hAnsi="Arial" w:cs="Arial"/>
              </w:rPr>
              <w:t>Novem</w:t>
            </w:r>
            <w:r w:rsidR="00B23D09">
              <w:rPr>
                <w:rFonts w:ascii="Arial" w:eastAsia="Arial" w:hAnsi="Arial" w:cs="Arial"/>
              </w:rPr>
              <w:t>ber</w:t>
            </w:r>
            <w:r w:rsidR="00742647">
              <w:rPr>
                <w:rFonts w:ascii="Arial" w:eastAsia="Arial" w:hAnsi="Arial" w:cs="Arial"/>
              </w:rPr>
              <w:t xml:space="preserve"> </w:t>
            </w:r>
            <w:r w:rsidR="00532D99" w:rsidRPr="00B23D09">
              <w:rPr>
                <w:rFonts w:ascii="Arial" w:eastAsia="Arial" w:hAnsi="Arial" w:cs="Arial"/>
              </w:rPr>
              <w:t>2022</w:t>
            </w:r>
          </w:p>
        </w:tc>
        <w:tc>
          <w:tcPr>
            <w:tcW w:w="1350"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7F964271"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spacing w:val="1"/>
              </w:rPr>
              <w:t>Gr</w:t>
            </w:r>
            <w:r w:rsidRPr="00B23D09">
              <w:rPr>
                <w:rFonts w:ascii="Arial" w:eastAsia="Arial" w:hAnsi="Arial" w:cs="Arial"/>
              </w:rPr>
              <w:t>a</w:t>
            </w:r>
            <w:r w:rsidRPr="00B23D09">
              <w:rPr>
                <w:rFonts w:ascii="Arial" w:eastAsia="Arial" w:hAnsi="Arial" w:cs="Arial"/>
                <w:spacing w:val="-1"/>
              </w:rPr>
              <w:t>d</w:t>
            </w:r>
            <w:r w:rsidRPr="00B23D09">
              <w:rPr>
                <w:rFonts w:ascii="Arial" w:eastAsia="Arial" w:hAnsi="Arial" w:cs="Arial"/>
              </w:rPr>
              <w:t>e</w:t>
            </w:r>
          </w:p>
        </w:tc>
        <w:tc>
          <w:tcPr>
            <w:tcW w:w="356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427FDCF7" w14:textId="77777777" w:rsidR="00532D99" w:rsidRPr="00B23D09" w:rsidRDefault="00532D99" w:rsidP="00532D99">
            <w:pPr>
              <w:spacing w:before="56"/>
              <w:ind w:left="102" w:right="-20"/>
              <w:jc w:val="both"/>
              <w:rPr>
                <w:rFonts w:ascii="Arial" w:eastAsia="Arial" w:hAnsi="Arial" w:cs="Arial"/>
              </w:rPr>
            </w:pPr>
            <w:r w:rsidRPr="00B23D09">
              <w:rPr>
                <w:rFonts w:ascii="Arial" w:eastAsia="Arial" w:hAnsi="Arial" w:cs="Arial"/>
              </w:rPr>
              <w:t>C</w:t>
            </w:r>
            <w:r w:rsidR="00523ED7" w:rsidRPr="00B23D09">
              <w:rPr>
                <w:rFonts w:ascii="Arial" w:eastAsia="Arial" w:hAnsi="Arial" w:cs="Arial"/>
              </w:rPr>
              <w:t>2</w:t>
            </w:r>
          </w:p>
        </w:tc>
      </w:tr>
    </w:tbl>
    <w:p w14:paraId="22DDB7B7" w14:textId="77777777" w:rsidR="002510D3" w:rsidRDefault="002510D3" w:rsidP="00CF08E7">
      <w:pPr>
        <w:pStyle w:val="Heading1nonumber"/>
        <w:jc w:val="both"/>
        <w:rPr>
          <w:rStyle w:val="section"/>
          <w:sz w:val="36"/>
          <w:szCs w:val="36"/>
        </w:rPr>
      </w:pPr>
    </w:p>
    <w:p w14:paraId="2EDD9A82" w14:textId="77777777" w:rsidR="00E661E8" w:rsidRDefault="002510D3" w:rsidP="00CF08E7">
      <w:pPr>
        <w:pStyle w:val="Heading1nonumber"/>
        <w:jc w:val="both"/>
        <w:rPr>
          <w:rStyle w:val="section"/>
          <w:sz w:val="36"/>
          <w:szCs w:val="36"/>
        </w:rPr>
      </w:pPr>
      <w:r>
        <w:rPr>
          <w:rStyle w:val="section"/>
          <w:sz w:val="36"/>
          <w:szCs w:val="36"/>
        </w:rPr>
        <w:t>plan international purpose</w:t>
      </w:r>
    </w:p>
    <w:p w14:paraId="067D3B75" w14:textId="77777777" w:rsidR="00CF08E7" w:rsidRPr="00CF08E7" w:rsidRDefault="00CF08E7" w:rsidP="00CF08E7">
      <w:pPr>
        <w:rPr>
          <w:lang w:val="en-GB"/>
        </w:rPr>
      </w:pPr>
    </w:p>
    <w:p w14:paraId="0D5E9CE6" w14:textId="77777777" w:rsidR="002510D3" w:rsidRPr="00597AFB" w:rsidRDefault="002510D3" w:rsidP="00CF08E7">
      <w:pPr>
        <w:jc w:val="both"/>
        <w:rPr>
          <w:rFonts w:ascii="Arial" w:eastAsia="Arial" w:hAnsi="Arial" w:cs="Arial"/>
        </w:rPr>
      </w:pPr>
      <w:r w:rsidRPr="00597AFB">
        <w:rPr>
          <w:rFonts w:ascii="Arial" w:eastAsia="Arial" w:hAnsi="Arial" w:cs="Arial"/>
        </w:rPr>
        <w:t xml:space="preserve">Plan International is an independent development and humanitarian organization that advances children’s rights and equality for girls. Plan International envisages a world in which all children and young people realize their full potential, a vision now shared by the 193 Heads of State and Government who adopted the 2030 Agenda for Sustainable Development in September 2015. </w:t>
      </w:r>
    </w:p>
    <w:p w14:paraId="01B5C92C" w14:textId="77777777" w:rsidR="002510D3" w:rsidRPr="00597AFB" w:rsidRDefault="002510D3" w:rsidP="00CF08E7">
      <w:pPr>
        <w:jc w:val="both"/>
        <w:rPr>
          <w:rFonts w:ascii="Arial" w:eastAsia="Arial" w:hAnsi="Arial" w:cs="Arial"/>
        </w:rPr>
      </w:pPr>
    </w:p>
    <w:p w14:paraId="35F35781" w14:textId="77777777" w:rsidR="002510D3" w:rsidRPr="00597AFB" w:rsidRDefault="002510D3" w:rsidP="00CF08E7">
      <w:pPr>
        <w:jc w:val="both"/>
        <w:rPr>
          <w:rFonts w:ascii="Arial" w:eastAsia="Arial" w:hAnsi="Arial" w:cs="Arial"/>
        </w:rPr>
      </w:pPr>
      <w:r w:rsidRPr="00597AFB">
        <w:rPr>
          <w:rFonts w:ascii="Arial" w:eastAsia="Arial" w:hAnsi="Arial" w:cs="Arial"/>
        </w:rPr>
        <w:t xml:space="preserve">We believe in the power and potential of every child. This is often suppressed by poverty, violence, exclusion and discrimination. Its girls who are most affected. Plan International’s new Global Strategy aims to transform the lives of 100 million girls by implementing an integrated programme and influence approach. </w:t>
      </w:r>
    </w:p>
    <w:p w14:paraId="5370C462" w14:textId="77777777" w:rsidR="002510D3" w:rsidRPr="00597AFB" w:rsidRDefault="002510D3" w:rsidP="00CF08E7">
      <w:pPr>
        <w:jc w:val="both"/>
        <w:rPr>
          <w:rFonts w:ascii="Arial" w:eastAsia="Arial" w:hAnsi="Arial" w:cs="Arial"/>
        </w:rPr>
      </w:pPr>
    </w:p>
    <w:p w14:paraId="282AD040" w14:textId="059186CB" w:rsidR="001F6600" w:rsidRPr="00597AFB" w:rsidRDefault="002510D3" w:rsidP="00CF08E7">
      <w:pPr>
        <w:jc w:val="both"/>
        <w:rPr>
          <w:rFonts w:ascii="Arial" w:eastAsia="Arial" w:hAnsi="Arial" w:cs="Arial"/>
        </w:rPr>
      </w:pPr>
      <w:r w:rsidRPr="00597AFB">
        <w:rPr>
          <w:rFonts w:ascii="Arial" w:eastAsia="Arial" w:hAnsi="Arial" w:cs="Arial"/>
        </w:rPr>
        <w:t xml:space="preserve">‘We will partner to empower girls and young women, to be heard, to live without fear of violence and to achieve their rights’ is Plan International Bangladesh’s Vision for 2030. We have started new country strategy in July 2020 aiming to achieve this exciting and ambitious vision. This would require the organization to have an effective, efficient and committed workforce willing to challenge the prevailing status-quo, engaging men women </w:t>
      </w:r>
      <w:proofErr w:type="gramStart"/>
      <w:r w:rsidRPr="00597AFB">
        <w:rPr>
          <w:rFonts w:ascii="Arial" w:eastAsia="Arial" w:hAnsi="Arial" w:cs="Arial"/>
        </w:rPr>
        <w:t>boys</w:t>
      </w:r>
      <w:proofErr w:type="gramEnd"/>
      <w:r w:rsidRPr="00597AFB">
        <w:rPr>
          <w:rFonts w:ascii="Arial" w:eastAsia="Arial" w:hAnsi="Arial" w:cs="Arial"/>
        </w:rPr>
        <w:t xml:space="preserve"> youth people, specially girls and bringing best out of all to create synergy for movement at all levels – from community to national, and beyond.</w:t>
      </w:r>
    </w:p>
    <w:p w14:paraId="0D83E944" w14:textId="77777777" w:rsidR="002510D3" w:rsidRPr="002510D3" w:rsidRDefault="002510D3" w:rsidP="00CF08E7">
      <w:pPr>
        <w:spacing w:line="259" w:lineRule="exact"/>
        <w:jc w:val="both"/>
        <w:rPr>
          <w:rFonts w:ascii="Arial" w:eastAsia="Arial" w:hAnsi="Arial" w:cs="Arial"/>
          <w:color w:val="3B3059"/>
          <w:sz w:val="20"/>
          <w:szCs w:val="20"/>
        </w:rPr>
      </w:pPr>
    </w:p>
    <w:p w14:paraId="18988A28" w14:textId="77777777" w:rsidR="002510D3" w:rsidRPr="00B635ED" w:rsidRDefault="002510D3" w:rsidP="00CF08E7">
      <w:pPr>
        <w:pStyle w:val="Heading1nonumber"/>
        <w:jc w:val="both"/>
        <w:rPr>
          <w:rStyle w:val="section"/>
          <w:sz w:val="36"/>
          <w:szCs w:val="36"/>
        </w:rPr>
      </w:pPr>
      <w:r w:rsidRPr="00B635ED">
        <w:rPr>
          <w:rStyle w:val="section"/>
          <w:sz w:val="36"/>
          <w:szCs w:val="36"/>
        </w:rPr>
        <w:t>role P</w:t>
      </w:r>
      <w:r w:rsidR="00610F9D">
        <w:rPr>
          <w:rStyle w:val="section"/>
          <w:sz w:val="36"/>
          <w:szCs w:val="36"/>
        </w:rPr>
        <w:t>urpose</w:t>
      </w:r>
    </w:p>
    <w:p w14:paraId="2EF8D9B4" w14:textId="77777777" w:rsidR="00532D99" w:rsidRDefault="00532D99" w:rsidP="00532D99">
      <w:pPr>
        <w:jc w:val="both"/>
        <w:rPr>
          <w:rFonts w:ascii="Arial" w:eastAsia="Arial" w:hAnsi="Arial" w:cs="Arial"/>
        </w:rPr>
      </w:pPr>
      <w:r w:rsidRPr="00532D99">
        <w:rPr>
          <w:rFonts w:ascii="Arial" w:eastAsia="Arial" w:hAnsi="Arial" w:cs="Arial"/>
        </w:rPr>
        <w:t xml:space="preserve">Plan has responded to the Rohingya crisis across </w:t>
      </w:r>
      <w:proofErr w:type="spellStart"/>
      <w:r w:rsidRPr="00532D99">
        <w:rPr>
          <w:rFonts w:ascii="Arial" w:eastAsia="Arial" w:hAnsi="Arial" w:cs="Arial"/>
        </w:rPr>
        <w:t>Ukhiya</w:t>
      </w:r>
      <w:proofErr w:type="spellEnd"/>
      <w:r w:rsidRPr="00532D99">
        <w:rPr>
          <w:rFonts w:ascii="Arial" w:eastAsia="Arial" w:hAnsi="Arial" w:cs="Arial"/>
        </w:rPr>
        <w:t xml:space="preserve"> and </w:t>
      </w:r>
      <w:proofErr w:type="spellStart"/>
      <w:r w:rsidRPr="00532D99">
        <w:rPr>
          <w:rFonts w:ascii="Arial" w:eastAsia="Arial" w:hAnsi="Arial" w:cs="Arial"/>
        </w:rPr>
        <w:t>Teknaf</w:t>
      </w:r>
      <w:proofErr w:type="spellEnd"/>
      <w:r w:rsidRPr="00532D99">
        <w:rPr>
          <w:rFonts w:ascii="Arial" w:eastAsia="Arial" w:hAnsi="Arial" w:cs="Arial"/>
        </w:rPr>
        <w:t xml:space="preserve"> camps to deliver a timely and appropriate (quality and scale</w:t>
      </w:r>
      <w:r w:rsidR="00742647">
        <w:rPr>
          <w:rFonts w:ascii="Arial" w:eastAsia="Arial" w:hAnsi="Arial" w:cs="Arial"/>
        </w:rPr>
        <w:t>d</w:t>
      </w:r>
      <w:r w:rsidRPr="00532D99">
        <w:rPr>
          <w:rFonts w:ascii="Arial" w:eastAsia="Arial" w:hAnsi="Arial" w:cs="Arial"/>
        </w:rPr>
        <w:t xml:space="preserve">) response to the current crisis. Plan is cognizant that its response should build strong links to the existing </w:t>
      </w:r>
      <w:proofErr w:type="spellStart"/>
      <w:r w:rsidRPr="00532D99">
        <w:rPr>
          <w:rFonts w:ascii="Arial" w:eastAsia="Arial" w:hAnsi="Arial" w:cs="Arial"/>
        </w:rPr>
        <w:t>programmes</w:t>
      </w:r>
      <w:proofErr w:type="spellEnd"/>
      <w:r w:rsidRPr="00532D99">
        <w:rPr>
          <w:rFonts w:ascii="Arial" w:eastAsia="Arial" w:hAnsi="Arial" w:cs="Arial"/>
        </w:rPr>
        <w:t xml:space="preserve"> in Bangladesh and build on Plan’s experience on refugee responses.</w:t>
      </w:r>
    </w:p>
    <w:p w14:paraId="1BC49892" w14:textId="77777777" w:rsidR="00532D99" w:rsidRPr="00532D99" w:rsidRDefault="00532D99" w:rsidP="00532D99">
      <w:pPr>
        <w:jc w:val="both"/>
        <w:rPr>
          <w:rFonts w:ascii="Arial" w:eastAsia="Arial" w:hAnsi="Arial" w:cs="Arial"/>
        </w:rPr>
      </w:pPr>
    </w:p>
    <w:p w14:paraId="601DEC22" w14:textId="77777777" w:rsidR="00A87603" w:rsidRPr="00532D99" w:rsidRDefault="00532D99" w:rsidP="00742647">
      <w:pPr>
        <w:spacing w:before="58"/>
        <w:ind w:right="-20"/>
        <w:jc w:val="both"/>
        <w:rPr>
          <w:rFonts w:ascii="Arial" w:eastAsia="Arial" w:hAnsi="Arial" w:cs="Arial"/>
        </w:rPr>
      </w:pPr>
      <w:r w:rsidRPr="00532D99">
        <w:rPr>
          <w:rFonts w:ascii="Arial" w:eastAsia="Arial" w:hAnsi="Arial" w:cs="Arial"/>
        </w:rPr>
        <w:t xml:space="preserve">The Communication and Advocacy </w:t>
      </w:r>
      <w:r w:rsidR="00742647">
        <w:rPr>
          <w:rFonts w:ascii="Arial" w:eastAsia="Arial" w:hAnsi="Arial" w:cs="Arial"/>
        </w:rPr>
        <w:t xml:space="preserve">Specialist </w:t>
      </w:r>
      <w:r w:rsidRPr="00532D99">
        <w:rPr>
          <w:rFonts w:ascii="Arial" w:eastAsia="Arial" w:hAnsi="Arial" w:cs="Arial"/>
        </w:rPr>
        <w:t xml:space="preserve">will be accountable to the </w:t>
      </w:r>
      <w:r w:rsidR="00742647">
        <w:rPr>
          <w:rFonts w:ascii="Arial" w:eastAsia="Arial" w:hAnsi="Arial" w:cs="Arial"/>
        </w:rPr>
        <w:t xml:space="preserve">Communications Manager and the </w:t>
      </w:r>
      <w:r w:rsidR="00742647" w:rsidRPr="00B23D09">
        <w:rPr>
          <w:rFonts w:ascii="Arial" w:hAnsi="Arial" w:cs="Arial"/>
        </w:rPr>
        <w:t xml:space="preserve">Head of Cox’s &amp; CHT </w:t>
      </w:r>
      <w:proofErr w:type="spellStart"/>
      <w:r w:rsidR="00742647" w:rsidRPr="00B23D09">
        <w:rPr>
          <w:rFonts w:ascii="Arial" w:hAnsi="Arial" w:cs="Arial"/>
        </w:rPr>
        <w:t>Programme</w:t>
      </w:r>
      <w:proofErr w:type="spellEnd"/>
      <w:r w:rsidR="00742647">
        <w:rPr>
          <w:rFonts w:ascii="Arial" w:hAnsi="Arial" w:cs="Arial"/>
        </w:rPr>
        <w:t xml:space="preserve"> through matrix management.</w:t>
      </w:r>
      <w:r w:rsidRPr="00532D99">
        <w:rPr>
          <w:rFonts w:ascii="Arial" w:eastAsia="Arial" w:hAnsi="Arial" w:cs="Arial"/>
        </w:rPr>
        <w:t xml:space="preserve"> The Communication and Advocacy </w:t>
      </w:r>
      <w:r w:rsidR="00742647">
        <w:rPr>
          <w:rFonts w:ascii="Arial" w:eastAsia="Arial" w:hAnsi="Arial" w:cs="Arial"/>
        </w:rPr>
        <w:t>Specialist</w:t>
      </w:r>
      <w:r w:rsidRPr="00532D99">
        <w:rPr>
          <w:rFonts w:ascii="Arial" w:eastAsia="Arial" w:hAnsi="Arial" w:cs="Arial"/>
        </w:rPr>
        <w:t xml:space="preserve"> will work to produce various communication</w:t>
      </w:r>
      <w:r w:rsidR="00742647">
        <w:rPr>
          <w:rFonts w:ascii="Arial" w:eastAsia="Arial" w:hAnsi="Arial" w:cs="Arial"/>
        </w:rPr>
        <w:t>s</w:t>
      </w:r>
      <w:r w:rsidRPr="00532D99">
        <w:rPr>
          <w:rFonts w:ascii="Arial" w:eastAsia="Arial" w:hAnsi="Arial" w:cs="Arial"/>
        </w:rPr>
        <w:t xml:space="preserve"> and advocacy product</w:t>
      </w:r>
      <w:r w:rsidR="00742647">
        <w:rPr>
          <w:rFonts w:ascii="Arial" w:eastAsia="Arial" w:hAnsi="Arial" w:cs="Arial"/>
        </w:rPr>
        <w:t>s</w:t>
      </w:r>
      <w:r w:rsidRPr="00532D99">
        <w:rPr>
          <w:rFonts w:ascii="Arial" w:eastAsia="Arial" w:hAnsi="Arial" w:cs="Arial"/>
        </w:rPr>
        <w:t xml:space="preserve"> </w:t>
      </w:r>
      <w:r w:rsidR="00742647">
        <w:rPr>
          <w:rFonts w:ascii="Arial" w:eastAsia="Arial" w:hAnsi="Arial" w:cs="Arial"/>
        </w:rPr>
        <w:t xml:space="preserve">with an </w:t>
      </w:r>
      <w:r w:rsidRPr="00532D99">
        <w:rPr>
          <w:rFonts w:ascii="Arial" w:eastAsia="Arial" w:hAnsi="Arial" w:cs="Arial"/>
        </w:rPr>
        <w:t xml:space="preserve">understanding </w:t>
      </w:r>
      <w:r w:rsidR="00742647">
        <w:rPr>
          <w:rFonts w:ascii="Arial" w:eastAsia="Arial" w:hAnsi="Arial" w:cs="Arial"/>
        </w:rPr>
        <w:t xml:space="preserve">of </w:t>
      </w:r>
      <w:r w:rsidRPr="00532D99">
        <w:rPr>
          <w:rFonts w:ascii="Arial" w:eastAsia="Arial" w:hAnsi="Arial" w:cs="Arial"/>
        </w:rPr>
        <w:t>donor trends and peer activities in line with communication and advocacy strategy of Plan International &amp; ECW</w:t>
      </w:r>
      <w:r w:rsidR="00391007">
        <w:rPr>
          <w:rFonts w:ascii="Arial" w:eastAsia="Arial" w:hAnsi="Arial" w:cs="Arial"/>
        </w:rPr>
        <w:t xml:space="preserve"> (30 months project)</w:t>
      </w:r>
      <w:r w:rsidRPr="00532D99">
        <w:rPr>
          <w:rFonts w:ascii="Arial" w:eastAsia="Arial" w:hAnsi="Arial" w:cs="Arial"/>
        </w:rPr>
        <w:t xml:space="preserve">. The deserving candidate will contribute by proposing new approaches towards maintaining and creating image and values of the consortium as a whole. </w:t>
      </w:r>
      <w:r w:rsidR="00742647">
        <w:rPr>
          <w:rFonts w:ascii="Arial" w:eastAsia="Arial" w:hAnsi="Arial" w:cs="Arial"/>
        </w:rPr>
        <w:t>S</w:t>
      </w:r>
      <w:r w:rsidRPr="00532D99">
        <w:rPr>
          <w:rFonts w:ascii="Arial" w:eastAsia="Arial" w:hAnsi="Arial" w:cs="Arial"/>
        </w:rPr>
        <w:t>/he must be a highly motivated individual to communicate across cultures and social strata.</w:t>
      </w:r>
    </w:p>
    <w:p w14:paraId="76F8BF0C" w14:textId="77777777" w:rsidR="002D1E61" w:rsidRDefault="002D1E61" w:rsidP="00CF08E7">
      <w:pPr>
        <w:spacing w:line="200" w:lineRule="exact"/>
        <w:jc w:val="both"/>
        <w:rPr>
          <w:sz w:val="24"/>
          <w:szCs w:val="24"/>
        </w:rPr>
      </w:pPr>
    </w:p>
    <w:p w14:paraId="3FC62260" w14:textId="77777777" w:rsidR="00532D99" w:rsidRDefault="00532D99" w:rsidP="00CF08E7">
      <w:pPr>
        <w:pStyle w:val="Heading1nonumber"/>
        <w:jc w:val="both"/>
        <w:rPr>
          <w:rStyle w:val="section"/>
          <w:sz w:val="36"/>
          <w:szCs w:val="36"/>
        </w:rPr>
      </w:pPr>
    </w:p>
    <w:p w14:paraId="2F218FD2" w14:textId="77777777" w:rsidR="00532D99" w:rsidRDefault="00532D99" w:rsidP="00CF08E7">
      <w:pPr>
        <w:pStyle w:val="Heading1nonumber"/>
        <w:jc w:val="both"/>
        <w:rPr>
          <w:rStyle w:val="section"/>
          <w:sz w:val="36"/>
          <w:szCs w:val="36"/>
        </w:rPr>
      </w:pPr>
    </w:p>
    <w:p w14:paraId="3597480D" w14:textId="77777777" w:rsidR="00572A0B" w:rsidRPr="00CF08E7" w:rsidRDefault="002510D3" w:rsidP="00CF08E7">
      <w:pPr>
        <w:pStyle w:val="Heading1nonumber"/>
        <w:jc w:val="both"/>
        <w:rPr>
          <w:sz w:val="36"/>
          <w:szCs w:val="36"/>
        </w:rPr>
      </w:pPr>
      <w:r w:rsidRPr="00B635ED">
        <w:rPr>
          <w:rStyle w:val="section"/>
          <w:sz w:val="36"/>
          <w:szCs w:val="36"/>
        </w:rPr>
        <w:t>Dimensions of the Role</w:t>
      </w:r>
    </w:p>
    <w:p w14:paraId="07B3EF9F" w14:textId="77777777" w:rsidR="0083556E" w:rsidRPr="008C2F0E" w:rsidRDefault="0083556E" w:rsidP="00CF08E7">
      <w:pPr>
        <w:spacing w:line="237" w:lineRule="auto"/>
        <w:jc w:val="both"/>
        <w:rPr>
          <w:rFonts w:ascii="Arial" w:eastAsia="Arial" w:hAnsi="Arial" w:cs="Arial"/>
          <w:color w:val="3B3059"/>
          <w:sz w:val="20"/>
          <w:szCs w:val="20"/>
        </w:rPr>
      </w:pPr>
    </w:p>
    <w:p w14:paraId="1CFC5286" w14:textId="77777777" w:rsidR="00532D99" w:rsidRPr="00532D99" w:rsidRDefault="00532D99" w:rsidP="00532D99">
      <w:pPr>
        <w:numPr>
          <w:ilvl w:val="0"/>
          <w:numId w:val="29"/>
        </w:numPr>
        <w:spacing w:after="240" w:line="276" w:lineRule="auto"/>
        <w:ind w:left="360"/>
        <w:contextualSpacing/>
        <w:jc w:val="both"/>
        <w:rPr>
          <w:rFonts w:ascii="Arial" w:hAnsi="Arial" w:cs="Arial"/>
          <w:bCs/>
          <w:lang w:val="en-GB"/>
        </w:rPr>
      </w:pPr>
      <w:r w:rsidRPr="00532D99">
        <w:rPr>
          <w:rFonts w:ascii="Arial" w:hAnsi="Arial" w:cs="Arial"/>
          <w:bCs/>
          <w:lang w:val="en-GB"/>
        </w:rPr>
        <w:t xml:space="preserve">Approaches for communication: Develop a harmonized communication strategy for the consortium in coordination and compliant with consortium partner’s communication guidelines. </w:t>
      </w:r>
    </w:p>
    <w:p w14:paraId="16F69528" w14:textId="77777777" w:rsidR="00532D99" w:rsidRPr="00532D99" w:rsidRDefault="00532D99" w:rsidP="00532D99">
      <w:pPr>
        <w:numPr>
          <w:ilvl w:val="0"/>
          <w:numId w:val="29"/>
        </w:numPr>
        <w:spacing w:line="276" w:lineRule="auto"/>
        <w:ind w:left="360"/>
        <w:contextualSpacing/>
        <w:jc w:val="both"/>
        <w:rPr>
          <w:rFonts w:ascii="Arial" w:hAnsi="Arial" w:cs="Arial"/>
          <w:bCs/>
          <w:lang w:val="en-GB"/>
        </w:rPr>
      </w:pPr>
      <w:r w:rsidRPr="00532D99">
        <w:rPr>
          <w:rFonts w:ascii="Arial" w:hAnsi="Arial" w:cs="Arial"/>
          <w:bCs/>
          <w:lang w:val="en-GB"/>
        </w:rPr>
        <w:t xml:space="preserve">Advocacy: Facilitate/Lead the process of developing overall advocacy for consortium </w:t>
      </w:r>
    </w:p>
    <w:p w14:paraId="0CC4D509" w14:textId="77777777" w:rsidR="00532D99" w:rsidRPr="00532D99" w:rsidRDefault="00532D99" w:rsidP="00532D99">
      <w:pPr>
        <w:pStyle w:val="ListParagraph"/>
        <w:numPr>
          <w:ilvl w:val="0"/>
          <w:numId w:val="30"/>
        </w:numPr>
        <w:spacing w:line="276" w:lineRule="auto"/>
        <w:jc w:val="both"/>
        <w:rPr>
          <w:rFonts w:ascii="Arial" w:hAnsi="Arial" w:cs="Arial"/>
          <w:bCs/>
          <w:lang w:val="en-GB"/>
        </w:rPr>
      </w:pPr>
      <w:r w:rsidRPr="00532D99">
        <w:rPr>
          <w:rFonts w:ascii="Arial" w:hAnsi="Arial" w:cs="Arial"/>
          <w:bCs/>
          <w:lang w:val="en-GB"/>
        </w:rPr>
        <w:t xml:space="preserve">Coordination and networking: Work </w:t>
      </w:r>
      <w:r w:rsidR="00742647">
        <w:rPr>
          <w:rFonts w:ascii="Arial" w:hAnsi="Arial" w:cs="Arial"/>
          <w:bCs/>
          <w:lang w:val="en-GB"/>
        </w:rPr>
        <w:t>c</w:t>
      </w:r>
      <w:r w:rsidRPr="00532D99">
        <w:rPr>
          <w:rFonts w:ascii="Arial" w:hAnsi="Arial" w:cs="Arial"/>
          <w:bCs/>
          <w:lang w:val="en-GB"/>
        </w:rPr>
        <w:t>losely with advocacy focal points of consortium partners for effective roll out strategies</w:t>
      </w:r>
    </w:p>
    <w:p w14:paraId="762D61E7" w14:textId="77777777" w:rsidR="00532D99" w:rsidRDefault="00532D99" w:rsidP="00532D99">
      <w:pPr>
        <w:numPr>
          <w:ilvl w:val="0"/>
          <w:numId w:val="29"/>
        </w:numPr>
        <w:spacing w:line="276" w:lineRule="auto"/>
        <w:ind w:left="360"/>
        <w:contextualSpacing/>
        <w:jc w:val="both"/>
        <w:rPr>
          <w:rFonts w:ascii="Arial" w:hAnsi="Arial" w:cs="Arial"/>
          <w:bCs/>
          <w:lang w:val="en-GB"/>
        </w:rPr>
      </w:pPr>
      <w:r w:rsidRPr="00532D99">
        <w:rPr>
          <w:rFonts w:ascii="Arial" w:hAnsi="Arial" w:cs="Arial"/>
          <w:bCs/>
          <w:lang w:val="en-GB"/>
        </w:rPr>
        <w:t>Content development: develop infographic, fact sheets, quarterly consortium update, social media content, multimedia content, photo story, video story in coordination with Project, Consortium partners, MEAL and Information management team.</w:t>
      </w:r>
    </w:p>
    <w:p w14:paraId="4611DE7E" w14:textId="77777777" w:rsidR="00532D99" w:rsidRPr="00532D99" w:rsidRDefault="00532D99" w:rsidP="00532D99">
      <w:pPr>
        <w:numPr>
          <w:ilvl w:val="0"/>
          <w:numId w:val="29"/>
        </w:numPr>
        <w:spacing w:after="200" w:line="276" w:lineRule="auto"/>
        <w:ind w:left="360"/>
        <w:contextualSpacing/>
        <w:jc w:val="both"/>
        <w:rPr>
          <w:rFonts w:ascii="Arial" w:hAnsi="Arial" w:cs="Arial"/>
          <w:bCs/>
          <w:lang w:val="en-GB"/>
        </w:rPr>
      </w:pPr>
      <w:r w:rsidRPr="00532D99">
        <w:rPr>
          <w:rFonts w:ascii="Arial" w:hAnsi="Arial" w:cs="Arial"/>
          <w:bCs/>
          <w:lang w:val="en-GB"/>
        </w:rPr>
        <w:t xml:space="preserve">Media and visibility management: Coordinate with consortium partner’s communication focal to implement project branding plans, contribute to policies and procedures of consortium partners, ECW in order to ensure project branding and visibility at desired level, maintain media relationship, ensure media mobilisation of project activities. </w:t>
      </w:r>
    </w:p>
    <w:p w14:paraId="3691601D" w14:textId="77777777" w:rsidR="001F6600" w:rsidRDefault="001F6600" w:rsidP="00CF08E7">
      <w:pPr>
        <w:spacing w:line="20" w:lineRule="exact"/>
        <w:jc w:val="both"/>
        <w:rPr>
          <w:sz w:val="24"/>
          <w:szCs w:val="24"/>
        </w:rPr>
      </w:pPr>
    </w:p>
    <w:p w14:paraId="0221184C" w14:textId="77777777" w:rsidR="001F6600" w:rsidRDefault="001F6600" w:rsidP="00CF08E7">
      <w:pPr>
        <w:spacing w:line="200" w:lineRule="exact"/>
        <w:jc w:val="both"/>
        <w:rPr>
          <w:sz w:val="24"/>
          <w:szCs w:val="24"/>
        </w:rPr>
      </w:pPr>
    </w:p>
    <w:p w14:paraId="4AADD454" w14:textId="77777777" w:rsidR="005639B1" w:rsidRDefault="005639B1" w:rsidP="00CF08E7">
      <w:pPr>
        <w:pStyle w:val="Heading1nonumber"/>
        <w:jc w:val="both"/>
        <w:rPr>
          <w:rStyle w:val="section"/>
          <w:sz w:val="36"/>
          <w:szCs w:val="36"/>
        </w:rPr>
      </w:pPr>
      <w:r w:rsidRPr="00B635ED">
        <w:rPr>
          <w:rStyle w:val="section"/>
          <w:sz w:val="36"/>
          <w:szCs w:val="36"/>
        </w:rPr>
        <w:t>Accountabilities</w:t>
      </w:r>
    </w:p>
    <w:p w14:paraId="09B7879E" w14:textId="77777777" w:rsidR="005639B1" w:rsidRDefault="005639B1" w:rsidP="00597AFB">
      <w:pPr>
        <w:jc w:val="both"/>
        <w:rPr>
          <w:rFonts w:ascii="Arial" w:eastAsia="Arial" w:hAnsi="Arial" w:cs="Arial"/>
          <w:b/>
          <w:szCs w:val="20"/>
        </w:rPr>
      </w:pPr>
    </w:p>
    <w:p w14:paraId="60DA6E7F" w14:textId="77777777" w:rsidR="0037670F" w:rsidRPr="00597AFB" w:rsidRDefault="0037670F" w:rsidP="00CF08E7">
      <w:pPr>
        <w:jc w:val="both"/>
        <w:rPr>
          <w:rFonts w:ascii="Arial" w:eastAsia="Arial" w:hAnsi="Arial" w:cs="Arial"/>
          <w:b/>
        </w:rPr>
      </w:pPr>
      <w:r w:rsidRPr="00C37B74">
        <w:rPr>
          <w:rFonts w:ascii="Arial" w:eastAsia="Arial" w:hAnsi="Arial" w:cs="Arial"/>
          <w:b/>
        </w:rPr>
        <w:t>Managing</w:t>
      </w:r>
      <w:r w:rsidR="00C37B74">
        <w:rPr>
          <w:rFonts w:ascii="Arial" w:eastAsia="Arial" w:hAnsi="Arial" w:cs="Arial"/>
          <w:b/>
        </w:rPr>
        <w:t xml:space="preserve"> </w:t>
      </w:r>
      <w:r w:rsidRPr="00C37B74">
        <w:rPr>
          <w:rFonts w:ascii="Arial" w:eastAsia="Arial" w:hAnsi="Arial" w:cs="Arial"/>
          <w:b/>
        </w:rPr>
        <w:t xml:space="preserve">and Improving the </w:t>
      </w:r>
      <w:r w:rsidR="00532D99" w:rsidRPr="00C37B74">
        <w:rPr>
          <w:rFonts w:ascii="Arial" w:eastAsia="Arial" w:hAnsi="Arial" w:cs="Arial"/>
          <w:b/>
        </w:rPr>
        <w:t>Communication and Advocacy</w:t>
      </w:r>
      <w:r w:rsidRPr="00C37B74">
        <w:rPr>
          <w:rFonts w:ascii="Arial" w:eastAsia="Arial" w:hAnsi="Arial" w:cs="Arial"/>
          <w:b/>
        </w:rPr>
        <w:t xml:space="preserve"> Outcomes of Plan International Bangladesh</w:t>
      </w:r>
      <w:r w:rsidRPr="00597AFB">
        <w:rPr>
          <w:rFonts w:ascii="Arial" w:eastAsia="Arial" w:hAnsi="Arial" w:cs="Arial"/>
          <w:b/>
        </w:rPr>
        <w:t xml:space="preserve"> </w:t>
      </w:r>
    </w:p>
    <w:p w14:paraId="36CDDD85"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Lead collaborative and adaptive approaches to developing new yet effective communication tools. </w:t>
      </w:r>
    </w:p>
    <w:p w14:paraId="12B819ED"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Generate content and visibility materials for project </w:t>
      </w:r>
    </w:p>
    <w:p w14:paraId="3BC74E13"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Monitor adherence to communication guidelines (such as logo, colours, templates, language etc.) and keep track of progress of communication strategy and action plan implementation.</w:t>
      </w:r>
    </w:p>
    <w:p w14:paraId="680AF27C"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Identify, prioritize and select/finalize advocacy issue in coordination and consultation with consortium. </w:t>
      </w:r>
    </w:p>
    <w:p w14:paraId="0705791C"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Take </w:t>
      </w:r>
      <w:r w:rsidR="00742647">
        <w:rPr>
          <w:rFonts w:ascii="Arial" w:eastAsia="Arial" w:hAnsi="Arial" w:cs="Arial"/>
        </w:rPr>
        <w:t>l</w:t>
      </w:r>
      <w:r w:rsidRPr="000D6106">
        <w:rPr>
          <w:rFonts w:ascii="Arial" w:eastAsia="Arial" w:hAnsi="Arial" w:cs="Arial"/>
        </w:rPr>
        <w:t>ead in the implementation of consortium advocacy plan in coordination with consortium partner advocacy focal point.</w:t>
      </w:r>
    </w:p>
    <w:p w14:paraId="7803D686"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Archiving of communication and advocacy materials for the consortium.</w:t>
      </w:r>
    </w:p>
    <w:p w14:paraId="4649CB17"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Develop case stories, photo stories, video stories, </w:t>
      </w:r>
      <w:proofErr w:type="spellStart"/>
      <w:r w:rsidRPr="000D6106">
        <w:rPr>
          <w:rFonts w:ascii="Arial" w:eastAsia="Arial" w:hAnsi="Arial" w:cs="Arial"/>
        </w:rPr>
        <w:t>ToR</w:t>
      </w:r>
      <w:proofErr w:type="spellEnd"/>
      <w:r w:rsidRPr="000D6106">
        <w:rPr>
          <w:rFonts w:ascii="Arial" w:eastAsia="Arial" w:hAnsi="Arial" w:cs="Arial"/>
        </w:rPr>
        <w:t>, sit</w:t>
      </w:r>
      <w:r w:rsidR="00742647">
        <w:rPr>
          <w:rFonts w:ascii="Arial" w:eastAsia="Arial" w:hAnsi="Arial" w:cs="Arial"/>
        </w:rPr>
        <w:t xml:space="preserve">uation </w:t>
      </w:r>
      <w:r w:rsidRPr="000D6106">
        <w:rPr>
          <w:rFonts w:ascii="Arial" w:eastAsia="Arial" w:hAnsi="Arial" w:cs="Arial"/>
        </w:rPr>
        <w:t>rep</w:t>
      </w:r>
      <w:r w:rsidR="00742647">
        <w:rPr>
          <w:rFonts w:ascii="Arial" w:eastAsia="Arial" w:hAnsi="Arial" w:cs="Arial"/>
        </w:rPr>
        <w:t>ort</w:t>
      </w:r>
      <w:r w:rsidRPr="000D6106">
        <w:rPr>
          <w:rFonts w:ascii="Arial" w:eastAsia="Arial" w:hAnsi="Arial" w:cs="Arial"/>
        </w:rPr>
        <w:t>, situation update, press release, designing various creative communication materials on project activities for advocacy and dissemination such as flyer, poster, booklet or any other BCC materials.</w:t>
      </w:r>
    </w:p>
    <w:p w14:paraId="1801074D"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Take </w:t>
      </w:r>
      <w:r w:rsidR="00742647">
        <w:rPr>
          <w:rFonts w:ascii="Arial" w:eastAsia="Arial" w:hAnsi="Arial" w:cs="Arial"/>
        </w:rPr>
        <w:t>l</w:t>
      </w:r>
      <w:r w:rsidRPr="000D6106">
        <w:rPr>
          <w:rFonts w:ascii="Arial" w:eastAsia="Arial" w:hAnsi="Arial" w:cs="Arial"/>
        </w:rPr>
        <w:t xml:space="preserve">ead to prepare high quality electronic and print media communication materials, content for website and social media. </w:t>
      </w:r>
    </w:p>
    <w:p w14:paraId="7A81D58F"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Network and build relationship with media representatives, reach media houses for project stories to be published/ covered. Coordinate visit</w:t>
      </w:r>
      <w:r w:rsidR="00742647">
        <w:rPr>
          <w:rFonts w:ascii="Arial" w:eastAsia="Arial" w:hAnsi="Arial" w:cs="Arial"/>
        </w:rPr>
        <w:t>s</w:t>
      </w:r>
      <w:r w:rsidRPr="000D6106">
        <w:rPr>
          <w:rFonts w:ascii="Arial" w:eastAsia="Arial" w:hAnsi="Arial" w:cs="Arial"/>
        </w:rPr>
        <w:t xml:space="preserve"> and interaction between media representatives. </w:t>
      </w:r>
    </w:p>
    <w:p w14:paraId="61EABED1" w14:textId="77777777" w:rsidR="005639B1" w:rsidRPr="00597AFB" w:rsidRDefault="005639B1" w:rsidP="00CF08E7">
      <w:pPr>
        <w:jc w:val="both"/>
        <w:rPr>
          <w:rFonts w:ascii="Arial" w:hAnsi="Arial" w:cs="Arial"/>
          <w:b/>
        </w:rPr>
      </w:pPr>
    </w:p>
    <w:p w14:paraId="05A7391D" w14:textId="77777777" w:rsidR="006429FB" w:rsidRPr="00AE70B3" w:rsidRDefault="006429FB" w:rsidP="00CF08E7">
      <w:pPr>
        <w:jc w:val="both"/>
        <w:rPr>
          <w:rFonts w:ascii="Arial" w:hAnsi="Arial" w:cs="Arial"/>
          <w:b/>
        </w:rPr>
      </w:pPr>
      <w:r w:rsidRPr="00AE70B3">
        <w:rPr>
          <w:rFonts w:ascii="Arial" w:hAnsi="Arial" w:cs="Arial"/>
          <w:b/>
        </w:rPr>
        <w:t xml:space="preserve">Building Capacity of Plan Staff on </w:t>
      </w:r>
      <w:r w:rsidR="00532D99" w:rsidRPr="00AE70B3">
        <w:rPr>
          <w:rFonts w:ascii="Arial" w:hAnsi="Arial" w:cs="Arial"/>
          <w:b/>
        </w:rPr>
        <w:t xml:space="preserve">Communication and Advocacy </w:t>
      </w:r>
      <w:r w:rsidRPr="00AE70B3">
        <w:rPr>
          <w:rFonts w:ascii="Arial" w:hAnsi="Arial" w:cs="Arial"/>
          <w:b/>
        </w:rPr>
        <w:t xml:space="preserve">  </w:t>
      </w:r>
    </w:p>
    <w:p w14:paraId="7B46B133" w14:textId="77777777" w:rsidR="001E36BA" w:rsidRPr="00AE70B3" w:rsidRDefault="001E36BA" w:rsidP="00CF08E7">
      <w:pPr>
        <w:pStyle w:val="ListParagraph"/>
        <w:numPr>
          <w:ilvl w:val="0"/>
          <w:numId w:val="21"/>
        </w:numPr>
        <w:jc w:val="both"/>
        <w:rPr>
          <w:rFonts w:ascii="Arial" w:eastAsia="Arial" w:hAnsi="Arial" w:cs="Arial"/>
        </w:rPr>
      </w:pPr>
      <w:r w:rsidRPr="00AE70B3">
        <w:rPr>
          <w:rFonts w:ascii="Arial" w:eastAsia="Arial" w:hAnsi="Arial" w:cs="Arial"/>
        </w:rPr>
        <w:t xml:space="preserve">Facilitating the partner </w:t>
      </w:r>
      <w:proofErr w:type="spellStart"/>
      <w:r w:rsidR="00B36596" w:rsidRPr="00AE70B3">
        <w:rPr>
          <w:rFonts w:ascii="Arial" w:eastAsia="Arial" w:hAnsi="Arial" w:cs="Arial"/>
        </w:rPr>
        <w:t>organisations</w:t>
      </w:r>
      <w:proofErr w:type="spellEnd"/>
      <w:r w:rsidR="00B36596" w:rsidRPr="00AE70B3">
        <w:rPr>
          <w:rFonts w:ascii="Arial" w:eastAsia="Arial" w:hAnsi="Arial" w:cs="Arial"/>
        </w:rPr>
        <w:t xml:space="preserve"> </w:t>
      </w:r>
      <w:r w:rsidRPr="00AE70B3">
        <w:rPr>
          <w:rFonts w:ascii="Arial" w:eastAsia="Arial" w:hAnsi="Arial" w:cs="Arial"/>
        </w:rPr>
        <w:t>to maintain their social media presence and other digital media activities</w:t>
      </w:r>
      <w:r w:rsidR="00F23D9B" w:rsidRPr="00AE70B3">
        <w:rPr>
          <w:rFonts w:ascii="Arial" w:eastAsia="Arial" w:hAnsi="Arial" w:cs="Arial"/>
        </w:rPr>
        <w:t xml:space="preserve"> to profile their works through Plan’s social media platforms. </w:t>
      </w:r>
    </w:p>
    <w:p w14:paraId="6208DD0C" w14:textId="77777777" w:rsidR="001E36BA" w:rsidRPr="00AE70B3" w:rsidRDefault="001E36BA" w:rsidP="00CF08E7">
      <w:pPr>
        <w:pStyle w:val="ListParagraph"/>
        <w:numPr>
          <w:ilvl w:val="0"/>
          <w:numId w:val="21"/>
        </w:numPr>
        <w:jc w:val="both"/>
        <w:rPr>
          <w:rFonts w:ascii="Arial" w:eastAsia="Arial" w:hAnsi="Arial" w:cs="Arial"/>
        </w:rPr>
      </w:pPr>
      <w:r w:rsidRPr="00AE70B3">
        <w:rPr>
          <w:rFonts w:ascii="Arial" w:eastAsia="Arial" w:hAnsi="Arial" w:cs="Arial"/>
        </w:rPr>
        <w:t xml:space="preserve">Building capacity of Plan International Bangladesh staff and partner </w:t>
      </w:r>
      <w:proofErr w:type="spellStart"/>
      <w:r w:rsidR="00B36596" w:rsidRPr="00AE70B3">
        <w:rPr>
          <w:rFonts w:ascii="Arial" w:eastAsia="Arial" w:hAnsi="Arial" w:cs="Arial"/>
        </w:rPr>
        <w:t>organisation</w:t>
      </w:r>
      <w:proofErr w:type="spellEnd"/>
      <w:r w:rsidR="00B36596" w:rsidRPr="00AE70B3">
        <w:rPr>
          <w:rFonts w:ascii="Arial" w:eastAsia="Arial" w:hAnsi="Arial" w:cs="Arial"/>
        </w:rPr>
        <w:t xml:space="preserve"> </w:t>
      </w:r>
      <w:r w:rsidRPr="00AE70B3">
        <w:rPr>
          <w:rFonts w:ascii="Arial" w:eastAsia="Arial" w:hAnsi="Arial" w:cs="Arial"/>
        </w:rPr>
        <w:t xml:space="preserve">members on </w:t>
      </w:r>
      <w:r w:rsidR="00707729" w:rsidRPr="00AE70B3">
        <w:rPr>
          <w:rFonts w:ascii="Arial" w:eastAsia="Arial" w:hAnsi="Arial" w:cs="Arial"/>
        </w:rPr>
        <w:t xml:space="preserve">generating social media content, </w:t>
      </w:r>
      <w:r w:rsidRPr="00AE70B3">
        <w:rPr>
          <w:rFonts w:ascii="Arial" w:eastAsia="Arial" w:hAnsi="Arial" w:cs="Arial"/>
        </w:rPr>
        <w:t xml:space="preserve">online safety and responsible social media </w:t>
      </w:r>
      <w:r w:rsidR="00532D99" w:rsidRPr="00AE70B3">
        <w:rPr>
          <w:rFonts w:ascii="Arial" w:eastAsia="Arial" w:hAnsi="Arial" w:cs="Arial"/>
        </w:rPr>
        <w:t>use, preparing</w:t>
      </w:r>
      <w:r w:rsidR="00707729" w:rsidRPr="00AE70B3">
        <w:rPr>
          <w:rFonts w:ascii="Arial" w:eastAsia="Arial" w:hAnsi="Arial" w:cs="Arial"/>
        </w:rPr>
        <w:t xml:space="preserve"> </w:t>
      </w:r>
      <w:proofErr w:type="spellStart"/>
      <w:r w:rsidR="00707729" w:rsidRPr="00AE70B3">
        <w:rPr>
          <w:rFonts w:ascii="Arial" w:eastAsia="Arial" w:hAnsi="Arial" w:cs="Arial"/>
        </w:rPr>
        <w:t>ToR</w:t>
      </w:r>
      <w:proofErr w:type="spellEnd"/>
      <w:r w:rsidR="00707729" w:rsidRPr="00AE70B3">
        <w:rPr>
          <w:rFonts w:ascii="Arial" w:eastAsia="Arial" w:hAnsi="Arial" w:cs="Arial"/>
        </w:rPr>
        <w:t>, content generation guideline, content templates etc. and orient the relevant staff on these for effective implementation</w:t>
      </w:r>
      <w:r w:rsidR="00532D99" w:rsidRPr="00AE70B3">
        <w:rPr>
          <w:rFonts w:ascii="Arial" w:eastAsia="Arial" w:hAnsi="Arial" w:cs="Arial"/>
        </w:rPr>
        <w:t>.</w:t>
      </w:r>
      <w:r w:rsidR="00707729" w:rsidRPr="00AE70B3">
        <w:rPr>
          <w:rFonts w:ascii="Arial" w:eastAsia="Arial" w:hAnsi="Arial" w:cs="Arial"/>
        </w:rPr>
        <w:t xml:space="preserve">  </w:t>
      </w:r>
    </w:p>
    <w:p w14:paraId="09150861" w14:textId="77777777" w:rsidR="00A334E1" w:rsidRPr="00532D99" w:rsidRDefault="00A334E1" w:rsidP="00A334E1">
      <w:pPr>
        <w:pStyle w:val="ListParagraph"/>
        <w:ind w:left="360"/>
        <w:jc w:val="both"/>
        <w:rPr>
          <w:rFonts w:ascii="Arial" w:eastAsia="Arial" w:hAnsi="Arial" w:cs="Arial"/>
          <w:highlight w:val="yellow"/>
        </w:rPr>
      </w:pPr>
    </w:p>
    <w:p w14:paraId="06EF1DC0" w14:textId="77777777" w:rsidR="00532D99" w:rsidRPr="00532D99" w:rsidRDefault="00532D99" w:rsidP="00532D99">
      <w:pPr>
        <w:spacing w:line="282" w:lineRule="exact"/>
        <w:jc w:val="both"/>
        <w:rPr>
          <w:rFonts w:ascii="Arial" w:eastAsia="Arial" w:hAnsi="Arial" w:cs="Arial"/>
          <w:b/>
        </w:rPr>
      </w:pPr>
      <w:r w:rsidRPr="00532D99">
        <w:rPr>
          <w:rFonts w:ascii="Arial" w:eastAsia="Arial" w:hAnsi="Arial" w:cs="Arial"/>
          <w:b/>
        </w:rPr>
        <w:t>Dealing with Problems:</w:t>
      </w:r>
    </w:p>
    <w:p w14:paraId="1E54FE2F" w14:textId="77777777" w:rsidR="00532D99" w:rsidRPr="00532D99"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t xml:space="preserve">Work in multi-cultural environment, collaborating with consortium members and Plan’s programme team. </w:t>
      </w:r>
    </w:p>
    <w:p w14:paraId="3DA803BA" w14:textId="77777777" w:rsidR="00532D99" w:rsidRPr="00532D99"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t>Communicating and sharing ideas and information</w:t>
      </w:r>
      <w:r w:rsidR="00742647">
        <w:rPr>
          <w:rFonts w:ascii="Arial" w:eastAsia="Arial" w:hAnsi="Arial" w:cs="Arial"/>
        </w:rPr>
        <w:t>; a</w:t>
      </w:r>
      <w:r w:rsidRPr="00532D99">
        <w:rPr>
          <w:rFonts w:ascii="Arial" w:eastAsia="Arial" w:hAnsi="Arial" w:cs="Arial"/>
        </w:rPr>
        <w:t>ble to present information and express opinions confidently to internal and external audiences.</w:t>
      </w:r>
    </w:p>
    <w:p w14:paraId="71A3C850" w14:textId="77777777" w:rsidR="00532D99" w:rsidRPr="00532D99"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lastRenderedPageBreak/>
        <w:t>Able to define work goals and objectives; develop and execute work plans; and contribute to the achievement of work group objectives.</w:t>
      </w:r>
    </w:p>
    <w:p w14:paraId="3348ABC9" w14:textId="77777777" w:rsidR="00D7003C" w:rsidRPr="00597AFB"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t>High level of coordination and negotiation with external stakeholders including partner staff.</w:t>
      </w:r>
    </w:p>
    <w:p w14:paraId="05F30847" w14:textId="77777777" w:rsidR="00532D99" w:rsidRDefault="00532D99" w:rsidP="00CF08E7">
      <w:pPr>
        <w:jc w:val="both"/>
        <w:rPr>
          <w:rFonts w:ascii="Arial" w:hAnsi="Arial" w:cs="Arial"/>
          <w:b/>
        </w:rPr>
      </w:pPr>
    </w:p>
    <w:p w14:paraId="57913F7E" w14:textId="77777777" w:rsidR="00E661E8" w:rsidRPr="00597AFB" w:rsidRDefault="000E2C16" w:rsidP="00CF08E7">
      <w:pPr>
        <w:jc w:val="both"/>
        <w:rPr>
          <w:rFonts w:ascii="Arial" w:hAnsi="Arial" w:cs="Arial"/>
          <w:b/>
        </w:rPr>
      </w:pPr>
      <w:r w:rsidRPr="00597AFB">
        <w:rPr>
          <w:rFonts w:ascii="Arial" w:hAnsi="Arial" w:cs="Arial"/>
          <w:b/>
        </w:rPr>
        <w:t>Safeguardin</w:t>
      </w:r>
      <w:r w:rsidR="005639B1" w:rsidRPr="00597AFB">
        <w:rPr>
          <w:rFonts w:ascii="Arial" w:hAnsi="Arial" w:cs="Arial"/>
          <w:b/>
        </w:rPr>
        <w:t xml:space="preserve">g Children and Young People; </w:t>
      </w:r>
      <w:r w:rsidRPr="00597AFB">
        <w:rPr>
          <w:rFonts w:ascii="Arial" w:hAnsi="Arial" w:cs="Arial"/>
          <w:b/>
        </w:rPr>
        <w:t>Gender Equality and Inclusion</w:t>
      </w:r>
    </w:p>
    <w:p w14:paraId="7A3DAB59" w14:textId="77777777" w:rsidR="00742647" w:rsidRDefault="00742647" w:rsidP="00CF08E7">
      <w:pPr>
        <w:jc w:val="both"/>
        <w:rPr>
          <w:rFonts w:ascii="Arial" w:eastAsia="Arial" w:hAnsi="Arial" w:cs="Arial"/>
        </w:rPr>
      </w:pPr>
    </w:p>
    <w:p w14:paraId="2AE368B9" w14:textId="77777777" w:rsidR="001F6600" w:rsidRPr="00CF08E7" w:rsidRDefault="004E6EEA" w:rsidP="00CF08E7">
      <w:pPr>
        <w:jc w:val="both"/>
        <w:rPr>
          <w:rFonts w:ascii="Arial" w:eastAsia="Arial" w:hAnsi="Arial" w:cs="Arial"/>
          <w:sz w:val="20"/>
          <w:szCs w:val="20"/>
        </w:rPr>
      </w:pPr>
      <w:r w:rsidRPr="00597AFB">
        <w:rPr>
          <w:rFonts w:ascii="Arial" w:eastAsia="Arial" w:hAnsi="Arial" w:cs="Arial"/>
        </w:rPr>
        <w:t>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w:t>
      </w:r>
      <w:r w:rsidR="00A03778" w:rsidRPr="00597AFB">
        <w:rPr>
          <w:rFonts w:ascii="Arial" w:eastAsia="Arial" w:hAnsi="Arial" w:cs="Arial"/>
        </w:rPr>
        <w:t xml:space="preserve"> </w:t>
      </w:r>
      <w:r w:rsidRPr="00597AFB">
        <w:rPr>
          <w:rFonts w:ascii="Arial" w:eastAsia="Arial" w:hAnsi="Arial" w:cs="Arial"/>
        </w:rPr>
        <w:t>(CoC), their relevance to their area of work, and that concerns are reported and managed in accordance with the appropriate procedures</w:t>
      </w:r>
      <w:r w:rsidRPr="00CF08E7">
        <w:rPr>
          <w:rFonts w:ascii="Arial" w:eastAsia="Arial" w:hAnsi="Arial" w:cs="Arial"/>
          <w:sz w:val="20"/>
          <w:szCs w:val="20"/>
        </w:rPr>
        <w:t>.</w:t>
      </w:r>
    </w:p>
    <w:p w14:paraId="7135508E" w14:textId="77777777" w:rsidR="001F6600" w:rsidRDefault="001F6600" w:rsidP="00CF08E7">
      <w:pPr>
        <w:spacing w:line="20" w:lineRule="exact"/>
        <w:jc w:val="both"/>
        <w:rPr>
          <w:sz w:val="20"/>
          <w:szCs w:val="20"/>
        </w:rPr>
      </w:pPr>
    </w:p>
    <w:p w14:paraId="25603F24" w14:textId="77777777" w:rsidR="001F6600" w:rsidRDefault="001F6600" w:rsidP="00CF08E7">
      <w:pPr>
        <w:spacing w:line="200" w:lineRule="exact"/>
        <w:jc w:val="both"/>
        <w:rPr>
          <w:sz w:val="20"/>
          <w:szCs w:val="20"/>
        </w:rPr>
      </w:pPr>
    </w:p>
    <w:p w14:paraId="7862FCC0" w14:textId="77777777" w:rsidR="005639B1" w:rsidRPr="00C7084C" w:rsidRDefault="005639B1" w:rsidP="00CF08E7">
      <w:pPr>
        <w:pStyle w:val="Heading1nonumber"/>
        <w:jc w:val="both"/>
        <w:rPr>
          <w:rStyle w:val="section"/>
          <w:sz w:val="36"/>
          <w:szCs w:val="36"/>
        </w:rPr>
      </w:pPr>
      <w:r w:rsidRPr="00C7084C">
        <w:rPr>
          <w:rStyle w:val="section"/>
          <w:sz w:val="36"/>
          <w:szCs w:val="36"/>
        </w:rPr>
        <w:t>Key relationships</w:t>
      </w:r>
    </w:p>
    <w:p w14:paraId="08874631" w14:textId="77777777" w:rsidR="001F6600" w:rsidRDefault="001F6600" w:rsidP="00CF08E7">
      <w:pPr>
        <w:spacing w:line="256" w:lineRule="exact"/>
        <w:jc w:val="both"/>
        <w:rPr>
          <w:sz w:val="20"/>
          <w:szCs w:val="20"/>
        </w:rPr>
      </w:pPr>
    </w:p>
    <w:p w14:paraId="489C83C4" w14:textId="77777777" w:rsidR="001F6600" w:rsidRPr="00597AFB" w:rsidRDefault="004E6EEA" w:rsidP="00CF08E7">
      <w:pPr>
        <w:spacing w:line="282" w:lineRule="exact"/>
        <w:jc w:val="both"/>
        <w:rPr>
          <w:rFonts w:ascii="Arial" w:eastAsia="Arial" w:hAnsi="Arial" w:cs="Arial"/>
          <w:b/>
        </w:rPr>
      </w:pPr>
      <w:r w:rsidRPr="00597AFB">
        <w:rPr>
          <w:rFonts w:ascii="Arial" w:eastAsia="Arial" w:hAnsi="Arial" w:cs="Arial"/>
          <w:b/>
        </w:rPr>
        <w:t>Internal:</w:t>
      </w:r>
    </w:p>
    <w:p w14:paraId="3777D85C" w14:textId="77777777" w:rsidR="009D1178" w:rsidRPr="009D1178" w:rsidRDefault="00E339AD" w:rsidP="009D1178">
      <w:pPr>
        <w:pStyle w:val="ListParagraph"/>
        <w:numPr>
          <w:ilvl w:val="0"/>
          <w:numId w:val="22"/>
        </w:numPr>
        <w:jc w:val="both"/>
        <w:rPr>
          <w:rFonts w:ascii="Arial" w:eastAsia="Arial" w:hAnsi="Arial" w:cs="Arial"/>
        </w:rPr>
      </w:pPr>
      <w:r w:rsidRPr="00597AFB">
        <w:rPr>
          <w:rFonts w:ascii="Arial" w:eastAsia="Arial" w:hAnsi="Arial" w:cs="Arial"/>
        </w:rPr>
        <w:t xml:space="preserve">Explore communication with </w:t>
      </w:r>
      <w:r w:rsidR="009D1178" w:rsidRPr="009D1178">
        <w:rPr>
          <w:rFonts w:ascii="Arial" w:eastAsia="Arial" w:hAnsi="Arial" w:cs="Arial"/>
        </w:rPr>
        <w:t xml:space="preserve">Head of division, Cox’s &amp; CHT </w:t>
      </w:r>
      <w:proofErr w:type="spellStart"/>
      <w:r w:rsidR="009D1178" w:rsidRPr="009D1178">
        <w:rPr>
          <w:rFonts w:ascii="Arial" w:eastAsia="Arial" w:hAnsi="Arial" w:cs="Arial"/>
        </w:rPr>
        <w:t>Programme</w:t>
      </w:r>
      <w:proofErr w:type="spellEnd"/>
      <w:r w:rsidR="009D1178">
        <w:rPr>
          <w:rFonts w:ascii="Arial" w:eastAsia="Arial" w:hAnsi="Arial" w:cs="Arial"/>
        </w:rPr>
        <w:t xml:space="preserve">, </w:t>
      </w:r>
      <w:proofErr w:type="spellStart"/>
      <w:r w:rsidR="009D1178" w:rsidRPr="009D1178">
        <w:rPr>
          <w:rFonts w:ascii="Arial" w:eastAsia="Arial" w:hAnsi="Arial" w:cs="Arial"/>
        </w:rPr>
        <w:t>EiE</w:t>
      </w:r>
      <w:proofErr w:type="spellEnd"/>
      <w:r w:rsidR="009D1178" w:rsidRPr="009D1178">
        <w:rPr>
          <w:rFonts w:ascii="Arial" w:eastAsia="Arial" w:hAnsi="Arial" w:cs="Arial"/>
        </w:rPr>
        <w:t xml:space="preserve"> Technical Lead, Cox’s Bazar</w:t>
      </w:r>
      <w:r w:rsidR="009D1178">
        <w:rPr>
          <w:rFonts w:ascii="Arial" w:eastAsia="Arial" w:hAnsi="Arial" w:cs="Arial"/>
        </w:rPr>
        <w:t xml:space="preserve">, </w:t>
      </w:r>
      <w:proofErr w:type="spellStart"/>
      <w:r w:rsidR="009D1178" w:rsidRPr="009D1178">
        <w:rPr>
          <w:rFonts w:ascii="Arial" w:eastAsia="Arial" w:hAnsi="Arial" w:cs="Arial"/>
        </w:rPr>
        <w:t>Programme</w:t>
      </w:r>
      <w:proofErr w:type="spellEnd"/>
      <w:r w:rsidR="009D1178" w:rsidRPr="009D1178">
        <w:rPr>
          <w:rFonts w:ascii="Arial" w:eastAsia="Arial" w:hAnsi="Arial" w:cs="Arial"/>
        </w:rPr>
        <w:t xml:space="preserve"> Manager, </w:t>
      </w:r>
      <w:proofErr w:type="spellStart"/>
      <w:r w:rsidR="009D1178" w:rsidRPr="009D1178">
        <w:rPr>
          <w:rFonts w:ascii="Arial" w:eastAsia="Arial" w:hAnsi="Arial" w:cs="Arial"/>
        </w:rPr>
        <w:t>Ukhiya</w:t>
      </w:r>
      <w:proofErr w:type="spellEnd"/>
      <w:r w:rsidR="009D1178">
        <w:rPr>
          <w:rFonts w:ascii="Arial" w:eastAsia="Arial" w:hAnsi="Arial" w:cs="Arial"/>
        </w:rPr>
        <w:t xml:space="preserve"> and </w:t>
      </w:r>
      <w:r w:rsidR="009D1178" w:rsidRPr="000D2348">
        <w:rPr>
          <w:rFonts w:ascii="Arial" w:eastAsia="Arial" w:hAnsi="Arial" w:cs="Arial"/>
        </w:rPr>
        <w:t>Manager Consortium Lead t</w:t>
      </w:r>
      <w:r w:rsidR="009D1178" w:rsidRPr="009D1178">
        <w:rPr>
          <w:rFonts w:ascii="Arial" w:eastAsia="Arial" w:hAnsi="Arial" w:cs="Arial"/>
        </w:rPr>
        <w:t>o ensure required support on timely basis</w:t>
      </w:r>
    </w:p>
    <w:p w14:paraId="0BB41951" w14:textId="77777777" w:rsidR="00332AB5" w:rsidRPr="009D1178" w:rsidRDefault="009D1178" w:rsidP="009D1178">
      <w:pPr>
        <w:pStyle w:val="ListParagraph"/>
        <w:numPr>
          <w:ilvl w:val="0"/>
          <w:numId w:val="22"/>
        </w:numPr>
        <w:jc w:val="both"/>
        <w:rPr>
          <w:rFonts w:ascii="Arial" w:eastAsia="Arial" w:hAnsi="Arial" w:cs="Arial"/>
        </w:rPr>
      </w:pPr>
      <w:r>
        <w:rPr>
          <w:rFonts w:ascii="Arial" w:eastAsia="Arial" w:hAnsi="Arial" w:cs="Arial"/>
        </w:rPr>
        <w:t>Regular</w:t>
      </w:r>
      <w:r w:rsidRPr="00597AFB">
        <w:rPr>
          <w:rFonts w:ascii="Arial" w:eastAsia="Arial" w:hAnsi="Arial" w:cs="Arial"/>
        </w:rPr>
        <w:t xml:space="preserve"> communication with </w:t>
      </w:r>
      <w:r w:rsidRPr="000D2348">
        <w:rPr>
          <w:rFonts w:ascii="Arial" w:eastAsia="Arial" w:hAnsi="Arial" w:cs="Arial"/>
        </w:rPr>
        <w:t>Communication Department of country office for getting necessary</w:t>
      </w:r>
      <w:r w:rsidR="00E339AD" w:rsidRPr="009D1178">
        <w:rPr>
          <w:rFonts w:ascii="Arial" w:eastAsia="Arial" w:hAnsi="Arial" w:cs="Arial"/>
        </w:rPr>
        <w:t xml:space="preserve"> support </w:t>
      </w:r>
      <w:r>
        <w:rPr>
          <w:rFonts w:ascii="Arial" w:eastAsia="Arial" w:hAnsi="Arial" w:cs="Arial"/>
        </w:rPr>
        <w:t>as required</w:t>
      </w:r>
    </w:p>
    <w:p w14:paraId="173BEE61" w14:textId="77777777" w:rsidR="00332AB5" w:rsidRPr="00597AFB" w:rsidRDefault="00E339AD" w:rsidP="00CF08E7">
      <w:pPr>
        <w:pStyle w:val="ListParagraph"/>
        <w:numPr>
          <w:ilvl w:val="0"/>
          <w:numId w:val="22"/>
        </w:numPr>
        <w:jc w:val="both"/>
        <w:rPr>
          <w:rFonts w:ascii="Arial" w:eastAsia="Arial" w:hAnsi="Arial" w:cs="Arial"/>
        </w:rPr>
      </w:pPr>
      <w:r w:rsidRPr="00597AFB">
        <w:rPr>
          <w:rFonts w:ascii="Arial" w:eastAsia="Arial" w:hAnsi="Arial" w:cs="Arial"/>
        </w:rPr>
        <w:t xml:space="preserve">Ensure effective </w:t>
      </w:r>
      <w:r w:rsidR="00332AB5" w:rsidRPr="00597AFB">
        <w:rPr>
          <w:rFonts w:ascii="Arial" w:eastAsia="Arial" w:hAnsi="Arial" w:cs="Arial"/>
        </w:rPr>
        <w:t>Communications</w:t>
      </w:r>
      <w:r w:rsidRPr="00597AFB">
        <w:rPr>
          <w:rFonts w:ascii="Arial" w:eastAsia="Arial" w:hAnsi="Arial" w:cs="Arial"/>
        </w:rPr>
        <w:t xml:space="preserve"> with </w:t>
      </w:r>
      <w:r w:rsidR="00332AB5" w:rsidRPr="00597AFB">
        <w:rPr>
          <w:rFonts w:ascii="Arial" w:eastAsia="Arial" w:hAnsi="Arial" w:cs="Arial"/>
        </w:rPr>
        <w:t xml:space="preserve">team members of projects </w:t>
      </w:r>
      <w:r w:rsidRPr="00597AFB">
        <w:rPr>
          <w:rFonts w:ascii="Arial" w:eastAsia="Arial" w:hAnsi="Arial" w:cs="Arial"/>
        </w:rPr>
        <w:t xml:space="preserve">to </w:t>
      </w:r>
      <w:r w:rsidR="00BD3828" w:rsidRPr="00597AFB">
        <w:rPr>
          <w:rFonts w:ascii="Arial" w:eastAsia="Arial" w:hAnsi="Arial" w:cs="Arial"/>
        </w:rPr>
        <w:t>produce visible materials for individual project needs</w:t>
      </w:r>
    </w:p>
    <w:p w14:paraId="7134AA52" w14:textId="77777777" w:rsidR="001F6600" w:rsidRPr="000D2348" w:rsidRDefault="001F6600" w:rsidP="000D2348">
      <w:pPr>
        <w:jc w:val="both"/>
        <w:rPr>
          <w:rFonts w:ascii="Arial" w:eastAsia="Arial" w:hAnsi="Arial" w:cs="Arial"/>
        </w:rPr>
      </w:pPr>
    </w:p>
    <w:p w14:paraId="0C76F6A4" w14:textId="77777777" w:rsidR="001F6600" w:rsidRPr="000D2348" w:rsidRDefault="004E6EEA" w:rsidP="000D2348">
      <w:pPr>
        <w:spacing w:line="282" w:lineRule="exact"/>
        <w:jc w:val="both"/>
        <w:rPr>
          <w:rFonts w:ascii="Arial" w:eastAsia="Arial" w:hAnsi="Arial" w:cs="Arial"/>
          <w:b/>
        </w:rPr>
      </w:pPr>
      <w:r w:rsidRPr="000D2348">
        <w:rPr>
          <w:rFonts w:ascii="Arial" w:eastAsia="Arial" w:hAnsi="Arial" w:cs="Arial"/>
          <w:b/>
        </w:rPr>
        <w:t>External:</w:t>
      </w:r>
    </w:p>
    <w:p w14:paraId="4AE0A5F4" w14:textId="77777777" w:rsidR="000D2348" w:rsidRPr="000D2348" w:rsidRDefault="00332AB5" w:rsidP="000D2348">
      <w:pPr>
        <w:pStyle w:val="ListParagraph"/>
        <w:numPr>
          <w:ilvl w:val="0"/>
          <w:numId w:val="22"/>
        </w:numPr>
        <w:jc w:val="both"/>
        <w:rPr>
          <w:rFonts w:ascii="Arial" w:eastAsia="Arial" w:hAnsi="Arial" w:cs="Arial"/>
        </w:rPr>
      </w:pPr>
      <w:r w:rsidRPr="00597AFB">
        <w:rPr>
          <w:rFonts w:ascii="Arial" w:eastAsia="Arial" w:hAnsi="Arial" w:cs="Arial"/>
        </w:rPr>
        <w:t>Communicat</w:t>
      </w:r>
      <w:r w:rsidR="00BD3828" w:rsidRPr="00597AFB">
        <w:rPr>
          <w:rFonts w:ascii="Arial" w:eastAsia="Arial" w:hAnsi="Arial" w:cs="Arial"/>
        </w:rPr>
        <w:t xml:space="preserve">e with </w:t>
      </w:r>
      <w:r w:rsidR="000D2348" w:rsidRPr="000D2348">
        <w:rPr>
          <w:rFonts w:ascii="Arial" w:eastAsia="Arial" w:hAnsi="Arial" w:cs="Arial"/>
        </w:rPr>
        <w:t>education Sector Representatives, Cox’s Bazar, Relevant Government departments (DC, RRRC, DPEO, UNO &amp; CiCs) Local CSOs, Networks and Local Media (Press Club, Online &amp; TV channel, newspaper) considering communication and advocacy aspect</w:t>
      </w:r>
    </w:p>
    <w:p w14:paraId="274B5A35" w14:textId="77777777" w:rsidR="00332AB5" w:rsidRPr="00AE70B3" w:rsidRDefault="000D2348" w:rsidP="00CF08E7">
      <w:pPr>
        <w:pStyle w:val="ListParagraph"/>
        <w:numPr>
          <w:ilvl w:val="0"/>
          <w:numId w:val="26"/>
        </w:numPr>
        <w:jc w:val="both"/>
        <w:rPr>
          <w:rFonts w:ascii="Arial" w:eastAsia="Arial" w:hAnsi="Arial" w:cs="Arial"/>
        </w:rPr>
      </w:pPr>
      <w:r w:rsidRPr="00AE70B3">
        <w:rPr>
          <w:rFonts w:ascii="Arial" w:eastAsia="Arial" w:hAnsi="Arial" w:cs="Arial"/>
        </w:rPr>
        <w:t xml:space="preserve">Communicate with </w:t>
      </w:r>
      <w:r w:rsidR="00332AB5" w:rsidRPr="00AE70B3">
        <w:rPr>
          <w:rFonts w:ascii="Arial" w:eastAsia="Arial" w:hAnsi="Arial" w:cs="Arial"/>
        </w:rPr>
        <w:t xml:space="preserve">Consultants and Vendor </w:t>
      </w:r>
      <w:r w:rsidR="00BD3828" w:rsidRPr="00AE70B3">
        <w:rPr>
          <w:rFonts w:ascii="Arial" w:eastAsia="Arial" w:hAnsi="Arial" w:cs="Arial"/>
        </w:rPr>
        <w:t>as per requirements to complete administrative work</w:t>
      </w:r>
    </w:p>
    <w:p w14:paraId="10D0718F" w14:textId="77777777" w:rsidR="005639B1" w:rsidRDefault="00BD3828" w:rsidP="00CF08E7">
      <w:pPr>
        <w:pStyle w:val="ListParagraph"/>
        <w:numPr>
          <w:ilvl w:val="0"/>
          <w:numId w:val="26"/>
        </w:numPr>
        <w:jc w:val="both"/>
        <w:rPr>
          <w:rFonts w:ascii="Arial" w:eastAsia="Arial" w:hAnsi="Arial" w:cs="Arial"/>
        </w:rPr>
      </w:pPr>
      <w:r w:rsidRPr="00597AFB">
        <w:rPr>
          <w:rFonts w:ascii="Arial" w:eastAsia="Arial" w:hAnsi="Arial" w:cs="Arial"/>
        </w:rPr>
        <w:t xml:space="preserve">Communicate with </w:t>
      </w:r>
      <w:r w:rsidR="00332AB5" w:rsidRPr="00597AFB">
        <w:rPr>
          <w:rFonts w:ascii="Arial" w:eastAsia="Arial" w:hAnsi="Arial" w:cs="Arial"/>
        </w:rPr>
        <w:t xml:space="preserve">PNGOs </w:t>
      </w:r>
      <w:r w:rsidRPr="00597AFB">
        <w:rPr>
          <w:rFonts w:ascii="Arial" w:eastAsia="Arial" w:hAnsi="Arial" w:cs="Arial"/>
        </w:rPr>
        <w:t xml:space="preserve">for their capacity building </w:t>
      </w:r>
    </w:p>
    <w:p w14:paraId="27A1274F" w14:textId="77777777" w:rsidR="000D2348" w:rsidRPr="000D2348" w:rsidRDefault="000D2348" w:rsidP="000D2348">
      <w:pPr>
        <w:pStyle w:val="ListParagraph"/>
        <w:ind w:left="360"/>
        <w:jc w:val="both"/>
        <w:rPr>
          <w:rStyle w:val="section"/>
          <w:rFonts w:ascii="Arial" w:eastAsia="Arial" w:hAnsi="Arial" w:cs="Arial"/>
        </w:rPr>
      </w:pPr>
    </w:p>
    <w:p w14:paraId="6C6DC98E" w14:textId="77777777" w:rsidR="005639B1" w:rsidRPr="000D4826" w:rsidRDefault="005639B1" w:rsidP="00CF08E7">
      <w:pPr>
        <w:pStyle w:val="Heading1nonumber"/>
        <w:jc w:val="both"/>
        <w:rPr>
          <w:rStyle w:val="section"/>
          <w:sz w:val="36"/>
          <w:szCs w:val="36"/>
        </w:rPr>
      </w:pPr>
      <w:r w:rsidRPr="000D4826">
        <w:rPr>
          <w:rStyle w:val="section"/>
          <w:sz w:val="36"/>
          <w:szCs w:val="36"/>
        </w:rPr>
        <w:t>Technical expertise, skills and knowledge</w:t>
      </w:r>
    </w:p>
    <w:p w14:paraId="4ADA2DD8" w14:textId="77777777" w:rsidR="001F6600" w:rsidRDefault="001F6600" w:rsidP="00CF08E7">
      <w:pPr>
        <w:spacing w:line="200" w:lineRule="exact"/>
        <w:jc w:val="both"/>
        <w:rPr>
          <w:sz w:val="20"/>
          <w:szCs w:val="20"/>
        </w:rPr>
      </w:pPr>
    </w:p>
    <w:p w14:paraId="2F1D889E" w14:textId="77777777" w:rsidR="009F1409" w:rsidRPr="00597AFB" w:rsidRDefault="009F1409" w:rsidP="00CF08E7">
      <w:pPr>
        <w:jc w:val="both"/>
        <w:rPr>
          <w:rFonts w:ascii="Arial" w:eastAsia="Arial" w:hAnsi="Arial" w:cs="Arial"/>
          <w:b/>
          <w:bCs/>
          <w:color w:val="000000" w:themeColor="text1"/>
        </w:rPr>
      </w:pPr>
      <w:r w:rsidRPr="00597AFB">
        <w:rPr>
          <w:rFonts w:ascii="Arial" w:eastAsia="Arial" w:hAnsi="Arial" w:cs="Arial"/>
          <w:b/>
          <w:bCs/>
          <w:color w:val="000000" w:themeColor="text1"/>
        </w:rPr>
        <w:t xml:space="preserve">Essential </w:t>
      </w:r>
    </w:p>
    <w:p w14:paraId="1B0EE460" w14:textId="77777777" w:rsidR="000D2348" w:rsidRPr="007159F2" w:rsidRDefault="000D2348" w:rsidP="007159F2">
      <w:pPr>
        <w:pStyle w:val="ListParagraph"/>
        <w:numPr>
          <w:ilvl w:val="0"/>
          <w:numId w:val="22"/>
        </w:numPr>
        <w:jc w:val="both"/>
        <w:rPr>
          <w:rFonts w:ascii="Arial" w:eastAsia="Arial" w:hAnsi="Arial" w:cs="Arial"/>
        </w:rPr>
      </w:pPr>
      <w:bookmarkStart w:id="2" w:name="_GoBack"/>
      <w:r w:rsidRPr="007159F2">
        <w:rPr>
          <w:rFonts w:ascii="Arial" w:eastAsia="Arial" w:hAnsi="Arial" w:cs="Arial"/>
        </w:rPr>
        <w:t>Minimum Masters level educational qualification in Journalism /development studies/social studies or any relevant subject.</w:t>
      </w:r>
    </w:p>
    <w:p w14:paraId="255BFB96"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2 to 3 years’ experience in relevant field of work, e.g. communication, journalism, Information management, public relations, media, advocacy.</w:t>
      </w:r>
    </w:p>
    <w:p w14:paraId="54CF729F"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In-depth understanding of the humanitarian architecture, approaches and tools.</w:t>
      </w:r>
    </w:p>
    <w:p w14:paraId="356D2264"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Clear understanding and sound knowledge of communication and media fundamentals.</w:t>
      </w:r>
    </w:p>
    <w:p w14:paraId="36CD2DFF"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Knowledge and understanding of Plan International’s vision, mission and values.</w:t>
      </w:r>
    </w:p>
    <w:p w14:paraId="786A570A" w14:textId="77777777" w:rsidR="007159F2"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In-depth understanding of Education, Education in Emergency &amp; Child Protection will be an advantage.</w:t>
      </w:r>
    </w:p>
    <w:bookmarkEnd w:id="2"/>
    <w:p w14:paraId="229A1ECF"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Critical thinking, analysis and reporting</w:t>
      </w:r>
    </w:p>
    <w:p w14:paraId="0D9CAE90"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Story writing, report writing, photography, videography, basic designing, social media content development</w:t>
      </w:r>
    </w:p>
    <w:p w14:paraId="4EE1891A"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 xml:space="preserve">Understanding on brand management, quality checking, vendor management </w:t>
      </w:r>
    </w:p>
    <w:p w14:paraId="3D558C87"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Managing work relationships (internal/external)</w:t>
      </w:r>
    </w:p>
    <w:p w14:paraId="15FCE7F8"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 xml:space="preserve">Communicating, one to one &amp; in groups, written &amp; verbal, presentations and reports in English; knowledge of Bangla would be necessary; </w:t>
      </w:r>
    </w:p>
    <w:p w14:paraId="225BCF2A"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 xml:space="preserve">Facilitation, negotiation and networking </w:t>
      </w:r>
    </w:p>
    <w:p w14:paraId="37274F55"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Persuasion and ability to influence.</w:t>
      </w:r>
    </w:p>
    <w:p w14:paraId="7A1B37E2"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Ability to represent the organization at key external and internal events when required.</w:t>
      </w:r>
    </w:p>
    <w:p w14:paraId="013BC84D"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Ability to use basic office electronic equipment &amp; computer applications</w:t>
      </w:r>
    </w:p>
    <w:p w14:paraId="6D7FD45D"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lastRenderedPageBreak/>
        <w:t xml:space="preserve">Strong interpersonal skills and ability to interact successfully with diverse personalities and work styles. </w:t>
      </w:r>
    </w:p>
    <w:p w14:paraId="5C02DBEF"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Ability to work independently and strategically as well as collaboratively across teams</w:t>
      </w:r>
    </w:p>
    <w:p w14:paraId="74BC57A2"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 xml:space="preserve">Ability to do multitasking and meet deadlines </w:t>
      </w:r>
    </w:p>
    <w:p w14:paraId="787ACCB2"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 xml:space="preserve">Ability to extend time bound support during emergency and crisis </w:t>
      </w:r>
    </w:p>
    <w:p w14:paraId="1A0BC9C5" w14:textId="77777777" w:rsidR="00E661E8"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Fluency in English, written and spoken. Understanding and speaking local language of Cox’s Bazar or Chittagong is an advantage.</w:t>
      </w:r>
    </w:p>
    <w:p w14:paraId="51483CD8" w14:textId="77777777" w:rsidR="002F6595" w:rsidRPr="007159F2" w:rsidRDefault="002F6595" w:rsidP="002F6595">
      <w:pPr>
        <w:pStyle w:val="ListParagraph"/>
        <w:ind w:left="360"/>
        <w:jc w:val="both"/>
        <w:rPr>
          <w:rFonts w:ascii="Arial" w:eastAsia="Arial" w:hAnsi="Arial" w:cs="Arial"/>
        </w:rPr>
      </w:pPr>
    </w:p>
    <w:p w14:paraId="5B52FFBC" w14:textId="77777777" w:rsidR="009F1409" w:rsidRPr="00597AFB" w:rsidRDefault="009F1409" w:rsidP="00CF08E7">
      <w:pPr>
        <w:jc w:val="both"/>
        <w:rPr>
          <w:rFonts w:ascii="Arial" w:eastAsia="Arial" w:hAnsi="Arial" w:cs="Arial"/>
          <w:b/>
          <w:bCs/>
          <w:color w:val="000000" w:themeColor="text1"/>
        </w:rPr>
      </w:pPr>
      <w:r w:rsidRPr="00597AFB">
        <w:rPr>
          <w:rFonts w:ascii="Arial" w:eastAsia="Arial" w:hAnsi="Arial" w:cs="Arial"/>
          <w:b/>
          <w:bCs/>
          <w:color w:val="000000" w:themeColor="text1"/>
        </w:rPr>
        <w:t xml:space="preserve">Desirable </w:t>
      </w:r>
    </w:p>
    <w:p w14:paraId="1A29C443" w14:textId="77777777" w:rsidR="00742647" w:rsidRDefault="00742647" w:rsidP="00CF08E7">
      <w:pPr>
        <w:pStyle w:val="ListParagraph"/>
        <w:numPr>
          <w:ilvl w:val="0"/>
          <w:numId w:val="28"/>
        </w:numPr>
        <w:jc w:val="both"/>
        <w:rPr>
          <w:rFonts w:ascii="Arial" w:eastAsia="Arial" w:hAnsi="Arial" w:cs="Arial"/>
          <w:color w:val="000000" w:themeColor="text1"/>
        </w:rPr>
      </w:pPr>
      <w:r>
        <w:rPr>
          <w:rFonts w:ascii="Arial" w:eastAsia="Arial" w:hAnsi="Arial" w:cs="Arial"/>
          <w:color w:val="000000" w:themeColor="text1"/>
        </w:rPr>
        <w:t>Graphic designing</w:t>
      </w:r>
    </w:p>
    <w:p w14:paraId="4F5B0692" w14:textId="77777777" w:rsidR="009F1409" w:rsidRPr="00597AFB" w:rsidRDefault="009F1409" w:rsidP="00CF08E7">
      <w:pPr>
        <w:pStyle w:val="ListParagraph"/>
        <w:numPr>
          <w:ilvl w:val="0"/>
          <w:numId w:val="28"/>
        </w:numPr>
        <w:jc w:val="both"/>
        <w:rPr>
          <w:rFonts w:ascii="Arial" w:eastAsia="Arial" w:hAnsi="Arial" w:cs="Arial"/>
          <w:color w:val="000000" w:themeColor="text1"/>
        </w:rPr>
      </w:pPr>
      <w:r w:rsidRPr="00597AFB">
        <w:rPr>
          <w:rFonts w:ascii="Arial" w:eastAsia="Arial" w:hAnsi="Arial" w:cs="Arial"/>
          <w:color w:val="000000" w:themeColor="text1"/>
        </w:rPr>
        <w:t xml:space="preserve">Media Relationship and external networking  </w:t>
      </w:r>
    </w:p>
    <w:p w14:paraId="7217ECC6" w14:textId="77777777" w:rsidR="009F1409" w:rsidRPr="00597AFB" w:rsidRDefault="009F1409" w:rsidP="00CF08E7">
      <w:pPr>
        <w:pStyle w:val="ListParagraph"/>
        <w:numPr>
          <w:ilvl w:val="0"/>
          <w:numId w:val="28"/>
        </w:numPr>
        <w:jc w:val="both"/>
        <w:rPr>
          <w:rFonts w:ascii="Arial" w:eastAsia="Arial" w:hAnsi="Arial" w:cs="Arial"/>
          <w:color w:val="000000" w:themeColor="text1"/>
        </w:rPr>
      </w:pPr>
      <w:r w:rsidRPr="00597AFB">
        <w:rPr>
          <w:rFonts w:ascii="Arial" w:eastAsia="Arial" w:hAnsi="Arial" w:cs="Arial"/>
          <w:color w:val="000000" w:themeColor="text1"/>
        </w:rPr>
        <w:t>Skills in event planning and management</w:t>
      </w:r>
    </w:p>
    <w:p w14:paraId="1AE34AB0" w14:textId="77777777" w:rsidR="005639B1" w:rsidRPr="00597AFB" w:rsidRDefault="009F1409" w:rsidP="00CF08E7">
      <w:pPr>
        <w:pStyle w:val="ListParagraph"/>
        <w:numPr>
          <w:ilvl w:val="0"/>
          <w:numId w:val="28"/>
        </w:numPr>
        <w:jc w:val="both"/>
        <w:rPr>
          <w:rFonts w:ascii="Arial" w:eastAsia="Arial" w:hAnsi="Arial" w:cs="Arial"/>
          <w:color w:val="000000" w:themeColor="text1"/>
        </w:rPr>
      </w:pPr>
      <w:r w:rsidRPr="00597AFB">
        <w:rPr>
          <w:rFonts w:ascii="Arial" w:eastAsia="Arial" w:hAnsi="Arial" w:cs="Arial"/>
          <w:color w:val="000000" w:themeColor="text1"/>
        </w:rPr>
        <w:t xml:space="preserve">Additional qualification in animation is </w:t>
      </w:r>
      <w:r w:rsidR="00597AFB" w:rsidRPr="00597AFB">
        <w:rPr>
          <w:rFonts w:ascii="Arial" w:eastAsia="Arial" w:hAnsi="Arial" w:cs="Arial"/>
          <w:color w:val="000000" w:themeColor="text1"/>
        </w:rPr>
        <w:t>an advantage</w:t>
      </w:r>
    </w:p>
    <w:p w14:paraId="1CB50500" w14:textId="77777777" w:rsidR="00597AFB" w:rsidRPr="00597AFB" w:rsidRDefault="00597AFB" w:rsidP="00597AFB">
      <w:pPr>
        <w:pStyle w:val="ListParagraph"/>
        <w:ind w:left="360"/>
        <w:jc w:val="both"/>
        <w:rPr>
          <w:rStyle w:val="section"/>
          <w:rFonts w:ascii="Arial" w:eastAsia="Arial" w:hAnsi="Arial" w:cs="Arial"/>
          <w:color w:val="000000" w:themeColor="text1"/>
          <w:sz w:val="18"/>
          <w:szCs w:val="20"/>
        </w:rPr>
      </w:pPr>
    </w:p>
    <w:p w14:paraId="678D9A47" w14:textId="77777777" w:rsidR="001F6600" w:rsidRDefault="005639B1" w:rsidP="00CF08E7">
      <w:pPr>
        <w:jc w:val="both"/>
        <w:rPr>
          <w:sz w:val="20"/>
          <w:szCs w:val="20"/>
        </w:rPr>
      </w:pPr>
      <w:r w:rsidRPr="00B635ED">
        <w:rPr>
          <w:rStyle w:val="section"/>
          <w:rFonts w:ascii="Veneer" w:eastAsiaTheme="majorEastAsia" w:hAnsi="Veneer" w:cstheme="majorBidi"/>
          <w:caps/>
          <w:color w:val="0072CE"/>
          <w:sz w:val="36"/>
          <w:szCs w:val="36"/>
        </w:rPr>
        <w:t>Plan International’s Values in Practice</w:t>
      </w:r>
    </w:p>
    <w:p w14:paraId="3E64885C" w14:textId="77777777" w:rsidR="001F6600" w:rsidRDefault="001F6600" w:rsidP="00CF08E7">
      <w:pPr>
        <w:spacing w:line="200" w:lineRule="exact"/>
        <w:jc w:val="both"/>
        <w:rPr>
          <w:sz w:val="20"/>
          <w:szCs w:val="20"/>
        </w:rPr>
      </w:pPr>
    </w:p>
    <w:p w14:paraId="31D000D9"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are open and accountable</w:t>
      </w:r>
    </w:p>
    <w:p w14:paraId="13BD4CFE"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create a climate of trust inside and outside the organisation by being open, honest and transparent. We hold ourselves and others to account for the decisions we make and for our impact on others, while doing what we say we will do.</w:t>
      </w:r>
    </w:p>
    <w:p w14:paraId="603F5CAD" w14:textId="77777777" w:rsidR="007210AD" w:rsidRPr="002D1E61" w:rsidRDefault="007210AD" w:rsidP="00CF08E7">
      <w:pPr>
        <w:jc w:val="both"/>
        <w:rPr>
          <w:rFonts w:ascii="Arial" w:eastAsia="Arial" w:hAnsi="Arial" w:cs="Arial"/>
          <w:bCs/>
          <w:color w:val="000000" w:themeColor="text1"/>
        </w:rPr>
      </w:pPr>
    </w:p>
    <w:p w14:paraId="79D33FB9"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strive for lasting impact</w:t>
      </w:r>
    </w:p>
    <w:p w14:paraId="3840851C"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strive to achieve significant and lasting impact on the lives of children and young people, and to secure equality for girls. We challenge ourselves to be bold, courageous, responsive, focused and innovative.</w:t>
      </w:r>
    </w:p>
    <w:p w14:paraId="1E3F420A" w14:textId="77777777" w:rsidR="007210AD" w:rsidRPr="002D1E61" w:rsidRDefault="007210AD" w:rsidP="00CF08E7">
      <w:pPr>
        <w:jc w:val="both"/>
        <w:rPr>
          <w:rFonts w:ascii="Arial" w:eastAsia="Arial" w:hAnsi="Arial" w:cs="Arial"/>
          <w:bCs/>
          <w:color w:val="000000" w:themeColor="text1"/>
        </w:rPr>
      </w:pPr>
    </w:p>
    <w:p w14:paraId="7BD53C51"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work well together</w:t>
      </w:r>
    </w:p>
    <w:p w14:paraId="3E77E297"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183C9BBE" w14:textId="77777777" w:rsidR="007210AD" w:rsidRPr="002D1E61" w:rsidRDefault="007210AD" w:rsidP="00CF08E7">
      <w:pPr>
        <w:jc w:val="both"/>
        <w:rPr>
          <w:rFonts w:ascii="Arial" w:eastAsia="Arial" w:hAnsi="Arial" w:cs="Arial"/>
          <w:bCs/>
          <w:color w:val="000000" w:themeColor="text1"/>
        </w:rPr>
      </w:pPr>
    </w:p>
    <w:p w14:paraId="682F762D"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are inclusive and empowering</w:t>
      </w:r>
    </w:p>
    <w:p w14:paraId="7FD5985A" w14:textId="77777777" w:rsidR="00A03778" w:rsidRDefault="00CF08E7" w:rsidP="00CF08E7">
      <w:pPr>
        <w:pStyle w:val="Heading1nonumber"/>
        <w:jc w:val="both"/>
        <w:rPr>
          <w:rFonts w:ascii="Arial" w:eastAsia="Arial" w:hAnsi="Arial" w:cs="Arial"/>
          <w:caps w:val="0"/>
          <w:color w:val="000000" w:themeColor="text1"/>
          <w:sz w:val="22"/>
          <w:szCs w:val="22"/>
        </w:rPr>
      </w:pPr>
      <w:r w:rsidRPr="002D1E61">
        <w:rPr>
          <w:rFonts w:ascii="Arial" w:eastAsia="Arial" w:hAnsi="Arial" w:cs="Arial"/>
          <w:caps w:val="0"/>
          <w:color w:val="000000" w:themeColor="text1"/>
          <w:sz w:val="22"/>
          <w:szCs w:val="22"/>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4042A623" w14:textId="77777777" w:rsidR="002D1E61" w:rsidRPr="002D1E61" w:rsidRDefault="002D1E61" w:rsidP="002D1E61">
      <w:pPr>
        <w:rPr>
          <w:lang w:val="en-GB"/>
        </w:rPr>
      </w:pPr>
    </w:p>
    <w:p w14:paraId="57EC66DA" w14:textId="77777777" w:rsidR="005639B1" w:rsidRPr="004655DE" w:rsidRDefault="005639B1" w:rsidP="00CF08E7">
      <w:pPr>
        <w:pStyle w:val="Heading1nonumber"/>
        <w:jc w:val="both"/>
        <w:rPr>
          <w:rStyle w:val="section"/>
          <w:sz w:val="36"/>
          <w:szCs w:val="36"/>
        </w:rPr>
      </w:pPr>
      <w:r w:rsidRPr="004655DE">
        <w:rPr>
          <w:rStyle w:val="section"/>
          <w:sz w:val="36"/>
          <w:szCs w:val="36"/>
        </w:rPr>
        <w:t>Physical Environment</w:t>
      </w:r>
    </w:p>
    <w:p w14:paraId="2332A6BE" w14:textId="77777777" w:rsidR="00E725DD" w:rsidRPr="002D1E61" w:rsidRDefault="00E725DD" w:rsidP="00CF08E7">
      <w:pPr>
        <w:tabs>
          <w:tab w:val="left" w:pos="720"/>
        </w:tabs>
        <w:jc w:val="both"/>
        <w:rPr>
          <w:rFonts w:ascii="Arial" w:eastAsia="Symbol" w:hAnsi="Arial" w:cs="Arial"/>
          <w:color w:val="000000" w:themeColor="text1"/>
        </w:rPr>
      </w:pPr>
    </w:p>
    <w:p w14:paraId="69338FED" w14:textId="77777777" w:rsidR="002F6595" w:rsidRPr="002F6595" w:rsidRDefault="002F6595" w:rsidP="002F6595">
      <w:pPr>
        <w:pStyle w:val="Heading1nonumber"/>
        <w:jc w:val="both"/>
        <w:rPr>
          <w:rFonts w:ascii="Arial" w:eastAsia="Arial" w:hAnsi="Arial" w:cs="Arial"/>
          <w:caps w:val="0"/>
          <w:color w:val="000000" w:themeColor="text1"/>
          <w:sz w:val="22"/>
          <w:szCs w:val="22"/>
        </w:rPr>
      </w:pPr>
      <w:r w:rsidRPr="002F6595">
        <w:rPr>
          <w:rFonts w:ascii="Arial" w:eastAsia="Arial" w:hAnsi="Arial" w:cs="Arial"/>
          <w:caps w:val="0"/>
          <w:color w:val="000000" w:themeColor="text1"/>
          <w:sz w:val="22"/>
          <w:szCs w:val="22"/>
        </w:rPr>
        <w:t xml:space="preserve">This position will be based at Cox’s Bazar with frequent field work in camp and host communities in </w:t>
      </w:r>
      <w:proofErr w:type="spellStart"/>
      <w:r w:rsidRPr="002F6595">
        <w:rPr>
          <w:rFonts w:ascii="Arial" w:eastAsia="Arial" w:hAnsi="Arial" w:cs="Arial"/>
          <w:caps w:val="0"/>
          <w:color w:val="000000" w:themeColor="text1"/>
          <w:sz w:val="22"/>
          <w:szCs w:val="22"/>
        </w:rPr>
        <w:t>Ukhiya</w:t>
      </w:r>
      <w:proofErr w:type="spellEnd"/>
      <w:r w:rsidRPr="002F6595">
        <w:rPr>
          <w:rFonts w:ascii="Arial" w:eastAsia="Arial" w:hAnsi="Arial" w:cs="Arial"/>
          <w:caps w:val="0"/>
          <w:color w:val="000000" w:themeColor="text1"/>
          <w:sz w:val="22"/>
          <w:szCs w:val="22"/>
        </w:rPr>
        <w:t xml:space="preserve"> </w:t>
      </w:r>
      <w:proofErr w:type="spellStart"/>
      <w:r w:rsidRPr="002F6595">
        <w:rPr>
          <w:rFonts w:ascii="Arial" w:eastAsia="Arial" w:hAnsi="Arial" w:cs="Arial"/>
          <w:caps w:val="0"/>
          <w:color w:val="000000" w:themeColor="text1"/>
          <w:sz w:val="22"/>
          <w:szCs w:val="22"/>
        </w:rPr>
        <w:t>upazila</w:t>
      </w:r>
      <w:proofErr w:type="spellEnd"/>
      <w:r w:rsidRPr="002F6595">
        <w:rPr>
          <w:rFonts w:ascii="Arial" w:eastAsia="Arial" w:hAnsi="Arial" w:cs="Arial"/>
          <w:caps w:val="0"/>
          <w:color w:val="000000" w:themeColor="text1"/>
          <w:sz w:val="22"/>
          <w:szCs w:val="22"/>
        </w:rPr>
        <w:t xml:space="preserve"> under Cox’s Bazar district. </w:t>
      </w:r>
    </w:p>
    <w:p w14:paraId="7A256D2E" w14:textId="77777777" w:rsidR="005639B1" w:rsidRPr="005639B1" w:rsidRDefault="005639B1" w:rsidP="00CF08E7">
      <w:pPr>
        <w:tabs>
          <w:tab w:val="left" w:pos="720"/>
        </w:tabs>
        <w:spacing w:line="259" w:lineRule="auto"/>
        <w:ind w:left="353"/>
        <w:jc w:val="both"/>
      </w:pPr>
    </w:p>
    <w:p w14:paraId="08DA881B" w14:textId="77777777" w:rsidR="00E725DD" w:rsidRDefault="00E725DD" w:rsidP="00CF08E7">
      <w:pPr>
        <w:spacing w:line="20" w:lineRule="exact"/>
        <w:jc w:val="both"/>
        <w:rPr>
          <w:sz w:val="20"/>
          <w:szCs w:val="20"/>
        </w:rPr>
      </w:pPr>
    </w:p>
    <w:p w14:paraId="42A43A2B" w14:textId="77777777" w:rsidR="001D635E" w:rsidRDefault="001D635E" w:rsidP="00CF08E7">
      <w:pPr>
        <w:pStyle w:val="Heading1nonumber"/>
        <w:jc w:val="both"/>
        <w:rPr>
          <w:rStyle w:val="section"/>
          <w:sz w:val="36"/>
          <w:szCs w:val="36"/>
        </w:rPr>
      </w:pPr>
      <w:r w:rsidRPr="004655DE">
        <w:rPr>
          <w:rStyle w:val="section"/>
          <w:sz w:val="36"/>
          <w:szCs w:val="36"/>
        </w:rPr>
        <w:t>Level of contact with children</w:t>
      </w:r>
    </w:p>
    <w:p w14:paraId="31584C9A" w14:textId="77777777" w:rsidR="001D635E" w:rsidRPr="001D635E" w:rsidRDefault="001D635E" w:rsidP="00CF08E7">
      <w:pPr>
        <w:jc w:val="both"/>
        <w:rPr>
          <w:lang w:val="en-GB"/>
        </w:rPr>
      </w:pPr>
    </w:p>
    <w:p w14:paraId="237F86A4" w14:textId="77777777" w:rsidR="001D635E" w:rsidRPr="0085302F" w:rsidRDefault="001D635E" w:rsidP="00CF08E7">
      <w:pPr>
        <w:pStyle w:val="NormalWeb"/>
        <w:jc w:val="both"/>
        <w:rPr>
          <w:rFonts w:ascii="Arial" w:hAnsi="Arial" w:cs="Arial"/>
          <w:sz w:val="22"/>
          <w:szCs w:val="22"/>
        </w:rPr>
      </w:pPr>
      <w:r w:rsidRPr="0085302F">
        <w:rPr>
          <w:rFonts w:ascii="Arial" w:hAnsi="Arial" w:cs="Arial"/>
          <w:sz w:val="22"/>
          <w:szCs w:val="22"/>
        </w:rPr>
        <w:t xml:space="preserve">Low contact: No contact or very low frequency of interaction </w:t>
      </w:r>
    </w:p>
    <w:p w14:paraId="6E5CFB1F" w14:textId="77777777" w:rsidR="001D635E" w:rsidRPr="002F6595" w:rsidRDefault="001D635E" w:rsidP="00CF08E7">
      <w:pPr>
        <w:pStyle w:val="NormalWeb"/>
        <w:jc w:val="both"/>
        <w:rPr>
          <w:rFonts w:ascii="Arial" w:hAnsi="Arial" w:cs="Arial"/>
          <w:sz w:val="22"/>
          <w:szCs w:val="22"/>
        </w:rPr>
      </w:pPr>
      <w:r w:rsidRPr="002F6595">
        <w:rPr>
          <w:rFonts w:ascii="Arial" w:hAnsi="Arial" w:cs="Arial"/>
          <w:sz w:val="22"/>
          <w:szCs w:val="22"/>
        </w:rPr>
        <w:t xml:space="preserve">Mid contact: Occasional interaction with children </w:t>
      </w:r>
    </w:p>
    <w:p w14:paraId="001AC149" w14:textId="77777777" w:rsidR="001D635E" w:rsidRPr="002F6595" w:rsidRDefault="001D635E" w:rsidP="00CF08E7">
      <w:pPr>
        <w:pStyle w:val="NormalWeb"/>
        <w:jc w:val="both"/>
        <w:rPr>
          <w:rFonts w:ascii="Arial" w:hAnsi="Arial" w:cs="Arial"/>
          <w:b/>
          <w:sz w:val="22"/>
          <w:szCs w:val="22"/>
        </w:rPr>
      </w:pPr>
      <w:r w:rsidRPr="002F6595">
        <w:rPr>
          <w:rFonts w:ascii="Arial" w:hAnsi="Arial" w:cs="Arial"/>
          <w:b/>
          <w:sz w:val="22"/>
          <w:szCs w:val="22"/>
        </w:rPr>
        <w:t xml:space="preserve">High level: Frequent interaction with children </w:t>
      </w:r>
      <w:r w:rsidR="002F6595" w:rsidRPr="00E0413B">
        <w:rPr>
          <w:rFonts w:ascii="Arial" w:hAnsi="Arial" w:cs="Arial"/>
          <w:b/>
          <w:sz w:val="22"/>
          <w:szCs w:val="22"/>
        </w:rPr>
        <w:sym w:font="Wingdings" w:char="F0FC"/>
      </w:r>
    </w:p>
    <w:p w14:paraId="1D75CC16" w14:textId="77777777" w:rsidR="00EC6C5F" w:rsidRDefault="00EC6C5F" w:rsidP="00CF08E7">
      <w:pPr>
        <w:jc w:val="both"/>
        <w:rPr>
          <w:sz w:val="20"/>
          <w:szCs w:val="20"/>
        </w:rPr>
      </w:pPr>
    </w:p>
    <w:p w14:paraId="4B23352B" w14:textId="77777777" w:rsidR="001D635E" w:rsidRDefault="001D635E" w:rsidP="00CF08E7">
      <w:pPr>
        <w:jc w:val="both"/>
        <w:rPr>
          <w:sz w:val="20"/>
          <w:szCs w:val="20"/>
        </w:rPr>
      </w:pPr>
    </w:p>
    <w:p w14:paraId="20BB9E4C" w14:textId="77777777" w:rsidR="0080783A" w:rsidRDefault="0080783A" w:rsidP="00CF08E7">
      <w:pPr>
        <w:jc w:val="both"/>
        <w:rPr>
          <w:noProof/>
        </w:rPr>
      </w:pPr>
      <w:bookmarkStart w:id="3" w:name="page3"/>
      <w:bookmarkEnd w:id="3"/>
    </w:p>
    <w:p w14:paraId="58B47DC2" w14:textId="77777777" w:rsidR="0080783A" w:rsidRDefault="0080783A" w:rsidP="00CF08E7">
      <w:pPr>
        <w:jc w:val="both"/>
        <w:rPr>
          <w:noProof/>
          <w:sz w:val="18"/>
        </w:rPr>
      </w:pPr>
    </w:p>
    <w:p w14:paraId="1F496581" w14:textId="77777777" w:rsidR="0080783A" w:rsidRDefault="0080783A" w:rsidP="00CF08E7">
      <w:pPr>
        <w:spacing w:line="200" w:lineRule="exact"/>
        <w:jc w:val="both"/>
        <w:rPr>
          <w:sz w:val="20"/>
          <w:szCs w:val="20"/>
        </w:rPr>
      </w:pPr>
    </w:p>
    <w:sectPr w:rsidR="0080783A" w:rsidSect="00A03778">
      <w:pgSz w:w="11900" w:h="16838"/>
      <w:pgMar w:top="990" w:right="1426" w:bottom="540" w:left="11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Impact"/>
    <w:panose1 w:val="02000806000000000000"/>
    <w:charset w:val="00"/>
    <w:family w:val="modern"/>
    <w:notTrueType/>
    <w:pitch w:val="variable"/>
    <w:sig w:usb0="00000007" w:usb1="00000000" w:usb2="00000000" w:usb3="00000000" w:csb0="00000003" w:csb1="00000000"/>
  </w:font>
  <w:font w:name="Plan">
    <w:altName w:val="Calibri"/>
    <w:panose1 w:val="020B05030304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A8C4D9F0"/>
    <w:lvl w:ilvl="0" w:tplc="79EAAD0A">
      <w:start w:val="1"/>
      <w:numFmt w:val="bullet"/>
      <w:lvlText w:val=""/>
      <w:lvlJc w:val="left"/>
    </w:lvl>
    <w:lvl w:ilvl="1" w:tplc="EF36A19C">
      <w:numFmt w:val="decimal"/>
      <w:lvlText w:val=""/>
      <w:lvlJc w:val="left"/>
    </w:lvl>
    <w:lvl w:ilvl="2" w:tplc="888CD3AE">
      <w:numFmt w:val="decimal"/>
      <w:lvlText w:val=""/>
      <w:lvlJc w:val="left"/>
    </w:lvl>
    <w:lvl w:ilvl="3" w:tplc="6A48B524">
      <w:numFmt w:val="decimal"/>
      <w:lvlText w:val=""/>
      <w:lvlJc w:val="left"/>
    </w:lvl>
    <w:lvl w:ilvl="4" w:tplc="942017F4">
      <w:numFmt w:val="decimal"/>
      <w:lvlText w:val=""/>
      <w:lvlJc w:val="left"/>
    </w:lvl>
    <w:lvl w:ilvl="5" w:tplc="2E10A710">
      <w:numFmt w:val="decimal"/>
      <w:lvlText w:val=""/>
      <w:lvlJc w:val="left"/>
    </w:lvl>
    <w:lvl w:ilvl="6" w:tplc="847E6A34">
      <w:numFmt w:val="decimal"/>
      <w:lvlText w:val=""/>
      <w:lvlJc w:val="left"/>
    </w:lvl>
    <w:lvl w:ilvl="7" w:tplc="CB8A24C2">
      <w:numFmt w:val="decimal"/>
      <w:lvlText w:val=""/>
      <w:lvlJc w:val="left"/>
    </w:lvl>
    <w:lvl w:ilvl="8" w:tplc="8B1C53CE">
      <w:numFmt w:val="decimal"/>
      <w:lvlText w:val=""/>
      <w:lvlJc w:val="left"/>
    </w:lvl>
  </w:abstractNum>
  <w:abstractNum w:abstractNumId="1" w15:restartNumberingAfterBreak="0">
    <w:nsid w:val="00000124"/>
    <w:multiLevelType w:val="hybridMultilevel"/>
    <w:tmpl w:val="5A1A2FEC"/>
    <w:lvl w:ilvl="0" w:tplc="C04CA136">
      <w:start w:val="1"/>
      <w:numFmt w:val="bullet"/>
      <w:lvlText w:val=""/>
      <w:lvlJc w:val="left"/>
    </w:lvl>
    <w:lvl w:ilvl="1" w:tplc="03286B04">
      <w:numFmt w:val="decimal"/>
      <w:lvlText w:val=""/>
      <w:lvlJc w:val="left"/>
    </w:lvl>
    <w:lvl w:ilvl="2" w:tplc="ED34671E">
      <w:numFmt w:val="decimal"/>
      <w:lvlText w:val=""/>
      <w:lvlJc w:val="left"/>
    </w:lvl>
    <w:lvl w:ilvl="3" w:tplc="3FEEF30C">
      <w:numFmt w:val="decimal"/>
      <w:lvlText w:val=""/>
      <w:lvlJc w:val="left"/>
    </w:lvl>
    <w:lvl w:ilvl="4" w:tplc="C82CC5B4">
      <w:numFmt w:val="decimal"/>
      <w:lvlText w:val=""/>
      <w:lvlJc w:val="left"/>
    </w:lvl>
    <w:lvl w:ilvl="5" w:tplc="05D8AD40">
      <w:numFmt w:val="decimal"/>
      <w:lvlText w:val=""/>
      <w:lvlJc w:val="left"/>
    </w:lvl>
    <w:lvl w:ilvl="6" w:tplc="16BC798A">
      <w:numFmt w:val="decimal"/>
      <w:lvlText w:val=""/>
      <w:lvlJc w:val="left"/>
    </w:lvl>
    <w:lvl w:ilvl="7" w:tplc="04EC54B6">
      <w:numFmt w:val="decimal"/>
      <w:lvlText w:val=""/>
      <w:lvlJc w:val="left"/>
    </w:lvl>
    <w:lvl w:ilvl="8" w:tplc="42C85E32">
      <w:numFmt w:val="decimal"/>
      <w:lvlText w:val=""/>
      <w:lvlJc w:val="left"/>
    </w:lvl>
  </w:abstractNum>
  <w:abstractNum w:abstractNumId="2" w15:restartNumberingAfterBreak="0">
    <w:nsid w:val="00000F3E"/>
    <w:multiLevelType w:val="hybridMultilevel"/>
    <w:tmpl w:val="52F29E46"/>
    <w:lvl w:ilvl="0" w:tplc="6EA2B7F4">
      <w:start w:val="1"/>
      <w:numFmt w:val="bullet"/>
      <w:lvlText w:val=""/>
      <w:lvlJc w:val="left"/>
    </w:lvl>
    <w:lvl w:ilvl="1" w:tplc="B82872EC">
      <w:numFmt w:val="decimal"/>
      <w:lvlText w:val=""/>
      <w:lvlJc w:val="left"/>
    </w:lvl>
    <w:lvl w:ilvl="2" w:tplc="42F05F08">
      <w:numFmt w:val="decimal"/>
      <w:lvlText w:val=""/>
      <w:lvlJc w:val="left"/>
    </w:lvl>
    <w:lvl w:ilvl="3" w:tplc="468E1014">
      <w:numFmt w:val="decimal"/>
      <w:lvlText w:val=""/>
      <w:lvlJc w:val="left"/>
    </w:lvl>
    <w:lvl w:ilvl="4" w:tplc="2C60C8B0">
      <w:numFmt w:val="decimal"/>
      <w:lvlText w:val=""/>
      <w:lvlJc w:val="left"/>
    </w:lvl>
    <w:lvl w:ilvl="5" w:tplc="A224DE80">
      <w:numFmt w:val="decimal"/>
      <w:lvlText w:val=""/>
      <w:lvlJc w:val="left"/>
    </w:lvl>
    <w:lvl w:ilvl="6" w:tplc="82B4AE02">
      <w:numFmt w:val="decimal"/>
      <w:lvlText w:val=""/>
      <w:lvlJc w:val="left"/>
    </w:lvl>
    <w:lvl w:ilvl="7" w:tplc="334084AE">
      <w:numFmt w:val="decimal"/>
      <w:lvlText w:val=""/>
      <w:lvlJc w:val="left"/>
    </w:lvl>
    <w:lvl w:ilvl="8" w:tplc="67D024DE">
      <w:numFmt w:val="decimal"/>
      <w:lvlText w:val=""/>
      <w:lvlJc w:val="left"/>
    </w:lvl>
  </w:abstractNum>
  <w:abstractNum w:abstractNumId="3" w15:restartNumberingAfterBreak="0">
    <w:nsid w:val="000012DB"/>
    <w:multiLevelType w:val="hybridMultilevel"/>
    <w:tmpl w:val="0CAC8252"/>
    <w:lvl w:ilvl="0" w:tplc="1472C3F8">
      <w:start w:val="1"/>
      <w:numFmt w:val="bullet"/>
      <w:lvlText w:val=""/>
      <w:lvlJc w:val="left"/>
    </w:lvl>
    <w:lvl w:ilvl="1" w:tplc="7DDCD596">
      <w:numFmt w:val="decimal"/>
      <w:lvlText w:val=""/>
      <w:lvlJc w:val="left"/>
    </w:lvl>
    <w:lvl w:ilvl="2" w:tplc="9DCE95DA">
      <w:numFmt w:val="decimal"/>
      <w:lvlText w:val=""/>
      <w:lvlJc w:val="left"/>
    </w:lvl>
    <w:lvl w:ilvl="3" w:tplc="73A63E20">
      <w:numFmt w:val="decimal"/>
      <w:lvlText w:val=""/>
      <w:lvlJc w:val="left"/>
    </w:lvl>
    <w:lvl w:ilvl="4" w:tplc="DBCEFC1C">
      <w:numFmt w:val="decimal"/>
      <w:lvlText w:val=""/>
      <w:lvlJc w:val="left"/>
    </w:lvl>
    <w:lvl w:ilvl="5" w:tplc="5B4845F0">
      <w:numFmt w:val="decimal"/>
      <w:lvlText w:val=""/>
      <w:lvlJc w:val="left"/>
    </w:lvl>
    <w:lvl w:ilvl="6" w:tplc="6EFC518C">
      <w:numFmt w:val="decimal"/>
      <w:lvlText w:val=""/>
      <w:lvlJc w:val="left"/>
    </w:lvl>
    <w:lvl w:ilvl="7" w:tplc="E384DCAE">
      <w:numFmt w:val="decimal"/>
      <w:lvlText w:val=""/>
      <w:lvlJc w:val="left"/>
    </w:lvl>
    <w:lvl w:ilvl="8" w:tplc="8B441220">
      <w:numFmt w:val="decimal"/>
      <w:lvlText w:val=""/>
      <w:lvlJc w:val="left"/>
    </w:lvl>
  </w:abstractNum>
  <w:abstractNum w:abstractNumId="4" w15:restartNumberingAfterBreak="0">
    <w:nsid w:val="0000153C"/>
    <w:multiLevelType w:val="hybridMultilevel"/>
    <w:tmpl w:val="9C446C82"/>
    <w:lvl w:ilvl="0" w:tplc="29C4AA40">
      <w:start w:val="1"/>
      <w:numFmt w:val="bullet"/>
      <w:lvlText w:val=""/>
      <w:lvlJc w:val="left"/>
    </w:lvl>
    <w:lvl w:ilvl="1" w:tplc="E4761A02">
      <w:numFmt w:val="decimal"/>
      <w:lvlText w:val=""/>
      <w:lvlJc w:val="left"/>
    </w:lvl>
    <w:lvl w:ilvl="2" w:tplc="464A0350">
      <w:numFmt w:val="decimal"/>
      <w:lvlText w:val=""/>
      <w:lvlJc w:val="left"/>
    </w:lvl>
    <w:lvl w:ilvl="3" w:tplc="5FD84FFE">
      <w:numFmt w:val="decimal"/>
      <w:lvlText w:val=""/>
      <w:lvlJc w:val="left"/>
    </w:lvl>
    <w:lvl w:ilvl="4" w:tplc="2F94BDD8">
      <w:numFmt w:val="decimal"/>
      <w:lvlText w:val=""/>
      <w:lvlJc w:val="left"/>
    </w:lvl>
    <w:lvl w:ilvl="5" w:tplc="93BAEB80">
      <w:numFmt w:val="decimal"/>
      <w:lvlText w:val=""/>
      <w:lvlJc w:val="left"/>
    </w:lvl>
    <w:lvl w:ilvl="6" w:tplc="1C486796">
      <w:numFmt w:val="decimal"/>
      <w:lvlText w:val=""/>
      <w:lvlJc w:val="left"/>
    </w:lvl>
    <w:lvl w:ilvl="7" w:tplc="5590ECA4">
      <w:numFmt w:val="decimal"/>
      <w:lvlText w:val=""/>
      <w:lvlJc w:val="left"/>
    </w:lvl>
    <w:lvl w:ilvl="8" w:tplc="03206210">
      <w:numFmt w:val="decimal"/>
      <w:lvlText w:val=""/>
      <w:lvlJc w:val="left"/>
    </w:lvl>
  </w:abstractNum>
  <w:abstractNum w:abstractNumId="5" w15:restartNumberingAfterBreak="0">
    <w:nsid w:val="00002EA6"/>
    <w:multiLevelType w:val="hybridMultilevel"/>
    <w:tmpl w:val="029C735E"/>
    <w:lvl w:ilvl="0" w:tplc="3E14E6DE">
      <w:start w:val="1"/>
      <w:numFmt w:val="bullet"/>
      <w:lvlText w:val=""/>
      <w:lvlJc w:val="left"/>
    </w:lvl>
    <w:lvl w:ilvl="1" w:tplc="7D9077EE">
      <w:numFmt w:val="decimal"/>
      <w:lvlText w:val=""/>
      <w:lvlJc w:val="left"/>
    </w:lvl>
    <w:lvl w:ilvl="2" w:tplc="5DE234D0">
      <w:numFmt w:val="decimal"/>
      <w:lvlText w:val=""/>
      <w:lvlJc w:val="left"/>
    </w:lvl>
    <w:lvl w:ilvl="3" w:tplc="5C20979E">
      <w:numFmt w:val="decimal"/>
      <w:lvlText w:val=""/>
      <w:lvlJc w:val="left"/>
    </w:lvl>
    <w:lvl w:ilvl="4" w:tplc="FC8C5108">
      <w:numFmt w:val="decimal"/>
      <w:lvlText w:val=""/>
      <w:lvlJc w:val="left"/>
    </w:lvl>
    <w:lvl w:ilvl="5" w:tplc="005E5588">
      <w:numFmt w:val="decimal"/>
      <w:lvlText w:val=""/>
      <w:lvlJc w:val="left"/>
    </w:lvl>
    <w:lvl w:ilvl="6" w:tplc="B672BED2">
      <w:numFmt w:val="decimal"/>
      <w:lvlText w:val=""/>
      <w:lvlJc w:val="left"/>
    </w:lvl>
    <w:lvl w:ilvl="7" w:tplc="2C007778">
      <w:numFmt w:val="decimal"/>
      <w:lvlText w:val=""/>
      <w:lvlJc w:val="left"/>
    </w:lvl>
    <w:lvl w:ilvl="8" w:tplc="D180A694">
      <w:numFmt w:val="decimal"/>
      <w:lvlText w:val=""/>
      <w:lvlJc w:val="left"/>
    </w:lvl>
  </w:abstractNum>
  <w:abstractNum w:abstractNumId="6" w15:restartNumberingAfterBreak="0">
    <w:nsid w:val="0000305E"/>
    <w:multiLevelType w:val="hybridMultilevel"/>
    <w:tmpl w:val="0232A0A2"/>
    <w:lvl w:ilvl="0" w:tplc="00201FA8">
      <w:start w:val="1"/>
      <w:numFmt w:val="bullet"/>
      <w:lvlText w:val=""/>
      <w:lvlJc w:val="left"/>
    </w:lvl>
    <w:lvl w:ilvl="1" w:tplc="BF0CA9AE">
      <w:numFmt w:val="decimal"/>
      <w:lvlText w:val=""/>
      <w:lvlJc w:val="left"/>
    </w:lvl>
    <w:lvl w:ilvl="2" w:tplc="0906AFE6">
      <w:numFmt w:val="decimal"/>
      <w:lvlText w:val=""/>
      <w:lvlJc w:val="left"/>
    </w:lvl>
    <w:lvl w:ilvl="3" w:tplc="7568ABA6">
      <w:numFmt w:val="decimal"/>
      <w:lvlText w:val=""/>
      <w:lvlJc w:val="left"/>
    </w:lvl>
    <w:lvl w:ilvl="4" w:tplc="6A00202A">
      <w:numFmt w:val="decimal"/>
      <w:lvlText w:val=""/>
      <w:lvlJc w:val="left"/>
    </w:lvl>
    <w:lvl w:ilvl="5" w:tplc="5A9EE75C">
      <w:numFmt w:val="decimal"/>
      <w:lvlText w:val=""/>
      <w:lvlJc w:val="left"/>
    </w:lvl>
    <w:lvl w:ilvl="6" w:tplc="637AA848">
      <w:numFmt w:val="decimal"/>
      <w:lvlText w:val=""/>
      <w:lvlJc w:val="left"/>
    </w:lvl>
    <w:lvl w:ilvl="7" w:tplc="53C2CA78">
      <w:numFmt w:val="decimal"/>
      <w:lvlText w:val=""/>
      <w:lvlJc w:val="left"/>
    </w:lvl>
    <w:lvl w:ilvl="8" w:tplc="142664F4">
      <w:numFmt w:val="decimal"/>
      <w:lvlText w:val=""/>
      <w:lvlJc w:val="left"/>
    </w:lvl>
  </w:abstractNum>
  <w:abstractNum w:abstractNumId="7" w15:restartNumberingAfterBreak="0">
    <w:nsid w:val="0000390C"/>
    <w:multiLevelType w:val="hybridMultilevel"/>
    <w:tmpl w:val="9522ABE2"/>
    <w:lvl w:ilvl="0" w:tplc="AE6AAFD4">
      <w:start w:val="1"/>
      <w:numFmt w:val="bullet"/>
      <w:lvlText w:val=""/>
      <w:lvlJc w:val="left"/>
    </w:lvl>
    <w:lvl w:ilvl="1" w:tplc="F7E004BE">
      <w:numFmt w:val="decimal"/>
      <w:lvlText w:val=""/>
      <w:lvlJc w:val="left"/>
    </w:lvl>
    <w:lvl w:ilvl="2" w:tplc="36FCB7E6">
      <w:numFmt w:val="decimal"/>
      <w:lvlText w:val=""/>
      <w:lvlJc w:val="left"/>
    </w:lvl>
    <w:lvl w:ilvl="3" w:tplc="949CA6C2">
      <w:numFmt w:val="decimal"/>
      <w:lvlText w:val=""/>
      <w:lvlJc w:val="left"/>
    </w:lvl>
    <w:lvl w:ilvl="4" w:tplc="07C0B002">
      <w:numFmt w:val="decimal"/>
      <w:lvlText w:val=""/>
      <w:lvlJc w:val="left"/>
    </w:lvl>
    <w:lvl w:ilvl="5" w:tplc="C2E69C20">
      <w:numFmt w:val="decimal"/>
      <w:lvlText w:val=""/>
      <w:lvlJc w:val="left"/>
    </w:lvl>
    <w:lvl w:ilvl="6" w:tplc="05527792">
      <w:numFmt w:val="decimal"/>
      <w:lvlText w:val=""/>
      <w:lvlJc w:val="left"/>
    </w:lvl>
    <w:lvl w:ilvl="7" w:tplc="792049D0">
      <w:numFmt w:val="decimal"/>
      <w:lvlText w:val=""/>
      <w:lvlJc w:val="left"/>
    </w:lvl>
    <w:lvl w:ilvl="8" w:tplc="0C686F1E">
      <w:numFmt w:val="decimal"/>
      <w:lvlText w:val=""/>
      <w:lvlJc w:val="left"/>
    </w:lvl>
  </w:abstractNum>
  <w:abstractNum w:abstractNumId="8" w15:restartNumberingAfterBreak="0">
    <w:nsid w:val="0000440D"/>
    <w:multiLevelType w:val="hybridMultilevel"/>
    <w:tmpl w:val="8556B6D6"/>
    <w:lvl w:ilvl="0" w:tplc="B5645B3E">
      <w:start w:val="1"/>
      <w:numFmt w:val="bullet"/>
      <w:lvlText w:val=""/>
      <w:lvlJc w:val="left"/>
    </w:lvl>
    <w:lvl w:ilvl="1" w:tplc="BB36919A">
      <w:numFmt w:val="decimal"/>
      <w:lvlText w:val=""/>
      <w:lvlJc w:val="left"/>
    </w:lvl>
    <w:lvl w:ilvl="2" w:tplc="6A26D046">
      <w:numFmt w:val="decimal"/>
      <w:lvlText w:val=""/>
      <w:lvlJc w:val="left"/>
    </w:lvl>
    <w:lvl w:ilvl="3" w:tplc="979CBEDA">
      <w:numFmt w:val="decimal"/>
      <w:lvlText w:val=""/>
      <w:lvlJc w:val="left"/>
    </w:lvl>
    <w:lvl w:ilvl="4" w:tplc="4E46266A">
      <w:numFmt w:val="decimal"/>
      <w:lvlText w:val=""/>
      <w:lvlJc w:val="left"/>
    </w:lvl>
    <w:lvl w:ilvl="5" w:tplc="32DA2972">
      <w:numFmt w:val="decimal"/>
      <w:lvlText w:val=""/>
      <w:lvlJc w:val="left"/>
    </w:lvl>
    <w:lvl w:ilvl="6" w:tplc="82B28806">
      <w:numFmt w:val="decimal"/>
      <w:lvlText w:val=""/>
      <w:lvlJc w:val="left"/>
    </w:lvl>
    <w:lvl w:ilvl="7" w:tplc="EA54251E">
      <w:numFmt w:val="decimal"/>
      <w:lvlText w:val=""/>
      <w:lvlJc w:val="left"/>
    </w:lvl>
    <w:lvl w:ilvl="8" w:tplc="402C389A">
      <w:numFmt w:val="decimal"/>
      <w:lvlText w:val=""/>
      <w:lvlJc w:val="left"/>
    </w:lvl>
  </w:abstractNum>
  <w:abstractNum w:abstractNumId="9" w15:restartNumberingAfterBreak="0">
    <w:nsid w:val="0000491C"/>
    <w:multiLevelType w:val="hybridMultilevel"/>
    <w:tmpl w:val="E11C8188"/>
    <w:lvl w:ilvl="0" w:tplc="D87A79AA">
      <w:start w:val="1"/>
      <w:numFmt w:val="bullet"/>
      <w:lvlText w:val=""/>
      <w:lvlJc w:val="left"/>
    </w:lvl>
    <w:lvl w:ilvl="1" w:tplc="0A76AA10">
      <w:numFmt w:val="decimal"/>
      <w:lvlText w:val=""/>
      <w:lvlJc w:val="left"/>
    </w:lvl>
    <w:lvl w:ilvl="2" w:tplc="BE2299AC">
      <w:numFmt w:val="decimal"/>
      <w:lvlText w:val=""/>
      <w:lvlJc w:val="left"/>
    </w:lvl>
    <w:lvl w:ilvl="3" w:tplc="00A03D62">
      <w:numFmt w:val="decimal"/>
      <w:lvlText w:val=""/>
      <w:lvlJc w:val="left"/>
    </w:lvl>
    <w:lvl w:ilvl="4" w:tplc="2188CD22">
      <w:numFmt w:val="decimal"/>
      <w:lvlText w:val=""/>
      <w:lvlJc w:val="left"/>
    </w:lvl>
    <w:lvl w:ilvl="5" w:tplc="13E6CE80">
      <w:numFmt w:val="decimal"/>
      <w:lvlText w:val=""/>
      <w:lvlJc w:val="left"/>
    </w:lvl>
    <w:lvl w:ilvl="6" w:tplc="A9A252C8">
      <w:numFmt w:val="decimal"/>
      <w:lvlText w:val=""/>
      <w:lvlJc w:val="left"/>
    </w:lvl>
    <w:lvl w:ilvl="7" w:tplc="43E28F86">
      <w:numFmt w:val="decimal"/>
      <w:lvlText w:val=""/>
      <w:lvlJc w:val="left"/>
    </w:lvl>
    <w:lvl w:ilvl="8" w:tplc="9412DE14">
      <w:numFmt w:val="decimal"/>
      <w:lvlText w:val=""/>
      <w:lvlJc w:val="left"/>
    </w:lvl>
  </w:abstractNum>
  <w:abstractNum w:abstractNumId="10" w15:restartNumberingAfterBreak="0">
    <w:nsid w:val="00007E87"/>
    <w:multiLevelType w:val="hybridMultilevel"/>
    <w:tmpl w:val="71E4D526"/>
    <w:lvl w:ilvl="0" w:tplc="BB9265B8">
      <w:start w:val="1"/>
      <w:numFmt w:val="bullet"/>
      <w:lvlText w:val=""/>
      <w:lvlJc w:val="left"/>
    </w:lvl>
    <w:lvl w:ilvl="1" w:tplc="BF548D9E">
      <w:numFmt w:val="decimal"/>
      <w:lvlText w:val=""/>
      <w:lvlJc w:val="left"/>
    </w:lvl>
    <w:lvl w:ilvl="2" w:tplc="475E750E">
      <w:numFmt w:val="decimal"/>
      <w:lvlText w:val=""/>
      <w:lvlJc w:val="left"/>
    </w:lvl>
    <w:lvl w:ilvl="3" w:tplc="3716B856">
      <w:numFmt w:val="decimal"/>
      <w:lvlText w:val=""/>
      <w:lvlJc w:val="left"/>
    </w:lvl>
    <w:lvl w:ilvl="4" w:tplc="56AC5646">
      <w:numFmt w:val="decimal"/>
      <w:lvlText w:val=""/>
      <w:lvlJc w:val="left"/>
    </w:lvl>
    <w:lvl w:ilvl="5" w:tplc="27AC4B72">
      <w:numFmt w:val="decimal"/>
      <w:lvlText w:val=""/>
      <w:lvlJc w:val="left"/>
    </w:lvl>
    <w:lvl w:ilvl="6" w:tplc="ECFAF542">
      <w:numFmt w:val="decimal"/>
      <w:lvlText w:val=""/>
      <w:lvlJc w:val="left"/>
    </w:lvl>
    <w:lvl w:ilvl="7" w:tplc="7060A076">
      <w:numFmt w:val="decimal"/>
      <w:lvlText w:val=""/>
      <w:lvlJc w:val="left"/>
    </w:lvl>
    <w:lvl w:ilvl="8" w:tplc="6330C218">
      <w:numFmt w:val="decimal"/>
      <w:lvlText w:val=""/>
      <w:lvlJc w:val="left"/>
    </w:lvl>
  </w:abstractNum>
  <w:abstractNum w:abstractNumId="11" w15:restartNumberingAfterBreak="0">
    <w:nsid w:val="03AE51BE"/>
    <w:multiLevelType w:val="hybridMultilevel"/>
    <w:tmpl w:val="586A3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B438D6"/>
    <w:multiLevelType w:val="hybridMultilevel"/>
    <w:tmpl w:val="6ED69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5B9BD5"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E0A2EE1"/>
    <w:multiLevelType w:val="hybridMultilevel"/>
    <w:tmpl w:val="2F5AE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42596"/>
    <w:multiLevelType w:val="hybridMultilevel"/>
    <w:tmpl w:val="3CE20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075F99"/>
    <w:multiLevelType w:val="hybridMultilevel"/>
    <w:tmpl w:val="682E4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9128D"/>
    <w:multiLevelType w:val="hybridMultilevel"/>
    <w:tmpl w:val="A3744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F5687"/>
    <w:multiLevelType w:val="hybridMultilevel"/>
    <w:tmpl w:val="87F2D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D31BE"/>
    <w:multiLevelType w:val="hybridMultilevel"/>
    <w:tmpl w:val="5BCA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11662"/>
    <w:multiLevelType w:val="hybridMultilevel"/>
    <w:tmpl w:val="376A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2F73"/>
    <w:multiLevelType w:val="hybridMultilevel"/>
    <w:tmpl w:val="1A56B16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BB06624"/>
    <w:multiLevelType w:val="hybridMultilevel"/>
    <w:tmpl w:val="9DFC3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70847"/>
    <w:multiLevelType w:val="hybridMultilevel"/>
    <w:tmpl w:val="6D18C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862645"/>
    <w:multiLevelType w:val="hybridMultilevel"/>
    <w:tmpl w:val="E390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856EF"/>
    <w:multiLevelType w:val="hybridMultilevel"/>
    <w:tmpl w:val="8898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5429D"/>
    <w:multiLevelType w:val="hybridMultilevel"/>
    <w:tmpl w:val="D56C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A54141"/>
    <w:multiLevelType w:val="hybridMultilevel"/>
    <w:tmpl w:val="2B5E3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9450C"/>
    <w:multiLevelType w:val="hybridMultilevel"/>
    <w:tmpl w:val="63CAB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A915FC"/>
    <w:multiLevelType w:val="hybridMultilevel"/>
    <w:tmpl w:val="50F06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7"/>
  </w:num>
  <w:num w:numId="6">
    <w:abstractNumId w:val="2"/>
  </w:num>
  <w:num w:numId="7">
    <w:abstractNumId w:val="0"/>
  </w:num>
  <w:num w:numId="8">
    <w:abstractNumId w:val="1"/>
  </w:num>
  <w:num w:numId="9">
    <w:abstractNumId w:val="6"/>
  </w:num>
  <w:num w:numId="10">
    <w:abstractNumId w:val="8"/>
  </w:num>
  <w:num w:numId="11">
    <w:abstractNumId w:val="9"/>
  </w:num>
  <w:num w:numId="12">
    <w:abstractNumId w:val="19"/>
  </w:num>
  <w:num w:numId="13">
    <w:abstractNumId w:val="16"/>
  </w:num>
  <w:num w:numId="14">
    <w:abstractNumId w:val="21"/>
  </w:num>
  <w:num w:numId="15">
    <w:abstractNumId w:val="13"/>
  </w:num>
  <w:num w:numId="16">
    <w:abstractNumId w:val="23"/>
  </w:num>
  <w:num w:numId="17">
    <w:abstractNumId w:val="20"/>
  </w:num>
  <w:num w:numId="18">
    <w:abstractNumId w:val="30"/>
  </w:num>
  <w:num w:numId="19">
    <w:abstractNumId w:val="28"/>
  </w:num>
  <w:num w:numId="20">
    <w:abstractNumId w:val="15"/>
  </w:num>
  <w:num w:numId="21">
    <w:abstractNumId w:val="22"/>
  </w:num>
  <w:num w:numId="22">
    <w:abstractNumId w:val="27"/>
  </w:num>
  <w:num w:numId="23">
    <w:abstractNumId w:val="25"/>
  </w:num>
  <w:num w:numId="24">
    <w:abstractNumId w:val="18"/>
  </w:num>
  <w:num w:numId="25">
    <w:abstractNumId w:val="17"/>
  </w:num>
  <w:num w:numId="26">
    <w:abstractNumId w:val="14"/>
  </w:num>
  <w:num w:numId="27">
    <w:abstractNumId w:val="11"/>
  </w:num>
  <w:num w:numId="28">
    <w:abstractNumId w:val="29"/>
  </w:num>
  <w:num w:numId="29">
    <w:abstractNumId w:val="26"/>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00"/>
    <w:rsid w:val="000343FA"/>
    <w:rsid w:val="000B6160"/>
    <w:rsid w:val="000D2348"/>
    <w:rsid w:val="000D557A"/>
    <w:rsid w:val="000D6106"/>
    <w:rsid w:val="000D6B76"/>
    <w:rsid w:val="000E2C16"/>
    <w:rsid w:val="00102202"/>
    <w:rsid w:val="001A3838"/>
    <w:rsid w:val="001B13E3"/>
    <w:rsid w:val="001B6850"/>
    <w:rsid w:val="001C2997"/>
    <w:rsid w:val="001C3563"/>
    <w:rsid w:val="001D635E"/>
    <w:rsid w:val="001E36BA"/>
    <w:rsid w:val="001F6600"/>
    <w:rsid w:val="00210C6F"/>
    <w:rsid w:val="00224DBF"/>
    <w:rsid w:val="002510D3"/>
    <w:rsid w:val="00270F7C"/>
    <w:rsid w:val="002D1E61"/>
    <w:rsid w:val="002F6595"/>
    <w:rsid w:val="00332AB5"/>
    <w:rsid w:val="00353987"/>
    <w:rsid w:val="00375A6E"/>
    <w:rsid w:val="0037670F"/>
    <w:rsid w:val="00391007"/>
    <w:rsid w:val="003D7DCF"/>
    <w:rsid w:val="0041138E"/>
    <w:rsid w:val="004A2E29"/>
    <w:rsid w:val="004E6EEA"/>
    <w:rsid w:val="004F055D"/>
    <w:rsid w:val="004F3184"/>
    <w:rsid w:val="00523ED7"/>
    <w:rsid w:val="00532D99"/>
    <w:rsid w:val="00541250"/>
    <w:rsid w:val="00542C72"/>
    <w:rsid w:val="005639B1"/>
    <w:rsid w:val="00572873"/>
    <w:rsid w:val="00572A0B"/>
    <w:rsid w:val="00590882"/>
    <w:rsid w:val="00597AFB"/>
    <w:rsid w:val="00610F9D"/>
    <w:rsid w:val="00635D38"/>
    <w:rsid w:val="006429FB"/>
    <w:rsid w:val="006B29DE"/>
    <w:rsid w:val="00706778"/>
    <w:rsid w:val="00707729"/>
    <w:rsid w:val="007159F2"/>
    <w:rsid w:val="007210AD"/>
    <w:rsid w:val="00742647"/>
    <w:rsid w:val="00774B94"/>
    <w:rsid w:val="00786093"/>
    <w:rsid w:val="0079678A"/>
    <w:rsid w:val="007E3C8F"/>
    <w:rsid w:val="0080783A"/>
    <w:rsid w:val="0083400A"/>
    <w:rsid w:val="0083556E"/>
    <w:rsid w:val="00856344"/>
    <w:rsid w:val="008868D8"/>
    <w:rsid w:val="008C2F0E"/>
    <w:rsid w:val="008E0E9F"/>
    <w:rsid w:val="00922521"/>
    <w:rsid w:val="00992D3F"/>
    <w:rsid w:val="009C0388"/>
    <w:rsid w:val="009C2ACD"/>
    <w:rsid w:val="009D1178"/>
    <w:rsid w:val="009F1409"/>
    <w:rsid w:val="00A03778"/>
    <w:rsid w:val="00A334E1"/>
    <w:rsid w:val="00A77E5B"/>
    <w:rsid w:val="00A87603"/>
    <w:rsid w:val="00AB6BE8"/>
    <w:rsid w:val="00AE70B3"/>
    <w:rsid w:val="00AF45AA"/>
    <w:rsid w:val="00B21EE2"/>
    <w:rsid w:val="00B23D09"/>
    <w:rsid w:val="00B36596"/>
    <w:rsid w:val="00B950B9"/>
    <w:rsid w:val="00B96631"/>
    <w:rsid w:val="00BD3828"/>
    <w:rsid w:val="00BF17FC"/>
    <w:rsid w:val="00C37B74"/>
    <w:rsid w:val="00C701BC"/>
    <w:rsid w:val="00C96D9E"/>
    <w:rsid w:val="00CF08E7"/>
    <w:rsid w:val="00CF321A"/>
    <w:rsid w:val="00D7003C"/>
    <w:rsid w:val="00D84AAD"/>
    <w:rsid w:val="00D909DB"/>
    <w:rsid w:val="00E0016E"/>
    <w:rsid w:val="00E339AD"/>
    <w:rsid w:val="00E661E8"/>
    <w:rsid w:val="00E725DD"/>
    <w:rsid w:val="00E7774C"/>
    <w:rsid w:val="00EC6C5F"/>
    <w:rsid w:val="00EE06B2"/>
    <w:rsid w:val="00F12AA3"/>
    <w:rsid w:val="00F23D9B"/>
    <w:rsid w:val="00FE3326"/>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2976"/>
  <w15:docId w15:val="{7E7FB1CB-8DBD-4265-B2F5-7581F746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3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6BA"/>
    <w:pPr>
      <w:ind w:left="720"/>
      <w:contextualSpacing/>
    </w:pPr>
  </w:style>
  <w:style w:type="table" w:styleId="TableGrid">
    <w:name w:val="Table Grid"/>
    <w:basedOn w:val="TableNormal"/>
    <w:uiPriority w:val="59"/>
    <w:rsid w:val="00EC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1E8"/>
    <w:rPr>
      <w:rFonts w:ascii="Segoe UI" w:hAnsi="Segoe UI" w:cs="Segoe UI"/>
      <w:sz w:val="18"/>
      <w:szCs w:val="18"/>
    </w:rPr>
  </w:style>
  <w:style w:type="paragraph" w:customStyle="1" w:styleId="Heading1nonumber">
    <w:name w:val="Heading 1 no number"/>
    <w:basedOn w:val="Heading1"/>
    <w:next w:val="Normal"/>
    <w:qFormat/>
    <w:rsid w:val="001D635E"/>
    <w:pPr>
      <w:spacing w:before="0"/>
    </w:pPr>
    <w:rPr>
      <w:rFonts w:ascii="Veneer" w:hAnsi="Veneer"/>
      <w:bCs/>
      <w:caps/>
      <w:color w:val="0072CE"/>
      <w:sz w:val="80"/>
      <w:szCs w:val="28"/>
      <w:lang w:val="en-GB"/>
    </w:rPr>
  </w:style>
  <w:style w:type="character" w:customStyle="1" w:styleId="section">
    <w:name w:val="section"/>
    <w:basedOn w:val="DefaultParagraphFont"/>
    <w:uiPriority w:val="1"/>
    <w:qFormat/>
    <w:rsid w:val="001D635E"/>
  </w:style>
  <w:style w:type="paragraph" w:styleId="NormalWeb">
    <w:name w:val="Normal (Web)"/>
    <w:basedOn w:val="Normal"/>
    <w:uiPriority w:val="99"/>
    <w:rsid w:val="001D635E"/>
    <w:rPr>
      <w:rFonts w:eastAsia="Times New Roman"/>
      <w:sz w:val="24"/>
      <w:szCs w:val="24"/>
    </w:rPr>
  </w:style>
  <w:style w:type="character" w:customStyle="1" w:styleId="Heading1Char">
    <w:name w:val="Heading 1 Char"/>
    <w:basedOn w:val="DefaultParagraphFont"/>
    <w:link w:val="Heading1"/>
    <w:uiPriority w:val="9"/>
    <w:rsid w:val="001D635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nhideWhenUsed/>
    <w:rsid w:val="00B950B9"/>
    <w:rPr>
      <w:sz w:val="16"/>
      <w:szCs w:val="16"/>
    </w:rPr>
  </w:style>
  <w:style w:type="paragraph" w:styleId="CommentText">
    <w:name w:val="annotation text"/>
    <w:basedOn w:val="Normal"/>
    <w:link w:val="CommentTextChar"/>
    <w:unhideWhenUsed/>
    <w:rsid w:val="00B950B9"/>
    <w:rPr>
      <w:sz w:val="20"/>
      <w:szCs w:val="20"/>
    </w:rPr>
  </w:style>
  <w:style w:type="character" w:customStyle="1" w:styleId="CommentTextChar">
    <w:name w:val="Comment Text Char"/>
    <w:basedOn w:val="DefaultParagraphFont"/>
    <w:link w:val="CommentText"/>
    <w:rsid w:val="00B950B9"/>
    <w:rPr>
      <w:sz w:val="20"/>
      <w:szCs w:val="20"/>
    </w:rPr>
  </w:style>
  <w:style w:type="paragraph" w:styleId="CommentSubject">
    <w:name w:val="annotation subject"/>
    <w:basedOn w:val="CommentText"/>
    <w:next w:val="CommentText"/>
    <w:link w:val="CommentSubjectChar"/>
    <w:uiPriority w:val="99"/>
    <w:semiHidden/>
    <w:unhideWhenUsed/>
    <w:rsid w:val="00B950B9"/>
    <w:rPr>
      <w:b/>
      <w:bCs/>
    </w:rPr>
  </w:style>
  <w:style w:type="character" w:customStyle="1" w:styleId="CommentSubjectChar">
    <w:name w:val="Comment Subject Char"/>
    <w:basedOn w:val="CommentTextChar"/>
    <w:link w:val="CommentSubject"/>
    <w:uiPriority w:val="99"/>
    <w:semiHidden/>
    <w:rsid w:val="00B950B9"/>
    <w:rPr>
      <w:b/>
      <w:bCs/>
      <w:sz w:val="20"/>
      <w:szCs w:val="20"/>
    </w:rPr>
  </w:style>
  <w:style w:type="paragraph" w:customStyle="1" w:styleId="TableParagraph">
    <w:name w:val="Table Paragraph"/>
    <w:basedOn w:val="Normal"/>
    <w:uiPriority w:val="1"/>
    <w:qFormat/>
    <w:rsid w:val="0080783A"/>
    <w:pPr>
      <w:widowControl w:val="0"/>
      <w:autoSpaceDE w:val="0"/>
      <w:autoSpaceDN w:val="0"/>
      <w:ind w:left="103"/>
    </w:pPr>
    <w:rPr>
      <w:rFonts w:ascii="Plan" w:eastAsia="Plan" w:hAnsi="Plan" w:cs="Pl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D0DA6AE938E408E128A95494BA2E9" ma:contentTypeVersion="14" ma:contentTypeDescription="Create a new document." ma:contentTypeScope="" ma:versionID="34a723eee79c3ec606224fa19af3e1a6">
  <xsd:schema xmlns:xsd="http://www.w3.org/2001/XMLSchema" xmlns:xs="http://www.w3.org/2001/XMLSchema" xmlns:p="http://schemas.microsoft.com/office/2006/metadata/properties" xmlns:ns3="696d63c4-8c63-433b-b6de-117dcc1cea73" xmlns:ns4="47bb873f-35eb-48a7-ba1c-994fd078dcc1" targetNamespace="http://schemas.microsoft.com/office/2006/metadata/properties" ma:root="true" ma:fieldsID="9c489de6cea0eb536a14ee893c06e33a" ns3:_="" ns4:_="">
    <xsd:import namespace="696d63c4-8c63-433b-b6de-117dcc1cea73"/>
    <xsd:import namespace="47bb873f-35eb-48a7-ba1c-994fd078dc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d63c4-8c63-433b-b6de-117dcc1ce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873f-35eb-48a7-ba1c-994fd078d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F1E8-5F21-4EB1-9D75-862866DA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d63c4-8c63-433b-b6de-117dcc1cea73"/>
    <ds:schemaRef ds:uri="47bb873f-35eb-48a7-ba1c-994fd078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3BF90-5C23-4651-B398-B9F0CB0D4409}">
  <ds:schemaRefs>
    <ds:schemaRef ds:uri="http://schemas.microsoft.com/sharepoint/v3/contenttype/forms"/>
  </ds:schemaRefs>
</ds:datastoreItem>
</file>

<file path=customXml/itemProps3.xml><?xml version="1.0" encoding="utf-8"?>
<ds:datastoreItem xmlns:ds="http://schemas.openxmlformats.org/officeDocument/2006/customXml" ds:itemID="{9F34C8FC-0260-47F7-999F-FAEAFDC8A461}">
  <ds:schemaRefs>
    <ds:schemaRef ds:uri="http://schemas.microsoft.com/office/2006/documentManagement/types"/>
    <ds:schemaRef ds:uri="http://purl.org/dc/terms/"/>
    <ds:schemaRef ds:uri="http://schemas.openxmlformats.org/package/2006/metadata/core-properties"/>
    <ds:schemaRef ds:uri="47bb873f-35eb-48a7-ba1c-994fd078dcc1"/>
    <ds:schemaRef ds:uri="http://www.w3.org/XML/1998/namespace"/>
    <ds:schemaRef ds:uri="696d63c4-8c63-433b-b6de-117dcc1cea73"/>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6D45253-ED47-482F-BB88-594AF75A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Syeda Nafisa Nawal</cp:lastModifiedBy>
  <cp:revision>5</cp:revision>
  <cp:lastPrinted>2019-09-11T06:18:00Z</cp:lastPrinted>
  <dcterms:created xsi:type="dcterms:W3CDTF">2022-09-06T09:05:00Z</dcterms:created>
  <dcterms:modified xsi:type="dcterms:W3CDTF">2022-09-06T10:06:00Z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0x010100345D0DA6AE938E408E128A95494BA2E9</vt:lpwstr>
  </property>
</Properties>
</file>