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336037D9" w:rsidR="009F328F" w:rsidRDefault="00581B8D" w:rsidP="00581B8D">
      <w:pPr>
        <w:pStyle w:val="Heading1nonumber"/>
        <w:rPr>
          <w:rStyle w:val="section"/>
          <w:sz w:val="36"/>
          <w:szCs w:val="36"/>
        </w:rPr>
      </w:pPr>
      <w:r w:rsidRPr="00581B8D">
        <w:rPr>
          <w:rStyle w:val="section"/>
          <w:sz w:val="36"/>
          <w:szCs w:val="36"/>
        </w:rPr>
        <w:t>ROLE PROFILE</w:t>
      </w:r>
    </w:p>
    <w:p w14:paraId="373038E1" w14:textId="344561A4" w:rsidR="007978CA" w:rsidRPr="003D7353" w:rsidRDefault="007978CA" w:rsidP="007978CA">
      <w:pPr>
        <w:tabs>
          <w:tab w:val="left" w:pos="3240"/>
        </w:tabs>
        <w:spacing w:after="0"/>
        <w:jc w:val="both"/>
        <w:rPr>
          <w:rFonts w:ascii="Arial" w:hAnsi="Arial" w:cs="Arial"/>
          <w:b/>
          <w:i/>
          <w:color w:val="auto"/>
        </w:rPr>
      </w:pP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4C2084">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2BB58162" w:rsidR="00581B8D" w:rsidRPr="00564B1C" w:rsidRDefault="00F0691C" w:rsidP="004C2084">
            <w:pPr>
              <w:rPr>
                <w:rFonts w:ascii="Arial" w:hAnsi="Arial" w:cs="Arial"/>
                <w:sz w:val="22"/>
              </w:rPr>
            </w:pPr>
            <w:r w:rsidRPr="00181A10">
              <w:rPr>
                <w:rFonts w:ascii="Arial" w:hAnsi="Arial" w:cs="Arial"/>
                <w:b/>
                <w:bCs/>
                <w:szCs w:val="20"/>
              </w:rPr>
              <w:t xml:space="preserve">Global Climate </w:t>
            </w:r>
            <w:r>
              <w:rPr>
                <w:rFonts w:ascii="Arial" w:hAnsi="Arial" w:cs="Arial"/>
                <w:b/>
                <w:bCs/>
                <w:szCs w:val="20"/>
              </w:rPr>
              <w:t>Hub</w:t>
            </w:r>
            <w:r w:rsidRPr="00181A10">
              <w:rPr>
                <w:rFonts w:ascii="Arial" w:hAnsi="Arial" w:cs="Arial"/>
                <w:b/>
                <w:bCs/>
                <w:szCs w:val="20"/>
              </w:rPr>
              <w:t xml:space="preserve"> Network Coordinator</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4C2084">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33C7D258" w:rsidR="00581B8D" w:rsidRPr="00564B1C" w:rsidRDefault="00F0691C" w:rsidP="004C2084">
            <w:pPr>
              <w:rPr>
                <w:rFonts w:ascii="Arial" w:hAnsi="Arial" w:cs="Arial"/>
                <w:sz w:val="22"/>
              </w:rPr>
            </w:pPr>
            <w:r>
              <w:rPr>
                <w:rFonts w:ascii="Arial" w:hAnsi="Arial" w:cs="Arial"/>
                <w:sz w:val="22"/>
              </w:rPr>
              <w:t>Global Gender Transformative Policy and Practice Department</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4C2084">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7DBA6B24" w:rsidR="00581B8D" w:rsidRPr="00564B1C" w:rsidRDefault="00F0691C" w:rsidP="004C2084">
            <w:pPr>
              <w:rPr>
                <w:rFonts w:ascii="Arial" w:hAnsi="Arial" w:cs="Arial"/>
                <w:sz w:val="22"/>
              </w:rPr>
            </w:pPr>
            <w:r>
              <w:rPr>
                <w:rFonts w:ascii="Arial" w:hAnsi="Arial" w:cs="Arial"/>
                <w:sz w:val="22"/>
              </w:rPr>
              <w:t xml:space="preserve">Head of Climate, Global Hub with a dotted line to Plan </w:t>
            </w:r>
            <w:r w:rsidR="0045630D">
              <w:rPr>
                <w:rFonts w:ascii="Arial" w:hAnsi="Arial" w:cs="Arial"/>
                <w:sz w:val="22"/>
              </w:rPr>
              <w:t xml:space="preserve">International </w:t>
            </w:r>
            <w:r>
              <w:rPr>
                <w:rFonts w:ascii="Arial" w:hAnsi="Arial" w:cs="Arial"/>
                <w:sz w:val="22"/>
              </w:rPr>
              <w:t xml:space="preserve">Bangladesh Management </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4C2084">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22FEB0FA" w:rsidR="003F3EF3" w:rsidRPr="00564B1C" w:rsidRDefault="00F0691C" w:rsidP="00D1003B">
            <w:pPr>
              <w:jc w:val="center"/>
              <w:rPr>
                <w:rFonts w:ascii="Arial" w:hAnsi="Arial" w:cs="Arial"/>
                <w:sz w:val="22"/>
              </w:rPr>
            </w:pPr>
            <w:r>
              <w:rPr>
                <w:rFonts w:ascii="Arial" w:hAnsi="Arial" w:cs="Arial"/>
                <w:sz w:val="22"/>
              </w:rPr>
              <w:t>Dhaka/ Bangladesh</w:t>
            </w:r>
          </w:p>
        </w:tc>
        <w:tc>
          <w:tcPr>
            <w:tcW w:w="2233" w:type="dxa"/>
            <w:tcBorders>
              <w:bottom w:val="single" w:sz="4" w:space="0" w:color="0072CE"/>
            </w:tcBorders>
          </w:tcPr>
          <w:p w14:paraId="57CB824D" w14:textId="23141A75" w:rsidR="003F3EF3" w:rsidRPr="00564B1C" w:rsidRDefault="003F3EF3" w:rsidP="004C2084">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2EA13796" w:rsidR="003F3EF3" w:rsidRPr="00564B1C" w:rsidRDefault="00F0691C" w:rsidP="004C2084">
            <w:pPr>
              <w:rPr>
                <w:rFonts w:ascii="Arial" w:hAnsi="Arial" w:cs="Arial"/>
                <w:sz w:val="22"/>
              </w:rPr>
            </w:pPr>
            <w:r>
              <w:rPr>
                <w:rFonts w:ascii="Arial" w:hAnsi="Arial" w:cs="Arial"/>
                <w:sz w:val="22"/>
              </w:rPr>
              <w:t xml:space="preserve">30% </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4C2084">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27827208" w:rsidR="003F3EF3" w:rsidRPr="00564B1C" w:rsidRDefault="00F0691C" w:rsidP="004C2084">
            <w:pPr>
              <w:rPr>
                <w:rFonts w:ascii="Arial" w:hAnsi="Arial" w:cs="Arial"/>
                <w:sz w:val="22"/>
              </w:rPr>
            </w:pPr>
            <w:r>
              <w:rPr>
                <w:rFonts w:ascii="Arial" w:hAnsi="Arial" w:cs="Arial"/>
                <w:sz w:val="22"/>
              </w:rPr>
              <w:t xml:space="preserve">As soon as possible </w:t>
            </w:r>
          </w:p>
        </w:tc>
        <w:tc>
          <w:tcPr>
            <w:tcW w:w="2233" w:type="dxa"/>
            <w:shd w:val="clear" w:color="auto" w:fill="98D7F0"/>
          </w:tcPr>
          <w:p w14:paraId="4C516CCF" w14:textId="5547CE31" w:rsidR="003F3EF3" w:rsidRPr="00564B1C" w:rsidRDefault="003F3EF3" w:rsidP="004C2084">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3E0D9514" w:rsidR="003F3EF3" w:rsidRPr="00564B1C" w:rsidRDefault="00F0691C" w:rsidP="004C2084">
            <w:pPr>
              <w:rPr>
                <w:rFonts w:ascii="Arial" w:hAnsi="Arial" w:cs="Arial"/>
                <w:sz w:val="22"/>
              </w:rPr>
            </w:pPr>
            <w:r>
              <w:rPr>
                <w:rFonts w:ascii="Arial" w:hAnsi="Arial" w:cs="Arial"/>
                <w:sz w:val="22"/>
              </w:rPr>
              <w:t>15 / E1</w:t>
            </w:r>
            <w:r w:rsidR="0045630D">
              <w:rPr>
                <w:rFonts w:ascii="Arial" w:hAnsi="Arial" w:cs="Arial"/>
                <w:sz w:val="22"/>
              </w:rPr>
              <w:t xml:space="preserve"> or D2</w:t>
            </w:r>
          </w:p>
        </w:tc>
      </w:tr>
    </w:tbl>
    <w:p w14:paraId="653BC6EF" w14:textId="31B2FC73" w:rsidR="00DD1A12" w:rsidRDefault="00DD1A12" w:rsidP="00B541B1"/>
    <w:p w14:paraId="38A4FC54" w14:textId="77777777" w:rsidR="005C0351" w:rsidRPr="00B635ED" w:rsidRDefault="005C0351" w:rsidP="005C0351">
      <w:pPr>
        <w:pStyle w:val="Heading1nonumber"/>
        <w:rPr>
          <w:rStyle w:val="section"/>
          <w:sz w:val="36"/>
          <w:szCs w:val="36"/>
        </w:rPr>
      </w:pPr>
      <w:r w:rsidRPr="00C2719C">
        <w:rPr>
          <w:rStyle w:val="section"/>
          <w:sz w:val="36"/>
          <w:szCs w:val="36"/>
        </w:rPr>
        <w:t xml:space="preserve">Plan International </w:t>
      </w:r>
      <w:r w:rsidRPr="00B635ED">
        <w:rPr>
          <w:rStyle w:val="section"/>
          <w:sz w:val="36"/>
          <w:szCs w:val="36"/>
        </w:rPr>
        <w:t>PURPOSE</w:t>
      </w:r>
    </w:p>
    <w:p w14:paraId="5270F156" w14:textId="77777777" w:rsidR="002B739E" w:rsidRDefault="002B739E" w:rsidP="002B739E">
      <w:pPr>
        <w:spacing w:before="100" w:beforeAutospacing="1" w:after="100" w:afterAutospacing="1"/>
        <w:jc w:val="both"/>
        <w:rPr>
          <w:rFonts w:ascii="Segoe UI" w:eastAsia="Times New Roman" w:hAnsi="Segoe UI" w:cs="Segoe UI"/>
          <w:color w:val="auto"/>
          <w:sz w:val="21"/>
          <w:szCs w:val="21"/>
          <w:lang w:val="en-US"/>
        </w:rPr>
      </w:pPr>
      <w:r w:rsidRPr="002B739E">
        <w:rPr>
          <w:rFonts w:ascii="Arial" w:eastAsia="Times New Roman" w:hAnsi="Arial" w:cs="Arial"/>
          <w:color w:val="auto"/>
          <w:sz w:val="19"/>
          <w:szCs w:val="19"/>
          <w:lang w:val="en-US"/>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5BC6C964" w14:textId="0121995F" w:rsidR="002B739E" w:rsidRPr="005C0351" w:rsidRDefault="002B739E" w:rsidP="002B739E">
      <w:pPr>
        <w:spacing w:before="100" w:beforeAutospacing="1" w:after="100" w:afterAutospacing="1"/>
        <w:jc w:val="both"/>
        <w:rPr>
          <w:rFonts w:ascii="Segoe UI" w:eastAsia="Times New Roman" w:hAnsi="Segoe UI" w:cs="Segoe UI"/>
          <w:color w:val="auto"/>
          <w:sz w:val="21"/>
          <w:szCs w:val="21"/>
          <w:lang w:val="en-US"/>
        </w:rPr>
      </w:pPr>
      <w:r w:rsidRPr="002B739E">
        <w:rPr>
          <w:rFonts w:ascii="Arial" w:eastAsia="Times New Roman" w:hAnsi="Arial" w:cs="Arial"/>
          <w:color w:val="auto"/>
          <w:sz w:val="19"/>
          <w:szCs w:val="19"/>
          <w:lang w:val="en-US"/>
        </w:rPr>
        <w:t xml:space="preserve">We believe in the power and potential of every child. This is often suppressed by poverty, violence, exclusion and </w:t>
      </w:r>
      <w:r w:rsidRPr="005C0351">
        <w:rPr>
          <w:rFonts w:ascii="Arial" w:eastAsia="Times New Roman" w:hAnsi="Arial" w:cs="Arial"/>
          <w:color w:val="auto"/>
          <w:sz w:val="19"/>
          <w:szCs w:val="19"/>
          <w:lang w:val="en-US"/>
        </w:rPr>
        <w:t xml:space="preserve">discrimination. Its girls who are most affected. Plan International’s new Global Strategy aims to transform the lives of 100 million girls by implementing an integrated programme and influence approach. </w:t>
      </w:r>
    </w:p>
    <w:p w14:paraId="1F222712" w14:textId="160DFEF3" w:rsidR="002B739E" w:rsidRPr="005C0351" w:rsidRDefault="005C0351" w:rsidP="002B739E">
      <w:pPr>
        <w:spacing w:before="100" w:beforeAutospacing="1" w:after="100" w:afterAutospacing="1"/>
        <w:jc w:val="both"/>
        <w:rPr>
          <w:rFonts w:ascii="Arial" w:eastAsia="Times New Roman" w:hAnsi="Arial" w:cs="Arial"/>
          <w:color w:val="auto"/>
          <w:szCs w:val="20"/>
        </w:rPr>
      </w:pPr>
      <w:r w:rsidRPr="005C0351">
        <w:rPr>
          <w:rFonts w:ascii="Arial" w:eastAsia="Times New Roman" w:hAnsi="Arial" w:cs="Arial"/>
          <w:color w:val="auto"/>
          <w:sz w:val="19"/>
          <w:szCs w:val="19"/>
          <w:lang w:val="en-US"/>
        </w:rPr>
        <w:t>In Bangladesh, we have set our vision for 2030 as, ‘We will partner to empower girls and young women, to be heard, to live without fear of violence and to achieve their rights’. We have started the new country strategy in July 2020 aiming to achieve this exciting and ambitious vision.</w:t>
      </w:r>
      <w:r w:rsidRPr="005C0351">
        <w:rPr>
          <w:rFonts w:ascii="Segoe UI" w:eastAsia="Times New Roman" w:hAnsi="Segoe UI" w:cs="Segoe UI"/>
          <w:color w:val="auto"/>
          <w:sz w:val="21"/>
          <w:szCs w:val="21"/>
          <w:lang w:val="en-US"/>
        </w:rPr>
        <w:t xml:space="preserve"> </w:t>
      </w:r>
      <w:r w:rsidR="002B739E" w:rsidRPr="005C0351">
        <w:rPr>
          <w:rFonts w:ascii="Arial" w:eastAsia="Times New Roman" w:hAnsi="Arial" w:cs="Arial"/>
          <w:color w:val="auto"/>
          <w:szCs w:val="20"/>
        </w:rPr>
        <w:t>This would require the organization to have an effective, efficient and committed workforce willing to challenge the prevailing status-quo, engaging men</w:t>
      </w:r>
      <w:r>
        <w:rPr>
          <w:rFonts w:ascii="Arial" w:eastAsia="Times New Roman" w:hAnsi="Arial" w:cs="Arial"/>
          <w:color w:val="auto"/>
          <w:szCs w:val="20"/>
        </w:rPr>
        <w:t>,</w:t>
      </w:r>
      <w:r w:rsidR="002B739E" w:rsidRPr="005C0351">
        <w:rPr>
          <w:rFonts w:ascii="Arial" w:eastAsia="Times New Roman" w:hAnsi="Arial" w:cs="Arial"/>
          <w:color w:val="auto"/>
          <w:szCs w:val="20"/>
        </w:rPr>
        <w:t xml:space="preserve"> women</w:t>
      </w:r>
      <w:r>
        <w:rPr>
          <w:rFonts w:ascii="Arial" w:eastAsia="Times New Roman" w:hAnsi="Arial" w:cs="Arial"/>
          <w:color w:val="auto"/>
          <w:szCs w:val="20"/>
        </w:rPr>
        <w:t>,</w:t>
      </w:r>
      <w:r w:rsidR="002B739E" w:rsidRPr="005C0351">
        <w:rPr>
          <w:rFonts w:ascii="Arial" w:eastAsia="Times New Roman" w:hAnsi="Arial" w:cs="Arial"/>
          <w:color w:val="auto"/>
          <w:szCs w:val="20"/>
        </w:rPr>
        <w:t xml:space="preserve"> boys</w:t>
      </w:r>
      <w:r>
        <w:rPr>
          <w:rFonts w:ascii="Arial" w:eastAsia="Times New Roman" w:hAnsi="Arial" w:cs="Arial"/>
          <w:color w:val="auto"/>
          <w:szCs w:val="20"/>
        </w:rPr>
        <w:t>,</w:t>
      </w:r>
      <w:r w:rsidR="002B739E" w:rsidRPr="005C0351">
        <w:rPr>
          <w:rFonts w:ascii="Arial" w:eastAsia="Times New Roman" w:hAnsi="Arial" w:cs="Arial"/>
          <w:color w:val="auto"/>
          <w:szCs w:val="20"/>
        </w:rPr>
        <w:t xml:space="preserve"> youth people, specially girls and bringing best out of all to create synergy for movement at all levels – from community to national, and beyond.</w:t>
      </w:r>
    </w:p>
    <w:p w14:paraId="2EFD2A64" w14:textId="77777777" w:rsidR="005C0351" w:rsidRPr="00B635ED" w:rsidRDefault="005C0351" w:rsidP="005C0351">
      <w:pPr>
        <w:pStyle w:val="Heading1nonumber"/>
        <w:rPr>
          <w:rStyle w:val="section"/>
          <w:sz w:val="36"/>
          <w:szCs w:val="36"/>
        </w:rPr>
      </w:pPr>
      <w:r w:rsidRPr="00B635ED">
        <w:rPr>
          <w:rStyle w:val="section"/>
          <w:sz w:val="36"/>
          <w:szCs w:val="36"/>
        </w:rPr>
        <w:t>role PURPOSE</w:t>
      </w:r>
    </w:p>
    <w:p w14:paraId="40DAE504" w14:textId="77777777" w:rsidR="005C0351" w:rsidRDefault="005C0351" w:rsidP="002B739E">
      <w:pPr>
        <w:spacing w:after="0"/>
        <w:rPr>
          <w:rFonts w:ascii="Arial" w:eastAsia="Times New Roman" w:hAnsi="Arial" w:cs="Arial"/>
          <w:color w:val="auto"/>
          <w:sz w:val="19"/>
          <w:szCs w:val="19"/>
          <w:highlight w:val="yellow"/>
          <w:lang w:val="en-US"/>
        </w:rPr>
      </w:pPr>
    </w:p>
    <w:p w14:paraId="7F327496" w14:textId="77777777" w:rsidR="00F0691C" w:rsidRDefault="00F0691C" w:rsidP="00F0691C">
      <w:pPr>
        <w:tabs>
          <w:tab w:val="left" w:pos="3240"/>
        </w:tabs>
        <w:jc w:val="both"/>
        <w:rPr>
          <w:rFonts w:ascii="Arial" w:hAnsi="Arial" w:cs="Arial"/>
          <w:color w:val="auto"/>
          <w:lang w:val="en-US"/>
        </w:rPr>
      </w:pPr>
      <w:r w:rsidRPr="00F72780">
        <w:rPr>
          <w:rFonts w:ascii="Arial" w:hAnsi="Arial" w:cs="Arial"/>
          <w:color w:val="auto"/>
          <w:lang w:val="en-US"/>
        </w:rPr>
        <w:t>The purpose of this position, is to:</w:t>
      </w:r>
    </w:p>
    <w:p w14:paraId="4DAFA80F" w14:textId="77777777" w:rsidR="00F0691C" w:rsidRDefault="00F0691C" w:rsidP="00C55496">
      <w:pPr>
        <w:pStyle w:val="ListParagraph"/>
        <w:numPr>
          <w:ilvl w:val="0"/>
          <w:numId w:val="5"/>
        </w:numPr>
        <w:tabs>
          <w:tab w:val="left" w:pos="3240"/>
        </w:tabs>
        <w:jc w:val="both"/>
        <w:rPr>
          <w:rFonts w:ascii="Arial" w:hAnsi="Arial" w:cs="Arial"/>
          <w:color w:val="auto"/>
          <w:lang w:val="en-US"/>
        </w:rPr>
      </w:pPr>
      <w:r>
        <w:rPr>
          <w:rFonts w:ascii="Arial" w:hAnsi="Arial" w:cs="Arial"/>
          <w:color w:val="auto"/>
          <w:lang w:val="en-US"/>
        </w:rPr>
        <w:t>Strengthen and grow the Climate Change and Resilience Network, and the portfolio and quality of its work, through sharing of learning, evidence and best practice</w:t>
      </w:r>
    </w:p>
    <w:p w14:paraId="66CF342B" w14:textId="77777777" w:rsidR="00F0691C" w:rsidRPr="00EB5D68" w:rsidRDefault="00F0691C" w:rsidP="00C55496">
      <w:pPr>
        <w:pStyle w:val="ListParagraph"/>
        <w:numPr>
          <w:ilvl w:val="0"/>
          <w:numId w:val="4"/>
        </w:numPr>
        <w:rPr>
          <w:rFonts w:ascii="Arial" w:hAnsi="Arial" w:cs="Arial"/>
          <w:color w:val="auto"/>
        </w:rPr>
      </w:pPr>
      <w:r w:rsidRPr="00EB5D68">
        <w:rPr>
          <w:rFonts w:ascii="Arial" w:hAnsi="Arial" w:cs="Arial"/>
          <w:color w:val="auto"/>
        </w:rPr>
        <w:t xml:space="preserve">Coordinate </w:t>
      </w:r>
      <w:r>
        <w:rPr>
          <w:rFonts w:ascii="Arial" w:hAnsi="Arial" w:cs="Arial"/>
          <w:color w:val="auto"/>
        </w:rPr>
        <w:t xml:space="preserve">meetings for </w:t>
      </w:r>
      <w:r w:rsidRPr="00EB5D68">
        <w:rPr>
          <w:rFonts w:ascii="Arial" w:hAnsi="Arial" w:cs="Arial"/>
          <w:color w:val="auto"/>
        </w:rPr>
        <w:t>Plan International’s</w:t>
      </w:r>
      <w:r>
        <w:rPr>
          <w:rFonts w:ascii="Arial" w:hAnsi="Arial" w:cs="Arial"/>
          <w:color w:val="auto"/>
        </w:rPr>
        <w:t xml:space="preserve"> Climate Change and Resilience N</w:t>
      </w:r>
      <w:r w:rsidRPr="00EB5D68">
        <w:rPr>
          <w:rFonts w:ascii="Arial" w:hAnsi="Arial" w:cs="Arial"/>
          <w:color w:val="auto"/>
        </w:rPr>
        <w:t>etwork, supporting member mobilization and engagement</w:t>
      </w:r>
      <w:r>
        <w:rPr>
          <w:rFonts w:ascii="Arial" w:hAnsi="Arial" w:cs="Arial"/>
          <w:color w:val="auto"/>
        </w:rPr>
        <w:t>, sharing agendas and minutes</w:t>
      </w:r>
    </w:p>
    <w:p w14:paraId="361144F7" w14:textId="77777777" w:rsidR="00F0691C" w:rsidRDefault="00F0691C" w:rsidP="00C55496">
      <w:pPr>
        <w:pStyle w:val="ListParagraph"/>
        <w:numPr>
          <w:ilvl w:val="0"/>
          <w:numId w:val="4"/>
        </w:numPr>
        <w:rPr>
          <w:rFonts w:ascii="Arial" w:hAnsi="Arial" w:cs="Arial"/>
          <w:color w:val="auto"/>
        </w:rPr>
      </w:pPr>
      <w:r w:rsidRPr="00EB5D68">
        <w:rPr>
          <w:rFonts w:ascii="Arial" w:hAnsi="Arial" w:cs="Arial"/>
          <w:color w:val="auto"/>
        </w:rPr>
        <w:t>Maintain Plan</w:t>
      </w:r>
      <w:r>
        <w:rPr>
          <w:rFonts w:ascii="Arial" w:hAnsi="Arial" w:cs="Arial"/>
          <w:color w:val="auto"/>
        </w:rPr>
        <w:t xml:space="preserve"> International</w:t>
      </w:r>
      <w:r w:rsidRPr="00EB5D68">
        <w:rPr>
          <w:rFonts w:ascii="Arial" w:hAnsi="Arial" w:cs="Arial"/>
          <w:color w:val="auto"/>
        </w:rPr>
        <w:t xml:space="preserve">’s </w:t>
      </w:r>
      <w:r>
        <w:rPr>
          <w:rFonts w:ascii="Arial" w:hAnsi="Arial" w:cs="Arial"/>
          <w:color w:val="auto"/>
        </w:rPr>
        <w:t xml:space="preserve">Climate Change </w:t>
      </w:r>
      <w:r w:rsidRPr="00EB5D68">
        <w:rPr>
          <w:rFonts w:ascii="Arial" w:hAnsi="Arial" w:cs="Arial"/>
          <w:color w:val="auto"/>
        </w:rPr>
        <w:t>knowledge management platforms</w:t>
      </w:r>
      <w:r>
        <w:rPr>
          <w:rFonts w:ascii="Arial" w:hAnsi="Arial" w:cs="Arial"/>
          <w:color w:val="auto"/>
        </w:rPr>
        <w:t xml:space="preserve"> and create new spaces as needed</w:t>
      </w:r>
    </w:p>
    <w:p w14:paraId="4F8F8E6C" w14:textId="77777777" w:rsidR="00F0691C" w:rsidRDefault="00F0691C" w:rsidP="00C55496">
      <w:pPr>
        <w:pStyle w:val="ListParagraph"/>
        <w:numPr>
          <w:ilvl w:val="0"/>
          <w:numId w:val="4"/>
        </w:numPr>
        <w:rPr>
          <w:rFonts w:ascii="Arial" w:hAnsi="Arial" w:cs="Arial"/>
          <w:color w:val="auto"/>
        </w:rPr>
      </w:pPr>
      <w:r>
        <w:rPr>
          <w:rFonts w:ascii="Arial" w:hAnsi="Arial" w:cs="Arial"/>
          <w:color w:val="auto"/>
        </w:rPr>
        <w:lastRenderedPageBreak/>
        <w:t>Coordinate and/or d</w:t>
      </w:r>
      <w:r w:rsidRPr="00EB5D68">
        <w:rPr>
          <w:rFonts w:ascii="Arial" w:hAnsi="Arial" w:cs="Arial"/>
          <w:color w:val="auto"/>
        </w:rPr>
        <w:t xml:space="preserve">esign, implement and evaluate learning and development activities for </w:t>
      </w:r>
      <w:r>
        <w:rPr>
          <w:rFonts w:ascii="Arial" w:hAnsi="Arial" w:cs="Arial"/>
          <w:color w:val="auto"/>
        </w:rPr>
        <w:t xml:space="preserve">climate change </w:t>
      </w:r>
      <w:r w:rsidRPr="00EB5D68">
        <w:rPr>
          <w:rFonts w:ascii="Arial" w:hAnsi="Arial" w:cs="Arial"/>
          <w:color w:val="auto"/>
        </w:rPr>
        <w:t xml:space="preserve">professional staff that are members of </w:t>
      </w:r>
      <w:r>
        <w:rPr>
          <w:rFonts w:ascii="Arial" w:hAnsi="Arial" w:cs="Arial"/>
          <w:color w:val="auto"/>
        </w:rPr>
        <w:t>Plan’s Climate Change and Resilience</w:t>
      </w:r>
      <w:r w:rsidRPr="00EB5D68">
        <w:rPr>
          <w:rFonts w:ascii="Arial" w:hAnsi="Arial" w:cs="Arial"/>
          <w:color w:val="auto"/>
        </w:rPr>
        <w:t xml:space="preserve"> </w:t>
      </w:r>
      <w:r>
        <w:rPr>
          <w:rFonts w:ascii="Arial" w:hAnsi="Arial" w:cs="Arial"/>
          <w:color w:val="auto"/>
        </w:rPr>
        <w:t>N</w:t>
      </w:r>
      <w:r w:rsidRPr="00EB5D68">
        <w:rPr>
          <w:rFonts w:ascii="Arial" w:hAnsi="Arial" w:cs="Arial"/>
          <w:color w:val="auto"/>
        </w:rPr>
        <w:t xml:space="preserve">etwork </w:t>
      </w:r>
    </w:p>
    <w:p w14:paraId="5157A524" w14:textId="77777777" w:rsidR="00F0691C" w:rsidRDefault="00F0691C" w:rsidP="00C55496">
      <w:pPr>
        <w:pStyle w:val="ListParagraph"/>
        <w:numPr>
          <w:ilvl w:val="0"/>
          <w:numId w:val="4"/>
        </w:numPr>
        <w:rPr>
          <w:rFonts w:ascii="Arial" w:hAnsi="Arial" w:cs="Arial"/>
          <w:color w:val="auto"/>
        </w:rPr>
      </w:pPr>
      <w:r>
        <w:rPr>
          <w:rFonts w:ascii="Arial" w:hAnsi="Arial" w:cs="Arial"/>
          <w:color w:val="auto"/>
        </w:rPr>
        <w:t xml:space="preserve">Contribute to the technical work conducted at the global level by the climate change </w:t>
      </w:r>
      <w:proofErr w:type="gramStart"/>
      <w:r>
        <w:rPr>
          <w:rFonts w:ascii="Arial" w:hAnsi="Arial" w:cs="Arial"/>
          <w:color w:val="auto"/>
        </w:rPr>
        <w:t>programming  and</w:t>
      </w:r>
      <w:proofErr w:type="gramEnd"/>
      <w:r>
        <w:rPr>
          <w:rFonts w:ascii="Arial" w:hAnsi="Arial" w:cs="Arial"/>
          <w:color w:val="auto"/>
        </w:rPr>
        <w:t xml:space="preserve"> the policy and advocacy leads across development and humanitarian, including the development of guidance and training resources; facilitating the engagement of network members in these processes and supporting the roll-out, testing and use</w:t>
      </w:r>
    </w:p>
    <w:p w14:paraId="2A67431A" w14:textId="77777777" w:rsidR="00F0691C" w:rsidRPr="00181A10" w:rsidRDefault="00F0691C" w:rsidP="00C55496">
      <w:pPr>
        <w:pStyle w:val="ListParagraph"/>
        <w:numPr>
          <w:ilvl w:val="0"/>
          <w:numId w:val="4"/>
        </w:numPr>
        <w:rPr>
          <w:rFonts w:ascii="Arial" w:hAnsi="Arial" w:cs="Arial"/>
        </w:rPr>
      </w:pPr>
      <w:r w:rsidRPr="00181A10">
        <w:rPr>
          <w:rFonts w:ascii="Arial" w:hAnsi="Arial" w:cs="Arial"/>
          <w:color w:val="auto"/>
        </w:rPr>
        <w:t>Support in implementing a nexus approach on climate change across development and humanitarian contexts</w:t>
      </w:r>
      <w:r>
        <w:rPr>
          <w:rFonts w:ascii="Arial" w:hAnsi="Arial" w:cs="Arial"/>
          <w:color w:val="auto"/>
        </w:rPr>
        <w:t>, agendas and ways of working</w:t>
      </w:r>
    </w:p>
    <w:p w14:paraId="5685FAEF" w14:textId="662015A3" w:rsidR="00F0691C" w:rsidRDefault="00F0691C" w:rsidP="00F0691C">
      <w:pPr>
        <w:jc w:val="both"/>
        <w:rPr>
          <w:rFonts w:ascii="Arial" w:hAnsi="Arial" w:cs="Arial"/>
          <w:color w:val="auto"/>
        </w:rPr>
      </w:pPr>
      <w:r w:rsidRPr="005B542D">
        <w:rPr>
          <w:rFonts w:ascii="Arial" w:hAnsi="Arial" w:cs="Arial"/>
          <w:color w:val="auto"/>
        </w:rPr>
        <w:t>This role</w:t>
      </w:r>
      <w:r>
        <w:rPr>
          <w:rFonts w:ascii="Arial" w:hAnsi="Arial" w:cs="Arial"/>
          <w:color w:val="auto"/>
        </w:rPr>
        <w:t xml:space="preserve">, sitting in </w:t>
      </w:r>
      <w:r w:rsidR="0045630D">
        <w:rPr>
          <w:rFonts w:ascii="Arial" w:hAnsi="Arial" w:cs="Arial"/>
          <w:color w:val="auto"/>
        </w:rPr>
        <w:t>the newly</w:t>
      </w:r>
      <w:r>
        <w:rPr>
          <w:rFonts w:ascii="Arial" w:hAnsi="Arial" w:cs="Arial"/>
          <w:color w:val="auto"/>
        </w:rPr>
        <w:t xml:space="preserve"> created Global Climate Hub in Plan International’s Global Hub</w:t>
      </w:r>
      <w:r w:rsidR="0045630D">
        <w:rPr>
          <w:rFonts w:ascii="Arial" w:hAnsi="Arial" w:cs="Arial"/>
          <w:color w:val="auto"/>
        </w:rPr>
        <w:t xml:space="preserve"> and in partnership with Plan Bangladesh and other offices</w:t>
      </w:r>
      <w:r>
        <w:rPr>
          <w:rFonts w:ascii="Arial" w:hAnsi="Arial" w:cs="Arial"/>
          <w:color w:val="auto"/>
        </w:rPr>
        <w:t>,</w:t>
      </w:r>
      <w:r w:rsidRPr="005B542D">
        <w:rPr>
          <w:rFonts w:ascii="Arial" w:hAnsi="Arial" w:cs="Arial"/>
          <w:color w:val="auto"/>
        </w:rPr>
        <w:t xml:space="preserve"> will support the </w:t>
      </w:r>
      <w:r w:rsidR="0045630D">
        <w:rPr>
          <w:rFonts w:ascii="Arial" w:hAnsi="Arial" w:cs="Arial"/>
          <w:color w:val="auto"/>
        </w:rPr>
        <w:t>organization</w:t>
      </w:r>
      <w:r w:rsidRPr="005B542D">
        <w:rPr>
          <w:rFonts w:ascii="Arial" w:hAnsi="Arial" w:cs="Arial"/>
          <w:color w:val="auto"/>
        </w:rPr>
        <w:t xml:space="preserve"> in </w:t>
      </w:r>
      <w:r>
        <w:rPr>
          <w:rFonts w:ascii="Arial" w:hAnsi="Arial" w:cs="Arial"/>
          <w:color w:val="auto"/>
        </w:rPr>
        <w:t xml:space="preserve">collaborating and learning from each other on climate change. It will nurture a growing community of practice, helping the </w:t>
      </w:r>
      <w:r w:rsidR="0045630D">
        <w:rPr>
          <w:rFonts w:ascii="Arial" w:hAnsi="Arial" w:cs="Arial"/>
          <w:color w:val="auto"/>
        </w:rPr>
        <w:t>organization</w:t>
      </w:r>
      <w:r>
        <w:rPr>
          <w:rFonts w:ascii="Arial" w:hAnsi="Arial" w:cs="Arial"/>
          <w:color w:val="auto"/>
        </w:rPr>
        <w:t xml:space="preserve"> to advance our work on climate change programming and influencing. The role will enhance knowledge management, network governance and expansion, work with other thematic areas, and improve learning across Plan International. It will also oversee network action/workplans through implementation by network members.</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240705E5" w14:textId="6284B963" w:rsidR="003D7353" w:rsidRDefault="003D7353" w:rsidP="003D7353">
      <w:pPr>
        <w:spacing w:after="0"/>
        <w:rPr>
          <w:rFonts w:ascii="Arial" w:hAnsi="Arial" w:cs="Arial"/>
          <w:b/>
          <w:i/>
          <w:color w:val="auto"/>
          <w:highlight w:val="yellow"/>
        </w:rPr>
      </w:pPr>
    </w:p>
    <w:p w14:paraId="18C9039A" w14:textId="77777777" w:rsidR="00F0691C" w:rsidRDefault="00F0691C" w:rsidP="003D7353">
      <w:pPr>
        <w:spacing w:after="0"/>
        <w:rPr>
          <w:rFonts w:ascii="Arial" w:hAnsi="Arial" w:cs="Arial"/>
          <w:color w:val="808080" w:themeColor="background1" w:themeShade="80"/>
        </w:rPr>
      </w:pPr>
    </w:p>
    <w:p w14:paraId="4C95ECA5" w14:textId="77777777" w:rsidR="00F0691C" w:rsidRDefault="00F0691C" w:rsidP="00F0691C">
      <w:pPr>
        <w:ind w:left="360" w:hanging="360"/>
        <w:rPr>
          <w:rFonts w:ascii="Arial" w:hAnsi="Arial" w:cs="Arial"/>
          <w:b/>
          <w:bCs/>
          <w:szCs w:val="20"/>
        </w:rPr>
      </w:pPr>
      <w:r w:rsidRPr="00357AF2">
        <w:rPr>
          <w:rFonts w:ascii="Arial" w:hAnsi="Arial" w:cs="Arial"/>
          <w:b/>
          <w:bCs/>
          <w:szCs w:val="20"/>
        </w:rPr>
        <w:t>Network coordination and administration</w:t>
      </w:r>
      <w:r>
        <w:rPr>
          <w:rFonts w:ascii="Arial" w:hAnsi="Arial" w:cs="Arial"/>
          <w:b/>
          <w:bCs/>
          <w:szCs w:val="20"/>
        </w:rPr>
        <w:t xml:space="preserve"> (30%)</w:t>
      </w:r>
    </w:p>
    <w:p w14:paraId="2EA442D2" w14:textId="77777777" w:rsidR="00F0691C" w:rsidRPr="00A74BEC" w:rsidRDefault="00F0691C" w:rsidP="00C55496">
      <w:pPr>
        <w:pStyle w:val="ListParagraph"/>
        <w:numPr>
          <w:ilvl w:val="0"/>
          <w:numId w:val="9"/>
        </w:numPr>
        <w:spacing w:after="0"/>
        <w:ind w:left="360"/>
        <w:rPr>
          <w:rFonts w:ascii="Arial" w:hAnsi="Arial" w:cs="Arial"/>
          <w:b/>
          <w:bCs/>
          <w:color w:val="auto"/>
          <w:szCs w:val="20"/>
        </w:rPr>
      </w:pPr>
      <w:r w:rsidRPr="00A74BEC">
        <w:rPr>
          <w:rFonts w:ascii="Arial" w:eastAsia="Times New Roman" w:hAnsi="Arial" w:cs="Arial"/>
          <w:color w:val="auto"/>
        </w:rPr>
        <w:t xml:space="preserve">Build and grow the Climate and Resilience </w:t>
      </w:r>
      <w:r>
        <w:rPr>
          <w:rFonts w:ascii="Arial" w:eastAsia="Times New Roman" w:hAnsi="Arial" w:cs="Arial"/>
          <w:color w:val="auto"/>
        </w:rPr>
        <w:t>N</w:t>
      </w:r>
      <w:r w:rsidRPr="00A74BEC">
        <w:rPr>
          <w:rFonts w:ascii="Arial" w:eastAsia="Times New Roman" w:hAnsi="Arial" w:cs="Arial"/>
          <w:color w:val="auto"/>
        </w:rPr>
        <w:t>etwork membership</w:t>
      </w:r>
      <w:r>
        <w:rPr>
          <w:rFonts w:ascii="Arial" w:eastAsia="Times New Roman" w:hAnsi="Arial" w:cs="Arial"/>
          <w:color w:val="auto"/>
        </w:rPr>
        <w:t xml:space="preserve"> and portfolio</w:t>
      </w:r>
      <w:r w:rsidRPr="00A74BEC">
        <w:rPr>
          <w:rFonts w:ascii="Arial" w:eastAsia="Times New Roman" w:hAnsi="Arial" w:cs="Arial"/>
          <w:color w:val="auto"/>
        </w:rPr>
        <w:t>, mobilizing technical specialists in practice, policy and advocacy</w:t>
      </w:r>
      <w:r>
        <w:rPr>
          <w:rFonts w:ascii="Arial" w:eastAsia="Times New Roman" w:hAnsi="Arial" w:cs="Arial"/>
          <w:color w:val="auto"/>
        </w:rPr>
        <w:t>, and business development</w:t>
      </w:r>
      <w:r w:rsidRPr="00A74BEC">
        <w:rPr>
          <w:rFonts w:ascii="Arial" w:eastAsia="Times New Roman" w:hAnsi="Arial" w:cs="Arial"/>
          <w:color w:val="auto"/>
        </w:rPr>
        <w:t xml:space="preserve"> across all Plan International offices in development and humanitarian, and ensuring effective on- and off-boarding processes for network members. </w:t>
      </w:r>
    </w:p>
    <w:p w14:paraId="6EA433B3" w14:textId="77777777" w:rsidR="00F0691C" w:rsidRPr="00A74BEC" w:rsidRDefault="00F0691C" w:rsidP="00C55496">
      <w:pPr>
        <w:pStyle w:val="ListParagraph"/>
        <w:numPr>
          <w:ilvl w:val="0"/>
          <w:numId w:val="9"/>
        </w:numPr>
        <w:spacing w:after="0"/>
        <w:ind w:left="360"/>
        <w:rPr>
          <w:rFonts w:ascii="Arial" w:hAnsi="Arial" w:cs="Arial"/>
          <w:color w:val="auto"/>
        </w:rPr>
      </w:pPr>
      <w:r w:rsidRPr="00A74BEC">
        <w:rPr>
          <w:rFonts w:ascii="Arial" w:eastAsia="Times New Roman" w:hAnsi="Arial" w:cs="Arial"/>
          <w:color w:val="auto"/>
        </w:rPr>
        <w:t xml:space="preserve">Maintain a strong network, using online and offline tools, ensuring regular updates, and promoting learning and fostering sharing between network members. </w:t>
      </w:r>
      <w:r w:rsidRPr="00A74BEC">
        <w:rPr>
          <w:rFonts w:ascii="Arial" w:hAnsi="Arial" w:cs="Arial"/>
          <w:color w:val="auto"/>
        </w:rPr>
        <w:t xml:space="preserve">Maintain tools and processes required to ensure smooth running of network. </w:t>
      </w:r>
    </w:p>
    <w:p w14:paraId="2C6049D2" w14:textId="77777777" w:rsidR="00F0691C" w:rsidRPr="00A74BEC" w:rsidRDefault="00F0691C" w:rsidP="00C55496">
      <w:pPr>
        <w:pStyle w:val="ListParagraph"/>
        <w:numPr>
          <w:ilvl w:val="0"/>
          <w:numId w:val="8"/>
        </w:numPr>
        <w:spacing w:after="0"/>
        <w:ind w:left="360"/>
        <w:rPr>
          <w:rFonts w:ascii="Arial" w:hAnsi="Arial" w:cs="Arial"/>
          <w:color w:val="auto"/>
        </w:rPr>
      </w:pPr>
      <w:r w:rsidRPr="00A74BEC">
        <w:rPr>
          <w:rFonts w:ascii="Arial" w:eastAsia="Times New Roman" w:hAnsi="Arial" w:cs="Arial"/>
          <w:color w:val="auto"/>
        </w:rPr>
        <w:t xml:space="preserve">Periodically identify the priority needs of network members, and work with other members of the </w:t>
      </w:r>
      <w:r>
        <w:rPr>
          <w:rFonts w:ascii="Arial" w:eastAsia="Times New Roman" w:hAnsi="Arial" w:cs="Arial"/>
          <w:color w:val="auto"/>
        </w:rPr>
        <w:t>Global Hub</w:t>
      </w:r>
      <w:r w:rsidRPr="00A74BEC">
        <w:rPr>
          <w:rFonts w:ascii="Arial" w:eastAsia="Times New Roman" w:hAnsi="Arial" w:cs="Arial"/>
          <w:color w:val="auto"/>
        </w:rPr>
        <w:t xml:space="preserve"> to identify how these can be served. This includes working with network members to implement actions/workplans</w:t>
      </w:r>
      <w:r>
        <w:rPr>
          <w:rFonts w:ascii="Arial" w:eastAsia="Times New Roman" w:hAnsi="Arial" w:cs="Arial"/>
          <w:color w:val="auto"/>
        </w:rPr>
        <w:t>, including through establishing ad hoc working groups to implement specific tasks/actions</w:t>
      </w:r>
    </w:p>
    <w:p w14:paraId="04FCD76F" w14:textId="77777777" w:rsidR="00F0691C" w:rsidRPr="00A74BEC" w:rsidRDefault="00F0691C" w:rsidP="00C55496">
      <w:pPr>
        <w:pStyle w:val="ListParagraph"/>
        <w:numPr>
          <w:ilvl w:val="0"/>
          <w:numId w:val="8"/>
        </w:numPr>
        <w:spacing w:after="0"/>
        <w:ind w:left="360"/>
        <w:rPr>
          <w:rFonts w:ascii="Arial" w:hAnsi="Arial" w:cs="Arial"/>
          <w:bCs/>
          <w:color w:val="auto"/>
          <w:szCs w:val="20"/>
        </w:rPr>
      </w:pPr>
      <w:r w:rsidRPr="00A74BEC">
        <w:rPr>
          <w:rFonts w:ascii="Arial" w:eastAsia="Times New Roman" w:hAnsi="Arial" w:cs="Arial"/>
          <w:color w:val="auto"/>
        </w:rPr>
        <w:t xml:space="preserve">Set up and maintain processes and tools to respond to ad hoc requests and feedback from network members, and ensure timely support and response. </w:t>
      </w:r>
      <w:r w:rsidRPr="00A74BEC">
        <w:rPr>
          <w:rFonts w:ascii="Arial" w:hAnsi="Arial" w:cs="Arial"/>
          <w:bCs/>
          <w:color w:val="auto"/>
          <w:szCs w:val="20"/>
        </w:rPr>
        <w:t xml:space="preserve">Periodically elicit membership feedback on the degree to which the network meets their expectations </w:t>
      </w:r>
    </w:p>
    <w:p w14:paraId="72E15E24" w14:textId="77777777" w:rsidR="00F0691C" w:rsidRPr="00A74BEC" w:rsidRDefault="00F0691C" w:rsidP="00C55496">
      <w:pPr>
        <w:pStyle w:val="ListParagraph"/>
        <w:numPr>
          <w:ilvl w:val="0"/>
          <w:numId w:val="7"/>
        </w:numPr>
        <w:spacing w:after="0"/>
        <w:ind w:left="360"/>
        <w:rPr>
          <w:rFonts w:ascii="Arial" w:hAnsi="Arial" w:cs="Arial"/>
          <w:bCs/>
          <w:color w:val="auto"/>
          <w:szCs w:val="20"/>
        </w:rPr>
      </w:pPr>
      <w:r w:rsidRPr="00A74BEC">
        <w:rPr>
          <w:rFonts w:ascii="Arial" w:hAnsi="Arial" w:cs="Arial"/>
          <w:bCs/>
          <w:color w:val="auto"/>
          <w:szCs w:val="20"/>
        </w:rPr>
        <w:t xml:space="preserve">Provide administrative/coordination support for regular joint meetings of the </w:t>
      </w:r>
      <w:r>
        <w:rPr>
          <w:rFonts w:ascii="Arial" w:hAnsi="Arial" w:cs="Arial"/>
          <w:bCs/>
          <w:color w:val="auto"/>
          <w:szCs w:val="20"/>
        </w:rPr>
        <w:t>Global Climate Hub</w:t>
      </w:r>
      <w:r w:rsidRPr="00A74BEC">
        <w:rPr>
          <w:rFonts w:ascii="Arial" w:hAnsi="Arial" w:cs="Arial"/>
          <w:bCs/>
          <w:color w:val="auto"/>
          <w:szCs w:val="20"/>
        </w:rPr>
        <w:t>, the Climate and Resilience Network and the Climate Influencing Working group</w:t>
      </w:r>
    </w:p>
    <w:p w14:paraId="4AE57A59" w14:textId="77777777" w:rsidR="00F0691C" w:rsidRPr="00A74BEC" w:rsidRDefault="00F0691C" w:rsidP="00C55496">
      <w:pPr>
        <w:pStyle w:val="ListParagraph"/>
        <w:numPr>
          <w:ilvl w:val="0"/>
          <w:numId w:val="7"/>
        </w:numPr>
        <w:spacing w:after="0"/>
        <w:ind w:left="360"/>
        <w:rPr>
          <w:rFonts w:ascii="Arial" w:hAnsi="Arial" w:cs="Arial"/>
          <w:bCs/>
          <w:color w:val="auto"/>
          <w:szCs w:val="20"/>
        </w:rPr>
      </w:pPr>
      <w:r w:rsidRPr="00A74BEC">
        <w:rPr>
          <w:rFonts w:ascii="Arial" w:hAnsi="Arial" w:cs="Arial"/>
          <w:bCs/>
          <w:color w:val="auto"/>
          <w:szCs w:val="20"/>
        </w:rPr>
        <w:t xml:space="preserve">Identify the best ways of managing </w:t>
      </w:r>
      <w:r>
        <w:rPr>
          <w:rFonts w:ascii="Arial" w:hAnsi="Arial" w:cs="Arial"/>
          <w:bCs/>
          <w:color w:val="auto"/>
          <w:szCs w:val="20"/>
        </w:rPr>
        <w:t xml:space="preserve">the </w:t>
      </w:r>
      <w:r w:rsidRPr="00A74BEC">
        <w:rPr>
          <w:rFonts w:ascii="Arial" w:hAnsi="Arial" w:cs="Arial"/>
          <w:bCs/>
          <w:color w:val="auto"/>
          <w:szCs w:val="20"/>
        </w:rPr>
        <w:t xml:space="preserve">global network </w:t>
      </w:r>
      <w:r>
        <w:rPr>
          <w:rFonts w:ascii="Arial" w:hAnsi="Arial" w:cs="Arial"/>
          <w:bCs/>
          <w:color w:val="auto"/>
          <w:szCs w:val="20"/>
        </w:rPr>
        <w:t xml:space="preserve">and working groups </w:t>
      </w:r>
      <w:r w:rsidRPr="00A74BEC">
        <w:rPr>
          <w:rFonts w:ascii="Arial" w:hAnsi="Arial" w:cs="Arial"/>
          <w:bCs/>
          <w:color w:val="auto"/>
          <w:szCs w:val="20"/>
        </w:rPr>
        <w:t>including if additional networks are needed in regions, how best to include other thematic specialists, how best to facilitate the nexus approach across development and humanitarian work and priorities</w:t>
      </w:r>
    </w:p>
    <w:p w14:paraId="60937821" w14:textId="77777777" w:rsidR="00F0691C" w:rsidRPr="00A74BEC" w:rsidRDefault="00F0691C" w:rsidP="00C55496">
      <w:pPr>
        <w:pStyle w:val="ListParagraph"/>
        <w:numPr>
          <w:ilvl w:val="0"/>
          <w:numId w:val="7"/>
        </w:numPr>
        <w:spacing w:after="0"/>
        <w:ind w:left="360"/>
        <w:rPr>
          <w:rFonts w:ascii="Arial" w:hAnsi="Arial" w:cs="Arial"/>
          <w:color w:val="auto"/>
        </w:rPr>
      </w:pPr>
      <w:r w:rsidRPr="75BD2E50">
        <w:rPr>
          <w:rFonts w:ascii="Arial" w:hAnsi="Arial" w:cs="Arial"/>
          <w:color w:val="auto"/>
        </w:rPr>
        <w:t xml:space="preserve">Maintain the Climate and Resilience </w:t>
      </w:r>
      <w:r>
        <w:rPr>
          <w:rFonts w:ascii="Arial" w:hAnsi="Arial" w:cs="Arial"/>
          <w:color w:val="auto"/>
        </w:rPr>
        <w:t>N</w:t>
      </w:r>
      <w:r w:rsidRPr="75BD2E50">
        <w:rPr>
          <w:rFonts w:ascii="Arial" w:hAnsi="Arial" w:cs="Arial"/>
          <w:color w:val="auto"/>
        </w:rPr>
        <w:t>etwork/</w:t>
      </w:r>
      <w:r>
        <w:rPr>
          <w:rFonts w:ascii="Arial" w:hAnsi="Arial" w:cs="Arial"/>
          <w:color w:val="auto"/>
        </w:rPr>
        <w:t>Hub</w:t>
      </w:r>
      <w:r w:rsidRPr="75BD2E50">
        <w:rPr>
          <w:rFonts w:ascii="Arial" w:hAnsi="Arial" w:cs="Arial"/>
          <w:color w:val="auto"/>
        </w:rPr>
        <w:t xml:space="preserve"> calendar and support the </w:t>
      </w:r>
      <w:r>
        <w:rPr>
          <w:rFonts w:ascii="Arial" w:hAnsi="Arial" w:cs="Arial"/>
          <w:color w:val="auto"/>
        </w:rPr>
        <w:t>Practice and Influence Leads</w:t>
      </w:r>
      <w:r w:rsidRPr="75BD2E50">
        <w:rPr>
          <w:rFonts w:ascii="Arial" w:hAnsi="Arial" w:cs="Arial"/>
          <w:color w:val="auto"/>
        </w:rPr>
        <w:t xml:space="preserve"> to facilitate Plan’s coordinated representation/participation in external networks, coalitions/ initiatives through different network members. </w:t>
      </w:r>
    </w:p>
    <w:p w14:paraId="147474FD" w14:textId="77777777" w:rsidR="00F0691C" w:rsidRPr="00500C38" w:rsidRDefault="00F0691C" w:rsidP="00C55496">
      <w:pPr>
        <w:pStyle w:val="ListParagraph"/>
        <w:numPr>
          <w:ilvl w:val="0"/>
          <w:numId w:val="7"/>
        </w:numPr>
        <w:spacing w:after="0"/>
        <w:ind w:left="360"/>
        <w:rPr>
          <w:rFonts w:ascii="Arial" w:hAnsi="Arial" w:cs="Arial"/>
          <w:bCs/>
          <w:color w:val="auto"/>
          <w:szCs w:val="20"/>
        </w:rPr>
      </w:pPr>
      <w:r w:rsidRPr="00500C38">
        <w:rPr>
          <w:rFonts w:ascii="Arial" w:hAnsi="Arial" w:cs="Arial"/>
          <w:bCs/>
          <w:color w:val="auto"/>
          <w:szCs w:val="20"/>
        </w:rPr>
        <w:t>Coordinate with other network administrators/coordinators to support a coherent approach across the networks</w:t>
      </w:r>
    </w:p>
    <w:p w14:paraId="52B8D012" w14:textId="77777777" w:rsidR="00F0691C" w:rsidRPr="00500C38" w:rsidRDefault="00F0691C" w:rsidP="00C55496">
      <w:pPr>
        <w:pStyle w:val="ListParagraph"/>
        <w:numPr>
          <w:ilvl w:val="0"/>
          <w:numId w:val="7"/>
        </w:numPr>
        <w:spacing w:after="0"/>
        <w:ind w:left="360"/>
        <w:rPr>
          <w:rFonts w:ascii="Arial" w:hAnsi="Arial" w:cs="Arial"/>
          <w:bCs/>
          <w:color w:val="auto"/>
          <w:sz w:val="22"/>
        </w:rPr>
      </w:pPr>
      <w:r w:rsidRPr="00500C38">
        <w:rPr>
          <w:rFonts w:ascii="Arial" w:hAnsi="Arial" w:cs="Arial"/>
          <w:color w:val="auto"/>
          <w:szCs w:val="20"/>
          <w:shd w:val="clear" w:color="auto" w:fill="FFFFFF"/>
        </w:rPr>
        <w:t xml:space="preserve">Track and manage service requests from across the organisation on climate change </w:t>
      </w:r>
    </w:p>
    <w:p w14:paraId="17132B4B" w14:textId="77777777" w:rsidR="00F0691C" w:rsidRPr="00503005" w:rsidRDefault="00F0691C" w:rsidP="00C55496">
      <w:pPr>
        <w:pStyle w:val="ListParagraph"/>
        <w:numPr>
          <w:ilvl w:val="0"/>
          <w:numId w:val="7"/>
        </w:numPr>
        <w:spacing w:after="0"/>
        <w:ind w:left="360"/>
        <w:rPr>
          <w:rFonts w:ascii="Arial" w:hAnsi="Arial" w:cs="Arial"/>
          <w:bCs/>
          <w:color w:val="auto"/>
          <w:sz w:val="22"/>
        </w:rPr>
      </w:pPr>
      <w:r w:rsidRPr="00500C38">
        <w:rPr>
          <w:rFonts w:ascii="Arial" w:hAnsi="Arial" w:cs="Arial"/>
          <w:color w:val="auto"/>
          <w:szCs w:val="20"/>
          <w:shd w:val="clear" w:color="auto" w:fill="FFFFFF"/>
        </w:rPr>
        <w:t xml:space="preserve">Support the </w:t>
      </w:r>
      <w:r>
        <w:rPr>
          <w:rFonts w:ascii="Arial" w:hAnsi="Arial" w:cs="Arial"/>
          <w:color w:val="auto"/>
          <w:szCs w:val="20"/>
          <w:shd w:val="clear" w:color="auto" w:fill="FFFFFF"/>
        </w:rPr>
        <w:t>Hub</w:t>
      </w:r>
      <w:r w:rsidRPr="00500C38">
        <w:rPr>
          <w:rFonts w:ascii="Arial" w:hAnsi="Arial" w:cs="Arial"/>
          <w:color w:val="auto"/>
          <w:szCs w:val="20"/>
          <w:shd w:val="clear" w:color="auto" w:fill="FFFFFF"/>
        </w:rPr>
        <w:t xml:space="preserve"> with key administrative responsibilities including reporting, data storage/ management and workplan and budget coordination</w:t>
      </w:r>
    </w:p>
    <w:p w14:paraId="55708D2C" w14:textId="77777777" w:rsidR="00F0691C" w:rsidRPr="00500C38" w:rsidRDefault="00F0691C" w:rsidP="00C55496">
      <w:pPr>
        <w:pStyle w:val="ListParagraph"/>
        <w:numPr>
          <w:ilvl w:val="0"/>
          <w:numId w:val="7"/>
        </w:numPr>
        <w:spacing w:after="0"/>
        <w:ind w:left="360"/>
        <w:rPr>
          <w:rFonts w:ascii="Arial" w:hAnsi="Arial" w:cs="Arial"/>
          <w:bCs/>
          <w:color w:val="auto"/>
          <w:sz w:val="22"/>
        </w:rPr>
      </w:pPr>
      <w:r>
        <w:rPr>
          <w:rFonts w:ascii="Arial" w:hAnsi="Arial" w:cs="Arial"/>
          <w:color w:val="auto"/>
          <w:szCs w:val="20"/>
          <w:shd w:val="clear" w:color="auto" w:fill="FFFFFF"/>
        </w:rPr>
        <w:t>Support with organising the Global Climate Hub Steering Group meetings and minute taking</w:t>
      </w:r>
    </w:p>
    <w:p w14:paraId="59E4C246" w14:textId="77777777" w:rsidR="00F0691C" w:rsidRPr="00A74BEC" w:rsidRDefault="00F0691C" w:rsidP="00F0691C">
      <w:pPr>
        <w:pStyle w:val="ListParagraph"/>
        <w:numPr>
          <w:ilvl w:val="0"/>
          <w:numId w:val="0"/>
        </w:numPr>
        <w:spacing w:after="0"/>
        <w:ind w:left="360"/>
        <w:rPr>
          <w:rFonts w:ascii="Arial" w:hAnsi="Arial" w:cs="Arial"/>
          <w:bCs/>
          <w:color w:val="auto"/>
          <w:szCs w:val="20"/>
        </w:rPr>
      </w:pPr>
    </w:p>
    <w:p w14:paraId="37FDE9D9" w14:textId="77777777" w:rsidR="00F0691C" w:rsidRPr="00A74BEC" w:rsidRDefault="00F0691C" w:rsidP="00F0691C">
      <w:pPr>
        <w:rPr>
          <w:rFonts w:ascii="Arial" w:hAnsi="Arial" w:cs="Arial"/>
          <w:b/>
          <w:color w:val="auto"/>
          <w:szCs w:val="20"/>
        </w:rPr>
      </w:pPr>
      <w:r w:rsidRPr="00A74BEC">
        <w:rPr>
          <w:rFonts w:ascii="Arial" w:hAnsi="Arial" w:cs="Arial"/>
          <w:b/>
          <w:color w:val="auto"/>
          <w:szCs w:val="20"/>
        </w:rPr>
        <w:t>Knowledge management (KM) processes and platforms (40%)</w:t>
      </w:r>
    </w:p>
    <w:p w14:paraId="2300EB52" w14:textId="77777777" w:rsidR="00F0691C" w:rsidRPr="00A74BEC" w:rsidRDefault="00F0691C" w:rsidP="00C55496">
      <w:pPr>
        <w:numPr>
          <w:ilvl w:val="0"/>
          <w:numId w:val="6"/>
        </w:numPr>
        <w:spacing w:after="0" w:line="259" w:lineRule="auto"/>
        <w:ind w:left="360"/>
        <w:rPr>
          <w:rFonts w:ascii="Arial" w:eastAsia="Times New Roman" w:hAnsi="Arial" w:cs="Arial"/>
          <w:color w:val="auto"/>
          <w:szCs w:val="20"/>
        </w:rPr>
      </w:pPr>
      <w:r w:rsidRPr="00A74BEC">
        <w:rPr>
          <w:rFonts w:ascii="Arial" w:eastAsia="Times New Roman" w:hAnsi="Arial" w:cs="Arial"/>
          <w:color w:val="auto"/>
          <w:szCs w:val="20"/>
        </w:rPr>
        <w:t xml:space="preserve">Maintain and regularly review and update knowledge assets in the thematic area of climate change and ensure they are easily accessible and usable across all knowledge and learning platforms within Plan International. As part of this, </w:t>
      </w:r>
      <w:r w:rsidRPr="00A74BEC">
        <w:rPr>
          <w:rFonts w:ascii="Arial" w:hAnsi="Arial" w:cs="Arial"/>
          <w:bCs/>
          <w:color w:val="auto"/>
          <w:szCs w:val="20"/>
        </w:rPr>
        <w:t xml:space="preserve">manage Plan’s climate change Intranet site, library and Workplace platforms. </w:t>
      </w:r>
    </w:p>
    <w:p w14:paraId="7550792F" w14:textId="77777777" w:rsidR="00F0691C" w:rsidRPr="00A74BEC" w:rsidRDefault="00F0691C" w:rsidP="00C55496">
      <w:pPr>
        <w:numPr>
          <w:ilvl w:val="0"/>
          <w:numId w:val="6"/>
        </w:numPr>
        <w:spacing w:after="0" w:line="259" w:lineRule="auto"/>
        <w:ind w:left="360"/>
        <w:rPr>
          <w:rFonts w:ascii="Arial" w:hAnsi="Arial" w:cs="Arial"/>
          <w:color w:val="auto"/>
          <w:lang w:eastAsia="nl-NL"/>
        </w:rPr>
      </w:pPr>
      <w:r w:rsidRPr="00A74BEC">
        <w:rPr>
          <w:rFonts w:ascii="Arial" w:hAnsi="Arial" w:cs="Arial"/>
          <w:color w:val="auto"/>
          <w:lang w:eastAsia="nl-NL"/>
        </w:rPr>
        <w:lastRenderedPageBreak/>
        <w:t xml:space="preserve">Ensure oversight of the use and usability of knowledge offers for the climate change area; and suggest and implement changes to knowledge management tools, based on the needs of climate change staff working in organisation. </w:t>
      </w:r>
    </w:p>
    <w:p w14:paraId="2B45FC75" w14:textId="77777777" w:rsidR="00F0691C" w:rsidRDefault="00F0691C" w:rsidP="00C55496">
      <w:pPr>
        <w:pStyle w:val="ListParagraph"/>
        <w:numPr>
          <w:ilvl w:val="0"/>
          <w:numId w:val="6"/>
        </w:numPr>
        <w:spacing w:after="0" w:line="259" w:lineRule="auto"/>
        <w:ind w:left="360"/>
        <w:rPr>
          <w:rFonts w:ascii="Arial" w:eastAsia="Times New Roman" w:hAnsi="Arial" w:cs="Arial"/>
          <w:color w:val="auto"/>
          <w:szCs w:val="20"/>
        </w:rPr>
      </w:pPr>
      <w:r w:rsidRPr="00A74BEC">
        <w:rPr>
          <w:rFonts w:ascii="Arial" w:hAnsi="Arial" w:cs="Arial"/>
          <w:color w:val="auto"/>
          <w:szCs w:val="20"/>
        </w:rPr>
        <w:t xml:space="preserve">Lead the </w:t>
      </w:r>
      <w:r w:rsidRPr="00A74BEC">
        <w:rPr>
          <w:rFonts w:ascii="Arial" w:eastAsia="Times New Roman" w:hAnsi="Arial" w:cs="Arial"/>
          <w:color w:val="auto"/>
          <w:szCs w:val="20"/>
        </w:rPr>
        <w:t xml:space="preserve">communication and engagement processes for the socialization and adoption of “global goods” (guidance, M&amp;E frameworks, advocacy strategies etc.) developed to support Plan’s climate change work. </w:t>
      </w:r>
    </w:p>
    <w:p w14:paraId="36F2DC10" w14:textId="77777777" w:rsidR="00F0691C" w:rsidRPr="00A74BEC" w:rsidRDefault="00F0691C" w:rsidP="00C55496">
      <w:pPr>
        <w:pStyle w:val="ListParagraph"/>
        <w:numPr>
          <w:ilvl w:val="0"/>
          <w:numId w:val="6"/>
        </w:numPr>
        <w:spacing w:after="0" w:line="259" w:lineRule="auto"/>
        <w:ind w:left="360"/>
        <w:rPr>
          <w:rFonts w:ascii="Arial" w:eastAsia="Times New Roman" w:hAnsi="Arial" w:cs="Arial"/>
          <w:color w:val="auto"/>
          <w:szCs w:val="20"/>
        </w:rPr>
      </w:pPr>
      <w:r>
        <w:rPr>
          <w:rFonts w:ascii="Arial" w:eastAsia="Times New Roman" w:hAnsi="Arial" w:cs="Arial"/>
          <w:color w:val="auto"/>
          <w:szCs w:val="20"/>
        </w:rPr>
        <w:t>Support in translating key resources and materials</w:t>
      </w:r>
    </w:p>
    <w:p w14:paraId="1DF11733" w14:textId="77777777" w:rsidR="00F0691C" w:rsidRPr="00A74BEC" w:rsidRDefault="00F0691C" w:rsidP="00F0691C">
      <w:pPr>
        <w:pStyle w:val="ListParagraph"/>
        <w:numPr>
          <w:ilvl w:val="0"/>
          <w:numId w:val="0"/>
        </w:numPr>
        <w:spacing w:after="0" w:line="259" w:lineRule="auto"/>
        <w:ind w:left="360"/>
        <w:rPr>
          <w:rFonts w:ascii="Arial" w:eastAsia="Times New Roman" w:hAnsi="Arial" w:cs="Arial"/>
          <w:color w:val="auto"/>
          <w:szCs w:val="20"/>
        </w:rPr>
      </w:pPr>
    </w:p>
    <w:p w14:paraId="4513BAA5" w14:textId="77777777" w:rsidR="00F0691C" w:rsidRPr="00A74BEC" w:rsidRDefault="00F0691C" w:rsidP="00F0691C">
      <w:pPr>
        <w:rPr>
          <w:rFonts w:ascii="Arial" w:hAnsi="Arial" w:cs="Arial"/>
          <w:color w:val="auto"/>
        </w:rPr>
      </w:pPr>
      <w:r w:rsidRPr="00A74BEC">
        <w:rPr>
          <w:rFonts w:ascii="Arial" w:hAnsi="Arial" w:cs="Arial"/>
          <w:b/>
          <w:bCs/>
          <w:color w:val="auto"/>
          <w:szCs w:val="20"/>
        </w:rPr>
        <w:t>Learning (</w:t>
      </w:r>
      <w:r>
        <w:rPr>
          <w:rFonts w:ascii="Arial" w:hAnsi="Arial" w:cs="Arial"/>
          <w:b/>
          <w:bCs/>
          <w:color w:val="auto"/>
          <w:szCs w:val="20"/>
        </w:rPr>
        <w:t>2</w:t>
      </w:r>
      <w:r w:rsidRPr="00A74BEC">
        <w:rPr>
          <w:rFonts w:ascii="Arial" w:hAnsi="Arial" w:cs="Arial"/>
          <w:b/>
          <w:bCs/>
          <w:color w:val="auto"/>
          <w:szCs w:val="20"/>
        </w:rPr>
        <w:t>0%)</w:t>
      </w:r>
    </w:p>
    <w:p w14:paraId="20EC31D9" w14:textId="77777777" w:rsidR="00F0691C" w:rsidRPr="00A74BEC" w:rsidRDefault="00F0691C" w:rsidP="00C55496">
      <w:pPr>
        <w:pStyle w:val="ListParagraph"/>
        <w:numPr>
          <w:ilvl w:val="0"/>
          <w:numId w:val="8"/>
        </w:numPr>
        <w:spacing w:after="0"/>
        <w:ind w:left="360"/>
        <w:rPr>
          <w:rFonts w:ascii="Arial" w:eastAsia="Times New Roman" w:hAnsi="Arial" w:cs="Arial"/>
          <w:color w:val="auto"/>
        </w:rPr>
      </w:pPr>
      <w:r w:rsidRPr="75BD2E50">
        <w:rPr>
          <w:rFonts w:ascii="Arial" w:hAnsi="Arial" w:cs="Arial"/>
          <w:color w:val="auto"/>
        </w:rPr>
        <w:t xml:space="preserve">Work with </w:t>
      </w:r>
      <w:r>
        <w:rPr>
          <w:rFonts w:ascii="Arial" w:hAnsi="Arial" w:cs="Arial"/>
          <w:color w:val="auto"/>
        </w:rPr>
        <w:t>Hub</w:t>
      </w:r>
      <w:r w:rsidRPr="75BD2E50">
        <w:rPr>
          <w:rFonts w:ascii="Arial" w:hAnsi="Arial" w:cs="Arial"/>
          <w:color w:val="auto"/>
        </w:rPr>
        <w:t xml:space="preserve"> staff to de</w:t>
      </w:r>
      <w:r w:rsidRPr="00A74BEC">
        <w:rPr>
          <w:rFonts w:ascii="Arial" w:eastAsia="Times New Roman" w:hAnsi="Arial" w:cs="Arial"/>
          <w:color w:val="auto"/>
        </w:rPr>
        <w:t xml:space="preserve">velop a </w:t>
      </w:r>
      <w:r>
        <w:rPr>
          <w:rFonts w:ascii="Arial" w:eastAsia="Times New Roman" w:hAnsi="Arial" w:cs="Arial"/>
          <w:color w:val="auto"/>
        </w:rPr>
        <w:t xml:space="preserve">network strategy and/or </w:t>
      </w:r>
      <w:r w:rsidRPr="00A74BEC">
        <w:rPr>
          <w:rFonts w:ascii="Arial" w:eastAsia="Times New Roman" w:hAnsi="Arial" w:cs="Arial"/>
          <w:color w:val="auto"/>
        </w:rPr>
        <w:t>learning plan and lead the logistics required for the roll-out of the plan, maintaining a regular schedule of learning offers and formats (including, for example courses, webinars, newsletters etc.) for technical practice, policy and advocacy staff. Ensure regular monitoring and evaluation of the effectiveness of the different learning resources</w:t>
      </w:r>
    </w:p>
    <w:p w14:paraId="20410682" w14:textId="77777777" w:rsidR="00F0691C" w:rsidRPr="00A74BEC" w:rsidRDefault="00F0691C" w:rsidP="00C55496">
      <w:pPr>
        <w:numPr>
          <w:ilvl w:val="0"/>
          <w:numId w:val="8"/>
        </w:numPr>
        <w:spacing w:after="0"/>
        <w:ind w:left="360"/>
        <w:rPr>
          <w:rFonts w:ascii="Arial" w:eastAsia="Times New Roman" w:hAnsi="Arial" w:cs="Arial"/>
          <w:color w:val="auto"/>
        </w:rPr>
      </w:pPr>
      <w:r w:rsidRPr="00A74BEC">
        <w:rPr>
          <w:rFonts w:ascii="Arial" w:eastAsia="Times New Roman" w:hAnsi="Arial" w:cs="Arial"/>
          <w:color w:val="auto"/>
        </w:rPr>
        <w:t xml:space="preserve">Oversee and develop multimedia tools (videos, podcasts, graphic visuals) for socialisation of and learning about the resources developed to advance quality, gender-transformative climate change work.  </w:t>
      </w:r>
    </w:p>
    <w:p w14:paraId="79A3774C" w14:textId="77777777" w:rsidR="00F0691C" w:rsidRDefault="00F0691C" w:rsidP="00C55496">
      <w:pPr>
        <w:numPr>
          <w:ilvl w:val="0"/>
          <w:numId w:val="8"/>
        </w:numPr>
        <w:spacing w:after="0"/>
        <w:ind w:left="360"/>
        <w:rPr>
          <w:rFonts w:ascii="Arial" w:eastAsia="Times New Roman" w:hAnsi="Arial" w:cs="Arial"/>
          <w:color w:val="auto"/>
        </w:rPr>
      </w:pPr>
      <w:r w:rsidRPr="00A74BEC">
        <w:rPr>
          <w:rFonts w:ascii="Arial" w:eastAsia="Times New Roman" w:hAnsi="Arial" w:cs="Arial"/>
          <w:color w:val="auto"/>
        </w:rPr>
        <w:t xml:space="preserve">Support the </w:t>
      </w:r>
      <w:r>
        <w:rPr>
          <w:rFonts w:ascii="Arial" w:eastAsia="Times New Roman" w:hAnsi="Arial" w:cs="Arial"/>
          <w:color w:val="auto"/>
        </w:rPr>
        <w:t>Hub</w:t>
      </w:r>
      <w:r w:rsidRPr="00A74BEC">
        <w:rPr>
          <w:rFonts w:ascii="Arial" w:eastAsia="Times New Roman" w:hAnsi="Arial" w:cs="Arial"/>
          <w:color w:val="auto"/>
        </w:rPr>
        <w:t xml:space="preserve"> pr</w:t>
      </w:r>
      <w:r>
        <w:rPr>
          <w:rFonts w:ascii="Arial" w:eastAsia="Times New Roman" w:hAnsi="Arial" w:cs="Arial"/>
          <w:color w:val="auto"/>
        </w:rPr>
        <w:t>ogramming</w:t>
      </w:r>
      <w:r w:rsidRPr="00A74BEC">
        <w:rPr>
          <w:rFonts w:ascii="Arial" w:eastAsia="Times New Roman" w:hAnsi="Arial" w:cs="Arial"/>
          <w:color w:val="auto"/>
        </w:rPr>
        <w:t>, policy and advocacy staff in analysing, assessing and collating insights and learning on climate change from internal and external sources, and help determine appropriate approaches and formats for sharing with technical audiences within Plan</w:t>
      </w:r>
      <w:r>
        <w:rPr>
          <w:rFonts w:ascii="Arial" w:eastAsia="Times New Roman" w:hAnsi="Arial" w:cs="Arial"/>
          <w:color w:val="auto"/>
        </w:rPr>
        <w:t xml:space="preserve"> International</w:t>
      </w:r>
      <w:r w:rsidRPr="00A74BEC">
        <w:rPr>
          <w:rFonts w:ascii="Arial" w:eastAsia="Times New Roman" w:hAnsi="Arial" w:cs="Arial"/>
          <w:color w:val="auto"/>
        </w:rPr>
        <w:t xml:space="preserve">, as well as with external partners. </w:t>
      </w:r>
    </w:p>
    <w:p w14:paraId="0F24A928" w14:textId="77777777" w:rsidR="00F0691C" w:rsidRPr="00A74BEC" w:rsidRDefault="00F0691C" w:rsidP="00C55496">
      <w:pPr>
        <w:numPr>
          <w:ilvl w:val="0"/>
          <w:numId w:val="8"/>
        </w:numPr>
        <w:spacing w:after="0"/>
        <w:ind w:left="360"/>
        <w:rPr>
          <w:rStyle w:val="section"/>
          <w:rFonts w:ascii="Arial" w:eastAsia="Times New Roman" w:hAnsi="Arial" w:cs="Arial"/>
          <w:color w:val="auto"/>
        </w:rPr>
      </w:pPr>
      <w:r>
        <w:rPr>
          <w:rFonts w:ascii="Arial" w:eastAsia="Times New Roman" w:hAnsi="Arial" w:cs="Arial"/>
          <w:color w:val="auto"/>
        </w:rPr>
        <w:t>Document best practices across the organisation</w:t>
      </w:r>
    </w:p>
    <w:p w14:paraId="0C7A1177" w14:textId="77777777" w:rsidR="00F0691C" w:rsidRDefault="00F0691C" w:rsidP="00F0691C">
      <w:pPr>
        <w:spacing w:after="0"/>
        <w:rPr>
          <w:rStyle w:val="section"/>
          <w:rFonts w:ascii="Arial" w:eastAsia="Times New Roman" w:hAnsi="Arial" w:cs="Arial"/>
          <w:color w:val="auto"/>
        </w:rPr>
      </w:pPr>
    </w:p>
    <w:p w14:paraId="41FCC2F8" w14:textId="77777777" w:rsidR="00F0691C" w:rsidRPr="00460424" w:rsidRDefault="00F0691C" w:rsidP="00F0691C">
      <w:pPr>
        <w:spacing w:after="0"/>
        <w:rPr>
          <w:rStyle w:val="section"/>
          <w:rFonts w:ascii="Arial" w:eastAsia="Times New Roman" w:hAnsi="Arial" w:cs="Arial"/>
          <w:b/>
          <w:bCs/>
          <w:color w:val="auto"/>
        </w:rPr>
      </w:pPr>
      <w:r w:rsidRPr="00460424">
        <w:rPr>
          <w:rStyle w:val="section"/>
          <w:rFonts w:ascii="Arial" w:eastAsia="Times New Roman" w:hAnsi="Arial" w:cs="Arial"/>
          <w:b/>
          <w:bCs/>
          <w:color w:val="auto"/>
        </w:rPr>
        <w:t>Other (10%)</w:t>
      </w:r>
    </w:p>
    <w:p w14:paraId="18D07B8A" w14:textId="77777777" w:rsidR="00F0691C" w:rsidRDefault="00F0691C" w:rsidP="00F0691C">
      <w:pPr>
        <w:pStyle w:val="ListParagraph"/>
        <w:numPr>
          <w:ilvl w:val="0"/>
          <w:numId w:val="0"/>
        </w:numPr>
        <w:spacing w:after="0"/>
        <w:ind w:left="426"/>
        <w:rPr>
          <w:rStyle w:val="section"/>
          <w:rFonts w:ascii="Arial" w:eastAsia="Times New Roman" w:hAnsi="Arial" w:cs="Arial"/>
          <w:color w:val="auto"/>
        </w:rPr>
      </w:pPr>
    </w:p>
    <w:p w14:paraId="11200FA3" w14:textId="77777777" w:rsidR="00F0691C" w:rsidRDefault="00F0691C" w:rsidP="00C55496">
      <w:pPr>
        <w:pStyle w:val="ListParagraph"/>
        <w:numPr>
          <w:ilvl w:val="0"/>
          <w:numId w:val="10"/>
        </w:numPr>
        <w:spacing w:after="0"/>
        <w:ind w:left="426"/>
        <w:rPr>
          <w:rStyle w:val="section"/>
          <w:rFonts w:ascii="Arial" w:eastAsia="Times New Roman" w:hAnsi="Arial" w:cs="Arial"/>
          <w:color w:val="auto"/>
        </w:rPr>
      </w:pPr>
      <w:r>
        <w:rPr>
          <w:rStyle w:val="section"/>
          <w:rFonts w:ascii="Arial" w:eastAsia="Times New Roman" w:hAnsi="Arial" w:cs="Arial"/>
          <w:color w:val="auto"/>
        </w:rPr>
        <w:t>Support climate programming and influencing work, where necessary</w:t>
      </w:r>
    </w:p>
    <w:p w14:paraId="1604A407" w14:textId="77777777" w:rsidR="00F0691C" w:rsidRDefault="00F0691C" w:rsidP="00C55496">
      <w:pPr>
        <w:pStyle w:val="ListParagraph"/>
        <w:numPr>
          <w:ilvl w:val="0"/>
          <w:numId w:val="10"/>
        </w:numPr>
        <w:spacing w:after="0"/>
        <w:ind w:left="426"/>
        <w:rPr>
          <w:rStyle w:val="section"/>
          <w:rFonts w:ascii="Arial" w:eastAsia="Times New Roman" w:hAnsi="Arial" w:cs="Arial"/>
          <w:color w:val="auto"/>
        </w:rPr>
      </w:pPr>
      <w:r>
        <w:rPr>
          <w:rStyle w:val="section"/>
          <w:rFonts w:ascii="Arial" w:eastAsia="Times New Roman" w:hAnsi="Arial" w:cs="Arial"/>
          <w:color w:val="auto"/>
        </w:rPr>
        <w:t>Opportunity to learn more and work in areas of particular interest</w:t>
      </w:r>
    </w:p>
    <w:p w14:paraId="24BB6A5D" w14:textId="77777777" w:rsidR="003D7353" w:rsidRPr="00B541B1" w:rsidRDefault="003D7353" w:rsidP="00B541B1">
      <w:pPr>
        <w:rPr>
          <w:rStyle w:val="section"/>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370C5BBD" w14:textId="5228AE3D" w:rsidR="00B635ED" w:rsidRDefault="00B635ED" w:rsidP="00F0691C">
      <w:pPr>
        <w:pStyle w:val="ListParagraph"/>
        <w:numPr>
          <w:ilvl w:val="0"/>
          <w:numId w:val="0"/>
        </w:numPr>
        <w:tabs>
          <w:tab w:val="left" w:pos="3240"/>
        </w:tabs>
        <w:ind w:left="720"/>
        <w:jc w:val="both"/>
        <w:rPr>
          <w:rFonts w:ascii="Arial" w:hAnsi="Arial" w:cs="Arial"/>
          <w:b/>
        </w:rPr>
      </w:pPr>
    </w:p>
    <w:p w14:paraId="02B13961" w14:textId="70A32DDD" w:rsidR="0045630D" w:rsidRPr="0045630D" w:rsidRDefault="0045630D" w:rsidP="00C55496">
      <w:pPr>
        <w:pStyle w:val="ListParagraph"/>
        <w:numPr>
          <w:ilvl w:val="0"/>
          <w:numId w:val="3"/>
        </w:numPr>
        <w:tabs>
          <w:tab w:val="left" w:pos="3240"/>
        </w:tabs>
        <w:jc w:val="both"/>
        <w:rPr>
          <w:rFonts w:ascii="Arial" w:hAnsi="Arial" w:cs="Arial"/>
          <w:sz w:val="22"/>
        </w:rPr>
      </w:pPr>
      <w:r w:rsidRPr="0045630D">
        <w:rPr>
          <w:rFonts w:ascii="Arial" w:hAnsi="Arial" w:cs="Arial"/>
          <w:sz w:val="22"/>
        </w:rPr>
        <w:t xml:space="preserve">Nurture and maintain a vibrant community of practice on Climate Change in the Federation </w:t>
      </w:r>
    </w:p>
    <w:p w14:paraId="3F235A44" w14:textId="79CE822B" w:rsidR="0045630D" w:rsidRPr="0045630D" w:rsidRDefault="0045630D" w:rsidP="00C55496">
      <w:pPr>
        <w:pStyle w:val="ListParagraph"/>
        <w:numPr>
          <w:ilvl w:val="0"/>
          <w:numId w:val="3"/>
        </w:numPr>
        <w:tabs>
          <w:tab w:val="left" w:pos="3240"/>
        </w:tabs>
        <w:jc w:val="both"/>
        <w:rPr>
          <w:rFonts w:ascii="Arial" w:hAnsi="Arial" w:cs="Arial"/>
          <w:sz w:val="22"/>
        </w:rPr>
      </w:pPr>
      <w:r w:rsidRPr="0045630D">
        <w:rPr>
          <w:rFonts w:ascii="Arial" w:hAnsi="Arial" w:cs="Arial"/>
          <w:sz w:val="22"/>
        </w:rPr>
        <w:t xml:space="preserve">Develop and execute a knowledge management approach for the Climate Hub </w:t>
      </w:r>
    </w:p>
    <w:p w14:paraId="026494AD" w14:textId="7E4C5EFD" w:rsidR="0045630D" w:rsidRPr="0045630D" w:rsidRDefault="0045630D" w:rsidP="00C55496">
      <w:pPr>
        <w:pStyle w:val="ListParagraph"/>
        <w:numPr>
          <w:ilvl w:val="0"/>
          <w:numId w:val="3"/>
        </w:numPr>
        <w:tabs>
          <w:tab w:val="left" w:pos="3240"/>
        </w:tabs>
        <w:jc w:val="both"/>
        <w:rPr>
          <w:rFonts w:ascii="Arial" w:hAnsi="Arial" w:cs="Arial"/>
          <w:sz w:val="22"/>
        </w:rPr>
      </w:pPr>
      <w:r w:rsidRPr="0045630D">
        <w:rPr>
          <w:rFonts w:ascii="Arial" w:hAnsi="Arial" w:cs="Arial"/>
          <w:sz w:val="22"/>
        </w:rPr>
        <w:t xml:space="preserve">Support the Head of Climate in </w:t>
      </w:r>
      <w:r>
        <w:rPr>
          <w:rFonts w:ascii="Arial" w:hAnsi="Arial" w:cs="Arial"/>
          <w:sz w:val="22"/>
        </w:rPr>
        <w:t>maintaining</w:t>
      </w:r>
      <w:r w:rsidRPr="0045630D">
        <w:rPr>
          <w:rFonts w:ascii="Arial" w:hAnsi="Arial" w:cs="Arial"/>
          <w:sz w:val="22"/>
        </w:rPr>
        <w:t xml:space="preserve"> key relationships including with the Climate Steering Committee </w:t>
      </w:r>
    </w:p>
    <w:p w14:paraId="78CB5CA3" w14:textId="39827074" w:rsidR="0045630D" w:rsidRPr="0045630D" w:rsidRDefault="0045630D" w:rsidP="00C55496">
      <w:pPr>
        <w:pStyle w:val="ListParagraph"/>
        <w:numPr>
          <w:ilvl w:val="0"/>
          <w:numId w:val="3"/>
        </w:numPr>
        <w:tabs>
          <w:tab w:val="left" w:pos="3240"/>
        </w:tabs>
        <w:jc w:val="both"/>
        <w:rPr>
          <w:rFonts w:ascii="Arial" w:hAnsi="Arial" w:cs="Arial"/>
          <w:sz w:val="22"/>
        </w:rPr>
      </w:pPr>
      <w:r w:rsidRPr="0045630D">
        <w:rPr>
          <w:rFonts w:ascii="Arial" w:hAnsi="Arial" w:cs="Arial"/>
          <w:sz w:val="22"/>
        </w:rPr>
        <w:t xml:space="preserve">Highlight and share good programming and influencing practices with </w:t>
      </w:r>
      <w:r>
        <w:rPr>
          <w:rFonts w:ascii="Arial" w:hAnsi="Arial" w:cs="Arial"/>
          <w:sz w:val="22"/>
        </w:rPr>
        <w:t>regard</w:t>
      </w:r>
      <w:r w:rsidRPr="0045630D">
        <w:rPr>
          <w:rFonts w:ascii="Arial" w:hAnsi="Arial" w:cs="Arial"/>
          <w:sz w:val="22"/>
        </w:rPr>
        <w:t xml:space="preserve"> to climate adaptation </w:t>
      </w:r>
    </w:p>
    <w:p w14:paraId="39FE21A3" w14:textId="5C20EC34" w:rsidR="0045630D" w:rsidRPr="0045630D" w:rsidRDefault="0045630D" w:rsidP="00C55496">
      <w:pPr>
        <w:pStyle w:val="ListParagraph"/>
        <w:numPr>
          <w:ilvl w:val="0"/>
          <w:numId w:val="3"/>
        </w:numPr>
        <w:tabs>
          <w:tab w:val="left" w:pos="3240"/>
        </w:tabs>
        <w:jc w:val="both"/>
        <w:rPr>
          <w:rFonts w:ascii="Arial" w:hAnsi="Arial" w:cs="Arial"/>
          <w:sz w:val="22"/>
        </w:rPr>
      </w:pPr>
      <w:r w:rsidRPr="0045630D">
        <w:rPr>
          <w:rFonts w:ascii="Arial" w:hAnsi="Arial" w:cs="Arial"/>
          <w:sz w:val="22"/>
        </w:rPr>
        <w:t>Support in the development, promotion</w:t>
      </w:r>
      <w:r>
        <w:rPr>
          <w:rFonts w:ascii="Arial" w:hAnsi="Arial" w:cs="Arial"/>
          <w:sz w:val="22"/>
        </w:rPr>
        <w:t>,</w:t>
      </w:r>
      <w:r w:rsidRPr="0045630D">
        <w:rPr>
          <w:rFonts w:ascii="Arial" w:hAnsi="Arial" w:cs="Arial"/>
          <w:sz w:val="22"/>
        </w:rPr>
        <w:t xml:space="preserve"> and fundraising as needed for the Climate Model being developed in Bangladesh </w:t>
      </w:r>
    </w:p>
    <w:p w14:paraId="5190D9E8" w14:textId="3BFE619F" w:rsidR="00B635ED" w:rsidRPr="0045630D" w:rsidRDefault="00C61FC4" w:rsidP="00C55496">
      <w:pPr>
        <w:pStyle w:val="ListParagraph"/>
        <w:numPr>
          <w:ilvl w:val="0"/>
          <w:numId w:val="3"/>
        </w:numPr>
        <w:tabs>
          <w:tab w:val="left" w:pos="3240"/>
        </w:tabs>
        <w:jc w:val="both"/>
        <w:rPr>
          <w:rFonts w:ascii="Arial" w:hAnsi="Arial" w:cs="Arial"/>
          <w:b/>
          <w:sz w:val="22"/>
        </w:rPr>
      </w:pPr>
      <w:r w:rsidRPr="0045630D">
        <w:rPr>
          <w:rFonts w:ascii="Arial" w:hAnsi="Arial" w:cs="Arial"/>
          <w:color w:val="auto"/>
          <w:sz w:val="22"/>
        </w:rPr>
        <w:t xml:space="preserve">Ensures that Plan International’s global policies for Safeguarding Children and Young People and Gender Equality and Inclusion are fully embedded </w:t>
      </w:r>
      <w:r w:rsidR="0045630D">
        <w:rPr>
          <w:rFonts w:ascii="Arial" w:hAnsi="Arial" w:cs="Arial"/>
          <w:color w:val="auto"/>
          <w:sz w:val="22"/>
        </w:rPr>
        <w:t>under</w:t>
      </w:r>
      <w:r w:rsidRPr="0045630D">
        <w:rPr>
          <w:rFonts w:ascii="Arial" w:hAnsi="Arial" w:cs="Arial"/>
          <w:color w:val="auto"/>
          <w:sz w:val="22"/>
        </w:rPr>
        <w:t xml:space="preserve">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45630D">
        <w:rPr>
          <w:rFonts w:ascii="Arial" w:hAnsi="Arial" w:cs="Arial"/>
          <w:color w:val="auto"/>
          <w:sz w:val="22"/>
        </w:rPr>
        <w:t>CoC</w:t>
      </w:r>
      <w:proofErr w:type="spellEnd"/>
      <w:r w:rsidRPr="0045630D">
        <w:rPr>
          <w:rFonts w:ascii="Arial" w:hAnsi="Arial" w:cs="Arial"/>
          <w:color w:val="auto"/>
          <w:sz w:val="22"/>
        </w:rPr>
        <w:t>), their relevance to their area of work, and that concerns are reported and managed in accordance with the appropriate procedures</w:t>
      </w:r>
      <w:r w:rsidR="008F3A45" w:rsidRPr="0045630D">
        <w:rPr>
          <w:rFonts w:ascii="Arial" w:hAnsi="Arial" w:cs="Arial"/>
          <w:color w:val="auto"/>
          <w:sz w:val="22"/>
        </w:rPr>
        <w:t xml:space="preserve"> </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0ED06D8" w14:textId="77777777" w:rsidR="00CF5899" w:rsidRDefault="00CF5899" w:rsidP="00CF5899">
      <w:pPr>
        <w:spacing w:after="0"/>
        <w:rPr>
          <w:rFonts w:ascii="Arial" w:hAnsi="Arial" w:cs="Arial"/>
          <w:color w:val="808080" w:themeColor="background1" w:themeShade="80"/>
        </w:rPr>
      </w:pPr>
    </w:p>
    <w:p w14:paraId="6F17FCCE" w14:textId="232504C4" w:rsidR="00F0691C" w:rsidRPr="00F457E3" w:rsidRDefault="00F0691C" w:rsidP="00F0691C">
      <w:pPr>
        <w:pStyle w:val="BodyText"/>
        <w:tabs>
          <w:tab w:val="left" w:pos="720"/>
        </w:tabs>
        <w:spacing w:before="0" w:after="0"/>
        <w:jc w:val="both"/>
        <w:rPr>
          <w:rFonts w:ascii="Arial" w:hAnsi="Arial" w:cs="Arial"/>
          <w:b/>
          <w:sz w:val="20"/>
          <w:szCs w:val="20"/>
        </w:rPr>
      </w:pPr>
      <w:r w:rsidRPr="00F0691C">
        <w:rPr>
          <w:rFonts w:ascii="Arial" w:hAnsi="Arial" w:cs="Arial"/>
          <w:b/>
          <w:sz w:val="20"/>
          <w:szCs w:val="20"/>
        </w:rPr>
        <w:t xml:space="preserve"> </w:t>
      </w:r>
      <w:r w:rsidRPr="00F457E3">
        <w:rPr>
          <w:rFonts w:ascii="Arial" w:hAnsi="Arial" w:cs="Arial"/>
          <w:b/>
          <w:sz w:val="20"/>
          <w:szCs w:val="20"/>
        </w:rPr>
        <w:t>Key Internal Contacts</w:t>
      </w:r>
    </w:p>
    <w:p w14:paraId="064A4BA6" w14:textId="5E34A6BF" w:rsidR="00F0691C"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Global Climate Hub staff</w:t>
      </w:r>
    </w:p>
    <w:p w14:paraId="24EDDB89" w14:textId="4BC6D461" w:rsidR="0045630D" w:rsidRDefault="0045630D" w:rsidP="00C55496">
      <w:pPr>
        <w:numPr>
          <w:ilvl w:val="0"/>
          <w:numId w:val="11"/>
        </w:numPr>
        <w:spacing w:after="0"/>
        <w:jc w:val="both"/>
        <w:rPr>
          <w:rFonts w:ascii="Arial" w:hAnsi="Arial" w:cs="Arial"/>
          <w:color w:val="auto"/>
          <w:szCs w:val="20"/>
        </w:rPr>
      </w:pPr>
      <w:r>
        <w:rPr>
          <w:rFonts w:ascii="Arial" w:hAnsi="Arial" w:cs="Arial"/>
          <w:color w:val="auto"/>
          <w:szCs w:val="20"/>
        </w:rPr>
        <w:t>Plan International Bangladesh</w:t>
      </w:r>
    </w:p>
    <w:p w14:paraId="25CE765D" w14:textId="11C602FD" w:rsidR="0045630D" w:rsidRDefault="0045630D" w:rsidP="00C55496">
      <w:pPr>
        <w:numPr>
          <w:ilvl w:val="0"/>
          <w:numId w:val="11"/>
        </w:numPr>
        <w:spacing w:after="0"/>
        <w:jc w:val="both"/>
        <w:rPr>
          <w:rFonts w:ascii="Arial" w:hAnsi="Arial" w:cs="Arial"/>
          <w:color w:val="auto"/>
          <w:szCs w:val="20"/>
        </w:rPr>
      </w:pPr>
      <w:r>
        <w:rPr>
          <w:rFonts w:ascii="Arial" w:hAnsi="Arial" w:cs="Arial"/>
          <w:color w:val="auto"/>
          <w:szCs w:val="20"/>
        </w:rPr>
        <w:lastRenderedPageBreak/>
        <w:t xml:space="preserve">Asia Pacific Regional Team </w:t>
      </w:r>
    </w:p>
    <w:p w14:paraId="6B44C67D" w14:textId="77777777" w:rsidR="00F0691C"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Gender Transformative Policy and Practice Department</w:t>
      </w:r>
    </w:p>
    <w:p w14:paraId="487FA98A" w14:textId="77777777" w:rsidR="00F0691C" w:rsidRPr="00F457E3"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 xml:space="preserve">GH Humanitarian team </w:t>
      </w:r>
    </w:p>
    <w:p w14:paraId="6497DDFC" w14:textId="77777777" w:rsidR="00F0691C"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Climate and Resilience Network</w:t>
      </w:r>
    </w:p>
    <w:p w14:paraId="312BF7FF" w14:textId="77777777" w:rsidR="00F0691C" w:rsidRPr="00393593" w:rsidRDefault="00F0691C" w:rsidP="00C55496">
      <w:pPr>
        <w:numPr>
          <w:ilvl w:val="0"/>
          <w:numId w:val="11"/>
        </w:numPr>
        <w:spacing w:after="0"/>
        <w:jc w:val="both"/>
        <w:rPr>
          <w:rFonts w:ascii="Arial" w:hAnsi="Arial" w:cs="Arial"/>
          <w:color w:val="auto"/>
          <w:szCs w:val="20"/>
        </w:rPr>
      </w:pPr>
      <w:r w:rsidRPr="00393593">
        <w:rPr>
          <w:rFonts w:ascii="Arial" w:hAnsi="Arial" w:cs="Arial"/>
          <w:color w:val="auto"/>
          <w:szCs w:val="20"/>
        </w:rPr>
        <w:t>Global Knowledge Management Specialist and Network Coordinators of the other thematic areas</w:t>
      </w:r>
    </w:p>
    <w:p w14:paraId="7ED5B73E" w14:textId="77777777" w:rsidR="00F0691C" w:rsidRPr="00393593" w:rsidRDefault="00F0691C" w:rsidP="00C55496">
      <w:pPr>
        <w:numPr>
          <w:ilvl w:val="0"/>
          <w:numId w:val="11"/>
        </w:numPr>
        <w:spacing w:after="0"/>
        <w:jc w:val="both"/>
        <w:rPr>
          <w:rFonts w:ascii="Arial" w:hAnsi="Arial" w:cs="Arial"/>
          <w:color w:val="auto"/>
          <w:szCs w:val="20"/>
        </w:rPr>
      </w:pPr>
      <w:r w:rsidRPr="00393593">
        <w:rPr>
          <w:rFonts w:ascii="Arial" w:hAnsi="Arial" w:cs="Arial"/>
          <w:color w:val="auto"/>
          <w:szCs w:val="20"/>
        </w:rPr>
        <w:t>Global Internal Communications team for support on use of different platforms</w:t>
      </w:r>
    </w:p>
    <w:p w14:paraId="67E3BBE8" w14:textId="77777777" w:rsidR="00F0691C" w:rsidRPr="00393593" w:rsidRDefault="00F0691C" w:rsidP="00C55496">
      <w:pPr>
        <w:numPr>
          <w:ilvl w:val="0"/>
          <w:numId w:val="11"/>
        </w:numPr>
        <w:spacing w:after="0"/>
        <w:jc w:val="both"/>
        <w:rPr>
          <w:rFonts w:ascii="Arial" w:hAnsi="Arial" w:cs="Arial"/>
          <w:color w:val="auto"/>
          <w:szCs w:val="20"/>
        </w:rPr>
      </w:pPr>
      <w:r w:rsidRPr="00393593">
        <w:rPr>
          <w:rFonts w:ascii="Arial" w:hAnsi="Arial" w:cs="Arial"/>
          <w:color w:val="auto"/>
          <w:szCs w:val="20"/>
        </w:rPr>
        <w:t xml:space="preserve">Global Learning and Development team for the learning plan and strategies. </w:t>
      </w:r>
    </w:p>
    <w:p w14:paraId="26ACB330" w14:textId="77777777" w:rsidR="00F0691C"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Global Programme Operations Department</w:t>
      </w:r>
    </w:p>
    <w:p w14:paraId="4A62EE3C" w14:textId="77777777" w:rsidR="00F0691C" w:rsidRDefault="00F0691C" w:rsidP="00C55496">
      <w:pPr>
        <w:numPr>
          <w:ilvl w:val="0"/>
          <w:numId w:val="11"/>
        </w:numPr>
        <w:spacing w:after="0"/>
        <w:jc w:val="both"/>
        <w:rPr>
          <w:rFonts w:ascii="Arial" w:hAnsi="Arial" w:cs="Arial"/>
          <w:color w:val="auto"/>
          <w:szCs w:val="20"/>
        </w:rPr>
      </w:pPr>
      <w:r w:rsidRPr="00F457E3">
        <w:rPr>
          <w:rFonts w:ascii="Arial" w:hAnsi="Arial" w:cs="Arial"/>
          <w:color w:val="auto"/>
          <w:szCs w:val="20"/>
        </w:rPr>
        <w:t xml:space="preserve">Regional </w:t>
      </w:r>
      <w:r>
        <w:rPr>
          <w:rFonts w:ascii="Arial" w:hAnsi="Arial" w:cs="Arial"/>
          <w:color w:val="auto"/>
          <w:szCs w:val="20"/>
        </w:rPr>
        <w:t xml:space="preserve">influencing and </w:t>
      </w:r>
      <w:r w:rsidRPr="00F457E3">
        <w:rPr>
          <w:rFonts w:ascii="Arial" w:hAnsi="Arial" w:cs="Arial"/>
          <w:color w:val="auto"/>
          <w:szCs w:val="20"/>
        </w:rPr>
        <w:t xml:space="preserve">DRM </w:t>
      </w:r>
      <w:r>
        <w:rPr>
          <w:rFonts w:ascii="Arial" w:hAnsi="Arial" w:cs="Arial"/>
          <w:color w:val="auto"/>
          <w:szCs w:val="20"/>
        </w:rPr>
        <w:t>leads</w:t>
      </w:r>
    </w:p>
    <w:p w14:paraId="505A5DAB" w14:textId="77777777" w:rsidR="00F0691C" w:rsidRPr="00F457E3" w:rsidRDefault="00F0691C" w:rsidP="00C55496">
      <w:pPr>
        <w:numPr>
          <w:ilvl w:val="0"/>
          <w:numId w:val="11"/>
        </w:numPr>
        <w:spacing w:after="0"/>
        <w:jc w:val="both"/>
        <w:rPr>
          <w:rFonts w:ascii="Arial" w:hAnsi="Arial" w:cs="Arial"/>
          <w:color w:val="auto"/>
          <w:szCs w:val="20"/>
        </w:rPr>
      </w:pPr>
      <w:r>
        <w:rPr>
          <w:rFonts w:ascii="Arial" w:hAnsi="Arial" w:cs="Arial"/>
          <w:color w:val="auto"/>
          <w:szCs w:val="20"/>
        </w:rPr>
        <w:t>Country Office programme, influencing and humanitarian / DRM staff and respective senior management</w:t>
      </w:r>
    </w:p>
    <w:p w14:paraId="35C85C36" w14:textId="77777777" w:rsidR="00F0691C" w:rsidRPr="00503005" w:rsidRDefault="00F0691C" w:rsidP="00C55496">
      <w:pPr>
        <w:numPr>
          <w:ilvl w:val="0"/>
          <w:numId w:val="11"/>
        </w:numPr>
        <w:spacing w:after="0"/>
        <w:jc w:val="both"/>
        <w:rPr>
          <w:rFonts w:ascii="Arial" w:hAnsi="Arial" w:cs="Arial"/>
          <w:color w:val="auto"/>
          <w:szCs w:val="20"/>
        </w:rPr>
      </w:pPr>
      <w:r w:rsidRPr="00F457E3">
        <w:rPr>
          <w:rFonts w:ascii="Arial" w:hAnsi="Arial" w:cs="Arial"/>
          <w:color w:val="auto"/>
          <w:szCs w:val="20"/>
        </w:rPr>
        <w:t xml:space="preserve">National </w:t>
      </w:r>
      <w:r w:rsidRPr="00503005">
        <w:rPr>
          <w:rFonts w:ascii="Arial" w:hAnsi="Arial" w:cs="Arial"/>
          <w:color w:val="auto"/>
          <w:szCs w:val="20"/>
        </w:rPr>
        <w:t xml:space="preserve">Organisations’ climate change staff </w:t>
      </w:r>
    </w:p>
    <w:p w14:paraId="62865D74" w14:textId="77777777" w:rsidR="00F0691C" w:rsidRPr="00503005" w:rsidRDefault="00F0691C" w:rsidP="00C55496">
      <w:pPr>
        <w:numPr>
          <w:ilvl w:val="0"/>
          <w:numId w:val="11"/>
        </w:numPr>
        <w:spacing w:after="0"/>
        <w:jc w:val="both"/>
        <w:rPr>
          <w:rFonts w:ascii="Arial" w:hAnsi="Arial" w:cs="Arial"/>
          <w:color w:val="auto"/>
          <w:szCs w:val="20"/>
        </w:rPr>
      </w:pPr>
      <w:r w:rsidRPr="00503005">
        <w:rPr>
          <w:rFonts w:ascii="Arial" w:hAnsi="Arial" w:cs="Arial"/>
          <w:color w:val="auto"/>
          <w:szCs w:val="20"/>
        </w:rPr>
        <w:t>Grants acquisition staff across Plan</w:t>
      </w:r>
    </w:p>
    <w:p w14:paraId="57BC232D" w14:textId="77777777" w:rsidR="00F0691C" w:rsidRPr="00503005" w:rsidRDefault="00F0691C" w:rsidP="00C55496">
      <w:pPr>
        <w:numPr>
          <w:ilvl w:val="0"/>
          <w:numId w:val="11"/>
        </w:numPr>
        <w:spacing w:after="0"/>
        <w:jc w:val="both"/>
        <w:rPr>
          <w:rFonts w:ascii="Arial" w:hAnsi="Arial" w:cs="Arial"/>
          <w:color w:val="auto"/>
          <w:szCs w:val="20"/>
        </w:rPr>
      </w:pPr>
      <w:r w:rsidRPr="00503005">
        <w:rPr>
          <w:rFonts w:ascii="Arial" w:hAnsi="Arial" w:cs="Arial"/>
          <w:color w:val="auto"/>
        </w:rPr>
        <w:t>Liaison offices</w:t>
      </w:r>
    </w:p>
    <w:p w14:paraId="679E4EBC" w14:textId="626E6CDF" w:rsidR="00F0691C" w:rsidRDefault="00F0691C" w:rsidP="00C55496">
      <w:pPr>
        <w:numPr>
          <w:ilvl w:val="0"/>
          <w:numId w:val="11"/>
        </w:numPr>
        <w:spacing w:after="0"/>
        <w:jc w:val="both"/>
        <w:rPr>
          <w:rFonts w:ascii="Arial" w:hAnsi="Arial" w:cs="Arial"/>
          <w:color w:val="auto"/>
        </w:rPr>
      </w:pPr>
      <w:r w:rsidRPr="00503005">
        <w:rPr>
          <w:rFonts w:ascii="Arial" w:hAnsi="Arial" w:cs="Arial"/>
          <w:color w:val="auto"/>
        </w:rPr>
        <w:t xml:space="preserve">Global Climate </w:t>
      </w:r>
      <w:r>
        <w:rPr>
          <w:rFonts w:ascii="Arial" w:hAnsi="Arial" w:cs="Arial"/>
          <w:color w:val="auto"/>
        </w:rPr>
        <w:t>Hub</w:t>
      </w:r>
      <w:r w:rsidRPr="00503005">
        <w:rPr>
          <w:rFonts w:ascii="Arial" w:hAnsi="Arial" w:cs="Arial"/>
          <w:color w:val="auto"/>
        </w:rPr>
        <w:t xml:space="preserve"> Steering Group </w:t>
      </w:r>
    </w:p>
    <w:p w14:paraId="41539ADA" w14:textId="3F687B75" w:rsidR="0045630D" w:rsidRDefault="0045630D" w:rsidP="0045630D">
      <w:pPr>
        <w:spacing w:after="0"/>
        <w:jc w:val="both"/>
        <w:rPr>
          <w:rFonts w:ascii="Arial" w:hAnsi="Arial" w:cs="Arial"/>
          <w:color w:val="auto"/>
        </w:rPr>
      </w:pPr>
    </w:p>
    <w:p w14:paraId="60DA9ADB" w14:textId="7AEA3FB4" w:rsidR="0045630D" w:rsidRDefault="0045630D" w:rsidP="0045630D">
      <w:pPr>
        <w:pStyle w:val="BodyText"/>
        <w:tabs>
          <w:tab w:val="left" w:pos="720"/>
        </w:tabs>
        <w:spacing w:before="0" w:after="0"/>
        <w:jc w:val="both"/>
        <w:rPr>
          <w:rFonts w:ascii="Arial" w:hAnsi="Arial" w:cs="Arial"/>
          <w:b/>
          <w:sz w:val="20"/>
          <w:szCs w:val="20"/>
        </w:rPr>
      </w:pPr>
      <w:r w:rsidRPr="00F457E3">
        <w:rPr>
          <w:rFonts w:ascii="Arial" w:hAnsi="Arial" w:cs="Arial"/>
          <w:b/>
          <w:sz w:val="20"/>
          <w:szCs w:val="20"/>
        </w:rPr>
        <w:t xml:space="preserve">Key </w:t>
      </w:r>
      <w:r>
        <w:rPr>
          <w:rFonts w:ascii="Arial" w:hAnsi="Arial" w:cs="Arial"/>
          <w:b/>
          <w:sz w:val="20"/>
          <w:szCs w:val="20"/>
        </w:rPr>
        <w:t>External</w:t>
      </w:r>
      <w:r w:rsidRPr="00F457E3">
        <w:rPr>
          <w:rFonts w:ascii="Arial" w:hAnsi="Arial" w:cs="Arial"/>
          <w:b/>
          <w:sz w:val="20"/>
          <w:szCs w:val="20"/>
        </w:rPr>
        <w:t xml:space="preserve"> Contacts</w:t>
      </w:r>
    </w:p>
    <w:p w14:paraId="079AE8F6" w14:textId="5CE7CF8D" w:rsidR="0045630D" w:rsidRDefault="0045630D" w:rsidP="0045630D">
      <w:pPr>
        <w:pStyle w:val="BodyText"/>
        <w:tabs>
          <w:tab w:val="left" w:pos="720"/>
        </w:tabs>
        <w:spacing w:before="0" w:after="0"/>
        <w:jc w:val="both"/>
        <w:rPr>
          <w:rFonts w:ascii="Arial" w:hAnsi="Arial" w:cs="Arial"/>
          <w:b/>
          <w:sz w:val="20"/>
          <w:szCs w:val="20"/>
        </w:rPr>
      </w:pPr>
    </w:p>
    <w:p w14:paraId="4412382D" w14:textId="1ED77C43" w:rsidR="0045630D" w:rsidRPr="0045630D" w:rsidRDefault="0045630D" w:rsidP="00C55496">
      <w:pPr>
        <w:pStyle w:val="BodyText"/>
        <w:numPr>
          <w:ilvl w:val="0"/>
          <w:numId w:val="16"/>
        </w:numPr>
        <w:tabs>
          <w:tab w:val="left" w:pos="720"/>
        </w:tabs>
        <w:spacing w:before="0" w:after="0"/>
        <w:jc w:val="both"/>
        <w:rPr>
          <w:rFonts w:ascii="Arial" w:hAnsi="Arial" w:cs="Arial"/>
          <w:sz w:val="20"/>
          <w:szCs w:val="20"/>
        </w:rPr>
      </w:pPr>
      <w:r w:rsidRPr="0045630D">
        <w:rPr>
          <w:rFonts w:ascii="Arial" w:hAnsi="Arial" w:cs="Arial"/>
          <w:sz w:val="20"/>
          <w:szCs w:val="20"/>
        </w:rPr>
        <w:t xml:space="preserve">Partner </w:t>
      </w:r>
      <w:r>
        <w:rPr>
          <w:rFonts w:ascii="Arial" w:hAnsi="Arial" w:cs="Arial"/>
          <w:sz w:val="20"/>
          <w:szCs w:val="20"/>
        </w:rPr>
        <w:t>organizations</w:t>
      </w:r>
      <w:r w:rsidRPr="0045630D">
        <w:rPr>
          <w:rFonts w:ascii="Arial" w:hAnsi="Arial" w:cs="Arial"/>
          <w:sz w:val="20"/>
          <w:szCs w:val="20"/>
        </w:rPr>
        <w:t xml:space="preserve"> globally and in Bangladesh </w:t>
      </w:r>
    </w:p>
    <w:p w14:paraId="18CD59D2" w14:textId="53C1F8A7" w:rsidR="0045630D" w:rsidRPr="0045630D" w:rsidRDefault="0045630D" w:rsidP="00C55496">
      <w:pPr>
        <w:pStyle w:val="BodyText"/>
        <w:numPr>
          <w:ilvl w:val="0"/>
          <w:numId w:val="16"/>
        </w:numPr>
        <w:tabs>
          <w:tab w:val="left" w:pos="720"/>
        </w:tabs>
        <w:spacing w:before="0" w:after="0"/>
        <w:jc w:val="both"/>
        <w:rPr>
          <w:rFonts w:ascii="Arial" w:hAnsi="Arial" w:cs="Arial"/>
          <w:sz w:val="20"/>
          <w:szCs w:val="20"/>
        </w:rPr>
      </w:pPr>
      <w:r w:rsidRPr="0045630D">
        <w:rPr>
          <w:rFonts w:ascii="Arial" w:hAnsi="Arial" w:cs="Arial"/>
          <w:sz w:val="20"/>
          <w:szCs w:val="20"/>
        </w:rPr>
        <w:t xml:space="preserve">Universities </w:t>
      </w:r>
    </w:p>
    <w:p w14:paraId="536D0E76" w14:textId="6CFB26AC" w:rsidR="0045630D" w:rsidRPr="0045630D" w:rsidRDefault="0045630D" w:rsidP="00C55496">
      <w:pPr>
        <w:pStyle w:val="BodyText"/>
        <w:numPr>
          <w:ilvl w:val="0"/>
          <w:numId w:val="16"/>
        </w:numPr>
        <w:tabs>
          <w:tab w:val="left" w:pos="720"/>
        </w:tabs>
        <w:spacing w:before="0" w:after="0"/>
        <w:jc w:val="both"/>
        <w:rPr>
          <w:rFonts w:ascii="Arial" w:hAnsi="Arial" w:cs="Arial"/>
          <w:sz w:val="20"/>
          <w:szCs w:val="20"/>
        </w:rPr>
      </w:pPr>
      <w:r w:rsidRPr="0045630D">
        <w:rPr>
          <w:rFonts w:ascii="Arial" w:hAnsi="Arial" w:cs="Arial"/>
          <w:sz w:val="20"/>
          <w:szCs w:val="20"/>
        </w:rPr>
        <w:t xml:space="preserve">Think tanks </w:t>
      </w:r>
    </w:p>
    <w:p w14:paraId="21AA84FD" w14:textId="68210E07" w:rsidR="00CF5899" w:rsidRPr="0045630D" w:rsidRDefault="0045630D" w:rsidP="00C55496">
      <w:pPr>
        <w:pStyle w:val="BodyText"/>
        <w:numPr>
          <w:ilvl w:val="0"/>
          <w:numId w:val="16"/>
        </w:numPr>
        <w:tabs>
          <w:tab w:val="left" w:pos="720"/>
        </w:tabs>
        <w:spacing w:before="0" w:after="0"/>
        <w:jc w:val="both"/>
        <w:rPr>
          <w:rFonts w:ascii="Arial" w:hAnsi="Arial" w:cs="Arial"/>
        </w:rPr>
      </w:pPr>
      <w:r w:rsidRPr="0045630D">
        <w:rPr>
          <w:rFonts w:ascii="Arial" w:hAnsi="Arial" w:cs="Arial"/>
          <w:sz w:val="20"/>
          <w:szCs w:val="20"/>
        </w:rPr>
        <w:t>Government</w:t>
      </w:r>
      <w:r>
        <w:rPr>
          <w:rFonts w:ascii="Arial" w:hAnsi="Arial" w:cs="Arial"/>
          <w:sz w:val="20"/>
          <w:szCs w:val="20"/>
        </w:rPr>
        <w:t>s</w:t>
      </w:r>
      <w:r w:rsidRPr="0045630D">
        <w:rPr>
          <w:rFonts w:ascii="Arial" w:hAnsi="Arial" w:cs="Arial"/>
          <w:sz w:val="20"/>
          <w:szCs w:val="20"/>
        </w:rPr>
        <w:t xml:space="preserve"> </w:t>
      </w:r>
    </w:p>
    <w:p w14:paraId="25BCA22C" w14:textId="77777777" w:rsidR="00CF5899" w:rsidRDefault="00CF5899" w:rsidP="00CF5899">
      <w:pPr>
        <w:spacing w:after="0"/>
        <w:rPr>
          <w:rFonts w:ascii="Arial" w:hAnsi="Arial" w:cs="Arial"/>
        </w:rPr>
      </w:pPr>
    </w:p>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CBDFA66" w14:textId="77777777" w:rsidR="00F0691C" w:rsidRDefault="00F0691C" w:rsidP="000D4826">
      <w:pPr>
        <w:rPr>
          <w:rFonts w:ascii="Arial" w:hAnsi="Arial" w:cs="Arial"/>
          <w:b/>
          <w:i/>
          <w:color w:val="auto"/>
          <w:highlight w:val="yellow"/>
        </w:rPr>
      </w:pPr>
    </w:p>
    <w:p w14:paraId="617A66D0" w14:textId="70223E53" w:rsidR="0009643D" w:rsidRPr="0085302F" w:rsidRDefault="0009643D" w:rsidP="000D4826">
      <w:pPr>
        <w:rPr>
          <w:rFonts w:ascii="Arial" w:hAnsi="Arial" w:cs="Arial"/>
          <w:b/>
          <w:sz w:val="22"/>
        </w:rPr>
      </w:pPr>
      <w:r w:rsidRPr="0085302F">
        <w:rPr>
          <w:rFonts w:ascii="Arial" w:hAnsi="Arial" w:cs="Arial"/>
          <w:b/>
          <w:sz w:val="22"/>
        </w:rPr>
        <w:t>Essential</w:t>
      </w:r>
    </w:p>
    <w:p w14:paraId="380E1D9D" w14:textId="3CA097C9" w:rsidR="00C34623" w:rsidRDefault="00F0691C" w:rsidP="00C55496">
      <w:pPr>
        <w:pStyle w:val="ListParagraph"/>
        <w:numPr>
          <w:ilvl w:val="0"/>
          <w:numId w:val="12"/>
        </w:numPr>
        <w:spacing w:after="0"/>
        <w:ind w:left="360"/>
        <w:rPr>
          <w:rFonts w:ascii="Arial" w:hAnsi="Arial" w:cs="Arial"/>
          <w:color w:val="auto"/>
        </w:rPr>
      </w:pPr>
      <w:r w:rsidRPr="00A74BEC">
        <w:rPr>
          <w:rFonts w:ascii="Arial" w:hAnsi="Arial" w:cs="Arial"/>
          <w:color w:val="auto"/>
        </w:rPr>
        <w:t xml:space="preserve">At least </w:t>
      </w:r>
      <w:r w:rsidR="0045630D">
        <w:rPr>
          <w:rFonts w:ascii="Arial" w:hAnsi="Arial" w:cs="Arial"/>
          <w:color w:val="auto"/>
        </w:rPr>
        <w:t>five</w:t>
      </w:r>
      <w:r w:rsidRPr="00A74BEC">
        <w:rPr>
          <w:rFonts w:ascii="Arial" w:hAnsi="Arial" w:cs="Arial"/>
          <w:color w:val="auto"/>
        </w:rPr>
        <w:t xml:space="preserve"> years of work experience </w:t>
      </w:r>
      <w:r w:rsidR="00C34623">
        <w:rPr>
          <w:rFonts w:ascii="Arial" w:hAnsi="Arial" w:cs="Arial"/>
          <w:color w:val="auto"/>
        </w:rPr>
        <w:t xml:space="preserve">in climate, environment or development focussed organisations or from the private sector with exposure to climate and ESG initiatives. </w:t>
      </w:r>
    </w:p>
    <w:p w14:paraId="59CFA80C" w14:textId="466AAE1D" w:rsidR="00F0691C" w:rsidRPr="00A74BEC" w:rsidRDefault="00C34623" w:rsidP="00C55496">
      <w:pPr>
        <w:pStyle w:val="ListParagraph"/>
        <w:numPr>
          <w:ilvl w:val="0"/>
          <w:numId w:val="12"/>
        </w:numPr>
        <w:spacing w:after="0"/>
        <w:ind w:left="360"/>
        <w:rPr>
          <w:rFonts w:ascii="Arial" w:hAnsi="Arial" w:cs="Arial"/>
          <w:color w:val="auto"/>
        </w:rPr>
      </w:pPr>
      <w:r>
        <w:rPr>
          <w:rFonts w:ascii="Arial" w:hAnsi="Arial" w:cs="Arial"/>
          <w:color w:val="auto"/>
        </w:rPr>
        <w:t>D</w:t>
      </w:r>
      <w:r w:rsidR="00F0691C" w:rsidRPr="00A74BEC">
        <w:rPr>
          <w:rFonts w:ascii="Arial" w:hAnsi="Arial" w:cs="Arial"/>
          <w:color w:val="auto"/>
        </w:rPr>
        <w:t>emonstrable interests/achievements in at least three of the following areas:</w:t>
      </w:r>
    </w:p>
    <w:p w14:paraId="0E6EB219" w14:textId="77777777" w:rsidR="00F0691C" w:rsidRPr="00D522B8" w:rsidRDefault="00F0691C" w:rsidP="00C55496">
      <w:pPr>
        <w:pStyle w:val="ListParagraph"/>
        <w:numPr>
          <w:ilvl w:val="1"/>
          <w:numId w:val="12"/>
        </w:numPr>
        <w:spacing w:after="0"/>
        <w:ind w:left="993"/>
        <w:rPr>
          <w:rFonts w:ascii="Arial" w:hAnsi="Arial" w:cs="Arial"/>
          <w:color w:val="auto"/>
        </w:rPr>
      </w:pPr>
      <w:r w:rsidRPr="00D522B8">
        <w:rPr>
          <w:rFonts w:ascii="Arial" w:hAnsi="Arial" w:cs="Arial"/>
          <w:color w:val="auto"/>
        </w:rPr>
        <w:t>F</w:t>
      </w:r>
      <w:r w:rsidRPr="00D522B8">
        <w:rPr>
          <w:rFonts w:ascii="Arial" w:hAnsi="Arial" w:cs="Arial"/>
          <w:color w:val="auto"/>
          <w:szCs w:val="20"/>
        </w:rPr>
        <w:t>acilitation/coordination of networks or communities of practice</w:t>
      </w:r>
      <w:r w:rsidRPr="00D522B8">
        <w:rPr>
          <w:rFonts w:ascii="Arial" w:hAnsi="Arial" w:cs="Arial"/>
          <w:color w:val="auto"/>
        </w:rPr>
        <w:t xml:space="preserve"> </w:t>
      </w:r>
    </w:p>
    <w:p w14:paraId="47B32579" w14:textId="77777777" w:rsidR="00F0691C" w:rsidRPr="00D522B8" w:rsidRDefault="00F0691C" w:rsidP="00C55496">
      <w:pPr>
        <w:pStyle w:val="ListParagraph"/>
        <w:numPr>
          <w:ilvl w:val="1"/>
          <w:numId w:val="12"/>
        </w:numPr>
        <w:spacing w:after="0"/>
        <w:ind w:left="993"/>
        <w:rPr>
          <w:rFonts w:ascii="Arial" w:hAnsi="Arial" w:cs="Arial"/>
          <w:color w:val="auto"/>
        </w:rPr>
      </w:pPr>
      <w:r w:rsidRPr="00D522B8">
        <w:rPr>
          <w:rFonts w:ascii="Arial" w:hAnsi="Arial" w:cs="Arial"/>
          <w:color w:val="auto"/>
          <w:szCs w:val="20"/>
        </w:rPr>
        <w:t xml:space="preserve">Design and facilitation of knowledge management platforms and processes; and </w:t>
      </w:r>
      <w:r w:rsidRPr="00D522B8">
        <w:rPr>
          <w:rFonts w:ascii="Arial" w:hAnsi="Arial" w:cs="Arial"/>
          <w:color w:val="auto"/>
        </w:rPr>
        <w:t xml:space="preserve">prior use of relevant platforms/software and tools (e.g. </w:t>
      </w:r>
      <w:proofErr w:type="spellStart"/>
      <w:r w:rsidRPr="00D522B8">
        <w:rPr>
          <w:rFonts w:ascii="Arial" w:hAnsi="Arial" w:cs="Arial"/>
          <w:color w:val="auto"/>
        </w:rPr>
        <w:t>Sharepoint</w:t>
      </w:r>
      <w:proofErr w:type="spellEnd"/>
      <w:r w:rsidRPr="00D522B8">
        <w:rPr>
          <w:rFonts w:ascii="Arial" w:hAnsi="Arial" w:cs="Arial"/>
          <w:color w:val="auto"/>
        </w:rPr>
        <w:t>, other online libraries)</w:t>
      </w:r>
    </w:p>
    <w:p w14:paraId="3EB17C3B" w14:textId="77777777" w:rsidR="00F0691C" w:rsidRPr="00D522B8" w:rsidRDefault="00F0691C" w:rsidP="00C55496">
      <w:pPr>
        <w:pStyle w:val="ListParagraph"/>
        <w:numPr>
          <w:ilvl w:val="1"/>
          <w:numId w:val="12"/>
        </w:numPr>
        <w:spacing w:after="0"/>
        <w:ind w:left="993"/>
        <w:rPr>
          <w:rFonts w:ascii="Arial" w:hAnsi="Arial" w:cs="Arial"/>
          <w:color w:val="auto"/>
        </w:rPr>
      </w:pPr>
      <w:r w:rsidRPr="00D522B8">
        <w:rPr>
          <w:rFonts w:ascii="Arial" w:hAnsi="Arial" w:cs="Arial"/>
          <w:color w:val="auto"/>
          <w:szCs w:val="20"/>
        </w:rPr>
        <w:t>Design and facilitation of learning opportunities (face-to-face, virtual or hybrid) using a variety of software and tools</w:t>
      </w:r>
    </w:p>
    <w:p w14:paraId="39F7C524" w14:textId="77777777" w:rsidR="00F0691C" w:rsidRPr="00D522B8" w:rsidRDefault="00F0691C" w:rsidP="00C55496">
      <w:pPr>
        <w:pStyle w:val="ListParagraph"/>
        <w:numPr>
          <w:ilvl w:val="1"/>
          <w:numId w:val="12"/>
        </w:numPr>
        <w:spacing w:after="0"/>
        <w:ind w:left="993"/>
        <w:rPr>
          <w:rFonts w:ascii="Arial" w:hAnsi="Arial" w:cs="Arial"/>
          <w:color w:val="auto"/>
        </w:rPr>
      </w:pPr>
      <w:r w:rsidRPr="00D522B8">
        <w:rPr>
          <w:rFonts w:ascii="Arial" w:hAnsi="Arial" w:cs="Arial"/>
          <w:color w:val="auto"/>
        </w:rPr>
        <w:t>Communication – use of social media and platforms for internal development/outreach and/or graphic design (e.g. Teams, Workplace, InDesign or equivalent)</w:t>
      </w:r>
    </w:p>
    <w:p w14:paraId="7152CA85" w14:textId="77777777" w:rsidR="00F0691C" w:rsidRPr="00D522B8" w:rsidRDefault="00F0691C" w:rsidP="00C55496">
      <w:pPr>
        <w:pStyle w:val="ListParagraph"/>
        <w:numPr>
          <w:ilvl w:val="1"/>
          <w:numId w:val="12"/>
        </w:numPr>
        <w:spacing w:after="0"/>
        <w:ind w:left="993"/>
        <w:rPr>
          <w:rFonts w:ascii="Arial" w:hAnsi="Arial" w:cs="Arial"/>
          <w:color w:val="auto"/>
        </w:rPr>
      </w:pPr>
      <w:r w:rsidRPr="00D522B8">
        <w:rPr>
          <w:rFonts w:ascii="Arial" w:hAnsi="Arial" w:cs="Arial"/>
          <w:color w:val="auto"/>
        </w:rPr>
        <w:t xml:space="preserve">Data – data collection/management and/or analysis (for instance using Excel, Epi-info, SPSS or other)  </w:t>
      </w:r>
    </w:p>
    <w:p w14:paraId="1030455C" w14:textId="77777777" w:rsidR="00F0691C" w:rsidRPr="00A74BEC" w:rsidRDefault="00F0691C" w:rsidP="00C55496">
      <w:pPr>
        <w:pStyle w:val="ListParagraph"/>
        <w:numPr>
          <w:ilvl w:val="0"/>
          <w:numId w:val="13"/>
        </w:numPr>
        <w:spacing w:after="0"/>
        <w:ind w:left="426" w:hanging="426"/>
        <w:rPr>
          <w:rFonts w:ascii="Arial" w:eastAsia="Times New Roman" w:hAnsi="Arial" w:cs="Arial"/>
          <w:color w:val="auto"/>
        </w:rPr>
      </w:pPr>
      <w:r w:rsidRPr="00A74BEC">
        <w:rPr>
          <w:rFonts w:ascii="Arial" w:eastAsia="Times New Roman" w:hAnsi="Arial" w:cs="Arial"/>
          <w:color w:val="auto"/>
        </w:rPr>
        <w:t>Proficiency in different platforms including share-point (including page design, document/library management etc.), google analytics, Microsoft 365 suite (including Teams), Workplace etc.</w:t>
      </w:r>
    </w:p>
    <w:p w14:paraId="26E18369" w14:textId="77777777" w:rsidR="00F0691C" w:rsidRPr="00A74BEC" w:rsidRDefault="00F0691C" w:rsidP="00C55496">
      <w:pPr>
        <w:pStyle w:val="ListParagraph"/>
        <w:numPr>
          <w:ilvl w:val="0"/>
          <w:numId w:val="12"/>
        </w:numPr>
        <w:spacing w:after="0"/>
        <w:ind w:left="360"/>
        <w:rPr>
          <w:rFonts w:ascii="Arial" w:hAnsi="Arial" w:cs="Arial"/>
          <w:color w:val="auto"/>
        </w:rPr>
      </w:pPr>
      <w:r w:rsidRPr="00A74BEC">
        <w:rPr>
          <w:rFonts w:ascii="Arial" w:hAnsi="Arial" w:cs="Arial"/>
          <w:color w:val="auto"/>
        </w:rPr>
        <w:t xml:space="preserve">Ability to take initiative and work independently </w:t>
      </w:r>
    </w:p>
    <w:p w14:paraId="347B1455" w14:textId="77777777" w:rsidR="00F0691C" w:rsidRPr="00A74BEC" w:rsidRDefault="00F0691C" w:rsidP="00C55496">
      <w:pPr>
        <w:pStyle w:val="ListParagraph"/>
        <w:numPr>
          <w:ilvl w:val="0"/>
          <w:numId w:val="12"/>
        </w:numPr>
        <w:spacing w:after="0"/>
        <w:ind w:left="360"/>
        <w:rPr>
          <w:rFonts w:ascii="Arial" w:hAnsi="Arial" w:cs="Arial"/>
          <w:color w:val="auto"/>
        </w:rPr>
      </w:pPr>
      <w:r w:rsidRPr="00A74BEC">
        <w:rPr>
          <w:rFonts w:ascii="Arial" w:hAnsi="Arial" w:cs="Arial"/>
          <w:color w:val="auto"/>
        </w:rPr>
        <w:t>Excellent attention to detail</w:t>
      </w:r>
    </w:p>
    <w:p w14:paraId="70C7DBC4" w14:textId="77777777" w:rsidR="00F0691C" w:rsidRPr="00A74BEC" w:rsidRDefault="00F0691C" w:rsidP="00C55496">
      <w:pPr>
        <w:numPr>
          <w:ilvl w:val="0"/>
          <w:numId w:val="12"/>
        </w:numPr>
        <w:spacing w:after="0"/>
        <w:ind w:left="360"/>
        <w:rPr>
          <w:rFonts w:ascii="Arial" w:hAnsi="Arial" w:cs="Arial"/>
          <w:bCs/>
          <w:color w:val="auto"/>
          <w:szCs w:val="20"/>
        </w:rPr>
      </w:pPr>
      <w:r w:rsidRPr="00A74BEC">
        <w:rPr>
          <w:rFonts w:ascii="Arial" w:eastAsia="Times New Roman" w:hAnsi="Arial" w:cs="Arial"/>
          <w:color w:val="auto"/>
        </w:rPr>
        <w:t xml:space="preserve">Ability to analyse, collate, structure and condense complex technical content into accessible, practical messages and tools. </w:t>
      </w:r>
    </w:p>
    <w:p w14:paraId="3E46D4B5" w14:textId="77777777" w:rsidR="00F0691C" w:rsidRPr="00A74BEC" w:rsidRDefault="00F0691C" w:rsidP="00C55496">
      <w:pPr>
        <w:pStyle w:val="ListParagraph"/>
        <w:numPr>
          <w:ilvl w:val="0"/>
          <w:numId w:val="12"/>
        </w:numPr>
        <w:spacing w:after="0"/>
        <w:ind w:left="360"/>
        <w:rPr>
          <w:rFonts w:ascii="Arial" w:hAnsi="Arial" w:cs="Arial"/>
          <w:color w:val="auto"/>
        </w:rPr>
      </w:pPr>
      <w:r w:rsidRPr="00A74BEC">
        <w:rPr>
          <w:rFonts w:ascii="Arial" w:hAnsi="Arial" w:cs="Arial"/>
          <w:color w:val="auto"/>
        </w:rPr>
        <w:t>Excellent organizational &amp; time management skills</w:t>
      </w:r>
    </w:p>
    <w:p w14:paraId="40C8A408" w14:textId="1DFFE03A" w:rsidR="00F0691C" w:rsidRDefault="00F0691C" w:rsidP="00C55496">
      <w:pPr>
        <w:pStyle w:val="ListParagraph"/>
        <w:numPr>
          <w:ilvl w:val="0"/>
          <w:numId w:val="12"/>
        </w:numPr>
        <w:spacing w:after="0"/>
        <w:ind w:left="284" w:hanging="284"/>
        <w:rPr>
          <w:rFonts w:ascii="Arial" w:hAnsi="Arial" w:cs="Arial"/>
          <w:color w:val="auto"/>
        </w:rPr>
      </w:pPr>
      <w:r w:rsidRPr="00503005">
        <w:rPr>
          <w:rFonts w:ascii="Arial" w:hAnsi="Arial" w:cs="Arial"/>
          <w:color w:val="auto"/>
        </w:rPr>
        <w:t>High proficiency in English (spoken and written</w:t>
      </w:r>
      <w:r>
        <w:rPr>
          <w:rFonts w:ascii="Arial" w:hAnsi="Arial" w:cs="Arial"/>
          <w:color w:val="auto"/>
        </w:rPr>
        <w:t>)</w:t>
      </w:r>
      <w:r w:rsidR="00C34623">
        <w:rPr>
          <w:rFonts w:ascii="Arial" w:hAnsi="Arial" w:cs="Arial"/>
          <w:color w:val="auto"/>
        </w:rPr>
        <w:t xml:space="preserve"> as well as in Bengali (spoken and written) </w:t>
      </w:r>
    </w:p>
    <w:p w14:paraId="6C49AE15" w14:textId="77777777" w:rsidR="00F0691C" w:rsidRPr="00503005" w:rsidRDefault="00F0691C" w:rsidP="00C55496">
      <w:pPr>
        <w:pStyle w:val="ListParagraph"/>
        <w:numPr>
          <w:ilvl w:val="0"/>
          <w:numId w:val="12"/>
        </w:numPr>
        <w:spacing w:after="0"/>
        <w:ind w:left="284" w:hanging="284"/>
        <w:rPr>
          <w:rFonts w:ascii="Arial" w:hAnsi="Arial" w:cs="Arial"/>
          <w:color w:val="auto"/>
        </w:rPr>
      </w:pPr>
      <w:r w:rsidRPr="00503005">
        <w:rPr>
          <w:rFonts w:ascii="Arial" w:hAnsi="Arial" w:cs="Arial"/>
          <w:color w:val="auto"/>
        </w:rPr>
        <w:t>Experience working with international teams and work in cross-cultural contexts</w:t>
      </w:r>
    </w:p>
    <w:p w14:paraId="2B11461E" w14:textId="77777777" w:rsidR="009C7F2C" w:rsidRPr="0085302F" w:rsidRDefault="009C7F2C" w:rsidP="0009643D">
      <w:pPr>
        <w:rPr>
          <w:rFonts w:ascii="Arial" w:hAnsi="Arial" w:cs="Arial"/>
          <w:b/>
          <w:sz w:val="22"/>
        </w:rPr>
      </w:pPr>
    </w:p>
    <w:p w14:paraId="50BBAA44" w14:textId="3B190FCC" w:rsidR="0009643D" w:rsidRDefault="0009643D" w:rsidP="0009643D">
      <w:pPr>
        <w:rPr>
          <w:rFonts w:ascii="Arial" w:hAnsi="Arial" w:cs="Arial"/>
          <w:b/>
          <w:sz w:val="22"/>
        </w:rPr>
      </w:pPr>
      <w:r w:rsidRPr="0085302F">
        <w:rPr>
          <w:rFonts w:ascii="Arial" w:hAnsi="Arial" w:cs="Arial"/>
          <w:b/>
          <w:sz w:val="22"/>
        </w:rPr>
        <w:t>Desirable</w:t>
      </w:r>
    </w:p>
    <w:p w14:paraId="3DB3290D" w14:textId="7E5A2DB5" w:rsidR="00F0691C" w:rsidRDefault="00F0691C" w:rsidP="00C55496">
      <w:pPr>
        <w:pStyle w:val="ListParagraph"/>
        <w:numPr>
          <w:ilvl w:val="0"/>
          <w:numId w:val="14"/>
        </w:numPr>
        <w:spacing w:after="0"/>
        <w:rPr>
          <w:rFonts w:ascii="Arial" w:hAnsi="Arial" w:cs="Arial"/>
          <w:color w:val="auto"/>
          <w:szCs w:val="20"/>
        </w:rPr>
      </w:pPr>
      <w:r w:rsidRPr="00A74BEC">
        <w:rPr>
          <w:rFonts w:ascii="Arial" w:hAnsi="Arial" w:cs="Arial"/>
          <w:color w:val="auto"/>
          <w:szCs w:val="20"/>
        </w:rPr>
        <w:t>Education at degree level or vocational study in fields related to climate change and resilience or international development, gender studies or similar</w:t>
      </w:r>
    </w:p>
    <w:p w14:paraId="4859A145" w14:textId="77777777" w:rsidR="00C34623" w:rsidRDefault="00C34623" w:rsidP="00C55496">
      <w:pPr>
        <w:pStyle w:val="ListParagraph"/>
        <w:numPr>
          <w:ilvl w:val="0"/>
          <w:numId w:val="14"/>
        </w:numPr>
        <w:spacing w:after="0"/>
        <w:rPr>
          <w:rFonts w:ascii="Arial" w:hAnsi="Arial" w:cs="Arial"/>
          <w:color w:val="auto"/>
        </w:rPr>
      </w:pPr>
      <w:r w:rsidRPr="00A74BEC">
        <w:rPr>
          <w:rFonts w:ascii="Arial" w:hAnsi="Arial" w:cs="Arial"/>
          <w:color w:val="auto"/>
        </w:rPr>
        <w:lastRenderedPageBreak/>
        <w:t xml:space="preserve">Experience working in or with those countries most affected by climate change and in which Plan International currently operates </w:t>
      </w:r>
    </w:p>
    <w:p w14:paraId="6DFD2707" w14:textId="77777777" w:rsidR="00F0691C" w:rsidRPr="00A74BEC" w:rsidRDefault="00F0691C" w:rsidP="00C55496">
      <w:pPr>
        <w:pStyle w:val="ListParagraph"/>
        <w:numPr>
          <w:ilvl w:val="0"/>
          <w:numId w:val="14"/>
        </w:numPr>
        <w:spacing w:after="0"/>
        <w:rPr>
          <w:rFonts w:ascii="Arial" w:eastAsia="Times New Roman" w:hAnsi="Arial" w:cs="Arial"/>
          <w:color w:val="auto"/>
        </w:rPr>
      </w:pPr>
      <w:r w:rsidRPr="00A74BEC">
        <w:rPr>
          <w:rFonts w:ascii="Arial" w:hAnsi="Arial" w:cs="Arial"/>
          <w:color w:val="auto"/>
          <w:szCs w:val="20"/>
        </w:rPr>
        <w:t>Knowledge of rights-based and gender-transformative programming and influencing approaches</w:t>
      </w:r>
    </w:p>
    <w:p w14:paraId="23CF29E3" w14:textId="59AA4059" w:rsidR="00F0691C" w:rsidRPr="00A74BEC" w:rsidRDefault="00C34623" w:rsidP="00C55496">
      <w:pPr>
        <w:pStyle w:val="ListParagraph"/>
        <w:numPr>
          <w:ilvl w:val="0"/>
          <w:numId w:val="14"/>
        </w:numPr>
        <w:spacing w:after="0"/>
        <w:rPr>
          <w:rFonts w:ascii="Arial" w:hAnsi="Arial" w:cs="Arial"/>
          <w:b/>
          <w:color w:val="auto"/>
          <w:sz w:val="22"/>
        </w:rPr>
      </w:pPr>
      <w:r>
        <w:rPr>
          <w:rFonts w:ascii="Arial" w:hAnsi="Arial" w:cs="Arial"/>
          <w:color w:val="auto"/>
          <w:lang w:eastAsia="nl-NL"/>
        </w:rPr>
        <w:t xml:space="preserve">Proficiency in French or Spanish or Arabic desirable  </w:t>
      </w:r>
    </w:p>
    <w:p w14:paraId="5D86A422" w14:textId="77777777" w:rsidR="00F0691C" w:rsidRPr="00A74BEC" w:rsidRDefault="00F0691C" w:rsidP="00C55496">
      <w:pPr>
        <w:numPr>
          <w:ilvl w:val="0"/>
          <w:numId w:val="14"/>
        </w:numPr>
        <w:spacing w:after="0"/>
        <w:rPr>
          <w:rFonts w:ascii="Arial" w:hAnsi="Arial" w:cs="Arial"/>
          <w:color w:val="auto"/>
        </w:rPr>
      </w:pPr>
      <w:r w:rsidRPr="00A74BEC">
        <w:rPr>
          <w:rFonts w:ascii="Arial" w:eastAsia="Times New Roman" w:hAnsi="Arial" w:cs="Arial"/>
          <w:color w:val="auto"/>
        </w:rPr>
        <w:t>Understanding of project management principles and processes</w:t>
      </w:r>
    </w:p>
    <w:p w14:paraId="4B7FC745" w14:textId="000C8AD2" w:rsidR="00F0691C" w:rsidRDefault="00F0691C" w:rsidP="0009643D">
      <w:pPr>
        <w:rPr>
          <w:rFonts w:ascii="Arial" w:hAnsi="Arial" w:cs="Arial"/>
          <w:b/>
          <w:sz w:val="22"/>
        </w:rPr>
      </w:pPr>
    </w:p>
    <w:p w14:paraId="7C364B37" w14:textId="77777777" w:rsidR="00F0691C" w:rsidRPr="0085302F" w:rsidRDefault="00F0691C" w:rsidP="0009643D">
      <w:pPr>
        <w:rPr>
          <w:rFonts w:ascii="Arial" w:hAnsi="Arial" w:cs="Arial"/>
          <w:b/>
          <w:sz w:val="22"/>
        </w:rPr>
      </w:pPr>
    </w:p>
    <w:p w14:paraId="79E6EA5F" w14:textId="1E159086" w:rsidR="00C61FC4" w:rsidRPr="00B635ED" w:rsidRDefault="00C61FC4" w:rsidP="00CF5899">
      <w:pPr>
        <w:spacing w:after="0"/>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43BDEED" w14:textId="67E5695C" w:rsidR="00CF5899" w:rsidRPr="003D7353" w:rsidRDefault="00CF5899" w:rsidP="00CF5899">
      <w:pPr>
        <w:tabs>
          <w:tab w:val="left" w:pos="3240"/>
        </w:tabs>
        <w:spacing w:after="0"/>
        <w:jc w:val="both"/>
        <w:rPr>
          <w:rFonts w:ascii="Arial" w:hAnsi="Arial" w:cs="Arial"/>
          <w:b/>
          <w:i/>
          <w:color w:val="auto"/>
        </w:rPr>
      </w:pPr>
      <w:r w:rsidRPr="003D7353">
        <w:rPr>
          <w:rFonts w:ascii="Arial" w:hAnsi="Arial" w:cs="Arial"/>
          <w:b/>
          <w:i/>
          <w:color w:val="auto"/>
          <w:highlight w:val="yellow"/>
        </w:rPr>
        <w:t>(</w:t>
      </w:r>
      <w:r>
        <w:rPr>
          <w:rFonts w:ascii="Arial" w:hAnsi="Arial" w:cs="Arial"/>
          <w:b/>
          <w:i/>
          <w:color w:val="auto"/>
          <w:highlight w:val="yellow"/>
        </w:rPr>
        <w:t>HROD t</w:t>
      </w:r>
      <w:r w:rsidRPr="003D7353">
        <w:rPr>
          <w:rFonts w:ascii="Arial" w:hAnsi="Arial" w:cs="Arial"/>
          <w:b/>
          <w:i/>
          <w:color w:val="auto"/>
          <w:highlight w:val="yellow"/>
        </w:rPr>
        <w:t xml:space="preserve">o </w:t>
      </w:r>
      <w:r>
        <w:rPr>
          <w:rFonts w:ascii="Arial" w:hAnsi="Arial" w:cs="Arial"/>
          <w:b/>
          <w:i/>
          <w:color w:val="auto"/>
          <w:highlight w:val="yellow"/>
        </w:rPr>
        <w:t>take care of this section</w:t>
      </w:r>
      <w:r w:rsidRPr="003D7353">
        <w:rPr>
          <w:rFonts w:ascii="Arial" w:hAnsi="Arial" w:cs="Arial"/>
          <w:b/>
          <w:i/>
          <w:color w:val="auto"/>
          <w:highlight w:val="yellow"/>
        </w:rPr>
        <w:t>)</w:t>
      </w:r>
    </w:p>
    <w:p w14:paraId="611E61CA" w14:textId="657AB757" w:rsidR="00CF5899" w:rsidRPr="00CF5899" w:rsidRDefault="00CF5899" w:rsidP="00CF5899">
      <w:pPr>
        <w:pStyle w:val="NoSpacing"/>
        <w:rPr>
          <w:rFonts w:ascii="Arial" w:hAnsi="Arial" w:cs="Arial"/>
          <w:sz w:val="22"/>
        </w:rPr>
      </w:pPr>
    </w:p>
    <w:p w14:paraId="2ABA3A85" w14:textId="3884FE59"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3B08883" w14:textId="77777777" w:rsidR="00CF5899" w:rsidRDefault="00CF5899" w:rsidP="00CF5899">
      <w:pPr>
        <w:spacing w:after="0"/>
        <w:rPr>
          <w:rFonts w:ascii="Arial" w:hAnsi="Arial" w:cs="Arial"/>
          <w:color w:val="808080" w:themeColor="background1" w:themeShade="80"/>
        </w:rPr>
      </w:pPr>
    </w:p>
    <w:p w14:paraId="4690D37A" w14:textId="77777777" w:rsidR="00F0691C" w:rsidRPr="00A471E1" w:rsidRDefault="00F0691C" w:rsidP="00C55496">
      <w:pPr>
        <w:pStyle w:val="ListParagraph"/>
        <w:numPr>
          <w:ilvl w:val="0"/>
          <w:numId w:val="15"/>
        </w:numPr>
        <w:rPr>
          <w:rFonts w:ascii="Arial" w:hAnsi="Arial" w:cs="Arial"/>
          <w:bCs/>
          <w:color w:val="auto"/>
          <w:szCs w:val="20"/>
        </w:rPr>
      </w:pPr>
      <w:r w:rsidRPr="00A471E1">
        <w:rPr>
          <w:rFonts w:ascii="Arial" w:hAnsi="Arial" w:cs="Arial"/>
          <w:color w:val="auto"/>
        </w:rPr>
        <w:t>Mainly office based, but potential for e</w:t>
      </w:r>
      <w:r w:rsidRPr="00A471E1">
        <w:rPr>
          <w:rFonts w:ascii="Arial" w:hAnsi="Arial" w:cs="Arial"/>
          <w:bCs/>
          <w:color w:val="auto"/>
          <w:szCs w:val="20"/>
        </w:rPr>
        <w:t xml:space="preserve">xtensive travel, sometimes to hazardous environments and at short notice. </w:t>
      </w:r>
    </w:p>
    <w:p w14:paraId="3D0DC69D" w14:textId="77777777" w:rsidR="00F0691C" w:rsidRPr="00A471E1" w:rsidRDefault="00F0691C" w:rsidP="00C55496">
      <w:pPr>
        <w:pStyle w:val="ListParagraph"/>
        <w:numPr>
          <w:ilvl w:val="0"/>
          <w:numId w:val="15"/>
        </w:numPr>
        <w:spacing w:after="0"/>
        <w:rPr>
          <w:rFonts w:ascii="Arial" w:hAnsi="Arial" w:cs="Arial"/>
          <w:bCs/>
          <w:color w:val="auto"/>
          <w:szCs w:val="20"/>
        </w:rPr>
      </w:pPr>
      <w:r w:rsidRPr="00A471E1">
        <w:rPr>
          <w:rFonts w:ascii="Arial" w:hAnsi="Arial" w:cs="Arial"/>
          <w:bCs/>
          <w:color w:val="auto"/>
          <w:szCs w:val="20"/>
        </w:rPr>
        <w:t>Working in multiple locations and on the move</w:t>
      </w:r>
    </w:p>
    <w:p w14:paraId="2464F2F6" w14:textId="318ECE69" w:rsidR="006E149C" w:rsidRPr="00F4478F" w:rsidRDefault="006E149C" w:rsidP="006E149C">
      <w:pPr>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5D221D34" w14:textId="03B0ADBA" w:rsidR="00833E0E" w:rsidRPr="00833E0E" w:rsidRDefault="009C7F2C" w:rsidP="00F0691C">
      <w:pPr>
        <w:pStyle w:val="NormalWeb"/>
      </w:pPr>
      <w:r w:rsidRPr="0085302F">
        <w:rPr>
          <w:rFonts w:ascii="Arial" w:hAnsi="Arial" w:cs="Arial"/>
          <w:sz w:val="22"/>
          <w:szCs w:val="22"/>
        </w:rPr>
        <w:t xml:space="preserve">Mid contact: Occasional interaction with children </w:t>
      </w:r>
    </w:p>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bookmarkStart w:id="0" w:name="_GoBack"/>
      <w:bookmarkEnd w:id="0"/>
      <w:r>
        <w:tab/>
      </w:r>
    </w:p>
    <w:sectPr w:rsidR="009C7F2C" w:rsidRPr="00833E0E" w:rsidSect="00CF5899">
      <w:headerReference w:type="default" r:id="rId12"/>
      <w:footerReference w:type="default" r:id="rId13"/>
      <w:headerReference w:type="first" r:id="rId14"/>
      <w:footerReference w:type="first" r:id="rId15"/>
      <w:pgSz w:w="11906" w:h="16838"/>
      <w:pgMar w:top="851" w:right="1134" w:bottom="180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DA24" w14:textId="77777777" w:rsidR="00C34623" w:rsidRDefault="00C34623" w:rsidP="001A5060">
      <w:pPr>
        <w:spacing w:after="0"/>
      </w:pPr>
      <w:r>
        <w:separator/>
      </w:r>
    </w:p>
  </w:endnote>
  <w:endnote w:type="continuationSeparator" w:id="0">
    <w:p w14:paraId="3A15A334" w14:textId="77777777" w:rsidR="00C34623" w:rsidRDefault="00C3462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800000AF" w:usb1="4000244B"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137D389C" w:rsidR="00C34623" w:rsidRDefault="00C34623" w:rsidP="00D65BF3">
    <w:pPr>
      <w:pStyle w:val="Footer"/>
      <w:pBdr>
        <w:top w:val="single" w:sz="4" w:space="4" w:color="auto"/>
      </w:pBdr>
      <w:tabs>
        <w:tab w:val="right" w:pos="8505"/>
      </w:tabs>
    </w:pPr>
    <w:hyperlink r:id="rId1" w:history="1">
      <w:r w:rsidRPr="000E3BAC">
        <w:rPr>
          <w:rStyle w:val="Hyperlink"/>
        </w:rPr>
        <w:t>plan-international.org</w:t>
      </w:r>
    </w:hyperlink>
    <w:r>
      <w:tab/>
    </w:r>
    <w:r>
      <w:tab/>
      <w:t>Role Profile</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C34623" w:rsidRDefault="00C34623" w:rsidP="00922BF8">
    <w:pPr>
      <w:pStyle w:val="Footer"/>
    </w:pPr>
    <w:r>
      <w:t xml:space="preserve">Plan International </w:t>
    </w:r>
    <w:r>
      <w:rPr>
        <w:color w:val="1F497D"/>
      </w:rPr>
      <w:t>LOCATION-TITLE-STATUS-CONFIDENTIALITY-LANGUAGE-DATE</w:t>
    </w:r>
  </w:p>
  <w:p w14:paraId="42893F6F" w14:textId="77777777" w:rsidR="00C34623" w:rsidRDefault="00C3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3D94" w14:textId="77777777" w:rsidR="00C34623" w:rsidRDefault="00C34623" w:rsidP="00AD5F3A">
      <w:pPr>
        <w:pBdr>
          <w:between w:val="single" w:sz="4" w:space="1" w:color="EE52A4" w:themeColor="accent1" w:themeTint="99"/>
        </w:pBdr>
        <w:spacing w:after="0"/>
      </w:pPr>
    </w:p>
    <w:p w14:paraId="695607C4" w14:textId="77777777" w:rsidR="00C34623" w:rsidRDefault="00C34623" w:rsidP="00AD5F3A">
      <w:pPr>
        <w:pBdr>
          <w:between w:val="single" w:sz="4" w:space="1" w:color="EE52A4" w:themeColor="accent1" w:themeTint="99"/>
        </w:pBdr>
        <w:spacing w:after="0"/>
      </w:pPr>
    </w:p>
  </w:footnote>
  <w:footnote w:type="continuationSeparator" w:id="0">
    <w:p w14:paraId="3320B72A" w14:textId="77777777" w:rsidR="00C34623" w:rsidRDefault="00C3462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C34623" w:rsidRDefault="00C34623"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C34623" w:rsidRDefault="00C34623">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C34623" w:rsidRDefault="00C34623">
    <w:pPr>
      <w:pStyle w:val="Header"/>
      <w:rPr>
        <w:noProof/>
        <w:lang w:eastAsia="en-GB"/>
      </w:rPr>
    </w:pPr>
  </w:p>
  <w:p w14:paraId="64DD1330" w14:textId="77777777" w:rsidR="00C34623" w:rsidRDefault="00C34623">
    <w:pPr>
      <w:pStyle w:val="Header"/>
      <w:rPr>
        <w:noProof/>
        <w:lang w:eastAsia="en-GB"/>
      </w:rPr>
    </w:pPr>
  </w:p>
  <w:p w14:paraId="1035F80D" w14:textId="77777777" w:rsidR="00C34623" w:rsidRDefault="00C34623">
    <w:pPr>
      <w:pStyle w:val="Header"/>
      <w:rPr>
        <w:noProof/>
        <w:lang w:eastAsia="en-GB"/>
      </w:rPr>
    </w:pPr>
  </w:p>
  <w:p w14:paraId="0179B583" w14:textId="77777777" w:rsidR="00C34623" w:rsidRDefault="00C34623">
    <w:pPr>
      <w:pStyle w:val="Header"/>
      <w:rPr>
        <w:noProof/>
        <w:lang w:eastAsia="en-GB"/>
      </w:rPr>
    </w:pPr>
  </w:p>
  <w:p w14:paraId="35350B34" w14:textId="77777777" w:rsidR="00C34623" w:rsidRDefault="00C34623">
    <w:pPr>
      <w:pStyle w:val="Header"/>
      <w:rPr>
        <w:noProof/>
        <w:lang w:eastAsia="en-GB"/>
      </w:rPr>
    </w:pPr>
  </w:p>
  <w:p w14:paraId="4EFB8E9A" w14:textId="77777777" w:rsidR="00C34623" w:rsidRDefault="00C34623">
    <w:pPr>
      <w:pStyle w:val="Header"/>
      <w:rPr>
        <w:noProof/>
        <w:lang w:eastAsia="en-GB"/>
      </w:rPr>
    </w:pPr>
  </w:p>
  <w:p w14:paraId="239A7E94" w14:textId="77777777" w:rsidR="00C34623" w:rsidRPr="00922BF8" w:rsidRDefault="00C34623">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EBD"/>
    <w:multiLevelType w:val="hybridMultilevel"/>
    <w:tmpl w:val="CEF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092E"/>
    <w:multiLevelType w:val="hybridMultilevel"/>
    <w:tmpl w:val="A5E499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9D4863"/>
    <w:multiLevelType w:val="hybridMultilevel"/>
    <w:tmpl w:val="054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296578"/>
    <w:multiLevelType w:val="hybridMultilevel"/>
    <w:tmpl w:val="7AF2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7F8A"/>
    <w:multiLevelType w:val="hybridMultilevel"/>
    <w:tmpl w:val="4F7E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E72017"/>
    <w:multiLevelType w:val="hybridMultilevel"/>
    <w:tmpl w:val="98BAA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F79E8"/>
    <w:multiLevelType w:val="hybridMultilevel"/>
    <w:tmpl w:val="01C2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F74F2"/>
    <w:multiLevelType w:val="hybridMultilevel"/>
    <w:tmpl w:val="920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13957"/>
    <w:multiLevelType w:val="hybridMultilevel"/>
    <w:tmpl w:val="0CE6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9745F"/>
    <w:multiLevelType w:val="hybridMultilevel"/>
    <w:tmpl w:val="46E2981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B001BBC"/>
    <w:multiLevelType w:val="hybridMultilevel"/>
    <w:tmpl w:val="BF20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A04F4"/>
    <w:multiLevelType w:val="hybridMultilevel"/>
    <w:tmpl w:val="59D0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025C64"/>
    <w:multiLevelType w:val="hybridMultilevel"/>
    <w:tmpl w:val="78A601E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4"/>
  </w:num>
  <w:num w:numId="6">
    <w:abstractNumId w:val="7"/>
  </w:num>
  <w:num w:numId="7">
    <w:abstractNumId w:val="10"/>
  </w:num>
  <w:num w:numId="8">
    <w:abstractNumId w:val="2"/>
  </w:num>
  <w:num w:numId="9">
    <w:abstractNumId w:val="9"/>
  </w:num>
  <w:num w:numId="10">
    <w:abstractNumId w:val="11"/>
  </w:num>
  <w:num w:numId="11">
    <w:abstractNumId w:val="14"/>
  </w:num>
  <w:num w:numId="12">
    <w:abstractNumId w:val="13"/>
  </w:num>
  <w:num w:numId="13">
    <w:abstractNumId w:val="12"/>
  </w:num>
  <w:num w:numId="14">
    <w:abstractNumId w:val="15"/>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739"/>
    <w:rsid w:val="000F0C16"/>
    <w:rsid w:val="000F135A"/>
    <w:rsid w:val="00102F77"/>
    <w:rsid w:val="00107B90"/>
    <w:rsid w:val="00117AEA"/>
    <w:rsid w:val="00127399"/>
    <w:rsid w:val="001302F3"/>
    <w:rsid w:val="00140744"/>
    <w:rsid w:val="00141BD0"/>
    <w:rsid w:val="00142E0B"/>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B739E"/>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7335"/>
    <w:rsid w:val="003D699F"/>
    <w:rsid w:val="003D7353"/>
    <w:rsid w:val="003D777D"/>
    <w:rsid w:val="003D7869"/>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5630D"/>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C2084"/>
    <w:rsid w:val="004E3F7D"/>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0351"/>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73F3"/>
    <w:rsid w:val="007978CA"/>
    <w:rsid w:val="007A560C"/>
    <w:rsid w:val="007A79CA"/>
    <w:rsid w:val="007B3210"/>
    <w:rsid w:val="007B3241"/>
    <w:rsid w:val="007B3A02"/>
    <w:rsid w:val="007B52AA"/>
    <w:rsid w:val="007C0828"/>
    <w:rsid w:val="007E2779"/>
    <w:rsid w:val="007E587E"/>
    <w:rsid w:val="007F13E1"/>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3C27"/>
    <w:rsid w:val="008B7741"/>
    <w:rsid w:val="008C1638"/>
    <w:rsid w:val="008C1A66"/>
    <w:rsid w:val="008C5BA6"/>
    <w:rsid w:val="008C6A83"/>
    <w:rsid w:val="008D2E0A"/>
    <w:rsid w:val="008E4F70"/>
    <w:rsid w:val="008F3A45"/>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851E2"/>
    <w:rsid w:val="00AA28CE"/>
    <w:rsid w:val="00AB3D0D"/>
    <w:rsid w:val="00AB7EED"/>
    <w:rsid w:val="00AC0997"/>
    <w:rsid w:val="00AC6C42"/>
    <w:rsid w:val="00AC7B2E"/>
    <w:rsid w:val="00AD5F3A"/>
    <w:rsid w:val="00AE4A13"/>
    <w:rsid w:val="00AF0425"/>
    <w:rsid w:val="00B125F5"/>
    <w:rsid w:val="00B17DD2"/>
    <w:rsid w:val="00B22EFE"/>
    <w:rsid w:val="00B279D6"/>
    <w:rsid w:val="00B33A75"/>
    <w:rsid w:val="00B3501B"/>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1622"/>
    <w:rsid w:val="00BA4A25"/>
    <w:rsid w:val="00BB65A9"/>
    <w:rsid w:val="00BC5C78"/>
    <w:rsid w:val="00BD1680"/>
    <w:rsid w:val="00BD4944"/>
    <w:rsid w:val="00BE324C"/>
    <w:rsid w:val="00BE3425"/>
    <w:rsid w:val="00BE5F17"/>
    <w:rsid w:val="00BF353D"/>
    <w:rsid w:val="00BF50E0"/>
    <w:rsid w:val="00BF6659"/>
    <w:rsid w:val="00C00918"/>
    <w:rsid w:val="00C1596F"/>
    <w:rsid w:val="00C170A7"/>
    <w:rsid w:val="00C34623"/>
    <w:rsid w:val="00C375FF"/>
    <w:rsid w:val="00C4008C"/>
    <w:rsid w:val="00C426E3"/>
    <w:rsid w:val="00C44312"/>
    <w:rsid w:val="00C503B6"/>
    <w:rsid w:val="00C50B4E"/>
    <w:rsid w:val="00C55496"/>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BC5"/>
    <w:rsid w:val="00CB4EA0"/>
    <w:rsid w:val="00CC1909"/>
    <w:rsid w:val="00CC1C31"/>
    <w:rsid w:val="00CC1FB2"/>
    <w:rsid w:val="00CD2A57"/>
    <w:rsid w:val="00CF047F"/>
    <w:rsid w:val="00CF5899"/>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93ECD"/>
    <w:rsid w:val="00DA3AD5"/>
    <w:rsid w:val="00DC6BE1"/>
    <w:rsid w:val="00DD1A12"/>
    <w:rsid w:val="00DD6470"/>
    <w:rsid w:val="00DD7E84"/>
    <w:rsid w:val="00DE2D49"/>
    <w:rsid w:val="00DF1DBD"/>
    <w:rsid w:val="00E04088"/>
    <w:rsid w:val="00E124DC"/>
    <w:rsid w:val="00E13ED9"/>
    <w:rsid w:val="00E15997"/>
    <w:rsid w:val="00E21ABB"/>
    <w:rsid w:val="00E24FFA"/>
    <w:rsid w:val="00E254F8"/>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0691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F0691C"/>
    <w:rPr>
      <w:color w:val="3B3059" w:themeColor="text2"/>
      <w:sz w:val="20"/>
    </w:rPr>
  </w:style>
  <w:style w:type="paragraph" w:styleId="BodyText">
    <w:name w:val="Body Text"/>
    <w:basedOn w:val="Normal"/>
    <w:link w:val="BodyTextChar"/>
    <w:unhideWhenUsed/>
    <w:rsid w:val="00F0691C"/>
    <w:pPr>
      <w:tabs>
        <w:tab w:val="left" w:pos="1134"/>
      </w:tabs>
      <w:spacing w:before="24" w:after="24"/>
    </w:pPr>
    <w:rPr>
      <w:rFonts w:ascii="Times New Roman" w:eastAsia="Times New Roman" w:hAnsi="Times New Roman" w:cs="Times New Roman"/>
      <w:color w:val="auto"/>
      <w:sz w:val="24"/>
      <w:szCs w:val="24"/>
      <w:lang w:val="en-AU"/>
    </w:rPr>
  </w:style>
  <w:style w:type="character" w:customStyle="1" w:styleId="BodyTextChar">
    <w:name w:val="Body Text Char"/>
    <w:basedOn w:val="DefaultParagraphFont"/>
    <w:link w:val="BodyText"/>
    <w:rsid w:val="00F0691C"/>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16561576">
      <w:bodyDiv w:val="1"/>
      <w:marLeft w:val="0"/>
      <w:marRight w:val="0"/>
      <w:marTop w:val="0"/>
      <w:marBottom w:val="0"/>
      <w:divBdr>
        <w:top w:val="none" w:sz="0" w:space="0" w:color="auto"/>
        <w:left w:val="none" w:sz="0" w:space="0" w:color="auto"/>
        <w:bottom w:val="none" w:sz="0" w:space="0" w:color="auto"/>
        <w:right w:val="none" w:sz="0" w:space="0" w:color="auto"/>
      </w:divBdr>
      <w:divsChild>
        <w:div w:id="478377680">
          <w:marLeft w:val="0"/>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22865">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5215376">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5860595">
      <w:bodyDiv w:val="1"/>
      <w:marLeft w:val="0"/>
      <w:marRight w:val="0"/>
      <w:marTop w:val="0"/>
      <w:marBottom w:val="0"/>
      <w:divBdr>
        <w:top w:val="none" w:sz="0" w:space="0" w:color="auto"/>
        <w:left w:val="none" w:sz="0" w:space="0" w:color="auto"/>
        <w:bottom w:val="none" w:sz="0" w:space="0" w:color="auto"/>
        <w:right w:val="none" w:sz="0" w:space="0" w:color="auto"/>
      </w:divBdr>
      <w:divsChild>
        <w:div w:id="48118914">
          <w:marLeft w:val="0"/>
          <w:marRight w:val="0"/>
          <w:marTop w:val="0"/>
          <w:marBottom w:val="0"/>
          <w:divBdr>
            <w:top w:val="none" w:sz="0" w:space="0" w:color="auto"/>
            <w:left w:val="none" w:sz="0" w:space="0" w:color="auto"/>
            <w:bottom w:val="none" w:sz="0" w:space="0" w:color="auto"/>
            <w:right w:val="none" w:sz="0" w:space="0" w:color="auto"/>
          </w:divBdr>
        </w:div>
      </w:divsChild>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93985228">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documentManagement/types"/>
    <ds:schemaRef ds:uri="abd790a8-4060-4d86-a330-db469739327f"/>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0d05f0d1-de04-45e0-a7e1-2f9d05b983ee"/>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31F13-668C-4E77-A06F-87ADD50F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106</TotalTime>
  <Pages>6</Pages>
  <Words>1886</Words>
  <Characters>11469</Characters>
  <Application>Microsoft Office Word</Application>
  <DocSecurity>0</DocSecurity>
  <Lines>249</Lines>
  <Paragraphs>140</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Soumya Guha</cp:lastModifiedBy>
  <cp:revision>12</cp:revision>
  <cp:lastPrinted>2017-05-15T12:00:00Z</cp:lastPrinted>
  <dcterms:created xsi:type="dcterms:W3CDTF">2020-07-08T06:11:00Z</dcterms:created>
  <dcterms:modified xsi:type="dcterms:W3CDTF">2024-04-01T11:01:00Z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93158dd3b015d5f89eea5bc465c7d74a7c5604519223975c24acc20a62c2cbba</vt:lpwstr>
  </property>
</Properties>
</file>