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3501" w14:textId="2538B500" w:rsidR="007978CA" w:rsidRPr="00C86256" w:rsidRDefault="00D1426E" w:rsidP="008C0626">
      <w:pPr>
        <w:pStyle w:val="Heading1nonumber"/>
        <w:spacing w:line="288" w:lineRule="auto"/>
        <w:rPr>
          <w:sz w:val="36"/>
          <w:szCs w:val="36"/>
        </w:rPr>
      </w:pPr>
      <w:r>
        <w:rPr>
          <w:rStyle w:val="section"/>
          <w:sz w:val="36"/>
          <w:szCs w:val="36"/>
        </w:rPr>
        <w:t>R</w:t>
      </w:r>
      <w:r w:rsidR="00581B8D" w:rsidRPr="00581B8D">
        <w:rPr>
          <w:rStyle w:val="section"/>
          <w:sz w:val="36"/>
          <w:szCs w:val="36"/>
        </w:rPr>
        <w:t>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2025"/>
        <w:gridCol w:w="2051"/>
        <w:gridCol w:w="2303"/>
      </w:tblGrid>
      <w:tr w:rsidR="00581B8D" w:rsidRPr="00C7084C" w14:paraId="14C0DB6B"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3728E60B" w14:textId="77777777" w:rsidR="00581B8D" w:rsidRPr="00564B1C" w:rsidRDefault="00581B8D" w:rsidP="008C0626">
            <w:pPr>
              <w:spacing w:after="0" w:line="288" w:lineRule="auto"/>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43C98230" w14:textId="77777777" w:rsidR="00581B8D" w:rsidRPr="00564B1C" w:rsidRDefault="001301EA" w:rsidP="008C0626">
            <w:pPr>
              <w:spacing w:after="0" w:line="288" w:lineRule="auto"/>
              <w:rPr>
                <w:rFonts w:ascii="Arial" w:hAnsi="Arial" w:cs="Arial"/>
                <w:sz w:val="22"/>
              </w:rPr>
            </w:pPr>
            <w:r>
              <w:rPr>
                <w:rFonts w:ascii="Arial" w:hAnsi="Arial" w:cs="Arial"/>
                <w:sz w:val="22"/>
              </w:rPr>
              <w:t>Team Leader-NEET EARN</w:t>
            </w:r>
            <w:r w:rsidR="000467E0">
              <w:rPr>
                <w:rFonts w:ascii="Arial" w:hAnsi="Arial" w:cs="Arial"/>
                <w:sz w:val="22"/>
              </w:rPr>
              <w:t xml:space="preserve"> Project</w:t>
            </w:r>
          </w:p>
        </w:tc>
      </w:tr>
      <w:tr w:rsidR="000C6772" w:rsidRPr="00C7084C" w14:paraId="45720C8A" w14:textId="77777777" w:rsidTr="00D1003B">
        <w:trPr>
          <w:trHeight w:val="274"/>
        </w:trPr>
        <w:tc>
          <w:tcPr>
            <w:tcW w:w="2830" w:type="dxa"/>
            <w:tcBorders>
              <w:bottom w:val="single" w:sz="4" w:space="0" w:color="0072CE"/>
            </w:tcBorders>
          </w:tcPr>
          <w:p w14:paraId="159A68C5" w14:textId="77777777" w:rsidR="000C6772" w:rsidRPr="00564B1C" w:rsidRDefault="000C6772" w:rsidP="000C6772">
            <w:pPr>
              <w:spacing w:after="0" w:line="288" w:lineRule="auto"/>
              <w:rPr>
                <w:rFonts w:ascii="Arial" w:hAnsi="Arial" w:cs="Arial"/>
                <w:sz w:val="22"/>
              </w:rPr>
            </w:pPr>
            <w:r w:rsidRPr="00564B1C">
              <w:rPr>
                <w:rFonts w:ascii="Arial" w:hAnsi="Arial" w:cs="Arial"/>
                <w:sz w:val="22"/>
              </w:rPr>
              <w:t>Functional Area:</w:t>
            </w:r>
          </w:p>
        </w:tc>
        <w:tc>
          <w:tcPr>
            <w:tcW w:w="6379" w:type="dxa"/>
            <w:gridSpan w:val="3"/>
            <w:tcBorders>
              <w:bottom w:val="single" w:sz="4" w:space="0" w:color="0072CE"/>
            </w:tcBorders>
          </w:tcPr>
          <w:p w14:paraId="0D265773" w14:textId="77777777" w:rsidR="000C6772" w:rsidRPr="00564B1C" w:rsidRDefault="00D95D90" w:rsidP="000C6772">
            <w:pPr>
              <w:spacing w:after="0" w:line="288" w:lineRule="auto"/>
              <w:rPr>
                <w:rFonts w:ascii="Arial" w:hAnsi="Arial" w:cs="Arial"/>
                <w:sz w:val="22"/>
              </w:rPr>
            </w:pPr>
            <w:r>
              <w:rPr>
                <w:rFonts w:ascii="Arial" w:hAnsi="Arial" w:cs="Arial"/>
                <w:sz w:val="22"/>
              </w:rPr>
              <w:t>Programme</w:t>
            </w:r>
          </w:p>
        </w:tc>
      </w:tr>
      <w:tr w:rsidR="000C6772" w:rsidRPr="00C7084C" w14:paraId="08CD531E" w14:textId="77777777" w:rsidTr="00C86256">
        <w:trPr>
          <w:cnfStyle w:val="000000100000" w:firstRow="0" w:lastRow="0" w:firstColumn="0" w:lastColumn="0" w:oddVBand="0" w:evenVBand="0" w:oddHBand="1" w:evenHBand="0" w:firstRowFirstColumn="0" w:firstRowLastColumn="0" w:lastRowFirstColumn="0" w:lastRowLastColumn="0"/>
          <w:trHeight w:val="441"/>
        </w:trPr>
        <w:tc>
          <w:tcPr>
            <w:tcW w:w="2830" w:type="dxa"/>
            <w:shd w:val="clear" w:color="auto" w:fill="98D7F0"/>
          </w:tcPr>
          <w:p w14:paraId="4DA6AA27" w14:textId="77777777" w:rsidR="000C6772" w:rsidRPr="00564B1C" w:rsidRDefault="000C6772" w:rsidP="000C6772">
            <w:pPr>
              <w:spacing w:after="0" w:line="288" w:lineRule="auto"/>
              <w:rPr>
                <w:rFonts w:ascii="Arial" w:hAnsi="Arial" w:cs="Arial"/>
                <w:sz w:val="22"/>
              </w:rPr>
            </w:pPr>
            <w:r w:rsidRPr="00564B1C">
              <w:rPr>
                <w:rFonts w:ascii="Arial" w:hAnsi="Arial" w:cs="Arial"/>
                <w:sz w:val="22"/>
              </w:rPr>
              <w:t>Reports to:</w:t>
            </w:r>
          </w:p>
        </w:tc>
        <w:tc>
          <w:tcPr>
            <w:tcW w:w="6379" w:type="dxa"/>
            <w:gridSpan w:val="3"/>
            <w:shd w:val="clear" w:color="auto" w:fill="98D7F0"/>
          </w:tcPr>
          <w:p w14:paraId="672A6659" w14:textId="77777777" w:rsidR="000C6772" w:rsidRPr="000E2837" w:rsidRDefault="000C6772" w:rsidP="000C6772">
            <w:pPr>
              <w:spacing w:after="0" w:line="288" w:lineRule="auto"/>
              <w:rPr>
                <w:rFonts w:ascii="Arial" w:hAnsi="Arial" w:cs="Arial"/>
                <w:sz w:val="22"/>
              </w:rPr>
            </w:pPr>
          </w:p>
        </w:tc>
      </w:tr>
      <w:tr w:rsidR="000C6772" w:rsidRPr="00C7084C" w14:paraId="6067939F" w14:textId="77777777" w:rsidTr="006D0D33">
        <w:tc>
          <w:tcPr>
            <w:tcW w:w="2830" w:type="dxa"/>
            <w:tcBorders>
              <w:bottom w:val="single" w:sz="4" w:space="0" w:color="0072CE"/>
            </w:tcBorders>
          </w:tcPr>
          <w:p w14:paraId="5C4879D2" w14:textId="77777777" w:rsidR="000C6772" w:rsidRPr="00564B1C" w:rsidRDefault="000C6772" w:rsidP="000C6772">
            <w:pPr>
              <w:spacing w:after="0" w:line="288" w:lineRule="auto"/>
              <w:rPr>
                <w:rFonts w:ascii="Arial" w:hAnsi="Arial" w:cs="Arial"/>
                <w:sz w:val="22"/>
              </w:rPr>
            </w:pPr>
            <w:r w:rsidRPr="00564B1C">
              <w:rPr>
                <w:rFonts w:ascii="Arial" w:hAnsi="Arial" w:cs="Arial"/>
                <w:sz w:val="22"/>
              </w:rPr>
              <w:t>Location:</w:t>
            </w:r>
          </w:p>
        </w:tc>
        <w:tc>
          <w:tcPr>
            <w:tcW w:w="2025" w:type="dxa"/>
            <w:tcBorders>
              <w:bottom w:val="single" w:sz="4" w:space="0" w:color="0072CE"/>
            </w:tcBorders>
          </w:tcPr>
          <w:p w14:paraId="3F923B94" w14:textId="77777777" w:rsidR="000C6772" w:rsidRPr="00564B1C" w:rsidRDefault="000C6772" w:rsidP="000C6772">
            <w:pPr>
              <w:spacing w:after="0" w:line="288" w:lineRule="auto"/>
              <w:rPr>
                <w:rFonts w:ascii="Arial" w:hAnsi="Arial" w:cs="Arial"/>
                <w:sz w:val="22"/>
              </w:rPr>
            </w:pPr>
            <w:r>
              <w:rPr>
                <w:rFonts w:ascii="Arial" w:hAnsi="Arial" w:cs="Arial"/>
                <w:sz w:val="22"/>
              </w:rPr>
              <w:t>Dhaka</w:t>
            </w:r>
          </w:p>
        </w:tc>
        <w:tc>
          <w:tcPr>
            <w:tcW w:w="2051" w:type="dxa"/>
            <w:tcBorders>
              <w:bottom w:val="single" w:sz="4" w:space="0" w:color="0072CE"/>
            </w:tcBorders>
          </w:tcPr>
          <w:p w14:paraId="6EEF9B94" w14:textId="77777777" w:rsidR="000C6772" w:rsidRPr="00564B1C" w:rsidRDefault="000C6772" w:rsidP="000C6772">
            <w:pPr>
              <w:spacing w:after="0" w:line="288" w:lineRule="auto"/>
              <w:rPr>
                <w:rFonts w:ascii="Arial" w:hAnsi="Arial" w:cs="Arial"/>
                <w:sz w:val="22"/>
              </w:rPr>
            </w:pPr>
            <w:r w:rsidRPr="00564B1C">
              <w:rPr>
                <w:rFonts w:ascii="Arial" w:hAnsi="Arial" w:cs="Arial"/>
                <w:sz w:val="22"/>
              </w:rPr>
              <w:t>Travel required:</w:t>
            </w:r>
          </w:p>
        </w:tc>
        <w:tc>
          <w:tcPr>
            <w:tcW w:w="2303" w:type="dxa"/>
            <w:tcBorders>
              <w:bottom w:val="single" w:sz="4" w:space="0" w:color="0072CE"/>
            </w:tcBorders>
          </w:tcPr>
          <w:p w14:paraId="18D94AC7" w14:textId="77777777" w:rsidR="000C6772" w:rsidRPr="00564B1C" w:rsidRDefault="000C6772" w:rsidP="000C6772">
            <w:pPr>
              <w:spacing w:after="0" w:line="288" w:lineRule="auto"/>
              <w:rPr>
                <w:rFonts w:ascii="Arial" w:hAnsi="Arial" w:cs="Arial"/>
                <w:sz w:val="22"/>
              </w:rPr>
            </w:pPr>
            <w:r>
              <w:rPr>
                <w:rFonts w:ascii="Arial" w:hAnsi="Arial" w:cs="Arial"/>
                <w:sz w:val="22"/>
              </w:rPr>
              <w:t xml:space="preserve">40% travel requirement </w:t>
            </w:r>
          </w:p>
        </w:tc>
      </w:tr>
      <w:tr w:rsidR="000C6772" w:rsidRPr="00C7084C" w14:paraId="6BDCB132" w14:textId="77777777" w:rsidTr="006D0D33">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700F2D74" w14:textId="77777777" w:rsidR="000C6772" w:rsidRPr="00564B1C" w:rsidRDefault="000C6772" w:rsidP="000C6772">
            <w:pPr>
              <w:spacing w:after="0" w:line="288" w:lineRule="auto"/>
              <w:rPr>
                <w:rFonts w:ascii="Arial" w:hAnsi="Arial" w:cs="Arial"/>
                <w:sz w:val="22"/>
              </w:rPr>
            </w:pPr>
            <w:r w:rsidRPr="00564B1C">
              <w:rPr>
                <w:rFonts w:ascii="Arial" w:hAnsi="Arial" w:cs="Arial"/>
                <w:sz w:val="22"/>
              </w:rPr>
              <w:t>Effective Date:</w:t>
            </w:r>
          </w:p>
        </w:tc>
        <w:tc>
          <w:tcPr>
            <w:tcW w:w="2025" w:type="dxa"/>
            <w:shd w:val="clear" w:color="auto" w:fill="98D7F0"/>
          </w:tcPr>
          <w:p w14:paraId="4FED3720" w14:textId="77777777" w:rsidR="000C6772" w:rsidRPr="00976710" w:rsidRDefault="000C6772" w:rsidP="000C6772">
            <w:pPr>
              <w:spacing w:after="0" w:line="288" w:lineRule="auto"/>
              <w:rPr>
                <w:rFonts w:ascii="Arial" w:hAnsi="Arial" w:cs="Arial"/>
                <w:sz w:val="22"/>
                <w:highlight w:val="green"/>
              </w:rPr>
            </w:pPr>
            <w:r w:rsidRPr="003C627F">
              <w:rPr>
                <w:rFonts w:ascii="Arial" w:hAnsi="Arial" w:cs="Arial"/>
                <w:sz w:val="22"/>
              </w:rPr>
              <w:t>November 2023</w:t>
            </w:r>
          </w:p>
        </w:tc>
        <w:tc>
          <w:tcPr>
            <w:tcW w:w="2051" w:type="dxa"/>
            <w:shd w:val="clear" w:color="auto" w:fill="98D7F0"/>
          </w:tcPr>
          <w:p w14:paraId="72A5ACE8" w14:textId="77777777" w:rsidR="000C6772" w:rsidRPr="00564B1C" w:rsidRDefault="000C6772" w:rsidP="000C6772">
            <w:pPr>
              <w:spacing w:after="0" w:line="288" w:lineRule="auto"/>
              <w:rPr>
                <w:rFonts w:ascii="Arial" w:hAnsi="Arial" w:cs="Arial"/>
                <w:sz w:val="22"/>
              </w:rPr>
            </w:pPr>
            <w:r w:rsidRPr="00564B1C">
              <w:rPr>
                <w:rFonts w:ascii="Arial" w:hAnsi="Arial" w:cs="Arial"/>
                <w:sz w:val="22"/>
              </w:rPr>
              <w:t>Grade:</w:t>
            </w:r>
            <w:r>
              <w:rPr>
                <w:rFonts w:ascii="Arial" w:hAnsi="Arial" w:cs="Arial"/>
                <w:sz w:val="22"/>
              </w:rPr>
              <w:t xml:space="preserve"> </w:t>
            </w:r>
          </w:p>
        </w:tc>
        <w:tc>
          <w:tcPr>
            <w:tcW w:w="2303" w:type="dxa"/>
            <w:shd w:val="clear" w:color="auto" w:fill="98D7F0"/>
          </w:tcPr>
          <w:p w14:paraId="6D3E0DD0" w14:textId="77777777" w:rsidR="000C6772" w:rsidRPr="000C6772" w:rsidRDefault="00D95D90" w:rsidP="000C6772">
            <w:pPr>
              <w:spacing w:after="0" w:line="288" w:lineRule="auto"/>
              <w:rPr>
                <w:rFonts w:ascii="Arial" w:hAnsi="Arial" w:cs="Arial"/>
                <w:sz w:val="22"/>
              </w:rPr>
            </w:pPr>
            <w:r>
              <w:rPr>
                <w:rFonts w:ascii="Arial" w:hAnsi="Arial" w:cs="Arial"/>
                <w:sz w:val="22"/>
              </w:rPr>
              <w:t>E1</w:t>
            </w:r>
          </w:p>
        </w:tc>
      </w:tr>
    </w:tbl>
    <w:p w14:paraId="0A37501D" w14:textId="77777777" w:rsidR="00DD1A12" w:rsidRDefault="00DD1A12" w:rsidP="008C0626">
      <w:pPr>
        <w:spacing w:after="0" w:line="288" w:lineRule="auto"/>
      </w:pPr>
    </w:p>
    <w:p w14:paraId="36DF9896" w14:textId="77777777" w:rsidR="005C0351" w:rsidRPr="00B635ED" w:rsidRDefault="005C0351" w:rsidP="008C0626">
      <w:pPr>
        <w:pStyle w:val="Heading1nonumber"/>
        <w:spacing w:line="288" w:lineRule="auto"/>
        <w:rPr>
          <w:rStyle w:val="section"/>
          <w:sz w:val="36"/>
          <w:szCs w:val="36"/>
        </w:rPr>
      </w:pPr>
      <w:r w:rsidRPr="00C2719C">
        <w:rPr>
          <w:rStyle w:val="section"/>
          <w:sz w:val="36"/>
          <w:szCs w:val="36"/>
        </w:rPr>
        <w:t xml:space="preserve">Plan International </w:t>
      </w:r>
      <w:r w:rsidRPr="00B635ED">
        <w:rPr>
          <w:rStyle w:val="section"/>
          <w:sz w:val="36"/>
          <w:szCs w:val="36"/>
        </w:rPr>
        <w:t>PURPOSE</w:t>
      </w:r>
    </w:p>
    <w:p w14:paraId="1F981352" w14:textId="77777777" w:rsidR="000C6772" w:rsidRPr="000C6772" w:rsidRDefault="000C6772" w:rsidP="000C6772">
      <w:pPr>
        <w:spacing w:after="160" w:line="259" w:lineRule="auto"/>
        <w:jc w:val="both"/>
        <w:rPr>
          <w:rFonts w:ascii="Arial" w:hAnsi="Arial" w:cs="Arial"/>
          <w:bCs/>
          <w:color w:val="000000" w:themeColor="text1"/>
          <w:sz w:val="22"/>
        </w:rPr>
      </w:pPr>
      <w:r w:rsidRPr="000C6772">
        <w:rPr>
          <w:rFonts w:ascii="Arial" w:hAnsi="Arial" w:cs="Arial"/>
          <w:bCs/>
          <w:color w:val="000000" w:themeColor="text1"/>
          <w:sz w:val="22"/>
        </w:rPr>
        <w:t>Plan International is an independent development and humanitarian organization that advances children's rights and equality for girls. Plan International envisions a world in which all children and young people realize their full potential, a vision shared by the 193 Heads of State and Government who adopted the 2030 Agenda for Sustainable Development in September 2015.</w:t>
      </w:r>
    </w:p>
    <w:p w14:paraId="35DE7628" w14:textId="77777777" w:rsidR="000C6772" w:rsidRPr="000C6772" w:rsidRDefault="000C6772" w:rsidP="000C6772">
      <w:pPr>
        <w:spacing w:after="160" w:line="259" w:lineRule="auto"/>
        <w:jc w:val="both"/>
        <w:rPr>
          <w:rFonts w:ascii="Arial" w:hAnsi="Arial" w:cs="Arial"/>
          <w:bCs/>
          <w:color w:val="000000" w:themeColor="text1"/>
          <w:sz w:val="22"/>
        </w:rPr>
      </w:pPr>
      <w:r w:rsidRPr="000C6772">
        <w:rPr>
          <w:rFonts w:ascii="Arial" w:hAnsi="Arial" w:cs="Arial"/>
          <w:bCs/>
          <w:color w:val="000000" w:themeColor="text1"/>
          <w:sz w:val="22"/>
        </w:rPr>
        <w:t>We believe in the power and potential of every child, often suppressed by poverty, violence, exclusion, and discrimination. Girls are most affected, and Plan International's new Global Strategy aims to transform the lives of 100 million girls through an integrated program and influence approach.</w:t>
      </w:r>
    </w:p>
    <w:p w14:paraId="27C45C8B" w14:textId="77777777" w:rsidR="000C6772" w:rsidRPr="000C6772" w:rsidRDefault="000C6772" w:rsidP="000C6772">
      <w:pPr>
        <w:spacing w:after="160" w:line="259" w:lineRule="auto"/>
        <w:jc w:val="both"/>
        <w:rPr>
          <w:rFonts w:ascii="Arial" w:hAnsi="Arial" w:cs="Arial"/>
          <w:bCs/>
          <w:color w:val="000000" w:themeColor="text1"/>
          <w:sz w:val="22"/>
        </w:rPr>
      </w:pPr>
      <w:r w:rsidRPr="000C6772">
        <w:rPr>
          <w:rFonts w:ascii="Arial" w:hAnsi="Arial" w:cs="Arial"/>
          <w:bCs/>
          <w:color w:val="000000" w:themeColor="text1"/>
          <w:sz w:val="22"/>
        </w:rPr>
        <w:t>In Bangladesh, our vision for 2030 is to partner to empower girls and young women, to be heard, to live without fear of violence, and to achieve their rights. Our new country strategy, initiated in July 2020, aims to achieve this ambitious vision, demanding an efficient and committed workforce willing to challenge the status quo and engage all community members in creating synergy for change at all levels, from the community to the national level and beyond.</w:t>
      </w:r>
    </w:p>
    <w:p w14:paraId="5E62DF39" w14:textId="77777777" w:rsidR="000C6772" w:rsidRPr="00166073" w:rsidRDefault="000C6772" w:rsidP="00166073">
      <w:pPr>
        <w:spacing w:after="160" w:line="259" w:lineRule="auto"/>
        <w:jc w:val="both"/>
        <w:rPr>
          <w:rFonts w:ascii="Arial" w:hAnsi="Arial" w:cs="Arial"/>
          <w:b/>
          <w:bCs/>
          <w:color w:val="000000" w:themeColor="text1"/>
          <w:sz w:val="22"/>
        </w:rPr>
      </w:pPr>
      <w:r w:rsidRPr="00956C05">
        <w:rPr>
          <w:rFonts w:ascii="Arial" w:hAnsi="Arial" w:cs="Arial"/>
          <w:b/>
          <w:bCs/>
          <w:color w:val="000000" w:themeColor="text1"/>
          <w:sz w:val="22"/>
        </w:rPr>
        <w:t>This position is contingent upon the award of the project by the donor. The position desc</w:t>
      </w:r>
      <w:r w:rsidRPr="00166073">
        <w:rPr>
          <w:rFonts w:ascii="Arial" w:hAnsi="Arial" w:cs="Arial"/>
          <w:b/>
          <w:bCs/>
          <w:color w:val="000000" w:themeColor="text1"/>
          <w:sz w:val="22"/>
        </w:rPr>
        <w:t>ription may be revised based on updated information from the donor.</w:t>
      </w:r>
    </w:p>
    <w:p w14:paraId="5DAB6C7B" w14:textId="77777777" w:rsidR="00A969CB" w:rsidRPr="000C6772" w:rsidRDefault="00A969CB" w:rsidP="008C0626">
      <w:pPr>
        <w:spacing w:after="0" w:line="288" w:lineRule="auto"/>
        <w:jc w:val="both"/>
        <w:rPr>
          <w:rFonts w:ascii="Arial" w:hAnsi="Arial" w:cs="Arial"/>
          <w:b/>
          <w:bCs/>
          <w:color w:val="000000" w:themeColor="text1"/>
          <w:sz w:val="22"/>
        </w:rPr>
      </w:pPr>
    </w:p>
    <w:p w14:paraId="7CC3EBF7" w14:textId="77777777" w:rsidR="005C0351" w:rsidRPr="00B635ED" w:rsidRDefault="005C0351" w:rsidP="008C0626">
      <w:pPr>
        <w:pStyle w:val="Heading1nonumber"/>
        <w:spacing w:line="288" w:lineRule="auto"/>
        <w:rPr>
          <w:rStyle w:val="section"/>
          <w:sz w:val="36"/>
          <w:szCs w:val="36"/>
        </w:rPr>
      </w:pPr>
      <w:r w:rsidRPr="00B635ED">
        <w:rPr>
          <w:rStyle w:val="section"/>
          <w:sz w:val="36"/>
          <w:szCs w:val="36"/>
        </w:rPr>
        <w:t>role PURPOSE</w:t>
      </w:r>
    </w:p>
    <w:p w14:paraId="41FD511C" w14:textId="6D678C1F" w:rsidR="00656811" w:rsidRPr="00D95D90" w:rsidRDefault="00656811" w:rsidP="00174E69">
      <w:p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 xml:space="preserve">Plan International Bangladesh seeks to hire a dynamic Team Leader for an upcoming project. The </w:t>
      </w:r>
      <w:r w:rsidR="001F253F">
        <w:rPr>
          <w:rFonts w:ascii="Arial" w:hAnsi="Arial" w:cs="Arial"/>
          <w:bCs/>
          <w:color w:val="000000" w:themeColor="text1"/>
          <w:sz w:val="22"/>
        </w:rPr>
        <w:t xml:space="preserve">said </w:t>
      </w:r>
      <w:r>
        <w:rPr>
          <w:rFonts w:ascii="Arial" w:hAnsi="Arial" w:cs="Arial"/>
          <w:bCs/>
          <w:color w:val="000000" w:themeColor="text1"/>
          <w:sz w:val="22"/>
        </w:rPr>
        <w:t xml:space="preserve">project </w:t>
      </w:r>
      <w:r w:rsidRPr="00D95D90">
        <w:rPr>
          <w:rFonts w:ascii="Arial" w:hAnsi="Arial" w:cs="Arial"/>
          <w:bCs/>
          <w:color w:val="000000" w:themeColor="text1"/>
          <w:sz w:val="22"/>
        </w:rPr>
        <w:t>initiative aims to amplify access to skill development and employability for NEET youth</w:t>
      </w:r>
      <w:r w:rsidR="001F253F">
        <w:rPr>
          <w:rFonts w:ascii="Arial" w:hAnsi="Arial" w:cs="Arial"/>
          <w:bCs/>
          <w:color w:val="000000" w:themeColor="text1"/>
          <w:sz w:val="22"/>
        </w:rPr>
        <w:t xml:space="preserve"> with diversity in relation </w:t>
      </w:r>
      <w:proofErr w:type="gramStart"/>
      <w:r w:rsidR="001F253F">
        <w:rPr>
          <w:rFonts w:ascii="Arial" w:hAnsi="Arial" w:cs="Arial"/>
          <w:bCs/>
          <w:color w:val="000000" w:themeColor="text1"/>
          <w:sz w:val="22"/>
        </w:rPr>
        <w:t xml:space="preserve">to </w:t>
      </w:r>
      <w:r w:rsidRPr="00D95D90">
        <w:rPr>
          <w:rFonts w:ascii="Arial" w:hAnsi="Arial" w:cs="Arial"/>
          <w:bCs/>
          <w:color w:val="000000" w:themeColor="text1"/>
          <w:sz w:val="22"/>
        </w:rPr>
        <w:t xml:space="preserve"> gender</w:t>
      </w:r>
      <w:proofErr w:type="gramEnd"/>
      <w:r w:rsidRPr="00D95D90">
        <w:rPr>
          <w:rFonts w:ascii="Arial" w:hAnsi="Arial" w:cs="Arial"/>
          <w:bCs/>
          <w:color w:val="000000" w:themeColor="text1"/>
          <w:sz w:val="22"/>
        </w:rPr>
        <w:t>, ethnic</w:t>
      </w:r>
      <w:r w:rsidR="001F253F">
        <w:rPr>
          <w:rFonts w:ascii="Arial" w:hAnsi="Arial" w:cs="Arial"/>
          <w:bCs/>
          <w:color w:val="000000" w:themeColor="text1"/>
          <w:sz w:val="22"/>
        </w:rPr>
        <w:t xml:space="preserve">ity </w:t>
      </w:r>
      <w:r w:rsidRPr="00D95D90">
        <w:rPr>
          <w:rFonts w:ascii="Arial" w:hAnsi="Arial" w:cs="Arial"/>
          <w:bCs/>
          <w:color w:val="000000" w:themeColor="text1"/>
          <w:sz w:val="22"/>
        </w:rPr>
        <w:t xml:space="preserve"> and Persons with Disabilities (</w:t>
      </w:r>
      <w:proofErr w:type="spellStart"/>
      <w:r w:rsidRPr="00D95D90">
        <w:rPr>
          <w:rFonts w:ascii="Arial" w:hAnsi="Arial" w:cs="Arial"/>
          <w:bCs/>
          <w:color w:val="000000" w:themeColor="text1"/>
          <w:sz w:val="22"/>
        </w:rPr>
        <w:t>PwD</w:t>
      </w:r>
      <w:proofErr w:type="spellEnd"/>
      <w:r w:rsidRPr="00D95D90">
        <w:rPr>
          <w:rFonts w:ascii="Arial" w:hAnsi="Arial" w:cs="Arial"/>
          <w:bCs/>
          <w:color w:val="000000" w:themeColor="text1"/>
          <w:sz w:val="22"/>
        </w:rPr>
        <w:t>).</w:t>
      </w:r>
      <w:r w:rsidR="001F253F">
        <w:rPr>
          <w:rFonts w:ascii="Arial" w:hAnsi="Arial" w:cs="Arial"/>
          <w:bCs/>
          <w:color w:val="000000" w:themeColor="text1"/>
          <w:sz w:val="22"/>
        </w:rPr>
        <w:t xml:space="preserve">The project ensure </w:t>
      </w:r>
      <w:r w:rsidRPr="00D95D90">
        <w:rPr>
          <w:rFonts w:ascii="Arial" w:hAnsi="Arial" w:cs="Arial"/>
          <w:bCs/>
          <w:color w:val="000000" w:themeColor="text1"/>
          <w:sz w:val="22"/>
        </w:rPr>
        <w:t xml:space="preserve"> significant female participation</w:t>
      </w:r>
      <w:r w:rsidR="0076670D">
        <w:rPr>
          <w:rFonts w:ascii="Arial" w:hAnsi="Arial" w:cs="Arial"/>
          <w:bCs/>
          <w:color w:val="000000" w:themeColor="text1"/>
          <w:sz w:val="22"/>
        </w:rPr>
        <w:t xml:space="preserve"> in national workforce by carrying out actions </w:t>
      </w:r>
      <w:r w:rsidRPr="00D95D90">
        <w:rPr>
          <w:rFonts w:ascii="Arial" w:hAnsi="Arial" w:cs="Arial"/>
          <w:bCs/>
          <w:color w:val="000000" w:themeColor="text1"/>
          <w:sz w:val="22"/>
        </w:rPr>
        <w:t xml:space="preserve">such as alternate education, skills development, employment support, creating an enabling environment, and fortifying institutional capacity. The inclusion of a Contingent Emergency Response Component ensures adaptability. The overarching goal is to empower NEET youth by comprehensively enhancing their skills, advocating for continued education, and cultivating an inclusive environment. </w:t>
      </w:r>
    </w:p>
    <w:p w14:paraId="02EB378F" w14:textId="77777777" w:rsidR="00656811" w:rsidRDefault="00656811" w:rsidP="00174E69">
      <w:pPr>
        <w:spacing w:after="0" w:line="288" w:lineRule="auto"/>
        <w:jc w:val="both"/>
        <w:rPr>
          <w:rFonts w:ascii="Arial" w:hAnsi="Arial" w:cs="Arial"/>
          <w:bCs/>
          <w:color w:val="000000" w:themeColor="text1"/>
          <w:sz w:val="22"/>
        </w:rPr>
      </w:pPr>
    </w:p>
    <w:p w14:paraId="70E6E075" w14:textId="77777777" w:rsidR="00185B92" w:rsidRDefault="00185B92" w:rsidP="005D2312">
      <w:pPr>
        <w:spacing w:after="0" w:line="288" w:lineRule="auto"/>
        <w:jc w:val="both"/>
        <w:rPr>
          <w:rFonts w:ascii="Arial" w:hAnsi="Arial" w:cs="Arial"/>
          <w:bCs/>
          <w:color w:val="000000" w:themeColor="text1"/>
          <w:sz w:val="22"/>
        </w:rPr>
      </w:pPr>
    </w:p>
    <w:p w14:paraId="34CD883F" w14:textId="77777777" w:rsidR="00185B92" w:rsidRDefault="00185B92" w:rsidP="005D2312">
      <w:pPr>
        <w:spacing w:after="0" w:line="288" w:lineRule="auto"/>
        <w:jc w:val="both"/>
        <w:rPr>
          <w:rFonts w:ascii="Arial" w:hAnsi="Arial" w:cs="Arial"/>
          <w:bCs/>
          <w:color w:val="000000" w:themeColor="text1"/>
          <w:sz w:val="22"/>
        </w:rPr>
      </w:pPr>
    </w:p>
    <w:p w14:paraId="7902BB7F" w14:textId="77777777" w:rsidR="0076670D" w:rsidRDefault="003F27B1" w:rsidP="0076670D">
      <w:pPr>
        <w:spacing w:after="0" w:line="288" w:lineRule="auto"/>
        <w:jc w:val="both"/>
        <w:rPr>
          <w:rFonts w:ascii="Arial" w:hAnsi="Arial" w:cs="Arial"/>
          <w:bCs/>
          <w:color w:val="000000" w:themeColor="text1"/>
          <w:sz w:val="22"/>
        </w:rPr>
      </w:pPr>
      <w:r w:rsidRPr="005D2312">
        <w:rPr>
          <w:rFonts w:ascii="Arial" w:hAnsi="Arial" w:cs="Arial"/>
          <w:bCs/>
          <w:color w:val="000000" w:themeColor="text1"/>
          <w:sz w:val="22"/>
        </w:rPr>
        <w:t xml:space="preserve">The Team </w:t>
      </w:r>
      <w:proofErr w:type="gramStart"/>
      <w:r w:rsidRPr="005D2312">
        <w:rPr>
          <w:rFonts w:ascii="Arial" w:hAnsi="Arial" w:cs="Arial"/>
          <w:bCs/>
          <w:color w:val="000000" w:themeColor="text1"/>
          <w:sz w:val="22"/>
        </w:rPr>
        <w:t>Leader  will</w:t>
      </w:r>
      <w:proofErr w:type="gramEnd"/>
      <w:r w:rsidRPr="005D2312">
        <w:rPr>
          <w:rFonts w:ascii="Arial" w:hAnsi="Arial" w:cs="Arial"/>
          <w:bCs/>
          <w:color w:val="000000" w:themeColor="text1"/>
          <w:sz w:val="22"/>
        </w:rPr>
        <w:t xml:space="preserve"> </w:t>
      </w:r>
      <w:r w:rsidR="00185B92">
        <w:rPr>
          <w:rFonts w:ascii="Arial" w:hAnsi="Arial" w:cs="Arial"/>
          <w:bCs/>
          <w:color w:val="000000" w:themeColor="text1"/>
          <w:sz w:val="22"/>
        </w:rPr>
        <w:t xml:space="preserve"> provide vision and overall leadership in effectively manage project operation to achieve project result by ensuring timely , relevant and high-quality management support and guidance . This position responsible for leading all aspect of contract </w:t>
      </w:r>
      <w:proofErr w:type="gramStart"/>
      <w:r w:rsidR="00185B92">
        <w:rPr>
          <w:rFonts w:ascii="Arial" w:hAnsi="Arial" w:cs="Arial"/>
          <w:bCs/>
          <w:color w:val="000000" w:themeColor="text1"/>
          <w:sz w:val="22"/>
        </w:rPr>
        <w:t>performance ,</w:t>
      </w:r>
      <w:proofErr w:type="gramEnd"/>
      <w:r w:rsidR="00185B92">
        <w:rPr>
          <w:rFonts w:ascii="Arial" w:hAnsi="Arial" w:cs="Arial"/>
          <w:bCs/>
          <w:color w:val="000000" w:themeColor="text1"/>
          <w:sz w:val="22"/>
        </w:rPr>
        <w:t xml:space="preserve"> </w:t>
      </w:r>
      <w:proofErr w:type="spellStart"/>
      <w:r w:rsidR="00185B92">
        <w:rPr>
          <w:rFonts w:ascii="Arial" w:hAnsi="Arial" w:cs="Arial"/>
          <w:bCs/>
          <w:color w:val="000000" w:themeColor="text1"/>
          <w:sz w:val="22"/>
        </w:rPr>
        <w:t>provind</w:t>
      </w:r>
      <w:proofErr w:type="spellEnd"/>
      <w:r w:rsidR="00185B92">
        <w:rPr>
          <w:rFonts w:ascii="Arial" w:hAnsi="Arial" w:cs="Arial"/>
          <w:bCs/>
          <w:color w:val="000000" w:themeColor="text1"/>
          <w:sz w:val="22"/>
        </w:rPr>
        <w:t xml:space="preserve"> technical guidance </w:t>
      </w:r>
      <w:r w:rsidR="00F21002">
        <w:rPr>
          <w:rFonts w:ascii="Arial" w:hAnsi="Arial" w:cs="Arial"/>
          <w:color w:val="333333"/>
          <w:szCs w:val="20"/>
          <w:shd w:val="clear" w:color="auto" w:fill="FFFFFF"/>
        </w:rPr>
        <w:t>i</w:t>
      </w:r>
      <w:r w:rsidR="00F21002">
        <w:rPr>
          <w:rFonts w:ascii="Arial" w:hAnsi="Arial" w:cs="Arial"/>
          <w:color w:val="333333"/>
          <w:szCs w:val="20"/>
          <w:shd w:val="clear" w:color="auto" w:fill="FFFFFF"/>
        </w:rPr>
        <w:t xml:space="preserve">n </w:t>
      </w:r>
      <w:r w:rsidR="00F21002">
        <w:rPr>
          <w:rFonts w:ascii="Arial" w:hAnsi="Arial" w:cs="Arial"/>
          <w:color w:val="333333"/>
          <w:szCs w:val="20"/>
          <w:shd w:val="clear" w:color="auto" w:fill="FFFFFF"/>
        </w:rPr>
        <w:t xml:space="preserve"> implementation, financial and administrative compliance, oversight, and supervision of </w:t>
      </w:r>
      <w:r w:rsidR="00F21002">
        <w:rPr>
          <w:rFonts w:ascii="Arial" w:hAnsi="Arial" w:cs="Arial"/>
          <w:color w:val="333333"/>
          <w:szCs w:val="20"/>
          <w:shd w:val="clear" w:color="auto" w:fill="FFFFFF"/>
        </w:rPr>
        <w:t xml:space="preserve">consortium performance . Additionally this position responsible to ensure project implementation with high standard of </w:t>
      </w:r>
      <w:proofErr w:type="gramStart"/>
      <w:r w:rsidR="00F21002">
        <w:rPr>
          <w:rFonts w:ascii="Arial" w:hAnsi="Arial" w:cs="Arial"/>
          <w:color w:val="333333"/>
          <w:szCs w:val="20"/>
          <w:shd w:val="clear" w:color="auto" w:fill="FFFFFF"/>
        </w:rPr>
        <w:t>excellence ,</w:t>
      </w:r>
      <w:proofErr w:type="gramEnd"/>
      <w:r w:rsidR="00F21002">
        <w:rPr>
          <w:rFonts w:ascii="Arial" w:hAnsi="Arial" w:cs="Arial"/>
          <w:color w:val="333333"/>
          <w:szCs w:val="20"/>
          <w:shd w:val="clear" w:color="auto" w:fill="FFFFFF"/>
        </w:rPr>
        <w:t xml:space="preserve"> </w:t>
      </w:r>
      <w:proofErr w:type="spellStart"/>
      <w:r w:rsidR="00F21002">
        <w:rPr>
          <w:rFonts w:ascii="Arial" w:hAnsi="Arial" w:cs="Arial"/>
          <w:color w:val="333333"/>
          <w:szCs w:val="20"/>
          <w:shd w:val="clear" w:color="auto" w:fill="FFFFFF"/>
        </w:rPr>
        <w:t>achiving</w:t>
      </w:r>
      <w:proofErr w:type="spellEnd"/>
      <w:r w:rsidR="00F21002">
        <w:rPr>
          <w:rFonts w:ascii="Arial" w:hAnsi="Arial" w:cs="Arial"/>
          <w:color w:val="333333"/>
          <w:szCs w:val="20"/>
          <w:shd w:val="clear" w:color="auto" w:fill="FFFFFF"/>
        </w:rPr>
        <w:t xml:space="preserve"> its set goals and target and within budget . The Team leader will provide high level technical thought leadership and ability to strategically manage </w:t>
      </w:r>
      <w:proofErr w:type="gramStart"/>
      <w:r w:rsidR="00F21002">
        <w:rPr>
          <w:rFonts w:ascii="Arial" w:hAnsi="Arial" w:cs="Arial"/>
          <w:color w:val="333333"/>
          <w:szCs w:val="20"/>
          <w:shd w:val="clear" w:color="auto" w:fill="FFFFFF"/>
        </w:rPr>
        <w:t>risk ,</w:t>
      </w:r>
      <w:proofErr w:type="gramEnd"/>
      <w:r w:rsidR="00F21002">
        <w:rPr>
          <w:rFonts w:ascii="Arial" w:hAnsi="Arial" w:cs="Arial"/>
          <w:color w:val="333333"/>
          <w:szCs w:val="20"/>
          <w:shd w:val="clear" w:color="auto" w:fill="FFFFFF"/>
        </w:rPr>
        <w:t xml:space="preserve"> monitor finances and ensure each phase of work is started or complete on time . </w:t>
      </w:r>
      <w:r w:rsidR="001F253F">
        <w:rPr>
          <w:rFonts w:ascii="Arial" w:hAnsi="Arial" w:cs="Arial"/>
          <w:bCs/>
          <w:color w:val="000000" w:themeColor="text1"/>
          <w:sz w:val="22"/>
        </w:rPr>
        <w:t xml:space="preserve">This role will </w:t>
      </w:r>
      <w:proofErr w:type="gramStart"/>
      <w:r w:rsidR="001F253F">
        <w:rPr>
          <w:rFonts w:ascii="Arial" w:hAnsi="Arial" w:cs="Arial"/>
          <w:bCs/>
          <w:color w:val="000000" w:themeColor="text1"/>
          <w:sz w:val="22"/>
        </w:rPr>
        <w:t xml:space="preserve">the </w:t>
      </w:r>
      <w:r w:rsidR="001F253F" w:rsidRPr="005D2312">
        <w:rPr>
          <w:rFonts w:ascii="Arial" w:hAnsi="Arial" w:cs="Arial"/>
          <w:bCs/>
          <w:color w:val="000000" w:themeColor="text1"/>
          <w:sz w:val="22"/>
        </w:rPr>
        <w:t xml:space="preserve"> primary</w:t>
      </w:r>
      <w:proofErr w:type="gramEnd"/>
      <w:r w:rsidR="001F253F" w:rsidRPr="005D2312">
        <w:rPr>
          <w:rFonts w:ascii="Arial" w:hAnsi="Arial" w:cs="Arial"/>
          <w:bCs/>
          <w:color w:val="000000" w:themeColor="text1"/>
          <w:sz w:val="22"/>
        </w:rPr>
        <w:t xml:space="preserve"> contact for Plan International Bangladesh with donors and all relevant stakeholders,  foster effective liaison and collaboration with relevant Ministries and other critical partners at both national and international levels. </w:t>
      </w:r>
      <w:proofErr w:type="gramStart"/>
      <w:r w:rsidR="001F253F">
        <w:rPr>
          <w:rFonts w:ascii="Arial" w:hAnsi="Arial" w:cs="Arial"/>
          <w:bCs/>
          <w:color w:val="000000" w:themeColor="text1"/>
          <w:sz w:val="22"/>
        </w:rPr>
        <w:t>Moreover</w:t>
      </w:r>
      <w:proofErr w:type="gramEnd"/>
      <w:r w:rsidR="001F253F">
        <w:rPr>
          <w:rFonts w:ascii="Arial" w:hAnsi="Arial" w:cs="Arial"/>
          <w:bCs/>
          <w:color w:val="000000" w:themeColor="text1"/>
          <w:sz w:val="22"/>
        </w:rPr>
        <w:t xml:space="preserve"> </w:t>
      </w:r>
      <w:r w:rsidR="001F253F" w:rsidRPr="005D2312">
        <w:rPr>
          <w:rFonts w:ascii="Arial" w:hAnsi="Arial" w:cs="Arial"/>
          <w:bCs/>
          <w:color w:val="000000" w:themeColor="text1"/>
          <w:sz w:val="22"/>
        </w:rPr>
        <w:t xml:space="preserve">Team Leader </w:t>
      </w:r>
      <w:r w:rsidR="001F253F">
        <w:rPr>
          <w:rFonts w:ascii="Arial" w:hAnsi="Arial" w:cs="Arial"/>
          <w:bCs/>
          <w:color w:val="000000" w:themeColor="text1"/>
          <w:sz w:val="22"/>
        </w:rPr>
        <w:t xml:space="preserve">responsible </w:t>
      </w:r>
      <w:proofErr w:type="spellStart"/>
      <w:r w:rsidR="001F253F" w:rsidRPr="005D2312">
        <w:rPr>
          <w:rFonts w:ascii="Arial" w:hAnsi="Arial" w:cs="Arial"/>
          <w:bCs/>
          <w:color w:val="000000" w:themeColor="text1"/>
          <w:sz w:val="22"/>
        </w:rPr>
        <w:t>manag</w:t>
      </w:r>
      <w:proofErr w:type="spellEnd"/>
      <w:r w:rsidR="001F253F" w:rsidRPr="005D2312">
        <w:rPr>
          <w:rFonts w:ascii="Arial" w:hAnsi="Arial" w:cs="Arial"/>
          <w:bCs/>
          <w:color w:val="000000" w:themeColor="text1"/>
          <w:sz w:val="22"/>
        </w:rPr>
        <w:t xml:space="preserve"> and </w:t>
      </w:r>
      <w:r w:rsidR="001F253F">
        <w:rPr>
          <w:rFonts w:ascii="Arial" w:hAnsi="Arial" w:cs="Arial"/>
          <w:bCs/>
          <w:color w:val="000000" w:themeColor="text1"/>
          <w:sz w:val="22"/>
        </w:rPr>
        <w:t xml:space="preserve">guide group </w:t>
      </w:r>
      <w:r w:rsidR="001F253F" w:rsidRPr="005D2312">
        <w:rPr>
          <w:rFonts w:ascii="Arial" w:hAnsi="Arial" w:cs="Arial"/>
          <w:bCs/>
          <w:color w:val="000000" w:themeColor="text1"/>
          <w:sz w:val="22"/>
        </w:rPr>
        <w:t xml:space="preserve">of experts and other relevant staff, ensuring that reporting requirements and operating plans align with agreed-upon actions, </w:t>
      </w:r>
      <w:r w:rsidR="001F253F">
        <w:rPr>
          <w:rFonts w:ascii="Arial" w:hAnsi="Arial" w:cs="Arial"/>
          <w:bCs/>
          <w:color w:val="000000" w:themeColor="text1"/>
          <w:sz w:val="22"/>
        </w:rPr>
        <w:t xml:space="preserve">and </w:t>
      </w:r>
      <w:r w:rsidR="001F253F" w:rsidRPr="005D2312">
        <w:rPr>
          <w:rFonts w:ascii="Arial" w:hAnsi="Arial" w:cs="Arial"/>
          <w:bCs/>
          <w:color w:val="000000" w:themeColor="text1"/>
          <w:sz w:val="22"/>
        </w:rPr>
        <w:t>in-country priorities, and are compliant with both donor and Plan International Bangladesh policies and procedures.</w:t>
      </w:r>
      <w:r w:rsidR="0076670D" w:rsidRPr="00D95D90">
        <w:rPr>
          <w:rFonts w:ascii="Arial" w:hAnsi="Arial" w:cs="Arial"/>
          <w:bCs/>
          <w:color w:val="000000" w:themeColor="text1"/>
          <w:sz w:val="22"/>
        </w:rPr>
        <w:t xml:space="preserve"> </w:t>
      </w:r>
      <w:r w:rsidR="0076670D">
        <w:rPr>
          <w:rFonts w:ascii="Arial" w:hAnsi="Arial" w:cs="Arial"/>
          <w:bCs/>
          <w:color w:val="000000" w:themeColor="text1"/>
          <w:sz w:val="22"/>
        </w:rPr>
        <w:t>The Team Leader</w:t>
      </w:r>
      <w:r w:rsidR="0076670D" w:rsidRPr="00D95D90">
        <w:rPr>
          <w:rFonts w:ascii="Arial" w:hAnsi="Arial" w:cs="Arial"/>
          <w:bCs/>
          <w:color w:val="000000" w:themeColor="text1"/>
          <w:sz w:val="22"/>
        </w:rPr>
        <w:t xml:space="preserve"> will actively </w:t>
      </w:r>
      <w:proofErr w:type="gramStart"/>
      <w:r w:rsidR="0076670D" w:rsidRPr="00D95D90">
        <w:rPr>
          <w:rFonts w:ascii="Arial" w:hAnsi="Arial" w:cs="Arial"/>
          <w:bCs/>
          <w:color w:val="000000" w:themeColor="text1"/>
          <w:sz w:val="22"/>
        </w:rPr>
        <w:t xml:space="preserve">spearhead </w:t>
      </w:r>
      <w:r w:rsidR="0076670D">
        <w:rPr>
          <w:rFonts w:ascii="Arial" w:hAnsi="Arial" w:cs="Arial"/>
          <w:bCs/>
          <w:color w:val="000000" w:themeColor="text1"/>
          <w:sz w:val="22"/>
        </w:rPr>
        <w:t xml:space="preserve"> in</w:t>
      </w:r>
      <w:proofErr w:type="gramEnd"/>
      <w:r w:rsidR="0076670D">
        <w:rPr>
          <w:rFonts w:ascii="Arial" w:hAnsi="Arial" w:cs="Arial"/>
          <w:bCs/>
          <w:color w:val="000000" w:themeColor="text1"/>
          <w:sz w:val="22"/>
        </w:rPr>
        <w:t xml:space="preserve"> developing </w:t>
      </w:r>
      <w:r w:rsidR="0076670D" w:rsidRPr="00D95D90">
        <w:rPr>
          <w:rFonts w:ascii="Arial" w:hAnsi="Arial" w:cs="Arial"/>
          <w:bCs/>
          <w:color w:val="000000" w:themeColor="text1"/>
          <w:sz w:val="22"/>
        </w:rPr>
        <w:t xml:space="preserve"> robust strategies</w:t>
      </w:r>
      <w:r w:rsidR="0076670D">
        <w:rPr>
          <w:rFonts w:ascii="Arial" w:hAnsi="Arial" w:cs="Arial"/>
          <w:bCs/>
          <w:color w:val="000000" w:themeColor="text1"/>
          <w:sz w:val="22"/>
        </w:rPr>
        <w:t xml:space="preserve"> that </w:t>
      </w:r>
      <w:r w:rsidR="0076670D" w:rsidRPr="00D95D90">
        <w:rPr>
          <w:rFonts w:ascii="Arial" w:hAnsi="Arial" w:cs="Arial"/>
          <w:bCs/>
          <w:color w:val="000000" w:themeColor="text1"/>
          <w:sz w:val="22"/>
        </w:rPr>
        <w:t>ensur</w:t>
      </w:r>
      <w:r w:rsidR="0076670D">
        <w:rPr>
          <w:rFonts w:ascii="Arial" w:hAnsi="Arial" w:cs="Arial"/>
          <w:bCs/>
          <w:color w:val="000000" w:themeColor="text1"/>
          <w:sz w:val="22"/>
        </w:rPr>
        <w:t xml:space="preserve">e </w:t>
      </w:r>
      <w:r w:rsidR="0076670D" w:rsidRPr="00D95D90">
        <w:rPr>
          <w:rFonts w:ascii="Arial" w:hAnsi="Arial" w:cs="Arial"/>
          <w:bCs/>
          <w:color w:val="000000" w:themeColor="text1"/>
          <w:sz w:val="22"/>
        </w:rPr>
        <w:t xml:space="preserve"> the project continually evolves and adapts to achieve sustained impact </w:t>
      </w:r>
      <w:r w:rsidR="0076670D">
        <w:rPr>
          <w:rFonts w:ascii="Arial" w:hAnsi="Arial" w:cs="Arial"/>
          <w:bCs/>
          <w:color w:val="000000" w:themeColor="text1"/>
          <w:sz w:val="22"/>
        </w:rPr>
        <w:t xml:space="preserve">, facilitate </w:t>
      </w:r>
      <w:r w:rsidR="0076670D" w:rsidRPr="00D95D90">
        <w:rPr>
          <w:rFonts w:ascii="Arial" w:hAnsi="Arial" w:cs="Arial"/>
          <w:bCs/>
          <w:color w:val="000000" w:themeColor="text1"/>
          <w:sz w:val="22"/>
        </w:rPr>
        <w:t>cross-learning, downward accountability, monitoring integration aspects, and producing consolidated narrative reports</w:t>
      </w:r>
      <w:r w:rsidR="0076670D">
        <w:rPr>
          <w:rFonts w:ascii="Arial" w:hAnsi="Arial" w:cs="Arial"/>
          <w:bCs/>
          <w:color w:val="000000" w:themeColor="text1"/>
          <w:sz w:val="22"/>
        </w:rPr>
        <w:t xml:space="preserve"> </w:t>
      </w:r>
      <w:r w:rsidR="0076670D" w:rsidRPr="00D95D90">
        <w:rPr>
          <w:rFonts w:ascii="Arial" w:hAnsi="Arial" w:cs="Arial"/>
          <w:bCs/>
          <w:color w:val="000000" w:themeColor="text1"/>
          <w:sz w:val="22"/>
        </w:rPr>
        <w:t>aligned with the values and goals of Plan International.</w:t>
      </w:r>
    </w:p>
    <w:p w14:paraId="394C4899" w14:textId="78E632AD" w:rsidR="00185B92" w:rsidRDefault="00185B92" w:rsidP="0076670D">
      <w:pPr>
        <w:spacing w:after="0" w:line="288" w:lineRule="auto"/>
        <w:jc w:val="both"/>
        <w:rPr>
          <w:rFonts w:ascii="Arial" w:hAnsi="Arial" w:cs="Arial"/>
          <w:bCs/>
          <w:color w:val="000000" w:themeColor="text1"/>
          <w:sz w:val="22"/>
        </w:rPr>
      </w:pPr>
    </w:p>
    <w:p w14:paraId="6A05A809" w14:textId="77777777" w:rsidR="00174E69" w:rsidRPr="00174E69" w:rsidRDefault="00174E69" w:rsidP="00174E69">
      <w:pPr>
        <w:spacing w:after="0" w:line="288" w:lineRule="auto"/>
        <w:jc w:val="both"/>
        <w:rPr>
          <w:rFonts w:ascii="Arial" w:hAnsi="Arial" w:cs="Arial"/>
          <w:bCs/>
          <w:color w:val="000000" w:themeColor="text1"/>
          <w:sz w:val="22"/>
        </w:rPr>
      </w:pPr>
    </w:p>
    <w:p w14:paraId="5A39BBE3" w14:textId="77777777" w:rsidR="00174E69" w:rsidRPr="00A412F8" w:rsidRDefault="00174E69" w:rsidP="00174E69">
      <w:pPr>
        <w:spacing w:after="0"/>
        <w:jc w:val="both"/>
        <w:rPr>
          <w:rFonts w:ascii="Calibri" w:hAnsi="Calibri" w:cs="Calibri"/>
          <w:color w:val="auto"/>
          <w:sz w:val="22"/>
        </w:rPr>
      </w:pPr>
    </w:p>
    <w:p w14:paraId="0AE968A0" w14:textId="77777777" w:rsidR="003F3EF3" w:rsidRPr="00B635ED" w:rsidRDefault="003F3EF3" w:rsidP="008C0626">
      <w:pPr>
        <w:pStyle w:val="Heading1nonumber"/>
        <w:spacing w:line="288" w:lineRule="auto"/>
        <w:rPr>
          <w:rStyle w:val="section"/>
          <w:sz w:val="36"/>
          <w:szCs w:val="36"/>
        </w:rPr>
      </w:pPr>
      <w:r w:rsidRPr="00B635ED">
        <w:rPr>
          <w:rStyle w:val="section"/>
          <w:sz w:val="36"/>
          <w:szCs w:val="36"/>
        </w:rPr>
        <w:t>Dimensions of the Role</w:t>
      </w:r>
    </w:p>
    <w:p w14:paraId="3436A51D" w14:textId="77777777" w:rsidR="004D186F" w:rsidRPr="00D95D90" w:rsidRDefault="007F78FB" w:rsidP="00D95D90">
      <w:pPr>
        <w:pStyle w:val="ListParagraph"/>
        <w:numPr>
          <w:ilvl w:val="0"/>
          <w:numId w:val="3"/>
        </w:numPr>
        <w:spacing w:after="0" w:line="288" w:lineRule="auto"/>
        <w:jc w:val="both"/>
        <w:rPr>
          <w:rFonts w:ascii="Arial" w:hAnsi="Arial" w:cs="Arial"/>
          <w:bCs/>
          <w:color w:val="000000" w:themeColor="text1"/>
          <w:sz w:val="22"/>
        </w:rPr>
      </w:pPr>
      <w:r>
        <w:rPr>
          <w:rFonts w:ascii="Arial" w:hAnsi="Arial" w:cs="Arial"/>
          <w:bCs/>
          <w:color w:val="000000" w:themeColor="text1"/>
          <w:sz w:val="22"/>
        </w:rPr>
        <w:t>Lead &amp; support</w:t>
      </w:r>
      <w:r w:rsidR="00DE6CDD">
        <w:rPr>
          <w:rFonts w:ascii="Arial" w:hAnsi="Arial" w:cs="Arial"/>
          <w:bCs/>
          <w:color w:val="000000" w:themeColor="text1"/>
          <w:sz w:val="22"/>
        </w:rPr>
        <w:t xml:space="preserve"> </w:t>
      </w:r>
      <w:r w:rsidR="004D186F" w:rsidRPr="00D95D90">
        <w:rPr>
          <w:rFonts w:ascii="Arial" w:hAnsi="Arial" w:cs="Arial"/>
          <w:bCs/>
          <w:color w:val="000000" w:themeColor="text1"/>
          <w:sz w:val="22"/>
        </w:rPr>
        <w:t xml:space="preserve">initiatives </w:t>
      </w:r>
      <w:r>
        <w:rPr>
          <w:rFonts w:ascii="Arial" w:hAnsi="Arial" w:cs="Arial"/>
          <w:bCs/>
          <w:color w:val="000000" w:themeColor="text1"/>
          <w:sz w:val="22"/>
        </w:rPr>
        <w:t xml:space="preserve">tracking </w:t>
      </w:r>
      <w:r w:rsidR="005D2312">
        <w:rPr>
          <w:rFonts w:ascii="Arial" w:hAnsi="Arial" w:cs="Arial"/>
          <w:bCs/>
          <w:color w:val="000000" w:themeColor="text1"/>
          <w:sz w:val="22"/>
        </w:rPr>
        <w:t xml:space="preserve">by </w:t>
      </w:r>
      <w:r w:rsidR="00DE6CDD">
        <w:rPr>
          <w:rFonts w:ascii="Arial" w:hAnsi="Arial" w:cs="Arial"/>
          <w:bCs/>
          <w:color w:val="000000" w:themeColor="text1"/>
          <w:sz w:val="22"/>
        </w:rPr>
        <w:t>project</w:t>
      </w:r>
      <w:r w:rsidR="004D186F" w:rsidRPr="00D95D90">
        <w:rPr>
          <w:rFonts w:ascii="Arial" w:hAnsi="Arial" w:cs="Arial"/>
          <w:bCs/>
          <w:color w:val="000000" w:themeColor="text1"/>
          <w:sz w:val="22"/>
        </w:rPr>
        <w:t xml:space="preserve"> implementation</w:t>
      </w:r>
      <w:r>
        <w:rPr>
          <w:rFonts w:ascii="Arial" w:hAnsi="Arial" w:cs="Arial"/>
          <w:bCs/>
          <w:color w:val="000000" w:themeColor="text1"/>
          <w:sz w:val="22"/>
        </w:rPr>
        <w:t xml:space="preserve"> progress</w:t>
      </w:r>
      <w:r w:rsidR="00956C05">
        <w:rPr>
          <w:rFonts w:ascii="Arial" w:hAnsi="Arial" w:cs="Arial"/>
          <w:bCs/>
          <w:color w:val="000000" w:themeColor="text1"/>
          <w:sz w:val="22"/>
        </w:rPr>
        <w:t xml:space="preserve"> </w:t>
      </w:r>
      <w:r w:rsidR="004D186F" w:rsidRPr="00D95D90">
        <w:rPr>
          <w:rFonts w:ascii="Arial" w:hAnsi="Arial" w:cs="Arial"/>
          <w:bCs/>
          <w:color w:val="000000" w:themeColor="text1"/>
          <w:sz w:val="22"/>
        </w:rPr>
        <w:t>and tangible outcomes, fostering a collaborative culture by engaging members in strategic communication and knowledge-sharing.</w:t>
      </w:r>
    </w:p>
    <w:p w14:paraId="7E0710CA" w14:textId="77777777" w:rsidR="004D186F" w:rsidRPr="00D95D90" w:rsidRDefault="007F78FB" w:rsidP="00D95D90">
      <w:pPr>
        <w:pStyle w:val="ListParagraph"/>
        <w:numPr>
          <w:ilvl w:val="0"/>
          <w:numId w:val="3"/>
        </w:numPr>
        <w:spacing w:after="0" w:line="288" w:lineRule="auto"/>
        <w:jc w:val="both"/>
        <w:rPr>
          <w:rFonts w:ascii="Arial" w:hAnsi="Arial" w:cs="Arial"/>
          <w:bCs/>
          <w:color w:val="000000" w:themeColor="text1"/>
          <w:sz w:val="22"/>
        </w:rPr>
      </w:pPr>
      <w:r>
        <w:rPr>
          <w:rFonts w:ascii="Arial" w:hAnsi="Arial" w:cs="Arial"/>
          <w:bCs/>
          <w:color w:val="000000" w:themeColor="text1"/>
          <w:sz w:val="22"/>
        </w:rPr>
        <w:t xml:space="preserve">Provide </w:t>
      </w:r>
      <w:r w:rsidR="00ED548A">
        <w:rPr>
          <w:rFonts w:ascii="Arial" w:hAnsi="Arial" w:cs="Arial"/>
          <w:bCs/>
          <w:color w:val="000000" w:themeColor="text1"/>
          <w:sz w:val="22"/>
        </w:rPr>
        <w:t>leadership</w:t>
      </w:r>
      <w:r>
        <w:rPr>
          <w:rFonts w:ascii="Arial" w:hAnsi="Arial" w:cs="Arial"/>
          <w:bCs/>
          <w:color w:val="000000" w:themeColor="text1"/>
          <w:sz w:val="22"/>
        </w:rPr>
        <w:t xml:space="preserve"> in </w:t>
      </w:r>
      <w:r w:rsidR="00ED548A">
        <w:rPr>
          <w:rFonts w:ascii="Arial" w:hAnsi="Arial" w:cs="Arial"/>
          <w:bCs/>
          <w:color w:val="000000" w:themeColor="text1"/>
          <w:sz w:val="22"/>
        </w:rPr>
        <w:t xml:space="preserve">conducting </w:t>
      </w:r>
      <w:r w:rsidR="004D186F" w:rsidRPr="00D95D90">
        <w:rPr>
          <w:rFonts w:ascii="Arial" w:hAnsi="Arial" w:cs="Arial"/>
          <w:bCs/>
          <w:color w:val="000000" w:themeColor="text1"/>
          <w:sz w:val="22"/>
        </w:rPr>
        <w:t xml:space="preserve">strategic </w:t>
      </w:r>
      <w:r>
        <w:rPr>
          <w:rFonts w:ascii="Arial" w:hAnsi="Arial" w:cs="Arial"/>
          <w:bCs/>
          <w:color w:val="000000" w:themeColor="text1"/>
          <w:sz w:val="22"/>
        </w:rPr>
        <w:t xml:space="preserve">and </w:t>
      </w:r>
      <w:r w:rsidR="00ED548A">
        <w:rPr>
          <w:rFonts w:ascii="Arial" w:hAnsi="Arial" w:cs="Arial"/>
          <w:bCs/>
          <w:color w:val="000000" w:themeColor="text1"/>
          <w:sz w:val="22"/>
        </w:rPr>
        <w:t>result-focused</w:t>
      </w:r>
      <w:r>
        <w:rPr>
          <w:rFonts w:ascii="Arial" w:hAnsi="Arial" w:cs="Arial"/>
          <w:bCs/>
          <w:color w:val="000000" w:themeColor="text1"/>
          <w:sz w:val="22"/>
        </w:rPr>
        <w:t xml:space="preserve"> </w:t>
      </w:r>
      <w:r w:rsidR="004D186F" w:rsidRPr="00D95D90">
        <w:rPr>
          <w:rFonts w:ascii="Arial" w:hAnsi="Arial" w:cs="Arial"/>
          <w:bCs/>
          <w:color w:val="000000" w:themeColor="text1"/>
          <w:sz w:val="22"/>
        </w:rPr>
        <w:t xml:space="preserve">project reviews, </w:t>
      </w:r>
      <w:r>
        <w:rPr>
          <w:rFonts w:ascii="Arial" w:hAnsi="Arial" w:cs="Arial"/>
          <w:bCs/>
          <w:color w:val="000000" w:themeColor="text1"/>
          <w:sz w:val="22"/>
        </w:rPr>
        <w:t xml:space="preserve">identify &amp; mitigate risk </w:t>
      </w:r>
      <w:proofErr w:type="gramStart"/>
      <w:r>
        <w:rPr>
          <w:rFonts w:ascii="Arial" w:hAnsi="Arial" w:cs="Arial"/>
          <w:bCs/>
          <w:color w:val="000000" w:themeColor="text1"/>
          <w:sz w:val="22"/>
        </w:rPr>
        <w:t xml:space="preserve">&amp; </w:t>
      </w:r>
      <w:r w:rsidR="004D186F" w:rsidRPr="00D95D90">
        <w:rPr>
          <w:rFonts w:ascii="Arial" w:hAnsi="Arial" w:cs="Arial"/>
          <w:bCs/>
          <w:color w:val="000000" w:themeColor="text1"/>
          <w:sz w:val="22"/>
        </w:rPr>
        <w:t xml:space="preserve"> challenges</w:t>
      </w:r>
      <w:proofErr w:type="gramEnd"/>
      <w:r w:rsidR="004D186F" w:rsidRPr="00D95D90">
        <w:rPr>
          <w:rFonts w:ascii="Arial" w:hAnsi="Arial" w:cs="Arial"/>
          <w:bCs/>
          <w:color w:val="000000" w:themeColor="text1"/>
          <w:sz w:val="22"/>
        </w:rPr>
        <w:t xml:space="preserve"> </w:t>
      </w:r>
      <w:r>
        <w:rPr>
          <w:rFonts w:ascii="Arial" w:hAnsi="Arial" w:cs="Arial"/>
          <w:bCs/>
          <w:color w:val="000000" w:themeColor="text1"/>
          <w:sz w:val="22"/>
        </w:rPr>
        <w:t>using</w:t>
      </w:r>
      <w:r w:rsidR="00ED548A">
        <w:rPr>
          <w:rFonts w:ascii="Arial" w:hAnsi="Arial" w:cs="Arial"/>
          <w:bCs/>
          <w:color w:val="000000" w:themeColor="text1"/>
          <w:sz w:val="22"/>
        </w:rPr>
        <w:t xml:space="preserve"> </w:t>
      </w:r>
      <w:r w:rsidR="004D186F" w:rsidRPr="00D95D90">
        <w:rPr>
          <w:rFonts w:ascii="Arial" w:hAnsi="Arial" w:cs="Arial"/>
          <w:bCs/>
          <w:color w:val="000000" w:themeColor="text1"/>
          <w:sz w:val="22"/>
        </w:rPr>
        <w:t>foresight and innovating solutions, while overseeing the strategic management of project information and steering consultancy for actionable insights.</w:t>
      </w:r>
    </w:p>
    <w:p w14:paraId="15825363" w14:textId="77777777" w:rsidR="004D186F" w:rsidRPr="00D95D90" w:rsidRDefault="004D186F" w:rsidP="00D95D90">
      <w:pPr>
        <w:pStyle w:val="ListParagraph"/>
        <w:numPr>
          <w:ilvl w:val="0"/>
          <w:numId w:val="3"/>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Develop dynamic program and financial analyses, informing high-level decisions and driving impactful outcomes, while implementing a robust PMERL framework with actionable indicators and strategically monitoring budgets for the $30 million project, ensuring clear financial allocations and adjustments.</w:t>
      </w:r>
    </w:p>
    <w:p w14:paraId="26D15A01" w14:textId="77777777" w:rsidR="004D186F" w:rsidRPr="00D95D90" w:rsidRDefault="004D186F" w:rsidP="00D95D90">
      <w:pPr>
        <w:pStyle w:val="ListParagraph"/>
        <w:numPr>
          <w:ilvl w:val="0"/>
          <w:numId w:val="3"/>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Establish and manage effective communication channels within the consortium, facilitating regular strategic coordination meetings to discuss progress, challenges, and opportunities, and collaborating with external partners by strategically leveraging expertise and resources.</w:t>
      </w:r>
    </w:p>
    <w:p w14:paraId="741A49A8" w14:textId="77777777" w:rsidR="004D186F" w:rsidRPr="00D95D90" w:rsidRDefault="004D186F" w:rsidP="00D95D90">
      <w:pPr>
        <w:pStyle w:val="ListParagraph"/>
        <w:numPr>
          <w:ilvl w:val="0"/>
          <w:numId w:val="3"/>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Foster an inclusive team culture driven by strategic vision and values, conducting high-level team meetings to share updates, address concerns, and encourage strategic feedback, while providing ongoing strategic training and professional development opportunities.</w:t>
      </w:r>
    </w:p>
    <w:p w14:paraId="450F8A67" w14:textId="77777777" w:rsidR="004D186F" w:rsidRPr="00D95D90" w:rsidRDefault="004D186F" w:rsidP="00D95D90">
      <w:pPr>
        <w:pStyle w:val="ListParagraph"/>
        <w:numPr>
          <w:ilvl w:val="0"/>
          <w:numId w:val="3"/>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lastRenderedPageBreak/>
        <w:t>Develop impactful advocacy strategies, actively engaging in strategic partnerships with government agencies and NGOs, and representing the organization at events to strategically promote gender-focused perspectives.</w:t>
      </w:r>
    </w:p>
    <w:p w14:paraId="289E564D" w14:textId="77777777" w:rsidR="00174E69" w:rsidRDefault="004D186F" w:rsidP="00174A97">
      <w:pPr>
        <w:pStyle w:val="ListParagraph"/>
        <w:numPr>
          <w:ilvl w:val="0"/>
          <w:numId w:val="3"/>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Lead strategic collaboration with local communities and stakeholders, integrating community-centric approaches into the project's humanitarian strategies with an emphasis on cultural sensitivity and inclusivity.</w:t>
      </w:r>
    </w:p>
    <w:p w14:paraId="41C8F396" w14:textId="77777777" w:rsidR="00174A97" w:rsidRPr="00174A97" w:rsidRDefault="00174A97" w:rsidP="00174A97">
      <w:pPr>
        <w:pStyle w:val="ListParagraph"/>
        <w:numPr>
          <w:ilvl w:val="0"/>
          <w:numId w:val="0"/>
        </w:numPr>
        <w:spacing w:after="0" w:line="288" w:lineRule="auto"/>
        <w:ind w:left="720"/>
        <w:jc w:val="both"/>
        <w:rPr>
          <w:rFonts w:ascii="Arial" w:hAnsi="Arial" w:cs="Arial"/>
          <w:bCs/>
          <w:color w:val="000000" w:themeColor="text1"/>
          <w:sz w:val="22"/>
        </w:rPr>
      </w:pPr>
    </w:p>
    <w:p w14:paraId="1CE60DFC" w14:textId="3106AF45" w:rsidR="006E29B8" w:rsidRDefault="00B541B1" w:rsidP="008C0626">
      <w:pPr>
        <w:pStyle w:val="Heading1nonumber"/>
        <w:spacing w:line="288" w:lineRule="auto"/>
        <w:rPr>
          <w:rStyle w:val="section"/>
          <w:sz w:val="36"/>
          <w:szCs w:val="36"/>
        </w:rPr>
      </w:pPr>
      <w:r w:rsidRPr="00B635ED">
        <w:rPr>
          <w:rStyle w:val="section"/>
          <w:sz w:val="36"/>
          <w:szCs w:val="36"/>
        </w:rPr>
        <w:t>Accountabilities</w:t>
      </w:r>
    </w:p>
    <w:p w14:paraId="687EBA9D" w14:textId="77777777" w:rsidR="0076670D" w:rsidRPr="003D5FE7" w:rsidRDefault="0076670D" w:rsidP="003D5FE7"/>
    <w:p w14:paraId="72A3D3EC" w14:textId="77777777" w:rsidR="008C0626" w:rsidRPr="008C0626" w:rsidRDefault="008C0626" w:rsidP="008C0626">
      <w:pPr>
        <w:spacing w:after="0" w:line="288" w:lineRule="auto"/>
        <w:rPr>
          <w:sz w:val="2"/>
        </w:rPr>
      </w:pPr>
      <w:r w:rsidRPr="008C0626">
        <w:rPr>
          <w:sz w:val="2"/>
        </w:rPr>
        <w:softHyphen/>
      </w:r>
      <w:r w:rsidRPr="008C0626">
        <w:rPr>
          <w:sz w:val="2"/>
        </w:rPr>
        <w:softHyphen/>
      </w:r>
    </w:p>
    <w:p w14:paraId="505077C1" w14:textId="467D2304" w:rsidR="00887CC3" w:rsidRPr="000E21B8" w:rsidRDefault="00887CC3" w:rsidP="000E21B8">
      <w:pPr>
        <w:ind w:left="360"/>
        <w:rPr>
          <w:rFonts w:ascii="Arial" w:hAnsi="Arial" w:cs="Arial"/>
          <w:b/>
          <w:bCs/>
          <w:sz w:val="24"/>
          <w:szCs w:val="24"/>
        </w:rPr>
      </w:pPr>
      <w:r w:rsidRPr="000E21B8">
        <w:rPr>
          <w:rFonts w:ascii="Arial" w:hAnsi="Arial" w:cs="Arial"/>
          <w:b/>
          <w:sz w:val="24"/>
          <w:szCs w:val="24"/>
        </w:rPr>
        <w:t>1. Leadership in Program Planning and Action Management:</w:t>
      </w:r>
    </w:p>
    <w:p w14:paraId="21CD9A70" w14:textId="77777777" w:rsidR="00C14EC0" w:rsidRDefault="0076670D" w:rsidP="00D95D90">
      <w:pPr>
        <w:pStyle w:val="ListParagraph"/>
        <w:numPr>
          <w:ilvl w:val="0"/>
          <w:numId w:val="7"/>
        </w:numPr>
        <w:spacing w:after="0" w:line="288" w:lineRule="auto"/>
        <w:jc w:val="both"/>
        <w:rPr>
          <w:rFonts w:ascii="Arial" w:hAnsi="Arial" w:cs="Arial"/>
          <w:bCs/>
          <w:color w:val="000000" w:themeColor="text1"/>
          <w:sz w:val="22"/>
        </w:rPr>
      </w:pPr>
      <w:r>
        <w:rPr>
          <w:rFonts w:ascii="Arial" w:hAnsi="Arial" w:cs="Arial"/>
          <w:bCs/>
          <w:color w:val="000000" w:themeColor="text1"/>
          <w:sz w:val="22"/>
        </w:rPr>
        <w:t xml:space="preserve">Provide </w:t>
      </w:r>
      <w:proofErr w:type="gramStart"/>
      <w:r>
        <w:rPr>
          <w:rFonts w:ascii="Arial" w:hAnsi="Arial" w:cs="Arial"/>
          <w:bCs/>
          <w:color w:val="000000" w:themeColor="text1"/>
          <w:sz w:val="22"/>
        </w:rPr>
        <w:t>leadership ,</w:t>
      </w:r>
      <w:proofErr w:type="gramEnd"/>
      <w:r>
        <w:rPr>
          <w:rFonts w:ascii="Arial" w:hAnsi="Arial" w:cs="Arial"/>
          <w:bCs/>
          <w:color w:val="000000" w:themeColor="text1"/>
          <w:sz w:val="22"/>
        </w:rPr>
        <w:t xml:space="preserve"> supervisory and management support</w:t>
      </w:r>
      <w:r w:rsidR="00C14EC0">
        <w:rPr>
          <w:rFonts w:ascii="Arial" w:hAnsi="Arial" w:cs="Arial"/>
          <w:bCs/>
          <w:color w:val="000000" w:themeColor="text1"/>
          <w:sz w:val="22"/>
        </w:rPr>
        <w:t xml:space="preserve"> for all program staff , including consortium member program staff and will work closely consortium management team and support function (including finance , administration and program ) </w:t>
      </w:r>
    </w:p>
    <w:p w14:paraId="4CD201EF" w14:textId="30952259" w:rsidR="00C14EC0" w:rsidRPr="00C14EC0" w:rsidRDefault="00C14EC0" w:rsidP="00C14EC0">
      <w:pPr>
        <w:pStyle w:val="ListParagraph"/>
        <w:numPr>
          <w:ilvl w:val="0"/>
          <w:numId w:val="7"/>
        </w:numPr>
        <w:rPr>
          <w:rFonts w:ascii="Arial" w:hAnsi="Arial" w:cs="Arial"/>
          <w:bCs/>
          <w:color w:val="000000" w:themeColor="text1"/>
          <w:sz w:val="22"/>
        </w:rPr>
      </w:pPr>
      <w:r w:rsidRPr="00C14EC0">
        <w:rPr>
          <w:rFonts w:ascii="Arial" w:hAnsi="Arial" w:cs="Arial"/>
          <w:bCs/>
          <w:color w:val="000000" w:themeColor="text1"/>
          <w:sz w:val="22"/>
        </w:rPr>
        <w:t xml:space="preserve">Responsible for meeting contractual obligations, producing deliverables and targets, and achieving Activity results, as specified by </w:t>
      </w:r>
      <w:r>
        <w:rPr>
          <w:rFonts w:ascii="Arial" w:hAnsi="Arial" w:cs="Arial"/>
          <w:bCs/>
          <w:color w:val="000000" w:themeColor="text1"/>
          <w:sz w:val="22"/>
        </w:rPr>
        <w:t xml:space="preserve">donor </w:t>
      </w:r>
    </w:p>
    <w:p w14:paraId="4E080370" w14:textId="3259B110"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 xml:space="preserve">Cultivate </w:t>
      </w:r>
      <w:r w:rsidR="003D5FE7">
        <w:rPr>
          <w:rFonts w:ascii="Arial" w:hAnsi="Arial" w:cs="Arial"/>
          <w:bCs/>
          <w:color w:val="000000" w:themeColor="text1"/>
          <w:sz w:val="22"/>
        </w:rPr>
        <w:t xml:space="preserve">in create and </w:t>
      </w:r>
      <w:proofErr w:type="spellStart"/>
      <w:r w:rsidR="003D5FE7">
        <w:rPr>
          <w:rFonts w:ascii="Arial" w:hAnsi="Arial" w:cs="Arial"/>
          <w:bCs/>
          <w:color w:val="000000" w:themeColor="text1"/>
          <w:sz w:val="22"/>
        </w:rPr>
        <w:t>mainatain</w:t>
      </w:r>
      <w:proofErr w:type="spellEnd"/>
      <w:r w:rsidR="003D5FE7">
        <w:rPr>
          <w:rFonts w:ascii="Arial" w:hAnsi="Arial" w:cs="Arial"/>
          <w:bCs/>
          <w:color w:val="000000" w:themeColor="text1"/>
          <w:sz w:val="22"/>
        </w:rPr>
        <w:t xml:space="preserve"> an </w:t>
      </w:r>
      <w:proofErr w:type="gramStart"/>
      <w:r w:rsidR="003D5FE7">
        <w:rPr>
          <w:rFonts w:ascii="Arial" w:hAnsi="Arial" w:cs="Arial"/>
          <w:bCs/>
          <w:color w:val="000000" w:themeColor="text1"/>
          <w:sz w:val="22"/>
        </w:rPr>
        <w:t>effective ,</w:t>
      </w:r>
      <w:proofErr w:type="gramEnd"/>
      <w:r w:rsidR="003D5FE7">
        <w:rPr>
          <w:rFonts w:ascii="Arial" w:hAnsi="Arial" w:cs="Arial"/>
          <w:bCs/>
          <w:color w:val="000000" w:themeColor="text1"/>
          <w:sz w:val="22"/>
        </w:rPr>
        <w:t xml:space="preserve"> positive and productive work environment and relationship within consortium partners that all feel a sense of belonging and contribute to achieve key purpose and objectives of the project , This action further </w:t>
      </w:r>
      <w:proofErr w:type="spellStart"/>
      <w:r w:rsidR="003D5FE7">
        <w:rPr>
          <w:rFonts w:ascii="Arial" w:hAnsi="Arial" w:cs="Arial"/>
          <w:bCs/>
          <w:color w:val="000000" w:themeColor="text1"/>
          <w:sz w:val="22"/>
        </w:rPr>
        <w:t>faciatates</w:t>
      </w:r>
      <w:proofErr w:type="spellEnd"/>
      <w:r w:rsidR="003D5FE7">
        <w:rPr>
          <w:rFonts w:ascii="Arial" w:hAnsi="Arial" w:cs="Arial"/>
          <w:bCs/>
          <w:color w:val="000000" w:themeColor="text1"/>
          <w:sz w:val="22"/>
        </w:rPr>
        <w:t xml:space="preserve">  by </w:t>
      </w:r>
      <w:proofErr w:type="spellStart"/>
      <w:r w:rsidR="003D5FE7">
        <w:rPr>
          <w:rFonts w:ascii="Arial" w:hAnsi="Arial" w:cs="Arial"/>
          <w:bCs/>
          <w:color w:val="000000" w:themeColor="text1"/>
          <w:sz w:val="22"/>
        </w:rPr>
        <w:t>ensureing</w:t>
      </w:r>
      <w:proofErr w:type="spellEnd"/>
      <w:r w:rsidR="003D5FE7">
        <w:rPr>
          <w:rFonts w:ascii="Arial" w:hAnsi="Arial" w:cs="Arial"/>
          <w:bCs/>
          <w:color w:val="000000" w:themeColor="text1"/>
          <w:sz w:val="22"/>
        </w:rPr>
        <w:t xml:space="preserve"> </w:t>
      </w:r>
      <w:r w:rsidRPr="00D95D90">
        <w:rPr>
          <w:rFonts w:ascii="Arial" w:hAnsi="Arial" w:cs="Arial"/>
          <w:bCs/>
          <w:color w:val="000000" w:themeColor="text1"/>
          <w:sz w:val="22"/>
        </w:rPr>
        <w:t xml:space="preserve"> active engag</w:t>
      </w:r>
      <w:r w:rsidR="003D5FE7">
        <w:rPr>
          <w:rFonts w:ascii="Arial" w:hAnsi="Arial" w:cs="Arial"/>
          <w:bCs/>
          <w:color w:val="000000" w:themeColor="text1"/>
          <w:sz w:val="22"/>
        </w:rPr>
        <w:t xml:space="preserve">ement , effective  </w:t>
      </w:r>
      <w:r w:rsidRPr="00D95D90">
        <w:rPr>
          <w:rFonts w:ascii="Arial" w:hAnsi="Arial" w:cs="Arial"/>
          <w:bCs/>
          <w:color w:val="000000" w:themeColor="text1"/>
          <w:sz w:val="22"/>
        </w:rPr>
        <w:t xml:space="preserve"> communication and  knowledge-sharing.</w:t>
      </w:r>
    </w:p>
    <w:p w14:paraId="5321B1A2"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Conduct comprehensive and strategic project reviews to derive actionable insights, elevating the overall effectiveness of implementation strategies.</w:t>
      </w:r>
    </w:p>
    <w:p w14:paraId="6F49F48C"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Promptly address challenges with strategic foresight, collaborating with consortium partners to innovate solutions that align with the project's overarching strategic goals.</w:t>
      </w:r>
    </w:p>
    <w:p w14:paraId="5B8302FA" w14:textId="57B29B41" w:rsidR="00C14EC0" w:rsidRDefault="00C14EC0" w:rsidP="00D95D90">
      <w:pPr>
        <w:pStyle w:val="ListParagraph"/>
        <w:numPr>
          <w:ilvl w:val="0"/>
          <w:numId w:val="7"/>
        </w:numPr>
        <w:spacing w:after="0" w:line="288" w:lineRule="auto"/>
        <w:jc w:val="both"/>
        <w:rPr>
          <w:rFonts w:ascii="Arial" w:hAnsi="Arial" w:cs="Arial"/>
          <w:bCs/>
          <w:color w:val="000000" w:themeColor="text1"/>
          <w:sz w:val="22"/>
        </w:rPr>
      </w:pPr>
      <w:r>
        <w:rPr>
          <w:rFonts w:ascii="Arial" w:hAnsi="Arial" w:cs="Arial"/>
          <w:bCs/>
          <w:color w:val="000000" w:themeColor="text1"/>
          <w:sz w:val="22"/>
        </w:rPr>
        <w:t xml:space="preserve">Ensure that all activities conform to the terms and condition of the donor agreement and </w:t>
      </w:r>
      <w:proofErr w:type="spellStart"/>
      <w:r>
        <w:rPr>
          <w:rFonts w:ascii="Arial" w:hAnsi="Arial" w:cs="Arial"/>
          <w:bCs/>
          <w:color w:val="000000" w:themeColor="text1"/>
          <w:sz w:val="22"/>
        </w:rPr>
        <w:t>meed</w:t>
      </w:r>
      <w:proofErr w:type="spellEnd"/>
      <w:r>
        <w:rPr>
          <w:rFonts w:ascii="Arial" w:hAnsi="Arial" w:cs="Arial"/>
          <w:bCs/>
          <w:color w:val="000000" w:themeColor="text1"/>
          <w:sz w:val="22"/>
        </w:rPr>
        <w:t xml:space="preserve"> the expected technical quality </w:t>
      </w:r>
      <w:proofErr w:type="gramStart"/>
      <w:r>
        <w:rPr>
          <w:rFonts w:ascii="Arial" w:hAnsi="Arial" w:cs="Arial"/>
          <w:bCs/>
          <w:color w:val="000000" w:themeColor="text1"/>
          <w:sz w:val="22"/>
        </w:rPr>
        <w:t>standards ,</w:t>
      </w:r>
      <w:proofErr w:type="gramEnd"/>
      <w:r>
        <w:rPr>
          <w:rFonts w:ascii="Arial" w:hAnsi="Arial" w:cs="Arial"/>
          <w:bCs/>
          <w:color w:val="000000" w:themeColor="text1"/>
          <w:sz w:val="22"/>
        </w:rPr>
        <w:t xml:space="preserve"> and the strategic objective and results of the program </w:t>
      </w:r>
      <w:proofErr w:type="spellStart"/>
      <w:r>
        <w:rPr>
          <w:rFonts w:ascii="Arial" w:hAnsi="Arial" w:cs="Arial"/>
          <w:bCs/>
          <w:color w:val="000000" w:themeColor="text1"/>
          <w:sz w:val="22"/>
        </w:rPr>
        <w:t>accomplishe</w:t>
      </w:r>
      <w:proofErr w:type="spellEnd"/>
      <w:r>
        <w:rPr>
          <w:rFonts w:ascii="Arial" w:hAnsi="Arial" w:cs="Arial"/>
          <w:bCs/>
          <w:color w:val="000000" w:themeColor="text1"/>
          <w:sz w:val="22"/>
        </w:rPr>
        <w:t xml:space="preserve"> within time. </w:t>
      </w:r>
    </w:p>
    <w:p w14:paraId="79FAFDAD" w14:textId="77777777" w:rsidR="003D5FE7" w:rsidRPr="003D5FE7" w:rsidRDefault="003D5FE7" w:rsidP="003D5FE7">
      <w:pPr>
        <w:spacing w:after="0" w:line="288" w:lineRule="auto"/>
        <w:ind w:left="360"/>
        <w:jc w:val="both"/>
        <w:rPr>
          <w:rFonts w:ascii="Arial" w:hAnsi="Arial" w:cs="Arial"/>
          <w:bCs/>
          <w:color w:val="000000" w:themeColor="text1"/>
          <w:sz w:val="22"/>
        </w:rPr>
      </w:pPr>
    </w:p>
    <w:p w14:paraId="0D0B940D" w14:textId="10965617" w:rsidR="00887CC3" w:rsidRPr="00D95D90" w:rsidRDefault="00887CC3" w:rsidP="006A493A">
      <w:pPr>
        <w:spacing w:after="0" w:line="288" w:lineRule="auto"/>
        <w:jc w:val="both"/>
        <w:rPr>
          <w:rFonts w:ascii="Arial" w:hAnsi="Arial" w:cs="Arial"/>
          <w:bCs/>
          <w:color w:val="000000" w:themeColor="text1"/>
          <w:sz w:val="22"/>
        </w:rPr>
      </w:pPr>
    </w:p>
    <w:p w14:paraId="455CA566" w14:textId="0C92999B" w:rsidR="00887CC3" w:rsidRPr="000E21B8" w:rsidRDefault="00887CC3" w:rsidP="000E21B8">
      <w:pPr>
        <w:ind w:left="360"/>
        <w:rPr>
          <w:rFonts w:ascii="Arial" w:hAnsi="Arial" w:cs="Arial"/>
          <w:b/>
          <w:bCs/>
          <w:sz w:val="22"/>
        </w:rPr>
      </w:pPr>
      <w:r w:rsidRPr="000E21B8">
        <w:rPr>
          <w:rFonts w:ascii="Arial" w:hAnsi="Arial" w:cs="Arial"/>
          <w:b/>
          <w:sz w:val="22"/>
        </w:rPr>
        <w:t xml:space="preserve">2. Program </w:t>
      </w:r>
      <w:r w:rsidR="003D5FE7" w:rsidRPr="000E21B8">
        <w:rPr>
          <w:rFonts w:ascii="Arial" w:hAnsi="Arial" w:cs="Arial"/>
          <w:b/>
          <w:bCs/>
          <w:sz w:val="22"/>
        </w:rPr>
        <w:t xml:space="preserve">quality and </w:t>
      </w:r>
      <w:r w:rsidRPr="000E21B8">
        <w:rPr>
          <w:rFonts w:ascii="Arial" w:hAnsi="Arial" w:cs="Arial"/>
          <w:b/>
          <w:sz w:val="22"/>
        </w:rPr>
        <w:t>Knowledge Management:</w:t>
      </w:r>
    </w:p>
    <w:p w14:paraId="12DE08C6" w14:textId="77777777" w:rsidR="003D5FE7"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 xml:space="preserve">Actively oversee the </w:t>
      </w:r>
      <w:proofErr w:type="gramStart"/>
      <w:r w:rsidR="003D5FE7">
        <w:rPr>
          <w:rFonts w:ascii="Arial" w:hAnsi="Arial" w:cs="Arial"/>
          <w:bCs/>
          <w:color w:val="000000" w:themeColor="text1"/>
          <w:sz w:val="22"/>
        </w:rPr>
        <w:t>design ,</w:t>
      </w:r>
      <w:proofErr w:type="gramEnd"/>
      <w:r w:rsidR="003D5FE7">
        <w:rPr>
          <w:rFonts w:ascii="Arial" w:hAnsi="Arial" w:cs="Arial"/>
          <w:bCs/>
          <w:color w:val="000000" w:themeColor="text1"/>
          <w:sz w:val="22"/>
        </w:rPr>
        <w:t xml:space="preserve"> monitoring , evaluation and learning of the project in accordance with M &amp; E requirements set out in the contract </w:t>
      </w:r>
    </w:p>
    <w:p w14:paraId="3481B928" w14:textId="79CEFE06" w:rsidR="0070505F" w:rsidRDefault="0070505F" w:rsidP="00D95D90">
      <w:pPr>
        <w:pStyle w:val="ListParagraph"/>
        <w:numPr>
          <w:ilvl w:val="0"/>
          <w:numId w:val="7"/>
        </w:numPr>
        <w:spacing w:after="0" w:line="288" w:lineRule="auto"/>
        <w:jc w:val="both"/>
        <w:rPr>
          <w:rFonts w:ascii="Arial" w:hAnsi="Arial" w:cs="Arial"/>
          <w:bCs/>
          <w:color w:val="000000" w:themeColor="text1"/>
          <w:sz w:val="22"/>
        </w:rPr>
      </w:pPr>
      <w:r>
        <w:rPr>
          <w:rFonts w:ascii="Arial" w:hAnsi="Arial" w:cs="Arial"/>
          <w:bCs/>
          <w:color w:val="000000" w:themeColor="text1"/>
          <w:sz w:val="22"/>
        </w:rPr>
        <w:t xml:space="preserve">Ensures the project activities implement and monitors the achievement of </w:t>
      </w:r>
      <w:proofErr w:type="gramStart"/>
      <w:r>
        <w:rPr>
          <w:rFonts w:ascii="Arial" w:hAnsi="Arial" w:cs="Arial"/>
          <w:bCs/>
          <w:color w:val="000000" w:themeColor="text1"/>
          <w:sz w:val="22"/>
        </w:rPr>
        <w:t>result ,</w:t>
      </w:r>
      <w:proofErr w:type="gramEnd"/>
      <w:r>
        <w:rPr>
          <w:rFonts w:ascii="Arial" w:hAnsi="Arial" w:cs="Arial"/>
          <w:bCs/>
          <w:color w:val="000000" w:themeColor="text1"/>
          <w:sz w:val="22"/>
        </w:rPr>
        <w:t xml:space="preserve"> ensure compliance with project success indicators </w:t>
      </w:r>
    </w:p>
    <w:p w14:paraId="14F4353A" w14:textId="108782F0" w:rsidR="0070505F" w:rsidRDefault="0070505F" w:rsidP="00D95D90">
      <w:pPr>
        <w:pStyle w:val="ListParagraph"/>
        <w:numPr>
          <w:ilvl w:val="0"/>
          <w:numId w:val="7"/>
        </w:numPr>
        <w:spacing w:after="0" w:line="288" w:lineRule="auto"/>
        <w:jc w:val="both"/>
        <w:rPr>
          <w:rFonts w:ascii="Arial" w:hAnsi="Arial" w:cs="Arial"/>
          <w:bCs/>
          <w:color w:val="000000" w:themeColor="text1"/>
          <w:sz w:val="22"/>
        </w:rPr>
      </w:pPr>
      <w:r>
        <w:rPr>
          <w:rFonts w:ascii="Arial" w:hAnsi="Arial" w:cs="Arial"/>
          <w:bCs/>
          <w:color w:val="000000" w:themeColor="text1"/>
          <w:sz w:val="22"/>
        </w:rPr>
        <w:t xml:space="preserve">Ensure the project </w:t>
      </w:r>
      <w:proofErr w:type="spellStart"/>
      <w:r>
        <w:rPr>
          <w:rFonts w:ascii="Arial" w:hAnsi="Arial" w:cs="Arial"/>
          <w:bCs/>
          <w:color w:val="000000" w:themeColor="text1"/>
          <w:sz w:val="22"/>
        </w:rPr>
        <w:t>implemenatation</w:t>
      </w:r>
      <w:proofErr w:type="spellEnd"/>
      <w:r>
        <w:rPr>
          <w:rFonts w:ascii="Arial" w:hAnsi="Arial" w:cs="Arial"/>
          <w:bCs/>
          <w:color w:val="000000" w:themeColor="text1"/>
          <w:sz w:val="22"/>
        </w:rPr>
        <w:t xml:space="preserve"> </w:t>
      </w:r>
      <w:proofErr w:type="spellStart"/>
      <w:r>
        <w:rPr>
          <w:rFonts w:ascii="Arial" w:hAnsi="Arial" w:cs="Arial"/>
          <w:bCs/>
          <w:color w:val="000000" w:themeColor="text1"/>
          <w:sz w:val="22"/>
        </w:rPr>
        <w:t>strteagy</w:t>
      </w:r>
      <w:proofErr w:type="spellEnd"/>
      <w:r>
        <w:rPr>
          <w:rFonts w:ascii="Arial" w:hAnsi="Arial" w:cs="Arial"/>
          <w:bCs/>
          <w:color w:val="000000" w:themeColor="text1"/>
          <w:sz w:val="22"/>
        </w:rPr>
        <w:t xml:space="preserve"> and approaches adopt </w:t>
      </w:r>
      <w:proofErr w:type="spellStart"/>
      <w:r>
        <w:rPr>
          <w:rFonts w:ascii="Arial" w:hAnsi="Arial" w:cs="Arial"/>
          <w:bCs/>
          <w:color w:val="000000" w:themeColor="text1"/>
          <w:sz w:val="22"/>
        </w:rPr>
        <w:t>bext</w:t>
      </w:r>
      <w:proofErr w:type="spellEnd"/>
      <w:r>
        <w:rPr>
          <w:rFonts w:ascii="Arial" w:hAnsi="Arial" w:cs="Arial"/>
          <w:bCs/>
          <w:color w:val="000000" w:themeColor="text1"/>
          <w:sz w:val="22"/>
        </w:rPr>
        <w:t xml:space="preserve"> practices of gender </w:t>
      </w:r>
      <w:proofErr w:type="gramStart"/>
      <w:r>
        <w:rPr>
          <w:rFonts w:ascii="Arial" w:hAnsi="Arial" w:cs="Arial"/>
          <w:bCs/>
          <w:color w:val="000000" w:themeColor="text1"/>
          <w:sz w:val="22"/>
        </w:rPr>
        <w:t>transformative ,</w:t>
      </w:r>
      <w:proofErr w:type="gramEnd"/>
      <w:r>
        <w:rPr>
          <w:rFonts w:ascii="Arial" w:hAnsi="Arial" w:cs="Arial"/>
          <w:bCs/>
          <w:color w:val="000000" w:themeColor="text1"/>
          <w:sz w:val="22"/>
        </w:rPr>
        <w:t xml:space="preserve"> do no harm to environment and people involved , protection &amp; safeguarding , transparency and </w:t>
      </w:r>
      <w:proofErr w:type="spellStart"/>
      <w:r>
        <w:rPr>
          <w:rFonts w:ascii="Arial" w:hAnsi="Arial" w:cs="Arial"/>
          <w:bCs/>
          <w:color w:val="000000" w:themeColor="text1"/>
          <w:sz w:val="22"/>
        </w:rPr>
        <w:t>accounatability</w:t>
      </w:r>
      <w:proofErr w:type="spellEnd"/>
      <w:r>
        <w:rPr>
          <w:rFonts w:ascii="Arial" w:hAnsi="Arial" w:cs="Arial"/>
          <w:bCs/>
          <w:color w:val="000000" w:themeColor="text1"/>
          <w:sz w:val="22"/>
        </w:rPr>
        <w:t xml:space="preserve"> of project participants </w:t>
      </w:r>
    </w:p>
    <w:p w14:paraId="7E932E91" w14:textId="1971CE56" w:rsidR="006A493A" w:rsidRPr="006A493A" w:rsidRDefault="006A493A" w:rsidP="006A493A">
      <w:pPr>
        <w:pStyle w:val="ListParagraph"/>
        <w:numPr>
          <w:ilvl w:val="0"/>
          <w:numId w:val="7"/>
        </w:numPr>
        <w:spacing w:after="0" w:line="288" w:lineRule="auto"/>
        <w:jc w:val="both"/>
        <w:rPr>
          <w:rFonts w:ascii="Arial" w:hAnsi="Arial" w:cs="Arial"/>
          <w:bCs/>
          <w:color w:val="000000" w:themeColor="text1"/>
          <w:sz w:val="22"/>
        </w:rPr>
      </w:pPr>
      <w:r w:rsidRPr="006A493A">
        <w:rPr>
          <w:rFonts w:ascii="Arial" w:hAnsi="Arial" w:cs="Arial"/>
          <w:bCs/>
          <w:color w:val="000000" w:themeColor="text1"/>
          <w:sz w:val="22"/>
        </w:rPr>
        <w:t>Ensure timely, accurate, and user-</w:t>
      </w:r>
      <w:proofErr w:type="gramStart"/>
      <w:r w:rsidRPr="006A493A">
        <w:rPr>
          <w:rFonts w:ascii="Arial" w:hAnsi="Arial" w:cs="Arial"/>
          <w:bCs/>
          <w:color w:val="000000" w:themeColor="text1"/>
          <w:sz w:val="22"/>
        </w:rPr>
        <w:t xml:space="preserve">friendly </w:t>
      </w:r>
      <w:r>
        <w:rPr>
          <w:rFonts w:ascii="Arial" w:hAnsi="Arial" w:cs="Arial"/>
          <w:bCs/>
          <w:color w:val="000000" w:themeColor="text1"/>
          <w:sz w:val="22"/>
        </w:rPr>
        <w:t xml:space="preserve"> high</w:t>
      </w:r>
      <w:proofErr w:type="gramEnd"/>
      <w:r>
        <w:rPr>
          <w:rFonts w:ascii="Arial" w:hAnsi="Arial" w:cs="Arial"/>
          <w:bCs/>
          <w:color w:val="000000" w:themeColor="text1"/>
          <w:sz w:val="22"/>
        </w:rPr>
        <w:t xml:space="preserve">-quality </w:t>
      </w:r>
      <w:r w:rsidRPr="006A493A">
        <w:rPr>
          <w:rFonts w:ascii="Arial" w:hAnsi="Arial" w:cs="Arial"/>
          <w:bCs/>
          <w:color w:val="000000" w:themeColor="text1"/>
          <w:sz w:val="22"/>
        </w:rPr>
        <w:t>reporting on services provided under the contract.</w:t>
      </w:r>
    </w:p>
    <w:p w14:paraId="6F6E6B8E" w14:textId="1E83301F" w:rsidR="006A493A" w:rsidRPr="006A493A" w:rsidRDefault="006A493A" w:rsidP="006A493A">
      <w:pPr>
        <w:pStyle w:val="ListParagraph"/>
        <w:numPr>
          <w:ilvl w:val="0"/>
          <w:numId w:val="7"/>
        </w:numPr>
        <w:spacing w:after="0" w:line="288" w:lineRule="auto"/>
        <w:jc w:val="both"/>
        <w:rPr>
          <w:rFonts w:ascii="Arial" w:hAnsi="Arial" w:cs="Arial"/>
          <w:bCs/>
          <w:color w:val="000000" w:themeColor="text1"/>
          <w:sz w:val="22"/>
        </w:rPr>
      </w:pPr>
      <w:r w:rsidRPr="006A493A">
        <w:rPr>
          <w:rFonts w:ascii="Arial" w:hAnsi="Arial" w:cs="Arial"/>
          <w:bCs/>
          <w:color w:val="000000" w:themeColor="text1"/>
          <w:sz w:val="22"/>
        </w:rPr>
        <w:t xml:space="preserve">Deliver high-level reports and presentations </w:t>
      </w:r>
      <w:r>
        <w:rPr>
          <w:rFonts w:ascii="Arial" w:hAnsi="Arial" w:cs="Arial"/>
          <w:bCs/>
          <w:color w:val="000000" w:themeColor="text1"/>
          <w:sz w:val="22"/>
        </w:rPr>
        <w:t xml:space="preserve">internally </w:t>
      </w:r>
      <w:proofErr w:type="gramStart"/>
      <w:r>
        <w:rPr>
          <w:rFonts w:ascii="Arial" w:hAnsi="Arial" w:cs="Arial"/>
          <w:bCs/>
          <w:color w:val="000000" w:themeColor="text1"/>
          <w:sz w:val="22"/>
        </w:rPr>
        <w:t>to  consortium</w:t>
      </w:r>
      <w:proofErr w:type="gramEnd"/>
      <w:r>
        <w:rPr>
          <w:rFonts w:ascii="Arial" w:hAnsi="Arial" w:cs="Arial"/>
          <w:bCs/>
          <w:color w:val="000000" w:themeColor="text1"/>
          <w:sz w:val="22"/>
        </w:rPr>
        <w:t xml:space="preserve"> and external to  donor and other </w:t>
      </w:r>
      <w:proofErr w:type="spellStart"/>
      <w:r>
        <w:rPr>
          <w:rFonts w:ascii="Arial" w:hAnsi="Arial" w:cs="Arial"/>
          <w:bCs/>
          <w:color w:val="000000" w:themeColor="text1"/>
          <w:sz w:val="22"/>
        </w:rPr>
        <w:t>staeholders</w:t>
      </w:r>
      <w:proofErr w:type="spellEnd"/>
      <w:r w:rsidRPr="006A493A">
        <w:rPr>
          <w:rFonts w:ascii="Arial" w:hAnsi="Arial" w:cs="Arial"/>
          <w:bCs/>
          <w:color w:val="000000" w:themeColor="text1"/>
          <w:sz w:val="22"/>
        </w:rPr>
        <w:t xml:space="preserve"> partners</w:t>
      </w:r>
    </w:p>
    <w:p w14:paraId="124ACCBA"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Develop dynamic and strategic program and financial analyses that inform high-level strategic decisions and drive impactful outcomes.</w:t>
      </w:r>
    </w:p>
    <w:p w14:paraId="5D623F61"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lastRenderedPageBreak/>
        <w:t>Implement a robust and strategic Monitoring, Evaluation, Research, and Learning (PMERL) framework with actionable quantitative and qualitative indicators.</w:t>
      </w:r>
    </w:p>
    <w:p w14:paraId="0F58A8C4" w14:textId="3F4F04A5" w:rsidR="00887CC3" w:rsidRPr="00D95D90" w:rsidRDefault="0070505F" w:rsidP="00D95D90">
      <w:pPr>
        <w:pStyle w:val="ListParagraph"/>
        <w:numPr>
          <w:ilvl w:val="0"/>
          <w:numId w:val="7"/>
        </w:numPr>
        <w:spacing w:after="0" w:line="288" w:lineRule="auto"/>
        <w:jc w:val="both"/>
        <w:rPr>
          <w:rFonts w:ascii="Arial" w:hAnsi="Arial" w:cs="Arial"/>
          <w:bCs/>
          <w:color w:val="000000" w:themeColor="text1"/>
          <w:sz w:val="22"/>
        </w:rPr>
      </w:pPr>
      <w:r>
        <w:rPr>
          <w:rFonts w:ascii="Arial" w:hAnsi="Arial" w:cs="Arial"/>
          <w:bCs/>
          <w:color w:val="000000" w:themeColor="text1"/>
          <w:sz w:val="22"/>
        </w:rPr>
        <w:t xml:space="preserve">Ensure </w:t>
      </w:r>
      <w:proofErr w:type="gramStart"/>
      <w:r>
        <w:rPr>
          <w:rFonts w:ascii="Arial" w:hAnsi="Arial" w:cs="Arial"/>
          <w:bCs/>
          <w:color w:val="000000" w:themeColor="text1"/>
          <w:sz w:val="22"/>
        </w:rPr>
        <w:t>planning  and</w:t>
      </w:r>
      <w:proofErr w:type="gramEnd"/>
      <w:r>
        <w:rPr>
          <w:rFonts w:ascii="Arial" w:hAnsi="Arial" w:cs="Arial"/>
          <w:bCs/>
          <w:color w:val="000000" w:themeColor="text1"/>
          <w:sz w:val="22"/>
        </w:rPr>
        <w:t xml:space="preserve"> </w:t>
      </w:r>
      <w:r w:rsidR="00887CC3" w:rsidRPr="00D95D90">
        <w:rPr>
          <w:rFonts w:ascii="Arial" w:hAnsi="Arial" w:cs="Arial"/>
          <w:bCs/>
          <w:color w:val="000000" w:themeColor="text1"/>
          <w:sz w:val="22"/>
        </w:rPr>
        <w:t>conduct</w:t>
      </w:r>
      <w:r>
        <w:rPr>
          <w:rFonts w:ascii="Arial" w:hAnsi="Arial" w:cs="Arial"/>
          <w:bCs/>
          <w:color w:val="000000" w:themeColor="text1"/>
          <w:sz w:val="22"/>
        </w:rPr>
        <w:t xml:space="preserve">ion of </w:t>
      </w:r>
      <w:r w:rsidR="00887CC3" w:rsidRPr="00D95D90">
        <w:rPr>
          <w:rFonts w:ascii="Arial" w:hAnsi="Arial" w:cs="Arial"/>
          <w:bCs/>
          <w:color w:val="000000" w:themeColor="text1"/>
          <w:sz w:val="22"/>
        </w:rPr>
        <w:t xml:space="preserve"> </w:t>
      </w:r>
      <w:r>
        <w:rPr>
          <w:rFonts w:ascii="Arial" w:hAnsi="Arial" w:cs="Arial"/>
          <w:bCs/>
          <w:color w:val="000000" w:themeColor="text1"/>
          <w:sz w:val="22"/>
        </w:rPr>
        <w:t xml:space="preserve">periodical </w:t>
      </w:r>
      <w:r w:rsidR="00887CC3" w:rsidRPr="00D95D90">
        <w:rPr>
          <w:rFonts w:ascii="Arial" w:hAnsi="Arial" w:cs="Arial"/>
          <w:bCs/>
          <w:color w:val="000000" w:themeColor="text1"/>
          <w:sz w:val="22"/>
        </w:rPr>
        <w:t xml:space="preserve"> </w:t>
      </w:r>
      <w:proofErr w:type="spellStart"/>
      <w:r>
        <w:rPr>
          <w:rFonts w:ascii="Arial" w:hAnsi="Arial" w:cs="Arial"/>
          <w:bCs/>
          <w:color w:val="000000" w:themeColor="text1"/>
          <w:sz w:val="22"/>
        </w:rPr>
        <w:t>assement</w:t>
      </w:r>
      <w:proofErr w:type="spellEnd"/>
      <w:r>
        <w:rPr>
          <w:rFonts w:ascii="Arial" w:hAnsi="Arial" w:cs="Arial"/>
          <w:bCs/>
          <w:color w:val="000000" w:themeColor="text1"/>
          <w:sz w:val="22"/>
        </w:rPr>
        <w:t xml:space="preserve"> and </w:t>
      </w:r>
      <w:r w:rsidR="00887CC3" w:rsidRPr="00D95D90">
        <w:rPr>
          <w:rFonts w:ascii="Arial" w:hAnsi="Arial" w:cs="Arial"/>
          <w:bCs/>
          <w:color w:val="000000" w:themeColor="text1"/>
          <w:sz w:val="22"/>
        </w:rPr>
        <w:t xml:space="preserve">evaluations to </w:t>
      </w:r>
      <w:r>
        <w:rPr>
          <w:rFonts w:ascii="Arial" w:hAnsi="Arial" w:cs="Arial"/>
          <w:bCs/>
          <w:color w:val="000000" w:themeColor="text1"/>
          <w:sz w:val="22"/>
        </w:rPr>
        <w:t xml:space="preserve">measure </w:t>
      </w:r>
      <w:r w:rsidR="00887CC3" w:rsidRPr="00D95D90">
        <w:rPr>
          <w:rFonts w:ascii="Arial" w:hAnsi="Arial" w:cs="Arial"/>
          <w:bCs/>
          <w:color w:val="000000" w:themeColor="text1"/>
          <w:sz w:val="22"/>
        </w:rPr>
        <w:t>effectiveness and impact of project interventions</w:t>
      </w:r>
      <w:r>
        <w:rPr>
          <w:rFonts w:ascii="Arial" w:hAnsi="Arial" w:cs="Arial"/>
          <w:bCs/>
          <w:color w:val="000000" w:themeColor="text1"/>
          <w:sz w:val="22"/>
        </w:rPr>
        <w:t xml:space="preserve"> , generate  </w:t>
      </w:r>
      <w:r w:rsidRPr="00D95D90">
        <w:rPr>
          <w:rFonts w:ascii="Arial" w:hAnsi="Arial" w:cs="Arial"/>
          <w:bCs/>
          <w:color w:val="000000" w:themeColor="text1"/>
          <w:sz w:val="22"/>
        </w:rPr>
        <w:t>continuous learning</w:t>
      </w:r>
      <w:r>
        <w:rPr>
          <w:rFonts w:ascii="Arial" w:hAnsi="Arial" w:cs="Arial"/>
          <w:bCs/>
          <w:color w:val="000000" w:themeColor="text1"/>
          <w:sz w:val="22"/>
        </w:rPr>
        <w:t xml:space="preserve"> and </w:t>
      </w:r>
      <w:r w:rsidRPr="00D95D90">
        <w:rPr>
          <w:rFonts w:ascii="Arial" w:hAnsi="Arial" w:cs="Arial"/>
          <w:bCs/>
          <w:color w:val="000000" w:themeColor="text1"/>
          <w:sz w:val="22"/>
        </w:rPr>
        <w:t xml:space="preserve">adaptive </w:t>
      </w:r>
      <w:r>
        <w:rPr>
          <w:rFonts w:ascii="Arial" w:hAnsi="Arial" w:cs="Arial"/>
          <w:bCs/>
          <w:color w:val="000000" w:themeColor="text1"/>
          <w:sz w:val="22"/>
        </w:rPr>
        <w:t xml:space="preserve">project </w:t>
      </w:r>
      <w:r w:rsidRPr="00D95D90">
        <w:rPr>
          <w:rFonts w:ascii="Arial" w:hAnsi="Arial" w:cs="Arial"/>
          <w:bCs/>
          <w:color w:val="000000" w:themeColor="text1"/>
          <w:sz w:val="22"/>
        </w:rPr>
        <w:t>management based on  findings.</w:t>
      </w:r>
      <w:r w:rsidR="00887CC3" w:rsidRPr="00D95D90">
        <w:rPr>
          <w:rFonts w:ascii="Arial" w:hAnsi="Arial" w:cs="Arial"/>
          <w:bCs/>
          <w:color w:val="000000" w:themeColor="text1"/>
          <w:sz w:val="22"/>
        </w:rPr>
        <w:t>.</w:t>
      </w:r>
    </w:p>
    <w:p w14:paraId="13A60A7B" w14:textId="77777777" w:rsidR="00887CC3" w:rsidRDefault="00887CC3" w:rsidP="00887CC3">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Disseminate strategic research outcomes and lessons learned through various channels for organizational and sector-wide strategic benefit.</w:t>
      </w:r>
    </w:p>
    <w:p w14:paraId="7764F347" w14:textId="77777777" w:rsidR="00887CC3" w:rsidRPr="0091425B" w:rsidRDefault="00887CC3" w:rsidP="00887CC3">
      <w:pPr>
        <w:pStyle w:val="ListParagraph"/>
        <w:numPr>
          <w:ilvl w:val="0"/>
          <w:numId w:val="7"/>
        </w:numPr>
        <w:spacing w:after="0" w:line="288" w:lineRule="auto"/>
        <w:jc w:val="both"/>
        <w:rPr>
          <w:rFonts w:ascii="Arial" w:hAnsi="Arial" w:cs="Arial"/>
          <w:bCs/>
          <w:color w:val="000000" w:themeColor="text1"/>
          <w:sz w:val="22"/>
        </w:rPr>
      </w:pPr>
      <w:r w:rsidRPr="0091425B">
        <w:rPr>
          <w:rFonts w:ascii="Arial" w:hAnsi="Arial" w:cs="Arial"/>
          <w:bCs/>
          <w:color w:val="000000" w:themeColor="text1"/>
          <w:sz w:val="22"/>
        </w:rPr>
        <w:t>Utilize project-generated information proactively in strategic discussions with donors and external stakeholders, driving impactful and strategic strategies.</w:t>
      </w:r>
    </w:p>
    <w:p w14:paraId="731B1076" w14:textId="77777777" w:rsidR="00887CC3" w:rsidRPr="0091425B" w:rsidRDefault="00887CC3" w:rsidP="00887CC3">
      <w:pPr>
        <w:pStyle w:val="ListParagraph"/>
        <w:numPr>
          <w:ilvl w:val="0"/>
          <w:numId w:val="7"/>
        </w:numPr>
        <w:spacing w:after="0" w:line="288" w:lineRule="auto"/>
        <w:jc w:val="both"/>
        <w:rPr>
          <w:rFonts w:ascii="Arial" w:hAnsi="Arial" w:cs="Arial"/>
          <w:bCs/>
          <w:color w:val="000000" w:themeColor="text1"/>
          <w:sz w:val="22"/>
        </w:rPr>
      </w:pPr>
      <w:r w:rsidRPr="0091425B">
        <w:rPr>
          <w:rFonts w:ascii="Arial" w:hAnsi="Arial" w:cs="Arial"/>
          <w:bCs/>
          <w:color w:val="000000" w:themeColor="text1"/>
          <w:sz w:val="22"/>
        </w:rPr>
        <w:t>Design and commission studies/evaluations that yield strategic insights and contribute to the project's strategic knowledge.</w:t>
      </w:r>
    </w:p>
    <w:p w14:paraId="0E27B00A" w14:textId="77777777" w:rsidR="00887CC3" w:rsidRPr="00D95D90" w:rsidRDefault="00887CC3" w:rsidP="00D95D90">
      <w:pPr>
        <w:pStyle w:val="ListParagraph"/>
        <w:numPr>
          <w:ilvl w:val="0"/>
          <w:numId w:val="0"/>
        </w:numPr>
        <w:spacing w:after="0" w:line="288" w:lineRule="auto"/>
        <w:ind w:left="720"/>
        <w:jc w:val="both"/>
        <w:rPr>
          <w:rFonts w:ascii="Arial" w:hAnsi="Arial" w:cs="Arial"/>
          <w:bCs/>
          <w:color w:val="000000" w:themeColor="text1"/>
          <w:sz w:val="22"/>
        </w:rPr>
      </w:pPr>
    </w:p>
    <w:p w14:paraId="118FC7D5" w14:textId="77777777" w:rsidR="00887CC3" w:rsidRPr="000E21B8" w:rsidRDefault="00887CC3" w:rsidP="000E21B8">
      <w:pPr>
        <w:ind w:left="360"/>
        <w:rPr>
          <w:rFonts w:ascii="Arial" w:hAnsi="Arial" w:cs="Arial"/>
          <w:b/>
          <w:bCs/>
          <w:sz w:val="24"/>
          <w:szCs w:val="24"/>
        </w:rPr>
      </w:pPr>
      <w:r w:rsidRPr="000E21B8">
        <w:rPr>
          <w:rFonts w:ascii="Arial" w:hAnsi="Arial" w:cs="Arial"/>
          <w:b/>
          <w:sz w:val="24"/>
          <w:szCs w:val="24"/>
        </w:rPr>
        <w:t>3. Grant and Budget Management:</w:t>
      </w:r>
    </w:p>
    <w:p w14:paraId="60C393BC"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 xml:space="preserve">Formulate and strategically monitor budgets </w:t>
      </w:r>
      <w:proofErr w:type="gramStart"/>
      <w:r w:rsidR="00EB1315">
        <w:rPr>
          <w:rFonts w:ascii="Arial" w:hAnsi="Arial" w:cs="Arial"/>
          <w:bCs/>
          <w:color w:val="000000" w:themeColor="text1"/>
          <w:sz w:val="22"/>
        </w:rPr>
        <w:t xml:space="preserve">of </w:t>
      </w:r>
      <w:r w:rsidRPr="00D95D90">
        <w:rPr>
          <w:rFonts w:ascii="Arial" w:hAnsi="Arial" w:cs="Arial"/>
          <w:bCs/>
          <w:color w:val="000000" w:themeColor="text1"/>
          <w:sz w:val="22"/>
        </w:rPr>
        <w:t xml:space="preserve"> </w:t>
      </w:r>
      <w:proofErr w:type="spellStart"/>
      <w:r w:rsidRPr="00D95D90">
        <w:rPr>
          <w:rFonts w:ascii="Arial" w:hAnsi="Arial" w:cs="Arial"/>
          <w:bCs/>
          <w:color w:val="000000" w:themeColor="text1"/>
          <w:sz w:val="22"/>
        </w:rPr>
        <w:t>project</w:t>
      </w:r>
      <w:r w:rsidR="00EB1315">
        <w:rPr>
          <w:rFonts w:ascii="Arial" w:hAnsi="Arial" w:cs="Arial"/>
          <w:bCs/>
          <w:color w:val="000000" w:themeColor="text1"/>
          <w:sz w:val="22"/>
        </w:rPr>
        <w:t>of</w:t>
      </w:r>
      <w:proofErr w:type="spellEnd"/>
      <w:proofErr w:type="gramEnd"/>
      <w:r w:rsidR="005D2312">
        <w:rPr>
          <w:rFonts w:ascii="Arial" w:hAnsi="Arial" w:cs="Arial"/>
          <w:bCs/>
          <w:color w:val="000000" w:themeColor="text1"/>
          <w:sz w:val="22"/>
        </w:rPr>
        <w:t xml:space="preserve"> projects</w:t>
      </w:r>
      <w:r w:rsidRPr="00D95D90">
        <w:rPr>
          <w:rFonts w:ascii="Arial" w:hAnsi="Arial" w:cs="Arial"/>
          <w:bCs/>
          <w:color w:val="000000" w:themeColor="text1"/>
          <w:sz w:val="22"/>
        </w:rPr>
        <w:t>, ensuring clear financial allocations and strategic adjustments.</w:t>
      </w:r>
    </w:p>
    <w:p w14:paraId="6C97CB35"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Strategically review and take immediate action to align the budget with strategic project priorities and changing circumstances.</w:t>
      </w:r>
    </w:p>
    <w:p w14:paraId="1FD0FFDB"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Implement transparent and strategic financial practices, providing stakeholders with insightful and actionable strategic perspectives on budget utilization.</w:t>
      </w:r>
    </w:p>
    <w:p w14:paraId="016F303B"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Proactively identify strategic cost-saving opportunities without compromising the project's strategic quality.</w:t>
      </w:r>
    </w:p>
    <w:p w14:paraId="4FCEF7CB" w14:textId="77777777" w:rsidR="00887CC3"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Develop and execute a strategic plan for the cost-recovery process.</w:t>
      </w:r>
    </w:p>
    <w:p w14:paraId="60061E4C" w14:textId="77777777" w:rsidR="0050207C" w:rsidRPr="00D95D90" w:rsidRDefault="0050207C" w:rsidP="0050207C">
      <w:pPr>
        <w:pStyle w:val="ListParagraph"/>
        <w:numPr>
          <w:ilvl w:val="0"/>
          <w:numId w:val="0"/>
        </w:numPr>
        <w:spacing w:after="0" w:line="288" w:lineRule="auto"/>
        <w:ind w:left="720"/>
        <w:jc w:val="both"/>
        <w:rPr>
          <w:rFonts w:ascii="Arial" w:hAnsi="Arial" w:cs="Arial"/>
          <w:bCs/>
          <w:color w:val="000000" w:themeColor="text1"/>
          <w:sz w:val="22"/>
        </w:rPr>
      </w:pPr>
    </w:p>
    <w:p w14:paraId="04812612" w14:textId="77777777" w:rsidR="00887CC3" w:rsidRPr="000E21B8" w:rsidRDefault="00887CC3" w:rsidP="000E21B8">
      <w:pPr>
        <w:ind w:left="360"/>
        <w:rPr>
          <w:rFonts w:ascii="Arial" w:hAnsi="Arial" w:cs="Arial"/>
          <w:b/>
          <w:bCs/>
          <w:sz w:val="22"/>
        </w:rPr>
      </w:pPr>
      <w:r w:rsidRPr="000E21B8">
        <w:rPr>
          <w:rFonts w:ascii="Arial" w:hAnsi="Arial" w:cs="Arial"/>
          <w:b/>
          <w:sz w:val="22"/>
        </w:rPr>
        <w:t>5. Partner Management at Consortium and PIB:</w:t>
      </w:r>
    </w:p>
    <w:p w14:paraId="01EB1218"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Establish and strategically manage effective communication channels between consortium members, ensuring timely and strategic information flow.</w:t>
      </w:r>
    </w:p>
    <w:p w14:paraId="3317F8CB"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Facilitate regular strategic coordination meetings to discuss progress, challenges, and opportunities.</w:t>
      </w:r>
    </w:p>
    <w:p w14:paraId="13A97218"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Collaborate with external partners, strategically leveraging their expertise and resources for maximum strategic impact.</w:t>
      </w:r>
    </w:p>
    <w:p w14:paraId="2B35E05A" w14:textId="77777777" w:rsidR="00887CC3"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Implement a feedback mechanism that captures strategic insights from stakeholders for continuous improvement.</w:t>
      </w:r>
    </w:p>
    <w:p w14:paraId="44EAFD9C" w14:textId="77777777" w:rsidR="0050207C" w:rsidRPr="00D95D90" w:rsidRDefault="0050207C" w:rsidP="0050207C">
      <w:pPr>
        <w:pStyle w:val="ListParagraph"/>
        <w:numPr>
          <w:ilvl w:val="0"/>
          <w:numId w:val="0"/>
        </w:numPr>
        <w:spacing w:after="0" w:line="288" w:lineRule="auto"/>
        <w:ind w:left="720"/>
        <w:jc w:val="both"/>
        <w:rPr>
          <w:rFonts w:ascii="Arial" w:hAnsi="Arial" w:cs="Arial"/>
          <w:bCs/>
          <w:color w:val="000000" w:themeColor="text1"/>
          <w:sz w:val="22"/>
        </w:rPr>
      </w:pPr>
    </w:p>
    <w:p w14:paraId="2F47B857" w14:textId="77777777" w:rsidR="00887CC3" w:rsidRPr="000E21B8" w:rsidRDefault="00887CC3" w:rsidP="000E21B8">
      <w:pPr>
        <w:ind w:left="360"/>
        <w:rPr>
          <w:rFonts w:ascii="Arial" w:hAnsi="Arial" w:cs="Arial"/>
          <w:b/>
          <w:bCs/>
          <w:sz w:val="22"/>
        </w:rPr>
      </w:pPr>
      <w:r w:rsidRPr="000E21B8">
        <w:rPr>
          <w:rFonts w:ascii="Arial" w:hAnsi="Arial" w:cs="Arial"/>
          <w:b/>
          <w:sz w:val="22"/>
        </w:rPr>
        <w:t>6. Strategic People/Team Management:</w:t>
      </w:r>
    </w:p>
    <w:p w14:paraId="4A1A7533"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Foster a collaborative and inclusive team culture driven by strategic vision and values, promoting actionable and strategic collaboration.</w:t>
      </w:r>
    </w:p>
    <w:p w14:paraId="387D6C11"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Conduct high-level team meetings to share strategic updates, address concerns, and encourage strategic feedback.</w:t>
      </w:r>
    </w:p>
    <w:p w14:paraId="557C3661"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Provide ongoing strategic training and professional development opportunities for team members.</w:t>
      </w:r>
    </w:p>
    <w:p w14:paraId="1CD0DBC5" w14:textId="77777777" w:rsidR="00887CC3" w:rsidRDefault="00887CC3" w:rsidP="00887CC3">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Recognize and strategically reward team achievements to boost morale and motivation.</w:t>
      </w:r>
    </w:p>
    <w:p w14:paraId="4B94D5A5" w14:textId="16FE464A" w:rsidR="0050207C" w:rsidRDefault="0050207C" w:rsidP="0050207C">
      <w:pPr>
        <w:pStyle w:val="ListParagraph"/>
        <w:numPr>
          <w:ilvl w:val="0"/>
          <w:numId w:val="0"/>
        </w:numPr>
        <w:spacing w:after="0" w:line="288" w:lineRule="auto"/>
        <w:ind w:left="720"/>
        <w:jc w:val="both"/>
        <w:rPr>
          <w:rFonts w:ascii="Arial" w:hAnsi="Arial" w:cs="Arial"/>
          <w:bCs/>
          <w:color w:val="000000" w:themeColor="text1"/>
          <w:sz w:val="22"/>
        </w:rPr>
      </w:pPr>
    </w:p>
    <w:p w14:paraId="33DB5223" w14:textId="77777777" w:rsidR="000E21B8" w:rsidRDefault="000E21B8" w:rsidP="0050207C">
      <w:pPr>
        <w:pStyle w:val="ListParagraph"/>
        <w:numPr>
          <w:ilvl w:val="0"/>
          <w:numId w:val="0"/>
        </w:numPr>
        <w:spacing w:after="0" w:line="288" w:lineRule="auto"/>
        <w:ind w:left="720"/>
        <w:jc w:val="both"/>
        <w:rPr>
          <w:rFonts w:ascii="Arial" w:hAnsi="Arial" w:cs="Arial"/>
          <w:bCs/>
          <w:color w:val="000000" w:themeColor="text1"/>
          <w:sz w:val="22"/>
        </w:rPr>
      </w:pPr>
    </w:p>
    <w:p w14:paraId="110C5E37" w14:textId="0B466EB6" w:rsidR="00887CC3" w:rsidRPr="000E21B8" w:rsidRDefault="00887CC3" w:rsidP="000E21B8">
      <w:pPr>
        <w:ind w:left="360"/>
        <w:rPr>
          <w:rFonts w:ascii="Arial" w:hAnsi="Arial" w:cs="Arial"/>
          <w:b/>
          <w:bCs/>
          <w:sz w:val="22"/>
        </w:rPr>
      </w:pPr>
      <w:r w:rsidRPr="000E21B8">
        <w:rPr>
          <w:rFonts w:ascii="Arial" w:hAnsi="Arial" w:cs="Arial"/>
          <w:b/>
          <w:sz w:val="22"/>
        </w:rPr>
        <w:lastRenderedPageBreak/>
        <w:t xml:space="preserve">7. </w:t>
      </w:r>
      <w:proofErr w:type="gramStart"/>
      <w:r w:rsidRPr="000E21B8">
        <w:rPr>
          <w:rFonts w:ascii="Arial" w:hAnsi="Arial" w:cs="Arial"/>
          <w:b/>
          <w:sz w:val="22"/>
        </w:rPr>
        <w:t xml:space="preserve">Coordination </w:t>
      </w:r>
      <w:r w:rsidR="006A493A" w:rsidRPr="000E21B8">
        <w:rPr>
          <w:rFonts w:ascii="Arial" w:hAnsi="Arial" w:cs="Arial"/>
          <w:b/>
          <w:bCs/>
          <w:sz w:val="22"/>
        </w:rPr>
        <w:t xml:space="preserve"> ,</w:t>
      </w:r>
      <w:proofErr w:type="gramEnd"/>
      <w:r w:rsidR="006A493A" w:rsidRPr="000E21B8">
        <w:rPr>
          <w:rFonts w:ascii="Arial" w:hAnsi="Arial" w:cs="Arial"/>
          <w:b/>
          <w:bCs/>
          <w:sz w:val="22"/>
        </w:rPr>
        <w:t xml:space="preserve"> communication </w:t>
      </w:r>
      <w:r w:rsidRPr="000E21B8">
        <w:rPr>
          <w:rFonts w:ascii="Arial" w:hAnsi="Arial" w:cs="Arial"/>
          <w:b/>
          <w:sz w:val="22"/>
        </w:rPr>
        <w:t>and Representation :</w:t>
      </w:r>
    </w:p>
    <w:p w14:paraId="6D3AD50A" w14:textId="0D8E6790" w:rsidR="006A493A" w:rsidRDefault="006A493A" w:rsidP="00D95D90">
      <w:pPr>
        <w:pStyle w:val="ListParagraph"/>
        <w:numPr>
          <w:ilvl w:val="0"/>
          <w:numId w:val="7"/>
        </w:numPr>
        <w:spacing w:after="0" w:line="288" w:lineRule="auto"/>
        <w:jc w:val="both"/>
        <w:rPr>
          <w:rFonts w:ascii="Arial" w:hAnsi="Arial" w:cs="Arial"/>
          <w:bCs/>
          <w:color w:val="000000" w:themeColor="text1"/>
          <w:sz w:val="22"/>
        </w:rPr>
      </w:pPr>
      <w:r>
        <w:rPr>
          <w:rFonts w:ascii="Arial" w:hAnsi="Arial" w:cs="Arial"/>
          <w:bCs/>
          <w:color w:val="000000" w:themeColor="text1"/>
          <w:sz w:val="22"/>
        </w:rPr>
        <w:t xml:space="preserve">Act as primary project representative for project </w:t>
      </w:r>
      <w:proofErr w:type="gramStart"/>
      <w:r>
        <w:rPr>
          <w:rFonts w:ascii="Arial" w:hAnsi="Arial" w:cs="Arial"/>
          <w:bCs/>
          <w:color w:val="000000" w:themeColor="text1"/>
          <w:sz w:val="22"/>
        </w:rPr>
        <w:t>staff ,</w:t>
      </w:r>
      <w:proofErr w:type="gramEnd"/>
      <w:r>
        <w:rPr>
          <w:rFonts w:ascii="Arial" w:hAnsi="Arial" w:cs="Arial"/>
          <w:bCs/>
          <w:color w:val="000000" w:themeColor="text1"/>
          <w:sz w:val="22"/>
        </w:rPr>
        <w:t xml:space="preserve"> consortium partners , national and local government and all other relevant stakeholders </w:t>
      </w:r>
    </w:p>
    <w:p w14:paraId="2B27BE67" w14:textId="5ECD5E9E" w:rsidR="00C4674C" w:rsidRDefault="00C4674C" w:rsidP="00D95D90">
      <w:pPr>
        <w:pStyle w:val="ListParagraph"/>
        <w:numPr>
          <w:ilvl w:val="0"/>
          <w:numId w:val="7"/>
        </w:numPr>
        <w:spacing w:after="0" w:line="288" w:lineRule="auto"/>
        <w:jc w:val="both"/>
        <w:rPr>
          <w:rFonts w:ascii="Arial" w:hAnsi="Arial" w:cs="Arial"/>
          <w:bCs/>
          <w:color w:val="000000" w:themeColor="text1"/>
          <w:sz w:val="22"/>
        </w:rPr>
      </w:pPr>
      <w:r>
        <w:rPr>
          <w:rFonts w:ascii="Arial" w:hAnsi="Arial" w:cs="Arial"/>
          <w:bCs/>
          <w:color w:val="000000" w:themeColor="text1"/>
          <w:sz w:val="22"/>
        </w:rPr>
        <w:t xml:space="preserve">Responsible to build and manage strong and functional relationship with wide variety of stakeholders internally and externally to ensure effective </w:t>
      </w:r>
      <w:proofErr w:type="gramStart"/>
      <w:r>
        <w:rPr>
          <w:rFonts w:ascii="Arial" w:hAnsi="Arial" w:cs="Arial"/>
          <w:bCs/>
          <w:color w:val="000000" w:themeColor="text1"/>
          <w:sz w:val="22"/>
        </w:rPr>
        <w:t>alignment ,</w:t>
      </w:r>
      <w:proofErr w:type="gramEnd"/>
      <w:r>
        <w:rPr>
          <w:rFonts w:ascii="Arial" w:hAnsi="Arial" w:cs="Arial"/>
          <w:bCs/>
          <w:color w:val="000000" w:themeColor="text1"/>
          <w:sz w:val="22"/>
        </w:rPr>
        <w:t xml:space="preserve"> coordination and collaboration </w:t>
      </w:r>
    </w:p>
    <w:p w14:paraId="07B3C8BD" w14:textId="7CAD52E1" w:rsidR="00C4674C" w:rsidRDefault="00C4674C" w:rsidP="00D95D90">
      <w:pPr>
        <w:pStyle w:val="ListParagraph"/>
        <w:numPr>
          <w:ilvl w:val="0"/>
          <w:numId w:val="7"/>
        </w:numPr>
        <w:spacing w:after="0" w:line="288" w:lineRule="auto"/>
        <w:jc w:val="both"/>
        <w:rPr>
          <w:rFonts w:ascii="Arial" w:hAnsi="Arial" w:cs="Arial"/>
          <w:bCs/>
          <w:color w:val="000000" w:themeColor="text1"/>
          <w:sz w:val="22"/>
        </w:rPr>
      </w:pPr>
      <w:r>
        <w:rPr>
          <w:rFonts w:ascii="Arial" w:hAnsi="Arial" w:cs="Arial"/>
          <w:bCs/>
          <w:color w:val="000000" w:themeColor="text1"/>
          <w:sz w:val="22"/>
        </w:rPr>
        <w:t xml:space="preserve">Develop effective project communication strategy and ensure its alignment with branding and </w:t>
      </w:r>
      <w:proofErr w:type="spellStart"/>
      <w:r>
        <w:rPr>
          <w:rFonts w:ascii="Arial" w:hAnsi="Arial" w:cs="Arial"/>
          <w:bCs/>
          <w:color w:val="000000" w:themeColor="text1"/>
          <w:sz w:val="22"/>
        </w:rPr>
        <w:t>visbility</w:t>
      </w:r>
      <w:proofErr w:type="spellEnd"/>
      <w:r>
        <w:rPr>
          <w:rFonts w:ascii="Arial" w:hAnsi="Arial" w:cs="Arial"/>
          <w:bCs/>
          <w:color w:val="000000" w:themeColor="text1"/>
          <w:sz w:val="22"/>
        </w:rPr>
        <w:t xml:space="preserve"> requirement of </w:t>
      </w:r>
      <w:proofErr w:type="gramStart"/>
      <w:r>
        <w:rPr>
          <w:rFonts w:ascii="Arial" w:hAnsi="Arial" w:cs="Arial"/>
          <w:bCs/>
          <w:color w:val="000000" w:themeColor="text1"/>
          <w:sz w:val="22"/>
        </w:rPr>
        <w:t>donor ,</w:t>
      </w:r>
      <w:proofErr w:type="gramEnd"/>
      <w:r>
        <w:rPr>
          <w:rFonts w:ascii="Arial" w:hAnsi="Arial" w:cs="Arial"/>
          <w:bCs/>
          <w:color w:val="000000" w:themeColor="text1"/>
          <w:sz w:val="22"/>
        </w:rPr>
        <w:t xml:space="preserve"> Plan International as well as  consortium members </w:t>
      </w:r>
    </w:p>
    <w:p w14:paraId="2588BC62" w14:textId="3BC0C463"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Develop and implement impactful advocacy strategies to strategically influence policies impacting NEET youth.</w:t>
      </w:r>
    </w:p>
    <w:p w14:paraId="23937299"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Actively engage in strategic partnerships with government agencies, NGOs, and other relevant organizations.</w:t>
      </w:r>
    </w:p>
    <w:p w14:paraId="1BD1AB35"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Represent the organization at conferences, forums, and events, strategically promoting gender-focused perspectives and initiatives.</w:t>
      </w:r>
    </w:p>
    <w:p w14:paraId="0BF65009" w14:textId="77777777" w:rsidR="00887CC3" w:rsidRDefault="00887CC3" w:rsidP="00887CC3">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Provide strategic training to project staff on effective advocacy and influencing techniques.</w:t>
      </w:r>
    </w:p>
    <w:p w14:paraId="3DEEC669" w14:textId="77777777" w:rsidR="00887CC3" w:rsidRPr="00D95D90" w:rsidRDefault="00887CC3" w:rsidP="00D95D90">
      <w:pPr>
        <w:pStyle w:val="ListParagraph"/>
        <w:numPr>
          <w:ilvl w:val="0"/>
          <w:numId w:val="0"/>
        </w:numPr>
        <w:spacing w:after="0" w:line="288" w:lineRule="auto"/>
        <w:ind w:left="720"/>
        <w:jc w:val="both"/>
        <w:rPr>
          <w:rFonts w:ascii="Arial" w:hAnsi="Arial" w:cs="Arial"/>
          <w:bCs/>
          <w:color w:val="000000" w:themeColor="text1"/>
          <w:sz w:val="22"/>
        </w:rPr>
      </w:pPr>
    </w:p>
    <w:p w14:paraId="45166D7A" w14:textId="77777777" w:rsidR="00887CC3" w:rsidRPr="000E21B8" w:rsidRDefault="00887CC3" w:rsidP="000E21B8">
      <w:pPr>
        <w:ind w:left="360"/>
        <w:rPr>
          <w:rFonts w:ascii="Arial" w:hAnsi="Arial" w:cs="Arial"/>
          <w:b/>
          <w:bCs/>
          <w:sz w:val="22"/>
        </w:rPr>
      </w:pPr>
      <w:r w:rsidRPr="000E21B8">
        <w:rPr>
          <w:rFonts w:ascii="Arial" w:hAnsi="Arial" w:cs="Arial"/>
          <w:b/>
          <w:sz w:val="22"/>
        </w:rPr>
        <w:t>8. Humanitarian Action:</w:t>
      </w:r>
    </w:p>
    <w:p w14:paraId="77B8C993"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Lead strategic collaboration with local communities and relevant stakeholders to ensure swift and impactful responses to humanitarian needs.</w:t>
      </w:r>
    </w:p>
    <w:p w14:paraId="7BFFC873" w14:textId="77777777" w:rsidR="00887CC3" w:rsidRPr="00D95D90" w:rsidRDefault="00887CC3" w:rsidP="00D95D90">
      <w:pPr>
        <w:pStyle w:val="ListParagraph"/>
        <w:numPr>
          <w:ilvl w:val="0"/>
          <w:numId w:val="7"/>
        </w:numPr>
        <w:spacing w:after="0" w:line="288" w:lineRule="auto"/>
        <w:jc w:val="both"/>
        <w:rPr>
          <w:rFonts w:ascii="Arial" w:hAnsi="Arial" w:cs="Arial"/>
          <w:bCs/>
          <w:color w:val="000000" w:themeColor="text1"/>
          <w:sz w:val="22"/>
        </w:rPr>
      </w:pPr>
      <w:r w:rsidRPr="00D95D90">
        <w:rPr>
          <w:rFonts w:ascii="Arial" w:hAnsi="Arial" w:cs="Arial"/>
          <w:bCs/>
          <w:color w:val="000000" w:themeColor="text1"/>
          <w:sz w:val="22"/>
        </w:rPr>
        <w:t>Integrate strategic community-centric approaches into the project's humanitarian strategies, emphasizing cultural sensitivity, inclusivity, and strategic crisis response.</w:t>
      </w:r>
    </w:p>
    <w:p w14:paraId="45FB0818" w14:textId="77777777" w:rsidR="00887CC3" w:rsidRPr="00A412F8" w:rsidRDefault="00887CC3" w:rsidP="00D95D90">
      <w:pPr>
        <w:pStyle w:val="Heading1nonumber"/>
        <w:spacing w:line="288" w:lineRule="auto"/>
        <w:ind w:left="284"/>
        <w:rPr>
          <w:rFonts w:ascii="Arial" w:eastAsiaTheme="minorHAnsi" w:hAnsi="Arial" w:cs="Arial"/>
          <w:bCs w:val="0"/>
          <w:color w:val="000000" w:themeColor="text1"/>
          <w:sz w:val="22"/>
          <w:szCs w:val="22"/>
        </w:rPr>
      </w:pPr>
    </w:p>
    <w:p w14:paraId="52E1FC97" w14:textId="77777777" w:rsidR="003E623E" w:rsidRPr="00AE29E6" w:rsidRDefault="003E623E" w:rsidP="000E21B8">
      <w:pPr>
        <w:tabs>
          <w:tab w:val="left" w:pos="3240"/>
        </w:tabs>
        <w:ind w:left="360"/>
        <w:rPr>
          <w:rFonts w:ascii="Arial" w:hAnsi="Arial" w:cs="Arial"/>
          <w:b/>
          <w:color w:val="666666" w:themeColor="text1" w:themeTint="99"/>
          <w:sz w:val="22"/>
        </w:rPr>
      </w:pPr>
      <w:r w:rsidRPr="00AE29E6">
        <w:rPr>
          <w:rFonts w:ascii="Arial" w:hAnsi="Arial" w:cs="Arial"/>
          <w:b/>
          <w:color w:val="666666" w:themeColor="text1" w:themeTint="99"/>
          <w:sz w:val="22"/>
        </w:rPr>
        <w:t xml:space="preserve">Safeguarding for Children and young people </w:t>
      </w:r>
    </w:p>
    <w:p w14:paraId="3467680C" w14:textId="77777777" w:rsidR="003E623E" w:rsidRPr="00AE29E6" w:rsidRDefault="003E623E" w:rsidP="000E21B8">
      <w:pPr>
        <w:tabs>
          <w:tab w:val="left" w:pos="3240"/>
        </w:tabs>
        <w:ind w:left="360"/>
        <w:jc w:val="both"/>
        <w:rPr>
          <w:rFonts w:ascii="Arial" w:hAnsi="Arial" w:cs="Arial"/>
          <w:b/>
          <w:sz w:val="22"/>
          <w:highlight w:val="yellow"/>
        </w:rPr>
      </w:pPr>
      <w:r w:rsidRPr="00B50366">
        <w:rPr>
          <w:rFonts w:ascii="Arial" w:hAnsi="Arial" w:cs="Arial"/>
          <w:color w:val="auto"/>
          <w:sz w:val="22"/>
        </w:rPr>
        <w:t xml:space="preserve">Ensures that Plan International’s global policies for Safeguarding Children and Young People and Gender Equality and Inclusion are fully embedded </w:t>
      </w:r>
      <w:r w:rsidR="00ED548A">
        <w:rPr>
          <w:rFonts w:ascii="Arial" w:hAnsi="Arial" w:cs="Arial"/>
          <w:color w:val="auto"/>
          <w:sz w:val="22"/>
        </w:rPr>
        <w:t>by</w:t>
      </w:r>
      <w:r w:rsidRPr="00B50366">
        <w:rPr>
          <w:rFonts w:ascii="Arial" w:hAnsi="Arial" w:cs="Arial"/>
          <w:color w:val="auto"/>
          <w:sz w:val="22"/>
        </w:rPr>
        <w:t xml:space="preserve"> the principles and requirements of the policy including relevant Implementation Standards and Guidelines as applicable to their area of responsibility. This includes but is not limite</w:t>
      </w:r>
      <w:r w:rsidRPr="00AE29E6">
        <w:rPr>
          <w:rFonts w:ascii="Arial" w:hAnsi="Arial" w:cs="Arial"/>
          <w:color w:val="auto"/>
          <w:sz w:val="22"/>
        </w:rPr>
        <w:t>d to, ensuring staff and associates are aware of and understand their responsibilities under these policies and Plan International’s Code of Conduct (</w:t>
      </w:r>
      <w:proofErr w:type="spellStart"/>
      <w:r w:rsidRPr="00AE29E6">
        <w:rPr>
          <w:rFonts w:ascii="Arial" w:hAnsi="Arial" w:cs="Arial"/>
          <w:color w:val="auto"/>
          <w:sz w:val="22"/>
        </w:rPr>
        <w:t>CoC</w:t>
      </w:r>
      <w:proofErr w:type="spellEnd"/>
      <w:r w:rsidRPr="00AE29E6">
        <w:rPr>
          <w:rFonts w:ascii="Arial" w:hAnsi="Arial" w:cs="Arial"/>
          <w:color w:val="auto"/>
          <w:sz w:val="22"/>
        </w:rPr>
        <w:t xml:space="preserve">), their relevance to their area of work, and that concerns are reported and managed in accordance </w:t>
      </w:r>
      <w:r w:rsidR="00ED548A">
        <w:rPr>
          <w:rFonts w:ascii="Arial" w:hAnsi="Arial" w:cs="Arial"/>
          <w:color w:val="auto"/>
          <w:sz w:val="22"/>
        </w:rPr>
        <w:t>with</w:t>
      </w:r>
      <w:r w:rsidRPr="00AE29E6">
        <w:rPr>
          <w:rFonts w:ascii="Arial" w:hAnsi="Arial" w:cs="Arial"/>
          <w:color w:val="auto"/>
          <w:sz w:val="22"/>
        </w:rPr>
        <w:t xml:space="preserve"> the appropriate procedures </w:t>
      </w:r>
    </w:p>
    <w:p w14:paraId="62486C05" w14:textId="77777777" w:rsidR="004B38DB" w:rsidRPr="00C23F59" w:rsidRDefault="004B38DB" w:rsidP="008C0626">
      <w:pPr>
        <w:spacing w:after="0" w:line="288" w:lineRule="auto"/>
        <w:jc w:val="both"/>
        <w:rPr>
          <w:rFonts w:ascii="Arial" w:hAnsi="Arial" w:cs="Arial"/>
          <w:bCs/>
          <w:color w:val="000000" w:themeColor="text1"/>
          <w:sz w:val="22"/>
        </w:rPr>
      </w:pPr>
    </w:p>
    <w:p w14:paraId="23E8874D" w14:textId="77777777" w:rsidR="00C7084C" w:rsidRPr="00C7084C" w:rsidRDefault="0009643D" w:rsidP="008C0626">
      <w:pPr>
        <w:pStyle w:val="Heading1nonumber"/>
        <w:spacing w:line="288" w:lineRule="auto"/>
        <w:rPr>
          <w:rStyle w:val="section"/>
          <w:sz w:val="36"/>
          <w:szCs w:val="36"/>
        </w:rPr>
      </w:pPr>
      <w:r w:rsidRPr="00C7084C">
        <w:rPr>
          <w:rStyle w:val="section"/>
          <w:sz w:val="36"/>
          <w:szCs w:val="36"/>
        </w:rPr>
        <w:t>Key relationships</w:t>
      </w:r>
    </w:p>
    <w:p w14:paraId="41B780C8" w14:textId="71CC9416" w:rsidR="00CF5899" w:rsidRDefault="00A164B2" w:rsidP="00A164B2">
      <w:pPr>
        <w:tabs>
          <w:tab w:val="left" w:pos="3240"/>
        </w:tabs>
        <w:spacing w:after="0" w:line="288" w:lineRule="auto"/>
        <w:ind w:left="360" w:hanging="360"/>
        <w:jc w:val="both"/>
        <w:rPr>
          <w:rFonts w:ascii="Arial" w:hAnsi="Arial" w:cs="Arial"/>
          <w:bCs/>
          <w:color w:val="000000" w:themeColor="text1"/>
          <w:sz w:val="22"/>
        </w:rPr>
      </w:pPr>
      <w:r w:rsidRPr="006624E7">
        <w:rPr>
          <w:rFonts w:ascii="Arial" w:hAnsi="Arial" w:cs="Arial"/>
          <w:b/>
          <w:bCs/>
          <w:color w:val="000000" w:themeColor="text1"/>
          <w:sz w:val="22"/>
        </w:rPr>
        <w:t xml:space="preserve">Internal </w:t>
      </w:r>
      <w:proofErr w:type="gramStart"/>
      <w:r w:rsidRPr="006624E7">
        <w:rPr>
          <w:rFonts w:ascii="Arial" w:hAnsi="Arial" w:cs="Arial"/>
          <w:b/>
          <w:bCs/>
          <w:color w:val="000000" w:themeColor="text1"/>
          <w:sz w:val="22"/>
        </w:rPr>
        <w:t>contact</w:t>
      </w:r>
      <w:r w:rsidR="00C4674C" w:rsidRPr="006624E7">
        <w:rPr>
          <w:rFonts w:ascii="Arial" w:hAnsi="Arial" w:cs="Arial"/>
          <w:b/>
          <w:bCs/>
          <w:color w:val="000000" w:themeColor="text1"/>
          <w:sz w:val="22"/>
        </w:rPr>
        <w:t xml:space="preserve"> :</w:t>
      </w:r>
      <w:proofErr w:type="gramEnd"/>
      <w:r w:rsidR="00C4674C" w:rsidRPr="006624E7">
        <w:rPr>
          <w:rFonts w:ascii="Arial" w:hAnsi="Arial" w:cs="Arial"/>
          <w:b/>
          <w:bCs/>
          <w:color w:val="000000" w:themeColor="text1"/>
          <w:sz w:val="22"/>
        </w:rPr>
        <w:t xml:space="preserve"> </w:t>
      </w:r>
      <w:r w:rsidR="00C4674C">
        <w:rPr>
          <w:rFonts w:ascii="Arial" w:hAnsi="Arial" w:cs="Arial"/>
          <w:bCs/>
          <w:color w:val="000000" w:themeColor="text1"/>
          <w:sz w:val="22"/>
        </w:rPr>
        <w:t xml:space="preserve">Deputy team leader , </w:t>
      </w:r>
      <w:r w:rsidR="006624E7">
        <w:rPr>
          <w:rFonts w:ascii="Arial" w:hAnsi="Arial" w:cs="Arial"/>
          <w:bCs/>
          <w:color w:val="000000" w:themeColor="text1"/>
          <w:sz w:val="22"/>
        </w:rPr>
        <w:t>D</w:t>
      </w:r>
      <w:r w:rsidR="00C4674C">
        <w:rPr>
          <w:rFonts w:ascii="Arial" w:hAnsi="Arial" w:cs="Arial"/>
          <w:bCs/>
          <w:color w:val="000000" w:themeColor="text1"/>
          <w:sz w:val="22"/>
        </w:rPr>
        <w:t xml:space="preserve">irectors of Plan Internal Bangladesh , Technical expert from various department (e.g. MER , Finance , Communication , </w:t>
      </w:r>
      <w:proofErr w:type="spellStart"/>
      <w:r w:rsidR="00C4674C">
        <w:rPr>
          <w:rFonts w:ascii="Arial" w:hAnsi="Arial" w:cs="Arial"/>
          <w:bCs/>
          <w:color w:val="000000" w:themeColor="text1"/>
          <w:sz w:val="22"/>
        </w:rPr>
        <w:t>Humaniaterian</w:t>
      </w:r>
      <w:proofErr w:type="spellEnd"/>
      <w:r w:rsidR="00C4674C">
        <w:rPr>
          <w:rFonts w:ascii="Arial" w:hAnsi="Arial" w:cs="Arial"/>
          <w:bCs/>
          <w:color w:val="000000" w:themeColor="text1"/>
          <w:sz w:val="22"/>
        </w:rPr>
        <w:t xml:space="preserve"> , partnership, SRHR , SOYEE , </w:t>
      </w:r>
      <w:r w:rsidR="006624E7">
        <w:rPr>
          <w:rFonts w:ascii="Arial" w:hAnsi="Arial" w:cs="Arial"/>
          <w:bCs/>
          <w:color w:val="000000" w:themeColor="text1"/>
          <w:sz w:val="22"/>
        </w:rPr>
        <w:t xml:space="preserve">Protection , Gender &amp; inclusion etc. ) , project team , project partners </w:t>
      </w:r>
    </w:p>
    <w:p w14:paraId="4F02A064" w14:textId="6C2D963F" w:rsidR="006624E7" w:rsidRDefault="006624E7" w:rsidP="006624E7">
      <w:pPr>
        <w:tabs>
          <w:tab w:val="left" w:pos="3240"/>
        </w:tabs>
        <w:spacing w:after="0" w:line="288" w:lineRule="auto"/>
        <w:ind w:left="360" w:hanging="360"/>
        <w:jc w:val="both"/>
        <w:rPr>
          <w:rFonts w:ascii="Arial" w:hAnsi="Arial" w:cs="Arial"/>
          <w:bCs/>
          <w:color w:val="000000" w:themeColor="text1"/>
          <w:sz w:val="22"/>
        </w:rPr>
      </w:pPr>
      <w:r w:rsidRPr="006624E7">
        <w:rPr>
          <w:rFonts w:ascii="Arial" w:hAnsi="Arial" w:cs="Arial"/>
          <w:b/>
          <w:bCs/>
          <w:color w:val="000000" w:themeColor="text1"/>
          <w:sz w:val="22"/>
        </w:rPr>
        <w:t xml:space="preserve">External </w:t>
      </w:r>
      <w:proofErr w:type="gramStart"/>
      <w:r w:rsidRPr="006624E7">
        <w:rPr>
          <w:rFonts w:ascii="Arial" w:hAnsi="Arial" w:cs="Arial"/>
          <w:b/>
          <w:bCs/>
          <w:color w:val="000000" w:themeColor="text1"/>
          <w:sz w:val="22"/>
        </w:rPr>
        <w:t>contact :</w:t>
      </w:r>
      <w:proofErr w:type="gramEnd"/>
      <w:r>
        <w:rPr>
          <w:rFonts w:ascii="Arial" w:hAnsi="Arial" w:cs="Arial"/>
          <w:bCs/>
          <w:color w:val="000000" w:themeColor="text1"/>
          <w:sz w:val="22"/>
        </w:rPr>
        <w:t xml:space="preserve"> Consortium members and their partners , Government stakeholders , donor , project participants , private sectors , relevant national and international organization </w:t>
      </w:r>
    </w:p>
    <w:p w14:paraId="2BE9D65D" w14:textId="77777777" w:rsidR="006624E7" w:rsidRPr="00A164B2" w:rsidRDefault="006624E7" w:rsidP="00A164B2">
      <w:pPr>
        <w:tabs>
          <w:tab w:val="left" w:pos="3240"/>
        </w:tabs>
        <w:spacing w:after="0" w:line="288" w:lineRule="auto"/>
        <w:ind w:left="360" w:hanging="360"/>
        <w:jc w:val="both"/>
        <w:rPr>
          <w:rFonts w:ascii="Arial" w:hAnsi="Arial" w:cs="Arial"/>
          <w:bCs/>
          <w:color w:val="000000" w:themeColor="text1"/>
          <w:sz w:val="22"/>
        </w:rPr>
      </w:pPr>
    </w:p>
    <w:p w14:paraId="17B60ADD" w14:textId="77777777" w:rsidR="000D4826" w:rsidRPr="000D4826" w:rsidRDefault="00102F77" w:rsidP="008C0626">
      <w:pPr>
        <w:pStyle w:val="Heading1nonumber"/>
        <w:spacing w:line="288" w:lineRule="auto"/>
        <w:rPr>
          <w:rStyle w:val="section"/>
          <w:sz w:val="36"/>
          <w:szCs w:val="36"/>
        </w:rPr>
      </w:pPr>
      <w:r w:rsidRPr="000D4826">
        <w:rPr>
          <w:rStyle w:val="section"/>
          <w:sz w:val="36"/>
          <w:szCs w:val="36"/>
        </w:rPr>
        <w:t>Technical expertise, skills</w:t>
      </w:r>
      <w:r w:rsidR="00E012FF">
        <w:rPr>
          <w:rStyle w:val="section"/>
          <w:sz w:val="36"/>
          <w:szCs w:val="36"/>
        </w:rPr>
        <w:t>,</w:t>
      </w:r>
      <w:r w:rsidRPr="000D4826">
        <w:rPr>
          <w:rStyle w:val="section"/>
          <w:sz w:val="36"/>
          <w:szCs w:val="36"/>
        </w:rPr>
        <w:t xml:space="preserve"> and knowledge</w:t>
      </w:r>
    </w:p>
    <w:p w14:paraId="0895C2DB" w14:textId="0F8EE64B" w:rsidR="0009643D" w:rsidRDefault="0009643D" w:rsidP="008C0626">
      <w:pPr>
        <w:tabs>
          <w:tab w:val="left" w:pos="3240"/>
        </w:tabs>
        <w:spacing w:after="0" w:line="288" w:lineRule="auto"/>
        <w:ind w:left="360" w:hanging="360"/>
        <w:jc w:val="both"/>
        <w:rPr>
          <w:rFonts w:ascii="Arial" w:hAnsi="Arial" w:cs="Arial"/>
          <w:b/>
          <w:bCs/>
          <w:color w:val="000000" w:themeColor="text1"/>
          <w:sz w:val="22"/>
        </w:rPr>
      </w:pPr>
      <w:r w:rsidRPr="00C23F59">
        <w:rPr>
          <w:rFonts w:ascii="Arial" w:hAnsi="Arial" w:cs="Arial"/>
          <w:b/>
          <w:bCs/>
          <w:color w:val="000000" w:themeColor="text1"/>
          <w:sz w:val="22"/>
        </w:rPr>
        <w:t>Essential</w:t>
      </w:r>
    </w:p>
    <w:p w14:paraId="406FDEC3" w14:textId="77777777" w:rsidR="006624E7" w:rsidRPr="000E21B8" w:rsidRDefault="006624E7" w:rsidP="000E21B8">
      <w:pPr>
        <w:pStyle w:val="ListParagraph"/>
        <w:numPr>
          <w:ilvl w:val="0"/>
          <w:numId w:val="39"/>
        </w:numPr>
        <w:spacing w:after="0"/>
        <w:jc w:val="both"/>
        <w:rPr>
          <w:rFonts w:ascii="Arial" w:eastAsia="Times New Roman" w:hAnsi="Arial" w:cs="Arial"/>
          <w:color w:val="4A4A4A"/>
          <w:sz w:val="22"/>
        </w:rPr>
      </w:pPr>
      <w:r w:rsidRPr="000E21B8">
        <w:rPr>
          <w:rFonts w:ascii="Arial" w:eastAsia="Times New Roman" w:hAnsi="Arial" w:cs="Arial"/>
          <w:color w:val="4A4A4A"/>
          <w:sz w:val="22"/>
        </w:rPr>
        <w:t>Postgraduate degree or higher in economics, social sciences, international development, management, or a related discipline</w:t>
      </w:r>
    </w:p>
    <w:p w14:paraId="1EC1BA08" w14:textId="409490C4" w:rsidR="006624E7" w:rsidRPr="000E21B8" w:rsidRDefault="006624E7" w:rsidP="000E21B8">
      <w:pPr>
        <w:pStyle w:val="ListParagraph"/>
        <w:numPr>
          <w:ilvl w:val="0"/>
          <w:numId w:val="39"/>
        </w:numPr>
        <w:spacing w:before="120" w:after="0"/>
        <w:jc w:val="both"/>
        <w:rPr>
          <w:rFonts w:ascii="Arial" w:eastAsia="Times New Roman" w:hAnsi="Arial" w:cs="Arial"/>
          <w:color w:val="4A4A4A"/>
          <w:sz w:val="22"/>
        </w:rPr>
      </w:pPr>
      <w:proofErr w:type="spellStart"/>
      <w:proofErr w:type="gramStart"/>
      <w:r w:rsidRPr="000E21B8">
        <w:rPr>
          <w:rFonts w:ascii="Arial" w:eastAsia="Times New Roman" w:hAnsi="Arial" w:cs="Arial"/>
          <w:color w:val="4A4A4A"/>
          <w:sz w:val="22"/>
        </w:rPr>
        <w:lastRenderedPageBreak/>
        <w:t>Substantiave</w:t>
      </w:r>
      <w:proofErr w:type="spellEnd"/>
      <w:r w:rsidRPr="000E21B8">
        <w:rPr>
          <w:rFonts w:ascii="Arial" w:eastAsia="Times New Roman" w:hAnsi="Arial" w:cs="Arial"/>
          <w:color w:val="4A4A4A"/>
          <w:sz w:val="22"/>
        </w:rPr>
        <w:t xml:space="preserve"> </w:t>
      </w:r>
      <w:r w:rsidRPr="000E21B8">
        <w:rPr>
          <w:rFonts w:ascii="Arial" w:eastAsia="Times New Roman" w:hAnsi="Arial" w:cs="Arial"/>
          <w:color w:val="4A4A4A"/>
          <w:sz w:val="22"/>
        </w:rPr>
        <w:t xml:space="preserve"> experience</w:t>
      </w:r>
      <w:proofErr w:type="gramEnd"/>
      <w:r w:rsidRPr="000E21B8">
        <w:rPr>
          <w:rFonts w:ascii="Arial" w:eastAsia="Times New Roman" w:hAnsi="Arial" w:cs="Arial"/>
          <w:color w:val="4A4A4A"/>
          <w:sz w:val="22"/>
        </w:rPr>
        <w:t xml:space="preserve"> implementing economic growth, policy reform, </w:t>
      </w:r>
      <w:r w:rsidRPr="000E21B8">
        <w:rPr>
          <w:rFonts w:ascii="Arial" w:eastAsia="Times New Roman" w:hAnsi="Arial" w:cs="Arial"/>
          <w:color w:val="4A4A4A"/>
          <w:sz w:val="22"/>
        </w:rPr>
        <w:t xml:space="preserve">youth-centric </w:t>
      </w:r>
      <w:r w:rsidRPr="000E21B8">
        <w:rPr>
          <w:rFonts w:ascii="Arial" w:eastAsia="Times New Roman" w:hAnsi="Arial" w:cs="Arial"/>
          <w:color w:val="4A4A4A"/>
          <w:sz w:val="22"/>
        </w:rPr>
        <w:t>and private sector engagement programming in developing countries</w:t>
      </w:r>
    </w:p>
    <w:p w14:paraId="090A7A8F" w14:textId="6BA53A97" w:rsidR="006624E7" w:rsidRPr="000E21B8" w:rsidRDefault="006624E7" w:rsidP="000E21B8">
      <w:pPr>
        <w:pStyle w:val="ListParagraph"/>
        <w:numPr>
          <w:ilvl w:val="0"/>
          <w:numId w:val="39"/>
        </w:numPr>
        <w:spacing w:before="120" w:after="0"/>
        <w:jc w:val="both"/>
        <w:rPr>
          <w:rFonts w:ascii="Arial" w:eastAsia="Times New Roman" w:hAnsi="Arial" w:cs="Arial"/>
          <w:color w:val="4A4A4A"/>
          <w:sz w:val="22"/>
        </w:rPr>
      </w:pPr>
      <w:r w:rsidRPr="000E21B8">
        <w:rPr>
          <w:rFonts w:ascii="Arial" w:eastAsia="Times New Roman" w:hAnsi="Arial" w:cs="Arial"/>
          <w:color w:val="4A4A4A"/>
          <w:sz w:val="22"/>
        </w:rPr>
        <w:t xml:space="preserve">Solid working experience </w:t>
      </w:r>
      <w:proofErr w:type="gramStart"/>
      <w:r w:rsidRPr="000E21B8">
        <w:rPr>
          <w:rFonts w:ascii="Arial" w:eastAsia="Times New Roman" w:hAnsi="Arial" w:cs="Arial"/>
          <w:color w:val="4A4A4A"/>
          <w:sz w:val="22"/>
        </w:rPr>
        <w:t xml:space="preserve">in </w:t>
      </w:r>
      <w:r w:rsidRPr="000E21B8">
        <w:rPr>
          <w:rFonts w:ascii="Arial" w:eastAsia="Times New Roman" w:hAnsi="Arial" w:cs="Arial"/>
          <w:color w:val="4A4A4A"/>
          <w:sz w:val="22"/>
        </w:rPr>
        <w:t xml:space="preserve"> leading</w:t>
      </w:r>
      <w:proofErr w:type="gramEnd"/>
      <w:r w:rsidRPr="000E21B8">
        <w:rPr>
          <w:rFonts w:ascii="Arial" w:eastAsia="Times New Roman" w:hAnsi="Arial" w:cs="Arial"/>
          <w:color w:val="4A4A4A"/>
          <w:sz w:val="22"/>
        </w:rPr>
        <w:t xml:space="preserve"> and providing technical, administrative, and management oversight of large and complex international development donor-funded activities </w:t>
      </w:r>
      <w:r w:rsidRPr="000E21B8">
        <w:rPr>
          <w:rFonts w:ascii="Arial" w:eastAsia="Times New Roman" w:hAnsi="Arial" w:cs="Arial"/>
          <w:color w:val="4A4A4A"/>
          <w:sz w:val="22"/>
        </w:rPr>
        <w:t xml:space="preserve">in similar role </w:t>
      </w:r>
      <w:r w:rsidRPr="000E21B8">
        <w:rPr>
          <w:rFonts w:ascii="Arial" w:eastAsia="Times New Roman" w:hAnsi="Arial" w:cs="Arial"/>
          <w:color w:val="4A4A4A"/>
          <w:sz w:val="22"/>
        </w:rPr>
        <w:t xml:space="preserve"> or comparable other management role</w:t>
      </w:r>
    </w:p>
    <w:p w14:paraId="6847D46F" w14:textId="4377B0AD" w:rsidR="006624E7" w:rsidRPr="000E21B8" w:rsidRDefault="006624E7"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 xml:space="preserve">Experience </w:t>
      </w:r>
      <w:proofErr w:type="gramStart"/>
      <w:r w:rsidRPr="000E21B8">
        <w:rPr>
          <w:rFonts w:ascii="Arial" w:hAnsi="Arial" w:cs="Arial"/>
          <w:bCs/>
          <w:color w:val="000000" w:themeColor="text1"/>
          <w:sz w:val="22"/>
        </w:rPr>
        <w:t>managing  international</w:t>
      </w:r>
      <w:proofErr w:type="gramEnd"/>
      <w:r w:rsidRPr="000E21B8">
        <w:rPr>
          <w:rFonts w:ascii="Arial" w:hAnsi="Arial" w:cs="Arial"/>
          <w:bCs/>
          <w:color w:val="000000" w:themeColor="text1"/>
          <w:sz w:val="22"/>
        </w:rPr>
        <w:t xml:space="preserve"> development organization projects and staff with proven ability to oversee  projects </w:t>
      </w:r>
      <w:r w:rsidRPr="000E21B8">
        <w:rPr>
          <w:rFonts w:ascii="Arial" w:hAnsi="Arial" w:cs="Arial"/>
          <w:bCs/>
          <w:color w:val="000000" w:themeColor="text1"/>
          <w:sz w:val="22"/>
        </w:rPr>
        <w:t xml:space="preserve">activities </w:t>
      </w:r>
      <w:proofErr w:type="spellStart"/>
      <w:r w:rsidRPr="000E21B8">
        <w:rPr>
          <w:rFonts w:ascii="Arial" w:hAnsi="Arial" w:cs="Arial"/>
          <w:bCs/>
          <w:color w:val="000000" w:themeColor="text1"/>
          <w:sz w:val="22"/>
        </w:rPr>
        <w:t>implementaing</w:t>
      </w:r>
      <w:proofErr w:type="spellEnd"/>
      <w:r w:rsidRPr="000E21B8">
        <w:rPr>
          <w:rFonts w:ascii="Arial" w:hAnsi="Arial" w:cs="Arial"/>
          <w:bCs/>
          <w:color w:val="000000" w:themeColor="text1"/>
          <w:sz w:val="22"/>
        </w:rPr>
        <w:t xml:space="preserve"> </w:t>
      </w:r>
      <w:r w:rsidRPr="000E21B8">
        <w:rPr>
          <w:rFonts w:ascii="Arial" w:hAnsi="Arial" w:cs="Arial"/>
          <w:bCs/>
          <w:color w:val="000000" w:themeColor="text1"/>
          <w:sz w:val="22"/>
        </w:rPr>
        <w:t xml:space="preserve">simultaneously in multiple locations; experience with projects including a grants component </w:t>
      </w:r>
    </w:p>
    <w:p w14:paraId="26AD918C" w14:textId="5E651CCD" w:rsidR="006624E7" w:rsidRPr="000E21B8" w:rsidRDefault="006624E7"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 xml:space="preserve">Professional experience managing complex relationships with a variety of stakeholders and interacting with other donors, implementing partners, private sector, </w:t>
      </w:r>
      <w:proofErr w:type="gramStart"/>
      <w:r w:rsidRPr="000E21B8">
        <w:rPr>
          <w:rFonts w:ascii="Arial" w:hAnsi="Arial" w:cs="Arial"/>
          <w:bCs/>
          <w:color w:val="000000" w:themeColor="text1"/>
          <w:sz w:val="22"/>
        </w:rPr>
        <w:t>and  government</w:t>
      </w:r>
      <w:proofErr w:type="gramEnd"/>
      <w:r w:rsidR="00676F9C" w:rsidRPr="000E21B8">
        <w:rPr>
          <w:rFonts w:ascii="Arial" w:hAnsi="Arial" w:cs="Arial"/>
          <w:bCs/>
          <w:color w:val="000000" w:themeColor="text1"/>
          <w:sz w:val="22"/>
        </w:rPr>
        <w:t xml:space="preserve"> and other </w:t>
      </w:r>
      <w:proofErr w:type="spellStart"/>
      <w:r w:rsidR="00676F9C" w:rsidRPr="000E21B8">
        <w:rPr>
          <w:rFonts w:ascii="Arial" w:hAnsi="Arial" w:cs="Arial"/>
          <w:bCs/>
          <w:color w:val="000000" w:themeColor="text1"/>
          <w:sz w:val="22"/>
        </w:rPr>
        <w:t>staeholders</w:t>
      </w:r>
      <w:proofErr w:type="spellEnd"/>
      <w:r w:rsidR="00676F9C" w:rsidRPr="000E21B8">
        <w:rPr>
          <w:rFonts w:ascii="Arial" w:hAnsi="Arial" w:cs="Arial"/>
          <w:bCs/>
          <w:color w:val="000000" w:themeColor="text1"/>
          <w:sz w:val="22"/>
        </w:rPr>
        <w:t xml:space="preserve"> </w:t>
      </w:r>
    </w:p>
    <w:p w14:paraId="6BB57EEC" w14:textId="1857585C" w:rsidR="006624E7" w:rsidRPr="000E21B8" w:rsidRDefault="006624E7"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Demonstrated supervisory skills and ability to work well on a team</w:t>
      </w:r>
    </w:p>
    <w:p w14:paraId="2CD3267C" w14:textId="22BCAD7D" w:rsidR="006624E7" w:rsidRPr="000E21B8" w:rsidRDefault="006624E7"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 xml:space="preserve">Excellent communication skills and fluency in written and spoken English required; </w:t>
      </w:r>
    </w:p>
    <w:p w14:paraId="120D01DE" w14:textId="45F593B0" w:rsidR="00676F9C" w:rsidRPr="000E21B8" w:rsidRDefault="00676F9C"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Ability to manage agreements and all required programmatic and financial reporting requirements, including sub-grants management.</w:t>
      </w:r>
    </w:p>
    <w:p w14:paraId="180D5D98" w14:textId="3229901F" w:rsidR="00676F9C" w:rsidRPr="000E21B8" w:rsidRDefault="00676F9C"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 xml:space="preserve">Ability to monitor and assess performance of self, </w:t>
      </w:r>
      <w:r w:rsidRPr="000E21B8">
        <w:rPr>
          <w:rFonts w:ascii="Arial" w:hAnsi="Arial" w:cs="Arial"/>
          <w:bCs/>
          <w:color w:val="000000" w:themeColor="text1"/>
          <w:sz w:val="22"/>
        </w:rPr>
        <w:t xml:space="preserve">project </w:t>
      </w:r>
      <w:proofErr w:type="gramStart"/>
      <w:r w:rsidRPr="000E21B8">
        <w:rPr>
          <w:rFonts w:ascii="Arial" w:hAnsi="Arial" w:cs="Arial"/>
          <w:bCs/>
          <w:color w:val="000000" w:themeColor="text1"/>
          <w:sz w:val="22"/>
        </w:rPr>
        <w:t>team ,</w:t>
      </w:r>
      <w:proofErr w:type="gramEnd"/>
      <w:r w:rsidRPr="000E21B8">
        <w:rPr>
          <w:rFonts w:ascii="Arial" w:hAnsi="Arial" w:cs="Arial"/>
          <w:bCs/>
          <w:color w:val="000000" w:themeColor="text1"/>
          <w:sz w:val="22"/>
        </w:rPr>
        <w:t xml:space="preserve"> consortium partners and </w:t>
      </w:r>
      <w:r w:rsidRPr="000E21B8">
        <w:rPr>
          <w:rFonts w:ascii="Arial" w:hAnsi="Arial" w:cs="Arial"/>
          <w:bCs/>
          <w:color w:val="000000" w:themeColor="text1"/>
          <w:sz w:val="22"/>
        </w:rPr>
        <w:t>other individuals, and / or organizations to make improvements or take corrective action.</w:t>
      </w:r>
    </w:p>
    <w:p w14:paraId="53CC4FAF" w14:textId="0BB6646E" w:rsidR="00676F9C" w:rsidRPr="000E21B8" w:rsidRDefault="00676F9C"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Demonstrated strategic thinking and planning skills, with emphasis on the ability to operationalize and oversee the execution of workplans.</w:t>
      </w:r>
    </w:p>
    <w:p w14:paraId="6019C0A4" w14:textId="41411FC5" w:rsidR="00676F9C" w:rsidRPr="000E21B8" w:rsidRDefault="00676F9C"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Strong leadership skills, with a demonstrated ability to collaborate and work across teams and roles. Ability to persuade and motivate people and teams.</w:t>
      </w:r>
    </w:p>
    <w:p w14:paraId="57004C23" w14:textId="36D2A81B" w:rsidR="00676F9C" w:rsidRPr="000E21B8" w:rsidRDefault="00676F9C"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Experience developing capacity of government entities, staff, and other organizations.</w:t>
      </w:r>
    </w:p>
    <w:p w14:paraId="4175BE85" w14:textId="5B58CF1D" w:rsidR="00676F9C" w:rsidRPr="000E21B8" w:rsidRDefault="00676F9C"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Demonstrated experience in managing government and donor relations.</w:t>
      </w:r>
    </w:p>
    <w:p w14:paraId="5D1ACC0E" w14:textId="3AC6895B" w:rsidR="00676F9C" w:rsidRPr="000E21B8" w:rsidRDefault="00676F9C"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Ability to work effectively and sensitively in a cross-cultural context.</w:t>
      </w:r>
    </w:p>
    <w:p w14:paraId="29C479E0" w14:textId="77777777" w:rsidR="000E21B8" w:rsidRPr="000E21B8" w:rsidRDefault="00676F9C"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 xml:space="preserve">Excellent diplomatic </w:t>
      </w:r>
      <w:r w:rsidRPr="000E21B8">
        <w:rPr>
          <w:rFonts w:ascii="Arial" w:hAnsi="Arial" w:cs="Arial"/>
          <w:bCs/>
          <w:color w:val="000000" w:themeColor="text1"/>
          <w:sz w:val="22"/>
        </w:rPr>
        <w:t xml:space="preserve">and engagement </w:t>
      </w:r>
      <w:r w:rsidRPr="000E21B8">
        <w:rPr>
          <w:rFonts w:ascii="Arial" w:hAnsi="Arial" w:cs="Arial"/>
          <w:bCs/>
          <w:color w:val="000000" w:themeColor="text1"/>
          <w:sz w:val="22"/>
        </w:rPr>
        <w:t>skills and proven ability to work effectively with government officials, partners, donors, and stakeholders at high levels.</w:t>
      </w:r>
    </w:p>
    <w:p w14:paraId="16C7EDC0" w14:textId="557CA4A0" w:rsidR="00676F9C" w:rsidRPr="000E21B8" w:rsidRDefault="00676F9C" w:rsidP="000E21B8">
      <w:pPr>
        <w:pStyle w:val="ListParagraph"/>
        <w:numPr>
          <w:ilvl w:val="0"/>
          <w:numId w:val="39"/>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High level of leadership, interpersonal, technical, and analytical skills, including a demonstrated ability to interact effectively and collaboratively with a broad range of public and private sector counterparts and other key stakeholders</w:t>
      </w:r>
    </w:p>
    <w:p w14:paraId="37B48D6D" w14:textId="77777777" w:rsidR="004E00A6" w:rsidRPr="000E21B8" w:rsidRDefault="004E00A6" w:rsidP="000E21B8">
      <w:pPr>
        <w:pStyle w:val="ListParagraph"/>
        <w:numPr>
          <w:ilvl w:val="0"/>
          <w:numId w:val="5"/>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Strong sense of accountability for project outcomes and experience in monitoring progress against key indicators.</w:t>
      </w:r>
    </w:p>
    <w:p w14:paraId="6AF53CAC" w14:textId="77777777" w:rsidR="004E00A6" w:rsidRPr="000E21B8" w:rsidRDefault="004E00A6" w:rsidP="000E21B8">
      <w:pPr>
        <w:pStyle w:val="ListParagraph"/>
        <w:numPr>
          <w:ilvl w:val="0"/>
          <w:numId w:val="5"/>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Experience in optimizing resource allocation, including human resources, finances, and technical expertise.</w:t>
      </w:r>
    </w:p>
    <w:p w14:paraId="1F9BE2D9" w14:textId="77777777" w:rsidR="004E00A6" w:rsidRPr="000E21B8" w:rsidRDefault="004E00A6" w:rsidP="000E21B8">
      <w:pPr>
        <w:pStyle w:val="ListParagraph"/>
        <w:numPr>
          <w:ilvl w:val="0"/>
          <w:numId w:val="5"/>
        </w:numPr>
        <w:tabs>
          <w:tab w:val="left" w:pos="3240"/>
        </w:tabs>
        <w:spacing w:after="0" w:line="288" w:lineRule="auto"/>
        <w:jc w:val="both"/>
        <w:rPr>
          <w:rFonts w:ascii="Arial" w:hAnsi="Arial" w:cs="Arial"/>
          <w:bCs/>
          <w:color w:val="000000" w:themeColor="text1"/>
          <w:sz w:val="22"/>
        </w:rPr>
      </w:pPr>
      <w:r w:rsidRPr="000E21B8">
        <w:rPr>
          <w:rFonts w:ascii="Arial" w:hAnsi="Arial" w:cs="Arial"/>
          <w:bCs/>
          <w:color w:val="000000" w:themeColor="text1"/>
          <w:sz w:val="22"/>
        </w:rPr>
        <w:t>Proven ability to identify and mitigate project risks, along with the development of comprehensive contingency plans.</w:t>
      </w:r>
    </w:p>
    <w:p w14:paraId="2B30D4D9" w14:textId="77777777" w:rsidR="004E00A6" w:rsidRPr="004E00A6" w:rsidRDefault="004E00A6" w:rsidP="00C93542">
      <w:pPr>
        <w:pStyle w:val="ListParagraph"/>
        <w:numPr>
          <w:ilvl w:val="0"/>
          <w:numId w:val="5"/>
        </w:numPr>
        <w:tabs>
          <w:tab w:val="left" w:pos="3240"/>
        </w:tabs>
        <w:spacing w:after="0" w:line="288" w:lineRule="auto"/>
        <w:jc w:val="both"/>
        <w:rPr>
          <w:rFonts w:ascii="Arial" w:hAnsi="Arial" w:cs="Arial"/>
          <w:bCs/>
          <w:color w:val="000000" w:themeColor="text1"/>
          <w:sz w:val="22"/>
        </w:rPr>
      </w:pPr>
      <w:r w:rsidRPr="004E00A6">
        <w:rPr>
          <w:rFonts w:ascii="Arial" w:hAnsi="Arial" w:cs="Arial"/>
          <w:bCs/>
          <w:color w:val="000000" w:themeColor="text1"/>
          <w:sz w:val="22"/>
        </w:rPr>
        <w:t>Ability to work effectively across cultures and backgrounds, considering the diverse nature of project stakeholders.</w:t>
      </w:r>
    </w:p>
    <w:p w14:paraId="78CA3B81" w14:textId="77777777" w:rsidR="004E00A6" w:rsidRPr="004E00A6" w:rsidRDefault="004E00A6" w:rsidP="00C93542">
      <w:pPr>
        <w:pStyle w:val="ListParagraph"/>
        <w:numPr>
          <w:ilvl w:val="0"/>
          <w:numId w:val="5"/>
        </w:numPr>
        <w:tabs>
          <w:tab w:val="left" w:pos="3240"/>
        </w:tabs>
        <w:spacing w:after="0" w:line="288" w:lineRule="auto"/>
        <w:jc w:val="both"/>
        <w:rPr>
          <w:rFonts w:ascii="Arial" w:hAnsi="Arial" w:cs="Arial"/>
          <w:bCs/>
          <w:color w:val="000000" w:themeColor="text1"/>
          <w:sz w:val="22"/>
        </w:rPr>
      </w:pPr>
      <w:r w:rsidRPr="004E00A6">
        <w:rPr>
          <w:rFonts w:ascii="Arial" w:hAnsi="Arial" w:cs="Arial"/>
          <w:bCs/>
          <w:color w:val="000000" w:themeColor="text1"/>
          <w:sz w:val="22"/>
        </w:rPr>
        <w:t>Experience in providing leadership, guidance, and mentorship to project team members, fostering a collaborative work environment.</w:t>
      </w:r>
    </w:p>
    <w:p w14:paraId="236EDF89" w14:textId="77777777" w:rsidR="004E00A6" w:rsidRPr="004E00A6" w:rsidRDefault="004E00A6" w:rsidP="008C0626">
      <w:pPr>
        <w:tabs>
          <w:tab w:val="left" w:pos="3240"/>
        </w:tabs>
        <w:spacing w:after="0" w:line="288" w:lineRule="auto"/>
        <w:ind w:left="360" w:hanging="360"/>
        <w:jc w:val="both"/>
        <w:rPr>
          <w:rFonts w:ascii="Arial" w:hAnsi="Arial" w:cs="Arial"/>
          <w:b/>
          <w:bCs/>
          <w:color w:val="000000" w:themeColor="text1"/>
          <w:sz w:val="22"/>
        </w:rPr>
      </w:pPr>
      <w:r w:rsidRPr="00002FEF">
        <w:rPr>
          <w:rFonts w:ascii="Arial" w:hAnsi="Arial" w:cs="Arial"/>
          <w:b/>
          <w:bCs/>
          <w:color w:val="000000" w:themeColor="text1"/>
          <w:sz w:val="22"/>
        </w:rPr>
        <w:t>ICT Skills:</w:t>
      </w:r>
    </w:p>
    <w:p w14:paraId="0F3840D2" w14:textId="77777777" w:rsidR="004E00A6" w:rsidRPr="004E00A6" w:rsidRDefault="004E00A6" w:rsidP="00C93542">
      <w:pPr>
        <w:pStyle w:val="ListParagraph"/>
        <w:numPr>
          <w:ilvl w:val="0"/>
          <w:numId w:val="5"/>
        </w:numPr>
        <w:tabs>
          <w:tab w:val="left" w:pos="3240"/>
        </w:tabs>
        <w:spacing w:after="0" w:line="288" w:lineRule="auto"/>
        <w:jc w:val="both"/>
        <w:rPr>
          <w:rFonts w:ascii="Arial" w:hAnsi="Arial" w:cs="Arial"/>
          <w:bCs/>
          <w:color w:val="000000" w:themeColor="text1"/>
          <w:sz w:val="22"/>
        </w:rPr>
      </w:pPr>
      <w:r w:rsidRPr="004E00A6">
        <w:rPr>
          <w:rFonts w:ascii="Arial" w:hAnsi="Arial" w:cs="Arial"/>
          <w:bCs/>
          <w:color w:val="000000" w:themeColor="text1"/>
          <w:sz w:val="22"/>
        </w:rPr>
        <w:t>Proficiency in standard office software applications.</w:t>
      </w:r>
    </w:p>
    <w:p w14:paraId="7D66987E" w14:textId="77777777" w:rsidR="004E00A6" w:rsidRPr="004E00A6" w:rsidRDefault="004E00A6" w:rsidP="00C93542">
      <w:pPr>
        <w:pStyle w:val="ListParagraph"/>
        <w:numPr>
          <w:ilvl w:val="0"/>
          <w:numId w:val="5"/>
        </w:numPr>
        <w:tabs>
          <w:tab w:val="left" w:pos="3240"/>
        </w:tabs>
        <w:spacing w:after="0" w:line="288" w:lineRule="auto"/>
        <w:jc w:val="both"/>
        <w:rPr>
          <w:rFonts w:ascii="Arial" w:hAnsi="Arial" w:cs="Arial"/>
          <w:bCs/>
          <w:color w:val="000000" w:themeColor="text1"/>
          <w:sz w:val="22"/>
        </w:rPr>
      </w:pPr>
      <w:r w:rsidRPr="004E00A6">
        <w:rPr>
          <w:rFonts w:ascii="Arial" w:hAnsi="Arial" w:cs="Arial"/>
          <w:bCs/>
          <w:color w:val="000000" w:themeColor="text1"/>
          <w:sz w:val="22"/>
        </w:rPr>
        <w:t>Familiarity with project management tools and software for efficient resource allocation and reporting.</w:t>
      </w:r>
    </w:p>
    <w:p w14:paraId="6F1D8F65" w14:textId="77777777" w:rsidR="004E00A6" w:rsidRPr="004E00A6" w:rsidRDefault="004E00A6" w:rsidP="008C0626">
      <w:pPr>
        <w:tabs>
          <w:tab w:val="left" w:pos="3240"/>
        </w:tabs>
        <w:spacing w:after="0" w:line="288" w:lineRule="auto"/>
        <w:ind w:left="360" w:hanging="360"/>
        <w:jc w:val="both"/>
        <w:rPr>
          <w:rFonts w:ascii="Arial" w:hAnsi="Arial" w:cs="Arial"/>
          <w:b/>
          <w:bCs/>
          <w:color w:val="000000" w:themeColor="text1"/>
          <w:sz w:val="22"/>
        </w:rPr>
      </w:pPr>
      <w:r w:rsidRPr="00002FEF">
        <w:rPr>
          <w:rFonts w:ascii="Arial" w:hAnsi="Arial" w:cs="Arial"/>
          <w:b/>
          <w:bCs/>
          <w:color w:val="000000" w:themeColor="text1"/>
          <w:sz w:val="22"/>
        </w:rPr>
        <w:t>Desirable:</w:t>
      </w:r>
    </w:p>
    <w:p w14:paraId="29537078" w14:textId="77777777" w:rsidR="004E00A6" w:rsidRPr="004E00A6" w:rsidRDefault="004E00A6" w:rsidP="00C93542">
      <w:pPr>
        <w:pStyle w:val="ListParagraph"/>
        <w:numPr>
          <w:ilvl w:val="0"/>
          <w:numId w:val="5"/>
        </w:numPr>
        <w:tabs>
          <w:tab w:val="left" w:pos="3240"/>
        </w:tabs>
        <w:spacing w:after="0" w:line="288" w:lineRule="auto"/>
        <w:jc w:val="both"/>
        <w:rPr>
          <w:rFonts w:ascii="Arial" w:hAnsi="Arial" w:cs="Arial"/>
          <w:bCs/>
          <w:color w:val="000000" w:themeColor="text1"/>
          <w:sz w:val="22"/>
        </w:rPr>
      </w:pPr>
      <w:r w:rsidRPr="004E00A6">
        <w:rPr>
          <w:rFonts w:ascii="Arial" w:hAnsi="Arial" w:cs="Arial"/>
          <w:bCs/>
          <w:color w:val="000000" w:themeColor="text1"/>
          <w:sz w:val="22"/>
        </w:rPr>
        <w:t>Additional certifications in project management or related fields.</w:t>
      </w:r>
    </w:p>
    <w:p w14:paraId="3F1E2397" w14:textId="77777777" w:rsidR="004E00A6" w:rsidRPr="004E00A6" w:rsidRDefault="004E00A6" w:rsidP="00C93542">
      <w:pPr>
        <w:pStyle w:val="ListParagraph"/>
        <w:numPr>
          <w:ilvl w:val="0"/>
          <w:numId w:val="5"/>
        </w:numPr>
        <w:tabs>
          <w:tab w:val="left" w:pos="3240"/>
        </w:tabs>
        <w:spacing w:after="0" w:line="288" w:lineRule="auto"/>
        <w:jc w:val="both"/>
        <w:rPr>
          <w:rFonts w:ascii="Arial" w:hAnsi="Arial" w:cs="Arial"/>
          <w:bCs/>
          <w:color w:val="000000" w:themeColor="text1"/>
          <w:sz w:val="22"/>
        </w:rPr>
      </w:pPr>
      <w:r w:rsidRPr="004E00A6">
        <w:rPr>
          <w:rFonts w:ascii="Arial" w:hAnsi="Arial" w:cs="Arial"/>
          <w:bCs/>
          <w:color w:val="000000" w:themeColor="text1"/>
          <w:sz w:val="22"/>
        </w:rPr>
        <w:lastRenderedPageBreak/>
        <w:t>Knowledge of the development landscape in Bangladesh, particularly regarding NEET youth empowerment.</w:t>
      </w:r>
    </w:p>
    <w:p w14:paraId="498AEF50" w14:textId="77777777" w:rsidR="004E00A6" w:rsidRPr="004E00A6" w:rsidRDefault="004E00A6" w:rsidP="00C93542">
      <w:pPr>
        <w:pStyle w:val="ListParagraph"/>
        <w:numPr>
          <w:ilvl w:val="0"/>
          <w:numId w:val="5"/>
        </w:numPr>
        <w:tabs>
          <w:tab w:val="left" w:pos="3240"/>
        </w:tabs>
        <w:spacing w:after="0" w:line="288" w:lineRule="auto"/>
        <w:jc w:val="both"/>
        <w:rPr>
          <w:rFonts w:ascii="Arial" w:hAnsi="Arial" w:cs="Arial"/>
          <w:bCs/>
          <w:color w:val="000000" w:themeColor="text1"/>
          <w:sz w:val="22"/>
        </w:rPr>
      </w:pPr>
      <w:r w:rsidRPr="004E00A6">
        <w:rPr>
          <w:rFonts w:ascii="Arial" w:hAnsi="Arial" w:cs="Arial"/>
          <w:bCs/>
          <w:color w:val="000000" w:themeColor="text1"/>
          <w:sz w:val="22"/>
        </w:rPr>
        <w:t>This comprehensive set of technical expertise, skills, and knowledge is essential for the Strategic Acceleration Architect to lead the Economic Acceleration and Resilience for NEET-EARN Project effectively and achieve its objectives in rural Bangladesh.</w:t>
      </w:r>
    </w:p>
    <w:p w14:paraId="1299C43A" w14:textId="77777777" w:rsidR="004E00A6" w:rsidRDefault="004E00A6" w:rsidP="008C0626">
      <w:pPr>
        <w:spacing w:after="0" w:line="288" w:lineRule="auto"/>
        <w:jc w:val="both"/>
        <w:rPr>
          <w:rStyle w:val="section"/>
          <w:rFonts w:ascii="Veneer" w:eastAsiaTheme="majorEastAsia" w:hAnsi="Veneer" w:cstheme="majorBidi"/>
          <w:caps/>
          <w:color w:val="0072CE"/>
          <w:sz w:val="36"/>
          <w:szCs w:val="36"/>
        </w:rPr>
      </w:pPr>
    </w:p>
    <w:p w14:paraId="0CCEF66F" w14:textId="77777777" w:rsidR="00C61FC4" w:rsidRPr="00B635ED" w:rsidRDefault="00C61FC4" w:rsidP="008C0626">
      <w:pPr>
        <w:spacing w:after="0" w:line="288" w:lineRule="auto"/>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4DDBEF00" w14:textId="77777777" w:rsidR="00CF5899" w:rsidRPr="00CF5899" w:rsidRDefault="00CF5899" w:rsidP="008C0626">
      <w:pPr>
        <w:pStyle w:val="NoSpacing"/>
        <w:spacing w:line="288" w:lineRule="auto"/>
        <w:rPr>
          <w:rFonts w:ascii="Arial" w:hAnsi="Arial" w:cs="Arial"/>
          <w:sz w:val="22"/>
        </w:rPr>
      </w:pPr>
    </w:p>
    <w:p w14:paraId="2D049A35" w14:textId="77777777" w:rsidR="00C61FC4" w:rsidRPr="0085302F" w:rsidRDefault="00C61FC4" w:rsidP="008C0626">
      <w:pPr>
        <w:pStyle w:val="NoSpacing"/>
        <w:spacing w:line="288" w:lineRule="auto"/>
        <w:jc w:val="both"/>
        <w:rPr>
          <w:rFonts w:ascii="Arial" w:hAnsi="Arial" w:cs="Arial"/>
          <w:b/>
          <w:sz w:val="22"/>
        </w:rPr>
      </w:pPr>
      <w:r w:rsidRPr="0085302F">
        <w:rPr>
          <w:rFonts w:ascii="Arial" w:hAnsi="Arial" w:cs="Arial"/>
          <w:b/>
          <w:sz w:val="22"/>
        </w:rPr>
        <w:t>We are open and accountable</w:t>
      </w:r>
    </w:p>
    <w:p w14:paraId="4EEE95BF" w14:textId="77777777" w:rsidR="0035259C" w:rsidRPr="0085302F" w:rsidRDefault="0035259C" w:rsidP="008C0626">
      <w:pPr>
        <w:pStyle w:val="NoSpacing"/>
        <w:spacing w:line="288" w:lineRule="auto"/>
        <w:jc w:val="both"/>
        <w:rPr>
          <w:rFonts w:ascii="Arial" w:eastAsia="Times New Roman" w:hAnsi="Arial" w:cs="Arial"/>
          <w:sz w:val="22"/>
          <w:lang w:val="en-US"/>
        </w:rPr>
      </w:pPr>
      <w:r w:rsidRPr="0085302F">
        <w:rPr>
          <w:rFonts w:ascii="Arial" w:eastAsia="Times New Roman" w:hAnsi="Arial" w:cs="Arial"/>
          <w:sz w:val="22"/>
          <w:lang w:val="en-US"/>
        </w:rPr>
        <w:t>We create a climate of trust inside and outside the organi</w:t>
      </w:r>
      <w:r w:rsidR="00E012FF">
        <w:rPr>
          <w:rFonts w:ascii="Arial" w:eastAsia="Times New Roman" w:hAnsi="Arial" w:cs="Arial"/>
          <w:sz w:val="22"/>
          <w:lang w:val="en-US"/>
        </w:rPr>
        <w:t>z</w:t>
      </w:r>
      <w:r w:rsidRPr="0085302F">
        <w:rPr>
          <w:rFonts w:ascii="Arial" w:eastAsia="Times New Roman" w:hAnsi="Arial" w:cs="Arial"/>
          <w:sz w:val="22"/>
          <w:lang w:val="en-US"/>
        </w:rPr>
        <w:t>ation by being open, honest</w:t>
      </w:r>
      <w:r w:rsidR="00E012FF">
        <w:rPr>
          <w:rFonts w:ascii="Arial" w:eastAsia="Times New Roman" w:hAnsi="Arial" w:cs="Arial"/>
          <w:sz w:val="22"/>
          <w:lang w:val="en-US"/>
        </w:rPr>
        <w:t>,</w:t>
      </w:r>
      <w:r w:rsidRPr="0085302F">
        <w:rPr>
          <w:rFonts w:ascii="Arial" w:eastAsia="Times New Roman" w:hAnsi="Arial" w:cs="Arial"/>
          <w:sz w:val="22"/>
          <w:lang w:val="en-US"/>
        </w:rPr>
        <w:t xml:space="preserve"> and transparent. We hold ourselves and others to account for the decisions we make and for our impact on others while doing what we say we will do.</w:t>
      </w:r>
    </w:p>
    <w:p w14:paraId="3461D779" w14:textId="77777777" w:rsidR="0035259C" w:rsidRPr="0085302F" w:rsidRDefault="0035259C" w:rsidP="008C0626">
      <w:pPr>
        <w:pStyle w:val="NoSpacing"/>
        <w:spacing w:line="288" w:lineRule="auto"/>
        <w:jc w:val="both"/>
        <w:rPr>
          <w:rFonts w:ascii="Arial" w:eastAsia="Times New Roman" w:hAnsi="Arial" w:cs="Arial"/>
          <w:color w:val="000000"/>
          <w:sz w:val="22"/>
          <w:lang w:val="en" w:eastAsia="en-GB"/>
        </w:rPr>
      </w:pPr>
    </w:p>
    <w:p w14:paraId="51E3DAF5" w14:textId="77777777" w:rsidR="00C61FC4" w:rsidRPr="0085302F" w:rsidRDefault="00C61FC4" w:rsidP="008C0626">
      <w:pPr>
        <w:pStyle w:val="NoSpacing"/>
        <w:spacing w:line="288" w:lineRule="auto"/>
        <w:jc w:val="both"/>
        <w:rPr>
          <w:rFonts w:ascii="Arial" w:hAnsi="Arial" w:cs="Arial"/>
          <w:b/>
          <w:sz w:val="22"/>
        </w:rPr>
      </w:pPr>
      <w:r w:rsidRPr="0085302F">
        <w:rPr>
          <w:rFonts w:ascii="Arial" w:hAnsi="Arial" w:cs="Arial"/>
          <w:b/>
          <w:sz w:val="22"/>
        </w:rPr>
        <w:t xml:space="preserve">We strive for </w:t>
      </w:r>
      <w:r w:rsidR="0030760B">
        <w:rPr>
          <w:rFonts w:ascii="Arial" w:hAnsi="Arial" w:cs="Arial"/>
          <w:b/>
          <w:sz w:val="22"/>
        </w:rPr>
        <w:t xml:space="preserve">a </w:t>
      </w:r>
      <w:r w:rsidRPr="0085302F">
        <w:rPr>
          <w:rFonts w:ascii="Arial" w:hAnsi="Arial" w:cs="Arial"/>
          <w:b/>
          <w:sz w:val="22"/>
        </w:rPr>
        <w:t>lasting impact</w:t>
      </w:r>
    </w:p>
    <w:p w14:paraId="659D1716" w14:textId="77777777" w:rsidR="0035259C" w:rsidRPr="0085302F" w:rsidRDefault="0035259C" w:rsidP="008C0626">
      <w:pPr>
        <w:pStyle w:val="NoSpacing"/>
        <w:spacing w:line="288" w:lineRule="auto"/>
        <w:jc w:val="both"/>
        <w:rPr>
          <w:rFonts w:ascii="Arial" w:eastAsia="Times New Roman" w:hAnsi="Arial" w:cs="Arial"/>
          <w:sz w:val="22"/>
          <w:lang w:val="en-US"/>
        </w:rPr>
      </w:pPr>
      <w:r w:rsidRPr="0085302F">
        <w:rPr>
          <w:rFonts w:ascii="Arial" w:eastAsia="Times New Roman" w:hAnsi="Arial" w:cs="Arial"/>
          <w:sz w:val="22"/>
          <w:lang w:val="en-US"/>
        </w:rPr>
        <w:t xml:space="preserve">We strive to achieve </w:t>
      </w:r>
      <w:r w:rsidR="0030760B">
        <w:rPr>
          <w:rFonts w:ascii="Arial" w:eastAsia="Times New Roman" w:hAnsi="Arial" w:cs="Arial"/>
          <w:sz w:val="22"/>
          <w:lang w:val="en-US"/>
        </w:rPr>
        <w:t xml:space="preserve">a </w:t>
      </w:r>
      <w:r w:rsidRPr="0085302F">
        <w:rPr>
          <w:rFonts w:ascii="Arial" w:eastAsia="Times New Roman" w:hAnsi="Arial" w:cs="Arial"/>
          <w:sz w:val="22"/>
          <w:lang w:val="en-US"/>
        </w:rPr>
        <w:t>significant and lasting impact on the lives of children and young people and to secure equality for girls. We challenge ourselves to be bold, courageous, responsive, focused</w:t>
      </w:r>
      <w:r w:rsidR="00ED548A">
        <w:rPr>
          <w:rFonts w:ascii="Arial" w:eastAsia="Times New Roman" w:hAnsi="Arial" w:cs="Arial"/>
          <w:sz w:val="22"/>
          <w:lang w:val="en-US"/>
        </w:rPr>
        <w:t>,</w:t>
      </w:r>
      <w:r w:rsidRPr="0085302F">
        <w:rPr>
          <w:rFonts w:ascii="Arial" w:eastAsia="Times New Roman" w:hAnsi="Arial" w:cs="Arial"/>
          <w:sz w:val="22"/>
          <w:lang w:val="en-US"/>
        </w:rPr>
        <w:t xml:space="preserve"> and innovative.</w:t>
      </w:r>
    </w:p>
    <w:p w14:paraId="3CF2D8B6" w14:textId="77777777" w:rsidR="0035259C" w:rsidRPr="0085302F" w:rsidRDefault="0035259C" w:rsidP="008C0626">
      <w:pPr>
        <w:pStyle w:val="NoSpacing"/>
        <w:spacing w:line="288" w:lineRule="auto"/>
        <w:jc w:val="both"/>
        <w:rPr>
          <w:rFonts w:ascii="Arial" w:eastAsia="Times New Roman" w:hAnsi="Arial" w:cs="Arial"/>
          <w:color w:val="000000"/>
          <w:sz w:val="22"/>
          <w:lang w:val="en" w:eastAsia="en-GB"/>
        </w:rPr>
      </w:pPr>
    </w:p>
    <w:p w14:paraId="2450C49F" w14:textId="77777777" w:rsidR="00C61FC4" w:rsidRPr="0085302F" w:rsidRDefault="00C61FC4" w:rsidP="008C0626">
      <w:pPr>
        <w:pStyle w:val="NoSpacing"/>
        <w:spacing w:line="288" w:lineRule="auto"/>
        <w:jc w:val="both"/>
        <w:rPr>
          <w:rFonts w:ascii="Arial" w:hAnsi="Arial" w:cs="Arial"/>
          <w:b/>
          <w:sz w:val="22"/>
        </w:rPr>
      </w:pPr>
      <w:r w:rsidRPr="0085302F">
        <w:rPr>
          <w:rFonts w:ascii="Arial" w:hAnsi="Arial" w:cs="Arial"/>
          <w:b/>
          <w:sz w:val="22"/>
        </w:rPr>
        <w:t>We work well together</w:t>
      </w:r>
    </w:p>
    <w:p w14:paraId="5FA86F75" w14:textId="77777777" w:rsidR="0035259C" w:rsidRPr="0085302F" w:rsidRDefault="0035259C" w:rsidP="008C0626">
      <w:pPr>
        <w:pStyle w:val="NoSpacing"/>
        <w:spacing w:line="288" w:lineRule="auto"/>
        <w:jc w:val="both"/>
        <w:rPr>
          <w:rFonts w:ascii="Arial" w:eastAsia="Times New Roman" w:hAnsi="Arial" w:cs="Arial"/>
          <w:sz w:val="22"/>
          <w:lang w:val="en-US"/>
        </w:rPr>
      </w:pPr>
      <w:r w:rsidRPr="0085302F">
        <w:rPr>
          <w:rFonts w:ascii="Arial" w:eastAsia="Times New Roman" w:hAnsi="Arial" w:cs="Arial"/>
          <w:sz w:val="22"/>
          <w:lang w:val="en-US"/>
        </w:rPr>
        <w:t>We succeed by working effectively with others, inside and outside the organi</w:t>
      </w:r>
      <w:r w:rsidR="00E012FF">
        <w:rPr>
          <w:rFonts w:ascii="Arial" w:eastAsia="Times New Roman" w:hAnsi="Arial" w:cs="Arial"/>
          <w:sz w:val="22"/>
          <w:lang w:val="en-US"/>
        </w:rPr>
        <w:t>z</w:t>
      </w:r>
      <w:r w:rsidRPr="0085302F">
        <w:rPr>
          <w:rFonts w:ascii="Arial" w:eastAsia="Times New Roman" w:hAnsi="Arial" w:cs="Arial"/>
          <w:sz w:val="22"/>
          <w:lang w:val="en-US"/>
        </w:rPr>
        <w:t>ation, including our sponsors and donors. We actively support our colleagues, helping them to achieve their goals. We come together to create and implement solutions in our teams, across Plan International, with children, girls, young people, communities</w:t>
      </w:r>
      <w:r w:rsidR="00E012FF">
        <w:rPr>
          <w:rFonts w:ascii="Arial" w:eastAsia="Times New Roman" w:hAnsi="Arial" w:cs="Arial"/>
          <w:sz w:val="22"/>
          <w:lang w:val="en-US"/>
        </w:rPr>
        <w:t>,</w:t>
      </w:r>
      <w:r w:rsidRPr="0085302F">
        <w:rPr>
          <w:rFonts w:ascii="Arial" w:eastAsia="Times New Roman" w:hAnsi="Arial" w:cs="Arial"/>
          <w:sz w:val="22"/>
          <w:lang w:val="en-US"/>
        </w:rPr>
        <w:t xml:space="preserve"> and our partners.</w:t>
      </w:r>
    </w:p>
    <w:p w14:paraId="0FB78278" w14:textId="77777777" w:rsidR="00C61FC4" w:rsidRPr="0085302F" w:rsidRDefault="00C61FC4" w:rsidP="008C0626">
      <w:pPr>
        <w:pStyle w:val="NoSpacing"/>
        <w:spacing w:line="288" w:lineRule="auto"/>
        <w:jc w:val="both"/>
        <w:rPr>
          <w:rFonts w:ascii="Arial" w:eastAsia="Times New Roman" w:hAnsi="Arial" w:cs="Arial"/>
          <w:sz w:val="22"/>
          <w:lang w:val="en-US"/>
        </w:rPr>
      </w:pPr>
    </w:p>
    <w:p w14:paraId="71DBEB44" w14:textId="77777777" w:rsidR="00C61FC4" w:rsidRPr="0085302F" w:rsidRDefault="00C61FC4" w:rsidP="008C0626">
      <w:pPr>
        <w:pStyle w:val="NoSpacing"/>
        <w:spacing w:line="288" w:lineRule="auto"/>
        <w:jc w:val="both"/>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49615ED9" w14:textId="77777777" w:rsidR="0035259C" w:rsidRPr="0085302F" w:rsidRDefault="0035259C" w:rsidP="008C0626">
      <w:pPr>
        <w:pStyle w:val="NoSpacing"/>
        <w:spacing w:line="288" w:lineRule="auto"/>
        <w:jc w:val="both"/>
        <w:rPr>
          <w:rFonts w:ascii="Arial" w:eastAsia="Times New Roman" w:hAnsi="Arial" w:cs="Arial"/>
          <w:sz w:val="22"/>
          <w:lang w:val="en-US"/>
        </w:rPr>
      </w:pPr>
      <w:r w:rsidRPr="0085302F">
        <w:rPr>
          <w:rFonts w:ascii="Arial" w:eastAsia="Times New Roman" w:hAnsi="Arial" w:cs="Arial"/>
          <w:sz w:val="22"/>
          <w:lang w:val="en-US"/>
        </w:rPr>
        <w:t>We respect all people, appreciate differences</w:t>
      </w:r>
      <w:r w:rsidR="002D4408">
        <w:rPr>
          <w:rFonts w:ascii="Arial" w:eastAsia="Times New Roman" w:hAnsi="Arial" w:cs="Arial"/>
          <w:sz w:val="22"/>
          <w:lang w:val="en-US"/>
        </w:rPr>
        <w:t>,</w:t>
      </w:r>
      <w:r w:rsidRPr="0085302F">
        <w:rPr>
          <w:rFonts w:ascii="Arial" w:eastAsia="Times New Roman" w:hAnsi="Arial" w:cs="Arial"/>
          <w:sz w:val="22"/>
          <w:lang w:val="en-US"/>
        </w:rPr>
        <w:t xml:space="preserve"> and challenge inequality in our </w:t>
      </w:r>
      <w:r w:rsidR="002D4408">
        <w:rPr>
          <w:rFonts w:ascii="Arial" w:eastAsia="Times New Roman" w:hAnsi="Arial" w:cs="Arial"/>
          <w:sz w:val="22"/>
          <w:lang w:val="en-US"/>
        </w:rPr>
        <w:t>programs</w:t>
      </w:r>
      <w:r w:rsidRPr="0085302F">
        <w:rPr>
          <w:rFonts w:ascii="Arial" w:eastAsia="Times New Roman" w:hAnsi="Arial" w:cs="Arial"/>
          <w:sz w:val="22"/>
          <w:lang w:val="en-US"/>
        </w:rPr>
        <w:t xml:space="preserve"> and our workplace. We support children, girls</w:t>
      </w:r>
      <w:r w:rsidR="002D4408">
        <w:rPr>
          <w:rFonts w:ascii="Arial" w:eastAsia="Times New Roman" w:hAnsi="Arial" w:cs="Arial"/>
          <w:sz w:val="22"/>
          <w:lang w:val="en-US"/>
        </w:rPr>
        <w:t>,</w:t>
      </w:r>
      <w:r w:rsidRPr="0085302F">
        <w:rPr>
          <w:rFonts w:ascii="Arial" w:eastAsia="Times New Roman" w:hAnsi="Arial" w:cs="Arial"/>
          <w:sz w:val="22"/>
          <w:lang w:val="en-US"/>
        </w:rPr>
        <w:t xml:space="preserve"> and young people to increase their confidence and to change their own lives. We empower our staff to give their best and develop their potential.</w:t>
      </w:r>
    </w:p>
    <w:p w14:paraId="1FC39945" w14:textId="77777777" w:rsidR="0035259C" w:rsidRDefault="0035259C" w:rsidP="008C0626">
      <w:pPr>
        <w:pStyle w:val="Heading1nonumber"/>
        <w:spacing w:line="288" w:lineRule="auto"/>
        <w:rPr>
          <w:rStyle w:val="section"/>
          <w:sz w:val="36"/>
          <w:szCs w:val="36"/>
        </w:rPr>
      </w:pPr>
    </w:p>
    <w:p w14:paraId="4B05E17E" w14:textId="77777777" w:rsidR="004655DE" w:rsidRPr="004655DE" w:rsidRDefault="009C7F2C" w:rsidP="008C0626">
      <w:pPr>
        <w:pStyle w:val="Heading1nonumber"/>
        <w:spacing w:line="288" w:lineRule="auto"/>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0562CB0E" w14:textId="77777777" w:rsidR="00CF5899" w:rsidRPr="00C23F59" w:rsidRDefault="00CF5899" w:rsidP="008C0626">
      <w:pPr>
        <w:spacing w:after="0" w:line="288" w:lineRule="auto"/>
        <w:rPr>
          <w:rFonts w:ascii="Arial" w:eastAsia="Times New Roman" w:hAnsi="Arial" w:cs="Arial"/>
          <w:color w:val="000000" w:themeColor="text1"/>
          <w:sz w:val="22"/>
          <w:lang w:val="en-US"/>
        </w:rPr>
      </w:pPr>
    </w:p>
    <w:p w14:paraId="241C9F42" w14:textId="72D71861" w:rsidR="000610CB" w:rsidRPr="00C23F59" w:rsidRDefault="000610CB" w:rsidP="008C0626">
      <w:pPr>
        <w:spacing w:after="0" w:line="288" w:lineRule="auto"/>
        <w:jc w:val="both"/>
        <w:rPr>
          <w:rFonts w:ascii="Arial" w:eastAsia="Times New Roman" w:hAnsi="Arial" w:cs="Arial"/>
          <w:color w:val="000000" w:themeColor="text1"/>
          <w:sz w:val="22"/>
          <w:lang w:val="en-US"/>
        </w:rPr>
      </w:pPr>
      <w:r w:rsidRPr="00C23F59">
        <w:rPr>
          <w:rFonts w:ascii="Arial" w:eastAsia="Times New Roman" w:hAnsi="Arial" w:cs="Arial"/>
          <w:color w:val="000000" w:themeColor="text1"/>
          <w:sz w:val="22"/>
          <w:lang w:val="en-US"/>
        </w:rPr>
        <w:t xml:space="preserve">Based at the Bangladesh Country Office, with at least </w:t>
      </w:r>
      <w:r w:rsidR="00900AB9" w:rsidRPr="00C23F59">
        <w:rPr>
          <w:rFonts w:ascii="Arial" w:eastAsia="Times New Roman" w:hAnsi="Arial" w:cs="Arial"/>
          <w:color w:val="000000" w:themeColor="text1"/>
          <w:sz w:val="22"/>
          <w:lang w:val="en-US"/>
        </w:rPr>
        <w:t>4</w:t>
      </w:r>
      <w:r w:rsidR="00545266" w:rsidRPr="00C23F59">
        <w:rPr>
          <w:rFonts w:ascii="Arial" w:eastAsia="Times New Roman" w:hAnsi="Arial" w:cs="Arial"/>
          <w:color w:val="000000" w:themeColor="text1"/>
          <w:sz w:val="22"/>
          <w:lang w:val="en-US"/>
        </w:rPr>
        <w:t>0</w:t>
      </w:r>
      <w:r w:rsidR="00900AB9" w:rsidRPr="00C23F59">
        <w:rPr>
          <w:rFonts w:ascii="Arial" w:eastAsia="Times New Roman" w:hAnsi="Arial" w:cs="Arial"/>
          <w:color w:val="000000" w:themeColor="text1"/>
          <w:sz w:val="22"/>
          <w:lang w:val="en-US"/>
        </w:rPr>
        <w:t>% travel</w:t>
      </w:r>
      <w:r w:rsidRPr="00C23F59">
        <w:rPr>
          <w:rFonts w:ascii="Arial" w:eastAsia="Times New Roman" w:hAnsi="Arial" w:cs="Arial"/>
          <w:color w:val="000000" w:themeColor="text1"/>
          <w:sz w:val="22"/>
          <w:lang w:val="en-US"/>
        </w:rPr>
        <w:t xml:space="preserve"> to project areas, and partner organizations. At </w:t>
      </w:r>
      <w:r w:rsidR="0030760B">
        <w:rPr>
          <w:rFonts w:ascii="Arial" w:eastAsia="Times New Roman" w:hAnsi="Arial" w:cs="Arial"/>
          <w:color w:val="000000" w:themeColor="text1"/>
          <w:sz w:val="22"/>
          <w:lang w:val="en-US"/>
        </w:rPr>
        <w:t xml:space="preserve">the </w:t>
      </w:r>
      <w:r w:rsidRPr="00C23F59">
        <w:rPr>
          <w:rFonts w:ascii="Arial" w:eastAsia="Times New Roman" w:hAnsi="Arial" w:cs="Arial"/>
          <w:color w:val="000000" w:themeColor="text1"/>
          <w:sz w:val="22"/>
          <w:lang w:val="en-US"/>
        </w:rPr>
        <w:t xml:space="preserve">office, he/she uses </w:t>
      </w:r>
      <w:r w:rsidR="0030760B">
        <w:rPr>
          <w:rFonts w:ascii="Arial" w:eastAsia="Times New Roman" w:hAnsi="Arial" w:cs="Arial"/>
          <w:color w:val="000000" w:themeColor="text1"/>
          <w:sz w:val="22"/>
          <w:lang w:val="en-US"/>
        </w:rPr>
        <w:t xml:space="preserve">a </w:t>
      </w:r>
      <w:r w:rsidRPr="00C23F59">
        <w:rPr>
          <w:rFonts w:ascii="Arial" w:eastAsia="Times New Roman" w:hAnsi="Arial" w:cs="Arial"/>
          <w:color w:val="000000" w:themeColor="text1"/>
          <w:sz w:val="22"/>
          <w:lang w:val="en-US"/>
        </w:rPr>
        <w:t>computer/laptop and other office equipment for documentation, report preparation, budgeting</w:t>
      </w:r>
      <w:r w:rsidR="002D4408">
        <w:rPr>
          <w:rFonts w:ascii="Arial" w:eastAsia="Times New Roman" w:hAnsi="Arial" w:cs="Arial"/>
          <w:color w:val="000000" w:themeColor="text1"/>
          <w:sz w:val="22"/>
          <w:lang w:val="en-US"/>
        </w:rPr>
        <w:t>,</w:t>
      </w:r>
      <w:r w:rsidRPr="00C23F59">
        <w:rPr>
          <w:rFonts w:ascii="Arial" w:eastAsia="Times New Roman" w:hAnsi="Arial" w:cs="Arial"/>
          <w:color w:val="000000" w:themeColor="text1"/>
          <w:sz w:val="22"/>
          <w:lang w:val="en-US"/>
        </w:rPr>
        <w:t xml:space="preserve"> etc.</w:t>
      </w:r>
      <w:r w:rsidR="00156950">
        <w:rPr>
          <w:rFonts w:ascii="Arial" w:eastAsia="Times New Roman" w:hAnsi="Arial" w:cs="Arial"/>
          <w:color w:val="000000" w:themeColor="text1"/>
          <w:sz w:val="22"/>
          <w:lang w:val="en-US"/>
        </w:rPr>
        <w:t xml:space="preserve"> </w:t>
      </w:r>
    </w:p>
    <w:p w14:paraId="34CE0A41" w14:textId="77777777" w:rsidR="00CF5899" w:rsidRPr="003D7353" w:rsidRDefault="00CF5899" w:rsidP="008C0626">
      <w:pPr>
        <w:spacing w:after="0" w:line="288" w:lineRule="auto"/>
        <w:rPr>
          <w:rFonts w:ascii="Arial" w:hAnsi="Arial" w:cs="Arial"/>
          <w:color w:val="808080" w:themeColor="background1" w:themeShade="80"/>
        </w:rPr>
      </w:pPr>
    </w:p>
    <w:p w14:paraId="4B0A10BF" w14:textId="77777777" w:rsidR="004655DE" w:rsidRPr="004655DE" w:rsidRDefault="004655DE" w:rsidP="008C0626">
      <w:pPr>
        <w:pStyle w:val="Heading1nonumber"/>
        <w:spacing w:line="288" w:lineRule="auto"/>
        <w:rPr>
          <w:rStyle w:val="section"/>
          <w:sz w:val="36"/>
          <w:szCs w:val="36"/>
        </w:rPr>
      </w:pPr>
      <w:r w:rsidRPr="004655DE">
        <w:rPr>
          <w:rStyle w:val="section"/>
          <w:sz w:val="36"/>
          <w:szCs w:val="36"/>
        </w:rPr>
        <w:t>Level of contact with children</w:t>
      </w:r>
    </w:p>
    <w:p w14:paraId="62EBF3C5" w14:textId="77777777" w:rsidR="004655DE" w:rsidRPr="00F4478F" w:rsidRDefault="004655DE" w:rsidP="008C0626">
      <w:pPr>
        <w:pStyle w:val="NormalWeb"/>
        <w:spacing w:line="288" w:lineRule="auto"/>
        <w:rPr>
          <w:rFonts w:ascii="Arial" w:eastAsiaTheme="minorHAnsi" w:hAnsi="Arial" w:cs="Arial"/>
          <w:color w:val="3B3059" w:themeColor="text2"/>
          <w:sz w:val="20"/>
          <w:szCs w:val="22"/>
          <w:lang w:val="en-GB"/>
        </w:rPr>
      </w:pPr>
    </w:p>
    <w:p w14:paraId="02971CEB" w14:textId="77777777" w:rsidR="009C7F2C" w:rsidRPr="00C23F59" w:rsidRDefault="009C7F2C" w:rsidP="008C0626">
      <w:pPr>
        <w:pStyle w:val="NormalWeb"/>
        <w:spacing w:line="288" w:lineRule="auto"/>
        <w:rPr>
          <w:rFonts w:ascii="Arial" w:hAnsi="Arial" w:cs="Arial"/>
          <w:color w:val="000000" w:themeColor="text1"/>
          <w:sz w:val="22"/>
          <w:szCs w:val="22"/>
        </w:rPr>
      </w:pPr>
      <w:r w:rsidRPr="00C23F59">
        <w:rPr>
          <w:rFonts w:ascii="Arial" w:hAnsi="Arial" w:cs="Arial"/>
          <w:color w:val="000000" w:themeColor="text1"/>
          <w:sz w:val="22"/>
          <w:szCs w:val="22"/>
        </w:rPr>
        <w:t xml:space="preserve">Low contact: No contact or very low frequency of interaction </w:t>
      </w:r>
      <w:r w:rsidR="002179ED">
        <w:rPr>
          <w:rFonts w:ascii="Agency FB" w:hAnsi="Agency FB" w:cs="Arial"/>
          <w:color w:val="000000" w:themeColor="text1"/>
          <w:sz w:val="22"/>
          <w:szCs w:val="22"/>
        </w:rPr>
        <w:t>√</w:t>
      </w:r>
      <w:bookmarkStart w:id="0" w:name="_GoBack"/>
      <w:bookmarkEnd w:id="0"/>
    </w:p>
    <w:sectPr w:rsidR="009C7F2C" w:rsidRPr="00C23F59" w:rsidSect="00CF5899">
      <w:headerReference w:type="default" r:id="rId11"/>
      <w:footerReference w:type="default" r:id="rId12"/>
      <w:headerReference w:type="first" r:id="rId13"/>
      <w:footerReference w:type="first" r:id="rId14"/>
      <w:pgSz w:w="11906" w:h="16838"/>
      <w:pgMar w:top="851" w:right="1134" w:bottom="180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9AE1" w14:textId="77777777" w:rsidR="00CF14F2" w:rsidRDefault="00CF14F2" w:rsidP="001A5060">
      <w:pPr>
        <w:spacing w:after="0"/>
      </w:pPr>
      <w:r>
        <w:separator/>
      </w:r>
    </w:p>
  </w:endnote>
  <w:endnote w:type="continuationSeparator" w:id="0">
    <w:p w14:paraId="06D4D0AD" w14:textId="77777777" w:rsidR="00CF14F2" w:rsidRDefault="00CF14F2" w:rsidP="001A5060">
      <w:pPr>
        <w:spacing w:after="0"/>
      </w:pPr>
      <w:r>
        <w:continuationSeparator/>
      </w:r>
    </w:p>
  </w:endnote>
  <w:endnote w:type="continuationNotice" w:id="1">
    <w:p w14:paraId="610C94DA" w14:textId="77777777" w:rsidR="00CF14F2" w:rsidRDefault="00CF14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800000AF" w:usb1="4000244B"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8CC9" w14:textId="77777777" w:rsidR="00182C1B" w:rsidRDefault="00CF14F2" w:rsidP="00D65BF3">
    <w:pPr>
      <w:pStyle w:val="Footer"/>
      <w:pBdr>
        <w:top w:val="single" w:sz="4" w:space="4" w:color="auto"/>
      </w:pBdr>
      <w:tabs>
        <w:tab w:val="right" w:pos="8505"/>
      </w:tabs>
    </w:pPr>
    <w:hyperlink r:id="rId1" w:history="1">
      <w:r w:rsidR="00182C1B" w:rsidRPr="000E3BAC">
        <w:rPr>
          <w:rStyle w:val="Hyperlink"/>
        </w:rPr>
        <w:t>plan-international.org</w:t>
      </w:r>
    </w:hyperlink>
    <w:r w:rsidR="00182C1B">
      <w:tab/>
    </w:r>
    <w:r w:rsidR="00182C1B">
      <w:tab/>
      <w:t>Role Profile</w:t>
    </w:r>
    <w:r w:rsidR="00182C1B">
      <w:tab/>
    </w:r>
    <w:r w:rsidR="00182C1B">
      <w:fldChar w:fldCharType="begin"/>
    </w:r>
    <w:r w:rsidR="00182C1B">
      <w:instrText xml:space="preserve"> PAGE   \* MERGEFORMAT </w:instrText>
    </w:r>
    <w:r w:rsidR="00182C1B">
      <w:fldChar w:fldCharType="separate"/>
    </w:r>
    <w:r w:rsidR="00182C1B">
      <w:rPr>
        <w:noProof/>
      </w:rPr>
      <w:t>1</w:t>
    </w:r>
    <w:r w:rsidR="00182C1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C0FC" w14:textId="77777777" w:rsidR="00182C1B" w:rsidRDefault="00182C1B" w:rsidP="00922BF8">
    <w:pPr>
      <w:pStyle w:val="Footer"/>
    </w:pPr>
    <w:r>
      <w:t xml:space="preserve">Plan International </w:t>
    </w:r>
    <w:r>
      <w:rPr>
        <w:color w:val="1F497D"/>
      </w:rPr>
      <w:t>LOCATION-TITLE-STATUS-CONFIDENTIALITY-LANGUAGE-DATE</w:t>
    </w:r>
  </w:p>
  <w:p w14:paraId="6DFB9E20" w14:textId="77777777" w:rsidR="00182C1B" w:rsidRDefault="00182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532CE" w14:textId="77777777" w:rsidR="00CF14F2" w:rsidRDefault="00CF14F2" w:rsidP="00AD5F3A">
      <w:pPr>
        <w:pBdr>
          <w:between w:val="single" w:sz="4" w:space="1" w:color="EE52A4" w:themeColor="accent1" w:themeTint="99"/>
        </w:pBdr>
        <w:spacing w:after="0"/>
      </w:pPr>
    </w:p>
    <w:p w14:paraId="24EAF20A" w14:textId="77777777" w:rsidR="00CF14F2" w:rsidRDefault="00CF14F2" w:rsidP="00AD5F3A">
      <w:pPr>
        <w:pBdr>
          <w:between w:val="single" w:sz="4" w:space="1" w:color="EE52A4" w:themeColor="accent1" w:themeTint="99"/>
        </w:pBdr>
        <w:spacing w:after="0"/>
      </w:pPr>
    </w:p>
  </w:footnote>
  <w:footnote w:type="continuationSeparator" w:id="0">
    <w:p w14:paraId="0A100B4C" w14:textId="77777777" w:rsidR="00CF14F2" w:rsidRDefault="00CF14F2" w:rsidP="001A5060">
      <w:pPr>
        <w:spacing w:after="0"/>
      </w:pPr>
      <w:r>
        <w:continuationSeparator/>
      </w:r>
    </w:p>
  </w:footnote>
  <w:footnote w:type="continuationNotice" w:id="1">
    <w:p w14:paraId="78376F94" w14:textId="77777777" w:rsidR="00CF14F2" w:rsidRDefault="00CF14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77777777" w:rsidR="00182C1B" w:rsidRDefault="00182C1B"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2798" w14:textId="77777777" w:rsidR="00182C1B" w:rsidRDefault="00182C1B">
    <w:pPr>
      <w:pStyle w:val="Header"/>
      <w:rPr>
        <w:noProof/>
        <w:lang w:eastAsia="en-GB"/>
      </w:rPr>
    </w:pPr>
    <w:r>
      <w:rPr>
        <w:noProof/>
        <w:lang w:val="en-US"/>
      </w:rPr>
      <w:drawing>
        <wp:anchor distT="0" distB="0" distL="114300" distR="114300" simplePos="0" relativeHeight="251658240"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2946DB82" w14:textId="77777777" w:rsidR="00182C1B" w:rsidRDefault="00182C1B">
    <w:pPr>
      <w:pStyle w:val="Header"/>
      <w:rPr>
        <w:noProof/>
        <w:lang w:eastAsia="en-GB"/>
      </w:rPr>
    </w:pPr>
  </w:p>
  <w:p w14:paraId="5997CC1D" w14:textId="77777777" w:rsidR="00182C1B" w:rsidRDefault="00182C1B">
    <w:pPr>
      <w:pStyle w:val="Header"/>
      <w:rPr>
        <w:noProof/>
        <w:lang w:eastAsia="en-GB"/>
      </w:rPr>
    </w:pPr>
  </w:p>
  <w:p w14:paraId="110FFD37" w14:textId="77777777" w:rsidR="00182C1B" w:rsidRDefault="00182C1B">
    <w:pPr>
      <w:pStyle w:val="Header"/>
      <w:rPr>
        <w:noProof/>
        <w:lang w:eastAsia="en-GB"/>
      </w:rPr>
    </w:pPr>
  </w:p>
  <w:p w14:paraId="6B699379" w14:textId="77777777" w:rsidR="00182C1B" w:rsidRDefault="00182C1B">
    <w:pPr>
      <w:pStyle w:val="Header"/>
      <w:rPr>
        <w:noProof/>
        <w:lang w:eastAsia="en-GB"/>
      </w:rPr>
    </w:pPr>
  </w:p>
  <w:p w14:paraId="3FE9F23F" w14:textId="77777777" w:rsidR="00182C1B" w:rsidRDefault="00182C1B">
    <w:pPr>
      <w:pStyle w:val="Header"/>
      <w:rPr>
        <w:noProof/>
        <w:lang w:eastAsia="en-GB"/>
      </w:rPr>
    </w:pPr>
  </w:p>
  <w:p w14:paraId="1F72F646" w14:textId="77777777" w:rsidR="00182C1B" w:rsidRDefault="00182C1B">
    <w:pPr>
      <w:pStyle w:val="Header"/>
      <w:rPr>
        <w:noProof/>
        <w:lang w:eastAsia="en-GB"/>
      </w:rPr>
    </w:pPr>
  </w:p>
  <w:p w14:paraId="08CE6F91" w14:textId="77777777" w:rsidR="00182C1B" w:rsidRPr="00922BF8" w:rsidRDefault="00182C1B">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C08"/>
    <w:multiLevelType w:val="hybridMultilevel"/>
    <w:tmpl w:val="E5FEC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16D0F"/>
    <w:multiLevelType w:val="multilevel"/>
    <w:tmpl w:val="3D18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5227441"/>
    <w:multiLevelType w:val="hybridMultilevel"/>
    <w:tmpl w:val="5E18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042C9"/>
    <w:multiLevelType w:val="hybridMultilevel"/>
    <w:tmpl w:val="995CC8F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0104B"/>
    <w:multiLevelType w:val="multilevel"/>
    <w:tmpl w:val="9B26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D68E3"/>
    <w:multiLevelType w:val="multilevel"/>
    <w:tmpl w:val="3E5A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3034029"/>
    <w:multiLevelType w:val="multilevel"/>
    <w:tmpl w:val="8D70A5C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50583"/>
    <w:multiLevelType w:val="multilevel"/>
    <w:tmpl w:val="3CF8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F93B81"/>
    <w:multiLevelType w:val="multilevel"/>
    <w:tmpl w:val="0F6C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DF02A6"/>
    <w:multiLevelType w:val="multilevel"/>
    <w:tmpl w:val="B784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765D7"/>
    <w:multiLevelType w:val="multilevel"/>
    <w:tmpl w:val="4B30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2F3DCD"/>
    <w:multiLevelType w:val="hybridMultilevel"/>
    <w:tmpl w:val="5834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F7908"/>
    <w:multiLevelType w:val="hybridMultilevel"/>
    <w:tmpl w:val="1282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01B48"/>
    <w:multiLevelType w:val="hybridMultilevel"/>
    <w:tmpl w:val="99FC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C4AF8"/>
    <w:multiLevelType w:val="multilevel"/>
    <w:tmpl w:val="849C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B16606"/>
    <w:multiLevelType w:val="hybridMultilevel"/>
    <w:tmpl w:val="94063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6388A"/>
    <w:multiLevelType w:val="multilevel"/>
    <w:tmpl w:val="7634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D75649"/>
    <w:multiLevelType w:val="hybridMultilevel"/>
    <w:tmpl w:val="F5F0C0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C07B1"/>
    <w:multiLevelType w:val="hybridMultilevel"/>
    <w:tmpl w:val="B4221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3598C"/>
    <w:multiLevelType w:val="hybridMultilevel"/>
    <w:tmpl w:val="9496B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B4EE7"/>
    <w:multiLevelType w:val="hybridMultilevel"/>
    <w:tmpl w:val="948C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21"/>
  </w:num>
  <w:num w:numId="5">
    <w:abstractNumId w:val="15"/>
  </w:num>
  <w:num w:numId="6">
    <w:abstractNumId w:val="17"/>
  </w:num>
  <w:num w:numId="7">
    <w:abstractNumId w:val="14"/>
  </w:num>
  <w:num w:numId="8">
    <w:abstractNumId w:val="22"/>
  </w:num>
  <w:num w:numId="9">
    <w:abstractNumId w:val="2"/>
  </w:num>
  <w:num w:numId="10">
    <w:abstractNumId w:val="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4"/>
  </w:num>
  <w:num w:numId="20">
    <w:abstractNumId w:val="12"/>
  </w:num>
  <w:num w:numId="21">
    <w:abstractNumId w:val="18"/>
  </w:num>
  <w:num w:numId="22">
    <w:abstractNumId w:val="10"/>
  </w:num>
  <w:num w:numId="23">
    <w:abstractNumId w:val="5"/>
  </w:num>
  <w:num w:numId="24">
    <w:abstractNumId w:val="9"/>
  </w:num>
  <w:num w:numId="25">
    <w:abstractNumId w:val="16"/>
  </w:num>
  <w:num w:numId="26">
    <w:abstractNumId w:val="6"/>
  </w:num>
  <w:num w:numId="27">
    <w:abstractNumId w:val="1"/>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19"/>
  </w:num>
  <w:num w:numId="36">
    <w:abstractNumId w:val="2"/>
  </w:num>
  <w:num w:numId="37">
    <w:abstractNumId w:val="8"/>
  </w:num>
  <w:num w:numId="38">
    <w:abstractNumId w:val="11"/>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zMzIzMQARQK6SjlJwanFxZn4eSIFZLQCeYWohLAAAAA=="/>
  </w:docVars>
  <w:rsids>
    <w:rsidRoot w:val="003740CE"/>
    <w:rsid w:val="00001843"/>
    <w:rsid w:val="00002FEF"/>
    <w:rsid w:val="000032AF"/>
    <w:rsid w:val="000042FF"/>
    <w:rsid w:val="0000445B"/>
    <w:rsid w:val="00004CB7"/>
    <w:rsid w:val="00006019"/>
    <w:rsid w:val="00013A93"/>
    <w:rsid w:val="00031C02"/>
    <w:rsid w:val="00036016"/>
    <w:rsid w:val="000379B7"/>
    <w:rsid w:val="00037A7C"/>
    <w:rsid w:val="00037DC0"/>
    <w:rsid w:val="0004041F"/>
    <w:rsid w:val="000420E5"/>
    <w:rsid w:val="00042B9F"/>
    <w:rsid w:val="000467E0"/>
    <w:rsid w:val="000524A7"/>
    <w:rsid w:val="000610CB"/>
    <w:rsid w:val="00063C74"/>
    <w:rsid w:val="00064CE4"/>
    <w:rsid w:val="00074FB1"/>
    <w:rsid w:val="0008017A"/>
    <w:rsid w:val="00080677"/>
    <w:rsid w:val="00081236"/>
    <w:rsid w:val="00082B9C"/>
    <w:rsid w:val="0008547F"/>
    <w:rsid w:val="0009643D"/>
    <w:rsid w:val="000A7059"/>
    <w:rsid w:val="000A75F2"/>
    <w:rsid w:val="000A787B"/>
    <w:rsid w:val="000B1F93"/>
    <w:rsid w:val="000B5BEE"/>
    <w:rsid w:val="000B6038"/>
    <w:rsid w:val="000C6772"/>
    <w:rsid w:val="000D400E"/>
    <w:rsid w:val="000D4826"/>
    <w:rsid w:val="000D76F1"/>
    <w:rsid w:val="000E21B8"/>
    <w:rsid w:val="000E2837"/>
    <w:rsid w:val="000E3BAC"/>
    <w:rsid w:val="000E4AE5"/>
    <w:rsid w:val="000F0739"/>
    <w:rsid w:val="000F0C16"/>
    <w:rsid w:val="000F135A"/>
    <w:rsid w:val="00102F77"/>
    <w:rsid w:val="00107B90"/>
    <w:rsid w:val="00112849"/>
    <w:rsid w:val="00117AEA"/>
    <w:rsid w:val="00127399"/>
    <w:rsid w:val="001301EA"/>
    <w:rsid w:val="001302F3"/>
    <w:rsid w:val="0013378D"/>
    <w:rsid w:val="00140744"/>
    <w:rsid w:val="00140F8B"/>
    <w:rsid w:val="00141BD0"/>
    <w:rsid w:val="00142E0B"/>
    <w:rsid w:val="00146D5B"/>
    <w:rsid w:val="0015066D"/>
    <w:rsid w:val="00153A15"/>
    <w:rsid w:val="001540B4"/>
    <w:rsid w:val="001564E0"/>
    <w:rsid w:val="00156950"/>
    <w:rsid w:val="0016027A"/>
    <w:rsid w:val="0016460A"/>
    <w:rsid w:val="00164B32"/>
    <w:rsid w:val="00166073"/>
    <w:rsid w:val="0016652B"/>
    <w:rsid w:val="001706A2"/>
    <w:rsid w:val="001713E8"/>
    <w:rsid w:val="00174A97"/>
    <w:rsid w:val="00174E69"/>
    <w:rsid w:val="00182C1B"/>
    <w:rsid w:val="00185B92"/>
    <w:rsid w:val="00192C48"/>
    <w:rsid w:val="00195CAE"/>
    <w:rsid w:val="001A2D1B"/>
    <w:rsid w:val="001A4272"/>
    <w:rsid w:val="001A5060"/>
    <w:rsid w:val="001A5402"/>
    <w:rsid w:val="001B4326"/>
    <w:rsid w:val="001C2F04"/>
    <w:rsid w:val="001C3EAC"/>
    <w:rsid w:val="001D2669"/>
    <w:rsid w:val="001D5ED8"/>
    <w:rsid w:val="001E12C4"/>
    <w:rsid w:val="001E5154"/>
    <w:rsid w:val="001E539F"/>
    <w:rsid w:val="001E53FB"/>
    <w:rsid w:val="001F066E"/>
    <w:rsid w:val="001F0DCC"/>
    <w:rsid w:val="001F162F"/>
    <w:rsid w:val="001F253F"/>
    <w:rsid w:val="001F55A6"/>
    <w:rsid w:val="00200AF3"/>
    <w:rsid w:val="00211F09"/>
    <w:rsid w:val="0021240A"/>
    <w:rsid w:val="002179ED"/>
    <w:rsid w:val="00220242"/>
    <w:rsid w:val="00221D46"/>
    <w:rsid w:val="00225C04"/>
    <w:rsid w:val="0022610E"/>
    <w:rsid w:val="002344D3"/>
    <w:rsid w:val="0023532B"/>
    <w:rsid w:val="00241172"/>
    <w:rsid w:val="002412DC"/>
    <w:rsid w:val="002434AA"/>
    <w:rsid w:val="002442C0"/>
    <w:rsid w:val="00245FE8"/>
    <w:rsid w:val="00247307"/>
    <w:rsid w:val="002515BD"/>
    <w:rsid w:val="00260962"/>
    <w:rsid w:val="00264E05"/>
    <w:rsid w:val="0026564D"/>
    <w:rsid w:val="00267C12"/>
    <w:rsid w:val="00271FE2"/>
    <w:rsid w:val="002839E7"/>
    <w:rsid w:val="0028432D"/>
    <w:rsid w:val="00284545"/>
    <w:rsid w:val="002857C8"/>
    <w:rsid w:val="00285A5D"/>
    <w:rsid w:val="002860D2"/>
    <w:rsid w:val="00292837"/>
    <w:rsid w:val="0029765F"/>
    <w:rsid w:val="002A2F46"/>
    <w:rsid w:val="002A4E64"/>
    <w:rsid w:val="002B2DF1"/>
    <w:rsid w:val="002B5793"/>
    <w:rsid w:val="002B739E"/>
    <w:rsid w:val="002B74B3"/>
    <w:rsid w:val="002C0AFD"/>
    <w:rsid w:val="002C0BBA"/>
    <w:rsid w:val="002C194B"/>
    <w:rsid w:val="002C290D"/>
    <w:rsid w:val="002D434C"/>
    <w:rsid w:val="002D4408"/>
    <w:rsid w:val="002D4AC5"/>
    <w:rsid w:val="002D51BC"/>
    <w:rsid w:val="002E1BFE"/>
    <w:rsid w:val="002F2253"/>
    <w:rsid w:val="002F3588"/>
    <w:rsid w:val="002F48C9"/>
    <w:rsid w:val="00306782"/>
    <w:rsid w:val="0030760B"/>
    <w:rsid w:val="003078A6"/>
    <w:rsid w:val="003147B0"/>
    <w:rsid w:val="0032137A"/>
    <w:rsid w:val="00322116"/>
    <w:rsid w:val="00323D1A"/>
    <w:rsid w:val="00330B3E"/>
    <w:rsid w:val="00333F3E"/>
    <w:rsid w:val="00335DFE"/>
    <w:rsid w:val="0035259C"/>
    <w:rsid w:val="00352EFB"/>
    <w:rsid w:val="00356643"/>
    <w:rsid w:val="003574FA"/>
    <w:rsid w:val="003626A9"/>
    <w:rsid w:val="00371E51"/>
    <w:rsid w:val="003740CE"/>
    <w:rsid w:val="003A0C0F"/>
    <w:rsid w:val="003A1120"/>
    <w:rsid w:val="003A2DBF"/>
    <w:rsid w:val="003A3C8A"/>
    <w:rsid w:val="003A50AD"/>
    <w:rsid w:val="003A5E79"/>
    <w:rsid w:val="003B41A2"/>
    <w:rsid w:val="003B751F"/>
    <w:rsid w:val="003C7335"/>
    <w:rsid w:val="003D5FE7"/>
    <w:rsid w:val="003D699F"/>
    <w:rsid w:val="003D7353"/>
    <w:rsid w:val="003D777D"/>
    <w:rsid w:val="003D7869"/>
    <w:rsid w:val="003E623E"/>
    <w:rsid w:val="003E7CB1"/>
    <w:rsid w:val="003F06BF"/>
    <w:rsid w:val="003F27B1"/>
    <w:rsid w:val="003F364B"/>
    <w:rsid w:val="003F3B7D"/>
    <w:rsid w:val="003F3EF3"/>
    <w:rsid w:val="003F426A"/>
    <w:rsid w:val="00401814"/>
    <w:rsid w:val="00411768"/>
    <w:rsid w:val="00414D4A"/>
    <w:rsid w:val="0042071E"/>
    <w:rsid w:val="00420896"/>
    <w:rsid w:val="00424307"/>
    <w:rsid w:val="00435A96"/>
    <w:rsid w:val="00436177"/>
    <w:rsid w:val="0043712C"/>
    <w:rsid w:val="00440922"/>
    <w:rsid w:val="00444ABE"/>
    <w:rsid w:val="00444EBE"/>
    <w:rsid w:val="0044588A"/>
    <w:rsid w:val="004471BB"/>
    <w:rsid w:val="004512C4"/>
    <w:rsid w:val="004633E9"/>
    <w:rsid w:val="004655DE"/>
    <w:rsid w:val="00467E62"/>
    <w:rsid w:val="00467F24"/>
    <w:rsid w:val="0047729F"/>
    <w:rsid w:val="00480B83"/>
    <w:rsid w:val="00481D19"/>
    <w:rsid w:val="0048203A"/>
    <w:rsid w:val="004846D3"/>
    <w:rsid w:val="00487B6B"/>
    <w:rsid w:val="00495723"/>
    <w:rsid w:val="004A0F15"/>
    <w:rsid w:val="004A4C26"/>
    <w:rsid w:val="004A4CCC"/>
    <w:rsid w:val="004A5B02"/>
    <w:rsid w:val="004B1D6D"/>
    <w:rsid w:val="004B38DB"/>
    <w:rsid w:val="004B4D30"/>
    <w:rsid w:val="004B5754"/>
    <w:rsid w:val="004D186F"/>
    <w:rsid w:val="004E00A6"/>
    <w:rsid w:val="004E3F7D"/>
    <w:rsid w:val="004E401D"/>
    <w:rsid w:val="004F4B5D"/>
    <w:rsid w:val="004F5F98"/>
    <w:rsid w:val="00500CCB"/>
    <w:rsid w:val="00501AC9"/>
    <w:rsid w:val="0050207C"/>
    <w:rsid w:val="005037DD"/>
    <w:rsid w:val="00506F33"/>
    <w:rsid w:val="00512DE8"/>
    <w:rsid w:val="00516AFE"/>
    <w:rsid w:val="00524108"/>
    <w:rsid w:val="0052514B"/>
    <w:rsid w:val="00526221"/>
    <w:rsid w:val="005300D0"/>
    <w:rsid w:val="00536511"/>
    <w:rsid w:val="0054249A"/>
    <w:rsid w:val="00544E26"/>
    <w:rsid w:val="00545266"/>
    <w:rsid w:val="00552A25"/>
    <w:rsid w:val="005570FF"/>
    <w:rsid w:val="0055717C"/>
    <w:rsid w:val="005607B0"/>
    <w:rsid w:val="00564B1C"/>
    <w:rsid w:val="00570F97"/>
    <w:rsid w:val="0057226B"/>
    <w:rsid w:val="0057369F"/>
    <w:rsid w:val="00580FBF"/>
    <w:rsid w:val="00581B8D"/>
    <w:rsid w:val="00585112"/>
    <w:rsid w:val="00585F26"/>
    <w:rsid w:val="005876B9"/>
    <w:rsid w:val="005931E1"/>
    <w:rsid w:val="005A6882"/>
    <w:rsid w:val="005C0351"/>
    <w:rsid w:val="005C2468"/>
    <w:rsid w:val="005C30C6"/>
    <w:rsid w:val="005C5A9B"/>
    <w:rsid w:val="005D2312"/>
    <w:rsid w:val="005D2D84"/>
    <w:rsid w:val="005D7A5A"/>
    <w:rsid w:val="005E02D3"/>
    <w:rsid w:val="005E1ADE"/>
    <w:rsid w:val="005E239F"/>
    <w:rsid w:val="005E66ED"/>
    <w:rsid w:val="005F0501"/>
    <w:rsid w:val="005F3EE5"/>
    <w:rsid w:val="005F7961"/>
    <w:rsid w:val="00615D29"/>
    <w:rsid w:val="006208A8"/>
    <w:rsid w:val="00624C5F"/>
    <w:rsid w:val="00633A43"/>
    <w:rsid w:val="00635B2B"/>
    <w:rsid w:val="006419D0"/>
    <w:rsid w:val="0064513F"/>
    <w:rsid w:val="00650267"/>
    <w:rsid w:val="00656811"/>
    <w:rsid w:val="006624E7"/>
    <w:rsid w:val="00663C53"/>
    <w:rsid w:val="0066749A"/>
    <w:rsid w:val="00672198"/>
    <w:rsid w:val="00676F9C"/>
    <w:rsid w:val="0068509D"/>
    <w:rsid w:val="00692B45"/>
    <w:rsid w:val="00693785"/>
    <w:rsid w:val="006A283D"/>
    <w:rsid w:val="006A493A"/>
    <w:rsid w:val="006A57BC"/>
    <w:rsid w:val="006B381F"/>
    <w:rsid w:val="006B3EE3"/>
    <w:rsid w:val="006C01A0"/>
    <w:rsid w:val="006C059E"/>
    <w:rsid w:val="006C399C"/>
    <w:rsid w:val="006D0D33"/>
    <w:rsid w:val="006D4970"/>
    <w:rsid w:val="006D5750"/>
    <w:rsid w:val="006D6286"/>
    <w:rsid w:val="006E149C"/>
    <w:rsid w:val="006E29B8"/>
    <w:rsid w:val="006E39BB"/>
    <w:rsid w:val="006E4EC0"/>
    <w:rsid w:val="006E5FA8"/>
    <w:rsid w:val="006E68D4"/>
    <w:rsid w:val="006E7694"/>
    <w:rsid w:val="0070256E"/>
    <w:rsid w:val="00703E7D"/>
    <w:rsid w:val="00704329"/>
    <w:rsid w:val="0070505F"/>
    <w:rsid w:val="007057B4"/>
    <w:rsid w:val="00707024"/>
    <w:rsid w:val="0071278C"/>
    <w:rsid w:val="0071625F"/>
    <w:rsid w:val="00726F9D"/>
    <w:rsid w:val="00737FB2"/>
    <w:rsid w:val="007437CC"/>
    <w:rsid w:val="00750D36"/>
    <w:rsid w:val="0076670D"/>
    <w:rsid w:val="007675F8"/>
    <w:rsid w:val="00775CFD"/>
    <w:rsid w:val="0078678D"/>
    <w:rsid w:val="00792E3F"/>
    <w:rsid w:val="007973F3"/>
    <w:rsid w:val="007978CA"/>
    <w:rsid w:val="007A560C"/>
    <w:rsid w:val="007A79CA"/>
    <w:rsid w:val="007B3210"/>
    <w:rsid w:val="007B3241"/>
    <w:rsid w:val="007B3A02"/>
    <w:rsid w:val="007B52AA"/>
    <w:rsid w:val="007C0828"/>
    <w:rsid w:val="007E0304"/>
    <w:rsid w:val="007E2779"/>
    <w:rsid w:val="007E587E"/>
    <w:rsid w:val="007F13E1"/>
    <w:rsid w:val="007F35B2"/>
    <w:rsid w:val="007F716C"/>
    <w:rsid w:val="007F78FB"/>
    <w:rsid w:val="00801BBC"/>
    <w:rsid w:val="008023E8"/>
    <w:rsid w:val="008110A6"/>
    <w:rsid w:val="00811D61"/>
    <w:rsid w:val="00816283"/>
    <w:rsid w:val="00824277"/>
    <w:rsid w:val="00827ADE"/>
    <w:rsid w:val="00830F37"/>
    <w:rsid w:val="0083115B"/>
    <w:rsid w:val="00833E0E"/>
    <w:rsid w:val="00834E51"/>
    <w:rsid w:val="0083736E"/>
    <w:rsid w:val="00842957"/>
    <w:rsid w:val="00843505"/>
    <w:rsid w:val="0084465B"/>
    <w:rsid w:val="0084502B"/>
    <w:rsid w:val="0085302F"/>
    <w:rsid w:val="008614B5"/>
    <w:rsid w:val="008711BC"/>
    <w:rsid w:val="008751A2"/>
    <w:rsid w:val="008757C4"/>
    <w:rsid w:val="00877ABF"/>
    <w:rsid w:val="00880543"/>
    <w:rsid w:val="008861BA"/>
    <w:rsid w:val="00886800"/>
    <w:rsid w:val="00887CC3"/>
    <w:rsid w:val="00887F41"/>
    <w:rsid w:val="0089352A"/>
    <w:rsid w:val="008975AA"/>
    <w:rsid w:val="00897B89"/>
    <w:rsid w:val="008A17D8"/>
    <w:rsid w:val="008A4B01"/>
    <w:rsid w:val="008B3C27"/>
    <w:rsid w:val="008B5A44"/>
    <w:rsid w:val="008B7741"/>
    <w:rsid w:val="008C0626"/>
    <w:rsid w:val="008C1638"/>
    <w:rsid w:val="008C1A66"/>
    <w:rsid w:val="008C597E"/>
    <w:rsid w:val="008C5BA6"/>
    <w:rsid w:val="008C6A83"/>
    <w:rsid w:val="008D2E0A"/>
    <w:rsid w:val="008E4F70"/>
    <w:rsid w:val="008F3A45"/>
    <w:rsid w:val="008F422E"/>
    <w:rsid w:val="00900AB9"/>
    <w:rsid w:val="0090267A"/>
    <w:rsid w:val="00904E12"/>
    <w:rsid w:val="0090609F"/>
    <w:rsid w:val="00910989"/>
    <w:rsid w:val="0091726E"/>
    <w:rsid w:val="00920C20"/>
    <w:rsid w:val="00920DB3"/>
    <w:rsid w:val="00922BF8"/>
    <w:rsid w:val="00931785"/>
    <w:rsid w:val="0094086B"/>
    <w:rsid w:val="0094349C"/>
    <w:rsid w:val="009508A2"/>
    <w:rsid w:val="00956C05"/>
    <w:rsid w:val="00961BE4"/>
    <w:rsid w:val="00963A5A"/>
    <w:rsid w:val="00963BF4"/>
    <w:rsid w:val="00967763"/>
    <w:rsid w:val="00972491"/>
    <w:rsid w:val="00973C32"/>
    <w:rsid w:val="00974096"/>
    <w:rsid w:val="00976710"/>
    <w:rsid w:val="00985BC7"/>
    <w:rsid w:val="009865EC"/>
    <w:rsid w:val="009868A1"/>
    <w:rsid w:val="00993873"/>
    <w:rsid w:val="00994945"/>
    <w:rsid w:val="009953D8"/>
    <w:rsid w:val="0099655B"/>
    <w:rsid w:val="009A11FA"/>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055D"/>
    <w:rsid w:val="00A01395"/>
    <w:rsid w:val="00A06670"/>
    <w:rsid w:val="00A07D46"/>
    <w:rsid w:val="00A138A7"/>
    <w:rsid w:val="00A164B2"/>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969CB"/>
    <w:rsid w:val="00AA28CE"/>
    <w:rsid w:val="00AB3D0D"/>
    <w:rsid w:val="00AB7E3D"/>
    <w:rsid w:val="00AB7EED"/>
    <w:rsid w:val="00AC0997"/>
    <w:rsid w:val="00AC6C42"/>
    <w:rsid w:val="00AC7B2E"/>
    <w:rsid w:val="00AC7FF2"/>
    <w:rsid w:val="00AD3CB8"/>
    <w:rsid w:val="00AD5F3A"/>
    <w:rsid w:val="00AE4A13"/>
    <w:rsid w:val="00AF0425"/>
    <w:rsid w:val="00B00CDF"/>
    <w:rsid w:val="00B040F2"/>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0F23"/>
    <w:rsid w:val="00B93154"/>
    <w:rsid w:val="00B94DE2"/>
    <w:rsid w:val="00BA1622"/>
    <w:rsid w:val="00BA2BDF"/>
    <w:rsid w:val="00BA4A25"/>
    <w:rsid w:val="00BA4E0E"/>
    <w:rsid w:val="00BB65A9"/>
    <w:rsid w:val="00BC5256"/>
    <w:rsid w:val="00BC5C78"/>
    <w:rsid w:val="00BD1680"/>
    <w:rsid w:val="00BD3971"/>
    <w:rsid w:val="00BD4944"/>
    <w:rsid w:val="00BE324C"/>
    <w:rsid w:val="00BE3425"/>
    <w:rsid w:val="00BE5F17"/>
    <w:rsid w:val="00BF353D"/>
    <w:rsid w:val="00BF50E0"/>
    <w:rsid w:val="00BF6659"/>
    <w:rsid w:val="00C00918"/>
    <w:rsid w:val="00C14EC0"/>
    <w:rsid w:val="00C1596F"/>
    <w:rsid w:val="00C170A7"/>
    <w:rsid w:val="00C23F59"/>
    <w:rsid w:val="00C3513A"/>
    <w:rsid w:val="00C375FF"/>
    <w:rsid w:val="00C4008C"/>
    <w:rsid w:val="00C426E3"/>
    <w:rsid w:val="00C44312"/>
    <w:rsid w:val="00C4674C"/>
    <w:rsid w:val="00C503B6"/>
    <w:rsid w:val="00C50B4E"/>
    <w:rsid w:val="00C60092"/>
    <w:rsid w:val="00C616CF"/>
    <w:rsid w:val="00C61FC4"/>
    <w:rsid w:val="00C668FA"/>
    <w:rsid w:val="00C7084C"/>
    <w:rsid w:val="00C73847"/>
    <w:rsid w:val="00C745F2"/>
    <w:rsid w:val="00C74668"/>
    <w:rsid w:val="00C77362"/>
    <w:rsid w:val="00C828AE"/>
    <w:rsid w:val="00C8315E"/>
    <w:rsid w:val="00C86256"/>
    <w:rsid w:val="00C86F6D"/>
    <w:rsid w:val="00C92DD8"/>
    <w:rsid w:val="00C93542"/>
    <w:rsid w:val="00C956E5"/>
    <w:rsid w:val="00C97F99"/>
    <w:rsid w:val="00CA6146"/>
    <w:rsid w:val="00CB2E27"/>
    <w:rsid w:val="00CB4BC5"/>
    <w:rsid w:val="00CB4EA0"/>
    <w:rsid w:val="00CC1909"/>
    <w:rsid w:val="00CC1C31"/>
    <w:rsid w:val="00CC1FB2"/>
    <w:rsid w:val="00CC48D5"/>
    <w:rsid w:val="00CD2A57"/>
    <w:rsid w:val="00CE62C6"/>
    <w:rsid w:val="00CF047F"/>
    <w:rsid w:val="00CF14F2"/>
    <w:rsid w:val="00CF5899"/>
    <w:rsid w:val="00D013F8"/>
    <w:rsid w:val="00D0168D"/>
    <w:rsid w:val="00D051D5"/>
    <w:rsid w:val="00D06A62"/>
    <w:rsid w:val="00D1003B"/>
    <w:rsid w:val="00D102EA"/>
    <w:rsid w:val="00D1052A"/>
    <w:rsid w:val="00D10DB0"/>
    <w:rsid w:val="00D1426E"/>
    <w:rsid w:val="00D15878"/>
    <w:rsid w:val="00D20935"/>
    <w:rsid w:val="00D21D37"/>
    <w:rsid w:val="00D23B15"/>
    <w:rsid w:val="00D33696"/>
    <w:rsid w:val="00D35B45"/>
    <w:rsid w:val="00D41ADE"/>
    <w:rsid w:val="00D50D2C"/>
    <w:rsid w:val="00D57CE3"/>
    <w:rsid w:val="00D61D15"/>
    <w:rsid w:val="00D62A48"/>
    <w:rsid w:val="00D62A9A"/>
    <w:rsid w:val="00D63605"/>
    <w:rsid w:val="00D642D7"/>
    <w:rsid w:val="00D656ED"/>
    <w:rsid w:val="00D65BF3"/>
    <w:rsid w:val="00D6762A"/>
    <w:rsid w:val="00D800EC"/>
    <w:rsid w:val="00D80618"/>
    <w:rsid w:val="00D80B71"/>
    <w:rsid w:val="00D84987"/>
    <w:rsid w:val="00D84CF7"/>
    <w:rsid w:val="00D90F15"/>
    <w:rsid w:val="00D93ECD"/>
    <w:rsid w:val="00D95D90"/>
    <w:rsid w:val="00DA3AD5"/>
    <w:rsid w:val="00DB2C4D"/>
    <w:rsid w:val="00DC6BE1"/>
    <w:rsid w:val="00DD1A12"/>
    <w:rsid w:val="00DD6470"/>
    <w:rsid w:val="00DD7E84"/>
    <w:rsid w:val="00DE2D49"/>
    <w:rsid w:val="00DE6CDD"/>
    <w:rsid w:val="00DF1DBD"/>
    <w:rsid w:val="00E001EB"/>
    <w:rsid w:val="00E012FF"/>
    <w:rsid w:val="00E030D0"/>
    <w:rsid w:val="00E04088"/>
    <w:rsid w:val="00E05419"/>
    <w:rsid w:val="00E124DC"/>
    <w:rsid w:val="00E13ED9"/>
    <w:rsid w:val="00E15997"/>
    <w:rsid w:val="00E21ABB"/>
    <w:rsid w:val="00E24FFA"/>
    <w:rsid w:val="00E254F8"/>
    <w:rsid w:val="00E26B04"/>
    <w:rsid w:val="00E331C8"/>
    <w:rsid w:val="00E34340"/>
    <w:rsid w:val="00E36083"/>
    <w:rsid w:val="00E368D5"/>
    <w:rsid w:val="00E5286B"/>
    <w:rsid w:val="00E63589"/>
    <w:rsid w:val="00E6399F"/>
    <w:rsid w:val="00E65292"/>
    <w:rsid w:val="00E66B0D"/>
    <w:rsid w:val="00E66D58"/>
    <w:rsid w:val="00E721C0"/>
    <w:rsid w:val="00E727C8"/>
    <w:rsid w:val="00E73EBB"/>
    <w:rsid w:val="00E831C1"/>
    <w:rsid w:val="00E85626"/>
    <w:rsid w:val="00E90C80"/>
    <w:rsid w:val="00EA32F3"/>
    <w:rsid w:val="00EA4B68"/>
    <w:rsid w:val="00EA4BC8"/>
    <w:rsid w:val="00EB1315"/>
    <w:rsid w:val="00EC66E1"/>
    <w:rsid w:val="00ED548A"/>
    <w:rsid w:val="00EE1C35"/>
    <w:rsid w:val="00EE2497"/>
    <w:rsid w:val="00EE4661"/>
    <w:rsid w:val="00EE4F7B"/>
    <w:rsid w:val="00EE63A0"/>
    <w:rsid w:val="00EF2CF3"/>
    <w:rsid w:val="00EF3F57"/>
    <w:rsid w:val="00EF4D84"/>
    <w:rsid w:val="00EF5042"/>
    <w:rsid w:val="00EF690C"/>
    <w:rsid w:val="00F209A0"/>
    <w:rsid w:val="00F21002"/>
    <w:rsid w:val="00F307A8"/>
    <w:rsid w:val="00F400E6"/>
    <w:rsid w:val="00F4478F"/>
    <w:rsid w:val="00F46250"/>
    <w:rsid w:val="00F47945"/>
    <w:rsid w:val="00F47A6B"/>
    <w:rsid w:val="00F503F2"/>
    <w:rsid w:val="00F50A6B"/>
    <w:rsid w:val="00F53773"/>
    <w:rsid w:val="00F54CC6"/>
    <w:rsid w:val="00F55ECC"/>
    <w:rsid w:val="00F61661"/>
    <w:rsid w:val="00F64F2B"/>
    <w:rsid w:val="00F70D63"/>
    <w:rsid w:val="00F716A4"/>
    <w:rsid w:val="00F74D40"/>
    <w:rsid w:val="00F750D9"/>
    <w:rsid w:val="00F763FE"/>
    <w:rsid w:val="00F809FD"/>
    <w:rsid w:val="00F82A1F"/>
    <w:rsid w:val="00F91795"/>
    <w:rsid w:val="00F94560"/>
    <w:rsid w:val="00F94EC1"/>
    <w:rsid w:val="00F97E2F"/>
    <w:rsid w:val="00FA0661"/>
    <w:rsid w:val="00FA39C6"/>
    <w:rsid w:val="00FA3FAF"/>
    <w:rsid w:val="00FC5E79"/>
    <w:rsid w:val="00FC7061"/>
    <w:rsid w:val="00FC7AFE"/>
    <w:rsid w:val="00FE292A"/>
    <w:rsid w:val="00FE744B"/>
    <w:rsid w:val="036F9789"/>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aliases w:val="Graphic,List Paragraph1,normal,Paragraph,First level bullet,References,Paragraphe de liste1,List Square,small normal,Colorful List - Accent 11,Bullet List,FooterText,numbered,列出段落,列出段落1,Bulletr List Paragraph,List Paragraph2,リスト段落1,Plan"/>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aliases w:val="Graphic Char,List Paragraph1 Char,normal Char,Paragraph Char,First level bullet Char,References Char,Paragraphe de liste1 Char,List Square Char,small normal Char,Colorful List - Accent 11 Char,Bullet List Char,FooterText Char"/>
    <w:link w:val="ListParagraph"/>
    <w:uiPriority w:val="34"/>
    <w:qFormat/>
    <w:rsid w:val="00F82A1F"/>
    <w:rPr>
      <w:color w:val="3B3059" w:themeColor="text2"/>
      <w:sz w:val="20"/>
    </w:rPr>
  </w:style>
  <w:style w:type="paragraph" w:customStyle="1" w:styleId="HayGroup11">
    <w:name w:val="Hay Group 11"/>
    <w:basedOn w:val="Normal"/>
    <w:rsid w:val="00BD3971"/>
    <w:pPr>
      <w:spacing w:after="0"/>
      <w:jc w:val="both"/>
    </w:pPr>
    <w:rPr>
      <w:rFonts w:ascii="Times New Roman" w:eastAsia="Times New Roman" w:hAnsi="Times New Roman" w:cs="Times New Roman"/>
      <w:color w:val="auto"/>
      <w:sz w:val="24"/>
      <w:szCs w:val="20"/>
      <w:lang w:val="en-US" w:eastAsia="ja-JP"/>
    </w:rPr>
  </w:style>
  <w:style w:type="paragraph" w:customStyle="1" w:styleId="PersonalInfo">
    <w:name w:val="Personal Info"/>
    <w:basedOn w:val="Normal"/>
    <w:rsid w:val="000610CB"/>
    <w:pPr>
      <w:spacing w:after="0"/>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6E29B8"/>
    <w:rPr>
      <w:b/>
      <w:bCs/>
    </w:rPr>
  </w:style>
  <w:style w:type="paragraph" w:styleId="Revision">
    <w:name w:val="Revision"/>
    <w:hidden/>
    <w:uiPriority w:val="99"/>
    <w:semiHidden/>
    <w:rsid w:val="00DE6CDD"/>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9071653">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96829168">
      <w:bodyDiv w:val="1"/>
      <w:marLeft w:val="0"/>
      <w:marRight w:val="0"/>
      <w:marTop w:val="0"/>
      <w:marBottom w:val="0"/>
      <w:divBdr>
        <w:top w:val="none" w:sz="0" w:space="0" w:color="auto"/>
        <w:left w:val="none" w:sz="0" w:space="0" w:color="auto"/>
        <w:bottom w:val="none" w:sz="0" w:space="0" w:color="auto"/>
        <w:right w:val="none" w:sz="0" w:space="0" w:color="auto"/>
      </w:divBdr>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798575889">
      <w:bodyDiv w:val="1"/>
      <w:marLeft w:val="0"/>
      <w:marRight w:val="0"/>
      <w:marTop w:val="0"/>
      <w:marBottom w:val="0"/>
      <w:divBdr>
        <w:top w:val="none" w:sz="0" w:space="0" w:color="auto"/>
        <w:left w:val="none" w:sz="0" w:space="0" w:color="auto"/>
        <w:bottom w:val="none" w:sz="0" w:space="0" w:color="auto"/>
        <w:right w:val="none" w:sz="0" w:space="0" w:color="auto"/>
      </w:divBdr>
    </w:div>
    <w:div w:id="882713878">
      <w:bodyDiv w:val="1"/>
      <w:marLeft w:val="0"/>
      <w:marRight w:val="0"/>
      <w:marTop w:val="0"/>
      <w:marBottom w:val="0"/>
      <w:divBdr>
        <w:top w:val="none" w:sz="0" w:space="0" w:color="auto"/>
        <w:left w:val="none" w:sz="0" w:space="0" w:color="auto"/>
        <w:bottom w:val="none" w:sz="0" w:space="0" w:color="auto"/>
        <w:right w:val="none" w:sz="0" w:space="0" w:color="auto"/>
      </w:divBdr>
    </w:div>
    <w:div w:id="894245541">
      <w:bodyDiv w:val="1"/>
      <w:marLeft w:val="0"/>
      <w:marRight w:val="0"/>
      <w:marTop w:val="0"/>
      <w:marBottom w:val="0"/>
      <w:divBdr>
        <w:top w:val="none" w:sz="0" w:space="0" w:color="auto"/>
        <w:left w:val="none" w:sz="0" w:space="0" w:color="auto"/>
        <w:bottom w:val="none" w:sz="0" w:space="0" w:color="auto"/>
        <w:right w:val="none" w:sz="0" w:space="0" w:color="auto"/>
      </w:divBdr>
    </w:div>
    <w:div w:id="930505412">
      <w:bodyDiv w:val="1"/>
      <w:marLeft w:val="0"/>
      <w:marRight w:val="0"/>
      <w:marTop w:val="0"/>
      <w:marBottom w:val="0"/>
      <w:divBdr>
        <w:top w:val="none" w:sz="0" w:space="0" w:color="auto"/>
        <w:left w:val="none" w:sz="0" w:space="0" w:color="auto"/>
        <w:bottom w:val="none" w:sz="0" w:space="0" w:color="auto"/>
        <w:right w:val="none" w:sz="0" w:space="0" w:color="auto"/>
      </w:divBdr>
    </w:div>
    <w:div w:id="958992001">
      <w:bodyDiv w:val="1"/>
      <w:marLeft w:val="0"/>
      <w:marRight w:val="0"/>
      <w:marTop w:val="0"/>
      <w:marBottom w:val="0"/>
      <w:divBdr>
        <w:top w:val="none" w:sz="0" w:space="0" w:color="auto"/>
        <w:left w:val="none" w:sz="0" w:space="0" w:color="auto"/>
        <w:bottom w:val="none" w:sz="0" w:space="0" w:color="auto"/>
        <w:right w:val="none" w:sz="0" w:space="0" w:color="auto"/>
      </w:divBdr>
    </w:div>
    <w:div w:id="994065274">
      <w:bodyDiv w:val="1"/>
      <w:marLeft w:val="0"/>
      <w:marRight w:val="0"/>
      <w:marTop w:val="0"/>
      <w:marBottom w:val="0"/>
      <w:divBdr>
        <w:top w:val="none" w:sz="0" w:space="0" w:color="auto"/>
        <w:left w:val="none" w:sz="0" w:space="0" w:color="auto"/>
        <w:bottom w:val="none" w:sz="0" w:space="0" w:color="auto"/>
        <w:right w:val="none" w:sz="0" w:space="0" w:color="auto"/>
      </w:divBdr>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16561576">
      <w:bodyDiv w:val="1"/>
      <w:marLeft w:val="0"/>
      <w:marRight w:val="0"/>
      <w:marTop w:val="0"/>
      <w:marBottom w:val="0"/>
      <w:divBdr>
        <w:top w:val="none" w:sz="0" w:space="0" w:color="auto"/>
        <w:left w:val="none" w:sz="0" w:space="0" w:color="auto"/>
        <w:bottom w:val="none" w:sz="0" w:space="0" w:color="auto"/>
        <w:right w:val="none" w:sz="0" w:space="0" w:color="auto"/>
      </w:divBdr>
      <w:divsChild>
        <w:div w:id="478377680">
          <w:marLeft w:val="0"/>
          <w:marRight w:val="0"/>
          <w:marTop w:val="0"/>
          <w:marBottom w:val="0"/>
          <w:divBdr>
            <w:top w:val="none" w:sz="0" w:space="0" w:color="auto"/>
            <w:left w:val="none" w:sz="0" w:space="0" w:color="auto"/>
            <w:bottom w:val="none" w:sz="0" w:space="0" w:color="auto"/>
            <w:right w:val="none" w:sz="0" w:space="0" w:color="auto"/>
          </w:divBdr>
        </w:div>
      </w:divsChild>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22865">
      <w:bodyDiv w:val="1"/>
      <w:marLeft w:val="0"/>
      <w:marRight w:val="0"/>
      <w:marTop w:val="0"/>
      <w:marBottom w:val="0"/>
      <w:divBdr>
        <w:top w:val="none" w:sz="0" w:space="0" w:color="auto"/>
        <w:left w:val="none" w:sz="0" w:space="0" w:color="auto"/>
        <w:bottom w:val="none" w:sz="0" w:space="0" w:color="auto"/>
        <w:right w:val="none" w:sz="0" w:space="0" w:color="auto"/>
      </w:divBdr>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31289">
      <w:bodyDiv w:val="1"/>
      <w:marLeft w:val="0"/>
      <w:marRight w:val="0"/>
      <w:marTop w:val="0"/>
      <w:marBottom w:val="0"/>
      <w:divBdr>
        <w:top w:val="none" w:sz="0" w:space="0" w:color="auto"/>
        <w:left w:val="none" w:sz="0" w:space="0" w:color="auto"/>
        <w:bottom w:val="none" w:sz="0" w:space="0" w:color="auto"/>
        <w:right w:val="none" w:sz="0" w:space="0" w:color="auto"/>
      </w:divBdr>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29104684">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5215376">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5860595">
      <w:bodyDiv w:val="1"/>
      <w:marLeft w:val="0"/>
      <w:marRight w:val="0"/>
      <w:marTop w:val="0"/>
      <w:marBottom w:val="0"/>
      <w:divBdr>
        <w:top w:val="none" w:sz="0" w:space="0" w:color="auto"/>
        <w:left w:val="none" w:sz="0" w:space="0" w:color="auto"/>
        <w:bottom w:val="none" w:sz="0" w:space="0" w:color="auto"/>
        <w:right w:val="none" w:sz="0" w:space="0" w:color="auto"/>
      </w:divBdr>
      <w:divsChild>
        <w:div w:id="48118914">
          <w:marLeft w:val="0"/>
          <w:marRight w:val="0"/>
          <w:marTop w:val="0"/>
          <w:marBottom w:val="0"/>
          <w:divBdr>
            <w:top w:val="none" w:sz="0" w:space="0" w:color="auto"/>
            <w:left w:val="none" w:sz="0" w:space="0" w:color="auto"/>
            <w:bottom w:val="none" w:sz="0" w:space="0" w:color="auto"/>
            <w:right w:val="none" w:sz="0" w:space="0" w:color="auto"/>
          </w:divBdr>
        </w:div>
      </w:divsChild>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793985228">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93105510">
      <w:bodyDiv w:val="1"/>
      <w:marLeft w:val="0"/>
      <w:marRight w:val="0"/>
      <w:marTop w:val="0"/>
      <w:marBottom w:val="0"/>
      <w:divBdr>
        <w:top w:val="none" w:sz="0" w:space="0" w:color="auto"/>
        <w:left w:val="none" w:sz="0" w:space="0" w:color="auto"/>
        <w:bottom w:val="none" w:sz="0" w:space="0" w:color="auto"/>
        <w:right w:val="none" w:sz="0" w:space="0" w:color="auto"/>
      </w:divBdr>
    </w:div>
    <w:div w:id="1950622090">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 w:id="21071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98E8FB281484E9C15D0A8ACB0722E" ma:contentTypeVersion="17" ma:contentTypeDescription="Create a new document." ma:contentTypeScope="" ma:versionID="edc9b63d1ceecc2c8077aee8c3afa1dd">
  <xsd:schema xmlns:xsd="http://www.w3.org/2001/XMLSchema" xmlns:xs="http://www.w3.org/2001/XMLSchema" xmlns:p="http://schemas.microsoft.com/office/2006/metadata/properties" xmlns:ns3="6c6047be-49f3-4830-b562-469cd804b819" xmlns:ns4="96a41f09-f6d2-4c1b-8c71-1e758145f9dd" targetNamespace="http://schemas.microsoft.com/office/2006/metadata/properties" ma:root="true" ma:fieldsID="5cba3c48a216d8c074db1251e709155d" ns3:_="" ns4:_="">
    <xsd:import namespace="6c6047be-49f3-4830-b562-469cd804b819"/>
    <xsd:import namespace="96a41f09-f6d2-4c1b-8c71-1e758145f9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047be-49f3-4830-b562-469cd804b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a41f09-f6d2-4c1b-8c71-1e758145f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c6047be-49f3-4830-b562-469cd804b8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6E63-CF8A-4BC2-A14A-06F4507B5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047be-49f3-4830-b562-469cd804b819"/>
    <ds:schemaRef ds:uri="96a41f09-f6d2-4c1b-8c71-1e758145f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6c6047be-49f3-4830-b562-469cd804b819"/>
  </ds:schemaRefs>
</ds:datastoreItem>
</file>

<file path=customXml/itemProps4.xml><?xml version="1.0" encoding="utf-8"?>
<ds:datastoreItem xmlns:ds="http://schemas.openxmlformats.org/officeDocument/2006/customXml" ds:itemID="{9857D9D1-B2EC-48DB-8C5F-CDC69F87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106</TotalTime>
  <Pages>7</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Afroz Mahal</cp:lastModifiedBy>
  <cp:revision>3</cp:revision>
  <cp:lastPrinted>2023-12-06T04:11:00Z</cp:lastPrinted>
  <dcterms:created xsi:type="dcterms:W3CDTF">2024-03-26T16:05:00Z</dcterms:created>
  <dcterms:modified xsi:type="dcterms:W3CDTF">2024-03-26T18:04:00Z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0x01010045198E8FB281484E9C15D0A8ACB0722E</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GrammarlyDocumentId">
    <vt:lpwstr>f1512e311f96c851fe0ab3c15fa5b9a98b7d6534cbb433602ea63cc193a3ca68</vt:lpwstr>
  </property>
</Properties>
</file>