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E4DD5" w14:textId="244632A3" w:rsidR="00D21521" w:rsidRDefault="00965C50" w:rsidP="007807BC">
      <w:pPr>
        <w:widowControl w:val="0"/>
        <w:autoSpaceDE w:val="0"/>
        <w:autoSpaceDN w:val="0"/>
        <w:adjustRightInd w:val="0"/>
        <w:spacing w:after="0" w:line="240" w:lineRule="auto"/>
        <w:ind w:left="378" w:right="361"/>
        <w:jc w:val="center"/>
        <w:rPr>
          <w:rFonts w:ascii="Calibri" w:hAnsi="Calibri" w:cs="Calibri"/>
          <w:b/>
          <w:bCs/>
          <w:spacing w:val="1"/>
          <w:sz w:val="24"/>
        </w:rPr>
      </w:pPr>
      <w:r w:rsidRPr="00821C50">
        <w:rPr>
          <w:rFonts w:ascii="Calibri" w:hAnsi="Calibri" w:cs="Calibri"/>
          <w:b/>
          <w:bCs/>
          <w:spacing w:val="1"/>
          <w:sz w:val="24"/>
        </w:rPr>
        <w:t>Terms of Reference (</w:t>
      </w:r>
      <w:proofErr w:type="spellStart"/>
      <w:r w:rsidRPr="00821C50">
        <w:rPr>
          <w:rFonts w:ascii="Calibri" w:hAnsi="Calibri" w:cs="Calibri"/>
          <w:b/>
          <w:bCs/>
          <w:spacing w:val="1"/>
          <w:sz w:val="24"/>
        </w:rPr>
        <w:t>ToR</w:t>
      </w:r>
      <w:proofErr w:type="spellEnd"/>
      <w:r w:rsidRPr="00821C50">
        <w:rPr>
          <w:rFonts w:ascii="Calibri" w:hAnsi="Calibri" w:cs="Calibri"/>
          <w:b/>
          <w:bCs/>
          <w:spacing w:val="1"/>
          <w:sz w:val="24"/>
        </w:rPr>
        <w:t>)</w:t>
      </w:r>
    </w:p>
    <w:p w14:paraId="34116F55" w14:textId="6A44F61D" w:rsidR="00775B8B" w:rsidRDefault="00775B8B" w:rsidP="007807BC">
      <w:pPr>
        <w:widowControl w:val="0"/>
        <w:autoSpaceDE w:val="0"/>
        <w:autoSpaceDN w:val="0"/>
        <w:adjustRightInd w:val="0"/>
        <w:spacing w:after="0" w:line="240" w:lineRule="auto"/>
        <w:ind w:left="378" w:right="361"/>
        <w:jc w:val="center"/>
        <w:rPr>
          <w:rFonts w:ascii="Calibri" w:hAnsi="Calibri" w:cs="Calibri"/>
          <w:b/>
          <w:bCs/>
          <w:spacing w:val="1"/>
          <w:sz w:val="24"/>
        </w:rPr>
      </w:pPr>
      <w:r>
        <w:rPr>
          <w:rFonts w:ascii="Calibri" w:hAnsi="Calibri" w:cs="Calibri"/>
          <w:b/>
          <w:bCs/>
          <w:noProof/>
          <w:spacing w:val="1"/>
          <w:sz w:val="24"/>
        </w:rPr>
        <mc:AlternateContent>
          <mc:Choice Requires="wps">
            <w:drawing>
              <wp:anchor distT="0" distB="0" distL="114300" distR="114300" simplePos="0" relativeHeight="251659264" behindDoc="0" locked="0" layoutInCell="1" allowOverlap="1" wp14:anchorId="3F156A30" wp14:editId="1D1E6C7A">
                <wp:simplePos x="0" y="0"/>
                <wp:positionH relativeFrom="column">
                  <wp:posOffset>19050</wp:posOffset>
                </wp:positionH>
                <wp:positionV relativeFrom="paragraph">
                  <wp:posOffset>147319</wp:posOffset>
                </wp:positionV>
                <wp:extent cx="6153150" cy="752475"/>
                <wp:effectExtent l="0" t="0" r="0" b="9525"/>
                <wp:wrapNone/>
                <wp:docPr id="1" name="Rectangle 1"/>
                <wp:cNvGraphicFramePr/>
                <a:graphic xmlns:a="http://schemas.openxmlformats.org/drawingml/2006/main">
                  <a:graphicData uri="http://schemas.microsoft.com/office/word/2010/wordprocessingShape">
                    <wps:wsp>
                      <wps:cNvSpPr/>
                      <wps:spPr>
                        <a:xfrm>
                          <a:off x="0" y="0"/>
                          <a:ext cx="6153150" cy="7524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DC34D1" w14:textId="5D4050E4" w:rsidR="00775B8B" w:rsidRPr="00821C50" w:rsidRDefault="00C52D8D" w:rsidP="00775B8B">
                            <w:pPr>
                              <w:widowControl w:val="0"/>
                              <w:autoSpaceDE w:val="0"/>
                              <w:autoSpaceDN w:val="0"/>
                              <w:adjustRightInd w:val="0"/>
                              <w:spacing w:after="0" w:line="240" w:lineRule="auto"/>
                              <w:ind w:right="27"/>
                              <w:jc w:val="center"/>
                              <w:rPr>
                                <w:rFonts w:ascii="Calibri" w:hAnsi="Calibri" w:cs="Calibri"/>
                                <w:b/>
                                <w:bCs/>
                                <w:spacing w:val="1"/>
                                <w:sz w:val="24"/>
                              </w:rPr>
                            </w:pPr>
                            <w:r>
                              <w:rPr>
                                <w:rFonts w:ascii="Calibri" w:hAnsi="Calibri" w:cs="Calibri"/>
                                <w:b/>
                                <w:bCs/>
                                <w:spacing w:val="1"/>
                                <w:sz w:val="24"/>
                              </w:rPr>
                              <w:t xml:space="preserve">Development </w:t>
                            </w:r>
                            <w:r w:rsidRPr="00D67CEA">
                              <w:rPr>
                                <w:rFonts w:ascii="Calibri" w:hAnsi="Calibri" w:cs="Calibri"/>
                                <w:b/>
                                <w:bCs/>
                                <w:spacing w:val="1"/>
                                <w:sz w:val="24"/>
                              </w:rPr>
                              <w:t>of</w:t>
                            </w:r>
                            <w:r>
                              <w:rPr>
                                <w:rFonts w:ascii="Calibri" w:hAnsi="Calibri" w:cs="Calibri"/>
                                <w:b/>
                                <w:bCs/>
                                <w:spacing w:val="1"/>
                                <w:sz w:val="24"/>
                              </w:rPr>
                              <w:t xml:space="preserve"> Success</w:t>
                            </w:r>
                            <w:r w:rsidR="00775B8B">
                              <w:rPr>
                                <w:rFonts w:ascii="Calibri" w:hAnsi="Calibri" w:cs="Calibri"/>
                                <w:b/>
                                <w:bCs/>
                                <w:spacing w:val="1"/>
                                <w:sz w:val="24"/>
                              </w:rPr>
                              <w:t xml:space="preserve"> </w:t>
                            </w:r>
                            <w:r>
                              <w:rPr>
                                <w:rFonts w:ascii="Calibri" w:hAnsi="Calibri" w:cs="Calibri"/>
                                <w:b/>
                                <w:bCs/>
                                <w:spacing w:val="1"/>
                                <w:sz w:val="24"/>
                              </w:rPr>
                              <w:t>S</w:t>
                            </w:r>
                            <w:r w:rsidR="00775B8B">
                              <w:rPr>
                                <w:rFonts w:ascii="Calibri" w:hAnsi="Calibri" w:cs="Calibri"/>
                                <w:b/>
                                <w:bCs/>
                                <w:spacing w:val="1"/>
                                <w:sz w:val="24"/>
                              </w:rPr>
                              <w:t xml:space="preserve">tory </w:t>
                            </w:r>
                            <w:r>
                              <w:rPr>
                                <w:rFonts w:ascii="Calibri" w:hAnsi="Calibri" w:cs="Calibri"/>
                                <w:b/>
                                <w:bCs/>
                                <w:spacing w:val="1"/>
                                <w:sz w:val="24"/>
                              </w:rPr>
                              <w:t>for</w:t>
                            </w:r>
                            <w:r w:rsidRPr="00821C50">
                              <w:rPr>
                                <w:rFonts w:cs="Calibri"/>
                                <w:i/>
                                <w:iCs/>
                                <w:sz w:val="28"/>
                                <w:szCs w:val="28"/>
                                <w:lang w:val="en-GB"/>
                              </w:rPr>
                              <w:t xml:space="preserve"> </w:t>
                            </w:r>
                            <w:r w:rsidR="00775B8B" w:rsidRPr="00821C50">
                              <w:rPr>
                                <w:rFonts w:cs="Calibri"/>
                                <w:i/>
                                <w:iCs/>
                                <w:sz w:val="28"/>
                                <w:szCs w:val="28"/>
                                <w:lang w:val="en-GB"/>
                              </w:rPr>
                              <w:t>“</w:t>
                            </w:r>
                            <w:r w:rsidR="00775B8B" w:rsidRPr="00821C50">
                              <w:rPr>
                                <w:rFonts w:ascii="Calibri" w:hAnsi="Calibri" w:cs="Calibri"/>
                                <w:b/>
                                <w:bCs/>
                                <w:i/>
                                <w:iCs/>
                                <w:spacing w:val="1"/>
                                <w:sz w:val="24"/>
                              </w:rPr>
                              <w:t>Nirapod-2: Empowering Women on Sexual and Reproductive Health and Rights and Choice of Safe Menstrual Regulation (MR) and Family Planning (FP)”</w:t>
                            </w:r>
                            <w:r w:rsidR="00775B8B" w:rsidRPr="00821C50">
                              <w:rPr>
                                <w:rFonts w:ascii="Calibri" w:hAnsi="Calibri" w:cs="Calibri"/>
                                <w:b/>
                                <w:bCs/>
                                <w:spacing w:val="1"/>
                                <w:sz w:val="24"/>
                              </w:rPr>
                              <w:t xml:space="preserve"> project</w:t>
                            </w:r>
                            <w:r w:rsidR="00775B8B">
                              <w:rPr>
                                <w:rFonts w:ascii="Calibri" w:hAnsi="Calibri" w:cs="Calibri"/>
                                <w:b/>
                                <w:bCs/>
                                <w:spacing w:val="1"/>
                                <w:sz w:val="24"/>
                              </w:rPr>
                              <w:t>.</w:t>
                            </w:r>
                          </w:p>
                          <w:p w14:paraId="53F75810" w14:textId="77777777" w:rsidR="00775B8B" w:rsidRDefault="00775B8B" w:rsidP="00775B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156A30" id="Rectangle 1" o:spid="_x0000_s1026" style="position:absolute;left:0;text-align:left;margin-left:1.5pt;margin-top:11.6pt;width:484.5pt;height:5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" fillcolor="#5b9bd5 [3204]" stroked="f" strokeweight="1pt">
                <v:textbox>
                  <w:txbxContent>
                    <w:p w14:paraId="66DC34D1" w14:textId="5D4050E4" w:rsidR="00775B8B" w:rsidRPr="00821C50" w:rsidRDefault="00C52D8D" w:rsidP="00775B8B">
                      <w:pPr>
                        <w:widowControl w:val="0"/>
                        <w:autoSpaceDE w:val="0"/>
                        <w:autoSpaceDN w:val="0"/>
                        <w:adjustRightInd w:val="0"/>
                        <w:spacing w:after="0" w:line="240" w:lineRule="auto"/>
                        <w:ind w:right="27"/>
                        <w:jc w:val="center"/>
                        <w:rPr>
                          <w:rFonts w:ascii="Calibri" w:hAnsi="Calibri" w:cs="Calibri"/>
                          <w:b/>
                          <w:bCs/>
                          <w:spacing w:val="1"/>
                          <w:sz w:val="24"/>
                        </w:rPr>
                      </w:pPr>
                      <w:r>
                        <w:rPr>
                          <w:rFonts w:ascii="Calibri" w:hAnsi="Calibri" w:cs="Calibri"/>
                          <w:b/>
                          <w:bCs/>
                          <w:spacing w:val="1"/>
                          <w:sz w:val="24"/>
                        </w:rPr>
                        <w:t xml:space="preserve">Development </w:t>
                      </w:r>
                      <w:r w:rsidRPr="00D67CEA">
                        <w:rPr>
                          <w:rFonts w:ascii="Calibri" w:hAnsi="Calibri" w:cs="Calibri"/>
                          <w:b/>
                          <w:bCs/>
                          <w:spacing w:val="1"/>
                          <w:sz w:val="24"/>
                        </w:rPr>
                        <w:t>of</w:t>
                      </w:r>
                      <w:r>
                        <w:rPr>
                          <w:rFonts w:ascii="Calibri" w:hAnsi="Calibri" w:cs="Calibri"/>
                          <w:b/>
                          <w:bCs/>
                          <w:spacing w:val="1"/>
                          <w:sz w:val="24"/>
                        </w:rPr>
                        <w:t xml:space="preserve"> Success</w:t>
                      </w:r>
                      <w:r w:rsidR="00775B8B">
                        <w:rPr>
                          <w:rFonts w:ascii="Calibri" w:hAnsi="Calibri" w:cs="Calibri"/>
                          <w:b/>
                          <w:bCs/>
                          <w:spacing w:val="1"/>
                          <w:sz w:val="24"/>
                        </w:rPr>
                        <w:t xml:space="preserve"> </w:t>
                      </w:r>
                      <w:r>
                        <w:rPr>
                          <w:rFonts w:ascii="Calibri" w:hAnsi="Calibri" w:cs="Calibri"/>
                          <w:b/>
                          <w:bCs/>
                          <w:spacing w:val="1"/>
                          <w:sz w:val="24"/>
                        </w:rPr>
                        <w:t>S</w:t>
                      </w:r>
                      <w:r w:rsidR="00775B8B">
                        <w:rPr>
                          <w:rFonts w:ascii="Calibri" w:hAnsi="Calibri" w:cs="Calibri"/>
                          <w:b/>
                          <w:bCs/>
                          <w:spacing w:val="1"/>
                          <w:sz w:val="24"/>
                        </w:rPr>
                        <w:t xml:space="preserve">tory </w:t>
                      </w:r>
                      <w:r>
                        <w:rPr>
                          <w:rFonts w:ascii="Calibri" w:hAnsi="Calibri" w:cs="Calibri"/>
                          <w:b/>
                          <w:bCs/>
                          <w:spacing w:val="1"/>
                          <w:sz w:val="24"/>
                        </w:rPr>
                        <w:t>for</w:t>
                      </w:r>
                      <w:r w:rsidRPr="00821C50">
                        <w:rPr>
                          <w:rFonts w:cs="Calibri"/>
                          <w:i/>
                          <w:iCs/>
                          <w:sz w:val="28"/>
                          <w:szCs w:val="28"/>
                          <w:lang w:val="en-GB"/>
                        </w:rPr>
                        <w:t xml:space="preserve"> </w:t>
                      </w:r>
                      <w:r w:rsidR="00775B8B" w:rsidRPr="00821C50">
                        <w:rPr>
                          <w:rFonts w:cs="Calibri"/>
                          <w:i/>
                          <w:iCs/>
                          <w:sz w:val="28"/>
                          <w:szCs w:val="28"/>
                          <w:lang w:val="en-GB"/>
                        </w:rPr>
                        <w:t>“</w:t>
                      </w:r>
                      <w:r w:rsidR="00775B8B" w:rsidRPr="00821C50">
                        <w:rPr>
                          <w:rFonts w:ascii="Calibri" w:hAnsi="Calibri" w:cs="Calibri"/>
                          <w:b/>
                          <w:bCs/>
                          <w:i/>
                          <w:iCs/>
                          <w:spacing w:val="1"/>
                          <w:sz w:val="24"/>
                        </w:rPr>
                        <w:t>Nirapod-2: Empowering Women on Sexual and Reproductive Health and Rights and Choice of Safe Menstrual Regulation (MR) and Family Planning (FP)”</w:t>
                      </w:r>
                      <w:r w:rsidR="00775B8B" w:rsidRPr="00821C50">
                        <w:rPr>
                          <w:rFonts w:ascii="Calibri" w:hAnsi="Calibri" w:cs="Calibri"/>
                          <w:b/>
                          <w:bCs/>
                          <w:spacing w:val="1"/>
                          <w:sz w:val="24"/>
                        </w:rPr>
                        <w:t xml:space="preserve"> project</w:t>
                      </w:r>
                      <w:r w:rsidR="00775B8B">
                        <w:rPr>
                          <w:rFonts w:ascii="Calibri" w:hAnsi="Calibri" w:cs="Calibri"/>
                          <w:b/>
                          <w:bCs/>
                          <w:spacing w:val="1"/>
                          <w:sz w:val="24"/>
                        </w:rPr>
                        <w:t>.</w:t>
                      </w:r>
                    </w:p>
                    <w:p w14:paraId="53F75810" w14:textId="77777777" w:rsidR="00775B8B" w:rsidRDefault="00775B8B" w:rsidP="00775B8B">
                      <w:pPr>
                        <w:jc w:val="center"/>
                      </w:pPr>
                    </w:p>
                  </w:txbxContent>
                </v:textbox>
              </v:rect>
            </w:pict>
          </mc:Fallback>
        </mc:AlternateContent>
      </w:r>
    </w:p>
    <w:p w14:paraId="4F1C2361" w14:textId="77777777" w:rsidR="00775B8B" w:rsidRDefault="00775B8B" w:rsidP="007807BC">
      <w:pPr>
        <w:widowControl w:val="0"/>
        <w:autoSpaceDE w:val="0"/>
        <w:autoSpaceDN w:val="0"/>
        <w:adjustRightInd w:val="0"/>
        <w:spacing w:after="0" w:line="240" w:lineRule="auto"/>
        <w:ind w:left="378" w:right="361"/>
        <w:jc w:val="center"/>
        <w:rPr>
          <w:rFonts w:ascii="Calibri" w:hAnsi="Calibri" w:cs="Calibri"/>
          <w:b/>
          <w:bCs/>
          <w:spacing w:val="1"/>
          <w:sz w:val="24"/>
        </w:rPr>
      </w:pPr>
    </w:p>
    <w:p w14:paraId="2C21A26F" w14:textId="2E9D7958" w:rsidR="00775B8B" w:rsidRDefault="00775B8B" w:rsidP="007807BC">
      <w:pPr>
        <w:widowControl w:val="0"/>
        <w:autoSpaceDE w:val="0"/>
        <w:autoSpaceDN w:val="0"/>
        <w:adjustRightInd w:val="0"/>
        <w:spacing w:after="0" w:line="240" w:lineRule="auto"/>
        <w:ind w:left="378" w:right="361"/>
        <w:jc w:val="center"/>
        <w:rPr>
          <w:rFonts w:ascii="Calibri" w:hAnsi="Calibri" w:cs="Calibri"/>
          <w:b/>
          <w:bCs/>
          <w:spacing w:val="1"/>
          <w:sz w:val="24"/>
        </w:rPr>
      </w:pPr>
    </w:p>
    <w:p w14:paraId="2B47FC8E" w14:textId="03B0AA48" w:rsidR="00775B8B" w:rsidRDefault="00775B8B" w:rsidP="007807BC">
      <w:pPr>
        <w:widowControl w:val="0"/>
        <w:autoSpaceDE w:val="0"/>
        <w:autoSpaceDN w:val="0"/>
        <w:adjustRightInd w:val="0"/>
        <w:spacing w:after="0" w:line="240" w:lineRule="auto"/>
        <w:ind w:left="378" w:right="361"/>
        <w:jc w:val="center"/>
        <w:rPr>
          <w:rFonts w:ascii="Calibri" w:hAnsi="Calibri" w:cs="Calibri"/>
          <w:b/>
          <w:bCs/>
          <w:spacing w:val="1"/>
          <w:sz w:val="24"/>
        </w:rPr>
      </w:pPr>
    </w:p>
    <w:p w14:paraId="2B8145B4" w14:textId="77777777" w:rsidR="00775B8B" w:rsidRDefault="00775B8B" w:rsidP="007807BC">
      <w:pPr>
        <w:widowControl w:val="0"/>
        <w:autoSpaceDE w:val="0"/>
        <w:autoSpaceDN w:val="0"/>
        <w:adjustRightInd w:val="0"/>
        <w:spacing w:after="0" w:line="240" w:lineRule="auto"/>
        <w:ind w:left="378" w:right="361"/>
        <w:jc w:val="center"/>
        <w:rPr>
          <w:rFonts w:ascii="Calibri" w:hAnsi="Calibri" w:cs="Calibri"/>
          <w:b/>
          <w:bCs/>
          <w:spacing w:val="1"/>
          <w:sz w:val="24"/>
        </w:rPr>
      </w:pPr>
    </w:p>
    <w:p w14:paraId="1A3DF7BD" w14:textId="1103D312" w:rsidR="00D21521" w:rsidRDefault="00D21521" w:rsidP="007807BC">
      <w:pPr>
        <w:pStyle w:val="ListParagraph"/>
        <w:numPr>
          <w:ilvl w:val="0"/>
          <w:numId w:val="28"/>
        </w:numPr>
        <w:spacing w:before="120" w:after="0" w:line="240" w:lineRule="auto"/>
        <w:jc w:val="both"/>
        <w:rPr>
          <w:rFonts w:cs="Calibri"/>
          <w:b/>
          <w:lang w:val="en-GB"/>
        </w:rPr>
      </w:pPr>
      <w:r w:rsidRPr="00D21521">
        <w:rPr>
          <w:rFonts w:cs="Calibri"/>
          <w:b/>
          <w:lang w:val="en-GB"/>
        </w:rPr>
        <w:t xml:space="preserve">Background </w:t>
      </w:r>
    </w:p>
    <w:p w14:paraId="77B06C6E" w14:textId="1FEFC929" w:rsidR="00B216BD" w:rsidRDefault="003A156A" w:rsidP="007807BC">
      <w:pPr>
        <w:spacing w:before="120" w:after="0" w:line="240" w:lineRule="auto"/>
        <w:jc w:val="both"/>
        <w:rPr>
          <w:rFonts w:cs="Calibri"/>
          <w:lang w:val="en-IN"/>
        </w:rPr>
      </w:pPr>
      <w:r w:rsidRPr="003A156A">
        <w:rPr>
          <w:rFonts w:cs="Calibri"/>
          <w:bCs/>
          <w:lang w:val="en-GB"/>
        </w:rPr>
        <w:t xml:space="preserve">Marie Stopes Bangladesh </w:t>
      </w:r>
      <w:r w:rsidR="00211745">
        <w:rPr>
          <w:rFonts w:cs="Calibri"/>
          <w:bCs/>
          <w:lang w:val="en-GB"/>
        </w:rPr>
        <w:t xml:space="preserve">along </w:t>
      </w:r>
      <w:r>
        <w:rPr>
          <w:rFonts w:cs="Calibri"/>
          <w:bCs/>
          <w:lang w:val="en-GB"/>
        </w:rPr>
        <w:t xml:space="preserve">with two partners BAPSA and </w:t>
      </w:r>
      <w:proofErr w:type="spellStart"/>
      <w:r>
        <w:rPr>
          <w:rFonts w:cs="Calibri"/>
          <w:bCs/>
          <w:lang w:val="en-GB"/>
        </w:rPr>
        <w:t>Shushilan</w:t>
      </w:r>
      <w:proofErr w:type="spellEnd"/>
      <w:r>
        <w:rPr>
          <w:rFonts w:cs="Calibri"/>
          <w:bCs/>
          <w:lang w:val="en-GB"/>
        </w:rPr>
        <w:t>, are implementing the project titled ‘</w:t>
      </w:r>
      <w:r w:rsidRPr="003A156A">
        <w:rPr>
          <w:rFonts w:cs="Calibri"/>
          <w:bCs/>
          <w:lang w:val="en-GB"/>
        </w:rPr>
        <w:t>Nirapod-2: Empowering Women on Sexual and Reproductive Health and Rights and Choice of Safe Menstrual Regulation (MR) and Family Planning (FP)</w:t>
      </w:r>
      <w:r>
        <w:rPr>
          <w:rFonts w:cs="Calibri"/>
          <w:bCs/>
          <w:lang w:val="en-GB"/>
        </w:rPr>
        <w:t>’  with financial assistance from The Embassy of the Kingdom of Netherlands</w:t>
      </w:r>
      <w:r w:rsidR="005E3ACE">
        <w:rPr>
          <w:rFonts w:cs="Calibri"/>
          <w:bCs/>
          <w:lang w:val="en-GB"/>
        </w:rPr>
        <w:t xml:space="preserve"> (EKN)</w:t>
      </w:r>
      <w:r>
        <w:rPr>
          <w:rFonts w:cs="Calibri"/>
          <w:bCs/>
          <w:lang w:val="en-GB"/>
        </w:rPr>
        <w:t xml:space="preserve">. The project is implementing in </w:t>
      </w:r>
      <w:r w:rsidRPr="003A156A">
        <w:rPr>
          <w:rFonts w:cs="Calibri"/>
          <w:bCs/>
          <w:lang w:val="en-GB"/>
        </w:rPr>
        <w:t xml:space="preserve">40 selected </w:t>
      </w:r>
      <w:proofErr w:type="spellStart"/>
      <w:r w:rsidRPr="003A156A">
        <w:rPr>
          <w:rFonts w:cs="Calibri"/>
          <w:bCs/>
          <w:lang w:val="en-GB"/>
        </w:rPr>
        <w:t>upzailas</w:t>
      </w:r>
      <w:proofErr w:type="spellEnd"/>
      <w:r w:rsidRPr="003A156A">
        <w:rPr>
          <w:rFonts w:cs="Calibri"/>
          <w:bCs/>
          <w:lang w:val="en-GB"/>
        </w:rPr>
        <w:t xml:space="preserve"> of Patuakhali, </w:t>
      </w:r>
      <w:proofErr w:type="spellStart"/>
      <w:r w:rsidRPr="003A156A">
        <w:rPr>
          <w:rFonts w:cs="Calibri"/>
          <w:bCs/>
          <w:lang w:val="en-GB"/>
        </w:rPr>
        <w:t>Barguna</w:t>
      </w:r>
      <w:proofErr w:type="spellEnd"/>
      <w:r w:rsidRPr="003A156A">
        <w:rPr>
          <w:rFonts w:cs="Calibri"/>
          <w:bCs/>
          <w:lang w:val="en-GB"/>
        </w:rPr>
        <w:t xml:space="preserve">, </w:t>
      </w:r>
      <w:proofErr w:type="spellStart"/>
      <w:r w:rsidRPr="003A156A">
        <w:rPr>
          <w:rFonts w:cs="Calibri"/>
          <w:bCs/>
          <w:lang w:val="en-GB"/>
        </w:rPr>
        <w:t>Laxmipur</w:t>
      </w:r>
      <w:proofErr w:type="spellEnd"/>
      <w:r w:rsidRPr="003A156A">
        <w:rPr>
          <w:rFonts w:cs="Calibri"/>
          <w:bCs/>
          <w:lang w:val="en-GB"/>
        </w:rPr>
        <w:t xml:space="preserve">, Noakhali, Khulna and </w:t>
      </w:r>
      <w:proofErr w:type="spellStart"/>
      <w:r w:rsidRPr="003A156A">
        <w:rPr>
          <w:rFonts w:cs="Calibri"/>
          <w:bCs/>
          <w:lang w:val="en-GB"/>
        </w:rPr>
        <w:t>Narail</w:t>
      </w:r>
      <w:proofErr w:type="spellEnd"/>
      <w:r>
        <w:rPr>
          <w:rFonts w:cs="Calibri"/>
          <w:bCs/>
          <w:lang w:val="en-GB"/>
        </w:rPr>
        <w:t xml:space="preserve"> as well as </w:t>
      </w:r>
      <w:r w:rsidRPr="003A156A">
        <w:rPr>
          <w:rFonts w:cs="Calibri"/>
          <w:bCs/>
          <w:lang w:val="en-GB"/>
        </w:rPr>
        <w:t>in 48 Garment Factories in Dhaka, Gazipur and Narayanganj</w:t>
      </w:r>
      <w:r>
        <w:rPr>
          <w:rFonts w:cs="Calibri"/>
          <w:bCs/>
          <w:lang w:val="en-GB"/>
        </w:rPr>
        <w:t xml:space="preserve">. </w:t>
      </w:r>
      <w:r w:rsidR="00B216BD">
        <w:rPr>
          <w:rFonts w:cs="Calibri"/>
          <w:bCs/>
          <w:lang w:val="en-GB"/>
        </w:rPr>
        <w:t xml:space="preserve">The aim of the project is to </w:t>
      </w:r>
      <w:r w:rsidR="00B216BD">
        <w:rPr>
          <w:rFonts w:cs="Calibri"/>
          <w:lang w:val="en-IN"/>
        </w:rPr>
        <w:t>e</w:t>
      </w:r>
      <w:r w:rsidR="00B216BD" w:rsidRPr="00D45DC1">
        <w:rPr>
          <w:rFonts w:cs="Calibri"/>
          <w:lang w:val="en-IN"/>
        </w:rPr>
        <w:t>mpower women, men, and adolescent girls in rural Bangladesh and in garment factories to exercise their sexual and reproductive health rights ultimately improving maternal health outcomes.</w:t>
      </w:r>
    </w:p>
    <w:p w14:paraId="5AC51B53" w14:textId="14281224" w:rsidR="003A156A" w:rsidRPr="00211745" w:rsidRDefault="005E3ACE" w:rsidP="007807BC">
      <w:pPr>
        <w:spacing w:before="120" w:after="0" w:line="240" w:lineRule="auto"/>
        <w:jc w:val="both"/>
        <w:rPr>
          <w:rFonts w:cs="Calibri"/>
          <w:lang w:val="en-IN"/>
        </w:rPr>
      </w:pPr>
      <w:r>
        <w:rPr>
          <w:rFonts w:cs="Calibri"/>
          <w:lang w:val="en-IN"/>
        </w:rPr>
        <w:t xml:space="preserve">The project has a plan to capture </w:t>
      </w:r>
      <w:r w:rsidR="00F0158B">
        <w:rPr>
          <w:rFonts w:cs="Calibri"/>
          <w:lang w:val="en-IN"/>
        </w:rPr>
        <w:t>its</w:t>
      </w:r>
      <w:r>
        <w:rPr>
          <w:rFonts w:cs="Calibri"/>
          <w:lang w:val="en-IN"/>
        </w:rPr>
        <w:t xml:space="preserve"> best practices, showcasing the successes achieved by the project and the various changes initiated and complemented through the project.</w:t>
      </w:r>
      <w:r w:rsidR="00F0158B">
        <w:rPr>
          <w:rFonts w:cs="Calibri"/>
          <w:lang w:val="en-IN"/>
        </w:rPr>
        <w:t xml:space="preserve"> </w:t>
      </w:r>
      <w:r>
        <w:rPr>
          <w:rFonts w:cs="Calibri"/>
          <w:lang w:val="en-IN"/>
        </w:rPr>
        <w:t>To disseminate a variety of information, education communication, behaviour change materials</w:t>
      </w:r>
      <w:r w:rsidR="00F0158B">
        <w:rPr>
          <w:rFonts w:cs="Calibri"/>
          <w:lang w:val="en-IN"/>
        </w:rPr>
        <w:t xml:space="preserve">, </w:t>
      </w:r>
      <w:r w:rsidR="00211745">
        <w:rPr>
          <w:rFonts w:cs="Calibri"/>
          <w:lang w:val="en-IN"/>
        </w:rPr>
        <w:t xml:space="preserve">and for wider dissemination in public events (national and regional), </w:t>
      </w:r>
      <w:r w:rsidR="00F0158B">
        <w:rPr>
          <w:rFonts w:cs="Calibri"/>
          <w:lang w:val="en-IN"/>
        </w:rPr>
        <w:t xml:space="preserve">the project adopt a plan to develop a </w:t>
      </w:r>
      <w:r w:rsidR="009E5929">
        <w:rPr>
          <w:rFonts w:cs="Calibri"/>
          <w:lang w:val="en-IN"/>
        </w:rPr>
        <w:t xml:space="preserve">bilingual (Both in Bengali and English) </w:t>
      </w:r>
      <w:r w:rsidR="00C52D8D">
        <w:rPr>
          <w:rFonts w:cs="Calibri"/>
          <w:bCs/>
          <w:lang w:val="en-GB"/>
        </w:rPr>
        <w:t>success story book</w:t>
      </w:r>
      <w:r w:rsidR="00F0158B">
        <w:rPr>
          <w:rFonts w:cs="Calibri"/>
          <w:lang w:val="en-IN"/>
        </w:rPr>
        <w:t>.</w:t>
      </w:r>
    </w:p>
    <w:p w14:paraId="335CE0C3" w14:textId="7444DCD1" w:rsidR="00F64230" w:rsidRDefault="00D21521" w:rsidP="007807BC">
      <w:pPr>
        <w:pStyle w:val="ListParagraph"/>
        <w:numPr>
          <w:ilvl w:val="0"/>
          <w:numId w:val="28"/>
        </w:numPr>
        <w:spacing w:before="120" w:after="0" w:line="240" w:lineRule="auto"/>
        <w:jc w:val="both"/>
        <w:rPr>
          <w:rFonts w:cs="Calibri"/>
          <w:b/>
          <w:lang w:val="en-GB"/>
        </w:rPr>
      </w:pPr>
      <w:r w:rsidRPr="00D21521">
        <w:rPr>
          <w:rFonts w:cs="Calibri"/>
          <w:b/>
          <w:lang w:val="en-GB"/>
        </w:rPr>
        <w:t>Objectives &amp; Rationality of the Initiatives</w:t>
      </w:r>
    </w:p>
    <w:p w14:paraId="10D8263B" w14:textId="47E07A60" w:rsidR="00F0158B" w:rsidRDefault="00211745" w:rsidP="007807BC">
      <w:pPr>
        <w:spacing w:before="120" w:after="0" w:line="240" w:lineRule="auto"/>
        <w:jc w:val="both"/>
        <w:rPr>
          <w:rFonts w:cs="Calibri"/>
          <w:bCs/>
          <w:lang w:val="en-GB"/>
        </w:rPr>
      </w:pPr>
      <w:r w:rsidRPr="00211745">
        <w:rPr>
          <w:rFonts w:cs="Calibri"/>
          <w:bCs/>
          <w:lang w:val="en-GB"/>
        </w:rPr>
        <w:t xml:space="preserve">The </w:t>
      </w:r>
      <w:r>
        <w:rPr>
          <w:rFonts w:cs="Calibri"/>
          <w:bCs/>
          <w:lang w:val="en-GB"/>
        </w:rPr>
        <w:t xml:space="preserve">major objectives for developing </w:t>
      </w:r>
      <w:r w:rsidR="00C52D8D">
        <w:rPr>
          <w:rFonts w:cs="Calibri"/>
          <w:bCs/>
          <w:lang w:val="en-GB"/>
        </w:rPr>
        <w:t>the success story</w:t>
      </w:r>
      <w:r>
        <w:rPr>
          <w:rFonts w:cs="Calibri"/>
          <w:bCs/>
          <w:lang w:val="en-GB"/>
        </w:rPr>
        <w:t xml:space="preserve"> book are:</w:t>
      </w:r>
    </w:p>
    <w:p w14:paraId="50A6B2EE" w14:textId="1D4B4D88" w:rsidR="00211745" w:rsidRPr="007807BC" w:rsidRDefault="00211745" w:rsidP="00775B8B">
      <w:pPr>
        <w:pStyle w:val="ListParagraph"/>
        <w:numPr>
          <w:ilvl w:val="0"/>
          <w:numId w:val="29"/>
        </w:numPr>
        <w:spacing w:before="120" w:after="0" w:line="240" w:lineRule="auto"/>
        <w:ind w:left="1080"/>
        <w:jc w:val="both"/>
        <w:rPr>
          <w:rFonts w:cs="Calibri"/>
          <w:bCs/>
          <w:lang w:val="en-GB"/>
        </w:rPr>
      </w:pPr>
      <w:r w:rsidRPr="007807BC">
        <w:rPr>
          <w:rFonts w:cs="Calibri"/>
          <w:bCs/>
          <w:lang w:val="en-GB"/>
        </w:rPr>
        <w:t>To capture</w:t>
      </w:r>
      <w:r w:rsidR="00972B97">
        <w:rPr>
          <w:rFonts w:cs="Calibri"/>
          <w:bCs/>
          <w:lang w:val="en-GB"/>
        </w:rPr>
        <w:t xml:space="preserve"> and document</w:t>
      </w:r>
      <w:r w:rsidRPr="007807BC">
        <w:rPr>
          <w:rFonts w:cs="Calibri"/>
          <w:bCs/>
          <w:lang w:val="en-GB"/>
        </w:rPr>
        <w:t xml:space="preserve"> the significant stories/changes/successes of the project for effective </w:t>
      </w:r>
      <w:r w:rsidR="00972B97">
        <w:rPr>
          <w:rFonts w:cs="Calibri"/>
          <w:bCs/>
          <w:lang w:val="en-GB"/>
        </w:rPr>
        <w:t xml:space="preserve">SRH </w:t>
      </w:r>
      <w:r w:rsidRPr="007807BC">
        <w:rPr>
          <w:rFonts w:cs="Calibri"/>
          <w:bCs/>
          <w:lang w:val="en-GB"/>
        </w:rPr>
        <w:t xml:space="preserve">knowledge </w:t>
      </w:r>
      <w:r w:rsidR="00972B97">
        <w:rPr>
          <w:rFonts w:cs="Calibri"/>
          <w:bCs/>
          <w:lang w:val="en-GB"/>
        </w:rPr>
        <w:t xml:space="preserve">dissemination and </w:t>
      </w:r>
      <w:r w:rsidRPr="007807BC">
        <w:rPr>
          <w:rFonts w:cs="Calibri"/>
          <w:bCs/>
          <w:lang w:val="en-GB"/>
        </w:rPr>
        <w:t>management</w:t>
      </w:r>
    </w:p>
    <w:p w14:paraId="4B826253" w14:textId="2B9741EF" w:rsidR="007807BC" w:rsidRPr="007807BC" w:rsidRDefault="007807BC" w:rsidP="00775B8B">
      <w:pPr>
        <w:pStyle w:val="ListParagraph"/>
        <w:numPr>
          <w:ilvl w:val="0"/>
          <w:numId w:val="29"/>
        </w:numPr>
        <w:spacing w:before="120" w:after="0" w:line="240" w:lineRule="auto"/>
        <w:ind w:left="1080"/>
        <w:jc w:val="both"/>
        <w:rPr>
          <w:rFonts w:cs="Calibri"/>
          <w:bCs/>
          <w:lang w:val="en-GB"/>
        </w:rPr>
      </w:pPr>
      <w:r w:rsidRPr="007807BC">
        <w:rPr>
          <w:rFonts w:cs="Calibri"/>
          <w:bCs/>
          <w:lang w:val="en-GB"/>
        </w:rPr>
        <w:t>To showcasing the success</w:t>
      </w:r>
      <w:r w:rsidR="00C52D8D">
        <w:rPr>
          <w:rFonts w:cs="Calibri"/>
          <w:bCs/>
          <w:lang w:val="en-GB"/>
        </w:rPr>
        <w:t>es</w:t>
      </w:r>
      <w:r w:rsidRPr="007807BC">
        <w:rPr>
          <w:rFonts w:cs="Calibri"/>
          <w:bCs/>
          <w:lang w:val="en-GB"/>
        </w:rPr>
        <w:t xml:space="preserve"> of SRH Basket Product Business Model</w:t>
      </w:r>
      <w:r w:rsidR="00C52D8D">
        <w:rPr>
          <w:rFonts w:cs="Calibri"/>
          <w:bCs/>
          <w:lang w:val="en-GB"/>
        </w:rPr>
        <w:t>, Safe MR, FP,</w:t>
      </w:r>
      <w:r w:rsidRPr="007807BC">
        <w:rPr>
          <w:rFonts w:cs="Calibri"/>
          <w:bCs/>
          <w:lang w:val="en-GB"/>
        </w:rPr>
        <w:t xml:space="preserve"> </w:t>
      </w:r>
      <w:r w:rsidR="00C52D8D">
        <w:rPr>
          <w:rFonts w:cs="Calibri"/>
          <w:bCs/>
          <w:lang w:val="en-GB"/>
        </w:rPr>
        <w:t>Violence Against Women (VAW), Child Marriage, Women E</w:t>
      </w:r>
      <w:r w:rsidRPr="007807BC">
        <w:rPr>
          <w:rFonts w:cs="Calibri"/>
          <w:bCs/>
          <w:lang w:val="en-GB"/>
        </w:rPr>
        <w:t>ntrepreneurs</w:t>
      </w:r>
      <w:r w:rsidR="00C52D8D">
        <w:rPr>
          <w:rFonts w:cs="Calibri"/>
          <w:bCs/>
          <w:lang w:val="en-GB"/>
        </w:rPr>
        <w:t>hip</w:t>
      </w:r>
      <w:r w:rsidRPr="007807BC">
        <w:rPr>
          <w:rFonts w:cs="Calibri"/>
          <w:bCs/>
          <w:lang w:val="en-GB"/>
        </w:rPr>
        <w:t xml:space="preserve"> </w:t>
      </w:r>
    </w:p>
    <w:p w14:paraId="5C990EEE" w14:textId="6CEA17EC" w:rsidR="007807BC" w:rsidRDefault="007807BC" w:rsidP="00972B97">
      <w:pPr>
        <w:pStyle w:val="ListParagraph"/>
        <w:numPr>
          <w:ilvl w:val="0"/>
          <w:numId w:val="29"/>
        </w:numPr>
        <w:spacing w:before="120" w:after="0" w:line="240" w:lineRule="auto"/>
        <w:ind w:left="1080"/>
        <w:jc w:val="both"/>
        <w:rPr>
          <w:rFonts w:cs="Calibri"/>
          <w:bCs/>
          <w:lang w:val="en-GB"/>
        </w:rPr>
      </w:pPr>
      <w:r w:rsidRPr="00972B97">
        <w:rPr>
          <w:rFonts w:cs="Calibri"/>
          <w:bCs/>
          <w:lang w:val="en-GB"/>
        </w:rPr>
        <w:t xml:space="preserve">To demonstrate the learnings achieved by </w:t>
      </w:r>
      <w:r w:rsidR="00972B97">
        <w:rPr>
          <w:rFonts w:cs="Calibri"/>
          <w:bCs/>
          <w:lang w:val="en-GB"/>
        </w:rPr>
        <w:t>Nirapod-2 project</w:t>
      </w:r>
    </w:p>
    <w:p w14:paraId="4395D879" w14:textId="77777777" w:rsidR="00972B97" w:rsidRPr="00972B97" w:rsidRDefault="00972B97" w:rsidP="00972B97">
      <w:pPr>
        <w:pStyle w:val="ListParagraph"/>
        <w:spacing w:before="120" w:after="0" w:line="240" w:lineRule="auto"/>
        <w:ind w:left="360"/>
        <w:jc w:val="both"/>
        <w:rPr>
          <w:rFonts w:cs="Calibri"/>
          <w:bCs/>
          <w:lang w:val="en-GB"/>
        </w:rPr>
      </w:pPr>
    </w:p>
    <w:p w14:paraId="353DB21A" w14:textId="04F28B30" w:rsidR="00D21521" w:rsidRDefault="00D21521" w:rsidP="007807BC">
      <w:pPr>
        <w:pStyle w:val="ListParagraph"/>
        <w:numPr>
          <w:ilvl w:val="0"/>
          <w:numId w:val="28"/>
        </w:numPr>
        <w:spacing w:before="120" w:after="0" w:line="240" w:lineRule="auto"/>
        <w:jc w:val="both"/>
        <w:rPr>
          <w:rFonts w:cs="Calibri"/>
          <w:b/>
          <w:lang w:val="en-GB"/>
        </w:rPr>
      </w:pPr>
      <w:r>
        <w:rPr>
          <w:rFonts w:cs="Calibri"/>
          <w:b/>
          <w:lang w:val="en-GB"/>
        </w:rPr>
        <w:t>Methodology</w:t>
      </w:r>
    </w:p>
    <w:p w14:paraId="67D26410" w14:textId="41E2FDDF" w:rsidR="007807BC" w:rsidRDefault="007807BC" w:rsidP="007807BC">
      <w:pPr>
        <w:spacing w:before="120" w:after="0" w:line="240" w:lineRule="auto"/>
        <w:jc w:val="both"/>
        <w:rPr>
          <w:rFonts w:cs="Calibri"/>
          <w:bCs/>
          <w:lang w:val="en-GB"/>
        </w:rPr>
      </w:pPr>
      <w:r w:rsidRPr="007807BC">
        <w:rPr>
          <w:rFonts w:cs="Calibri"/>
          <w:bCs/>
          <w:lang w:val="en-GB"/>
        </w:rPr>
        <w:t xml:space="preserve">To </w:t>
      </w:r>
      <w:r>
        <w:rPr>
          <w:rFonts w:cs="Calibri"/>
          <w:bCs/>
          <w:lang w:val="en-GB"/>
        </w:rPr>
        <w:t xml:space="preserve">develop the </w:t>
      </w:r>
      <w:r w:rsidR="00C52D8D">
        <w:rPr>
          <w:rFonts w:cs="Calibri"/>
          <w:bCs/>
          <w:lang w:val="en-GB"/>
        </w:rPr>
        <w:t>success story book</w:t>
      </w:r>
      <w:r w:rsidR="00972B97">
        <w:rPr>
          <w:rFonts w:cs="Calibri"/>
          <w:bCs/>
          <w:lang w:val="en-GB"/>
        </w:rPr>
        <w:t>,</w:t>
      </w:r>
      <w:r w:rsidR="00C52D8D">
        <w:rPr>
          <w:rFonts w:cs="Calibri"/>
          <w:bCs/>
          <w:lang w:val="en-GB"/>
        </w:rPr>
        <w:t xml:space="preserve"> </w:t>
      </w:r>
      <w:r>
        <w:rPr>
          <w:rFonts w:cs="Calibri"/>
          <w:bCs/>
          <w:lang w:val="en-GB"/>
        </w:rPr>
        <w:t>the tasks should be followed:</w:t>
      </w:r>
    </w:p>
    <w:p w14:paraId="4089B61F" w14:textId="77777777" w:rsidR="00972B97" w:rsidRDefault="007807BC" w:rsidP="00775B8B">
      <w:pPr>
        <w:pStyle w:val="Default"/>
        <w:numPr>
          <w:ilvl w:val="0"/>
          <w:numId w:val="33"/>
        </w:numPr>
        <w:spacing w:after="54"/>
        <w:jc w:val="both"/>
        <w:rPr>
          <w:rFonts w:asciiTheme="minorHAnsi" w:hAnsiTheme="minorHAnsi"/>
          <w:sz w:val="22"/>
          <w:szCs w:val="22"/>
        </w:rPr>
      </w:pPr>
      <w:r w:rsidRPr="00775B8B">
        <w:rPr>
          <w:rFonts w:asciiTheme="minorHAnsi" w:hAnsiTheme="minorHAnsi"/>
          <w:sz w:val="22"/>
          <w:szCs w:val="22"/>
        </w:rPr>
        <w:t>Collect and outlined the case studies from the intervention area</w:t>
      </w:r>
      <w:r w:rsidR="00972B97">
        <w:rPr>
          <w:rFonts w:asciiTheme="minorHAnsi" w:hAnsiTheme="minorHAnsi"/>
          <w:sz w:val="22"/>
          <w:szCs w:val="22"/>
        </w:rPr>
        <w:t>s</w:t>
      </w:r>
    </w:p>
    <w:p w14:paraId="1DF17F6E" w14:textId="218112BB" w:rsidR="007807BC" w:rsidRPr="00775B8B" w:rsidRDefault="00972B97" w:rsidP="00775B8B">
      <w:pPr>
        <w:pStyle w:val="Default"/>
        <w:numPr>
          <w:ilvl w:val="0"/>
          <w:numId w:val="33"/>
        </w:numPr>
        <w:spacing w:after="54"/>
        <w:jc w:val="both"/>
        <w:rPr>
          <w:rFonts w:asciiTheme="minorHAnsi" w:hAnsiTheme="minorHAnsi"/>
          <w:sz w:val="22"/>
          <w:szCs w:val="22"/>
        </w:rPr>
      </w:pPr>
      <w:r>
        <w:rPr>
          <w:rFonts w:asciiTheme="minorHAnsi" w:hAnsiTheme="minorHAnsi"/>
          <w:sz w:val="22"/>
          <w:szCs w:val="22"/>
        </w:rPr>
        <w:t xml:space="preserve">Photo shooting from the relevant areas (Changemakers, project participants, stakeholders, </w:t>
      </w:r>
      <w:r w:rsidR="007A0CB9">
        <w:rPr>
          <w:rFonts w:asciiTheme="minorHAnsi" w:hAnsiTheme="minorHAnsi"/>
          <w:sz w:val="22"/>
          <w:szCs w:val="22"/>
        </w:rPr>
        <w:t>landscapes of the intervention area and any other photos as per story outline</w:t>
      </w:r>
      <w:r>
        <w:rPr>
          <w:rFonts w:asciiTheme="minorHAnsi" w:hAnsiTheme="minorHAnsi"/>
          <w:sz w:val="22"/>
          <w:szCs w:val="22"/>
        </w:rPr>
        <w:t>)</w:t>
      </w:r>
    </w:p>
    <w:p w14:paraId="62A7DCEA" w14:textId="1118FDDF" w:rsidR="007807BC" w:rsidRPr="00775B8B" w:rsidRDefault="007807BC" w:rsidP="00775B8B">
      <w:pPr>
        <w:pStyle w:val="Default"/>
        <w:numPr>
          <w:ilvl w:val="0"/>
          <w:numId w:val="33"/>
        </w:numPr>
        <w:spacing w:after="54"/>
        <w:jc w:val="both"/>
        <w:rPr>
          <w:rFonts w:asciiTheme="minorHAnsi" w:hAnsiTheme="minorHAnsi"/>
          <w:sz w:val="22"/>
          <w:szCs w:val="22"/>
        </w:rPr>
      </w:pPr>
      <w:r w:rsidRPr="00775B8B">
        <w:rPr>
          <w:rFonts w:asciiTheme="minorHAnsi" w:hAnsiTheme="minorHAnsi"/>
          <w:sz w:val="22"/>
          <w:szCs w:val="22"/>
        </w:rPr>
        <w:t xml:space="preserve">Interview of the relevant </w:t>
      </w:r>
      <w:r w:rsidR="00972B97">
        <w:rPr>
          <w:rFonts w:asciiTheme="minorHAnsi" w:hAnsiTheme="minorHAnsi"/>
          <w:sz w:val="22"/>
          <w:szCs w:val="22"/>
        </w:rPr>
        <w:t>personnel</w:t>
      </w:r>
    </w:p>
    <w:p w14:paraId="3E3E896B" w14:textId="5C2DF0D3" w:rsidR="007807BC" w:rsidRPr="00775B8B" w:rsidRDefault="007807BC" w:rsidP="00775B8B">
      <w:pPr>
        <w:pStyle w:val="Default"/>
        <w:numPr>
          <w:ilvl w:val="0"/>
          <w:numId w:val="33"/>
        </w:numPr>
        <w:spacing w:after="54"/>
        <w:jc w:val="both"/>
        <w:rPr>
          <w:rFonts w:asciiTheme="minorHAnsi" w:hAnsiTheme="minorHAnsi"/>
          <w:sz w:val="22"/>
          <w:szCs w:val="22"/>
        </w:rPr>
      </w:pPr>
      <w:r w:rsidRPr="00775B8B">
        <w:rPr>
          <w:rFonts w:asciiTheme="minorHAnsi" w:hAnsiTheme="minorHAnsi"/>
          <w:sz w:val="22"/>
          <w:szCs w:val="22"/>
        </w:rPr>
        <w:t>Accumulate the lesson learned and best practices from the interventions/initiatives</w:t>
      </w:r>
    </w:p>
    <w:p w14:paraId="697CA86A" w14:textId="418AD23C" w:rsidR="007807BC" w:rsidRPr="00775B8B" w:rsidRDefault="007807BC" w:rsidP="00775B8B">
      <w:pPr>
        <w:pStyle w:val="Default"/>
        <w:numPr>
          <w:ilvl w:val="0"/>
          <w:numId w:val="33"/>
        </w:numPr>
        <w:spacing w:after="54"/>
        <w:jc w:val="both"/>
        <w:rPr>
          <w:rFonts w:asciiTheme="minorHAnsi" w:hAnsiTheme="minorHAnsi"/>
          <w:sz w:val="22"/>
          <w:szCs w:val="22"/>
        </w:rPr>
      </w:pPr>
      <w:proofErr w:type="spellStart"/>
      <w:r w:rsidRPr="00775B8B">
        <w:rPr>
          <w:rFonts w:asciiTheme="minorHAnsi" w:hAnsiTheme="minorHAnsi"/>
          <w:sz w:val="22"/>
          <w:szCs w:val="22"/>
        </w:rPr>
        <w:t>Analyse</w:t>
      </w:r>
      <w:proofErr w:type="spellEnd"/>
      <w:r w:rsidRPr="00775B8B">
        <w:rPr>
          <w:rFonts w:asciiTheme="minorHAnsi" w:hAnsiTheme="minorHAnsi"/>
          <w:sz w:val="22"/>
          <w:szCs w:val="22"/>
        </w:rPr>
        <w:t xml:space="preserve"> the research findings and way forward under the project</w:t>
      </w:r>
    </w:p>
    <w:p w14:paraId="25695D3D" w14:textId="6D96BE6C" w:rsidR="007807BC" w:rsidRPr="00775B8B" w:rsidRDefault="007807BC" w:rsidP="00775B8B">
      <w:pPr>
        <w:pStyle w:val="Default"/>
        <w:numPr>
          <w:ilvl w:val="0"/>
          <w:numId w:val="33"/>
        </w:numPr>
        <w:spacing w:after="54"/>
        <w:jc w:val="both"/>
        <w:rPr>
          <w:rFonts w:asciiTheme="minorHAnsi" w:hAnsiTheme="minorHAnsi"/>
          <w:sz w:val="22"/>
          <w:szCs w:val="22"/>
        </w:rPr>
      </w:pPr>
      <w:r w:rsidRPr="00775B8B">
        <w:rPr>
          <w:rFonts w:asciiTheme="minorHAnsi" w:hAnsiTheme="minorHAnsi"/>
          <w:sz w:val="22"/>
          <w:szCs w:val="22"/>
        </w:rPr>
        <w:t>Outcome of any event/action/initiative/changes by the direct or indirect support</w:t>
      </w:r>
    </w:p>
    <w:p w14:paraId="4B142182" w14:textId="77777777" w:rsidR="00F3291E" w:rsidRPr="00F3291E" w:rsidRDefault="00F3291E" w:rsidP="00775B8B">
      <w:pPr>
        <w:pStyle w:val="ListParagraph"/>
        <w:spacing w:after="0" w:line="240" w:lineRule="auto"/>
        <w:jc w:val="both"/>
        <w:rPr>
          <w:rFonts w:cs="Calibri"/>
          <w:bCs/>
          <w:lang w:val="en-GB"/>
        </w:rPr>
      </w:pPr>
    </w:p>
    <w:p w14:paraId="785E1B79" w14:textId="2C8983E9" w:rsidR="00775B8B" w:rsidRDefault="007A0CB9" w:rsidP="00775B8B">
      <w:pPr>
        <w:pStyle w:val="ListParagraph"/>
        <w:numPr>
          <w:ilvl w:val="0"/>
          <w:numId w:val="28"/>
        </w:numPr>
        <w:spacing w:before="120" w:after="0" w:line="240" w:lineRule="auto"/>
        <w:jc w:val="both"/>
        <w:rPr>
          <w:rFonts w:cs="Calibri"/>
          <w:b/>
          <w:lang w:val="en-GB"/>
        </w:rPr>
      </w:pPr>
      <w:r>
        <w:rPr>
          <w:rFonts w:cs="Calibri"/>
          <w:b/>
          <w:lang w:val="en-GB"/>
        </w:rPr>
        <w:t>Design</w:t>
      </w:r>
      <w:r w:rsidR="00D21521">
        <w:rPr>
          <w:rFonts w:cs="Calibri"/>
          <w:b/>
          <w:lang w:val="en-GB"/>
        </w:rPr>
        <w:t xml:space="preserve"> specification</w:t>
      </w:r>
    </w:p>
    <w:p w14:paraId="3296545E" w14:textId="77777777" w:rsidR="007A0CB9" w:rsidRPr="007A0CB9" w:rsidRDefault="007A0CB9" w:rsidP="007A0CB9">
      <w:pPr>
        <w:pStyle w:val="ListParagraph"/>
        <w:spacing w:before="120" w:after="0" w:line="240" w:lineRule="auto"/>
        <w:jc w:val="both"/>
        <w:rPr>
          <w:rFonts w:cs="Calibri"/>
          <w:b/>
          <w:lang w:val="en-GB"/>
        </w:rPr>
      </w:pPr>
    </w:p>
    <w:tbl>
      <w:tblPr>
        <w:tblStyle w:val="TableGrid"/>
        <w:tblW w:w="0" w:type="auto"/>
        <w:tblLook w:val="04A0" w:firstRow="1" w:lastRow="0" w:firstColumn="1" w:lastColumn="0" w:noHBand="0" w:noVBand="1"/>
      </w:tblPr>
      <w:tblGrid>
        <w:gridCol w:w="3708"/>
        <w:gridCol w:w="5130"/>
      </w:tblGrid>
      <w:tr w:rsidR="00775B8B" w14:paraId="0839520F" w14:textId="77777777" w:rsidTr="00F35885">
        <w:tc>
          <w:tcPr>
            <w:tcW w:w="3708" w:type="dxa"/>
            <w:shd w:val="clear" w:color="auto" w:fill="BDD6EE" w:themeFill="accent1" w:themeFillTint="66"/>
          </w:tcPr>
          <w:p w14:paraId="4484DC07" w14:textId="5276A1DB" w:rsidR="00775B8B" w:rsidRPr="00775B8B" w:rsidRDefault="00775B8B" w:rsidP="00775B8B">
            <w:pPr>
              <w:jc w:val="both"/>
              <w:rPr>
                <w:rFonts w:cs="Calibri"/>
                <w:bCs/>
                <w:lang w:val="en-GB"/>
              </w:rPr>
            </w:pPr>
            <w:r w:rsidRPr="002F2C50">
              <w:rPr>
                <w:rFonts w:cs="Calibri"/>
                <w:b/>
                <w:lang w:val="en-GB"/>
              </w:rPr>
              <w:t>Number of Case Study:</w:t>
            </w:r>
            <w:r>
              <w:rPr>
                <w:rFonts w:cs="Calibri"/>
                <w:bCs/>
                <w:lang w:val="en-GB"/>
              </w:rPr>
              <w:t xml:space="preserve"> </w:t>
            </w:r>
          </w:p>
        </w:tc>
        <w:tc>
          <w:tcPr>
            <w:tcW w:w="5130" w:type="dxa"/>
            <w:shd w:val="clear" w:color="auto" w:fill="FBE4D5" w:themeFill="accent2" w:themeFillTint="33"/>
          </w:tcPr>
          <w:p w14:paraId="37F9E0FE" w14:textId="3EADF5FA" w:rsidR="00775B8B" w:rsidRDefault="00775B8B" w:rsidP="00775B8B">
            <w:pPr>
              <w:jc w:val="both"/>
              <w:rPr>
                <w:rFonts w:cs="Calibri"/>
                <w:b/>
                <w:lang w:val="en-GB"/>
              </w:rPr>
            </w:pPr>
            <w:r>
              <w:rPr>
                <w:rFonts w:cs="Calibri"/>
                <w:bCs/>
                <w:lang w:val="en-GB"/>
              </w:rPr>
              <w:t>12-15</w:t>
            </w:r>
          </w:p>
        </w:tc>
      </w:tr>
      <w:tr w:rsidR="00775B8B" w14:paraId="10B28BAA" w14:textId="77777777" w:rsidTr="00F35885">
        <w:tc>
          <w:tcPr>
            <w:tcW w:w="3708" w:type="dxa"/>
            <w:shd w:val="clear" w:color="auto" w:fill="BDD6EE" w:themeFill="accent1" w:themeFillTint="66"/>
          </w:tcPr>
          <w:p w14:paraId="1A0DBE80" w14:textId="2FE45A41" w:rsidR="00775B8B" w:rsidRPr="00775B8B" w:rsidRDefault="00775B8B" w:rsidP="00775B8B">
            <w:pPr>
              <w:jc w:val="both"/>
              <w:rPr>
                <w:rFonts w:cs="Calibri"/>
                <w:bCs/>
                <w:lang w:val="en-GB"/>
              </w:rPr>
            </w:pPr>
            <w:r w:rsidRPr="002F2C50">
              <w:rPr>
                <w:rFonts w:cs="Calibri"/>
                <w:b/>
                <w:lang w:val="en-GB"/>
              </w:rPr>
              <w:t>Number of Photos:</w:t>
            </w:r>
            <w:r>
              <w:rPr>
                <w:rFonts w:cs="Calibri"/>
                <w:bCs/>
                <w:lang w:val="en-GB"/>
              </w:rPr>
              <w:t xml:space="preserve"> </w:t>
            </w:r>
          </w:p>
        </w:tc>
        <w:tc>
          <w:tcPr>
            <w:tcW w:w="5130" w:type="dxa"/>
            <w:shd w:val="clear" w:color="auto" w:fill="FBE4D5" w:themeFill="accent2" w:themeFillTint="33"/>
          </w:tcPr>
          <w:p w14:paraId="1C51FF0E" w14:textId="071BF359" w:rsidR="00775B8B" w:rsidRDefault="009E5929" w:rsidP="00775B8B">
            <w:pPr>
              <w:jc w:val="both"/>
              <w:rPr>
                <w:rFonts w:cs="Calibri"/>
                <w:b/>
                <w:lang w:val="en-GB"/>
              </w:rPr>
            </w:pPr>
            <w:r>
              <w:rPr>
                <w:rFonts w:cs="Calibri"/>
                <w:bCs/>
                <w:lang w:val="en-GB"/>
              </w:rPr>
              <w:t>As required</w:t>
            </w:r>
          </w:p>
        </w:tc>
      </w:tr>
      <w:tr w:rsidR="00775B8B" w14:paraId="194B6574" w14:textId="77777777" w:rsidTr="00F35885">
        <w:tc>
          <w:tcPr>
            <w:tcW w:w="3708" w:type="dxa"/>
            <w:shd w:val="clear" w:color="auto" w:fill="BDD6EE" w:themeFill="accent1" w:themeFillTint="66"/>
          </w:tcPr>
          <w:p w14:paraId="2CA4A87D" w14:textId="5AF2F9C2" w:rsidR="00775B8B" w:rsidRPr="00775B8B" w:rsidRDefault="00775B8B" w:rsidP="00775B8B">
            <w:pPr>
              <w:jc w:val="both"/>
              <w:rPr>
                <w:rFonts w:cs="Calibri"/>
                <w:bCs/>
                <w:lang w:val="en-GB"/>
              </w:rPr>
            </w:pPr>
            <w:r w:rsidRPr="002F2C50">
              <w:rPr>
                <w:rFonts w:cs="Calibri"/>
                <w:b/>
                <w:lang w:val="en-GB"/>
              </w:rPr>
              <w:t>Paper Size:</w:t>
            </w:r>
            <w:r>
              <w:rPr>
                <w:rFonts w:cs="Calibri"/>
                <w:bCs/>
                <w:lang w:val="en-GB"/>
              </w:rPr>
              <w:t xml:space="preserve"> </w:t>
            </w:r>
          </w:p>
        </w:tc>
        <w:tc>
          <w:tcPr>
            <w:tcW w:w="5130" w:type="dxa"/>
            <w:shd w:val="clear" w:color="auto" w:fill="FBE4D5" w:themeFill="accent2" w:themeFillTint="33"/>
          </w:tcPr>
          <w:p w14:paraId="43E091EF" w14:textId="25AFC6E3" w:rsidR="00775B8B" w:rsidRDefault="00775B8B" w:rsidP="00775B8B">
            <w:pPr>
              <w:jc w:val="both"/>
              <w:rPr>
                <w:rFonts w:cs="Calibri"/>
                <w:b/>
                <w:lang w:val="en-GB"/>
              </w:rPr>
            </w:pPr>
            <w:r>
              <w:rPr>
                <w:rFonts w:cs="Calibri"/>
                <w:bCs/>
                <w:lang w:val="en-GB"/>
              </w:rPr>
              <w:t>A4</w:t>
            </w:r>
          </w:p>
        </w:tc>
      </w:tr>
    </w:tbl>
    <w:p w14:paraId="39A6E736" w14:textId="3F7FD004" w:rsidR="002F2C50" w:rsidRDefault="002F2C50" w:rsidP="00F3291E">
      <w:pPr>
        <w:spacing w:before="120" w:after="0" w:line="240" w:lineRule="auto"/>
        <w:jc w:val="both"/>
        <w:rPr>
          <w:rFonts w:cs="Calibri"/>
          <w:bCs/>
          <w:lang w:val="en-GB"/>
        </w:rPr>
      </w:pPr>
    </w:p>
    <w:p w14:paraId="255BF6EE" w14:textId="77777777" w:rsidR="004E3536" w:rsidRPr="00CB7C20" w:rsidRDefault="004E3536" w:rsidP="00F3291E">
      <w:pPr>
        <w:spacing w:before="120" w:after="0" w:line="240" w:lineRule="auto"/>
        <w:jc w:val="both"/>
        <w:rPr>
          <w:rFonts w:cs="Calibri"/>
          <w:bCs/>
          <w:lang w:val="en-GB"/>
        </w:rPr>
      </w:pPr>
    </w:p>
    <w:p w14:paraId="0CDD96D3" w14:textId="4B39E169" w:rsidR="00D21521" w:rsidRDefault="00D21521" w:rsidP="007807BC">
      <w:pPr>
        <w:pStyle w:val="ListParagraph"/>
        <w:numPr>
          <w:ilvl w:val="0"/>
          <w:numId w:val="28"/>
        </w:numPr>
        <w:spacing w:before="120" w:after="0" w:line="240" w:lineRule="auto"/>
        <w:jc w:val="both"/>
        <w:rPr>
          <w:rFonts w:cs="Calibri"/>
          <w:b/>
          <w:lang w:val="en-GB"/>
        </w:rPr>
      </w:pPr>
      <w:r>
        <w:rPr>
          <w:rFonts w:cs="Calibri"/>
          <w:b/>
          <w:lang w:val="en-GB"/>
        </w:rPr>
        <w:lastRenderedPageBreak/>
        <w:t>Deliverables</w:t>
      </w:r>
    </w:p>
    <w:p w14:paraId="06895A55" w14:textId="49001DB8" w:rsidR="002F2C50" w:rsidRPr="00775B8B" w:rsidRDefault="002F2C50" w:rsidP="00775B8B">
      <w:pPr>
        <w:pStyle w:val="Default"/>
        <w:numPr>
          <w:ilvl w:val="0"/>
          <w:numId w:val="33"/>
        </w:numPr>
        <w:spacing w:after="54"/>
        <w:jc w:val="both"/>
        <w:rPr>
          <w:rFonts w:asciiTheme="minorHAnsi" w:hAnsiTheme="minorHAnsi"/>
          <w:sz w:val="22"/>
          <w:szCs w:val="22"/>
        </w:rPr>
      </w:pPr>
      <w:r w:rsidRPr="00775B8B">
        <w:rPr>
          <w:rFonts w:asciiTheme="minorHAnsi" w:hAnsiTheme="minorHAnsi"/>
          <w:sz w:val="22"/>
          <w:szCs w:val="22"/>
        </w:rPr>
        <w:t>Submit inception report including detailed action plan for the assignment</w:t>
      </w:r>
    </w:p>
    <w:p w14:paraId="248102DF" w14:textId="4DBD150E" w:rsidR="002F2C50" w:rsidRPr="00775B8B" w:rsidRDefault="002F2C50" w:rsidP="00775B8B">
      <w:pPr>
        <w:pStyle w:val="Default"/>
        <w:numPr>
          <w:ilvl w:val="0"/>
          <w:numId w:val="33"/>
        </w:numPr>
        <w:spacing w:after="54"/>
        <w:jc w:val="both"/>
        <w:rPr>
          <w:rFonts w:asciiTheme="minorHAnsi" w:hAnsiTheme="minorHAnsi"/>
          <w:sz w:val="22"/>
          <w:szCs w:val="22"/>
        </w:rPr>
      </w:pPr>
      <w:r w:rsidRPr="00775B8B">
        <w:rPr>
          <w:rFonts w:asciiTheme="minorHAnsi" w:hAnsiTheme="minorHAnsi"/>
          <w:sz w:val="22"/>
          <w:szCs w:val="22"/>
        </w:rPr>
        <w:t>All photos, data and information collected from the field</w:t>
      </w:r>
      <w:r w:rsidR="009E5929">
        <w:rPr>
          <w:rFonts w:asciiTheme="minorHAnsi" w:hAnsiTheme="minorHAnsi"/>
          <w:sz w:val="22"/>
          <w:szCs w:val="22"/>
        </w:rPr>
        <w:t xml:space="preserve"> will be submitted</w:t>
      </w:r>
      <w:r w:rsidRPr="00775B8B">
        <w:rPr>
          <w:rFonts w:asciiTheme="minorHAnsi" w:hAnsiTheme="minorHAnsi"/>
          <w:sz w:val="22"/>
          <w:szCs w:val="22"/>
        </w:rPr>
        <w:t xml:space="preserve"> to MSB (both hard and soft copy)</w:t>
      </w:r>
    </w:p>
    <w:p w14:paraId="01217AC7" w14:textId="1758825A" w:rsidR="00330320" w:rsidRPr="00775B8B" w:rsidRDefault="00330320" w:rsidP="00775B8B">
      <w:pPr>
        <w:pStyle w:val="Default"/>
        <w:numPr>
          <w:ilvl w:val="0"/>
          <w:numId w:val="33"/>
        </w:numPr>
        <w:spacing w:after="54"/>
        <w:jc w:val="both"/>
        <w:rPr>
          <w:rFonts w:asciiTheme="minorHAnsi" w:hAnsiTheme="minorHAnsi"/>
          <w:sz w:val="22"/>
          <w:szCs w:val="22"/>
        </w:rPr>
      </w:pPr>
      <w:r w:rsidRPr="00775B8B">
        <w:rPr>
          <w:rFonts w:asciiTheme="minorHAnsi" w:hAnsiTheme="minorHAnsi"/>
          <w:sz w:val="22"/>
          <w:szCs w:val="22"/>
        </w:rPr>
        <w:t xml:space="preserve">Final </w:t>
      </w:r>
      <w:r w:rsidR="009E5929">
        <w:rPr>
          <w:rFonts w:asciiTheme="minorHAnsi" w:hAnsiTheme="minorHAnsi"/>
          <w:sz w:val="22"/>
          <w:szCs w:val="22"/>
        </w:rPr>
        <w:t>Success Story</w:t>
      </w:r>
      <w:r w:rsidRPr="00775B8B">
        <w:rPr>
          <w:rFonts w:asciiTheme="minorHAnsi" w:hAnsiTheme="minorHAnsi"/>
          <w:sz w:val="22"/>
          <w:szCs w:val="22"/>
        </w:rPr>
        <w:t xml:space="preserve"> book (</w:t>
      </w:r>
      <w:r w:rsidR="009E5929">
        <w:rPr>
          <w:rFonts w:asciiTheme="minorHAnsi" w:hAnsiTheme="minorHAnsi"/>
          <w:sz w:val="22"/>
          <w:szCs w:val="22"/>
        </w:rPr>
        <w:t xml:space="preserve">sample hard copies and </w:t>
      </w:r>
      <w:r w:rsidRPr="00775B8B">
        <w:rPr>
          <w:rFonts w:asciiTheme="minorHAnsi" w:hAnsiTheme="minorHAnsi"/>
          <w:sz w:val="22"/>
          <w:szCs w:val="22"/>
        </w:rPr>
        <w:t>soft copy</w:t>
      </w:r>
      <w:r w:rsidR="009E5929">
        <w:rPr>
          <w:rFonts w:asciiTheme="minorHAnsi" w:hAnsiTheme="minorHAnsi"/>
          <w:sz w:val="22"/>
          <w:szCs w:val="22"/>
        </w:rPr>
        <w:t>: 3 CDs</w:t>
      </w:r>
      <w:r w:rsidRPr="00775B8B">
        <w:rPr>
          <w:rFonts w:asciiTheme="minorHAnsi" w:hAnsiTheme="minorHAnsi"/>
          <w:sz w:val="22"/>
          <w:szCs w:val="22"/>
        </w:rPr>
        <w:t>)</w:t>
      </w:r>
    </w:p>
    <w:p w14:paraId="7C6FCF86" w14:textId="1978BCD2" w:rsidR="00330320" w:rsidRPr="00775B8B" w:rsidRDefault="00330320" w:rsidP="00775B8B">
      <w:pPr>
        <w:pStyle w:val="Default"/>
        <w:numPr>
          <w:ilvl w:val="0"/>
          <w:numId w:val="33"/>
        </w:numPr>
        <w:spacing w:after="54"/>
        <w:jc w:val="both"/>
        <w:rPr>
          <w:rFonts w:asciiTheme="minorHAnsi" w:hAnsiTheme="minorHAnsi"/>
          <w:sz w:val="22"/>
          <w:szCs w:val="22"/>
        </w:rPr>
      </w:pPr>
      <w:r w:rsidRPr="00775B8B">
        <w:rPr>
          <w:rFonts w:asciiTheme="minorHAnsi" w:hAnsiTheme="minorHAnsi"/>
          <w:sz w:val="22"/>
          <w:szCs w:val="22"/>
        </w:rPr>
        <w:t>All associated and design related works</w:t>
      </w:r>
      <w:r w:rsidR="009E5929">
        <w:rPr>
          <w:rFonts w:asciiTheme="minorHAnsi" w:hAnsiTheme="minorHAnsi"/>
          <w:sz w:val="22"/>
          <w:szCs w:val="22"/>
        </w:rPr>
        <w:t xml:space="preserve"> also submitted to MSB</w:t>
      </w:r>
    </w:p>
    <w:p w14:paraId="5B58CFBA" w14:textId="48F4645C" w:rsidR="00D21521" w:rsidRDefault="00D21521" w:rsidP="00330320">
      <w:pPr>
        <w:pStyle w:val="ListParagraph"/>
        <w:numPr>
          <w:ilvl w:val="0"/>
          <w:numId w:val="28"/>
        </w:numPr>
        <w:spacing w:before="120" w:after="0" w:line="240" w:lineRule="auto"/>
        <w:jc w:val="both"/>
        <w:rPr>
          <w:rFonts w:cs="Calibri"/>
          <w:b/>
          <w:lang w:val="en-GB"/>
        </w:rPr>
      </w:pPr>
      <w:r>
        <w:rPr>
          <w:rFonts w:cs="Calibri"/>
          <w:b/>
          <w:lang w:val="en-GB"/>
        </w:rPr>
        <w:t>Role of MSB</w:t>
      </w:r>
    </w:p>
    <w:p w14:paraId="62BAF40A" w14:textId="5EAD3CED" w:rsidR="00330320" w:rsidRPr="00330320" w:rsidRDefault="00330320" w:rsidP="00330320">
      <w:pPr>
        <w:spacing w:before="120" w:after="0" w:line="240" w:lineRule="auto"/>
        <w:jc w:val="both"/>
        <w:rPr>
          <w:rFonts w:cs="Calibri"/>
          <w:bCs/>
          <w:lang w:val="en-GB"/>
        </w:rPr>
      </w:pPr>
      <w:r>
        <w:rPr>
          <w:rFonts w:cs="Calibri"/>
          <w:bCs/>
          <w:lang w:val="en-GB"/>
        </w:rPr>
        <w:t>MSB</w:t>
      </w:r>
      <w:r w:rsidRPr="00330320">
        <w:rPr>
          <w:rFonts w:cs="Calibri"/>
          <w:bCs/>
          <w:lang w:val="en-GB"/>
        </w:rPr>
        <w:t xml:space="preserve"> will provide</w:t>
      </w:r>
      <w:r>
        <w:rPr>
          <w:rFonts w:cs="Calibri"/>
          <w:bCs/>
          <w:lang w:val="en-GB"/>
        </w:rPr>
        <w:t xml:space="preserve"> an</w:t>
      </w:r>
      <w:r w:rsidRPr="00330320">
        <w:rPr>
          <w:rFonts w:cs="Calibri"/>
          <w:bCs/>
          <w:lang w:val="en-GB"/>
        </w:rPr>
        <w:t xml:space="preserve"> orientation on </w:t>
      </w:r>
      <w:r>
        <w:rPr>
          <w:rFonts w:cs="Calibri"/>
          <w:bCs/>
          <w:lang w:val="en-GB"/>
        </w:rPr>
        <w:t>Nirapod-2 project</w:t>
      </w:r>
      <w:r w:rsidRPr="00330320">
        <w:rPr>
          <w:rFonts w:cs="Calibri"/>
          <w:bCs/>
          <w:lang w:val="en-GB"/>
        </w:rPr>
        <w:t xml:space="preserve"> for better understanding about the project. </w:t>
      </w:r>
      <w:r>
        <w:rPr>
          <w:rFonts w:cs="Calibri"/>
          <w:bCs/>
          <w:lang w:val="en-GB"/>
        </w:rPr>
        <w:t>MSB</w:t>
      </w:r>
      <w:r w:rsidRPr="00330320">
        <w:rPr>
          <w:rFonts w:cs="Calibri"/>
          <w:bCs/>
          <w:lang w:val="en-GB"/>
        </w:rPr>
        <w:t xml:space="preserve"> will assist to provide the list of organizations, community, individual to be captured</w:t>
      </w:r>
      <w:r w:rsidR="009E5929">
        <w:rPr>
          <w:rFonts w:cs="Calibri"/>
          <w:bCs/>
          <w:lang w:val="en-GB"/>
        </w:rPr>
        <w:t xml:space="preserve"> as well as related information</w:t>
      </w:r>
      <w:r w:rsidRPr="00330320">
        <w:rPr>
          <w:rFonts w:cs="Calibri"/>
          <w:bCs/>
          <w:lang w:val="en-GB"/>
        </w:rPr>
        <w:t>.</w:t>
      </w:r>
    </w:p>
    <w:p w14:paraId="073C1B8C" w14:textId="49707203" w:rsidR="006C1471" w:rsidRDefault="006C1471" w:rsidP="007807BC">
      <w:pPr>
        <w:pStyle w:val="ListParagraph"/>
        <w:numPr>
          <w:ilvl w:val="0"/>
          <w:numId w:val="28"/>
        </w:numPr>
        <w:spacing w:before="120" w:after="0" w:line="240" w:lineRule="auto"/>
        <w:jc w:val="both"/>
        <w:rPr>
          <w:rFonts w:cs="Calibri"/>
          <w:b/>
          <w:lang w:val="en-GB"/>
        </w:rPr>
      </w:pPr>
      <w:r>
        <w:rPr>
          <w:rFonts w:cs="Calibri"/>
          <w:b/>
          <w:lang w:val="en-GB"/>
        </w:rPr>
        <w:t>The General Terms &amp; Conditions</w:t>
      </w:r>
    </w:p>
    <w:p w14:paraId="42EAC688" w14:textId="77777777" w:rsidR="00330320" w:rsidRDefault="00330320" w:rsidP="00330320">
      <w:pPr>
        <w:pStyle w:val="Default"/>
      </w:pPr>
    </w:p>
    <w:p w14:paraId="43CF226D" w14:textId="1A5C9C6E" w:rsidR="00330320" w:rsidRPr="00330320" w:rsidRDefault="00330320" w:rsidP="001E5DC5">
      <w:pPr>
        <w:pStyle w:val="Default"/>
        <w:numPr>
          <w:ilvl w:val="0"/>
          <w:numId w:val="33"/>
        </w:numPr>
        <w:spacing w:after="54"/>
        <w:jc w:val="both"/>
        <w:rPr>
          <w:rFonts w:asciiTheme="minorHAnsi" w:hAnsiTheme="minorHAnsi"/>
          <w:sz w:val="22"/>
          <w:szCs w:val="22"/>
        </w:rPr>
      </w:pPr>
      <w:r w:rsidRPr="00330320">
        <w:rPr>
          <w:rFonts w:asciiTheme="minorHAnsi" w:hAnsiTheme="minorHAnsi"/>
          <w:sz w:val="22"/>
          <w:szCs w:val="22"/>
        </w:rPr>
        <w:t xml:space="preserve">All soft and hard copy of the assignment product will be treated as the property of </w:t>
      </w:r>
      <w:r>
        <w:rPr>
          <w:rFonts w:asciiTheme="minorHAnsi" w:hAnsiTheme="minorHAnsi"/>
          <w:sz w:val="22"/>
          <w:szCs w:val="22"/>
        </w:rPr>
        <w:t>MSB</w:t>
      </w:r>
    </w:p>
    <w:p w14:paraId="7C689353" w14:textId="072F161B" w:rsidR="00330320" w:rsidRPr="00330320" w:rsidRDefault="00330320" w:rsidP="001E5DC5">
      <w:pPr>
        <w:pStyle w:val="Default"/>
        <w:numPr>
          <w:ilvl w:val="0"/>
          <w:numId w:val="33"/>
        </w:numPr>
        <w:spacing w:after="54"/>
        <w:jc w:val="both"/>
        <w:rPr>
          <w:rFonts w:asciiTheme="minorHAnsi" w:hAnsiTheme="minorHAnsi"/>
          <w:sz w:val="22"/>
          <w:szCs w:val="22"/>
        </w:rPr>
      </w:pPr>
      <w:r w:rsidRPr="00330320">
        <w:rPr>
          <w:rFonts w:asciiTheme="minorHAnsi" w:hAnsiTheme="minorHAnsi"/>
          <w:sz w:val="22"/>
          <w:szCs w:val="22"/>
        </w:rPr>
        <w:t>The photographer must ensure free, prior and informed</w:t>
      </w:r>
      <w:r w:rsidR="009E5929">
        <w:rPr>
          <w:rFonts w:asciiTheme="minorHAnsi" w:hAnsiTheme="minorHAnsi"/>
          <w:sz w:val="22"/>
          <w:szCs w:val="22"/>
        </w:rPr>
        <w:t xml:space="preserve"> written</w:t>
      </w:r>
      <w:r w:rsidRPr="00330320">
        <w:rPr>
          <w:rFonts w:asciiTheme="minorHAnsi" w:hAnsiTheme="minorHAnsi"/>
          <w:sz w:val="22"/>
          <w:szCs w:val="22"/>
        </w:rPr>
        <w:t xml:space="preserve"> consent from all subjects. Where a person is under 18, we require this consent from their parents or guardians. </w:t>
      </w:r>
    </w:p>
    <w:p w14:paraId="52E8CE4A" w14:textId="48B7F1F0" w:rsidR="00330320" w:rsidRPr="00330320" w:rsidRDefault="00330320" w:rsidP="001E5DC5">
      <w:pPr>
        <w:pStyle w:val="Default"/>
        <w:numPr>
          <w:ilvl w:val="0"/>
          <w:numId w:val="33"/>
        </w:numPr>
        <w:spacing w:after="54"/>
        <w:jc w:val="both"/>
        <w:rPr>
          <w:rFonts w:asciiTheme="minorHAnsi" w:hAnsiTheme="minorHAnsi"/>
          <w:sz w:val="22"/>
          <w:szCs w:val="22"/>
        </w:rPr>
      </w:pPr>
      <w:r w:rsidRPr="00330320">
        <w:rPr>
          <w:rFonts w:asciiTheme="minorHAnsi" w:hAnsiTheme="minorHAnsi"/>
          <w:sz w:val="22"/>
          <w:szCs w:val="22"/>
        </w:rPr>
        <w:t xml:space="preserve">All information gathered during the assignment or in relation to the assignment about </w:t>
      </w:r>
      <w:r>
        <w:rPr>
          <w:rFonts w:asciiTheme="minorHAnsi" w:hAnsiTheme="minorHAnsi"/>
          <w:sz w:val="22"/>
          <w:szCs w:val="22"/>
        </w:rPr>
        <w:t>MSB</w:t>
      </w:r>
      <w:r w:rsidRPr="00330320">
        <w:rPr>
          <w:rFonts w:asciiTheme="minorHAnsi" w:hAnsiTheme="minorHAnsi"/>
          <w:sz w:val="22"/>
          <w:szCs w:val="22"/>
        </w:rPr>
        <w:t xml:space="preserve">, its partners, and its work is confidential. Images and information may not be published or distributed without </w:t>
      </w:r>
      <w:r w:rsidR="009E5929">
        <w:rPr>
          <w:rFonts w:asciiTheme="minorHAnsi" w:hAnsiTheme="minorHAnsi"/>
          <w:sz w:val="22"/>
          <w:szCs w:val="22"/>
        </w:rPr>
        <w:t>prior</w:t>
      </w:r>
      <w:r w:rsidRPr="00330320">
        <w:rPr>
          <w:rFonts w:asciiTheme="minorHAnsi" w:hAnsiTheme="minorHAnsi"/>
          <w:sz w:val="22"/>
          <w:szCs w:val="22"/>
        </w:rPr>
        <w:t xml:space="preserve"> permission from </w:t>
      </w:r>
      <w:r w:rsidR="009E5929">
        <w:rPr>
          <w:rFonts w:asciiTheme="minorHAnsi" w:hAnsiTheme="minorHAnsi"/>
          <w:sz w:val="22"/>
          <w:szCs w:val="22"/>
        </w:rPr>
        <w:t>MSB</w:t>
      </w:r>
      <w:r w:rsidRPr="00330320">
        <w:rPr>
          <w:rFonts w:asciiTheme="minorHAnsi" w:hAnsiTheme="minorHAnsi"/>
          <w:sz w:val="22"/>
          <w:szCs w:val="22"/>
        </w:rPr>
        <w:t xml:space="preserve">. </w:t>
      </w:r>
    </w:p>
    <w:p w14:paraId="483EBF87" w14:textId="0D4634BA" w:rsidR="00330320" w:rsidRPr="00330320" w:rsidRDefault="00330320" w:rsidP="001E5DC5">
      <w:pPr>
        <w:pStyle w:val="Default"/>
        <w:numPr>
          <w:ilvl w:val="0"/>
          <w:numId w:val="33"/>
        </w:numPr>
        <w:spacing w:after="54"/>
        <w:jc w:val="both"/>
        <w:rPr>
          <w:rFonts w:asciiTheme="minorHAnsi" w:hAnsiTheme="minorHAnsi"/>
          <w:sz w:val="22"/>
          <w:szCs w:val="22"/>
        </w:rPr>
      </w:pPr>
      <w:r w:rsidRPr="00330320">
        <w:rPr>
          <w:rFonts w:asciiTheme="minorHAnsi" w:hAnsiTheme="minorHAnsi"/>
          <w:sz w:val="22"/>
          <w:szCs w:val="22"/>
        </w:rPr>
        <w:t xml:space="preserve">The photographer must ensure that any sensitivities or concerns are clearly recorded and communicated with </w:t>
      </w:r>
      <w:r>
        <w:rPr>
          <w:rFonts w:asciiTheme="minorHAnsi" w:hAnsiTheme="minorHAnsi"/>
          <w:sz w:val="22"/>
          <w:szCs w:val="22"/>
        </w:rPr>
        <w:t>MSB</w:t>
      </w:r>
      <w:r w:rsidRPr="00330320">
        <w:rPr>
          <w:rFonts w:asciiTheme="minorHAnsi" w:hAnsiTheme="minorHAnsi"/>
          <w:sz w:val="22"/>
          <w:szCs w:val="22"/>
        </w:rPr>
        <w:t xml:space="preserve">. If the person wishes to use a pseudonym, do not record their actual name. </w:t>
      </w:r>
    </w:p>
    <w:p w14:paraId="2A46854C" w14:textId="38DF5A87" w:rsidR="00330320" w:rsidRPr="00330320" w:rsidRDefault="00330320" w:rsidP="001E5DC5">
      <w:pPr>
        <w:pStyle w:val="Default"/>
        <w:numPr>
          <w:ilvl w:val="0"/>
          <w:numId w:val="33"/>
        </w:numPr>
        <w:spacing w:after="54"/>
        <w:jc w:val="both"/>
        <w:rPr>
          <w:rFonts w:asciiTheme="minorHAnsi" w:hAnsiTheme="minorHAnsi" w:cs="Arial"/>
          <w:sz w:val="22"/>
          <w:szCs w:val="22"/>
        </w:rPr>
      </w:pPr>
      <w:r w:rsidRPr="00330320">
        <w:rPr>
          <w:rFonts w:asciiTheme="minorHAnsi" w:hAnsiTheme="minorHAnsi" w:cs="Arial"/>
          <w:sz w:val="22"/>
          <w:szCs w:val="22"/>
        </w:rPr>
        <w:t xml:space="preserve">The photographer should maintain the principles of child protection policy. </w:t>
      </w:r>
    </w:p>
    <w:p w14:paraId="6E74739F" w14:textId="12EC12EA" w:rsidR="00330320" w:rsidRPr="00330320" w:rsidRDefault="00330320" w:rsidP="001E5DC5">
      <w:pPr>
        <w:pStyle w:val="Default"/>
        <w:numPr>
          <w:ilvl w:val="0"/>
          <w:numId w:val="33"/>
        </w:numPr>
        <w:spacing w:after="54"/>
        <w:jc w:val="both"/>
        <w:rPr>
          <w:rFonts w:asciiTheme="minorHAnsi" w:hAnsiTheme="minorHAnsi"/>
          <w:sz w:val="22"/>
          <w:szCs w:val="22"/>
        </w:rPr>
      </w:pPr>
      <w:r w:rsidRPr="00330320">
        <w:rPr>
          <w:rFonts w:asciiTheme="minorHAnsi" w:hAnsiTheme="minorHAnsi"/>
          <w:sz w:val="22"/>
          <w:szCs w:val="22"/>
        </w:rPr>
        <w:t xml:space="preserve">The consulting agency/consultant shall have no opportunity to alter the timeline and planning of deliverables agreed as per contract. </w:t>
      </w:r>
    </w:p>
    <w:p w14:paraId="048491C0" w14:textId="2507BECA" w:rsidR="00330320" w:rsidRPr="00330320" w:rsidRDefault="00330320" w:rsidP="001E5DC5">
      <w:pPr>
        <w:pStyle w:val="Default"/>
        <w:numPr>
          <w:ilvl w:val="0"/>
          <w:numId w:val="33"/>
        </w:numPr>
        <w:spacing w:after="54"/>
        <w:jc w:val="both"/>
        <w:rPr>
          <w:rFonts w:asciiTheme="minorHAnsi" w:hAnsiTheme="minorHAnsi"/>
          <w:sz w:val="22"/>
          <w:szCs w:val="22"/>
        </w:rPr>
      </w:pPr>
      <w:r w:rsidRPr="00330320">
        <w:rPr>
          <w:rFonts w:asciiTheme="minorHAnsi" w:hAnsiTheme="minorHAnsi"/>
          <w:sz w:val="22"/>
          <w:szCs w:val="22"/>
        </w:rPr>
        <w:t xml:space="preserve">The consulting agency/consultant must ensure standard quality control during data collection, processing and reporting. </w:t>
      </w:r>
    </w:p>
    <w:p w14:paraId="6CD8374F" w14:textId="24918696" w:rsidR="00330320" w:rsidRPr="00330320" w:rsidRDefault="00330320" w:rsidP="001E5DC5">
      <w:pPr>
        <w:pStyle w:val="Default"/>
        <w:numPr>
          <w:ilvl w:val="0"/>
          <w:numId w:val="33"/>
        </w:numPr>
        <w:spacing w:after="54"/>
        <w:jc w:val="both"/>
        <w:rPr>
          <w:rFonts w:asciiTheme="minorHAnsi" w:hAnsiTheme="minorHAnsi"/>
          <w:sz w:val="22"/>
          <w:szCs w:val="22"/>
        </w:rPr>
      </w:pPr>
      <w:r w:rsidRPr="00330320">
        <w:rPr>
          <w:rFonts w:asciiTheme="minorHAnsi" w:hAnsiTheme="minorHAnsi"/>
          <w:sz w:val="22"/>
          <w:szCs w:val="22"/>
        </w:rPr>
        <w:t xml:space="preserve">The consulting agency/consultant shall have the responsibility to rewrite, modification the entire content, sections of issues till satisfaction of quality required by </w:t>
      </w:r>
      <w:r w:rsidR="001E5DC5">
        <w:rPr>
          <w:rFonts w:asciiTheme="minorHAnsi" w:hAnsiTheme="minorHAnsi"/>
          <w:sz w:val="22"/>
          <w:szCs w:val="22"/>
        </w:rPr>
        <w:t>MSB</w:t>
      </w:r>
      <w:r w:rsidRPr="00330320">
        <w:rPr>
          <w:rFonts w:asciiTheme="minorHAnsi" w:hAnsiTheme="minorHAnsi"/>
          <w:sz w:val="22"/>
          <w:szCs w:val="22"/>
        </w:rPr>
        <w:t xml:space="preserve">. </w:t>
      </w:r>
    </w:p>
    <w:p w14:paraId="3DCEB342" w14:textId="0CC61769" w:rsidR="00330320" w:rsidRPr="00330320" w:rsidRDefault="00330320" w:rsidP="001E5DC5">
      <w:pPr>
        <w:pStyle w:val="Default"/>
        <w:numPr>
          <w:ilvl w:val="0"/>
          <w:numId w:val="33"/>
        </w:numPr>
        <w:spacing w:after="54"/>
        <w:jc w:val="both"/>
        <w:rPr>
          <w:rFonts w:asciiTheme="minorHAnsi" w:hAnsiTheme="minorHAnsi"/>
          <w:sz w:val="22"/>
          <w:szCs w:val="22"/>
        </w:rPr>
      </w:pPr>
      <w:r w:rsidRPr="00330320">
        <w:rPr>
          <w:rFonts w:asciiTheme="minorHAnsi" w:hAnsiTheme="minorHAnsi"/>
          <w:sz w:val="22"/>
          <w:szCs w:val="22"/>
        </w:rPr>
        <w:t xml:space="preserve">In case of any deviation, </w:t>
      </w:r>
      <w:r w:rsidR="001E5DC5">
        <w:rPr>
          <w:rFonts w:asciiTheme="minorHAnsi" w:hAnsiTheme="minorHAnsi"/>
          <w:sz w:val="22"/>
          <w:szCs w:val="22"/>
        </w:rPr>
        <w:t>MSB</w:t>
      </w:r>
      <w:r w:rsidRPr="00330320">
        <w:rPr>
          <w:rFonts w:asciiTheme="minorHAnsi" w:hAnsiTheme="minorHAnsi"/>
          <w:sz w:val="22"/>
          <w:szCs w:val="22"/>
        </w:rPr>
        <w:t xml:space="preserve"> shall have the right to terminate the agreement at any point of the entire assignment period. </w:t>
      </w:r>
    </w:p>
    <w:p w14:paraId="79D2A82A" w14:textId="7EF0BA2B" w:rsidR="00330320" w:rsidRPr="001E5DC5" w:rsidRDefault="00330320" w:rsidP="001E5DC5">
      <w:pPr>
        <w:pStyle w:val="Default"/>
        <w:numPr>
          <w:ilvl w:val="0"/>
          <w:numId w:val="33"/>
        </w:numPr>
        <w:jc w:val="both"/>
        <w:rPr>
          <w:rFonts w:asciiTheme="minorHAnsi" w:hAnsiTheme="minorHAnsi"/>
          <w:sz w:val="22"/>
          <w:szCs w:val="22"/>
        </w:rPr>
      </w:pPr>
      <w:r w:rsidRPr="00330320">
        <w:rPr>
          <w:rFonts w:asciiTheme="minorHAnsi" w:hAnsiTheme="minorHAnsi"/>
          <w:sz w:val="22"/>
          <w:szCs w:val="22"/>
        </w:rPr>
        <w:t xml:space="preserve">The consulting agency /consultant shall be bound to pay back the full amount to </w:t>
      </w:r>
      <w:r w:rsidR="001E5DC5">
        <w:rPr>
          <w:rFonts w:asciiTheme="minorHAnsi" w:hAnsiTheme="minorHAnsi"/>
          <w:sz w:val="22"/>
          <w:szCs w:val="22"/>
        </w:rPr>
        <w:t>MSB</w:t>
      </w:r>
      <w:r w:rsidRPr="00330320">
        <w:rPr>
          <w:rFonts w:asciiTheme="minorHAnsi" w:hAnsiTheme="minorHAnsi"/>
          <w:sz w:val="22"/>
          <w:szCs w:val="22"/>
        </w:rPr>
        <w:t xml:space="preserve"> paid in case of any deviation, dissatisfaction of quality and other point mentioned in the agreement. </w:t>
      </w:r>
    </w:p>
    <w:p w14:paraId="7B560733" w14:textId="74231282" w:rsidR="00D21521" w:rsidRDefault="00D21521" w:rsidP="007807BC">
      <w:pPr>
        <w:pStyle w:val="ListParagraph"/>
        <w:numPr>
          <w:ilvl w:val="0"/>
          <w:numId w:val="28"/>
        </w:numPr>
        <w:spacing w:before="120" w:after="0" w:line="240" w:lineRule="auto"/>
        <w:jc w:val="both"/>
        <w:rPr>
          <w:rFonts w:cs="Calibri"/>
          <w:b/>
          <w:lang w:val="en-GB"/>
        </w:rPr>
      </w:pPr>
      <w:r>
        <w:rPr>
          <w:rFonts w:cs="Calibri"/>
          <w:b/>
          <w:lang w:val="en-GB"/>
        </w:rPr>
        <w:t>Qualification of the Applicant</w:t>
      </w:r>
    </w:p>
    <w:p w14:paraId="5DECCDBF" w14:textId="77777777" w:rsidR="001E5DC5" w:rsidRPr="00775B8B" w:rsidRDefault="001E5DC5" w:rsidP="00775B8B">
      <w:pPr>
        <w:pStyle w:val="Default"/>
        <w:numPr>
          <w:ilvl w:val="0"/>
          <w:numId w:val="33"/>
        </w:numPr>
        <w:spacing w:after="54"/>
        <w:jc w:val="both"/>
        <w:rPr>
          <w:rFonts w:asciiTheme="minorHAnsi" w:hAnsiTheme="minorHAnsi"/>
          <w:sz w:val="22"/>
          <w:szCs w:val="22"/>
        </w:rPr>
      </w:pPr>
      <w:r w:rsidRPr="00775B8B">
        <w:rPr>
          <w:rFonts w:asciiTheme="minorHAnsi" w:hAnsiTheme="minorHAnsi"/>
          <w:sz w:val="22"/>
          <w:szCs w:val="22"/>
        </w:rPr>
        <w:t>Strong track record of producing similar publication</w:t>
      </w:r>
    </w:p>
    <w:p w14:paraId="609DFD77" w14:textId="36646249" w:rsidR="001E5DC5" w:rsidRPr="00775B8B" w:rsidRDefault="001E5DC5" w:rsidP="00775B8B">
      <w:pPr>
        <w:pStyle w:val="Default"/>
        <w:numPr>
          <w:ilvl w:val="0"/>
          <w:numId w:val="33"/>
        </w:numPr>
        <w:spacing w:after="54"/>
        <w:jc w:val="both"/>
        <w:rPr>
          <w:rFonts w:asciiTheme="minorHAnsi" w:hAnsiTheme="minorHAnsi"/>
          <w:sz w:val="22"/>
          <w:szCs w:val="22"/>
        </w:rPr>
      </w:pPr>
      <w:r w:rsidRPr="00775B8B">
        <w:rPr>
          <w:rFonts w:asciiTheme="minorHAnsi" w:hAnsiTheme="minorHAnsi"/>
          <w:sz w:val="22"/>
          <w:szCs w:val="22"/>
        </w:rPr>
        <w:t>Strong familiarity and networking relationship with media and other relevant stakeholder for this assignment</w:t>
      </w:r>
    </w:p>
    <w:p w14:paraId="2811A7BB" w14:textId="6989F33B" w:rsidR="001E5DC5" w:rsidRPr="00775B8B" w:rsidRDefault="001E5DC5" w:rsidP="00775B8B">
      <w:pPr>
        <w:pStyle w:val="Default"/>
        <w:numPr>
          <w:ilvl w:val="0"/>
          <w:numId w:val="33"/>
        </w:numPr>
        <w:spacing w:after="54"/>
        <w:jc w:val="both"/>
        <w:rPr>
          <w:rFonts w:asciiTheme="minorHAnsi" w:hAnsiTheme="minorHAnsi"/>
          <w:sz w:val="22"/>
          <w:szCs w:val="22"/>
        </w:rPr>
      </w:pPr>
      <w:r w:rsidRPr="00775B8B">
        <w:rPr>
          <w:rFonts w:asciiTheme="minorHAnsi" w:hAnsiTheme="minorHAnsi"/>
          <w:sz w:val="22"/>
          <w:szCs w:val="22"/>
        </w:rPr>
        <w:t>Strong analytical and documentation skills</w:t>
      </w:r>
    </w:p>
    <w:p w14:paraId="485C812E" w14:textId="2F680AE9" w:rsidR="001E5DC5" w:rsidRPr="00775B8B" w:rsidRDefault="001E5DC5" w:rsidP="00775B8B">
      <w:pPr>
        <w:pStyle w:val="Default"/>
        <w:numPr>
          <w:ilvl w:val="0"/>
          <w:numId w:val="33"/>
        </w:numPr>
        <w:spacing w:after="54"/>
        <w:jc w:val="both"/>
        <w:rPr>
          <w:rFonts w:asciiTheme="minorHAnsi" w:hAnsiTheme="minorHAnsi"/>
          <w:sz w:val="22"/>
          <w:szCs w:val="22"/>
        </w:rPr>
      </w:pPr>
      <w:r w:rsidRPr="00775B8B">
        <w:rPr>
          <w:rFonts w:asciiTheme="minorHAnsi" w:hAnsiTheme="minorHAnsi"/>
          <w:sz w:val="22"/>
          <w:szCs w:val="22"/>
        </w:rPr>
        <w:t>expert in copy editing with quality writing/storytelling skills</w:t>
      </w:r>
    </w:p>
    <w:p w14:paraId="1FD4B028" w14:textId="0E2B112C" w:rsidR="001E5DC5" w:rsidRPr="00775B8B" w:rsidRDefault="001E5DC5" w:rsidP="00775B8B">
      <w:pPr>
        <w:pStyle w:val="Default"/>
        <w:numPr>
          <w:ilvl w:val="0"/>
          <w:numId w:val="33"/>
        </w:numPr>
        <w:spacing w:after="54"/>
        <w:jc w:val="both"/>
        <w:rPr>
          <w:rFonts w:asciiTheme="minorHAnsi" w:hAnsiTheme="minorHAnsi"/>
          <w:sz w:val="22"/>
          <w:szCs w:val="22"/>
        </w:rPr>
      </w:pPr>
      <w:r w:rsidRPr="00775B8B">
        <w:rPr>
          <w:rFonts w:asciiTheme="minorHAnsi" w:hAnsiTheme="minorHAnsi"/>
          <w:sz w:val="22"/>
          <w:szCs w:val="22"/>
        </w:rPr>
        <w:t>Good interpersonal communication skills in both English and Bangla</w:t>
      </w:r>
    </w:p>
    <w:p w14:paraId="3D76BE55" w14:textId="6C322F69" w:rsidR="001E5DC5" w:rsidRPr="00775B8B" w:rsidRDefault="001E5DC5" w:rsidP="00775B8B">
      <w:pPr>
        <w:pStyle w:val="Default"/>
        <w:numPr>
          <w:ilvl w:val="0"/>
          <w:numId w:val="33"/>
        </w:numPr>
        <w:spacing w:after="54"/>
        <w:jc w:val="both"/>
        <w:rPr>
          <w:rFonts w:asciiTheme="minorHAnsi" w:hAnsiTheme="minorHAnsi"/>
          <w:sz w:val="22"/>
          <w:szCs w:val="22"/>
        </w:rPr>
      </w:pPr>
      <w:r w:rsidRPr="00775B8B">
        <w:rPr>
          <w:rFonts w:asciiTheme="minorHAnsi" w:hAnsiTheme="minorHAnsi"/>
          <w:sz w:val="22"/>
          <w:szCs w:val="22"/>
        </w:rPr>
        <w:t>Strong English &amp; Bangla drafting and communication skills.</w:t>
      </w:r>
    </w:p>
    <w:p w14:paraId="1DE79ADF" w14:textId="5BD4C224" w:rsidR="001E5DC5" w:rsidRPr="00F35885" w:rsidRDefault="001E5DC5" w:rsidP="00F35885">
      <w:pPr>
        <w:pStyle w:val="Default"/>
        <w:numPr>
          <w:ilvl w:val="0"/>
          <w:numId w:val="33"/>
        </w:numPr>
        <w:spacing w:after="54"/>
        <w:jc w:val="both"/>
        <w:rPr>
          <w:rFonts w:asciiTheme="minorHAnsi" w:hAnsiTheme="minorHAnsi"/>
          <w:sz w:val="22"/>
          <w:szCs w:val="22"/>
        </w:rPr>
      </w:pPr>
      <w:r w:rsidRPr="00775B8B">
        <w:rPr>
          <w:rFonts w:asciiTheme="minorHAnsi" w:hAnsiTheme="minorHAnsi"/>
          <w:sz w:val="22"/>
          <w:szCs w:val="22"/>
        </w:rPr>
        <w:t>strong photo documentation skills</w:t>
      </w:r>
    </w:p>
    <w:p w14:paraId="3037B016" w14:textId="604CAB05" w:rsidR="001E5DC5" w:rsidRDefault="001E5DC5" w:rsidP="001E5DC5">
      <w:pPr>
        <w:spacing w:before="120" w:after="0" w:line="240" w:lineRule="auto"/>
        <w:jc w:val="both"/>
        <w:rPr>
          <w:rFonts w:cs="Calibri"/>
          <w:b/>
          <w:lang w:val="en-GB"/>
        </w:rPr>
      </w:pPr>
    </w:p>
    <w:p w14:paraId="7849C4A4" w14:textId="4109C203" w:rsidR="009E5929" w:rsidRDefault="009E5929" w:rsidP="001E5DC5">
      <w:pPr>
        <w:spacing w:before="120" w:after="0" w:line="240" w:lineRule="auto"/>
        <w:jc w:val="both"/>
        <w:rPr>
          <w:rFonts w:cs="Calibri"/>
          <w:b/>
          <w:lang w:val="en-GB"/>
        </w:rPr>
      </w:pPr>
    </w:p>
    <w:p w14:paraId="2E64BF70" w14:textId="77777777" w:rsidR="009E5929" w:rsidRPr="001E5DC5" w:rsidRDefault="009E5929" w:rsidP="001E5DC5">
      <w:pPr>
        <w:spacing w:before="120" w:after="0" w:line="240" w:lineRule="auto"/>
        <w:jc w:val="both"/>
        <w:rPr>
          <w:rFonts w:cs="Calibri"/>
          <w:b/>
          <w:lang w:val="en-GB"/>
        </w:rPr>
      </w:pPr>
    </w:p>
    <w:p w14:paraId="30CE5FE9" w14:textId="636B0678" w:rsidR="006C1471" w:rsidRDefault="00DD3F03" w:rsidP="007807BC">
      <w:pPr>
        <w:pStyle w:val="ListParagraph"/>
        <w:numPr>
          <w:ilvl w:val="0"/>
          <w:numId w:val="28"/>
        </w:numPr>
        <w:spacing w:before="120" w:after="0" w:line="240" w:lineRule="auto"/>
        <w:jc w:val="both"/>
        <w:rPr>
          <w:rFonts w:cs="Calibri"/>
          <w:b/>
          <w:lang w:val="en-GB"/>
        </w:rPr>
      </w:pPr>
      <w:r w:rsidRPr="00D21521">
        <w:rPr>
          <w:rFonts w:cs="Calibri"/>
          <w:b/>
          <w:lang w:val="en-GB"/>
        </w:rPr>
        <w:lastRenderedPageBreak/>
        <w:t>Parameters for selection of firm/individual to carry out the assignment/task</w:t>
      </w:r>
    </w:p>
    <w:p w14:paraId="1BE41891" w14:textId="796839A4" w:rsidR="001E5DC5" w:rsidRDefault="001E5DC5" w:rsidP="001E5DC5">
      <w:pPr>
        <w:spacing w:before="120" w:after="0" w:line="240" w:lineRule="auto"/>
        <w:jc w:val="both"/>
        <w:rPr>
          <w:rFonts w:cs="Calibri"/>
          <w:b/>
          <w:lang w:val="en-GB"/>
        </w:rPr>
      </w:pPr>
    </w:p>
    <w:tbl>
      <w:tblPr>
        <w:tblStyle w:val="TableGrid"/>
        <w:tblW w:w="0" w:type="auto"/>
        <w:jc w:val="center"/>
        <w:tblLook w:val="04A0" w:firstRow="1" w:lastRow="0" w:firstColumn="1" w:lastColumn="0" w:noHBand="0" w:noVBand="1"/>
      </w:tblPr>
      <w:tblGrid>
        <w:gridCol w:w="558"/>
        <w:gridCol w:w="5220"/>
        <w:gridCol w:w="990"/>
      </w:tblGrid>
      <w:tr w:rsidR="001E5DC5" w14:paraId="07D03226" w14:textId="77777777" w:rsidTr="000C01BC">
        <w:trPr>
          <w:jc w:val="center"/>
        </w:trPr>
        <w:tc>
          <w:tcPr>
            <w:tcW w:w="5778" w:type="dxa"/>
            <w:gridSpan w:val="2"/>
            <w:shd w:val="clear" w:color="auto" w:fill="BDD6EE" w:themeFill="accent1" w:themeFillTint="66"/>
          </w:tcPr>
          <w:p w14:paraId="235BF243" w14:textId="00034FD2" w:rsidR="001E5DC5" w:rsidRDefault="000C4737" w:rsidP="001E5DC5">
            <w:pPr>
              <w:spacing w:before="120"/>
              <w:jc w:val="both"/>
              <w:rPr>
                <w:rFonts w:cs="Calibri"/>
                <w:b/>
                <w:lang w:val="en-GB"/>
              </w:rPr>
            </w:pPr>
            <w:r>
              <w:rPr>
                <w:rFonts w:cs="Calibri"/>
                <w:b/>
                <w:lang w:val="en-GB"/>
              </w:rPr>
              <w:t>Criteria</w:t>
            </w:r>
          </w:p>
        </w:tc>
        <w:tc>
          <w:tcPr>
            <w:tcW w:w="990" w:type="dxa"/>
            <w:shd w:val="clear" w:color="auto" w:fill="BDD6EE" w:themeFill="accent1" w:themeFillTint="66"/>
          </w:tcPr>
          <w:p w14:paraId="1969B84D" w14:textId="00BF170B" w:rsidR="001E5DC5" w:rsidRDefault="000C4737" w:rsidP="001E5DC5">
            <w:pPr>
              <w:spacing w:before="120"/>
              <w:jc w:val="both"/>
              <w:rPr>
                <w:rFonts w:cs="Calibri"/>
                <w:b/>
                <w:lang w:val="en-GB"/>
              </w:rPr>
            </w:pPr>
            <w:r>
              <w:rPr>
                <w:rFonts w:cs="Calibri"/>
                <w:b/>
                <w:lang w:val="en-GB"/>
              </w:rPr>
              <w:t>Weight</w:t>
            </w:r>
          </w:p>
        </w:tc>
      </w:tr>
      <w:tr w:rsidR="001E5DC5" w14:paraId="0EF47C82" w14:textId="77777777" w:rsidTr="000C01BC">
        <w:trPr>
          <w:jc w:val="center"/>
        </w:trPr>
        <w:tc>
          <w:tcPr>
            <w:tcW w:w="5778" w:type="dxa"/>
            <w:gridSpan w:val="2"/>
            <w:shd w:val="clear" w:color="auto" w:fill="C5E0B3" w:themeFill="accent6" w:themeFillTint="66"/>
          </w:tcPr>
          <w:p w14:paraId="59209CEB" w14:textId="45C49D5C" w:rsidR="001E5DC5" w:rsidRDefault="000C4737" w:rsidP="001E5DC5">
            <w:pPr>
              <w:spacing w:before="120"/>
              <w:jc w:val="both"/>
              <w:rPr>
                <w:rFonts w:cs="Calibri"/>
                <w:b/>
                <w:lang w:val="en-GB"/>
              </w:rPr>
            </w:pPr>
            <w:r>
              <w:rPr>
                <w:rFonts w:cs="Calibri"/>
                <w:b/>
                <w:lang w:val="en-GB"/>
              </w:rPr>
              <w:t>Technical</w:t>
            </w:r>
          </w:p>
        </w:tc>
        <w:tc>
          <w:tcPr>
            <w:tcW w:w="990" w:type="dxa"/>
            <w:shd w:val="clear" w:color="auto" w:fill="C5E0B3" w:themeFill="accent6" w:themeFillTint="66"/>
          </w:tcPr>
          <w:p w14:paraId="5330B74A" w14:textId="7D23F6A4" w:rsidR="001E5DC5" w:rsidRDefault="000C4737" w:rsidP="001E5DC5">
            <w:pPr>
              <w:spacing w:before="120"/>
              <w:jc w:val="both"/>
              <w:rPr>
                <w:rFonts w:cs="Calibri"/>
                <w:b/>
                <w:lang w:val="en-GB"/>
              </w:rPr>
            </w:pPr>
            <w:r>
              <w:rPr>
                <w:rFonts w:cs="Calibri"/>
                <w:b/>
                <w:lang w:val="en-GB"/>
              </w:rPr>
              <w:t>70</w:t>
            </w:r>
          </w:p>
        </w:tc>
      </w:tr>
      <w:tr w:rsidR="000C4737" w14:paraId="6D5D0BA1" w14:textId="77777777" w:rsidTr="000C01BC">
        <w:trPr>
          <w:jc w:val="center"/>
        </w:trPr>
        <w:tc>
          <w:tcPr>
            <w:tcW w:w="558" w:type="dxa"/>
            <w:shd w:val="clear" w:color="auto" w:fill="FBE4D5" w:themeFill="accent2" w:themeFillTint="33"/>
          </w:tcPr>
          <w:p w14:paraId="2E8D196F" w14:textId="37A38432" w:rsidR="000C4737" w:rsidRDefault="000C4737" w:rsidP="001E5DC5">
            <w:pPr>
              <w:spacing w:before="120"/>
              <w:jc w:val="both"/>
              <w:rPr>
                <w:rFonts w:cs="Calibri"/>
                <w:b/>
                <w:lang w:val="en-GB"/>
              </w:rPr>
            </w:pPr>
            <w:r>
              <w:rPr>
                <w:rFonts w:cs="Calibri"/>
                <w:b/>
                <w:lang w:val="en-GB"/>
              </w:rPr>
              <w:t>1</w:t>
            </w:r>
          </w:p>
        </w:tc>
        <w:tc>
          <w:tcPr>
            <w:tcW w:w="5220" w:type="dxa"/>
            <w:shd w:val="clear" w:color="auto" w:fill="FBE4D5" w:themeFill="accent2" w:themeFillTint="33"/>
          </w:tcPr>
          <w:p w14:paraId="54594CE9" w14:textId="357E1B6A" w:rsidR="000C4737" w:rsidRDefault="000C4737" w:rsidP="001E5DC5">
            <w:pPr>
              <w:spacing w:before="120"/>
              <w:jc w:val="both"/>
              <w:rPr>
                <w:rFonts w:cs="Calibri"/>
                <w:b/>
                <w:lang w:val="en-GB"/>
              </w:rPr>
            </w:pPr>
            <w:r w:rsidRPr="000C4737">
              <w:rPr>
                <w:rFonts w:cs="Calibri"/>
                <w:b/>
                <w:lang w:val="en-GB"/>
              </w:rPr>
              <w:t>Expertise of the consultant/organization</w:t>
            </w:r>
          </w:p>
        </w:tc>
        <w:tc>
          <w:tcPr>
            <w:tcW w:w="990" w:type="dxa"/>
            <w:shd w:val="clear" w:color="auto" w:fill="FBE4D5" w:themeFill="accent2" w:themeFillTint="33"/>
          </w:tcPr>
          <w:p w14:paraId="00E85DA4" w14:textId="77777777" w:rsidR="000C4737" w:rsidRDefault="000C4737" w:rsidP="001E5DC5">
            <w:pPr>
              <w:spacing w:before="120"/>
              <w:jc w:val="both"/>
              <w:rPr>
                <w:rFonts w:cs="Calibri"/>
                <w:b/>
                <w:lang w:val="en-GB"/>
              </w:rPr>
            </w:pPr>
          </w:p>
        </w:tc>
      </w:tr>
      <w:tr w:rsidR="001E5DC5" w14:paraId="503A8BDD" w14:textId="77777777" w:rsidTr="000C01BC">
        <w:trPr>
          <w:jc w:val="center"/>
        </w:trPr>
        <w:tc>
          <w:tcPr>
            <w:tcW w:w="5778" w:type="dxa"/>
            <w:gridSpan w:val="2"/>
            <w:shd w:val="clear" w:color="auto" w:fill="FBE4D5" w:themeFill="accent2" w:themeFillTint="33"/>
          </w:tcPr>
          <w:p w14:paraId="25942264" w14:textId="37AB17BF" w:rsidR="001E5DC5" w:rsidRPr="000C4737" w:rsidRDefault="000C4737" w:rsidP="001E5DC5">
            <w:pPr>
              <w:spacing w:before="120"/>
              <w:jc w:val="both"/>
              <w:rPr>
                <w:rFonts w:cs="Calibri"/>
                <w:bCs/>
                <w:lang w:val="en-GB"/>
              </w:rPr>
            </w:pPr>
            <w:r w:rsidRPr="000C4737">
              <w:rPr>
                <w:rFonts w:cs="Calibri"/>
                <w:bCs/>
                <w:lang w:val="en-GB"/>
              </w:rPr>
              <w:t xml:space="preserve">Understanding of the </w:t>
            </w:r>
            <w:proofErr w:type="spellStart"/>
            <w:r w:rsidRPr="000C4737">
              <w:rPr>
                <w:rFonts w:cs="Calibri"/>
                <w:bCs/>
                <w:lang w:val="en-GB"/>
              </w:rPr>
              <w:t>ToR</w:t>
            </w:r>
            <w:proofErr w:type="spellEnd"/>
          </w:p>
        </w:tc>
        <w:tc>
          <w:tcPr>
            <w:tcW w:w="990" w:type="dxa"/>
            <w:shd w:val="clear" w:color="auto" w:fill="FBE4D5" w:themeFill="accent2" w:themeFillTint="33"/>
          </w:tcPr>
          <w:p w14:paraId="3EF821EE" w14:textId="0C2E5EEC" w:rsidR="001E5DC5" w:rsidRPr="000C4737" w:rsidRDefault="000C4737" w:rsidP="001E5DC5">
            <w:pPr>
              <w:spacing w:before="120"/>
              <w:jc w:val="both"/>
              <w:rPr>
                <w:rFonts w:cs="Calibri"/>
                <w:bCs/>
                <w:lang w:val="en-GB"/>
              </w:rPr>
            </w:pPr>
            <w:r w:rsidRPr="000C4737">
              <w:rPr>
                <w:rFonts w:cs="Calibri"/>
                <w:bCs/>
                <w:lang w:val="en-GB"/>
              </w:rPr>
              <w:t>10</w:t>
            </w:r>
          </w:p>
        </w:tc>
      </w:tr>
      <w:tr w:rsidR="001E5DC5" w14:paraId="1BD516D9" w14:textId="77777777" w:rsidTr="000C01BC">
        <w:trPr>
          <w:jc w:val="center"/>
        </w:trPr>
        <w:tc>
          <w:tcPr>
            <w:tcW w:w="5778" w:type="dxa"/>
            <w:gridSpan w:val="2"/>
            <w:shd w:val="clear" w:color="auto" w:fill="FBE4D5" w:themeFill="accent2" w:themeFillTint="33"/>
          </w:tcPr>
          <w:p w14:paraId="71148668" w14:textId="038CD4A2" w:rsidR="001E5DC5" w:rsidRPr="000C4737" w:rsidRDefault="000C4737" w:rsidP="001E5DC5">
            <w:pPr>
              <w:spacing w:before="120"/>
              <w:jc w:val="both"/>
              <w:rPr>
                <w:rFonts w:cs="Calibri"/>
                <w:bCs/>
                <w:lang w:val="en-GB"/>
              </w:rPr>
            </w:pPr>
            <w:r w:rsidRPr="000C4737">
              <w:rPr>
                <w:rFonts w:cs="Calibri"/>
                <w:bCs/>
                <w:lang w:val="en-GB"/>
              </w:rPr>
              <w:t>Experience in developing photo documentation activity</w:t>
            </w:r>
          </w:p>
        </w:tc>
        <w:tc>
          <w:tcPr>
            <w:tcW w:w="990" w:type="dxa"/>
            <w:shd w:val="clear" w:color="auto" w:fill="FBE4D5" w:themeFill="accent2" w:themeFillTint="33"/>
          </w:tcPr>
          <w:p w14:paraId="3B753DEA" w14:textId="0DBEEEB2" w:rsidR="001E5DC5" w:rsidRPr="000C4737" w:rsidRDefault="000C4737" w:rsidP="001E5DC5">
            <w:pPr>
              <w:spacing w:before="120"/>
              <w:jc w:val="both"/>
              <w:rPr>
                <w:rFonts w:cs="Calibri"/>
                <w:bCs/>
                <w:lang w:val="en-GB"/>
              </w:rPr>
            </w:pPr>
            <w:r w:rsidRPr="000C4737">
              <w:rPr>
                <w:rFonts w:cs="Calibri"/>
                <w:bCs/>
                <w:lang w:val="en-GB"/>
              </w:rPr>
              <w:t>10</w:t>
            </w:r>
          </w:p>
        </w:tc>
      </w:tr>
      <w:tr w:rsidR="001E5DC5" w14:paraId="649FAEF2" w14:textId="77777777" w:rsidTr="000C01BC">
        <w:trPr>
          <w:jc w:val="center"/>
        </w:trPr>
        <w:tc>
          <w:tcPr>
            <w:tcW w:w="5778" w:type="dxa"/>
            <w:gridSpan w:val="2"/>
            <w:shd w:val="clear" w:color="auto" w:fill="FBE4D5" w:themeFill="accent2" w:themeFillTint="33"/>
          </w:tcPr>
          <w:p w14:paraId="58DA3854" w14:textId="0D6C59EC" w:rsidR="001E5DC5" w:rsidRPr="000C4737" w:rsidRDefault="000C4737" w:rsidP="001E5DC5">
            <w:pPr>
              <w:spacing w:before="120"/>
              <w:jc w:val="both"/>
              <w:rPr>
                <w:rFonts w:cs="Calibri"/>
                <w:bCs/>
                <w:lang w:val="en-GB"/>
              </w:rPr>
            </w:pPr>
            <w:r w:rsidRPr="000C4737">
              <w:rPr>
                <w:rFonts w:cs="Calibri"/>
                <w:bCs/>
                <w:lang w:val="en-GB"/>
              </w:rPr>
              <w:t>Experience of work on similar theme</w:t>
            </w:r>
          </w:p>
        </w:tc>
        <w:tc>
          <w:tcPr>
            <w:tcW w:w="990" w:type="dxa"/>
            <w:shd w:val="clear" w:color="auto" w:fill="FBE4D5" w:themeFill="accent2" w:themeFillTint="33"/>
          </w:tcPr>
          <w:p w14:paraId="46AFE2E1" w14:textId="2386D185" w:rsidR="001E5DC5" w:rsidRPr="000C4737" w:rsidRDefault="000C4737" w:rsidP="001E5DC5">
            <w:pPr>
              <w:spacing w:before="120"/>
              <w:jc w:val="both"/>
              <w:rPr>
                <w:rFonts w:cs="Calibri"/>
                <w:bCs/>
                <w:lang w:val="en-GB"/>
              </w:rPr>
            </w:pPr>
            <w:r w:rsidRPr="000C4737">
              <w:rPr>
                <w:rFonts w:cs="Calibri"/>
                <w:bCs/>
                <w:lang w:val="en-GB"/>
              </w:rPr>
              <w:t>10</w:t>
            </w:r>
          </w:p>
        </w:tc>
      </w:tr>
      <w:tr w:rsidR="000C4737" w14:paraId="7ABD4E9D" w14:textId="77777777" w:rsidTr="000C01BC">
        <w:trPr>
          <w:jc w:val="center"/>
        </w:trPr>
        <w:tc>
          <w:tcPr>
            <w:tcW w:w="558" w:type="dxa"/>
            <w:shd w:val="clear" w:color="auto" w:fill="FBE4D5" w:themeFill="accent2" w:themeFillTint="33"/>
          </w:tcPr>
          <w:p w14:paraId="29A80058" w14:textId="5BA89F4D" w:rsidR="000C4737" w:rsidRDefault="000C4737" w:rsidP="001E5DC5">
            <w:pPr>
              <w:spacing w:before="120"/>
              <w:jc w:val="both"/>
              <w:rPr>
                <w:rFonts w:cs="Calibri"/>
                <w:b/>
                <w:lang w:val="en-GB"/>
              </w:rPr>
            </w:pPr>
            <w:r>
              <w:rPr>
                <w:rFonts w:cs="Calibri"/>
                <w:b/>
                <w:lang w:val="en-GB"/>
              </w:rPr>
              <w:t>2</w:t>
            </w:r>
          </w:p>
        </w:tc>
        <w:tc>
          <w:tcPr>
            <w:tcW w:w="5220" w:type="dxa"/>
            <w:shd w:val="clear" w:color="auto" w:fill="FBE4D5" w:themeFill="accent2" w:themeFillTint="33"/>
          </w:tcPr>
          <w:p w14:paraId="5D07789E" w14:textId="358F8D88" w:rsidR="000C4737" w:rsidRDefault="000C4737" w:rsidP="001E5DC5">
            <w:pPr>
              <w:spacing w:before="120"/>
              <w:jc w:val="both"/>
              <w:rPr>
                <w:rFonts w:cs="Calibri"/>
                <w:b/>
                <w:lang w:val="en-GB"/>
              </w:rPr>
            </w:pPr>
            <w:r w:rsidRPr="000C4737">
              <w:rPr>
                <w:rFonts w:cs="Calibri"/>
                <w:b/>
                <w:lang w:val="en-GB"/>
              </w:rPr>
              <w:t>Methodology</w:t>
            </w:r>
          </w:p>
        </w:tc>
        <w:tc>
          <w:tcPr>
            <w:tcW w:w="990" w:type="dxa"/>
            <w:shd w:val="clear" w:color="auto" w:fill="FBE4D5" w:themeFill="accent2" w:themeFillTint="33"/>
          </w:tcPr>
          <w:p w14:paraId="02AB2529" w14:textId="77777777" w:rsidR="000C4737" w:rsidRDefault="000C4737" w:rsidP="001E5DC5">
            <w:pPr>
              <w:spacing w:before="120"/>
              <w:jc w:val="both"/>
              <w:rPr>
                <w:rFonts w:cs="Calibri"/>
                <w:b/>
                <w:lang w:val="en-GB"/>
              </w:rPr>
            </w:pPr>
          </w:p>
        </w:tc>
      </w:tr>
      <w:tr w:rsidR="001E5DC5" w14:paraId="74D228D0" w14:textId="77777777" w:rsidTr="000C01BC">
        <w:trPr>
          <w:jc w:val="center"/>
        </w:trPr>
        <w:tc>
          <w:tcPr>
            <w:tcW w:w="5778" w:type="dxa"/>
            <w:gridSpan w:val="2"/>
            <w:shd w:val="clear" w:color="auto" w:fill="FBE4D5" w:themeFill="accent2" w:themeFillTint="33"/>
          </w:tcPr>
          <w:p w14:paraId="4B7DCA22" w14:textId="089C4B6A" w:rsidR="001E5DC5" w:rsidRPr="000C4737" w:rsidRDefault="000C4737" w:rsidP="001E5DC5">
            <w:pPr>
              <w:spacing w:before="120"/>
              <w:jc w:val="both"/>
              <w:rPr>
                <w:rFonts w:cs="Calibri"/>
                <w:bCs/>
                <w:lang w:val="en-GB"/>
              </w:rPr>
            </w:pPr>
            <w:r w:rsidRPr="000C4737">
              <w:rPr>
                <w:rFonts w:cs="Calibri"/>
                <w:bCs/>
                <w:lang w:val="en-GB"/>
              </w:rPr>
              <w:t>Technical capacity</w:t>
            </w:r>
          </w:p>
        </w:tc>
        <w:tc>
          <w:tcPr>
            <w:tcW w:w="990" w:type="dxa"/>
            <w:shd w:val="clear" w:color="auto" w:fill="FBE4D5" w:themeFill="accent2" w:themeFillTint="33"/>
          </w:tcPr>
          <w:p w14:paraId="33C056E4" w14:textId="470BAE9A" w:rsidR="001E5DC5" w:rsidRPr="000C4737" w:rsidRDefault="000C4737" w:rsidP="001E5DC5">
            <w:pPr>
              <w:spacing w:before="120"/>
              <w:jc w:val="both"/>
              <w:rPr>
                <w:rFonts w:cs="Calibri"/>
                <w:bCs/>
                <w:lang w:val="en-GB"/>
              </w:rPr>
            </w:pPr>
            <w:r w:rsidRPr="000C4737">
              <w:rPr>
                <w:rFonts w:cs="Calibri"/>
                <w:bCs/>
                <w:lang w:val="en-GB"/>
              </w:rPr>
              <w:t>10</w:t>
            </w:r>
          </w:p>
        </w:tc>
      </w:tr>
      <w:tr w:rsidR="000C4737" w14:paraId="55496E3B" w14:textId="77777777" w:rsidTr="000C01BC">
        <w:trPr>
          <w:jc w:val="center"/>
        </w:trPr>
        <w:tc>
          <w:tcPr>
            <w:tcW w:w="5778" w:type="dxa"/>
            <w:gridSpan w:val="2"/>
            <w:shd w:val="clear" w:color="auto" w:fill="FBE4D5" w:themeFill="accent2" w:themeFillTint="33"/>
          </w:tcPr>
          <w:p w14:paraId="701EF845" w14:textId="5DAD2FF2" w:rsidR="000C4737" w:rsidRPr="000C4737" w:rsidRDefault="000C4737" w:rsidP="001E5DC5">
            <w:pPr>
              <w:spacing w:before="120"/>
              <w:jc w:val="both"/>
              <w:rPr>
                <w:rFonts w:cs="Calibri"/>
                <w:bCs/>
                <w:lang w:val="en-GB"/>
              </w:rPr>
            </w:pPr>
            <w:r w:rsidRPr="000C4737">
              <w:rPr>
                <w:rFonts w:cs="Calibri"/>
                <w:bCs/>
                <w:lang w:val="en-GB"/>
              </w:rPr>
              <w:t>Cast</w:t>
            </w:r>
          </w:p>
        </w:tc>
        <w:tc>
          <w:tcPr>
            <w:tcW w:w="990" w:type="dxa"/>
            <w:shd w:val="clear" w:color="auto" w:fill="FBE4D5" w:themeFill="accent2" w:themeFillTint="33"/>
          </w:tcPr>
          <w:p w14:paraId="6F27648D" w14:textId="04587B18" w:rsidR="000C4737" w:rsidRPr="000C4737" w:rsidRDefault="000C4737" w:rsidP="001E5DC5">
            <w:pPr>
              <w:spacing w:before="120"/>
              <w:jc w:val="both"/>
              <w:rPr>
                <w:rFonts w:cs="Calibri"/>
                <w:bCs/>
                <w:lang w:val="en-GB"/>
              </w:rPr>
            </w:pPr>
            <w:r w:rsidRPr="000C4737">
              <w:rPr>
                <w:rFonts w:cs="Calibri"/>
                <w:bCs/>
                <w:lang w:val="en-GB"/>
              </w:rPr>
              <w:t>10</w:t>
            </w:r>
          </w:p>
        </w:tc>
      </w:tr>
      <w:tr w:rsidR="000C4737" w14:paraId="7E872AFD" w14:textId="77777777" w:rsidTr="000C01BC">
        <w:trPr>
          <w:jc w:val="center"/>
        </w:trPr>
        <w:tc>
          <w:tcPr>
            <w:tcW w:w="5778" w:type="dxa"/>
            <w:gridSpan w:val="2"/>
            <w:shd w:val="clear" w:color="auto" w:fill="FBE4D5" w:themeFill="accent2" w:themeFillTint="33"/>
          </w:tcPr>
          <w:p w14:paraId="7AD9054D" w14:textId="54320E39" w:rsidR="000C4737" w:rsidRPr="000C4737" w:rsidRDefault="000C4737" w:rsidP="001E5DC5">
            <w:pPr>
              <w:spacing w:before="120"/>
              <w:jc w:val="both"/>
              <w:rPr>
                <w:rFonts w:cs="Calibri"/>
                <w:bCs/>
                <w:lang w:val="en-GB"/>
              </w:rPr>
            </w:pPr>
            <w:r w:rsidRPr="000C4737">
              <w:rPr>
                <w:rFonts w:cs="Calibri"/>
                <w:bCs/>
                <w:lang w:val="en-GB"/>
              </w:rPr>
              <w:t>Media linkage</w:t>
            </w:r>
          </w:p>
        </w:tc>
        <w:tc>
          <w:tcPr>
            <w:tcW w:w="990" w:type="dxa"/>
            <w:shd w:val="clear" w:color="auto" w:fill="FBE4D5" w:themeFill="accent2" w:themeFillTint="33"/>
          </w:tcPr>
          <w:p w14:paraId="72AD5447" w14:textId="5D24F81C" w:rsidR="000C4737" w:rsidRPr="000C4737" w:rsidRDefault="000C4737" w:rsidP="001E5DC5">
            <w:pPr>
              <w:spacing w:before="120"/>
              <w:jc w:val="both"/>
              <w:rPr>
                <w:rFonts w:cs="Calibri"/>
                <w:bCs/>
                <w:lang w:val="en-GB"/>
              </w:rPr>
            </w:pPr>
            <w:r w:rsidRPr="000C4737">
              <w:rPr>
                <w:rFonts w:cs="Calibri"/>
                <w:bCs/>
                <w:lang w:val="en-GB"/>
              </w:rPr>
              <w:t>10</w:t>
            </w:r>
          </w:p>
        </w:tc>
      </w:tr>
      <w:tr w:rsidR="000C4737" w14:paraId="0A14DBE9" w14:textId="77777777" w:rsidTr="000C01BC">
        <w:trPr>
          <w:jc w:val="center"/>
        </w:trPr>
        <w:tc>
          <w:tcPr>
            <w:tcW w:w="558" w:type="dxa"/>
            <w:shd w:val="clear" w:color="auto" w:fill="FBE4D5" w:themeFill="accent2" w:themeFillTint="33"/>
          </w:tcPr>
          <w:p w14:paraId="6659E2E3" w14:textId="67791AD6" w:rsidR="000C4737" w:rsidRDefault="000C4737" w:rsidP="001E5DC5">
            <w:pPr>
              <w:spacing w:before="120"/>
              <w:jc w:val="both"/>
              <w:rPr>
                <w:rFonts w:cs="Calibri"/>
                <w:b/>
                <w:lang w:val="en-GB"/>
              </w:rPr>
            </w:pPr>
            <w:r>
              <w:rPr>
                <w:rFonts w:cs="Calibri"/>
                <w:b/>
                <w:lang w:val="en-GB"/>
              </w:rPr>
              <w:t>3</w:t>
            </w:r>
          </w:p>
        </w:tc>
        <w:tc>
          <w:tcPr>
            <w:tcW w:w="5220" w:type="dxa"/>
            <w:shd w:val="clear" w:color="auto" w:fill="FBE4D5" w:themeFill="accent2" w:themeFillTint="33"/>
          </w:tcPr>
          <w:p w14:paraId="43730D74" w14:textId="5FA6ED9A" w:rsidR="000C4737" w:rsidRDefault="000C4737" w:rsidP="001E5DC5">
            <w:pPr>
              <w:spacing w:before="120"/>
              <w:jc w:val="both"/>
              <w:rPr>
                <w:rFonts w:cs="Calibri"/>
                <w:b/>
                <w:lang w:val="en-GB"/>
              </w:rPr>
            </w:pPr>
            <w:r>
              <w:rPr>
                <w:rFonts w:cs="Calibri"/>
                <w:b/>
                <w:lang w:val="en-GB"/>
              </w:rPr>
              <w:t>Team Composition</w:t>
            </w:r>
          </w:p>
        </w:tc>
        <w:tc>
          <w:tcPr>
            <w:tcW w:w="990" w:type="dxa"/>
            <w:shd w:val="clear" w:color="auto" w:fill="FBE4D5" w:themeFill="accent2" w:themeFillTint="33"/>
          </w:tcPr>
          <w:p w14:paraId="2FD7EFBC" w14:textId="77777777" w:rsidR="000C4737" w:rsidRPr="000C4737" w:rsidRDefault="000C4737" w:rsidP="001E5DC5">
            <w:pPr>
              <w:spacing w:before="120"/>
              <w:jc w:val="both"/>
              <w:rPr>
                <w:rFonts w:cs="Calibri"/>
                <w:bCs/>
                <w:lang w:val="en-GB"/>
              </w:rPr>
            </w:pPr>
          </w:p>
        </w:tc>
      </w:tr>
      <w:tr w:rsidR="000C4737" w14:paraId="652A764F" w14:textId="77777777" w:rsidTr="000C01BC">
        <w:trPr>
          <w:jc w:val="center"/>
        </w:trPr>
        <w:tc>
          <w:tcPr>
            <w:tcW w:w="5778" w:type="dxa"/>
            <w:gridSpan w:val="2"/>
            <w:shd w:val="clear" w:color="auto" w:fill="FBE4D5" w:themeFill="accent2" w:themeFillTint="33"/>
          </w:tcPr>
          <w:p w14:paraId="7713EB43" w14:textId="10A9FA8B" w:rsidR="000C4737" w:rsidRPr="000C4737" w:rsidRDefault="000C4737" w:rsidP="001E5DC5">
            <w:pPr>
              <w:spacing w:before="120"/>
              <w:jc w:val="both"/>
              <w:rPr>
                <w:rFonts w:cs="Calibri"/>
                <w:bCs/>
                <w:lang w:val="en-GB"/>
              </w:rPr>
            </w:pPr>
            <w:r w:rsidRPr="000C4737">
              <w:rPr>
                <w:rFonts w:cs="Calibri"/>
                <w:bCs/>
                <w:lang w:val="en-GB"/>
              </w:rPr>
              <w:t>Experience of technical persons</w:t>
            </w:r>
          </w:p>
        </w:tc>
        <w:tc>
          <w:tcPr>
            <w:tcW w:w="990" w:type="dxa"/>
            <w:shd w:val="clear" w:color="auto" w:fill="FBE4D5" w:themeFill="accent2" w:themeFillTint="33"/>
          </w:tcPr>
          <w:p w14:paraId="5235632C" w14:textId="6F757E1E" w:rsidR="000C4737" w:rsidRPr="000C4737" w:rsidRDefault="000C4737" w:rsidP="001E5DC5">
            <w:pPr>
              <w:spacing w:before="120"/>
              <w:jc w:val="both"/>
              <w:rPr>
                <w:rFonts w:cs="Calibri"/>
                <w:bCs/>
                <w:lang w:val="en-GB"/>
              </w:rPr>
            </w:pPr>
            <w:r w:rsidRPr="000C4737">
              <w:rPr>
                <w:rFonts w:cs="Calibri"/>
                <w:bCs/>
                <w:lang w:val="en-GB"/>
              </w:rPr>
              <w:t>10</w:t>
            </w:r>
          </w:p>
        </w:tc>
      </w:tr>
      <w:tr w:rsidR="000C4737" w14:paraId="64EAFF80" w14:textId="77777777" w:rsidTr="000C01BC">
        <w:trPr>
          <w:jc w:val="center"/>
        </w:trPr>
        <w:tc>
          <w:tcPr>
            <w:tcW w:w="5778" w:type="dxa"/>
            <w:gridSpan w:val="2"/>
            <w:shd w:val="clear" w:color="auto" w:fill="C5E0B3" w:themeFill="accent6" w:themeFillTint="66"/>
          </w:tcPr>
          <w:p w14:paraId="0D778439" w14:textId="2870CDCC" w:rsidR="000C4737" w:rsidRDefault="000C4737" w:rsidP="001E5DC5">
            <w:pPr>
              <w:spacing w:before="120"/>
              <w:jc w:val="both"/>
              <w:rPr>
                <w:rFonts w:cs="Calibri"/>
                <w:b/>
                <w:lang w:val="en-GB"/>
              </w:rPr>
            </w:pPr>
            <w:r>
              <w:rPr>
                <w:rFonts w:cs="Calibri"/>
                <w:b/>
                <w:lang w:val="en-GB"/>
              </w:rPr>
              <w:t>Financial</w:t>
            </w:r>
          </w:p>
        </w:tc>
        <w:tc>
          <w:tcPr>
            <w:tcW w:w="990" w:type="dxa"/>
            <w:shd w:val="clear" w:color="auto" w:fill="C5E0B3" w:themeFill="accent6" w:themeFillTint="66"/>
          </w:tcPr>
          <w:p w14:paraId="3D183661" w14:textId="4BBCD181" w:rsidR="000C4737" w:rsidRDefault="000C4737" w:rsidP="001E5DC5">
            <w:pPr>
              <w:spacing w:before="120"/>
              <w:jc w:val="both"/>
              <w:rPr>
                <w:rFonts w:cs="Calibri"/>
                <w:b/>
                <w:lang w:val="en-GB"/>
              </w:rPr>
            </w:pPr>
            <w:r>
              <w:rPr>
                <w:rFonts w:cs="Calibri"/>
                <w:b/>
                <w:lang w:val="en-GB"/>
              </w:rPr>
              <w:t>30</w:t>
            </w:r>
          </w:p>
        </w:tc>
      </w:tr>
      <w:tr w:rsidR="000C4737" w14:paraId="3EEB27A3" w14:textId="77777777" w:rsidTr="000C01BC">
        <w:trPr>
          <w:jc w:val="center"/>
        </w:trPr>
        <w:tc>
          <w:tcPr>
            <w:tcW w:w="5778" w:type="dxa"/>
            <w:gridSpan w:val="2"/>
            <w:shd w:val="clear" w:color="auto" w:fill="BDD6EE" w:themeFill="accent1" w:themeFillTint="66"/>
          </w:tcPr>
          <w:p w14:paraId="75D54CBB" w14:textId="52FC2C39" w:rsidR="000C4737" w:rsidRDefault="000C4737" w:rsidP="001E5DC5">
            <w:pPr>
              <w:spacing w:before="120"/>
              <w:jc w:val="both"/>
              <w:rPr>
                <w:rFonts w:cs="Calibri"/>
                <w:b/>
                <w:lang w:val="en-GB"/>
              </w:rPr>
            </w:pPr>
            <w:r>
              <w:rPr>
                <w:rFonts w:cs="Calibri"/>
                <w:b/>
                <w:lang w:val="en-GB"/>
              </w:rPr>
              <w:t xml:space="preserve">Total </w:t>
            </w:r>
          </w:p>
        </w:tc>
        <w:tc>
          <w:tcPr>
            <w:tcW w:w="990" w:type="dxa"/>
            <w:shd w:val="clear" w:color="auto" w:fill="BDD6EE" w:themeFill="accent1" w:themeFillTint="66"/>
          </w:tcPr>
          <w:p w14:paraId="12ED9148" w14:textId="665DEC8F" w:rsidR="000C4737" w:rsidRDefault="000C4737" w:rsidP="001E5DC5">
            <w:pPr>
              <w:spacing w:before="120"/>
              <w:jc w:val="both"/>
              <w:rPr>
                <w:rFonts w:cs="Calibri"/>
                <w:b/>
                <w:lang w:val="en-GB"/>
              </w:rPr>
            </w:pPr>
            <w:r>
              <w:rPr>
                <w:rFonts w:cs="Calibri"/>
                <w:b/>
                <w:lang w:val="en-GB"/>
              </w:rPr>
              <w:t>100</w:t>
            </w:r>
          </w:p>
        </w:tc>
      </w:tr>
    </w:tbl>
    <w:p w14:paraId="455E31C1" w14:textId="77777777" w:rsidR="001E5DC5" w:rsidRPr="001E5DC5" w:rsidRDefault="001E5DC5" w:rsidP="000C01BC">
      <w:pPr>
        <w:spacing w:before="120" w:after="0" w:line="240" w:lineRule="auto"/>
        <w:rPr>
          <w:rFonts w:cs="Calibri"/>
          <w:b/>
          <w:lang w:val="en-GB"/>
        </w:rPr>
      </w:pPr>
    </w:p>
    <w:p w14:paraId="6B478C87" w14:textId="26A20609" w:rsidR="00DD3F03" w:rsidRPr="006C1471" w:rsidRDefault="00DD3F03" w:rsidP="007807BC">
      <w:pPr>
        <w:pStyle w:val="ListParagraph"/>
        <w:numPr>
          <w:ilvl w:val="0"/>
          <w:numId w:val="28"/>
        </w:numPr>
        <w:spacing w:before="120" w:after="0" w:line="240" w:lineRule="auto"/>
        <w:jc w:val="both"/>
        <w:rPr>
          <w:rFonts w:cs="Calibri"/>
          <w:b/>
          <w:lang w:val="en-GB"/>
        </w:rPr>
      </w:pPr>
      <w:r w:rsidRPr="006C1471">
        <w:rPr>
          <w:rFonts w:cs="Calibri"/>
          <w:b/>
          <w:lang w:val="en-GB"/>
        </w:rPr>
        <w:t>Submission checklist for proposal</w:t>
      </w:r>
    </w:p>
    <w:p w14:paraId="32E71047" w14:textId="0CC912F4" w:rsidR="00DD3F03" w:rsidRPr="00D67CEA" w:rsidRDefault="00DD3F03" w:rsidP="007807BC">
      <w:pPr>
        <w:spacing w:after="0" w:line="240" w:lineRule="auto"/>
        <w:jc w:val="both"/>
        <w:rPr>
          <w:rFonts w:ascii="Calibri" w:hAnsi="Calibri" w:cs="Calibri"/>
          <w:sz w:val="24"/>
        </w:rPr>
      </w:pPr>
      <w:r w:rsidRPr="00D67CEA">
        <w:rPr>
          <w:rFonts w:ascii="Calibri" w:hAnsi="Calibri" w:cs="Calibri"/>
          <w:sz w:val="24"/>
        </w:rPr>
        <w:t xml:space="preserve">The agency/consultant will submit a detailed proposal for the </w:t>
      </w:r>
      <w:r w:rsidR="000C01BC">
        <w:rPr>
          <w:rFonts w:ascii="Calibri" w:hAnsi="Calibri" w:cs="Calibri"/>
          <w:sz w:val="24"/>
        </w:rPr>
        <w:t>assigned task</w:t>
      </w:r>
      <w:r w:rsidRPr="00D67CEA">
        <w:rPr>
          <w:rFonts w:ascii="Calibri" w:hAnsi="Calibri" w:cs="Calibri"/>
          <w:sz w:val="24"/>
        </w:rPr>
        <w:t>. The proposal must reflect the methodology, tools and analysis plan in detail. The proposal should be divided into two parts i.e. technical and financial.</w:t>
      </w:r>
    </w:p>
    <w:p w14:paraId="7F5C04E3" w14:textId="77777777" w:rsidR="000C01BC" w:rsidRPr="000C01BC" w:rsidRDefault="00DD3F03" w:rsidP="000C01BC">
      <w:pPr>
        <w:pStyle w:val="CommentText"/>
        <w:spacing w:after="0"/>
        <w:rPr>
          <w:rFonts w:ascii="Calibri" w:hAnsi="Calibri" w:cs="Calibri"/>
          <w:sz w:val="22"/>
          <w:szCs w:val="22"/>
        </w:rPr>
      </w:pPr>
      <w:r w:rsidRPr="000C01BC">
        <w:rPr>
          <w:rFonts w:ascii="Calibri" w:hAnsi="Calibri" w:cs="Calibri"/>
          <w:b/>
          <w:sz w:val="22"/>
          <w:szCs w:val="22"/>
        </w:rPr>
        <w:t>Detailed technical proposal</w:t>
      </w:r>
      <w:r w:rsidRPr="000C01BC">
        <w:rPr>
          <w:rFonts w:ascii="Calibri" w:hAnsi="Calibri" w:cs="Calibri"/>
          <w:sz w:val="22"/>
          <w:szCs w:val="22"/>
        </w:rPr>
        <w:t xml:space="preserve">: </w:t>
      </w:r>
    </w:p>
    <w:p w14:paraId="36E3054C" w14:textId="42602108" w:rsidR="00DD3F03" w:rsidRPr="00D67CEA" w:rsidRDefault="00DD3F03" w:rsidP="000C01BC">
      <w:pPr>
        <w:pStyle w:val="CommentText"/>
        <w:numPr>
          <w:ilvl w:val="0"/>
          <w:numId w:val="23"/>
        </w:numPr>
        <w:spacing w:after="0"/>
        <w:rPr>
          <w:rFonts w:ascii="Calibri" w:hAnsi="Calibri" w:cs="Calibri"/>
          <w:sz w:val="24"/>
        </w:rPr>
      </w:pPr>
      <w:r w:rsidRPr="00D67CEA">
        <w:rPr>
          <w:rFonts w:ascii="Calibri" w:hAnsi="Calibri" w:cs="Calibri"/>
          <w:sz w:val="24"/>
        </w:rPr>
        <w:t xml:space="preserve">Track record, general reliability, including experience and capacity </w:t>
      </w:r>
    </w:p>
    <w:p w14:paraId="3E4EFEA4" w14:textId="6C46FB94" w:rsidR="00DD3F03" w:rsidRDefault="00DD3F03" w:rsidP="007807BC">
      <w:pPr>
        <w:pStyle w:val="ListParagraph"/>
        <w:numPr>
          <w:ilvl w:val="0"/>
          <w:numId w:val="23"/>
        </w:numPr>
        <w:spacing w:after="0" w:line="240" w:lineRule="auto"/>
        <w:jc w:val="both"/>
        <w:rPr>
          <w:rFonts w:ascii="Calibri" w:hAnsi="Calibri" w:cs="Calibri"/>
          <w:sz w:val="24"/>
        </w:rPr>
      </w:pPr>
      <w:r w:rsidRPr="00D67CEA">
        <w:rPr>
          <w:rFonts w:ascii="Calibri" w:hAnsi="Calibri" w:cs="Calibri"/>
          <w:sz w:val="24"/>
        </w:rPr>
        <w:t xml:space="preserve">The qualifications and competence in the combination of personnel proposed are suitable to undertake the evaluation as specified in the </w:t>
      </w:r>
      <w:proofErr w:type="spellStart"/>
      <w:r w:rsidRPr="00D67CEA">
        <w:rPr>
          <w:rFonts w:ascii="Calibri" w:hAnsi="Calibri" w:cs="Calibri"/>
          <w:sz w:val="24"/>
        </w:rPr>
        <w:t>ToR</w:t>
      </w:r>
      <w:proofErr w:type="spellEnd"/>
      <w:r w:rsidRPr="00D67CEA">
        <w:rPr>
          <w:rFonts w:ascii="Calibri" w:hAnsi="Calibri" w:cs="Calibri"/>
          <w:sz w:val="24"/>
        </w:rPr>
        <w:t xml:space="preserve"> (team leader and team members detailed CVs) </w:t>
      </w:r>
    </w:p>
    <w:p w14:paraId="7A2E5745" w14:textId="5CE8F3EF" w:rsidR="000C01BC" w:rsidRPr="00D67CEA" w:rsidRDefault="000C01BC" w:rsidP="007807BC">
      <w:pPr>
        <w:pStyle w:val="ListParagraph"/>
        <w:numPr>
          <w:ilvl w:val="0"/>
          <w:numId w:val="23"/>
        </w:numPr>
        <w:spacing w:after="0" w:line="240" w:lineRule="auto"/>
        <w:jc w:val="both"/>
        <w:rPr>
          <w:rFonts w:ascii="Calibri" w:hAnsi="Calibri" w:cs="Calibri"/>
          <w:sz w:val="24"/>
        </w:rPr>
      </w:pPr>
      <w:r>
        <w:rPr>
          <w:rFonts w:ascii="Calibri" w:hAnsi="Calibri" w:cs="Calibri"/>
          <w:sz w:val="24"/>
        </w:rPr>
        <w:t xml:space="preserve">Understanding of the assignment (without copying from the </w:t>
      </w:r>
      <w:proofErr w:type="spellStart"/>
      <w:r>
        <w:rPr>
          <w:rFonts w:ascii="Calibri" w:hAnsi="Calibri" w:cs="Calibri"/>
          <w:sz w:val="24"/>
        </w:rPr>
        <w:t>ToR</w:t>
      </w:r>
      <w:proofErr w:type="spellEnd"/>
      <w:r>
        <w:rPr>
          <w:rFonts w:ascii="Calibri" w:hAnsi="Calibri" w:cs="Calibri"/>
          <w:sz w:val="24"/>
        </w:rPr>
        <w:t xml:space="preserve"> content)</w:t>
      </w:r>
    </w:p>
    <w:p w14:paraId="10143883" w14:textId="77777777" w:rsidR="000C01BC" w:rsidRDefault="00DD3F03" w:rsidP="007807BC">
      <w:pPr>
        <w:pStyle w:val="ListParagraph"/>
        <w:numPr>
          <w:ilvl w:val="0"/>
          <w:numId w:val="23"/>
        </w:numPr>
        <w:spacing w:after="0" w:line="240" w:lineRule="auto"/>
        <w:jc w:val="both"/>
        <w:rPr>
          <w:rFonts w:ascii="Calibri" w:hAnsi="Calibri" w:cs="Calibri"/>
          <w:sz w:val="24"/>
        </w:rPr>
      </w:pPr>
      <w:r w:rsidRPr="00D67CEA">
        <w:rPr>
          <w:rFonts w:ascii="Calibri" w:hAnsi="Calibri" w:cs="Calibri"/>
          <w:sz w:val="24"/>
        </w:rPr>
        <w:t xml:space="preserve">The detailed methodology, </w:t>
      </w:r>
      <w:r w:rsidR="000C01BC">
        <w:rPr>
          <w:rFonts w:ascii="Calibri" w:hAnsi="Calibri" w:cs="Calibri"/>
          <w:sz w:val="24"/>
        </w:rPr>
        <w:t xml:space="preserve">work schedule, </w:t>
      </w:r>
      <w:r w:rsidRPr="00D67CEA">
        <w:rPr>
          <w:rFonts w:ascii="Calibri" w:hAnsi="Calibri" w:cs="Calibri"/>
          <w:sz w:val="24"/>
        </w:rPr>
        <w:t>tools and the evaluation plan (Including dates for submission of first draft and final report)</w:t>
      </w:r>
    </w:p>
    <w:p w14:paraId="778B9EBC" w14:textId="11AEEFB0" w:rsidR="00DD3F03" w:rsidRPr="00D67CEA" w:rsidRDefault="000C01BC" w:rsidP="007807BC">
      <w:pPr>
        <w:pStyle w:val="ListParagraph"/>
        <w:numPr>
          <w:ilvl w:val="0"/>
          <w:numId w:val="23"/>
        </w:numPr>
        <w:spacing w:after="0" w:line="240" w:lineRule="auto"/>
        <w:jc w:val="both"/>
        <w:rPr>
          <w:rFonts w:ascii="Calibri" w:hAnsi="Calibri" w:cs="Calibri"/>
          <w:sz w:val="24"/>
        </w:rPr>
      </w:pPr>
      <w:r>
        <w:rPr>
          <w:rFonts w:ascii="Calibri" w:hAnsi="Calibri" w:cs="Calibri"/>
          <w:sz w:val="24"/>
        </w:rPr>
        <w:t>Any other relevant information</w:t>
      </w:r>
      <w:r w:rsidR="00DD3F03" w:rsidRPr="00D67CEA">
        <w:rPr>
          <w:rFonts w:ascii="Calibri" w:hAnsi="Calibri" w:cs="Calibri"/>
          <w:sz w:val="24"/>
        </w:rPr>
        <w:t xml:space="preserve"> </w:t>
      </w:r>
    </w:p>
    <w:p w14:paraId="4255853D" w14:textId="77777777" w:rsidR="00DD3F03" w:rsidRPr="00D67CEA" w:rsidRDefault="00DD3F03" w:rsidP="007807BC">
      <w:pPr>
        <w:spacing w:after="0" w:line="240" w:lineRule="auto"/>
        <w:jc w:val="both"/>
        <w:rPr>
          <w:rFonts w:ascii="Calibri" w:hAnsi="Calibri" w:cs="Calibri"/>
          <w:sz w:val="24"/>
        </w:rPr>
      </w:pPr>
      <w:r w:rsidRPr="000C01BC">
        <w:rPr>
          <w:rFonts w:ascii="Calibri" w:hAnsi="Calibri" w:cs="Calibri"/>
          <w:b/>
        </w:rPr>
        <w:t>A financial proposal</w:t>
      </w:r>
      <w:r w:rsidRPr="00D67CEA">
        <w:rPr>
          <w:rFonts w:ascii="Calibri" w:hAnsi="Calibri" w:cs="Calibri"/>
          <w:sz w:val="24"/>
        </w:rPr>
        <w:t xml:space="preserve"> (including VAT/Taxes) with a detailed breakdown of costs for the study </w:t>
      </w:r>
    </w:p>
    <w:p w14:paraId="65E54136" w14:textId="2D126740" w:rsidR="00DD3F03" w:rsidRPr="00D67CEA" w:rsidRDefault="00DD3F03" w:rsidP="007807BC">
      <w:pPr>
        <w:pStyle w:val="ListParagraph"/>
        <w:numPr>
          <w:ilvl w:val="0"/>
          <w:numId w:val="23"/>
        </w:numPr>
        <w:spacing w:after="0" w:line="240" w:lineRule="auto"/>
        <w:jc w:val="both"/>
        <w:rPr>
          <w:rFonts w:ascii="Calibri" w:hAnsi="Calibri" w:cs="Calibri"/>
          <w:sz w:val="24"/>
        </w:rPr>
      </w:pPr>
      <w:r w:rsidRPr="00D67CEA">
        <w:rPr>
          <w:rFonts w:ascii="Calibri" w:hAnsi="Calibri" w:cs="Calibri"/>
          <w:sz w:val="24"/>
        </w:rPr>
        <w:t>Itemized consultancy fees/costs</w:t>
      </w:r>
      <w:r w:rsidR="000C01BC">
        <w:rPr>
          <w:rFonts w:ascii="Calibri" w:hAnsi="Calibri" w:cs="Calibri"/>
          <w:sz w:val="24"/>
        </w:rPr>
        <w:t xml:space="preserve"> (days should be mentioned for key member of the team)</w:t>
      </w:r>
    </w:p>
    <w:p w14:paraId="27039C78" w14:textId="77777777" w:rsidR="00DD3F03" w:rsidRPr="00D67CEA" w:rsidRDefault="00DD3F03" w:rsidP="007807BC">
      <w:pPr>
        <w:pStyle w:val="ListParagraph"/>
        <w:numPr>
          <w:ilvl w:val="0"/>
          <w:numId w:val="23"/>
        </w:numPr>
        <w:spacing w:after="0" w:line="240" w:lineRule="auto"/>
        <w:jc w:val="both"/>
        <w:rPr>
          <w:rFonts w:ascii="Calibri" w:hAnsi="Calibri" w:cs="Calibri"/>
          <w:sz w:val="24"/>
        </w:rPr>
      </w:pPr>
      <w:r w:rsidRPr="00D67CEA">
        <w:rPr>
          <w:rFonts w:ascii="Calibri" w:hAnsi="Calibri" w:cs="Calibri"/>
          <w:sz w:val="24"/>
        </w:rPr>
        <w:t>Itemized field data collection expenses</w:t>
      </w:r>
    </w:p>
    <w:p w14:paraId="509677FE" w14:textId="77777777" w:rsidR="00DD3F03" w:rsidRPr="00D67CEA" w:rsidRDefault="00DD3F03" w:rsidP="007807BC">
      <w:pPr>
        <w:pStyle w:val="ListParagraph"/>
        <w:numPr>
          <w:ilvl w:val="0"/>
          <w:numId w:val="23"/>
        </w:numPr>
        <w:spacing w:after="0" w:line="240" w:lineRule="auto"/>
        <w:jc w:val="both"/>
        <w:rPr>
          <w:rFonts w:ascii="Calibri" w:hAnsi="Calibri" w:cs="Calibri"/>
          <w:sz w:val="24"/>
        </w:rPr>
      </w:pPr>
      <w:r w:rsidRPr="00D67CEA">
        <w:rPr>
          <w:rFonts w:ascii="Calibri" w:hAnsi="Calibri" w:cs="Calibri"/>
          <w:sz w:val="24"/>
        </w:rPr>
        <w:t>Itemized administrative expenses</w:t>
      </w:r>
    </w:p>
    <w:p w14:paraId="3786214B" w14:textId="77777777" w:rsidR="00DD3F03" w:rsidRPr="00D67CEA" w:rsidRDefault="00DD3F03" w:rsidP="007807BC">
      <w:pPr>
        <w:pStyle w:val="ListParagraph"/>
        <w:numPr>
          <w:ilvl w:val="0"/>
          <w:numId w:val="23"/>
        </w:numPr>
        <w:spacing w:after="0" w:line="240" w:lineRule="auto"/>
        <w:jc w:val="both"/>
        <w:rPr>
          <w:rFonts w:ascii="Calibri" w:hAnsi="Calibri" w:cs="Calibri"/>
          <w:sz w:val="24"/>
        </w:rPr>
      </w:pPr>
      <w:r w:rsidRPr="00D67CEA">
        <w:rPr>
          <w:rFonts w:ascii="Calibri" w:hAnsi="Calibri" w:cs="Calibri"/>
          <w:sz w:val="24"/>
        </w:rPr>
        <w:t>Validity period of quotations</w:t>
      </w:r>
    </w:p>
    <w:p w14:paraId="412A0138" w14:textId="3C03C392" w:rsidR="00DD3F03" w:rsidRPr="000C01BC" w:rsidRDefault="00DD3F03" w:rsidP="000C01BC">
      <w:pPr>
        <w:pStyle w:val="ListParagraph"/>
        <w:numPr>
          <w:ilvl w:val="0"/>
          <w:numId w:val="23"/>
        </w:numPr>
        <w:spacing w:after="0" w:line="240" w:lineRule="auto"/>
        <w:jc w:val="both"/>
        <w:rPr>
          <w:rFonts w:ascii="Calibri" w:hAnsi="Calibri" w:cs="Calibri"/>
          <w:sz w:val="24"/>
        </w:rPr>
      </w:pPr>
      <w:r w:rsidRPr="00D67CEA">
        <w:rPr>
          <w:rFonts w:ascii="Calibri" w:hAnsi="Calibri" w:cs="Calibri"/>
          <w:sz w:val="24"/>
        </w:rPr>
        <w:t>Expected payment plan and method</w:t>
      </w:r>
    </w:p>
    <w:p w14:paraId="037DA2D4" w14:textId="77777777" w:rsidR="00DD3F03" w:rsidRPr="00D67CEA" w:rsidRDefault="00DD3F03" w:rsidP="007807BC">
      <w:pPr>
        <w:spacing w:after="0" w:line="240" w:lineRule="auto"/>
        <w:jc w:val="both"/>
        <w:rPr>
          <w:rFonts w:ascii="Calibri" w:hAnsi="Calibri" w:cs="Calibri"/>
          <w:sz w:val="24"/>
        </w:rPr>
      </w:pPr>
      <w:r w:rsidRPr="00D67CEA">
        <w:rPr>
          <w:rFonts w:ascii="Calibri" w:hAnsi="Calibri" w:cs="Calibri"/>
          <w:sz w:val="24"/>
        </w:rPr>
        <w:t xml:space="preserve">The financial part will describe the estimated cost for the evaluation in detail. It should be given in a separate sealed envelope. Please mention the preferred mode of payment. </w:t>
      </w:r>
    </w:p>
    <w:p w14:paraId="0B6CA33F" w14:textId="40645FF0" w:rsidR="00DD3F03" w:rsidRDefault="00DD3F03" w:rsidP="007807BC">
      <w:pPr>
        <w:spacing w:after="0" w:line="240" w:lineRule="auto"/>
        <w:jc w:val="both"/>
        <w:rPr>
          <w:rFonts w:ascii="Calibri" w:hAnsi="Calibri" w:cs="Calibri"/>
          <w:sz w:val="24"/>
        </w:rPr>
      </w:pPr>
    </w:p>
    <w:p w14:paraId="65C1561F" w14:textId="77777777" w:rsidR="00F370C7" w:rsidRPr="00D67CEA" w:rsidRDefault="00F370C7" w:rsidP="007807BC">
      <w:pPr>
        <w:spacing w:after="0" w:line="240" w:lineRule="auto"/>
        <w:jc w:val="both"/>
        <w:rPr>
          <w:rFonts w:ascii="Calibri" w:hAnsi="Calibri" w:cs="Calibri"/>
          <w:sz w:val="24"/>
        </w:rPr>
      </w:pPr>
    </w:p>
    <w:p w14:paraId="61BF59B6" w14:textId="2C3B199E" w:rsidR="00DD3F03" w:rsidRPr="00F35885" w:rsidRDefault="00DD3F03" w:rsidP="00F35885">
      <w:pPr>
        <w:pStyle w:val="ListParagraph"/>
        <w:numPr>
          <w:ilvl w:val="0"/>
          <w:numId w:val="28"/>
        </w:numPr>
        <w:spacing w:before="120" w:after="0" w:line="240" w:lineRule="auto"/>
        <w:jc w:val="both"/>
        <w:rPr>
          <w:rFonts w:cs="Calibri"/>
          <w:b/>
          <w:lang w:val="en-GB"/>
        </w:rPr>
      </w:pPr>
      <w:r w:rsidRPr="00F35885">
        <w:rPr>
          <w:rFonts w:cs="Calibri"/>
          <w:b/>
          <w:lang w:val="en-GB"/>
        </w:rPr>
        <w:lastRenderedPageBreak/>
        <w:t>Duration of the assignment</w:t>
      </w:r>
    </w:p>
    <w:p w14:paraId="5CDCD84C" w14:textId="61F047BE" w:rsidR="00DD3F03" w:rsidRPr="00D67CEA" w:rsidRDefault="00DD3F03" w:rsidP="00F35885">
      <w:pPr>
        <w:spacing w:after="0" w:line="240" w:lineRule="auto"/>
        <w:jc w:val="both"/>
        <w:rPr>
          <w:rFonts w:ascii="Calibri" w:hAnsi="Calibri" w:cs="Calibri"/>
          <w:sz w:val="24"/>
        </w:rPr>
      </w:pPr>
      <w:r w:rsidRPr="00D67CEA">
        <w:rPr>
          <w:rFonts w:ascii="Calibri" w:hAnsi="Calibri" w:cs="Calibri"/>
          <w:sz w:val="24"/>
        </w:rPr>
        <w:t xml:space="preserve">Once awarded, the consultant will submit a proposed work plan with key milestones within a week of signing the contract; this work plan will be reviewed and approved by Marie Stopes Bangladesh. It is anticipated that the entire assignment will be completed within </w:t>
      </w:r>
      <w:r w:rsidR="00F370C7">
        <w:rPr>
          <w:rFonts w:ascii="Calibri" w:hAnsi="Calibri" w:cs="Calibri"/>
          <w:sz w:val="24"/>
        </w:rPr>
        <w:t>24</w:t>
      </w:r>
      <w:r w:rsidRPr="00D67CEA">
        <w:rPr>
          <w:rFonts w:ascii="Calibri" w:hAnsi="Calibri" w:cs="Calibri"/>
          <w:sz w:val="24"/>
        </w:rPr>
        <w:t xml:space="preserve"> calendar days of signing of the contract. While the draft report is produced, it should be shared with Marie Stopes and Marie Stopes Bangladesh will provide feedback on draft report by one week after receiving the draft report. During the whole period of the assignment, follow up meetings will be held between the contracted consultant/consulting firm and Marie Stopes Bangladesh as frequently as possible. Any field problems should be anticipated and addressed beforehand.</w:t>
      </w:r>
    </w:p>
    <w:p w14:paraId="1F62C7F5" w14:textId="7E858AF4" w:rsidR="00DD3F03" w:rsidRPr="00F35885" w:rsidRDefault="00DD3F03" w:rsidP="00F35885">
      <w:pPr>
        <w:pStyle w:val="ListParagraph"/>
        <w:numPr>
          <w:ilvl w:val="0"/>
          <w:numId w:val="28"/>
        </w:numPr>
        <w:spacing w:before="120" w:after="0" w:line="240" w:lineRule="auto"/>
        <w:jc w:val="both"/>
        <w:rPr>
          <w:rFonts w:cs="Calibri"/>
          <w:b/>
          <w:lang w:val="en-GB"/>
        </w:rPr>
      </w:pPr>
      <w:r w:rsidRPr="00F35885">
        <w:rPr>
          <w:rFonts w:cs="Calibri"/>
          <w:b/>
          <w:lang w:val="en-GB"/>
        </w:rPr>
        <w:t>Payment Schedule</w:t>
      </w:r>
    </w:p>
    <w:p w14:paraId="2B9DCE82" w14:textId="77777777" w:rsidR="00DD3F03" w:rsidRPr="00D67CEA" w:rsidRDefault="00DD3F03" w:rsidP="007807BC">
      <w:pPr>
        <w:spacing w:after="0" w:line="240" w:lineRule="auto"/>
        <w:jc w:val="both"/>
        <w:rPr>
          <w:rFonts w:ascii="Calibri" w:hAnsi="Calibri" w:cs="Calibri"/>
          <w:sz w:val="24"/>
        </w:rPr>
      </w:pPr>
      <w:r w:rsidRPr="00D67CEA">
        <w:rPr>
          <w:rFonts w:ascii="Calibri" w:hAnsi="Calibri" w:cs="Calibri"/>
          <w:sz w:val="24"/>
        </w:rPr>
        <w:t>Payment to the consultant shall be done in accordance with normal procedures of Marie Stopes Bangladesh. In principal however, consultant fees will be paid upon the satisfactory report of performance from the Supervisors as prescribed in procurement manual and agreed upon in the contract and annexure. Consultant is expected to pay all relevant govern</w:t>
      </w:r>
      <w:bookmarkStart w:id="0" w:name="_GoBack"/>
      <w:bookmarkEnd w:id="0"/>
      <w:r w:rsidRPr="00D67CEA">
        <w:rPr>
          <w:rFonts w:ascii="Calibri" w:hAnsi="Calibri" w:cs="Calibri"/>
          <w:sz w:val="24"/>
        </w:rPr>
        <w:t>ment taxes for which they are responsible. Where applicable, Marie Stopes Bangladesh shall deduct all applicable government tax (15%) and vat (10%) and submit them to Bangladesh Revenue Authority.</w:t>
      </w:r>
    </w:p>
    <w:p w14:paraId="60081629" w14:textId="77777777" w:rsidR="00DD3F03" w:rsidRPr="00D67CEA" w:rsidRDefault="00DD3F03" w:rsidP="007807BC">
      <w:pPr>
        <w:spacing w:after="0" w:line="240" w:lineRule="auto"/>
        <w:jc w:val="both"/>
        <w:rPr>
          <w:rFonts w:ascii="Calibri" w:hAnsi="Calibri" w:cs="Calibri"/>
          <w:sz w:val="24"/>
        </w:rPr>
      </w:pPr>
      <w:r w:rsidRPr="00D67CEA">
        <w:rPr>
          <w:rFonts w:ascii="Calibri" w:hAnsi="Calibri" w:cs="Calibri"/>
          <w:sz w:val="24"/>
        </w:rPr>
        <w:t xml:space="preserve">The payment schedule will be as following: </w:t>
      </w:r>
    </w:p>
    <w:p w14:paraId="314700EE" w14:textId="77777777" w:rsidR="00DD3F03" w:rsidRPr="00D67CEA" w:rsidRDefault="00DD3F03" w:rsidP="007807BC">
      <w:pPr>
        <w:numPr>
          <w:ilvl w:val="0"/>
          <w:numId w:val="26"/>
        </w:numPr>
        <w:autoSpaceDE w:val="0"/>
        <w:autoSpaceDN w:val="0"/>
        <w:spacing w:after="0" w:line="240" w:lineRule="auto"/>
        <w:ind w:left="720"/>
        <w:jc w:val="both"/>
        <w:rPr>
          <w:rFonts w:ascii="Calibri" w:hAnsi="Calibri" w:cs="Calibri"/>
          <w:sz w:val="24"/>
        </w:rPr>
      </w:pPr>
      <w:r w:rsidRPr="00D67CEA">
        <w:rPr>
          <w:rFonts w:ascii="Calibri" w:hAnsi="Calibri" w:cs="Calibri"/>
          <w:sz w:val="24"/>
        </w:rPr>
        <w:t>1st Payment: 40% after submitting of the inception report included with tools</w:t>
      </w:r>
    </w:p>
    <w:p w14:paraId="0BFB82BB" w14:textId="3B72EF13" w:rsidR="00DD3F03" w:rsidRPr="00DD3F03" w:rsidRDefault="00DD3F03" w:rsidP="007807BC">
      <w:pPr>
        <w:numPr>
          <w:ilvl w:val="0"/>
          <w:numId w:val="26"/>
        </w:numPr>
        <w:autoSpaceDE w:val="0"/>
        <w:autoSpaceDN w:val="0"/>
        <w:spacing w:after="0" w:line="240" w:lineRule="auto"/>
        <w:ind w:left="720"/>
        <w:jc w:val="both"/>
        <w:rPr>
          <w:rFonts w:ascii="Calibri" w:hAnsi="Calibri" w:cs="Calibri"/>
          <w:sz w:val="24"/>
        </w:rPr>
      </w:pPr>
      <w:r w:rsidRPr="00DD3F03">
        <w:rPr>
          <w:rFonts w:ascii="Calibri" w:hAnsi="Calibri" w:cs="Calibri"/>
          <w:sz w:val="24"/>
        </w:rPr>
        <w:t>2nd Payment: 30%</w:t>
      </w:r>
      <w:r>
        <w:rPr>
          <w:rFonts w:ascii="Calibri" w:hAnsi="Calibri" w:cs="Calibri"/>
          <w:sz w:val="24"/>
        </w:rPr>
        <w:t xml:space="preserve"> </w:t>
      </w:r>
      <w:r w:rsidRPr="00DD3F03">
        <w:rPr>
          <w:rFonts w:ascii="Calibri" w:hAnsi="Calibri" w:cs="Calibri"/>
          <w:sz w:val="24"/>
        </w:rPr>
        <w:t>after the submission of first draft report</w:t>
      </w:r>
    </w:p>
    <w:p w14:paraId="19A896A1" w14:textId="02923BC1" w:rsidR="00DD3F03" w:rsidRPr="00F35885" w:rsidRDefault="00DD3F03" w:rsidP="007807BC">
      <w:pPr>
        <w:numPr>
          <w:ilvl w:val="0"/>
          <w:numId w:val="26"/>
        </w:numPr>
        <w:autoSpaceDE w:val="0"/>
        <w:autoSpaceDN w:val="0"/>
        <w:spacing w:after="0" w:line="240" w:lineRule="auto"/>
        <w:ind w:left="720"/>
        <w:jc w:val="both"/>
        <w:rPr>
          <w:rFonts w:ascii="Calibri" w:hAnsi="Calibri" w:cs="Calibri"/>
          <w:sz w:val="24"/>
        </w:rPr>
      </w:pPr>
      <w:r w:rsidRPr="00D67CEA">
        <w:rPr>
          <w:rFonts w:ascii="Calibri" w:hAnsi="Calibri" w:cs="Calibri"/>
          <w:sz w:val="24"/>
        </w:rPr>
        <w:t>3</w:t>
      </w:r>
      <w:r w:rsidRPr="00DD3F03">
        <w:rPr>
          <w:rFonts w:ascii="Calibri" w:hAnsi="Calibri" w:cs="Calibri"/>
          <w:sz w:val="24"/>
        </w:rPr>
        <w:t>rd</w:t>
      </w:r>
      <w:r>
        <w:rPr>
          <w:rFonts w:ascii="Calibri" w:hAnsi="Calibri" w:cs="Calibri"/>
          <w:sz w:val="24"/>
        </w:rPr>
        <w:t xml:space="preserve"> </w:t>
      </w:r>
      <w:r w:rsidRPr="00D67CEA">
        <w:rPr>
          <w:rFonts w:ascii="Calibri" w:hAnsi="Calibri" w:cs="Calibri"/>
          <w:sz w:val="24"/>
        </w:rPr>
        <w:t>and final Payment: 30% after receiving the final report.</w:t>
      </w:r>
    </w:p>
    <w:p w14:paraId="73A764D8" w14:textId="6CBE9572" w:rsidR="00DD3F03" w:rsidRPr="00F35885" w:rsidRDefault="00DD3F03" w:rsidP="00F35885">
      <w:pPr>
        <w:pStyle w:val="ListParagraph"/>
        <w:numPr>
          <w:ilvl w:val="0"/>
          <w:numId w:val="28"/>
        </w:numPr>
        <w:spacing w:before="120" w:after="0" w:line="240" w:lineRule="auto"/>
        <w:jc w:val="both"/>
        <w:rPr>
          <w:rFonts w:cs="Calibri"/>
          <w:b/>
          <w:lang w:val="en-GB"/>
        </w:rPr>
      </w:pPr>
      <w:r w:rsidRPr="00F35885">
        <w:rPr>
          <w:rFonts w:cs="Calibri"/>
          <w:b/>
          <w:lang w:val="en-GB"/>
        </w:rPr>
        <w:t>Contact Persons for the Task</w:t>
      </w:r>
    </w:p>
    <w:p w14:paraId="32348057" w14:textId="2478C2C9" w:rsidR="00DD3F03" w:rsidRPr="00F35885" w:rsidRDefault="00DD3F03" w:rsidP="00F35885">
      <w:pPr>
        <w:pStyle w:val="PlainText"/>
        <w:jc w:val="both"/>
        <w:rPr>
          <w:rFonts w:cs="Calibri"/>
          <w:sz w:val="24"/>
          <w:szCs w:val="22"/>
        </w:rPr>
      </w:pPr>
      <w:r w:rsidRPr="00D67CEA">
        <w:rPr>
          <w:rFonts w:cs="Calibri"/>
          <w:sz w:val="24"/>
          <w:szCs w:val="22"/>
        </w:rPr>
        <w:t>For any assistance related to proposal submission, please feel free to communicate M</w:t>
      </w:r>
      <w:r w:rsidR="00AD3019">
        <w:rPr>
          <w:rFonts w:cs="Calibri"/>
          <w:sz w:val="24"/>
          <w:szCs w:val="22"/>
        </w:rPr>
        <w:t>r</w:t>
      </w:r>
      <w:r w:rsidRPr="00D67CEA">
        <w:rPr>
          <w:rFonts w:cs="Calibri"/>
          <w:sz w:val="24"/>
          <w:szCs w:val="22"/>
        </w:rPr>
        <w:t xml:space="preserve">. Shawkat Hossain, </w:t>
      </w:r>
      <w:r>
        <w:rPr>
          <w:rFonts w:cs="Calibri"/>
          <w:sz w:val="24"/>
          <w:szCs w:val="22"/>
        </w:rPr>
        <w:t>Team Leader</w:t>
      </w:r>
      <w:r w:rsidRPr="00D67CEA">
        <w:rPr>
          <w:rFonts w:cs="Calibri"/>
          <w:sz w:val="24"/>
          <w:szCs w:val="22"/>
        </w:rPr>
        <w:t xml:space="preserve">, his email address is </w:t>
      </w:r>
      <w:hyperlink r:id="rId7" w:history="1">
        <w:r w:rsidRPr="00D67CEA">
          <w:rPr>
            <w:rStyle w:val="Hyperlink"/>
            <w:rFonts w:cs="Calibri"/>
            <w:sz w:val="24"/>
            <w:szCs w:val="22"/>
          </w:rPr>
          <w:t>mshawkat@mariestopesbd.org</w:t>
        </w:r>
      </w:hyperlink>
      <w:r w:rsidRPr="00D67CEA">
        <w:rPr>
          <w:rFonts w:cs="Calibri"/>
          <w:sz w:val="24"/>
          <w:szCs w:val="22"/>
        </w:rPr>
        <w:t>. He can be reached at 01911144486/01712832135/+88-02-9121208.</w:t>
      </w:r>
    </w:p>
    <w:p w14:paraId="7E50B578" w14:textId="2B4D411C" w:rsidR="00DD3F03" w:rsidRPr="00F35885" w:rsidRDefault="00DD3F03" w:rsidP="00F35885">
      <w:pPr>
        <w:pStyle w:val="ListParagraph"/>
        <w:numPr>
          <w:ilvl w:val="0"/>
          <w:numId w:val="28"/>
        </w:numPr>
        <w:spacing w:before="120" w:after="0" w:line="240" w:lineRule="auto"/>
        <w:jc w:val="both"/>
        <w:rPr>
          <w:rFonts w:cs="Calibri"/>
          <w:b/>
          <w:lang w:val="en-GB"/>
        </w:rPr>
      </w:pPr>
      <w:r w:rsidRPr="00F35885">
        <w:rPr>
          <w:rFonts w:cs="Calibri"/>
          <w:b/>
          <w:lang w:val="en-GB"/>
        </w:rPr>
        <w:t>Child Protection Policy</w:t>
      </w:r>
    </w:p>
    <w:p w14:paraId="11BD2B84" w14:textId="0DEC8C3F" w:rsidR="00F35885" w:rsidRPr="00D67CEA" w:rsidRDefault="00DD3F03" w:rsidP="007807BC">
      <w:pPr>
        <w:spacing w:after="0" w:line="240" w:lineRule="auto"/>
        <w:ind w:right="162"/>
        <w:jc w:val="both"/>
        <w:rPr>
          <w:rFonts w:ascii="Calibri" w:hAnsi="Calibri" w:cs="Calibri"/>
          <w:sz w:val="24"/>
        </w:rPr>
      </w:pPr>
      <w:r w:rsidRPr="00D67CEA">
        <w:rPr>
          <w:rFonts w:ascii="Calibri" w:hAnsi="Calibri" w:cs="Calibri"/>
          <w:sz w:val="24"/>
        </w:rPr>
        <w:t xml:space="preserve">The individual shall comply with the child Protection Policy of </w:t>
      </w:r>
      <w:r>
        <w:rPr>
          <w:rFonts w:ascii="Calibri" w:hAnsi="Calibri" w:cs="Calibri"/>
          <w:sz w:val="24"/>
        </w:rPr>
        <w:t>Marie Stopes</w:t>
      </w:r>
      <w:r w:rsidRPr="00D67CEA">
        <w:rPr>
          <w:rFonts w:ascii="Calibri" w:hAnsi="Calibri" w:cs="Calibri"/>
          <w:sz w:val="24"/>
        </w:rPr>
        <w:t xml:space="preserve"> Bangladesh. Any violation /deviation in complying with </w:t>
      </w:r>
      <w:r>
        <w:rPr>
          <w:rFonts w:ascii="Calibri" w:hAnsi="Calibri" w:cs="Calibri"/>
          <w:sz w:val="24"/>
        </w:rPr>
        <w:t>MSB</w:t>
      </w:r>
      <w:r w:rsidRPr="00D67CEA">
        <w:rPr>
          <w:rFonts w:ascii="Calibri" w:hAnsi="Calibri" w:cs="Calibri"/>
          <w:sz w:val="24"/>
        </w:rPr>
        <w:t xml:space="preserve">’s child protection policy will not only result-in termination of the agreement but also will initiate appropriate action in order to make good the damages/losses caused due to non-compliance of </w:t>
      </w:r>
      <w:r>
        <w:rPr>
          <w:rFonts w:ascii="Calibri" w:hAnsi="Calibri" w:cs="Calibri"/>
          <w:sz w:val="24"/>
        </w:rPr>
        <w:t>MSB</w:t>
      </w:r>
      <w:r w:rsidRPr="00D67CEA">
        <w:rPr>
          <w:rFonts w:ascii="Calibri" w:hAnsi="Calibri" w:cs="Calibri"/>
          <w:sz w:val="24"/>
        </w:rPr>
        <w:t>’s Child Protection Policy.</w:t>
      </w:r>
    </w:p>
    <w:p w14:paraId="6D143407" w14:textId="11654B54" w:rsidR="00DD3F03" w:rsidRPr="00F35885" w:rsidRDefault="00DD3F03" w:rsidP="00F35885">
      <w:pPr>
        <w:pStyle w:val="ListParagraph"/>
        <w:numPr>
          <w:ilvl w:val="0"/>
          <w:numId w:val="28"/>
        </w:numPr>
        <w:spacing w:before="120" w:after="0" w:line="240" w:lineRule="auto"/>
        <w:jc w:val="both"/>
        <w:rPr>
          <w:rFonts w:cs="Calibri"/>
          <w:b/>
          <w:lang w:val="en-GB"/>
        </w:rPr>
      </w:pPr>
      <w:r w:rsidRPr="00F35885">
        <w:rPr>
          <w:rFonts w:cs="Calibri"/>
          <w:b/>
          <w:lang w:val="en-GB"/>
        </w:rPr>
        <w:t xml:space="preserve">Bindings </w:t>
      </w:r>
    </w:p>
    <w:p w14:paraId="72089FE1" w14:textId="59FD34DD" w:rsidR="00F35885" w:rsidRPr="00F370C7" w:rsidRDefault="00DD3F03" w:rsidP="007807BC">
      <w:pPr>
        <w:spacing w:after="0" w:line="240" w:lineRule="auto"/>
        <w:ind w:right="162"/>
        <w:jc w:val="both"/>
        <w:rPr>
          <w:rFonts w:ascii="Calibri" w:hAnsi="Calibri" w:cs="Calibri"/>
          <w:sz w:val="24"/>
        </w:rPr>
      </w:pPr>
      <w:r w:rsidRPr="00D67CEA">
        <w:rPr>
          <w:rFonts w:ascii="Calibri" w:hAnsi="Calibri" w:cs="Calibri"/>
          <w:sz w:val="24"/>
        </w:rPr>
        <w:t>All documents, papers and data produced during the assessment are to be treated as Marie Stopes Bangladesh property and restricted for public use. The contracted agency/consultant will submit all original documents, materials and data to country office of Marie Stopes Bangladesh.</w:t>
      </w:r>
    </w:p>
    <w:p w14:paraId="6D3412A5" w14:textId="77777777" w:rsidR="00F35885" w:rsidRDefault="00F35885" w:rsidP="007807BC">
      <w:pPr>
        <w:spacing w:after="0" w:line="240" w:lineRule="auto"/>
        <w:ind w:right="162"/>
        <w:jc w:val="both"/>
        <w:rPr>
          <w:rFonts w:ascii="Calibri" w:hAnsi="Calibri" w:cs="Calibri"/>
          <w:b/>
          <w:sz w:val="24"/>
        </w:rPr>
      </w:pPr>
    </w:p>
    <w:p w14:paraId="466B443C" w14:textId="4FEA5E64" w:rsidR="00DD3F03" w:rsidRPr="00F35885" w:rsidRDefault="00DD3F03" w:rsidP="00F35885">
      <w:pPr>
        <w:pStyle w:val="ListParagraph"/>
        <w:numPr>
          <w:ilvl w:val="0"/>
          <w:numId w:val="28"/>
        </w:numPr>
        <w:spacing w:before="120" w:after="0" w:line="240" w:lineRule="auto"/>
        <w:jc w:val="both"/>
        <w:rPr>
          <w:rFonts w:cs="Calibri"/>
          <w:b/>
          <w:lang w:val="en-GB"/>
        </w:rPr>
      </w:pPr>
      <w:r w:rsidRPr="00F35885">
        <w:rPr>
          <w:rFonts w:cs="Calibri"/>
          <w:b/>
          <w:lang w:val="en-GB"/>
        </w:rPr>
        <w:t xml:space="preserve">Disclaimer </w:t>
      </w:r>
    </w:p>
    <w:p w14:paraId="4A1A5E23" w14:textId="58F4829F" w:rsidR="00F35885" w:rsidRPr="00D67CEA" w:rsidRDefault="00DD3F03" w:rsidP="00F35885">
      <w:pPr>
        <w:spacing w:after="0" w:line="240" w:lineRule="auto"/>
        <w:ind w:right="162"/>
        <w:jc w:val="both"/>
        <w:rPr>
          <w:rFonts w:ascii="Calibri" w:hAnsi="Calibri" w:cs="Calibri"/>
          <w:sz w:val="24"/>
        </w:rPr>
      </w:pPr>
      <w:r w:rsidRPr="00D67CEA">
        <w:rPr>
          <w:rFonts w:ascii="Calibri" w:hAnsi="Calibri" w:cs="Calibri"/>
          <w:sz w:val="24"/>
        </w:rPr>
        <w:t xml:space="preserve">Marie Stopes Bangladesh reserves the right to accept or reject any or all proposals without assigning any reason </w:t>
      </w:r>
      <w:r w:rsidR="00775B8B" w:rsidRPr="00D67CEA">
        <w:rPr>
          <w:rFonts w:ascii="Calibri" w:hAnsi="Calibri" w:cs="Calibri"/>
          <w:sz w:val="24"/>
        </w:rPr>
        <w:t>whatsoever</w:t>
      </w:r>
      <w:r w:rsidRPr="00D67CEA">
        <w:rPr>
          <w:rFonts w:ascii="Calibri" w:hAnsi="Calibri" w:cs="Calibri"/>
          <w:sz w:val="24"/>
        </w:rPr>
        <w:t>.</w:t>
      </w:r>
    </w:p>
    <w:p w14:paraId="709A3FE6" w14:textId="61247207" w:rsidR="00F35885" w:rsidRPr="00F35885" w:rsidRDefault="00F35885" w:rsidP="00F35885">
      <w:pPr>
        <w:pStyle w:val="ListParagraph"/>
        <w:numPr>
          <w:ilvl w:val="0"/>
          <w:numId w:val="28"/>
        </w:numPr>
        <w:spacing w:before="120" w:after="0" w:line="240" w:lineRule="auto"/>
        <w:jc w:val="both"/>
        <w:rPr>
          <w:rFonts w:cs="Calibri"/>
          <w:b/>
          <w:lang w:val="en-GB"/>
        </w:rPr>
      </w:pPr>
      <w:r w:rsidRPr="00F35885">
        <w:rPr>
          <w:rFonts w:cs="Calibri"/>
          <w:b/>
          <w:lang w:val="en-GB"/>
        </w:rPr>
        <w:t>How to apply</w:t>
      </w:r>
    </w:p>
    <w:p w14:paraId="68925CEE" w14:textId="71C9D151" w:rsidR="00F35885" w:rsidRDefault="00F35885" w:rsidP="00F35885">
      <w:pPr>
        <w:spacing w:after="0" w:line="240" w:lineRule="auto"/>
        <w:jc w:val="both"/>
        <w:rPr>
          <w:rFonts w:ascii="Calibri" w:hAnsi="Calibri" w:cs="Calibri"/>
          <w:sz w:val="24"/>
        </w:rPr>
      </w:pPr>
      <w:r w:rsidRPr="00D67CEA">
        <w:rPr>
          <w:rFonts w:ascii="Calibri" w:hAnsi="Calibri" w:cs="Calibri"/>
          <w:sz w:val="24"/>
        </w:rPr>
        <w:t>Interested agency/consultants</w:t>
      </w:r>
      <w:r>
        <w:rPr>
          <w:rFonts w:ascii="Calibri" w:hAnsi="Calibri" w:cs="Calibri"/>
          <w:sz w:val="24"/>
        </w:rPr>
        <w:t>/individuals</w:t>
      </w:r>
      <w:r w:rsidRPr="00D67CEA">
        <w:rPr>
          <w:rFonts w:ascii="Calibri" w:hAnsi="Calibri" w:cs="Calibri"/>
          <w:sz w:val="24"/>
        </w:rPr>
        <w:t xml:space="preserve"> are requested to submit</w:t>
      </w:r>
      <w:r w:rsidR="00F370C7">
        <w:rPr>
          <w:rFonts w:ascii="Calibri" w:hAnsi="Calibri" w:cs="Calibri"/>
          <w:sz w:val="24"/>
        </w:rPr>
        <w:t xml:space="preserve"> both technical and financial</w:t>
      </w:r>
      <w:r w:rsidRPr="00D67CEA">
        <w:rPr>
          <w:rFonts w:ascii="Calibri" w:hAnsi="Calibri" w:cs="Calibri"/>
          <w:sz w:val="24"/>
        </w:rPr>
        <w:t xml:space="preserve"> proposal and documents in a sealed envelope on or before </w:t>
      </w:r>
      <w:r w:rsidR="00F370C7">
        <w:rPr>
          <w:rFonts w:ascii="Calibri" w:hAnsi="Calibri" w:cs="Calibri"/>
          <w:b/>
          <w:sz w:val="24"/>
        </w:rPr>
        <w:t>25</w:t>
      </w:r>
      <w:r w:rsidRPr="002E6CBA">
        <w:rPr>
          <w:rFonts w:ascii="Calibri" w:hAnsi="Calibri" w:cs="Calibri"/>
          <w:b/>
          <w:sz w:val="24"/>
        </w:rPr>
        <w:t xml:space="preserve"> </w:t>
      </w:r>
      <w:r>
        <w:rPr>
          <w:rFonts w:ascii="Calibri" w:hAnsi="Calibri" w:cs="Calibri"/>
          <w:b/>
          <w:sz w:val="24"/>
        </w:rPr>
        <w:t>February</w:t>
      </w:r>
      <w:r w:rsidRPr="002E6CBA">
        <w:rPr>
          <w:rFonts w:ascii="Calibri" w:hAnsi="Calibri" w:cs="Calibri"/>
          <w:b/>
          <w:sz w:val="24"/>
        </w:rPr>
        <w:t xml:space="preserve"> 20</w:t>
      </w:r>
      <w:r>
        <w:rPr>
          <w:rFonts w:ascii="Calibri" w:hAnsi="Calibri" w:cs="Calibri"/>
          <w:b/>
          <w:sz w:val="24"/>
        </w:rPr>
        <w:t>20</w:t>
      </w:r>
      <w:r w:rsidRPr="002E6CBA">
        <w:rPr>
          <w:rFonts w:ascii="Calibri" w:hAnsi="Calibri" w:cs="Calibri"/>
          <w:b/>
          <w:sz w:val="24"/>
        </w:rPr>
        <w:t xml:space="preserve"> at 5:00 PM, to Secretary, Procurement Committee, Marie Stopes Bangladesh,</w:t>
      </w:r>
      <w:r w:rsidRPr="00D67CEA">
        <w:rPr>
          <w:rFonts w:ascii="Calibri" w:hAnsi="Calibri" w:cs="Calibri"/>
          <w:sz w:val="24"/>
        </w:rPr>
        <w:t xml:space="preserve"> House #6/2, Block –F, </w:t>
      </w:r>
      <w:proofErr w:type="spellStart"/>
      <w:r w:rsidRPr="00D67CEA">
        <w:rPr>
          <w:rFonts w:ascii="Calibri" w:hAnsi="Calibri" w:cs="Calibri"/>
          <w:sz w:val="24"/>
        </w:rPr>
        <w:t>Lalmatia</w:t>
      </w:r>
      <w:proofErr w:type="spellEnd"/>
      <w:r w:rsidRPr="00D67CEA">
        <w:rPr>
          <w:rFonts w:ascii="Calibri" w:hAnsi="Calibri" w:cs="Calibri"/>
          <w:sz w:val="24"/>
        </w:rPr>
        <w:t xml:space="preserve"> Housing Estate, Dhaka -1207, and The Envelop must be marked with the title of the assignment. </w:t>
      </w:r>
    </w:p>
    <w:p w14:paraId="0FBFBF4B" w14:textId="77777777" w:rsidR="00F35885" w:rsidRDefault="00F35885" w:rsidP="007807BC">
      <w:pPr>
        <w:spacing w:after="0" w:line="240" w:lineRule="auto"/>
        <w:ind w:right="162"/>
        <w:jc w:val="both"/>
        <w:rPr>
          <w:rFonts w:ascii="Calibri" w:hAnsi="Calibri" w:cs="Calibri"/>
          <w:sz w:val="24"/>
        </w:rPr>
      </w:pPr>
    </w:p>
    <w:p w14:paraId="29CC6B6F" w14:textId="77777777" w:rsidR="00DD3F03" w:rsidRPr="00DD3F03" w:rsidRDefault="00DD3F03" w:rsidP="007807BC">
      <w:pPr>
        <w:spacing w:after="0" w:line="240" w:lineRule="auto"/>
        <w:ind w:right="66"/>
        <w:jc w:val="both"/>
        <w:rPr>
          <w:rFonts w:ascii="Calibri" w:hAnsi="Calibri" w:cs="Calibri"/>
          <w:sz w:val="24"/>
        </w:rPr>
      </w:pPr>
    </w:p>
    <w:p w14:paraId="5FFAFD4B" w14:textId="2238E03F" w:rsidR="00965C50" w:rsidRPr="00821C50" w:rsidRDefault="00965C50" w:rsidP="007807BC">
      <w:pPr>
        <w:pStyle w:val="BodyText"/>
        <w:spacing w:before="120"/>
        <w:jc w:val="both"/>
        <w:rPr>
          <w:rFonts w:asciiTheme="minorHAnsi" w:hAnsiTheme="minorHAnsi" w:cs="Calibri"/>
          <w:b w:val="0"/>
          <w:lang w:val="en-GB"/>
        </w:rPr>
      </w:pPr>
    </w:p>
    <w:sectPr w:rsidR="00965C50" w:rsidRPr="00821C50" w:rsidSect="00821C50">
      <w:headerReference w:type="default" r:id="rId8"/>
      <w:footerReference w:type="default" r:id="rId9"/>
      <w:pgSz w:w="11907" w:h="16840" w:code="9"/>
      <w:pgMar w:top="1440" w:right="1080" w:bottom="1440" w:left="1080" w:header="142"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75EA8" w14:textId="77777777" w:rsidR="00236758" w:rsidRDefault="00236758">
      <w:pPr>
        <w:spacing w:after="0" w:line="240" w:lineRule="auto"/>
      </w:pPr>
      <w:r>
        <w:separator/>
      </w:r>
    </w:p>
  </w:endnote>
  <w:endnote w:type="continuationSeparator" w:id="0">
    <w:p w14:paraId="4F08DB4A" w14:textId="77777777" w:rsidR="00236758" w:rsidRDefault="00236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
    <w:altName w:val="Verdan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512614"/>
      <w:docPartObj>
        <w:docPartGallery w:val="Page Numbers (Bottom of Page)"/>
        <w:docPartUnique/>
      </w:docPartObj>
    </w:sdtPr>
    <w:sdtEndPr/>
    <w:sdtContent>
      <w:sdt>
        <w:sdtPr>
          <w:id w:val="-1769616900"/>
          <w:docPartObj>
            <w:docPartGallery w:val="Page Numbers (Top of Page)"/>
            <w:docPartUnique/>
          </w:docPartObj>
        </w:sdtPr>
        <w:sdtEndPr/>
        <w:sdtContent>
          <w:p w14:paraId="7452A029" w14:textId="7D7CE216" w:rsidR="00FE0388" w:rsidRDefault="00FE038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DCD1E08" w14:textId="734D3762" w:rsidR="00DD1CFF" w:rsidRDefault="00236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C4EAE" w14:textId="77777777" w:rsidR="00236758" w:rsidRDefault="00236758">
      <w:pPr>
        <w:spacing w:after="0" w:line="240" w:lineRule="auto"/>
      </w:pPr>
      <w:r>
        <w:separator/>
      </w:r>
    </w:p>
  </w:footnote>
  <w:footnote w:type="continuationSeparator" w:id="0">
    <w:p w14:paraId="7650A853" w14:textId="77777777" w:rsidR="00236758" w:rsidRDefault="00236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EBD31" w14:textId="4347720F" w:rsidR="00F5088A" w:rsidRPr="00FD7B49" w:rsidRDefault="00146CB0" w:rsidP="00FD7B49">
    <w:pPr>
      <w:pStyle w:val="Header"/>
      <w:jc w:val="right"/>
      <w:rPr>
        <w:b/>
        <w:bCs/>
        <w:sz w:val="32"/>
        <w:szCs w:val="32"/>
      </w:rPr>
    </w:pPr>
    <w:r w:rsidRPr="00F5088A">
      <w:rPr>
        <w:noProof/>
      </w:rPr>
      <w:drawing>
        <wp:anchor distT="0" distB="0" distL="114300" distR="114300" simplePos="0" relativeHeight="251661312" behindDoc="0" locked="0" layoutInCell="1" allowOverlap="1" wp14:anchorId="1AFED78C" wp14:editId="77977861">
          <wp:simplePos x="0" y="0"/>
          <wp:positionH relativeFrom="margin">
            <wp:posOffset>2739390</wp:posOffset>
          </wp:positionH>
          <wp:positionV relativeFrom="paragraph">
            <wp:posOffset>81280</wp:posOffset>
          </wp:positionV>
          <wp:extent cx="492579" cy="495300"/>
          <wp:effectExtent l="0" t="0" r="3175" b="0"/>
          <wp:wrapNone/>
          <wp:docPr id="2" name="Picture 2" descr="C:\Users\user\Desktop\Norapo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Norapod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2579"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7B4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7747"/>
    <w:multiLevelType w:val="hybridMultilevel"/>
    <w:tmpl w:val="77E641E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8333841"/>
    <w:multiLevelType w:val="hybridMultilevel"/>
    <w:tmpl w:val="A516EB1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917B4"/>
    <w:multiLevelType w:val="hybridMultilevel"/>
    <w:tmpl w:val="23D86B42"/>
    <w:lvl w:ilvl="0" w:tplc="BE5202F4">
      <w:start w:val="3"/>
      <w:numFmt w:val="bullet"/>
      <w:lvlText w:val="-"/>
      <w:lvlJc w:val="left"/>
      <w:pPr>
        <w:ind w:left="1080" w:hanging="360"/>
      </w:pPr>
      <w:rPr>
        <w:rFonts w:ascii="Plan" w:eastAsia="Times New Roman" w:hAnsi="Plan" w:cs="Pl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1012E5"/>
    <w:multiLevelType w:val="hybridMultilevel"/>
    <w:tmpl w:val="36C0E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FD5CA7"/>
    <w:multiLevelType w:val="hybridMultilevel"/>
    <w:tmpl w:val="59DA9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D1B62"/>
    <w:multiLevelType w:val="hybridMultilevel"/>
    <w:tmpl w:val="DA22C9C0"/>
    <w:lvl w:ilvl="0" w:tplc="5E624CA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55529"/>
    <w:multiLevelType w:val="multilevel"/>
    <w:tmpl w:val="74B82174"/>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CEF2733"/>
    <w:multiLevelType w:val="hybridMultilevel"/>
    <w:tmpl w:val="1DD6E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D46F72"/>
    <w:multiLevelType w:val="hybridMultilevel"/>
    <w:tmpl w:val="D0AE471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3E6294"/>
    <w:multiLevelType w:val="hybridMultilevel"/>
    <w:tmpl w:val="2092F3C6"/>
    <w:lvl w:ilvl="0" w:tplc="BE5202F4">
      <w:start w:val="3"/>
      <w:numFmt w:val="bullet"/>
      <w:lvlText w:val="-"/>
      <w:lvlJc w:val="left"/>
      <w:pPr>
        <w:ind w:left="720" w:hanging="360"/>
      </w:pPr>
      <w:rPr>
        <w:rFonts w:ascii="Plan" w:eastAsia="Times New Roman" w:hAnsi="Plan" w:cs="Pl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873F8C"/>
    <w:multiLevelType w:val="hybridMultilevel"/>
    <w:tmpl w:val="A516EB1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E3234E"/>
    <w:multiLevelType w:val="hybridMultilevel"/>
    <w:tmpl w:val="57C6C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32DFD"/>
    <w:multiLevelType w:val="hybridMultilevel"/>
    <w:tmpl w:val="E06C25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CF54C0"/>
    <w:multiLevelType w:val="hybridMultilevel"/>
    <w:tmpl w:val="990A965C"/>
    <w:lvl w:ilvl="0" w:tplc="04090001">
      <w:start w:val="1"/>
      <w:numFmt w:val="bullet"/>
      <w:lvlText w:val=""/>
      <w:lvlJc w:val="left"/>
      <w:pPr>
        <w:ind w:left="1080" w:hanging="360"/>
      </w:pPr>
      <w:rPr>
        <w:rFonts w:ascii="Symbol" w:hAnsi="Symbol" w:hint="default"/>
      </w:rPr>
    </w:lvl>
    <w:lvl w:ilvl="1" w:tplc="DC1CB246">
      <w:numFmt w:val="bullet"/>
      <w:lvlText w:val="•"/>
      <w:lvlJc w:val="left"/>
      <w:pPr>
        <w:ind w:left="2160" w:hanging="720"/>
      </w:pPr>
      <w:rPr>
        <w:rFonts w:ascii="Arial" w:eastAsiaTheme="minorHAns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5E5B16"/>
    <w:multiLevelType w:val="hybridMultilevel"/>
    <w:tmpl w:val="59023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8E76CA"/>
    <w:multiLevelType w:val="hybridMultilevel"/>
    <w:tmpl w:val="D69E0DAC"/>
    <w:lvl w:ilvl="0" w:tplc="BE5202F4">
      <w:start w:val="3"/>
      <w:numFmt w:val="bullet"/>
      <w:lvlText w:val="-"/>
      <w:lvlJc w:val="left"/>
      <w:pPr>
        <w:ind w:left="720" w:hanging="360"/>
      </w:pPr>
      <w:rPr>
        <w:rFonts w:ascii="Plan" w:eastAsia="Times New Roman" w:hAnsi="Plan" w:cs="Pl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F97AB2"/>
    <w:multiLevelType w:val="hybridMultilevel"/>
    <w:tmpl w:val="970656E2"/>
    <w:lvl w:ilvl="0" w:tplc="1B8C0CBA">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690812"/>
    <w:multiLevelType w:val="hybridMultilevel"/>
    <w:tmpl w:val="33DC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E817CA"/>
    <w:multiLevelType w:val="hybridMultilevel"/>
    <w:tmpl w:val="20A6D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5A2668"/>
    <w:multiLevelType w:val="hybridMultilevel"/>
    <w:tmpl w:val="4B88FFA8"/>
    <w:lvl w:ilvl="0" w:tplc="BE5202F4">
      <w:start w:val="3"/>
      <w:numFmt w:val="bullet"/>
      <w:lvlText w:val="-"/>
      <w:lvlJc w:val="left"/>
      <w:pPr>
        <w:ind w:left="720" w:hanging="360"/>
      </w:pPr>
      <w:rPr>
        <w:rFonts w:ascii="Plan" w:eastAsia="Times New Roman" w:hAnsi="Plan" w:cs="Pl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C75879"/>
    <w:multiLevelType w:val="hybridMultilevel"/>
    <w:tmpl w:val="A0345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2D51B40"/>
    <w:multiLevelType w:val="hybridMultilevel"/>
    <w:tmpl w:val="2722A88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00F215E"/>
    <w:multiLevelType w:val="hybridMultilevel"/>
    <w:tmpl w:val="ABB01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A00F98"/>
    <w:multiLevelType w:val="hybridMultilevel"/>
    <w:tmpl w:val="C63ED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7D06CB"/>
    <w:multiLevelType w:val="hybridMultilevel"/>
    <w:tmpl w:val="9F924900"/>
    <w:lvl w:ilvl="0" w:tplc="04090005">
      <w:start w:val="1"/>
      <w:numFmt w:val="bullet"/>
      <w:lvlText w:val=""/>
      <w:lvlJc w:val="left"/>
      <w:pPr>
        <w:ind w:left="900" w:hanging="360"/>
      </w:pPr>
      <w:rPr>
        <w:rFonts w:ascii="Wingdings" w:hAnsi="Wingdings" w:hint="default"/>
      </w:rPr>
    </w:lvl>
    <w:lvl w:ilvl="1" w:tplc="CA70E88E">
      <w:numFmt w:val="bullet"/>
      <w:lvlText w:val="-"/>
      <w:lvlJc w:val="left"/>
      <w:pPr>
        <w:ind w:left="1620" w:hanging="360"/>
      </w:pPr>
      <w:rPr>
        <w:rFonts w:ascii="Times New Roman" w:eastAsia="Times New Roman" w:hAnsi="Times New Roman" w:cs="Times New Roman"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5A815B94"/>
    <w:multiLevelType w:val="hybridMultilevel"/>
    <w:tmpl w:val="A41C5908"/>
    <w:lvl w:ilvl="0" w:tplc="BE5202F4">
      <w:start w:val="3"/>
      <w:numFmt w:val="bullet"/>
      <w:lvlText w:val="-"/>
      <w:lvlJc w:val="left"/>
      <w:pPr>
        <w:ind w:left="1800" w:hanging="360"/>
      </w:pPr>
      <w:rPr>
        <w:rFonts w:ascii="Plan" w:eastAsia="Times New Roman" w:hAnsi="Plan" w:cs="Pl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BFA3D9F"/>
    <w:multiLevelType w:val="hybridMultilevel"/>
    <w:tmpl w:val="B84CEE68"/>
    <w:lvl w:ilvl="0" w:tplc="AB6E4DE4">
      <w:start w:val="1"/>
      <w:numFmt w:val="decimal"/>
      <w:lvlText w:val="%1."/>
      <w:lvlJc w:val="left"/>
      <w:pPr>
        <w:ind w:left="1080" w:hanging="360"/>
      </w:pPr>
      <w:rPr>
        <w:rFonts w:asciiTheme="minorHAnsi" w:eastAsia="Times New Roman" w:hAnsiTheme="minorHAns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6B241D"/>
    <w:multiLevelType w:val="hybridMultilevel"/>
    <w:tmpl w:val="5742FCE4"/>
    <w:lvl w:ilvl="0" w:tplc="09404C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FC94641"/>
    <w:multiLevelType w:val="hybridMultilevel"/>
    <w:tmpl w:val="D1BA60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FDE6C0B"/>
    <w:multiLevelType w:val="hybridMultilevel"/>
    <w:tmpl w:val="967EE7B4"/>
    <w:lvl w:ilvl="0" w:tplc="ADDA0C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2515BB"/>
    <w:multiLevelType w:val="hybridMultilevel"/>
    <w:tmpl w:val="ABD0DD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7538E4"/>
    <w:multiLevelType w:val="hybridMultilevel"/>
    <w:tmpl w:val="8DF20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C395B9E"/>
    <w:multiLevelType w:val="hybridMultilevel"/>
    <w:tmpl w:val="4680F9B4"/>
    <w:lvl w:ilvl="0" w:tplc="02B6382C">
      <w:numFmt w:val="bullet"/>
      <w:lvlText w:val="-"/>
      <w:lvlJc w:val="left"/>
      <w:pPr>
        <w:ind w:left="720" w:hanging="360"/>
      </w:pPr>
      <w:rPr>
        <w:rFonts w:ascii="Plan" w:eastAsia="Calibri" w:hAnsi="Pl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E40199"/>
    <w:multiLevelType w:val="hybridMultilevel"/>
    <w:tmpl w:val="086EC8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2"/>
  </w:num>
  <w:num w:numId="3">
    <w:abstractNumId w:val="10"/>
  </w:num>
  <w:num w:numId="4">
    <w:abstractNumId w:val="21"/>
  </w:num>
  <w:num w:numId="5">
    <w:abstractNumId w:val="24"/>
  </w:num>
  <w:num w:numId="6">
    <w:abstractNumId w:val="26"/>
  </w:num>
  <w:num w:numId="7">
    <w:abstractNumId w:val="8"/>
  </w:num>
  <w:num w:numId="8">
    <w:abstractNumId w:val="4"/>
  </w:num>
  <w:num w:numId="9">
    <w:abstractNumId w:val="22"/>
  </w:num>
  <w:num w:numId="10">
    <w:abstractNumId w:val="17"/>
  </w:num>
  <w:num w:numId="11">
    <w:abstractNumId w:val="27"/>
  </w:num>
  <w:num w:numId="12">
    <w:abstractNumId w:val="30"/>
  </w:num>
  <w:num w:numId="13">
    <w:abstractNumId w:val="29"/>
  </w:num>
  <w:num w:numId="14">
    <w:abstractNumId w:val="33"/>
  </w:num>
  <w:num w:numId="15">
    <w:abstractNumId w:val="28"/>
  </w:num>
  <w:num w:numId="16">
    <w:abstractNumId w:val="3"/>
  </w:num>
  <w:num w:numId="17">
    <w:abstractNumId w:val="31"/>
  </w:num>
  <w:num w:numId="18">
    <w:abstractNumId w:val="20"/>
  </w:num>
  <w:num w:numId="19">
    <w:abstractNumId w:val="14"/>
  </w:num>
  <w:num w:numId="20">
    <w:abstractNumId w:val="13"/>
  </w:num>
  <w:num w:numId="21">
    <w:abstractNumId w:val="0"/>
  </w:num>
  <w:num w:numId="22">
    <w:abstractNumId w:val="16"/>
  </w:num>
  <w:num w:numId="23">
    <w:abstractNumId w:val="32"/>
  </w:num>
  <w:num w:numId="24">
    <w:abstractNumId w:val="5"/>
  </w:num>
  <w:num w:numId="25">
    <w:abstractNumId w:val="11"/>
  </w:num>
  <w:num w:numId="26">
    <w:abstractNumId w:val="25"/>
  </w:num>
  <w:num w:numId="27">
    <w:abstractNumId w:val="6"/>
  </w:num>
  <w:num w:numId="28">
    <w:abstractNumId w:val="18"/>
  </w:num>
  <w:num w:numId="29">
    <w:abstractNumId w:val="7"/>
  </w:num>
  <w:num w:numId="30">
    <w:abstractNumId w:val="23"/>
  </w:num>
  <w:num w:numId="31">
    <w:abstractNumId w:val="15"/>
  </w:num>
  <w:num w:numId="32">
    <w:abstractNumId w:val="9"/>
  </w:num>
  <w:num w:numId="33">
    <w:abstractNumId w:val="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3D8"/>
    <w:rsid w:val="000231AC"/>
    <w:rsid w:val="000259D5"/>
    <w:rsid w:val="00031E12"/>
    <w:rsid w:val="00057DEE"/>
    <w:rsid w:val="00092859"/>
    <w:rsid w:val="000A76F2"/>
    <w:rsid w:val="000C01BC"/>
    <w:rsid w:val="000C4737"/>
    <w:rsid w:val="000E168A"/>
    <w:rsid w:val="00123F26"/>
    <w:rsid w:val="00146CB0"/>
    <w:rsid w:val="00153D05"/>
    <w:rsid w:val="00196C6C"/>
    <w:rsid w:val="001E4A17"/>
    <w:rsid w:val="001E5DC5"/>
    <w:rsid w:val="00210AF4"/>
    <w:rsid w:val="00211745"/>
    <w:rsid w:val="00236758"/>
    <w:rsid w:val="0024635B"/>
    <w:rsid w:val="00290565"/>
    <w:rsid w:val="0029430C"/>
    <w:rsid w:val="002F2C50"/>
    <w:rsid w:val="00322DD9"/>
    <w:rsid w:val="003278C3"/>
    <w:rsid w:val="00330320"/>
    <w:rsid w:val="00344EBF"/>
    <w:rsid w:val="00355F6A"/>
    <w:rsid w:val="003A156A"/>
    <w:rsid w:val="003D0F82"/>
    <w:rsid w:val="003E0996"/>
    <w:rsid w:val="003F0A97"/>
    <w:rsid w:val="003F1DDC"/>
    <w:rsid w:val="003F372E"/>
    <w:rsid w:val="004124B5"/>
    <w:rsid w:val="00423ADC"/>
    <w:rsid w:val="004353D8"/>
    <w:rsid w:val="004421D7"/>
    <w:rsid w:val="0044467F"/>
    <w:rsid w:val="0045511F"/>
    <w:rsid w:val="004A6ADE"/>
    <w:rsid w:val="004E3536"/>
    <w:rsid w:val="00503A79"/>
    <w:rsid w:val="005139B0"/>
    <w:rsid w:val="00533245"/>
    <w:rsid w:val="00537601"/>
    <w:rsid w:val="005510A6"/>
    <w:rsid w:val="00554310"/>
    <w:rsid w:val="005A1092"/>
    <w:rsid w:val="005D0627"/>
    <w:rsid w:val="005E3ACE"/>
    <w:rsid w:val="006225D8"/>
    <w:rsid w:val="00633C63"/>
    <w:rsid w:val="0065738C"/>
    <w:rsid w:val="006C1471"/>
    <w:rsid w:val="006F1D20"/>
    <w:rsid w:val="007115F4"/>
    <w:rsid w:val="007340F6"/>
    <w:rsid w:val="00737209"/>
    <w:rsid w:val="00775B8B"/>
    <w:rsid w:val="007807BC"/>
    <w:rsid w:val="007949C5"/>
    <w:rsid w:val="007A0CB9"/>
    <w:rsid w:val="007E12D5"/>
    <w:rsid w:val="007F0A57"/>
    <w:rsid w:val="00804E74"/>
    <w:rsid w:val="0080722D"/>
    <w:rsid w:val="00821C50"/>
    <w:rsid w:val="00843642"/>
    <w:rsid w:val="00884BA7"/>
    <w:rsid w:val="008C33F2"/>
    <w:rsid w:val="00915B37"/>
    <w:rsid w:val="0094588F"/>
    <w:rsid w:val="00950797"/>
    <w:rsid w:val="00965C50"/>
    <w:rsid w:val="00972B97"/>
    <w:rsid w:val="00982DBA"/>
    <w:rsid w:val="009E5929"/>
    <w:rsid w:val="00A33024"/>
    <w:rsid w:val="00A6072B"/>
    <w:rsid w:val="00A9205B"/>
    <w:rsid w:val="00A93258"/>
    <w:rsid w:val="00AD275B"/>
    <w:rsid w:val="00AD3019"/>
    <w:rsid w:val="00B216BD"/>
    <w:rsid w:val="00B4051D"/>
    <w:rsid w:val="00B44D25"/>
    <w:rsid w:val="00BA3040"/>
    <w:rsid w:val="00C5240B"/>
    <w:rsid w:val="00C52D8D"/>
    <w:rsid w:val="00C6125A"/>
    <w:rsid w:val="00C61650"/>
    <w:rsid w:val="00C63161"/>
    <w:rsid w:val="00C914D5"/>
    <w:rsid w:val="00C9277F"/>
    <w:rsid w:val="00C95529"/>
    <w:rsid w:val="00C9638F"/>
    <w:rsid w:val="00CB1E04"/>
    <w:rsid w:val="00CB7C20"/>
    <w:rsid w:val="00CC6189"/>
    <w:rsid w:val="00D16172"/>
    <w:rsid w:val="00D21521"/>
    <w:rsid w:val="00D50685"/>
    <w:rsid w:val="00DC5287"/>
    <w:rsid w:val="00DD3F03"/>
    <w:rsid w:val="00E438FF"/>
    <w:rsid w:val="00E86992"/>
    <w:rsid w:val="00E9184F"/>
    <w:rsid w:val="00EE5EA6"/>
    <w:rsid w:val="00F0158B"/>
    <w:rsid w:val="00F25334"/>
    <w:rsid w:val="00F3291E"/>
    <w:rsid w:val="00F35885"/>
    <w:rsid w:val="00F370C7"/>
    <w:rsid w:val="00F43783"/>
    <w:rsid w:val="00F64230"/>
    <w:rsid w:val="00F72D51"/>
    <w:rsid w:val="00F738B8"/>
    <w:rsid w:val="00F91BE2"/>
    <w:rsid w:val="00FA57D1"/>
    <w:rsid w:val="00FB68BF"/>
    <w:rsid w:val="00FD7B49"/>
    <w:rsid w:val="00FE0388"/>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F3775"/>
  <w15:docId w15:val="{71E9F8E6-7003-47C8-A7D2-4D398C68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53D8"/>
  </w:style>
  <w:style w:type="paragraph" w:styleId="Heading1">
    <w:name w:val="heading 1"/>
    <w:basedOn w:val="Normal"/>
    <w:next w:val="Normal"/>
    <w:link w:val="Heading1Char"/>
    <w:qFormat/>
    <w:rsid w:val="00965C50"/>
    <w:pPr>
      <w:keepNext/>
      <w:spacing w:after="0" w:line="240" w:lineRule="auto"/>
      <w:jc w:val="both"/>
      <w:outlineLvl w:val="0"/>
    </w:pPr>
    <w:rPr>
      <w:rFonts w:ascii="Arial" w:eastAsia="Times New Roman" w:hAnsi="Arial"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5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3D8"/>
  </w:style>
  <w:style w:type="paragraph" w:styleId="Footer">
    <w:name w:val="footer"/>
    <w:basedOn w:val="Normal"/>
    <w:link w:val="FooterChar"/>
    <w:uiPriority w:val="99"/>
    <w:unhideWhenUsed/>
    <w:rsid w:val="00435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3D8"/>
  </w:style>
  <w:style w:type="paragraph" w:styleId="ListParagraph">
    <w:name w:val="List Paragraph"/>
    <w:basedOn w:val="Normal"/>
    <w:link w:val="ListParagraphChar"/>
    <w:uiPriority w:val="34"/>
    <w:qFormat/>
    <w:rsid w:val="004353D8"/>
    <w:pPr>
      <w:ind w:left="720"/>
      <w:contextualSpacing/>
    </w:pPr>
  </w:style>
  <w:style w:type="table" w:styleId="TableGrid">
    <w:name w:val="Table Grid"/>
    <w:basedOn w:val="TableNormal"/>
    <w:uiPriority w:val="39"/>
    <w:rsid w:val="004353D8"/>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5D0627"/>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F25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334"/>
    <w:rPr>
      <w:rFonts w:ascii="Tahoma" w:hAnsi="Tahoma" w:cs="Tahoma"/>
      <w:sz w:val="16"/>
      <w:szCs w:val="16"/>
    </w:rPr>
  </w:style>
  <w:style w:type="character" w:customStyle="1" w:styleId="Heading1Char">
    <w:name w:val="Heading 1 Char"/>
    <w:basedOn w:val="DefaultParagraphFont"/>
    <w:link w:val="Heading1"/>
    <w:rsid w:val="00965C50"/>
    <w:rPr>
      <w:rFonts w:ascii="Arial" w:eastAsia="Times New Roman" w:hAnsi="Arial" w:cs="Times New Roman"/>
      <w:b/>
      <w:szCs w:val="24"/>
    </w:rPr>
  </w:style>
  <w:style w:type="paragraph" w:styleId="BodyText">
    <w:name w:val="Body Text"/>
    <w:basedOn w:val="Normal"/>
    <w:link w:val="BodyTextChar"/>
    <w:rsid w:val="00965C50"/>
    <w:pPr>
      <w:spacing w:after="0" w:line="240" w:lineRule="auto"/>
      <w:jc w:val="center"/>
    </w:pPr>
    <w:rPr>
      <w:rFonts w:ascii="Arial" w:eastAsia="Times New Roman" w:hAnsi="Arial" w:cs="Times New Roman"/>
      <w:b/>
      <w:sz w:val="24"/>
      <w:szCs w:val="24"/>
    </w:rPr>
  </w:style>
  <w:style w:type="character" w:customStyle="1" w:styleId="BodyTextChar">
    <w:name w:val="Body Text Char"/>
    <w:basedOn w:val="DefaultParagraphFont"/>
    <w:link w:val="BodyText"/>
    <w:rsid w:val="00965C50"/>
    <w:rPr>
      <w:rFonts w:ascii="Arial" w:eastAsia="Times New Roman" w:hAnsi="Arial" w:cs="Times New Roman"/>
      <w:b/>
      <w:sz w:val="24"/>
      <w:szCs w:val="24"/>
    </w:rPr>
  </w:style>
  <w:style w:type="character" w:customStyle="1" w:styleId="ListParagraphChar">
    <w:name w:val="List Paragraph Char"/>
    <w:link w:val="ListParagraph"/>
    <w:uiPriority w:val="99"/>
    <w:rsid w:val="004A6ADE"/>
  </w:style>
  <w:style w:type="paragraph" w:styleId="NoSpacing">
    <w:name w:val="No Spacing"/>
    <w:basedOn w:val="Normal"/>
    <w:link w:val="NoSpacingChar"/>
    <w:uiPriority w:val="1"/>
    <w:qFormat/>
    <w:rsid w:val="005510A6"/>
    <w:pPr>
      <w:spacing w:after="0" w:line="240" w:lineRule="auto"/>
    </w:pPr>
    <w:rPr>
      <w:lang w:bidi="en-US"/>
    </w:rPr>
  </w:style>
  <w:style w:type="character" w:customStyle="1" w:styleId="NoSpacingChar">
    <w:name w:val="No Spacing Char"/>
    <w:basedOn w:val="DefaultParagraphFont"/>
    <w:link w:val="NoSpacing"/>
    <w:uiPriority w:val="1"/>
    <w:rsid w:val="005510A6"/>
    <w:rPr>
      <w:lang w:bidi="en-US"/>
    </w:rPr>
  </w:style>
  <w:style w:type="character" w:styleId="IntenseEmphasis">
    <w:name w:val="Intense Emphasis"/>
    <w:uiPriority w:val="21"/>
    <w:qFormat/>
    <w:rsid w:val="000E168A"/>
    <w:rPr>
      <w:b/>
      <w:bCs/>
      <w:i/>
      <w:iCs/>
      <w:color w:val="5B9BD5" w:themeColor="accent1"/>
      <w:sz w:val="22"/>
      <w:szCs w:val="22"/>
    </w:rPr>
  </w:style>
  <w:style w:type="character" w:styleId="Hyperlink">
    <w:name w:val="Hyperlink"/>
    <w:basedOn w:val="DefaultParagraphFont"/>
    <w:uiPriority w:val="99"/>
    <w:unhideWhenUsed/>
    <w:rsid w:val="00DD3F03"/>
    <w:rPr>
      <w:b/>
      <w:bCs/>
      <w:strike w:val="0"/>
      <w:dstrike w:val="0"/>
      <w:color w:val="1E4A6F"/>
      <w:u w:val="none"/>
      <w:effect w:val="none"/>
    </w:rPr>
  </w:style>
  <w:style w:type="paragraph" w:styleId="CommentText">
    <w:name w:val="annotation text"/>
    <w:basedOn w:val="Normal"/>
    <w:link w:val="CommentTextChar"/>
    <w:uiPriority w:val="99"/>
    <w:unhideWhenUsed/>
    <w:rsid w:val="00DD3F03"/>
    <w:pPr>
      <w:widowControl w:val="0"/>
      <w:spacing w:after="200" w:line="240" w:lineRule="auto"/>
    </w:pPr>
    <w:rPr>
      <w:sz w:val="20"/>
      <w:szCs w:val="20"/>
    </w:rPr>
  </w:style>
  <w:style w:type="character" w:customStyle="1" w:styleId="CommentTextChar">
    <w:name w:val="Comment Text Char"/>
    <w:basedOn w:val="DefaultParagraphFont"/>
    <w:link w:val="CommentText"/>
    <w:uiPriority w:val="99"/>
    <w:rsid w:val="00DD3F03"/>
    <w:rPr>
      <w:sz w:val="20"/>
      <w:szCs w:val="20"/>
    </w:rPr>
  </w:style>
  <w:style w:type="paragraph" w:styleId="PlainText">
    <w:name w:val="Plain Text"/>
    <w:basedOn w:val="Normal"/>
    <w:link w:val="PlainTextChar"/>
    <w:uiPriority w:val="99"/>
    <w:unhideWhenUsed/>
    <w:rsid w:val="00DD3F0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D3F03"/>
    <w:rPr>
      <w:rFonts w:ascii="Calibri" w:hAnsi="Calibri"/>
      <w:szCs w:val="21"/>
    </w:rPr>
  </w:style>
  <w:style w:type="character" w:styleId="Strong">
    <w:name w:val="Strong"/>
    <w:basedOn w:val="DefaultParagraphFont"/>
    <w:uiPriority w:val="22"/>
    <w:qFormat/>
    <w:rsid w:val="002F2C50"/>
    <w:rPr>
      <w:b/>
      <w:bCs/>
    </w:rPr>
  </w:style>
  <w:style w:type="paragraph" w:customStyle="1" w:styleId="Default">
    <w:name w:val="Default"/>
    <w:rsid w:val="0033032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shawkat@mariestopesb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1447</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Mahbub Hossain</dc:creator>
  <cp:lastModifiedBy>Mahfuzur Rahman</cp:lastModifiedBy>
  <cp:revision>2</cp:revision>
  <cp:lastPrinted>2020-02-16T09:36:00Z</cp:lastPrinted>
  <dcterms:created xsi:type="dcterms:W3CDTF">2020-02-18T09:12:00Z</dcterms:created>
  <dcterms:modified xsi:type="dcterms:W3CDTF">2020-02-18T09:12:00Z</dcterms:modified>
</cp:coreProperties>
</file>