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7A88" w14:textId="3504718B" w:rsidR="006351EE" w:rsidRPr="00A76DE6" w:rsidRDefault="00F7256F" w:rsidP="00C338A7">
      <w:pPr>
        <w:pStyle w:val="Heading3"/>
        <w:jc w:val="center"/>
        <w:rPr>
          <w:rFonts w:cstheme="minorHAnsi"/>
          <w:color w:val="1F497D"/>
        </w:rPr>
      </w:pPr>
      <w:r w:rsidRPr="00A76DE6">
        <w:rPr>
          <w:rFonts w:cstheme="minorHAnsi"/>
          <w:color w:val="1F497D"/>
        </w:rPr>
        <w:t>Term of References (</w:t>
      </w:r>
      <w:proofErr w:type="spellStart"/>
      <w:r w:rsidRPr="00A76DE6">
        <w:rPr>
          <w:rFonts w:cstheme="minorHAnsi"/>
          <w:color w:val="1F497D"/>
        </w:rPr>
        <w:t>ToR</w:t>
      </w:r>
      <w:proofErr w:type="spellEnd"/>
      <w:r w:rsidRPr="00A76DE6">
        <w:rPr>
          <w:rFonts w:cstheme="minorHAnsi"/>
          <w:color w:val="1F497D"/>
        </w:rPr>
        <w:t>)</w:t>
      </w:r>
    </w:p>
    <w:p w14:paraId="33AC9437" w14:textId="4D9EE7BB" w:rsidR="00293550" w:rsidRPr="00A76DE6" w:rsidRDefault="00F400C5" w:rsidP="006D640B">
      <w:pPr>
        <w:pStyle w:val="Heading3"/>
        <w:spacing w:before="120"/>
        <w:jc w:val="center"/>
        <w:rPr>
          <w:rFonts w:cstheme="minorHAnsi"/>
          <w:color w:val="1F497D"/>
          <w:sz w:val="24"/>
        </w:rPr>
      </w:pPr>
      <w:r w:rsidRPr="00F400C5">
        <w:rPr>
          <w:rFonts w:cstheme="minorHAnsi"/>
          <w:color w:val="1F497D"/>
        </w:rPr>
        <w:t>Conduct survey to measure anemia among Pregnant</w:t>
      </w:r>
      <w:r w:rsidR="00094399">
        <w:rPr>
          <w:rFonts w:cstheme="minorHAnsi"/>
          <w:color w:val="1F497D"/>
        </w:rPr>
        <w:t xml:space="preserve"> </w:t>
      </w:r>
      <w:r w:rsidR="00AE203A">
        <w:rPr>
          <w:rFonts w:cstheme="minorHAnsi"/>
          <w:color w:val="1F497D"/>
        </w:rPr>
        <w:t xml:space="preserve">and </w:t>
      </w:r>
      <w:r w:rsidR="00AE203A" w:rsidRPr="00F400C5">
        <w:rPr>
          <w:rFonts w:cstheme="minorHAnsi"/>
          <w:color w:val="1F497D"/>
        </w:rPr>
        <w:t>Lactating</w:t>
      </w:r>
      <w:r w:rsidR="00094399">
        <w:rPr>
          <w:rFonts w:cstheme="minorHAnsi"/>
          <w:color w:val="1F497D"/>
        </w:rPr>
        <w:t xml:space="preserve"> women</w:t>
      </w:r>
      <w:r w:rsidRPr="00F400C5">
        <w:rPr>
          <w:rFonts w:cstheme="minorHAnsi"/>
          <w:color w:val="1F497D"/>
        </w:rPr>
        <w:t xml:space="preserve"> and adolescent girls</w:t>
      </w:r>
      <w:r w:rsidR="00A76DE6" w:rsidRPr="00A76DE6">
        <w:rPr>
          <w:rFonts w:cstheme="minorHAnsi"/>
          <w:color w:val="1F497D"/>
          <w:sz w:val="24"/>
        </w:rPr>
        <w:t>.</w:t>
      </w:r>
    </w:p>
    <w:tbl>
      <w:tblPr>
        <w:tblStyle w:val="LightGrid-Accent5"/>
        <w:tblW w:w="5000" w:type="pct"/>
        <w:tblInd w:w="-10" w:type="dxa"/>
        <w:tblLook w:val="04A0" w:firstRow="1" w:lastRow="0" w:firstColumn="1" w:lastColumn="0" w:noHBand="0" w:noVBand="1"/>
      </w:tblPr>
      <w:tblGrid>
        <w:gridCol w:w="3249"/>
        <w:gridCol w:w="6811"/>
      </w:tblGrid>
      <w:tr w:rsidR="008C0673" w:rsidRPr="00A76DE6" w14:paraId="388B58D7" w14:textId="77777777" w:rsidTr="00253436">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15" w:type="pct"/>
          </w:tcPr>
          <w:p w14:paraId="7EBECF87" w14:textId="77777777" w:rsidR="008C0673" w:rsidRPr="00A76DE6" w:rsidRDefault="008C0673" w:rsidP="00124AAA">
            <w:pPr>
              <w:jc w:val="both"/>
              <w:rPr>
                <w:rFonts w:asciiTheme="minorHAnsi" w:hAnsiTheme="minorHAnsi" w:cstheme="minorHAnsi"/>
                <w:sz w:val="18"/>
                <w:szCs w:val="20"/>
              </w:rPr>
            </w:pPr>
            <w:r w:rsidRPr="00A76DE6">
              <w:rPr>
                <w:rFonts w:asciiTheme="minorHAnsi" w:hAnsiTheme="minorHAnsi" w:cstheme="minorHAnsi"/>
                <w:sz w:val="18"/>
                <w:szCs w:val="20"/>
              </w:rPr>
              <w:t xml:space="preserve">Title of the consultancy </w:t>
            </w:r>
          </w:p>
        </w:tc>
        <w:tc>
          <w:tcPr>
            <w:tcW w:w="3385" w:type="pct"/>
          </w:tcPr>
          <w:p w14:paraId="792C6E2B" w14:textId="6D3CE3F3" w:rsidR="008C0673" w:rsidRPr="00124AAA" w:rsidRDefault="00F400C5" w:rsidP="00124AAA">
            <w:pPr>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sz w:val="18"/>
                <w:szCs w:val="20"/>
              </w:rPr>
            </w:pPr>
            <w:r>
              <w:rPr>
                <w:rFonts w:ascii="docs-Calibri" w:hAnsi="docs-Calibri"/>
                <w:color w:val="000000"/>
                <w:sz w:val="20"/>
                <w:szCs w:val="20"/>
                <w:shd w:val="clear" w:color="auto" w:fill="F3F3F3"/>
              </w:rPr>
              <w:t>Conduct survey to measure anemia among Pregnant, Lactating, and adolescent girls</w:t>
            </w:r>
          </w:p>
        </w:tc>
      </w:tr>
      <w:tr w:rsidR="008C0673" w:rsidRPr="00A76DE6" w14:paraId="2B93DC0F" w14:textId="77777777" w:rsidTr="0025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14:paraId="54DBF543" w14:textId="77777777" w:rsidR="008C0673" w:rsidRPr="00A76DE6" w:rsidRDefault="008C0673" w:rsidP="008F7012">
            <w:pPr>
              <w:jc w:val="both"/>
              <w:rPr>
                <w:rFonts w:asciiTheme="minorHAnsi" w:hAnsiTheme="minorHAnsi" w:cstheme="minorHAnsi"/>
                <w:sz w:val="18"/>
                <w:szCs w:val="20"/>
              </w:rPr>
            </w:pPr>
            <w:r w:rsidRPr="00A76DE6">
              <w:rPr>
                <w:rFonts w:asciiTheme="minorHAnsi" w:hAnsiTheme="minorHAnsi" w:cstheme="minorHAnsi"/>
                <w:sz w:val="18"/>
                <w:szCs w:val="20"/>
              </w:rPr>
              <w:t>Type of Contract</w:t>
            </w:r>
          </w:p>
        </w:tc>
        <w:tc>
          <w:tcPr>
            <w:tcW w:w="3385" w:type="pct"/>
          </w:tcPr>
          <w:p w14:paraId="155CFE48" w14:textId="77777777" w:rsidR="008C0673" w:rsidRPr="00A76DE6" w:rsidRDefault="008C0673" w:rsidP="008C0673">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A76DE6">
              <w:rPr>
                <w:rFonts w:cstheme="minorHAnsi"/>
                <w:sz w:val="18"/>
                <w:szCs w:val="20"/>
              </w:rPr>
              <w:t xml:space="preserve">Short-term </w:t>
            </w:r>
          </w:p>
        </w:tc>
      </w:tr>
      <w:tr w:rsidR="008C0673" w:rsidRPr="00A76DE6" w14:paraId="2A9ABFDE" w14:textId="77777777" w:rsidTr="002534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14:paraId="626E055D" w14:textId="77777777" w:rsidR="008C0673" w:rsidRPr="00A76DE6" w:rsidRDefault="008C0673" w:rsidP="008F7012">
            <w:pPr>
              <w:jc w:val="both"/>
              <w:rPr>
                <w:rFonts w:asciiTheme="minorHAnsi" w:hAnsiTheme="minorHAnsi" w:cstheme="minorHAnsi"/>
                <w:sz w:val="18"/>
                <w:szCs w:val="20"/>
              </w:rPr>
            </w:pPr>
            <w:r w:rsidRPr="00A76DE6">
              <w:rPr>
                <w:rFonts w:asciiTheme="minorHAnsi" w:hAnsiTheme="minorHAnsi" w:cstheme="minorHAnsi"/>
                <w:sz w:val="18"/>
                <w:szCs w:val="20"/>
              </w:rPr>
              <w:t>Recruitment/</w:t>
            </w:r>
            <w:r w:rsidR="00B61B4B" w:rsidRPr="00A76DE6">
              <w:rPr>
                <w:rFonts w:asciiTheme="minorHAnsi" w:hAnsiTheme="minorHAnsi" w:cstheme="minorHAnsi"/>
                <w:sz w:val="18"/>
                <w:szCs w:val="20"/>
              </w:rPr>
              <w:t>hiring Process</w:t>
            </w:r>
          </w:p>
        </w:tc>
        <w:tc>
          <w:tcPr>
            <w:tcW w:w="3385" w:type="pct"/>
          </w:tcPr>
          <w:p w14:paraId="31D0996D" w14:textId="77777777" w:rsidR="008C0673" w:rsidRPr="00A76DE6" w:rsidRDefault="00A13CB8" w:rsidP="008F7012">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rPr>
            </w:pPr>
            <w:r w:rsidRPr="00A76DE6">
              <w:rPr>
                <w:rFonts w:cstheme="minorHAnsi"/>
                <w:sz w:val="18"/>
                <w:szCs w:val="20"/>
              </w:rPr>
              <w:t xml:space="preserve">Open source </w:t>
            </w:r>
          </w:p>
        </w:tc>
      </w:tr>
      <w:tr w:rsidR="008C0673" w:rsidRPr="00A76DE6" w14:paraId="73CB756B" w14:textId="77777777" w:rsidTr="0025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14:paraId="0DBF7640" w14:textId="77777777" w:rsidR="008C0673" w:rsidRPr="00A76DE6" w:rsidRDefault="008C0673" w:rsidP="008F7012">
            <w:pPr>
              <w:jc w:val="both"/>
              <w:rPr>
                <w:rFonts w:asciiTheme="minorHAnsi" w:hAnsiTheme="minorHAnsi" w:cstheme="minorHAnsi"/>
                <w:sz w:val="18"/>
                <w:szCs w:val="20"/>
              </w:rPr>
            </w:pPr>
            <w:r w:rsidRPr="00A76DE6">
              <w:rPr>
                <w:rFonts w:asciiTheme="minorHAnsi" w:hAnsiTheme="minorHAnsi" w:cstheme="minorHAnsi"/>
                <w:sz w:val="18"/>
                <w:szCs w:val="20"/>
              </w:rPr>
              <w:t xml:space="preserve">Application Submission to </w:t>
            </w:r>
          </w:p>
        </w:tc>
        <w:tc>
          <w:tcPr>
            <w:tcW w:w="3385" w:type="pct"/>
          </w:tcPr>
          <w:p w14:paraId="05283D7C" w14:textId="77777777" w:rsidR="008C0673" w:rsidRPr="00A76DE6" w:rsidRDefault="003C0281" w:rsidP="008F7012">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rPr>
            </w:pPr>
            <w:r w:rsidRPr="00A76DE6">
              <w:rPr>
                <w:rFonts w:cstheme="minorHAnsi"/>
                <w:sz w:val="18"/>
                <w:szCs w:val="20"/>
              </w:rPr>
              <w:t xml:space="preserve">Procurement committee of Max Foundation </w:t>
            </w:r>
          </w:p>
        </w:tc>
      </w:tr>
      <w:tr w:rsidR="008C0673" w:rsidRPr="00A76DE6" w14:paraId="0ECF2D81" w14:textId="77777777" w:rsidTr="002534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14:paraId="5F646CA0" w14:textId="77777777" w:rsidR="008C0673" w:rsidRPr="00A76DE6" w:rsidRDefault="008C0673" w:rsidP="008F7012">
            <w:pPr>
              <w:jc w:val="both"/>
              <w:rPr>
                <w:rFonts w:asciiTheme="minorHAnsi" w:hAnsiTheme="minorHAnsi" w:cstheme="minorHAnsi"/>
                <w:sz w:val="18"/>
                <w:szCs w:val="20"/>
              </w:rPr>
            </w:pPr>
            <w:r w:rsidRPr="00A76DE6">
              <w:rPr>
                <w:rFonts w:asciiTheme="minorHAnsi" w:hAnsiTheme="minorHAnsi" w:cstheme="minorHAnsi"/>
                <w:sz w:val="18"/>
                <w:szCs w:val="20"/>
              </w:rPr>
              <w:t>Application Deadline</w:t>
            </w:r>
          </w:p>
        </w:tc>
        <w:tc>
          <w:tcPr>
            <w:tcW w:w="3385" w:type="pct"/>
          </w:tcPr>
          <w:p w14:paraId="2AA81F8D" w14:textId="03560ECA" w:rsidR="008C0673" w:rsidRPr="00A76DE6" w:rsidRDefault="00AC738B" w:rsidP="008F7012">
            <w:pPr>
              <w:jc w:val="both"/>
              <w:cnfStyle w:val="000000010000" w:firstRow="0" w:lastRow="0" w:firstColumn="0" w:lastColumn="0" w:oddVBand="0" w:evenVBand="0" w:oddHBand="0" w:evenHBand="1" w:firstRowFirstColumn="0" w:firstRowLastColumn="0" w:lastRowFirstColumn="0" w:lastRowLastColumn="0"/>
              <w:rPr>
                <w:rFonts w:cstheme="minorHAnsi"/>
                <w:sz w:val="18"/>
                <w:szCs w:val="20"/>
                <w:highlight w:val="yellow"/>
              </w:rPr>
            </w:pPr>
            <w:r>
              <w:rPr>
                <w:rFonts w:cstheme="minorHAnsi"/>
                <w:sz w:val="18"/>
                <w:szCs w:val="20"/>
                <w:highlight w:val="yellow"/>
              </w:rPr>
              <w:t>10</w:t>
            </w:r>
            <w:r w:rsidR="00B61E36" w:rsidRPr="00A76DE6">
              <w:rPr>
                <w:rFonts w:cstheme="minorHAnsi"/>
                <w:sz w:val="18"/>
                <w:szCs w:val="20"/>
                <w:highlight w:val="yellow"/>
              </w:rPr>
              <w:t xml:space="preserve"> </w:t>
            </w:r>
            <w:r>
              <w:rPr>
                <w:rFonts w:cstheme="minorHAnsi"/>
                <w:sz w:val="18"/>
                <w:szCs w:val="20"/>
                <w:highlight w:val="yellow"/>
              </w:rPr>
              <w:t>September</w:t>
            </w:r>
            <w:r w:rsidR="00B61E36" w:rsidRPr="00A76DE6">
              <w:rPr>
                <w:rFonts w:cstheme="minorHAnsi"/>
                <w:sz w:val="18"/>
                <w:szCs w:val="20"/>
                <w:highlight w:val="yellow"/>
              </w:rPr>
              <w:t xml:space="preserve"> 2021</w:t>
            </w:r>
          </w:p>
        </w:tc>
      </w:tr>
      <w:tr w:rsidR="00B61B4B" w:rsidRPr="00A76DE6" w14:paraId="1704B51B" w14:textId="77777777" w:rsidTr="00253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tcPr>
          <w:p w14:paraId="3D117A11" w14:textId="77777777" w:rsidR="00B61B4B" w:rsidRPr="00A76DE6" w:rsidRDefault="00B61B4B" w:rsidP="008F7012">
            <w:pPr>
              <w:jc w:val="both"/>
              <w:rPr>
                <w:rFonts w:asciiTheme="minorHAnsi" w:hAnsiTheme="minorHAnsi" w:cstheme="minorHAnsi"/>
                <w:sz w:val="18"/>
                <w:szCs w:val="20"/>
              </w:rPr>
            </w:pPr>
            <w:r w:rsidRPr="00A76DE6">
              <w:rPr>
                <w:rFonts w:asciiTheme="minorHAnsi" w:hAnsiTheme="minorHAnsi" w:cstheme="minorHAnsi"/>
                <w:sz w:val="18"/>
                <w:szCs w:val="20"/>
              </w:rPr>
              <w:t xml:space="preserve">Expected engagement date </w:t>
            </w:r>
          </w:p>
        </w:tc>
        <w:tc>
          <w:tcPr>
            <w:tcW w:w="3385" w:type="pct"/>
          </w:tcPr>
          <w:p w14:paraId="6284AD99" w14:textId="6ACE8D61" w:rsidR="00B61B4B" w:rsidRPr="00A76DE6" w:rsidRDefault="00AC738B" w:rsidP="007663DB">
            <w:pPr>
              <w:jc w:val="both"/>
              <w:cnfStyle w:val="000000100000" w:firstRow="0" w:lastRow="0" w:firstColumn="0" w:lastColumn="0" w:oddVBand="0" w:evenVBand="0" w:oddHBand="1" w:evenHBand="0" w:firstRowFirstColumn="0" w:firstRowLastColumn="0" w:lastRowFirstColumn="0" w:lastRowLastColumn="0"/>
              <w:rPr>
                <w:rFonts w:cstheme="minorHAnsi"/>
                <w:sz w:val="18"/>
                <w:szCs w:val="20"/>
                <w:highlight w:val="yellow"/>
              </w:rPr>
            </w:pPr>
            <w:r>
              <w:rPr>
                <w:rFonts w:cstheme="minorHAnsi"/>
                <w:sz w:val="18"/>
                <w:szCs w:val="20"/>
                <w:highlight w:val="yellow"/>
              </w:rPr>
              <w:t>2</w:t>
            </w:r>
            <w:r w:rsidR="00D64A79">
              <w:rPr>
                <w:rFonts w:cstheme="minorHAnsi"/>
                <w:sz w:val="18"/>
                <w:szCs w:val="20"/>
                <w:highlight w:val="yellow"/>
              </w:rPr>
              <w:t>0</w:t>
            </w:r>
            <w:r w:rsidR="00C673AF">
              <w:rPr>
                <w:rFonts w:cstheme="minorHAnsi"/>
                <w:sz w:val="18"/>
                <w:szCs w:val="20"/>
                <w:highlight w:val="yellow"/>
              </w:rPr>
              <w:t xml:space="preserve"> September</w:t>
            </w:r>
            <w:r w:rsidR="000821E5">
              <w:rPr>
                <w:rFonts w:cstheme="minorHAnsi"/>
                <w:sz w:val="18"/>
                <w:szCs w:val="20"/>
                <w:highlight w:val="yellow"/>
              </w:rPr>
              <w:t xml:space="preserve"> </w:t>
            </w:r>
            <w:r w:rsidR="0096227A" w:rsidRPr="00A76DE6">
              <w:rPr>
                <w:rFonts w:cstheme="minorHAnsi"/>
                <w:sz w:val="18"/>
                <w:szCs w:val="20"/>
                <w:highlight w:val="yellow"/>
              </w:rPr>
              <w:t>2021</w:t>
            </w:r>
          </w:p>
        </w:tc>
      </w:tr>
    </w:tbl>
    <w:p w14:paraId="2AA47D37" w14:textId="77777777" w:rsidR="008C0673" w:rsidRPr="008C0673" w:rsidRDefault="008C0673" w:rsidP="008C0673">
      <w:pPr>
        <w:rPr>
          <w:sz w:val="2"/>
        </w:rPr>
      </w:pPr>
    </w:p>
    <w:p w14:paraId="0364677F" w14:textId="77777777" w:rsidR="00533EA1" w:rsidRPr="00533EA1" w:rsidRDefault="00F7256F" w:rsidP="00F71A37">
      <w:pPr>
        <w:pStyle w:val="IntenseQuote"/>
        <w:keepNext w:val="0"/>
        <w:numPr>
          <w:ilvl w:val="0"/>
          <w:numId w:val="1"/>
        </w:numPr>
        <w:pBdr>
          <w:bottom w:val="none" w:sz="0" w:space="0" w:color="auto"/>
        </w:pBdr>
        <w:spacing w:before="0" w:after="120" w:line="240" w:lineRule="auto"/>
        <w:rPr>
          <w:rFonts w:ascii="Cambria" w:eastAsia="Times New Roman" w:hAnsi="Cambria" w:cs="Times New Roman"/>
          <w:bCs w:val="0"/>
          <w:i w:val="0"/>
          <w:iCs w:val="0"/>
          <w:color w:val="1F497D"/>
          <w:spacing w:val="-6"/>
          <w:sz w:val="24"/>
        </w:rPr>
      </w:pPr>
      <w:r w:rsidRPr="00533EA1">
        <w:rPr>
          <w:rFonts w:ascii="Cambria" w:eastAsia="Times New Roman" w:hAnsi="Cambria" w:cs="Times New Roman"/>
          <w:bCs w:val="0"/>
          <w:i w:val="0"/>
          <w:iCs w:val="0"/>
          <w:color w:val="1F497D"/>
          <w:spacing w:val="-6"/>
          <w:sz w:val="24"/>
        </w:rPr>
        <w:t>Background</w:t>
      </w:r>
    </w:p>
    <w:p w14:paraId="5CE265CE" w14:textId="4264E76B" w:rsidR="003E4481" w:rsidRPr="00E0090D" w:rsidRDefault="003E4481" w:rsidP="003E4481">
      <w:pPr>
        <w:jc w:val="both"/>
        <w:rPr>
          <w:rFonts w:cstheme="minorHAnsi"/>
          <w:sz w:val="18"/>
          <w:szCs w:val="18"/>
        </w:rPr>
      </w:pPr>
      <w:r w:rsidRPr="00E0090D">
        <w:rPr>
          <w:rFonts w:cstheme="minorHAnsi"/>
          <w:sz w:val="18"/>
          <w:szCs w:val="18"/>
        </w:rPr>
        <w:t xml:space="preserve">Max Foundation (MF) is a Dutch-based international organization has been working in Bangladesh since 2005, aims to prevent child mortality most efficiently and effectively. In 2012, Max Foundation has established a country office in Bangladesh. From 2012 to 2016, Max Foundation has implemented a program title, “Max-WASH”, a large integrated program financed by the Embassy of the Kingdom of the Netherlands and Max Foundation jointly. Following the successful implementation of the Max-WASH program, Max Foundation awarded Max-WASH II after adding nutrition component name after Max Nutri-WASH </w:t>
      </w:r>
      <w:proofErr w:type="spellStart"/>
      <w:r w:rsidRPr="00E0090D">
        <w:rPr>
          <w:rFonts w:cstheme="minorHAnsi"/>
          <w:sz w:val="18"/>
          <w:szCs w:val="18"/>
        </w:rPr>
        <w:t>programme</w:t>
      </w:r>
      <w:proofErr w:type="spellEnd"/>
      <w:r w:rsidRPr="00E0090D">
        <w:rPr>
          <w:rFonts w:cstheme="minorHAnsi"/>
          <w:sz w:val="18"/>
          <w:szCs w:val="18"/>
        </w:rPr>
        <w:t xml:space="preserve"> by the Embassy of the Kingdom of the Netherlands which is being implemented from November 2016 to October 2021.</w:t>
      </w:r>
    </w:p>
    <w:p w14:paraId="65B3579F" w14:textId="40E18AB6" w:rsidR="003E4481" w:rsidRPr="00E0090D" w:rsidRDefault="003E4481" w:rsidP="003E4481">
      <w:pPr>
        <w:jc w:val="both"/>
        <w:rPr>
          <w:rFonts w:cstheme="minorHAnsi"/>
          <w:bCs/>
          <w:kern w:val="36"/>
          <w:sz w:val="18"/>
        </w:rPr>
      </w:pPr>
      <w:r w:rsidRPr="00E0090D">
        <w:rPr>
          <w:rFonts w:cstheme="minorHAnsi"/>
          <w:bCs/>
          <w:kern w:val="36"/>
          <w:sz w:val="18"/>
        </w:rPr>
        <w:t xml:space="preserve">Max Foundation has been implementing Healthy Village Campaign Program (HVCP) in Max Nutri-WASH Program areas in 62 Unions of five districts — Patuakhali, </w:t>
      </w:r>
      <w:proofErr w:type="spellStart"/>
      <w:r w:rsidRPr="00E0090D">
        <w:rPr>
          <w:rFonts w:cstheme="minorHAnsi"/>
          <w:bCs/>
          <w:kern w:val="36"/>
          <w:sz w:val="18"/>
        </w:rPr>
        <w:t>Barguna</w:t>
      </w:r>
      <w:proofErr w:type="spellEnd"/>
      <w:r w:rsidRPr="00E0090D">
        <w:rPr>
          <w:rFonts w:cstheme="minorHAnsi"/>
          <w:bCs/>
          <w:kern w:val="36"/>
          <w:sz w:val="18"/>
        </w:rPr>
        <w:t xml:space="preserve">, Khulna, Jessore, and </w:t>
      </w:r>
      <w:proofErr w:type="spellStart"/>
      <w:r w:rsidRPr="00E0090D">
        <w:rPr>
          <w:rFonts w:cstheme="minorHAnsi"/>
          <w:bCs/>
          <w:kern w:val="36"/>
          <w:sz w:val="18"/>
        </w:rPr>
        <w:t>Satkhira</w:t>
      </w:r>
      <w:proofErr w:type="spellEnd"/>
      <w:r w:rsidRPr="00E0090D">
        <w:rPr>
          <w:rFonts w:cstheme="minorHAnsi"/>
          <w:bCs/>
          <w:kern w:val="36"/>
          <w:sz w:val="18"/>
        </w:rPr>
        <w:t xml:space="preserve"> — on water supply, sanitation, hygiene, nutrition, Adolescent and Women Reproductive Health (AWRH), Sexual and Reproductive Health and Rights (SRHR), and </w:t>
      </w:r>
      <w:r w:rsidR="005174F6" w:rsidRPr="00E0090D">
        <w:rPr>
          <w:rFonts w:cstheme="minorHAnsi"/>
          <w:bCs/>
          <w:kern w:val="36"/>
          <w:sz w:val="18"/>
        </w:rPr>
        <w:t>stunting prevention</w:t>
      </w:r>
      <w:r w:rsidRPr="00E0090D">
        <w:rPr>
          <w:rFonts w:cstheme="minorHAnsi"/>
          <w:bCs/>
          <w:kern w:val="36"/>
          <w:sz w:val="18"/>
        </w:rPr>
        <w:t xml:space="preserve">. One of the key outcomes of HVCP is assisting health promotion agents (HPA), Community Clinic Support Groups (CCSG), and Water Management Groups (WMGs) to work collectively to assist Union Parishads (UPs) to ensure minimizing stunting as far as possible. </w:t>
      </w:r>
    </w:p>
    <w:p w14:paraId="13D00661" w14:textId="160531C3" w:rsidR="003E4481" w:rsidRPr="00C8683D" w:rsidRDefault="003E4481" w:rsidP="003E4481">
      <w:pPr>
        <w:jc w:val="both"/>
        <w:rPr>
          <w:rFonts w:cstheme="minorHAnsi"/>
          <w:bCs/>
          <w:color w:val="5B9BD5" w:themeColor="accent1"/>
          <w:kern w:val="36"/>
          <w:sz w:val="18"/>
        </w:rPr>
      </w:pPr>
      <w:r w:rsidRPr="00E0090D">
        <w:rPr>
          <w:rFonts w:cstheme="minorHAnsi"/>
          <w:bCs/>
          <w:kern w:val="36"/>
          <w:sz w:val="18"/>
        </w:rPr>
        <w:t>The mission of the Max Foundation is to save as many children's lives in the most efficient and effective way. Its integral approach of WASH (Water, Sanitation and Hygiene) and health, stunting components like safe motherhood, nutrition is very effective in preventing child mortality. According to the Bangladesh Demographic and Health Survey 2014, 36 percent of children under 5 are short for their age or stunted, while 12 percent are severely stunted (below -3 SD). Rural children are more likely to be stunted than urban children (38 percent compared with 31 percent). Stunting is most prevalent in Sylhet (50 percent) and lowest in Khulna (28 percent).</w:t>
      </w:r>
    </w:p>
    <w:p w14:paraId="76542681" w14:textId="257B7F7A" w:rsidR="00294A13" w:rsidRPr="00294A13" w:rsidRDefault="00825810" w:rsidP="00294A13">
      <w:pPr>
        <w:jc w:val="both"/>
        <w:rPr>
          <w:rFonts w:cstheme="minorHAnsi"/>
          <w:color w:val="000000"/>
          <w:sz w:val="18"/>
          <w:szCs w:val="18"/>
        </w:rPr>
      </w:pPr>
      <w:r>
        <w:rPr>
          <w:rFonts w:cstheme="minorHAnsi"/>
          <w:color w:val="000000"/>
          <w:sz w:val="18"/>
          <w:szCs w:val="18"/>
        </w:rPr>
        <w:t>Due to</w:t>
      </w:r>
      <w:r w:rsidR="003E4481">
        <w:rPr>
          <w:rFonts w:cstheme="minorHAnsi"/>
          <w:color w:val="000000"/>
          <w:sz w:val="18"/>
          <w:szCs w:val="18"/>
        </w:rPr>
        <w:t xml:space="preserve"> our integrated </w:t>
      </w:r>
      <w:proofErr w:type="spellStart"/>
      <w:r w:rsidR="003E4481">
        <w:rPr>
          <w:rFonts w:cstheme="minorHAnsi"/>
          <w:color w:val="000000"/>
          <w:sz w:val="18"/>
          <w:szCs w:val="18"/>
        </w:rPr>
        <w:t>programme</w:t>
      </w:r>
      <w:proofErr w:type="spellEnd"/>
      <w:r w:rsidR="003E4481">
        <w:rPr>
          <w:rFonts w:cstheme="minorHAnsi"/>
          <w:color w:val="000000"/>
          <w:sz w:val="18"/>
          <w:szCs w:val="18"/>
        </w:rPr>
        <w:t xml:space="preserve"> to reduce the child </w:t>
      </w:r>
      <w:r>
        <w:rPr>
          <w:rFonts w:cstheme="minorHAnsi"/>
          <w:color w:val="000000"/>
          <w:sz w:val="18"/>
          <w:szCs w:val="18"/>
        </w:rPr>
        <w:t>stunting, pregnant</w:t>
      </w:r>
      <w:r w:rsidR="003E4481">
        <w:rPr>
          <w:rFonts w:cstheme="minorHAnsi"/>
          <w:sz w:val="18"/>
          <w:szCs w:val="20"/>
        </w:rPr>
        <w:t xml:space="preserve"> and </w:t>
      </w:r>
      <w:r w:rsidR="003E4481" w:rsidRPr="00A66E87">
        <w:rPr>
          <w:rFonts w:cstheme="minorHAnsi"/>
          <w:sz w:val="18"/>
          <w:szCs w:val="20"/>
        </w:rPr>
        <w:t>lactating</w:t>
      </w:r>
      <w:r w:rsidR="003E4481">
        <w:rPr>
          <w:rFonts w:cstheme="minorHAnsi"/>
          <w:sz w:val="18"/>
          <w:szCs w:val="20"/>
        </w:rPr>
        <w:t xml:space="preserve"> mother </w:t>
      </w:r>
      <w:r w:rsidR="003E4481" w:rsidRPr="00A66E87">
        <w:rPr>
          <w:rFonts w:cstheme="minorHAnsi"/>
          <w:sz w:val="18"/>
          <w:szCs w:val="20"/>
        </w:rPr>
        <w:t xml:space="preserve">and </w:t>
      </w:r>
      <w:r w:rsidR="003E4481">
        <w:rPr>
          <w:rFonts w:cstheme="minorHAnsi"/>
          <w:sz w:val="18"/>
          <w:szCs w:val="20"/>
        </w:rPr>
        <w:t>adolescent girls are the important beneficiaries. Within this s</w:t>
      </w:r>
      <w:r w:rsidR="00E01C87">
        <w:rPr>
          <w:rFonts w:cstheme="minorHAnsi"/>
          <w:sz w:val="18"/>
          <w:szCs w:val="20"/>
        </w:rPr>
        <w:t>urvey</w:t>
      </w:r>
      <w:r w:rsidR="003E4481">
        <w:rPr>
          <w:rFonts w:cstheme="minorHAnsi"/>
          <w:sz w:val="18"/>
          <w:szCs w:val="20"/>
        </w:rPr>
        <w:t xml:space="preserve"> it will focus anemia reduction among those beneficiaries </w:t>
      </w:r>
      <w:r>
        <w:rPr>
          <w:rFonts w:cstheme="minorHAnsi"/>
          <w:sz w:val="18"/>
          <w:szCs w:val="20"/>
        </w:rPr>
        <w:t>after</w:t>
      </w:r>
      <w:r w:rsidR="003E4481">
        <w:rPr>
          <w:rFonts w:cstheme="minorHAnsi"/>
          <w:sz w:val="18"/>
          <w:szCs w:val="20"/>
        </w:rPr>
        <w:t xml:space="preserve"> </w:t>
      </w:r>
      <w:r>
        <w:rPr>
          <w:rFonts w:cstheme="minorHAnsi"/>
          <w:sz w:val="18"/>
          <w:szCs w:val="20"/>
        </w:rPr>
        <w:t>implementing</w:t>
      </w:r>
      <w:r w:rsidR="003E4481">
        <w:rPr>
          <w:rFonts w:cstheme="minorHAnsi"/>
          <w:sz w:val="18"/>
          <w:szCs w:val="20"/>
        </w:rPr>
        <w:t xml:space="preserve"> the Max </w:t>
      </w:r>
      <w:proofErr w:type="spellStart"/>
      <w:r w:rsidR="003E4481">
        <w:rPr>
          <w:rFonts w:cstheme="minorHAnsi"/>
          <w:sz w:val="18"/>
          <w:szCs w:val="20"/>
        </w:rPr>
        <w:t>Nutr</w:t>
      </w:r>
      <w:proofErr w:type="spellEnd"/>
      <w:r w:rsidR="003E4481">
        <w:rPr>
          <w:rFonts w:cstheme="minorHAnsi"/>
          <w:sz w:val="18"/>
          <w:szCs w:val="20"/>
        </w:rPr>
        <w:t xml:space="preserve">-WASH </w:t>
      </w:r>
      <w:proofErr w:type="spellStart"/>
      <w:r w:rsidR="003E4481">
        <w:rPr>
          <w:rFonts w:cstheme="minorHAnsi"/>
          <w:sz w:val="18"/>
          <w:szCs w:val="20"/>
        </w:rPr>
        <w:t>Programme</w:t>
      </w:r>
      <w:proofErr w:type="spellEnd"/>
      <w:r w:rsidR="003E4481">
        <w:rPr>
          <w:rFonts w:cstheme="minorHAnsi"/>
          <w:sz w:val="18"/>
          <w:szCs w:val="20"/>
        </w:rPr>
        <w:t xml:space="preserve"> fine </w:t>
      </w:r>
      <w:r>
        <w:rPr>
          <w:rFonts w:cstheme="minorHAnsi"/>
          <w:sz w:val="18"/>
          <w:szCs w:val="20"/>
        </w:rPr>
        <w:t>years</w:t>
      </w:r>
      <w:r w:rsidR="003E4481">
        <w:rPr>
          <w:rFonts w:cstheme="minorHAnsi"/>
          <w:sz w:val="18"/>
          <w:szCs w:val="20"/>
        </w:rPr>
        <w:t xml:space="preserve"> in the mentioned </w:t>
      </w:r>
      <w:r>
        <w:rPr>
          <w:rFonts w:cstheme="minorHAnsi"/>
          <w:sz w:val="18"/>
          <w:szCs w:val="20"/>
        </w:rPr>
        <w:t xml:space="preserve">62 of Bangladesh. </w:t>
      </w:r>
    </w:p>
    <w:p w14:paraId="508EECB6" w14:textId="77777777" w:rsidR="00AB072A" w:rsidRPr="00533EA1" w:rsidRDefault="00F7256F" w:rsidP="00592E0F">
      <w:pPr>
        <w:pStyle w:val="IntenseQuote"/>
        <w:keepNext w:val="0"/>
        <w:numPr>
          <w:ilvl w:val="0"/>
          <w:numId w:val="1"/>
        </w:numPr>
        <w:pBdr>
          <w:bottom w:val="none" w:sz="0" w:space="0" w:color="auto"/>
        </w:pBdr>
        <w:spacing w:before="0" w:after="0" w:line="240" w:lineRule="auto"/>
        <w:rPr>
          <w:rFonts w:ascii="Cambria" w:eastAsia="Times New Roman" w:hAnsi="Cambria" w:cs="Times New Roman"/>
          <w:bCs w:val="0"/>
          <w:i w:val="0"/>
          <w:iCs w:val="0"/>
          <w:color w:val="1F497D"/>
          <w:spacing w:val="-6"/>
          <w:sz w:val="24"/>
        </w:rPr>
      </w:pPr>
      <w:r w:rsidRPr="00533EA1">
        <w:rPr>
          <w:rFonts w:ascii="Cambria" w:eastAsia="Times New Roman" w:hAnsi="Cambria" w:cs="Times New Roman"/>
          <w:bCs w:val="0"/>
          <w:i w:val="0"/>
          <w:iCs w:val="0"/>
          <w:color w:val="1F497D"/>
          <w:spacing w:val="-6"/>
          <w:sz w:val="24"/>
        </w:rPr>
        <w:t xml:space="preserve">The objective of the </w:t>
      </w:r>
      <w:r w:rsidR="001D46D0">
        <w:rPr>
          <w:rFonts w:ascii="Cambria" w:eastAsia="Times New Roman" w:hAnsi="Cambria" w:cs="Times New Roman"/>
          <w:bCs w:val="0"/>
          <w:i w:val="0"/>
          <w:iCs w:val="0"/>
          <w:color w:val="1F497D"/>
          <w:spacing w:val="-6"/>
          <w:sz w:val="24"/>
        </w:rPr>
        <w:t>C</w:t>
      </w:r>
      <w:r w:rsidRPr="00533EA1">
        <w:rPr>
          <w:rFonts w:ascii="Cambria" w:eastAsia="Times New Roman" w:hAnsi="Cambria" w:cs="Times New Roman"/>
          <w:bCs w:val="0"/>
          <w:i w:val="0"/>
          <w:iCs w:val="0"/>
          <w:color w:val="1F497D"/>
          <w:spacing w:val="-6"/>
          <w:sz w:val="24"/>
        </w:rPr>
        <w:t xml:space="preserve">ontract </w:t>
      </w:r>
    </w:p>
    <w:p w14:paraId="7E8A3133" w14:textId="4D2F90FD" w:rsidR="00A66E87" w:rsidRPr="00A66E87" w:rsidRDefault="00A66E87" w:rsidP="00592E0F">
      <w:pPr>
        <w:shd w:val="clear" w:color="auto" w:fill="FFFFFF"/>
        <w:spacing w:before="100" w:beforeAutospacing="1" w:after="0" w:line="240" w:lineRule="auto"/>
        <w:jc w:val="both"/>
        <w:rPr>
          <w:rFonts w:cstheme="minorHAnsi"/>
          <w:sz w:val="18"/>
          <w:szCs w:val="20"/>
        </w:rPr>
      </w:pPr>
      <w:bookmarkStart w:id="0" w:name="_Hlk37792545"/>
      <w:r w:rsidRPr="00A66E87">
        <w:rPr>
          <w:rFonts w:cstheme="minorHAnsi"/>
          <w:sz w:val="18"/>
          <w:szCs w:val="20"/>
        </w:rPr>
        <w:t xml:space="preserve">The key objective of the assignment is to learn about the present situation of </w:t>
      </w:r>
      <w:r w:rsidR="000E705C">
        <w:rPr>
          <w:rFonts w:cstheme="minorHAnsi"/>
          <w:sz w:val="18"/>
          <w:szCs w:val="20"/>
        </w:rPr>
        <w:t>anemia</w:t>
      </w:r>
      <w:r w:rsidRPr="00A66E87">
        <w:rPr>
          <w:rFonts w:cstheme="minorHAnsi"/>
          <w:sz w:val="18"/>
          <w:szCs w:val="20"/>
        </w:rPr>
        <w:t xml:space="preserve"> in women of reproductive age (pregnant</w:t>
      </w:r>
      <w:r w:rsidR="00094399">
        <w:rPr>
          <w:rFonts w:cstheme="minorHAnsi"/>
          <w:sz w:val="18"/>
          <w:szCs w:val="20"/>
        </w:rPr>
        <w:t xml:space="preserve"> and </w:t>
      </w:r>
      <w:r w:rsidR="00094399" w:rsidRPr="00A66E87">
        <w:rPr>
          <w:rFonts w:cstheme="minorHAnsi"/>
          <w:sz w:val="18"/>
          <w:szCs w:val="20"/>
        </w:rPr>
        <w:t>lactating</w:t>
      </w:r>
      <w:r w:rsidR="00094399">
        <w:rPr>
          <w:rFonts w:cstheme="minorHAnsi"/>
          <w:sz w:val="18"/>
          <w:szCs w:val="20"/>
        </w:rPr>
        <w:t xml:space="preserve"> mother </w:t>
      </w:r>
      <w:r w:rsidRPr="00A66E87">
        <w:rPr>
          <w:rFonts w:cstheme="minorHAnsi"/>
          <w:sz w:val="18"/>
          <w:szCs w:val="20"/>
        </w:rPr>
        <w:t xml:space="preserve">and </w:t>
      </w:r>
      <w:r w:rsidR="00094399">
        <w:rPr>
          <w:rFonts w:cstheme="minorHAnsi"/>
          <w:sz w:val="18"/>
          <w:szCs w:val="20"/>
        </w:rPr>
        <w:t>adolescent girls</w:t>
      </w:r>
      <w:r w:rsidRPr="00A66E87">
        <w:rPr>
          <w:rFonts w:cstheme="minorHAnsi"/>
          <w:sz w:val="18"/>
          <w:szCs w:val="20"/>
        </w:rPr>
        <w:t xml:space="preserve">) of the project areas through detection of Hb% for </w:t>
      </w:r>
      <w:r w:rsidR="000E705C">
        <w:rPr>
          <w:rFonts w:cstheme="minorHAnsi"/>
          <w:sz w:val="18"/>
          <w:szCs w:val="20"/>
        </w:rPr>
        <w:t>anemia</w:t>
      </w:r>
      <w:r w:rsidRPr="00A66E87">
        <w:rPr>
          <w:rFonts w:cstheme="minorHAnsi"/>
          <w:sz w:val="18"/>
          <w:szCs w:val="20"/>
        </w:rPr>
        <w:t xml:space="preserve"> or finger prick. Max Foundation shall hire an external consultant or team of consultants or firm to carry out this study. At the end of the study, the external consultant(s)/firm shall produce a report and presentation to Max Foundation.</w:t>
      </w:r>
      <w:bookmarkEnd w:id="0"/>
      <w:r w:rsidRPr="00A66E87">
        <w:rPr>
          <w:rFonts w:cstheme="minorHAnsi"/>
          <w:sz w:val="18"/>
          <w:szCs w:val="20"/>
        </w:rPr>
        <w:t xml:space="preserve"> Following specific objectives will be meet the </w:t>
      </w:r>
      <w:r>
        <w:rPr>
          <w:rFonts w:cstheme="minorHAnsi"/>
          <w:sz w:val="18"/>
          <w:szCs w:val="20"/>
        </w:rPr>
        <w:t>assignment</w:t>
      </w:r>
      <w:r w:rsidRPr="00A66E87">
        <w:rPr>
          <w:rFonts w:cstheme="minorHAnsi"/>
          <w:sz w:val="18"/>
          <w:szCs w:val="20"/>
        </w:rPr>
        <w:t>:</w:t>
      </w:r>
    </w:p>
    <w:p w14:paraId="168E67D8" w14:textId="07297EBE" w:rsidR="00A66E87" w:rsidRPr="00A66E87" w:rsidRDefault="00A66E87" w:rsidP="00A66E87">
      <w:pPr>
        <w:pStyle w:val="ListParagraph"/>
        <w:numPr>
          <w:ilvl w:val="0"/>
          <w:numId w:val="14"/>
        </w:numPr>
        <w:shd w:val="clear" w:color="auto" w:fill="FFFFFF"/>
        <w:spacing w:after="0" w:line="240" w:lineRule="auto"/>
        <w:contextualSpacing w:val="0"/>
        <w:jc w:val="both"/>
        <w:rPr>
          <w:rFonts w:cstheme="minorHAnsi"/>
          <w:sz w:val="18"/>
          <w:szCs w:val="20"/>
        </w:rPr>
      </w:pPr>
      <w:r w:rsidRPr="00A66E87">
        <w:rPr>
          <w:rFonts w:cstheme="minorHAnsi"/>
          <w:sz w:val="18"/>
          <w:szCs w:val="20"/>
        </w:rPr>
        <w:t xml:space="preserve">Identify the percent of </w:t>
      </w:r>
      <w:r w:rsidR="000E705C">
        <w:rPr>
          <w:rFonts w:cstheme="minorHAnsi"/>
          <w:sz w:val="18"/>
          <w:szCs w:val="20"/>
        </w:rPr>
        <w:t>anemia</w:t>
      </w:r>
      <w:r w:rsidRPr="00A66E87">
        <w:rPr>
          <w:rFonts w:cstheme="minorHAnsi"/>
          <w:sz w:val="18"/>
          <w:szCs w:val="20"/>
        </w:rPr>
        <w:t xml:space="preserve"> in women of reproductive age (pregnant</w:t>
      </w:r>
      <w:r w:rsidR="00210156">
        <w:rPr>
          <w:rFonts w:cstheme="minorHAnsi"/>
          <w:sz w:val="18"/>
          <w:szCs w:val="20"/>
        </w:rPr>
        <w:t xml:space="preserve"> and </w:t>
      </w:r>
      <w:r w:rsidR="00210156" w:rsidRPr="00A66E87">
        <w:rPr>
          <w:rFonts w:cstheme="minorHAnsi"/>
          <w:sz w:val="18"/>
          <w:szCs w:val="20"/>
        </w:rPr>
        <w:t>lactating</w:t>
      </w:r>
      <w:r w:rsidRPr="00A66E87">
        <w:rPr>
          <w:rFonts w:cstheme="minorHAnsi"/>
          <w:sz w:val="18"/>
          <w:szCs w:val="20"/>
        </w:rPr>
        <w:t xml:space="preserve"> </w:t>
      </w:r>
      <w:r w:rsidR="00210156">
        <w:rPr>
          <w:rFonts w:cstheme="minorHAnsi"/>
          <w:sz w:val="18"/>
          <w:szCs w:val="20"/>
        </w:rPr>
        <w:t xml:space="preserve">women </w:t>
      </w:r>
      <w:r w:rsidRPr="00A66E87">
        <w:rPr>
          <w:rFonts w:cstheme="minorHAnsi"/>
          <w:sz w:val="18"/>
          <w:szCs w:val="20"/>
        </w:rPr>
        <w:t xml:space="preserve">and </w:t>
      </w:r>
      <w:r w:rsidR="00210156">
        <w:rPr>
          <w:rFonts w:cstheme="minorHAnsi"/>
          <w:sz w:val="18"/>
          <w:szCs w:val="20"/>
        </w:rPr>
        <w:t>adolescent girls</w:t>
      </w:r>
      <w:r w:rsidRPr="00A66E87">
        <w:rPr>
          <w:rFonts w:cstheme="minorHAnsi"/>
          <w:sz w:val="18"/>
          <w:szCs w:val="20"/>
        </w:rPr>
        <w:t xml:space="preserve">) of the project areas through detection of Hb% for </w:t>
      </w:r>
      <w:r w:rsidR="000E705C">
        <w:rPr>
          <w:rFonts w:cstheme="minorHAnsi"/>
          <w:sz w:val="18"/>
          <w:szCs w:val="20"/>
        </w:rPr>
        <w:t>anemia</w:t>
      </w:r>
      <w:r w:rsidRPr="00A66E87">
        <w:rPr>
          <w:rFonts w:cstheme="minorHAnsi"/>
          <w:sz w:val="18"/>
          <w:szCs w:val="20"/>
        </w:rPr>
        <w:t xml:space="preserve"> or finger prick</w:t>
      </w:r>
    </w:p>
    <w:p w14:paraId="703275C0" w14:textId="577F1DF5" w:rsidR="00A66E87" w:rsidRPr="00A66E87" w:rsidRDefault="00A66E87" w:rsidP="00A66E87">
      <w:pPr>
        <w:pStyle w:val="ListParagraph"/>
        <w:numPr>
          <w:ilvl w:val="0"/>
          <w:numId w:val="14"/>
        </w:numPr>
        <w:shd w:val="clear" w:color="auto" w:fill="FFFFFF"/>
        <w:spacing w:after="0" w:line="240" w:lineRule="auto"/>
        <w:contextualSpacing w:val="0"/>
        <w:jc w:val="both"/>
        <w:rPr>
          <w:rFonts w:cstheme="minorHAnsi"/>
          <w:sz w:val="18"/>
          <w:szCs w:val="20"/>
        </w:rPr>
      </w:pPr>
      <w:r w:rsidRPr="00A66E87">
        <w:rPr>
          <w:rFonts w:cstheme="minorHAnsi"/>
          <w:sz w:val="18"/>
          <w:szCs w:val="20"/>
        </w:rPr>
        <w:t xml:space="preserve">Identify the social, economic, </w:t>
      </w:r>
      <w:r w:rsidR="000E705C" w:rsidRPr="00A66E87">
        <w:rPr>
          <w:rFonts w:cstheme="minorHAnsi"/>
          <w:sz w:val="18"/>
          <w:szCs w:val="20"/>
        </w:rPr>
        <w:t>WASH</w:t>
      </w:r>
      <w:r w:rsidR="000E705C">
        <w:rPr>
          <w:rFonts w:cstheme="minorHAnsi"/>
          <w:sz w:val="18"/>
          <w:szCs w:val="20"/>
        </w:rPr>
        <w:t>,</w:t>
      </w:r>
      <w:r w:rsidR="000E705C" w:rsidRPr="00A66E87">
        <w:rPr>
          <w:rFonts w:cstheme="minorHAnsi"/>
          <w:sz w:val="18"/>
          <w:szCs w:val="20"/>
        </w:rPr>
        <w:t xml:space="preserve"> nutrition</w:t>
      </w:r>
      <w:r w:rsidRPr="00A66E87">
        <w:rPr>
          <w:rFonts w:cstheme="minorHAnsi"/>
          <w:sz w:val="18"/>
          <w:szCs w:val="20"/>
        </w:rPr>
        <w:t xml:space="preserve"> </w:t>
      </w:r>
      <w:r w:rsidR="000E705C">
        <w:rPr>
          <w:rFonts w:cstheme="minorHAnsi"/>
          <w:sz w:val="18"/>
          <w:szCs w:val="20"/>
        </w:rPr>
        <w:t xml:space="preserve">and SRHR </w:t>
      </w:r>
      <w:r w:rsidR="000E705C" w:rsidRPr="00A66E87">
        <w:rPr>
          <w:rFonts w:cstheme="minorHAnsi"/>
          <w:sz w:val="18"/>
          <w:szCs w:val="20"/>
        </w:rPr>
        <w:t>behaviors</w:t>
      </w:r>
      <w:r w:rsidRPr="00A66E87">
        <w:rPr>
          <w:rFonts w:cstheme="minorHAnsi"/>
          <w:sz w:val="18"/>
          <w:szCs w:val="20"/>
        </w:rPr>
        <w:t xml:space="preserve"> factors for decreasing/ increasing </w:t>
      </w:r>
      <w:r w:rsidR="000E705C">
        <w:rPr>
          <w:rFonts w:cstheme="minorHAnsi"/>
          <w:sz w:val="18"/>
          <w:szCs w:val="20"/>
        </w:rPr>
        <w:t>anemia</w:t>
      </w:r>
    </w:p>
    <w:p w14:paraId="3EABC5D8" w14:textId="6052BF15" w:rsidR="00A66E87" w:rsidRDefault="00A66E87" w:rsidP="00A66E87">
      <w:pPr>
        <w:pStyle w:val="ListParagraph"/>
        <w:numPr>
          <w:ilvl w:val="0"/>
          <w:numId w:val="14"/>
        </w:numPr>
        <w:spacing w:line="276" w:lineRule="auto"/>
        <w:jc w:val="both"/>
        <w:rPr>
          <w:rFonts w:cstheme="minorHAnsi"/>
          <w:sz w:val="18"/>
          <w:szCs w:val="20"/>
        </w:rPr>
      </w:pPr>
      <w:r w:rsidRPr="00A66E87">
        <w:rPr>
          <w:rFonts w:cstheme="minorHAnsi"/>
          <w:sz w:val="18"/>
          <w:szCs w:val="20"/>
        </w:rPr>
        <w:t xml:space="preserve">Identify the impact of healthy village approaches for reducing of </w:t>
      </w:r>
      <w:r w:rsidR="000E705C">
        <w:rPr>
          <w:rFonts w:cstheme="minorHAnsi"/>
          <w:sz w:val="18"/>
          <w:szCs w:val="20"/>
        </w:rPr>
        <w:t>anemia</w:t>
      </w:r>
      <w:r w:rsidRPr="00A66E87">
        <w:rPr>
          <w:rFonts w:cstheme="minorHAnsi"/>
          <w:sz w:val="18"/>
          <w:szCs w:val="20"/>
        </w:rPr>
        <w:t xml:space="preserve"> in women of reproductive age (</w:t>
      </w:r>
      <w:r w:rsidR="000E705C" w:rsidRPr="00A66E87">
        <w:rPr>
          <w:rFonts w:cstheme="minorHAnsi"/>
          <w:sz w:val="18"/>
          <w:szCs w:val="20"/>
        </w:rPr>
        <w:t>pregnant</w:t>
      </w:r>
      <w:r w:rsidR="000E705C">
        <w:rPr>
          <w:rFonts w:cstheme="minorHAnsi"/>
          <w:sz w:val="18"/>
          <w:szCs w:val="20"/>
        </w:rPr>
        <w:t xml:space="preserve"> and </w:t>
      </w:r>
      <w:r w:rsidR="000E705C" w:rsidRPr="00A66E87">
        <w:rPr>
          <w:rFonts w:cstheme="minorHAnsi"/>
          <w:sz w:val="18"/>
          <w:szCs w:val="20"/>
        </w:rPr>
        <w:t xml:space="preserve">lactating </w:t>
      </w:r>
      <w:r w:rsidR="000E705C">
        <w:rPr>
          <w:rFonts w:cstheme="minorHAnsi"/>
          <w:sz w:val="18"/>
          <w:szCs w:val="20"/>
        </w:rPr>
        <w:t xml:space="preserve">women </w:t>
      </w:r>
      <w:r w:rsidR="000E705C" w:rsidRPr="00A66E87">
        <w:rPr>
          <w:rFonts w:cstheme="minorHAnsi"/>
          <w:sz w:val="18"/>
          <w:szCs w:val="20"/>
        </w:rPr>
        <w:t xml:space="preserve">and </w:t>
      </w:r>
      <w:r w:rsidR="000E705C">
        <w:rPr>
          <w:rFonts w:cstheme="minorHAnsi"/>
          <w:sz w:val="18"/>
          <w:szCs w:val="20"/>
        </w:rPr>
        <w:t>adolescent girls</w:t>
      </w:r>
      <w:r w:rsidRPr="00A66E87">
        <w:rPr>
          <w:rFonts w:cstheme="minorHAnsi"/>
          <w:sz w:val="18"/>
          <w:szCs w:val="20"/>
        </w:rPr>
        <w:t>) of the project areas.</w:t>
      </w:r>
    </w:p>
    <w:p w14:paraId="61798023" w14:textId="0D35B40E" w:rsidR="003E4481" w:rsidRDefault="003E4481" w:rsidP="003E4481">
      <w:pPr>
        <w:pStyle w:val="ListParagraph"/>
        <w:spacing w:line="276" w:lineRule="auto"/>
        <w:jc w:val="both"/>
        <w:rPr>
          <w:rFonts w:cstheme="minorHAnsi"/>
          <w:sz w:val="18"/>
          <w:szCs w:val="20"/>
        </w:rPr>
      </w:pPr>
    </w:p>
    <w:p w14:paraId="604941CB" w14:textId="01905011" w:rsidR="003E4481" w:rsidRDefault="003E4481" w:rsidP="003E4481">
      <w:pPr>
        <w:pStyle w:val="ListParagraph"/>
        <w:spacing w:line="276" w:lineRule="auto"/>
        <w:jc w:val="both"/>
        <w:rPr>
          <w:rFonts w:cstheme="minorHAnsi"/>
          <w:sz w:val="18"/>
          <w:szCs w:val="20"/>
        </w:rPr>
      </w:pPr>
    </w:p>
    <w:p w14:paraId="185C4910" w14:textId="276B96B9" w:rsidR="009C5E68" w:rsidRDefault="009C5E68" w:rsidP="003E4481">
      <w:pPr>
        <w:pStyle w:val="ListParagraph"/>
        <w:spacing w:line="276" w:lineRule="auto"/>
        <w:jc w:val="both"/>
        <w:rPr>
          <w:rFonts w:cstheme="minorHAnsi"/>
          <w:sz w:val="18"/>
          <w:szCs w:val="20"/>
        </w:rPr>
      </w:pPr>
    </w:p>
    <w:p w14:paraId="6582071E" w14:textId="4857EC2B" w:rsidR="009C5E68" w:rsidRDefault="009C5E68" w:rsidP="003E4481">
      <w:pPr>
        <w:pStyle w:val="ListParagraph"/>
        <w:spacing w:line="276" w:lineRule="auto"/>
        <w:jc w:val="both"/>
        <w:rPr>
          <w:rFonts w:cstheme="minorHAnsi"/>
          <w:sz w:val="18"/>
          <w:szCs w:val="20"/>
        </w:rPr>
      </w:pPr>
    </w:p>
    <w:p w14:paraId="700BFCBE" w14:textId="77777777" w:rsidR="009C5E68" w:rsidRPr="00A66E87" w:rsidRDefault="009C5E68" w:rsidP="003E4481">
      <w:pPr>
        <w:pStyle w:val="ListParagraph"/>
        <w:spacing w:line="276" w:lineRule="auto"/>
        <w:jc w:val="both"/>
        <w:rPr>
          <w:rFonts w:cstheme="minorHAnsi"/>
          <w:sz w:val="18"/>
          <w:szCs w:val="20"/>
        </w:rPr>
      </w:pPr>
    </w:p>
    <w:p w14:paraId="694B90FA" w14:textId="77777777" w:rsidR="001459FB" w:rsidRDefault="00F7256F" w:rsidP="00592E0F">
      <w:pPr>
        <w:pStyle w:val="IntenseQuote"/>
        <w:keepNext w:val="0"/>
        <w:numPr>
          <w:ilvl w:val="0"/>
          <w:numId w:val="1"/>
        </w:numPr>
        <w:pBdr>
          <w:bottom w:val="none" w:sz="0" w:space="0" w:color="auto"/>
        </w:pBdr>
        <w:spacing w:before="0" w:after="0" w:line="240" w:lineRule="auto"/>
        <w:rPr>
          <w:rFonts w:ascii="Cambria" w:eastAsia="Times New Roman" w:hAnsi="Cambria" w:cs="Times New Roman"/>
          <w:bCs w:val="0"/>
          <w:i w:val="0"/>
          <w:iCs w:val="0"/>
          <w:color w:val="1F497D"/>
          <w:spacing w:val="-6"/>
          <w:sz w:val="24"/>
        </w:rPr>
      </w:pPr>
      <w:r w:rsidRPr="001D46D0">
        <w:rPr>
          <w:rFonts w:ascii="Cambria" w:eastAsia="Times New Roman" w:hAnsi="Cambria" w:cs="Times New Roman"/>
          <w:bCs w:val="0"/>
          <w:i w:val="0"/>
          <w:iCs w:val="0"/>
          <w:color w:val="1F497D"/>
          <w:spacing w:val="-6"/>
          <w:sz w:val="24"/>
        </w:rPr>
        <w:lastRenderedPageBreak/>
        <w:t xml:space="preserve">     Scope of work </w:t>
      </w:r>
    </w:p>
    <w:p w14:paraId="7BBFF85E" w14:textId="77777777" w:rsidR="00A66E87" w:rsidRPr="00A66E87" w:rsidRDefault="00A66E87" w:rsidP="00592E0F">
      <w:pPr>
        <w:shd w:val="clear" w:color="auto" w:fill="FFFFFF"/>
        <w:spacing w:before="100" w:beforeAutospacing="1" w:after="0" w:line="240" w:lineRule="auto"/>
        <w:jc w:val="both"/>
        <w:rPr>
          <w:rFonts w:cstheme="minorHAnsi"/>
          <w:sz w:val="18"/>
          <w:szCs w:val="20"/>
        </w:rPr>
      </w:pPr>
      <w:r w:rsidRPr="00A66E87">
        <w:rPr>
          <w:rFonts w:cstheme="minorHAnsi"/>
          <w:sz w:val="18"/>
          <w:szCs w:val="20"/>
        </w:rPr>
        <w:t xml:space="preserve">The scope of work will preferably include, but not limited to: </w:t>
      </w:r>
    </w:p>
    <w:p w14:paraId="0EA81687" w14:textId="77777777" w:rsidR="00A66E87" w:rsidRPr="00A66E87" w:rsidRDefault="00A66E87" w:rsidP="00592E0F">
      <w:pPr>
        <w:pStyle w:val="ListParagraph"/>
        <w:numPr>
          <w:ilvl w:val="0"/>
          <w:numId w:val="15"/>
        </w:numPr>
        <w:spacing w:after="0" w:line="240" w:lineRule="auto"/>
        <w:contextualSpacing w:val="0"/>
        <w:jc w:val="both"/>
        <w:rPr>
          <w:rFonts w:cstheme="minorHAnsi"/>
          <w:sz w:val="18"/>
          <w:szCs w:val="20"/>
        </w:rPr>
      </w:pPr>
      <w:r w:rsidRPr="00A66E87">
        <w:rPr>
          <w:rFonts w:cstheme="minorHAnsi"/>
          <w:sz w:val="18"/>
          <w:szCs w:val="20"/>
        </w:rPr>
        <w:t xml:space="preserve">Review of necessary documents e.g. project proposal, Logical framework, etc. </w:t>
      </w:r>
    </w:p>
    <w:p w14:paraId="6174ED91" w14:textId="77777777" w:rsidR="00A66E87" w:rsidRPr="00A66E87" w:rsidRDefault="00A66E87" w:rsidP="00A66E87">
      <w:pPr>
        <w:pStyle w:val="ListParagraph"/>
        <w:numPr>
          <w:ilvl w:val="0"/>
          <w:numId w:val="15"/>
        </w:numPr>
        <w:spacing w:after="0" w:line="240" w:lineRule="auto"/>
        <w:contextualSpacing w:val="0"/>
        <w:jc w:val="both"/>
        <w:rPr>
          <w:rFonts w:cstheme="minorHAnsi"/>
          <w:sz w:val="18"/>
          <w:szCs w:val="20"/>
        </w:rPr>
      </w:pPr>
      <w:r w:rsidRPr="00A66E87">
        <w:rPr>
          <w:rFonts w:cstheme="minorHAnsi"/>
          <w:sz w:val="18"/>
          <w:szCs w:val="20"/>
        </w:rPr>
        <w:t xml:space="preserve">Develop/adjust appropriate methodology including sample size and sampling strategy </w:t>
      </w:r>
    </w:p>
    <w:p w14:paraId="5DCABA2D" w14:textId="625EB9BA" w:rsidR="00A66E87" w:rsidRPr="00A66E87" w:rsidRDefault="00A66E87" w:rsidP="00A66E87">
      <w:pPr>
        <w:pStyle w:val="ListParagraph"/>
        <w:numPr>
          <w:ilvl w:val="0"/>
          <w:numId w:val="15"/>
        </w:numPr>
        <w:spacing w:after="0" w:line="240" w:lineRule="auto"/>
        <w:contextualSpacing w:val="0"/>
        <w:jc w:val="both"/>
        <w:rPr>
          <w:rFonts w:cstheme="minorHAnsi"/>
          <w:sz w:val="18"/>
          <w:szCs w:val="20"/>
        </w:rPr>
      </w:pPr>
      <w:r w:rsidRPr="00A66E87">
        <w:rPr>
          <w:rFonts w:cstheme="minorHAnsi"/>
          <w:sz w:val="18"/>
          <w:szCs w:val="20"/>
        </w:rPr>
        <w:t xml:space="preserve">Prepare data collection tools </w:t>
      </w:r>
      <w:r w:rsidR="008016E2" w:rsidRPr="00A66E87">
        <w:rPr>
          <w:rFonts w:cstheme="minorHAnsi"/>
          <w:sz w:val="18"/>
          <w:szCs w:val="20"/>
        </w:rPr>
        <w:t>based on</w:t>
      </w:r>
      <w:r w:rsidRPr="00A66E87">
        <w:rPr>
          <w:rFonts w:cstheme="minorHAnsi"/>
          <w:sz w:val="18"/>
          <w:szCs w:val="20"/>
        </w:rPr>
        <w:t xml:space="preserve"> objectives, incorporate the feedback from MFB team and </w:t>
      </w:r>
      <w:r w:rsidR="000E705C" w:rsidRPr="00A66E87">
        <w:rPr>
          <w:rFonts w:cstheme="minorHAnsi"/>
          <w:sz w:val="18"/>
          <w:szCs w:val="20"/>
        </w:rPr>
        <w:t>finalize</w:t>
      </w:r>
      <w:r w:rsidRPr="00A66E87">
        <w:rPr>
          <w:rFonts w:cstheme="minorHAnsi"/>
          <w:sz w:val="18"/>
          <w:szCs w:val="20"/>
        </w:rPr>
        <w:t xml:space="preserve"> the tools by pretesting.</w:t>
      </w:r>
    </w:p>
    <w:p w14:paraId="45553CC5" w14:textId="7804D1B2" w:rsidR="00A66E87" w:rsidRDefault="00A66E87" w:rsidP="00A66E87">
      <w:pPr>
        <w:pStyle w:val="ListParagraph"/>
        <w:numPr>
          <w:ilvl w:val="0"/>
          <w:numId w:val="15"/>
        </w:numPr>
        <w:spacing w:after="0" w:line="240" w:lineRule="auto"/>
        <w:contextualSpacing w:val="0"/>
        <w:jc w:val="both"/>
        <w:rPr>
          <w:rFonts w:cstheme="minorHAnsi"/>
          <w:sz w:val="18"/>
          <w:szCs w:val="20"/>
        </w:rPr>
      </w:pPr>
      <w:r w:rsidRPr="00A66E87">
        <w:rPr>
          <w:rFonts w:cstheme="minorHAnsi"/>
          <w:sz w:val="18"/>
          <w:szCs w:val="20"/>
        </w:rPr>
        <w:t xml:space="preserve">Engage qualified enumerators; train them on data collection and quality control. </w:t>
      </w:r>
    </w:p>
    <w:p w14:paraId="6BED943F" w14:textId="7E19188A" w:rsidR="00592E0F" w:rsidRPr="00A66E87" w:rsidRDefault="00592E0F" w:rsidP="00A66E87">
      <w:pPr>
        <w:pStyle w:val="ListParagraph"/>
        <w:numPr>
          <w:ilvl w:val="0"/>
          <w:numId w:val="15"/>
        </w:numPr>
        <w:spacing w:after="0" w:line="240" w:lineRule="auto"/>
        <w:contextualSpacing w:val="0"/>
        <w:jc w:val="both"/>
        <w:rPr>
          <w:rFonts w:cstheme="minorHAnsi"/>
          <w:sz w:val="18"/>
          <w:szCs w:val="20"/>
        </w:rPr>
      </w:pPr>
      <w:r>
        <w:rPr>
          <w:rFonts w:cstheme="minorHAnsi"/>
          <w:sz w:val="18"/>
          <w:szCs w:val="20"/>
        </w:rPr>
        <w:t xml:space="preserve">Identify the status of </w:t>
      </w:r>
      <w:r w:rsidR="000E705C">
        <w:rPr>
          <w:rFonts w:cstheme="minorHAnsi"/>
          <w:sz w:val="18"/>
          <w:szCs w:val="20"/>
        </w:rPr>
        <w:t>anemia</w:t>
      </w:r>
      <w:r>
        <w:rPr>
          <w:rFonts w:cstheme="minorHAnsi"/>
          <w:sz w:val="18"/>
          <w:szCs w:val="20"/>
        </w:rPr>
        <w:t xml:space="preserve"> </w:t>
      </w:r>
      <w:r w:rsidRPr="00A66E87">
        <w:rPr>
          <w:rFonts w:cstheme="minorHAnsi"/>
          <w:sz w:val="18"/>
          <w:szCs w:val="20"/>
        </w:rPr>
        <w:t xml:space="preserve">through detection of Hb% for </w:t>
      </w:r>
      <w:r w:rsidR="000E705C">
        <w:rPr>
          <w:rFonts w:cstheme="minorHAnsi"/>
          <w:sz w:val="18"/>
          <w:szCs w:val="20"/>
        </w:rPr>
        <w:t>anemia</w:t>
      </w:r>
      <w:r w:rsidRPr="00A66E87">
        <w:rPr>
          <w:rFonts w:cstheme="minorHAnsi"/>
          <w:sz w:val="18"/>
          <w:szCs w:val="20"/>
        </w:rPr>
        <w:t xml:space="preserve"> or finger prick</w:t>
      </w:r>
    </w:p>
    <w:p w14:paraId="72092509" w14:textId="77777777" w:rsidR="00A66E87" w:rsidRPr="00A66E87" w:rsidRDefault="00A66E87" w:rsidP="00A66E87">
      <w:pPr>
        <w:pStyle w:val="ListParagraph"/>
        <w:numPr>
          <w:ilvl w:val="0"/>
          <w:numId w:val="15"/>
        </w:numPr>
        <w:spacing w:after="0" w:line="240" w:lineRule="auto"/>
        <w:contextualSpacing w:val="0"/>
        <w:jc w:val="both"/>
        <w:rPr>
          <w:rFonts w:cstheme="minorHAnsi"/>
          <w:sz w:val="18"/>
          <w:szCs w:val="20"/>
        </w:rPr>
      </w:pPr>
      <w:r w:rsidRPr="00A66E87">
        <w:rPr>
          <w:rFonts w:cstheme="minorHAnsi"/>
          <w:sz w:val="18"/>
          <w:szCs w:val="20"/>
        </w:rPr>
        <w:t xml:space="preserve">Administer data collection in the study area that includes supervision, cross validation, quality control and data transcription (as per need). </w:t>
      </w:r>
    </w:p>
    <w:p w14:paraId="63DEB172" w14:textId="77777777" w:rsidR="00A66E87" w:rsidRPr="00A66E87" w:rsidRDefault="00A66E87" w:rsidP="00A66E87">
      <w:pPr>
        <w:pStyle w:val="ListParagraph"/>
        <w:numPr>
          <w:ilvl w:val="0"/>
          <w:numId w:val="15"/>
        </w:numPr>
        <w:spacing w:after="0" w:line="240" w:lineRule="auto"/>
        <w:contextualSpacing w:val="0"/>
        <w:jc w:val="both"/>
        <w:rPr>
          <w:rFonts w:cstheme="minorHAnsi"/>
          <w:sz w:val="18"/>
          <w:szCs w:val="20"/>
        </w:rPr>
      </w:pPr>
      <w:r w:rsidRPr="00A66E87">
        <w:rPr>
          <w:rFonts w:cstheme="minorHAnsi"/>
          <w:sz w:val="18"/>
          <w:szCs w:val="20"/>
        </w:rPr>
        <w:t xml:space="preserve">Data management and analysis in terms of coding, computer entry, cleaning, transcription and analysis as per study themes/ indicators/ variables in the objectives. </w:t>
      </w:r>
    </w:p>
    <w:p w14:paraId="714A40E5" w14:textId="77777777" w:rsidR="00A66E87" w:rsidRPr="00A66E87" w:rsidRDefault="00A66E87" w:rsidP="00A66E87">
      <w:pPr>
        <w:pStyle w:val="ListParagraph"/>
        <w:numPr>
          <w:ilvl w:val="0"/>
          <w:numId w:val="15"/>
        </w:numPr>
        <w:spacing w:after="0" w:line="240" w:lineRule="auto"/>
        <w:contextualSpacing w:val="0"/>
        <w:jc w:val="both"/>
        <w:rPr>
          <w:rFonts w:cstheme="minorHAnsi"/>
          <w:sz w:val="18"/>
          <w:szCs w:val="20"/>
        </w:rPr>
      </w:pPr>
      <w:r w:rsidRPr="00A66E87">
        <w:rPr>
          <w:rFonts w:cstheme="minorHAnsi"/>
          <w:sz w:val="18"/>
          <w:szCs w:val="20"/>
        </w:rPr>
        <w:t xml:space="preserve">Write draft report and </w:t>
      </w:r>
      <w:proofErr w:type="spellStart"/>
      <w:r w:rsidRPr="00A66E87">
        <w:rPr>
          <w:rFonts w:cstheme="minorHAnsi"/>
          <w:sz w:val="18"/>
          <w:szCs w:val="20"/>
        </w:rPr>
        <w:t>finalise</w:t>
      </w:r>
      <w:proofErr w:type="spellEnd"/>
      <w:r w:rsidRPr="00A66E87">
        <w:rPr>
          <w:rFonts w:cstheme="minorHAnsi"/>
          <w:sz w:val="18"/>
          <w:szCs w:val="20"/>
        </w:rPr>
        <w:t xml:space="preserve"> the report based on feedback of Max Foundation. </w:t>
      </w:r>
    </w:p>
    <w:p w14:paraId="275EEFEF" w14:textId="6707F163" w:rsidR="00A66E87" w:rsidRDefault="00A66E87" w:rsidP="00A66E87">
      <w:pPr>
        <w:pStyle w:val="ListParagraph"/>
        <w:numPr>
          <w:ilvl w:val="0"/>
          <w:numId w:val="15"/>
        </w:numPr>
        <w:jc w:val="both"/>
        <w:rPr>
          <w:rFonts w:cstheme="minorHAnsi"/>
          <w:sz w:val="18"/>
          <w:szCs w:val="20"/>
        </w:rPr>
      </w:pPr>
      <w:r w:rsidRPr="00A66E87">
        <w:rPr>
          <w:rFonts w:cstheme="minorHAnsi"/>
          <w:sz w:val="18"/>
          <w:szCs w:val="20"/>
        </w:rPr>
        <w:t>Prepare a study brief of 3 page (max) both in Bangla and English. The study brief will contain the objectives, key findings</w:t>
      </w:r>
      <w:r w:rsidR="00D64A79">
        <w:rPr>
          <w:rFonts w:cstheme="minorHAnsi"/>
          <w:sz w:val="18"/>
          <w:szCs w:val="20"/>
        </w:rPr>
        <w:t>, comparison with the baseline values from secondary sources,</w:t>
      </w:r>
      <w:r w:rsidRPr="00A66E87">
        <w:rPr>
          <w:rFonts w:cstheme="minorHAnsi"/>
          <w:sz w:val="18"/>
          <w:szCs w:val="20"/>
        </w:rPr>
        <w:t xml:space="preserve"> and recommendations.</w:t>
      </w:r>
    </w:p>
    <w:p w14:paraId="36C446B2" w14:textId="52E95E4D" w:rsidR="000E705C" w:rsidRPr="00A66E87" w:rsidRDefault="000E705C" w:rsidP="00A66E87">
      <w:pPr>
        <w:pStyle w:val="ListParagraph"/>
        <w:numPr>
          <w:ilvl w:val="0"/>
          <w:numId w:val="15"/>
        </w:numPr>
        <w:jc w:val="both"/>
        <w:rPr>
          <w:rFonts w:cstheme="minorHAnsi"/>
          <w:sz w:val="18"/>
          <w:szCs w:val="20"/>
        </w:rPr>
      </w:pPr>
      <w:r>
        <w:rPr>
          <w:rFonts w:cstheme="minorHAnsi"/>
          <w:sz w:val="18"/>
          <w:szCs w:val="20"/>
        </w:rPr>
        <w:t xml:space="preserve">Also consider COVID-19 and its impact on anemia on pregnant and </w:t>
      </w:r>
      <w:r w:rsidRPr="00A66E87">
        <w:rPr>
          <w:rFonts w:cstheme="minorHAnsi"/>
          <w:sz w:val="18"/>
          <w:szCs w:val="20"/>
        </w:rPr>
        <w:t xml:space="preserve">lactating </w:t>
      </w:r>
      <w:r>
        <w:rPr>
          <w:rFonts w:cstheme="minorHAnsi"/>
          <w:sz w:val="18"/>
          <w:szCs w:val="20"/>
        </w:rPr>
        <w:t xml:space="preserve">women </w:t>
      </w:r>
      <w:r w:rsidRPr="00A66E87">
        <w:rPr>
          <w:rFonts w:cstheme="minorHAnsi"/>
          <w:sz w:val="18"/>
          <w:szCs w:val="20"/>
        </w:rPr>
        <w:t xml:space="preserve">and </w:t>
      </w:r>
      <w:r>
        <w:rPr>
          <w:rFonts w:cstheme="minorHAnsi"/>
          <w:sz w:val="18"/>
          <w:szCs w:val="20"/>
        </w:rPr>
        <w:t xml:space="preserve">adolescent girls. </w:t>
      </w:r>
    </w:p>
    <w:p w14:paraId="30E39C86" w14:textId="5E79AE46" w:rsidR="000E65DB" w:rsidRPr="000E65DB" w:rsidRDefault="00592E0F" w:rsidP="000E65DB">
      <w:pPr>
        <w:shd w:val="clear" w:color="auto" w:fill="FFFFFF"/>
        <w:spacing w:before="100" w:beforeAutospacing="1" w:after="100" w:afterAutospacing="1" w:line="240" w:lineRule="auto"/>
        <w:ind w:left="90"/>
        <w:jc w:val="both"/>
        <w:rPr>
          <w:rFonts w:eastAsia="Times New Roman" w:cstheme="minorHAnsi"/>
          <w:b/>
          <w:bCs/>
        </w:rPr>
      </w:pPr>
      <w:r>
        <w:rPr>
          <w:rFonts w:ascii="Cambria" w:eastAsia="Times New Roman" w:hAnsi="Cambria" w:cs="Times New Roman"/>
          <w:b/>
          <w:color w:val="1F497D"/>
          <w:spacing w:val="-6"/>
          <w:sz w:val="24"/>
        </w:rPr>
        <w:t>4</w:t>
      </w:r>
      <w:r w:rsidR="000E65DB" w:rsidRPr="00592E0F">
        <w:rPr>
          <w:rFonts w:ascii="Cambria" w:eastAsia="Times New Roman" w:hAnsi="Cambria" w:cs="Times New Roman"/>
          <w:b/>
          <w:color w:val="1F497D"/>
          <w:spacing w:val="-6"/>
          <w:sz w:val="24"/>
        </w:rPr>
        <w:t>.</w:t>
      </w:r>
      <w:r>
        <w:rPr>
          <w:rFonts w:ascii="Cambria" w:eastAsia="Times New Roman" w:hAnsi="Cambria" w:cs="Times New Roman"/>
          <w:b/>
          <w:color w:val="1F497D"/>
          <w:spacing w:val="-6"/>
          <w:sz w:val="24"/>
        </w:rPr>
        <w:t xml:space="preserve"> </w:t>
      </w:r>
      <w:r w:rsidR="000E65DB" w:rsidRPr="00592E0F">
        <w:rPr>
          <w:rFonts w:ascii="Cambria" w:eastAsia="Times New Roman" w:hAnsi="Cambria" w:cs="Times New Roman"/>
          <w:b/>
          <w:color w:val="1F497D"/>
          <w:spacing w:val="-6"/>
          <w:sz w:val="24"/>
        </w:rPr>
        <w:t>Study Areas:</w:t>
      </w:r>
      <w:r w:rsidR="000E65DB" w:rsidRPr="000E65DB">
        <w:rPr>
          <w:rFonts w:eastAsia="Times New Roman" w:cstheme="minorHAnsi"/>
          <w:b/>
          <w:bCs/>
        </w:rPr>
        <w:t xml:space="preserve"> </w:t>
      </w:r>
      <w:r w:rsidR="000E65DB" w:rsidRPr="00592E0F">
        <w:rPr>
          <w:rFonts w:cstheme="minorHAnsi"/>
          <w:sz w:val="18"/>
          <w:szCs w:val="20"/>
        </w:rPr>
        <w:t>62 unions (List Annex-I)</w:t>
      </w:r>
    </w:p>
    <w:p w14:paraId="26F895E0" w14:textId="0A81FE6F" w:rsidR="000E65DB" w:rsidRPr="000E65DB" w:rsidRDefault="00592E0F" w:rsidP="000E65DB">
      <w:pPr>
        <w:shd w:val="clear" w:color="auto" w:fill="FFFFFF"/>
        <w:spacing w:before="100" w:beforeAutospacing="1" w:after="100" w:afterAutospacing="1" w:line="240" w:lineRule="auto"/>
        <w:jc w:val="both"/>
        <w:rPr>
          <w:rFonts w:eastAsia="Times New Roman" w:cstheme="minorHAnsi"/>
          <w:b/>
          <w:bCs/>
        </w:rPr>
      </w:pPr>
      <w:r>
        <w:rPr>
          <w:rFonts w:eastAsia="Times New Roman" w:cstheme="minorHAnsi"/>
          <w:b/>
          <w:bCs/>
        </w:rPr>
        <w:t xml:space="preserve">  5</w:t>
      </w:r>
      <w:r w:rsidR="000E65DB" w:rsidRPr="000E65DB">
        <w:rPr>
          <w:rFonts w:eastAsia="Times New Roman" w:cstheme="minorHAnsi"/>
          <w:b/>
          <w:bCs/>
        </w:rPr>
        <w:t>.</w:t>
      </w:r>
      <w:r>
        <w:rPr>
          <w:rFonts w:eastAsia="Times New Roman" w:cstheme="minorHAnsi"/>
          <w:b/>
          <w:bCs/>
        </w:rPr>
        <w:t xml:space="preserve"> </w:t>
      </w:r>
      <w:r w:rsidR="000E65DB" w:rsidRPr="00592E0F">
        <w:rPr>
          <w:rFonts w:ascii="Cambria" w:eastAsia="Times New Roman" w:hAnsi="Cambria" w:cs="Times New Roman"/>
          <w:b/>
          <w:color w:val="1F497D"/>
          <w:spacing w:val="-6"/>
          <w:sz w:val="24"/>
        </w:rPr>
        <w:t>Approach on methodology</w:t>
      </w:r>
    </w:p>
    <w:p w14:paraId="46E7D7D5" w14:textId="6BD6B865" w:rsidR="000E65DB" w:rsidRDefault="000E65DB" w:rsidP="00592E0F">
      <w:pPr>
        <w:spacing w:after="0" w:line="240" w:lineRule="auto"/>
        <w:jc w:val="both"/>
        <w:rPr>
          <w:rFonts w:cstheme="minorHAnsi"/>
          <w:sz w:val="18"/>
          <w:szCs w:val="20"/>
        </w:rPr>
      </w:pPr>
      <w:r w:rsidRPr="00592E0F">
        <w:rPr>
          <w:rFonts w:cstheme="minorHAnsi"/>
          <w:sz w:val="18"/>
          <w:szCs w:val="20"/>
        </w:rPr>
        <w:t xml:space="preserve">The consultant/consulting firm will be required to adopt methodologies that combine both qualitative and quantitative assessment and expected to develop an appropriate methodology to meet the objectives of the study. The methodology and relevant tools should be adjusted in consultation of Max Foundation Bangladesh and </w:t>
      </w:r>
      <w:r w:rsidR="0087048A" w:rsidRPr="00592E0F">
        <w:rPr>
          <w:rFonts w:cstheme="minorHAnsi"/>
          <w:sz w:val="18"/>
          <w:szCs w:val="20"/>
        </w:rPr>
        <w:t>finalized</w:t>
      </w:r>
      <w:r w:rsidRPr="00592E0F">
        <w:rPr>
          <w:rFonts w:cstheme="minorHAnsi"/>
          <w:sz w:val="18"/>
          <w:szCs w:val="20"/>
        </w:rPr>
        <w:t xml:space="preserve"> before implementation. The study should be carried out through involving the beneficiaries and stakeholders of the project. The study should include all 62 unions in Patuakhali, </w:t>
      </w:r>
      <w:proofErr w:type="spellStart"/>
      <w:r w:rsidRPr="00592E0F">
        <w:rPr>
          <w:rFonts w:cstheme="minorHAnsi"/>
          <w:sz w:val="18"/>
          <w:szCs w:val="20"/>
        </w:rPr>
        <w:t>Borguna</w:t>
      </w:r>
      <w:proofErr w:type="spellEnd"/>
      <w:r w:rsidRPr="00592E0F">
        <w:rPr>
          <w:rFonts w:cstheme="minorHAnsi"/>
          <w:sz w:val="18"/>
          <w:szCs w:val="20"/>
        </w:rPr>
        <w:t xml:space="preserve">, Khulna, </w:t>
      </w:r>
      <w:proofErr w:type="spellStart"/>
      <w:r w:rsidRPr="00592E0F">
        <w:rPr>
          <w:rFonts w:cstheme="minorHAnsi"/>
          <w:sz w:val="18"/>
          <w:szCs w:val="20"/>
        </w:rPr>
        <w:t>Satkhira</w:t>
      </w:r>
      <w:proofErr w:type="spellEnd"/>
      <w:r w:rsidRPr="00592E0F">
        <w:rPr>
          <w:rFonts w:cstheme="minorHAnsi"/>
          <w:sz w:val="18"/>
          <w:szCs w:val="20"/>
        </w:rPr>
        <w:t xml:space="preserve"> and Jessore districts where the project will be implemented. The study population should be determined based on specific objectives of the study. Appropriate sampling strategy and sample size for each of the study populations will be suggested by the consultant/consultancy firm.</w:t>
      </w:r>
      <w:r w:rsidR="008016E2">
        <w:rPr>
          <w:rFonts w:cstheme="minorHAnsi"/>
          <w:sz w:val="18"/>
          <w:szCs w:val="20"/>
        </w:rPr>
        <w:t xml:space="preserve"> It is mentioned to identify the status of </w:t>
      </w:r>
      <w:r w:rsidR="000E705C">
        <w:rPr>
          <w:rFonts w:cstheme="minorHAnsi"/>
          <w:sz w:val="18"/>
          <w:szCs w:val="20"/>
        </w:rPr>
        <w:t>anemia</w:t>
      </w:r>
      <w:r w:rsidR="008016E2">
        <w:rPr>
          <w:rFonts w:cstheme="minorHAnsi"/>
          <w:sz w:val="18"/>
          <w:szCs w:val="20"/>
        </w:rPr>
        <w:t xml:space="preserve"> </w:t>
      </w:r>
      <w:r w:rsidR="008016E2" w:rsidRPr="00A66E87">
        <w:rPr>
          <w:rFonts w:cstheme="minorHAnsi"/>
          <w:sz w:val="18"/>
          <w:szCs w:val="20"/>
        </w:rPr>
        <w:t xml:space="preserve">through detection of Hb% for </w:t>
      </w:r>
      <w:r w:rsidR="000E705C">
        <w:rPr>
          <w:rFonts w:cstheme="minorHAnsi"/>
          <w:sz w:val="18"/>
          <w:szCs w:val="20"/>
        </w:rPr>
        <w:t>anemia</w:t>
      </w:r>
      <w:r w:rsidR="008016E2" w:rsidRPr="00A66E87">
        <w:rPr>
          <w:rFonts w:cstheme="minorHAnsi"/>
          <w:sz w:val="18"/>
          <w:szCs w:val="20"/>
        </w:rPr>
        <w:t xml:space="preserve"> or finger prick</w:t>
      </w:r>
      <w:r w:rsidR="008016E2">
        <w:rPr>
          <w:rFonts w:cstheme="minorHAnsi"/>
          <w:sz w:val="18"/>
          <w:szCs w:val="20"/>
        </w:rPr>
        <w:t>.</w:t>
      </w:r>
      <w:r w:rsidRPr="00592E0F">
        <w:rPr>
          <w:rFonts w:cstheme="minorHAnsi"/>
          <w:sz w:val="18"/>
          <w:szCs w:val="20"/>
        </w:rPr>
        <w:t xml:space="preserve"> During determining sample appropriate segregations which have been mentioned in the objectives should be taken into consideration for example: PNGOs, New-Follow up areas, age groups, healthy village etc.</w:t>
      </w:r>
    </w:p>
    <w:p w14:paraId="49CD40AE" w14:textId="77777777" w:rsidR="00592E0F" w:rsidRPr="00592E0F" w:rsidRDefault="00592E0F" w:rsidP="00592E0F">
      <w:pPr>
        <w:spacing w:after="0" w:line="240" w:lineRule="auto"/>
        <w:jc w:val="both"/>
        <w:rPr>
          <w:rFonts w:cstheme="minorHAnsi"/>
          <w:sz w:val="18"/>
          <w:szCs w:val="20"/>
        </w:rPr>
      </w:pPr>
    </w:p>
    <w:p w14:paraId="59C3F99A" w14:textId="65F71A61" w:rsidR="001A7D86" w:rsidRPr="001A7D86" w:rsidRDefault="00592E0F" w:rsidP="00592E0F">
      <w:pPr>
        <w:pStyle w:val="IntenseQuote"/>
        <w:keepNext w:val="0"/>
        <w:pBdr>
          <w:bottom w:val="none" w:sz="0" w:space="0" w:color="auto"/>
        </w:pBdr>
        <w:spacing w:before="0" w:after="0" w:line="240" w:lineRule="auto"/>
        <w:ind w:left="0" w:firstLine="0"/>
        <w:rPr>
          <w:rFonts w:ascii="Cambria" w:eastAsia="Times New Roman" w:hAnsi="Cambria" w:cs="Times New Roman"/>
          <w:bCs w:val="0"/>
          <w:i w:val="0"/>
          <w:iCs w:val="0"/>
          <w:color w:val="1F497D"/>
          <w:spacing w:val="-6"/>
          <w:sz w:val="24"/>
        </w:rPr>
      </w:pPr>
      <w:r>
        <w:rPr>
          <w:rFonts w:ascii="Cambria" w:eastAsia="Times New Roman" w:hAnsi="Cambria" w:cs="Times New Roman"/>
          <w:bCs w:val="0"/>
          <w:i w:val="0"/>
          <w:iCs w:val="0"/>
          <w:color w:val="1F497D"/>
          <w:spacing w:val="-6"/>
          <w:sz w:val="24"/>
        </w:rPr>
        <w:t xml:space="preserve">6. </w:t>
      </w:r>
      <w:r w:rsidR="00F7256F" w:rsidRPr="001A7D86">
        <w:rPr>
          <w:rFonts w:ascii="Cambria" w:eastAsia="Times New Roman" w:hAnsi="Cambria" w:cs="Times New Roman"/>
          <w:bCs w:val="0"/>
          <w:i w:val="0"/>
          <w:iCs w:val="0"/>
          <w:color w:val="1F497D"/>
          <w:spacing w:val="-6"/>
          <w:sz w:val="24"/>
        </w:rPr>
        <w:t>Expected Deliverables</w:t>
      </w:r>
    </w:p>
    <w:p w14:paraId="4EDE8191" w14:textId="77777777" w:rsidR="00B26E5F" w:rsidRPr="00592E0F" w:rsidRDefault="00B26E5F" w:rsidP="00592E0F">
      <w:pPr>
        <w:numPr>
          <w:ilvl w:val="0"/>
          <w:numId w:val="16"/>
        </w:numPr>
        <w:shd w:val="clear" w:color="auto" w:fill="FFFFFF"/>
        <w:spacing w:after="0" w:line="240" w:lineRule="auto"/>
        <w:jc w:val="both"/>
        <w:rPr>
          <w:rFonts w:cstheme="minorHAnsi"/>
          <w:sz w:val="18"/>
          <w:szCs w:val="20"/>
        </w:rPr>
      </w:pPr>
      <w:r w:rsidRPr="00592E0F">
        <w:rPr>
          <w:rFonts w:cstheme="minorHAnsi"/>
          <w:sz w:val="18"/>
          <w:szCs w:val="20"/>
        </w:rPr>
        <w:t>An inception report clearly outlining the study methods, tools, and updated work schedule</w:t>
      </w:r>
    </w:p>
    <w:p w14:paraId="491D6BBF" w14:textId="77777777" w:rsidR="00B26E5F" w:rsidRPr="00592E0F" w:rsidRDefault="00B26E5F" w:rsidP="00B26E5F">
      <w:pPr>
        <w:numPr>
          <w:ilvl w:val="0"/>
          <w:numId w:val="16"/>
        </w:numPr>
        <w:shd w:val="clear" w:color="auto" w:fill="FFFFFF"/>
        <w:spacing w:before="100" w:beforeAutospacing="1" w:after="100" w:afterAutospacing="1" w:line="240" w:lineRule="auto"/>
        <w:jc w:val="both"/>
        <w:rPr>
          <w:rFonts w:cstheme="minorHAnsi"/>
          <w:sz w:val="18"/>
          <w:szCs w:val="20"/>
        </w:rPr>
      </w:pPr>
      <w:r w:rsidRPr="00592E0F">
        <w:rPr>
          <w:rFonts w:cstheme="minorHAnsi"/>
          <w:sz w:val="18"/>
          <w:szCs w:val="20"/>
        </w:rPr>
        <w:t>First draft of report with a short presentation of the report</w:t>
      </w:r>
    </w:p>
    <w:p w14:paraId="08BB5096" w14:textId="77777777" w:rsidR="00B26E5F" w:rsidRPr="00592E0F" w:rsidRDefault="00B26E5F" w:rsidP="00B26E5F">
      <w:pPr>
        <w:numPr>
          <w:ilvl w:val="0"/>
          <w:numId w:val="16"/>
        </w:numPr>
        <w:shd w:val="clear" w:color="auto" w:fill="FFFFFF"/>
        <w:spacing w:before="100" w:beforeAutospacing="1" w:after="100" w:afterAutospacing="1" w:line="240" w:lineRule="auto"/>
        <w:jc w:val="both"/>
        <w:rPr>
          <w:rFonts w:cstheme="minorHAnsi"/>
          <w:sz w:val="18"/>
          <w:szCs w:val="20"/>
        </w:rPr>
      </w:pPr>
      <w:r w:rsidRPr="00592E0F">
        <w:rPr>
          <w:rFonts w:cstheme="minorHAnsi"/>
          <w:sz w:val="18"/>
          <w:szCs w:val="20"/>
        </w:rPr>
        <w:t>Final report incorporating feedback from MF Bangladesh, partners, and donors</w:t>
      </w:r>
    </w:p>
    <w:p w14:paraId="150F47F0" w14:textId="7FEEA5D1" w:rsidR="00B26E5F" w:rsidRPr="00592E0F" w:rsidRDefault="0087048A" w:rsidP="00B26E5F">
      <w:pPr>
        <w:numPr>
          <w:ilvl w:val="0"/>
          <w:numId w:val="16"/>
        </w:numPr>
        <w:shd w:val="clear" w:color="auto" w:fill="FFFFFF"/>
        <w:spacing w:before="100" w:beforeAutospacing="1" w:after="100" w:afterAutospacing="1" w:line="240" w:lineRule="auto"/>
        <w:jc w:val="both"/>
        <w:rPr>
          <w:rFonts w:cstheme="minorHAnsi"/>
          <w:sz w:val="18"/>
          <w:szCs w:val="20"/>
        </w:rPr>
      </w:pPr>
      <w:r>
        <w:rPr>
          <w:rFonts w:cstheme="minorHAnsi"/>
          <w:sz w:val="18"/>
          <w:szCs w:val="20"/>
        </w:rPr>
        <w:t>Share c</w:t>
      </w:r>
      <w:r w:rsidR="00B26E5F" w:rsidRPr="00592E0F">
        <w:rPr>
          <w:rFonts w:cstheme="minorHAnsi"/>
          <w:sz w:val="18"/>
          <w:szCs w:val="20"/>
        </w:rPr>
        <w:t>leaned dataset both in Excel and SPSS format</w:t>
      </w:r>
    </w:p>
    <w:p w14:paraId="5DDFC390" w14:textId="79E65126" w:rsidR="00607C37" w:rsidRPr="00607C37" w:rsidRDefault="00592E0F" w:rsidP="00592E0F">
      <w:pPr>
        <w:pStyle w:val="IntenseQuote"/>
        <w:keepNext w:val="0"/>
        <w:pBdr>
          <w:bottom w:val="none" w:sz="0" w:space="0" w:color="auto"/>
        </w:pBdr>
        <w:spacing w:before="0" w:after="120" w:line="240" w:lineRule="auto"/>
        <w:ind w:left="0" w:firstLine="0"/>
        <w:rPr>
          <w:rFonts w:ascii="Cambria" w:eastAsia="Times New Roman" w:hAnsi="Cambria" w:cs="Times New Roman"/>
          <w:bCs w:val="0"/>
          <w:i w:val="0"/>
          <w:iCs w:val="0"/>
          <w:color w:val="1F497D"/>
          <w:spacing w:val="-6"/>
          <w:sz w:val="24"/>
        </w:rPr>
      </w:pPr>
      <w:r>
        <w:rPr>
          <w:rFonts w:ascii="Cambria" w:eastAsia="Times New Roman" w:hAnsi="Cambria" w:cs="Times New Roman"/>
          <w:bCs w:val="0"/>
          <w:i w:val="0"/>
          <w:iCs w:val="0"/>
          <w:color w:val="1F497D"/>
          <w:spacing w:val="-6"/>
          <w:sz w:val="24"/>
        </w:rPr>
        <w:t xml:space="preserve">7. </w:t>
      </w:r>
      <w:r w:rsidR="00F7256F" w:rsidRPr="00607C37">
        <w:rPr>
          <w:rFonts w:ascii="Cambria" w:eastAsia="Times New Roman" w:hAnsi="Cambria" w:cs="Times New Roman"/>
          <w:bCs w:val="0"/>
          <w:i w:val="0"/>
          <w:iCs w:val="0"/>
          <w:color w:val="1F497D"/>
          <w:spacing w:val="-6"/>
          <w:sz w:val="24"/>
        </w:rPr>
        <w:t>Roles and responsibilities of the Consultant and Max Foundation</w:t>
      </w:r>
    </w:p>
    <w:p w14:paraId="6C5E599B" w14:textId="345D1A3B" w:rsidR="00607C37" w:rsidRPr="00A76DE6" w:rsidRDefault="00F7256F" w:rsidP="00607C37">
      <w:pPr>
        <w:jc w:val="both"/>
        <w:rPr>
          <w:rFonts w:cstheme="minorHAnsi"/>
          <w:sz w:val="18"/>
        </w:rPr>
      </w:pPr>
      <w:r w:rsidRPr="00A76DE6">
        <w:rPr>
          <w:rFonts w:cstheme="minorHAnsi"/>
          <w:sz w:val="18"/>
        </w:rPr>
        <w:t>The consultants will work in close collaboration with the</w:t>
      </w:r>
      <w:r w:rsidR="00592E0F">
        <w:rPr>
          <w:rFonts w:cstheme="minorHAnsi"/>
          <w:sz w:val="18"/>
        </w:rPr>
        <w:t xml:space="preserve"> MELR </w:t>
      </w:r>
      <w:r w:rsidR="00111F47" w:rsidRPr="00A76DE6">
        <w:rPr>
          <w:rFonts w:cstheme="minorHAnsi"/>
          <w:sz w:val="18"/>
        </w:rPr>
        <w:t>Manager</w:t>
      </w:r>
      <w:r w:rsidRPr="00A76DE6">
        <w:rPr>
          <w:rFonts w:cstheme="minorHAnsi"/>
          <w:sz w:val="18"/>
        </w:rPr>
        <w:t xml:space="preserve">, </w:t>
      </w:r>
      <w:r w:rsidR="00111F47" w:rsidRPr="00A76DE6">
        <w:rPr>
          <w:rFonts w:cstheme="minorHAnsi"/>
          <w:sz w:val="18"/>
        </w:rPr>
        <w:t>Max</w:t>
      </w:r>
      <w:r w:rsidR="00592E0F">
        <w:rPr>
          <w:rFonts w:cstheme="minorHAnsi"/>
          <w:sz w:val="18"/>
        </w:rPr>
        <w:t xml:space="preserve"> </w:t>
      </w:r>
      <w:r w:rsidR="00111F47" w:rsidRPr="00A76DE6">
        <w:rPr>
          <w:rFonts w:cstheme="minorHAnsi"/>
          <w:sz w:val="18"/>
        </w:rPr>
        <w:t>Nutri</w:t>
      </w:r>
      <w:r w:rsidR="00993D94" w:rsidRPr="00A76DE6">
        <w:rPr>
          <w:rFonts w:cstheme="minorHAnsi"/>
          <w:sz w:val="18"/>
        </w:rPr>
        <w:t>-</w:t>
      </w:r>
      <w:r w:rsidR="00111F47" w:rsidRPr="00A76DE6">
        <w:rPr>
          <w:rFonts w:cstheme="minorHAnsi"/>
          <w:sz w:val="18"/>
        </w:rPr>
        <w:t>WASH</w:t>
      </w:r>
      <w:r w:rsidR="00592E0F">
        <w:rPr>
          <w:rFonts w:cstheme="minorHAnsi"/>
          <w:sz w:val="18"/>
        </w:rPr>
        <w:t xml:space="preserve"> </w:t>
      </w:r>
      <w:proofErr w:type="spellStart"/>
      <w:r w:rsidR="00111F47" w:rsidRPr="00A76DE6">
        <w:rPr>
          <w:rFonts w:cstheme="minorHAnsi"/>
          <w:sz w:val="18"/>
        </w:rPr>
        <w:t>Programme</w:t>
      </w:r>
      <w:proofErr w:type="spellEnd"/>
      <w:r w:rsidRPr="00A76DE6">
        <w:rPr>
          <w:rFonts w:cstheme="minorHAnsi"/>
          <w:sz w:val="18"/>
        </w:rPr>
        <w:t xml:space="preserve"> under the supervision of the </w:t>
      </w:r>
      <w:r w:rsidR="002E26CE" w:rsidRPr="00A76DE6">
        <w:rPr>
          <w:rFonts w:cstheme="minorHAnsi"/>
          <w:sz w:val="18"/>
        </w:rPr>
        <w:t xml:space="preserve">Senior </w:t>
      </w:r>
      <w:proofErr w:type="spellStart"/>
      <w:r w:rsidR="00111F47" w:rsidRPr="00A76DE6">
        <w:rPr>
          <w:rFonts w:cstheme="minorHAnsi"/>
          <w:sz w:val="18"/>
        </w:rPr>
        <w:t>Programme</w:t>
      </w:r>
      <w:proofErr w:type="spellEnd"/>
      <w:r w:rsidR="00592E0F">
        <w:rPr>
          <w:rFonts w:cstheme="minorHAnsi"/>
          <w:sz w:val="18"/>
        </w:rPr>
        <w:t xml:space="preserve"> </w:t>
      </w:r>
      <w:r w:rsidR="00111F47" w:rsidRPr="00A76DE6">
        <w:rPr>
          <w:rFonts w:cstheme="minorHAnsi"/>
          <w:sz w:val="18"/>
        </w:rPr>
        <w:t>Manager</w:t>
      </w:r>
      <w:r w:rsidRPr="00A76DE6">
        <w:rPr>
          <w:rFonts w:cstheme="minorHAnsi"/>
          <w:sz w:val="18"/>
        </w:rPr>
        <w:t xml:space="preserve"> of Max Foundation Bangladesh and Country Director, Max Foundation Bangladesh.  </w:t>
      </w:r>
    </w:p>
    <w:p w14:paraId="7AA07788" w14:textId="77777777" w:rsidR="00607C37" w:rsidRPr="00A76DE6" w:rsidRDefault="00F7256F" w:rsidP="008C0673">
      <w:pPr>
        <w:spacing w:after="0" w:line="300" w:lineRule="auto"/>
        <w:jc w:val="both"/>
        <w:rPr>
          <w:rFonts w:cstheme="minorHAnsi"/>
          <w:bCs/>
          <w:sz w:val="18"/>
        </w:rPr>
      </w:pPr>
      <w:r w:rsidRPr="00A76DE6">
        <w:rPr>
          <w:rFonts w:cstheme="minorHAnsi"/>
          <w:b/>
          <w:bCs/>
          <w:sz w:val="18"/>
        </w:rPr>
        <w:t>Max Foundation</w:t>
      </w:r>
      <w:r w:rsidRPr="00A76DE6">
        <w:rPr>
          <w:rFonts w:cstheme="minorHAnsi"/>
          <w:bCs/>
          <w:sz w:val="18"/>
        </w:rPr>
        <w:t xml:space="preserve"> will facilitate and provide necessary support services to the consultants to complete the assignment. The support/service includes:</w:t>
      </w:r>
    </w:p>
    <w:p w14:paraId="79168FB8" w14:textId="77777777" w:rsidR="00607C37" w:rsidRPr="00A76DE6" w:rsidRDefault="00F7256F" w:rsidP="00F71A37">
      <w:pPr>
        <w:numPr>
          <w:ilvl w:val="0"/>
          <w:numId w:val="8"/>
        </w:numPr>
        <w:autoSpaceDE w:val="0"/>
        <w:autoSpaceDN w:val="0"/>
        <w:adjustRightInd w:val="0"/>
        <w:spacing w:after="0" w:line="300" w:lineRule="auto"/>
        <w:rPr>
          <w:rFonts w:cstheme="minorHAnsi"/>
          <w:bCs/>
          <w:sz w:val="18"/>
        </w:rPr>
      </w:pPr>
      <w:r w:rsidRPr="00A76DE6">
        <w:rPr>
          <w:rFonts w:cstheme="minorHAnsi"/>
          <w:bCs/>
          <w:sz w:val="18"/>
        </w:rPr>
        <w:t xml:space="preserve">Provision of hard copy of background and reference </w:t>
      </w:r>
      <w:r w:rsidR="00276E2E" w:rsidRPr="00A76DE6">
        <w:rPr>
          <w:rFonts w:cstheme="minorHAnsi"/>
          <w:bCs/>
          <w:sz w:val="18"/>
        </w:rPr>
        <w:t>documents.</w:t>
      </w:r>
    </w:p>
    <w:p w14:paraId="719474A9" w14:textId="77777777" w:rsidR="00607C37" w:rsidRPr="00A76DE6" w:rsidRDefault="00F7256F" w:rsidP="00F71A37">
      <w:pPr>
        <w:numPr>
          <w:ilvl w:val="0"/>
          <w:numId w:val="8"/>
        </w:numPr>
        <w:autoSpaceDE w:val="0"/>
        <w:autoSpaceDN w:val="0"/>
        <w:adjustRightInd w:val="0"/>
        <w:spacing w:after="0" w:line="300" w:lineRule="auto"/>
        <w:rPr>
          <w:rFonts w:cstheme="minorHAnsi"/>
          <w:bCs/>
          <w:sz w:val="18"/>
        </w:rPr>
      </w:pPr>
      <w:r w:rsidRPr="00A76DE6">
        <w:rPr>
          <w:rFonts w:cstheme="minorHAnsi"/>
          <w:bCs/>
          <w:sz w:val="18"/>
        </w:rPr>
        <w:t xml:space="preserve">Provide support to establish linkage with PNGOs and Max Foundation regional office at Patuakhali and </w:t>
      </w:r>
      <w:r w:rsidR="00276E2E" w:rsidRPr="00A76DE6">
        <w:rPr>
          <w:rFonts w:cstheme="minorHAnsi"/>
          <w:bCs/>
          <w:sz w:val="18"/>
        </w:rPr>
        <w:t>Khulna.</w:t>
      </w:r>
    </w:p>
    <w:p w14:paraId="674C6A1C" w14:textId="69450934" w:rsidR="00607C37" w:rsidRPr="00A76DE6" w:rsidRDefault="00F7256F" w:rsidP="00F71A37">
      <w:pPr>
        <w:numPr>
          <w:ilvl w:val="0"/>
          <w:numId w:val="8"/>
        </w:numPr>
        <w:autoSpaceDE w:val="0"/>
        <w:autoSpaceDN w:val="0"/>
        <w:adjustRightInd w:val="0"/>
        <w:spacing w:after="0" w:line="300" w:lineRule="auto"/>
        <w:rPr>
          <w:rFonts w:cstheme="minorHAnsi"/>
          <w:bCs/>
          <w:sz w:val="18"/>
        </w:rPr>
      </w:pPr>
      <w:r w:rsidRPr="00A76DE6">
        <w:rPr>
          <w:rFonts w:cstheme="minorHAnsi"/>
          <w:bCs/>
          <w:sz w:val="18"/>
        </w:rPr>
        <w:t xml:space="preserve">Facilitating contacts and meetings with </w:t>
      </w:r>
      <w:r w:rsidR="002E26CE" w:rsidRPr="00A76DE6">
        <w:rPr>
          <w:rFonts w:cstheme="minorHAnsi"/>
          <w:bCs/>
          <w:sz w:val="18"/>
        </w:rPr>
        <w:t>relevant</w:t>
      </w:r>
      <w:r w:rsidR="00592E0F">
        <w:rPr>
          <w:rFonts w:cstheme="minorHAnsi"/>
          <w:bCs/>
          <w:sz w:val="18"/>
        </w:rPr>
        <w:t xml:space="preserve"> </w:t>
      </w:r>
      <w:proofErr w:type="spellStart"/>
      <w:r w:rsidR="00111F47" w:rsidRPr="00A76DE6">
        <w:rPr>
          <w:rFonts w:cstheme="minorHAnsi"/>
          <w:bCs/>
          <w:sz w:val="18"/>
        </w:rPr>
        <w:t>programme</w:t>
      </w:r>
      <w:proofErr w:type="spellEnd"/>
      <w:r w:rsidR="00592E0F">
        <w:rPr>
          <w:rFonts w:cstheme="minorHAnsi"/>
          <w:bCs/>
          <w:sz w:val="18"/>
        </w:rPr>
        <w:t xml:space="preserve"> </w:t>
      </w:r>
      <w:r w:rsidR="00111F47" w:rsidRPr="00A76DE6">
        <w:rPr>
          <w:rFonts w:cstheme="minorHAnsi"/>
          <w:bCs/>
          <w:sz w:val="18"/>
        </w:rPr>
        <w:t>area’s stakeholders</w:t>
      </w:r>
      <w:r w:rsidRPr="00A76DE6">
        <w:rPr>
          <w:rFonts w:cstheme="minorHAnsi"/>
          <w:bCs/>
          <w:sz w:val="18"/>
        </w:rPr>
        <w:t>.</w:t>
      </w:r>
    </w:p>
    <w:p w14:paraId="798F919B" w14:textId="16EBFE09" w:rsidR="00607C37" w:rsidRDefault="00F7256F" w:rsidP="00607C37">
      <w:pPr>
        <w:autoSpaceDE w:val="0"/>
        <w:autoSpaceDN w:val="0"/>
        <w:adjustRightInd w:val="0"/>
        <w:spacing w:line="300" w:lineRule="auto"/>
        <w:rPr>
          <w:rFonts w:cstheme="minorHAnsi"/>
          <w:bCs/>
          <w:sz w:val="18"/>
        </w:rPr>
      </w:pPr>
      <w:r w:rsidRPr="00A76DE6">
        <w:rPr>
          <w:rFonts w:cstheme="minorHAnsi"/>
          <w:b/>
          <w:bCs/>
          <w:sz w:val="18"/>
        </w:rPr>
        <w:t>The consultant</w:t>
      </w:r>
      <w:r w:rsidR="00592E0F">
        <w:rPr>
          <w:rFonts w:cstheme="minorHAnsi"/>
          <w:b/>
          <w:bCs/>
          <w:sz w:val="18"/>
        </w:rPr>
        <w:t>/firm</w:t>
      </w:r>
      <w:r w:rsidRPr="00A76DE6">
        <w:rPr>
          <w:rFonts w:cstheme="minorHAnsi"/>
          <w:bCs/>
          <w:sz w:val="18"/>
        </w:rPr>
        <w:t xml:space="preserve"> will propose a detailed Methodology of the study during the submission of the proposal. However, the submitted methodology will be reviewed and finalized in the meeting to be held between the Max</w:t>
      </w:r>
      <w:r w:rsidR="00592E0F">
        <w:rPr>
          <w:rFonts w:cstheme="minorHAnsi"/>
          <w:bCs/>
          <w:sz w:val="18"/>
        </w:rPr>
        <w:t xml:space="preserve"> </w:t>
      </w:r>
      <w:r w:rsidRPr="00A76DE6">
        <w:rPr>
          <w:rFonts w:cstheme="minorHAnsi"/>
          <w:bCs/>
          <w:sz w:val="18"/>
        </w:rPr>
        <w:t>Nutri</w:t>
      </w:r>
      <w:r w:rsidR="00993D94" w:rsidRPr="00A76DE6">
        <w:rPr>
          <w:rFonts w:cstheme="minorHAnsi"/>
          <w:bCs/>
          <w:sz w:val="18"/>
        </w:rPr>
        <w:t>-</w:t>
      </w:r>
      <w:r w:rsidRPr="00A76DE6">
        <w:rPr>
          <w:rFonts w:cstheme="minorHAnsi"/>
          <w:bCs/>
          <w:sz w:val="18"/>
        </w:rPr>
        <w:t>WASH team and the Consultants.</w:t>
      </w:r>
    </w:p>
    <w:p w14:paraId="767D603B" w14:textId="42E1A3C8" w:rsidR="009C5E68" w:rsidRDefault="009C5E68" w:rsidP="00607C37">
      <w:pPr>
        <w:autoSpaceDE w:val="0"/>
        <w:autoSpaceDN w:val="0"/>
        <w:adjustRightInd w:val="0"/>
        <w:spacing w:line="300" w:lineRule="auto"/>
        <w:rPr>
          <w:rFonts w:cstheme="minorHAnsi"/>
          <w:bCs/>
          <w:sz w:val="18"/>
        </w:rPr>
      </w:pPr>
    </w:p>
    <w:p w14:paraId="6554FC4E" w14:textId="77777777" w:rsidR="009C5E68" w:rsidRPr="00A76DE6" w:rsidRDefault="009C5E68" w:rsidP="00607C37">
      <w:pPr>
        <w:autoSpaceDE w:val="0"/>
        <w:autoSpaceDN w:val="0"/>
        <w:adjustRightInd w:val="0"/>
        <w:spacing w:line="300" w:lineRule="auto"/>
        <w:rPr>
          <w:rFonts w:cstheme="minorHAnsi"/>
          <w:bCs/>
          <w:sz w:val="18"/>
        </w:rPr>
      </w:pPr>
    </w:p>
    <w:p w14:paraId="13D1D48F" w14:textId="24B6CA45" w:rsidR="00607C37" w:rsidRDefault="00000975" w:rsidP="00000975">
      <w:pPr>
        <w:pStyle w:val="IntenseQuote"/>
        <w:keepNext w:val="0"/>
        <w:pBdr>
          <w:bottom w:val="none" w:sz="0" w:space="0" w:color="auto"/>
        </w:pBdr>
        <w:spacing w:before="0" w:after="120" w:line="240" w:lineRule="auto"/>
        <w:ind w:left="0" w:firstLine="0"/>
        <w:rPr>
          <w:rFonts w:ascii="Cambria" w:eastAsia="Times New Roman" w:hAnsi="Cambria" w:cs="Times New Roman"/>
          <w:bCs w:val="0"/>
          <w:i w:val="0"/>
          <w:iCs w:val="0"/>
          <w:color w:val="1F497D"/>
          <w:spacing w:val="-6"/>
          <w:sz w:val="24"/>
        </w:rPr>
      </w:pPr>
      <w:r>
        <w:rPr>
          <w:rFonts w:ascii="Cambria" w:eastAsia="Times New Roman" w:hAnsi="Cambria" w:cs="Times New Roman"/>
          <w:bCs w:val="0"/>
          <w:i w:val="0"/>
          <w:iCs w:val="0"/>
          <w:color w:val="1F497D"/>
          <w:spacing w:val="-6"/>
          <w:sz w:val="24"/>
        </w:rPr>
        <w:lastRenderedPageBreak/>
        <w:t xml:space="preserve">8. </w:t>
      </w:r>
      <w:r w:rsidR="00F7256F" w:rsidRPr="00607C37">
        <w:rPr>
          <w:rFonts w:ascii="Cambria" w:eastAsia="Times New Roman" w:hAnsi="Cambria" w:cs="Times New Roman"/>
          <w:bCs w:val="0"/>
          <w:i w:val="0"/>
          <w:iCs w:val="0"/>
          <w:color w:val="1F497D"/>
          <w:spacing w:val="-6"/>
          <w:sz w:val="24"/>
        </w:rPr>
        <w:t>Timeframe</w:t>
      </w:r>
    </w:p>
    <w:p w14:paraId="73D41F21" w14:textId="56AFF5F6" w:rsidR="00DB09D0" w:rsidRPr="00683030" w:rsidRDefault="00DB09D0" w:rsidP="00683030">
      <w:pPr>
        <w:autoSpaceDE w:val="0"/>
        <w:autoSpaceDN w:val="0"/>
        <w:adjustRightInd w:val="0"/>
        <w:spacing w:after="0" w:line="300" w:lineRule="auto"/>
        <w:jc w:val="both"/>
        <w:rPr>
          <w:rFonts w:cstheme="minorHAnsi"/>
          <w:bCs/>
          <w:sz w:val="18"/>
        </w:rPr>
      </w:pPr>
      <w:r w:rsidRPr="00683030">
        <w:rPr>
          <w:rFonts w:cstheme="minorHAnsi"/>
          <w:bCs/>
          <w:sz w:val="18"/>
        </w:rPr>
        <w:t>The assignment is required for</w:t>
      </w:r>
      <w:r w:rsidRPr="00683030">
        <w:rPr>
          <w:rFonts w:cstheme="minorHAnsi"/>
          <w:b/>
          <w:bCs/>
          <w:sz w:val="18"/>
        </w:rPr>
        <w:t xml:space="preserve"> </w:t>
      </w:r>
      <w:r w:rsidR="00000975">
        <w:rPr>
          <w:rFonts w:cstheme="minorHAnsi"/>
          <w:b/>
          <w:bCs/>
          <w:sz w:val="18"/>
        </w:rPr>
        <w:t>2.5</w:t>
      </w:r>
      <w:r w:rsidRPr="00683030">
        <w:rPr>
          <w:rFonts w:cstheme="minorHAnsi"/>
          <w:b/>
          <w:bCs/>
          <w:sz w:val="18"/>
        </w:rPr>
        <w:t xml:space="preserve"> Months</w:t>
      </w:r>
      <w:r w:rsidRPr="00683030">
        <w:rPr>
          <w:rFonts w:cstheme="minorHAnsi"/>
          <w:bCs/>
          <w:sz w:val="18"/>
        </w:rPr>
        <w:t xml:space="preserve">. The consultant is requested to calculate the workdays that are needed to complete the assignment. However, the consultant/firm/company must work closely with the MFB program team at the Max Foundation Country Office during the assignment period. </w:t>
      </w:r>
    </w:p>
    <w:p w14:paraId="2BBB2322" w14:textId="77777777" w:rsidR="00607C37" w:rsidRDefault="00124AAA" w:rsidP="0011315E">
      <w:pPr>
        <w:autoSpaceDE w:val="0"/>
        <w:autoSpaceDN w:val="0"/>
        <w:adjustRightInd w:val="0"/>
        <w:spacing w:after="0" w:line="300" w:lineRule="auto"/>
        <w:jc w:val="both"/>
        <w:rPr>
          <w:rFonts w:ascii="Cambria" w:hAnsi="Cambria" w:cs="Arial"/>
          <w:b/>
          <w:sz w:val="18"/>
        </w:rPr>
      </w:pPr>
      <w:r>
        <w:rPr>
          <w:rFonts w:ascii="Cambria" w:hAnsi="Cambria" w:cs="Arial"/>
          <w:b/>
          <w:sz w:val="18"/>
        </w:rPr>
        <w:t xml:space="preserve">       </w:t>
      </w:r>
      <w:r w:rsidR="00F7256F" w:rsidRPr="00917EDB">
        <w:rPr>
          <w:rFonts w:ascii="Cambria" w:hAnsi="Cambria" w:cs="Arial"/>
          <w:b/>
          <w:sz w:val="18"/>
        </w:rPr>
        <w:t>Time Frame of the Assignment:</w:t>
      </w:r>
    </w:p>
    <w:tbl>
      <w:tblPr>
        <w:tblW w:w="4691" w:type="pct"/>
        <w:tblInd w:w="27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529"/>
        <w:gridCol w:w="6507"/>
        <w:gridCol w:w="798"/>
        <w:gridCol w:w="823"/>
        <w:gridCol w:w="781"/>
      </w:tblGrid>
      <w:tr w:rsidR="00000975" w:rsidRPr="00832B98" w14:paraId="5206E1A7" w14:textId="77777777" w:rsidTr="00000975">
        <w:trPr>
          <w:trHeight w:val="134"/>
        </w:trPr>
        <w:tc>
          <w:tcPr>
            <w:tcW w:w="280" w:type="pct"/>
            <w:vMerge w:val="restart"/>
            <w:tcBorders>
              <w:top w:val="single" w:sz="8" w:space="0" w:color="8064A2"/>
              <w:left w:val="single" w:sz="8" w:space="0" w:color="8064A2"/>
              <w:bottom w:val="single" w:sz="18" w:space="0" w:color="8064A2"/>
              <w:right w:val="single" w:sz="8" w:space="0" w:color="8064A2"/>
            </w:tcBorders>
          </w:tcPr>
          <w:p w14:paraId="453FA9CA" w14:textId="77777777" w:rsidR="00000975" w:rsidRPr="00832B98" w:rsidRDefault="00000975" w:rsidP="00832B98">
            <w:pPr>
              <w:pStyle w:val="ListParagraph"/>
              <w:autoSpaceDE w:val="0"/>
              <w:autoSpaceDN w:val="0"/>
              <w:adjustRightInd w:val="0"/>
              <w:spacing w:after="0" w:line="240" w:lineRule="auto"/>
              <w:ind w:left="0"/>
              <w:jc w:val="center"/>
              <w:rPr>
                <w:rFonts w:eastAsia="Calibri" w:cstheme="minorHAnsi"/>
                <w:b/>
                <w:bCs/>
                <w:sz w:val="18"/>
                <w:szCs w:val="18"/>
              </w:rPr>
            </w:pPr>
            <w:r w:rsidRPr="00832B98">
              <w:rPr>
                <w:rFonts w:eastAsia="Calibri" w:cstheme="minorHAnsi"/>
                <w:b/>
                <w:bCs/>
                <w:sz w:val="18"/>
                <w:szCs w:val="18"/>
              </w:rPr>
              <w:t>Sl.</w:t>
            </w:r>
          </w:p>
        </w:tc>
        <w:tc>
          <w:tcPr>
            <w:tcW w:w="3447" w:type="pct"/>
            <w:vMerge w:val="restart"/>
            <w:tcBorders>
              <w:top w:val="single" w:sz="8" w:space="0" w:color="8064A2"/>
              <w:left w:val="single" w:sz="8" w:space="0" w:color="8064A2"/>
              <w:bottom w:val="single" w:sz="18" w:space="0" w:color="8064A2"/>
              <w:right w:val="single" w:sz="8" w:space="0" w:color="8064A2"/>
            </w:tcBorders>
          </w:tcPr>
          <w:p w14:paraId="36618D70" w14:textId="77777777" w:rsidR="00000975" w:rsidRPr="00832B98" w:rsidRDefault="00000975" w:rsidP="00832B98">
            <w:pPr>
              <w:pStyle w:val="ListParagraph"/>
              <w:autoSpaceDE w:val="0"/>
              <w:autoSpaceDN w:val="0"/>
              <w:adjustRightInd w:val="0"/>
              <w:spacing w:after="0" w:line="240" w:lineRule="auto"/>
              <w:ind w:left="0"/>
              <w:jc w:val="center"/>
              <w:rPr>
                <w:rFonts w:eastAsia="Calibri" w:cstheme="minorHAnsi"/>
                <w:b/>
                <w:bCs/>
                <w:sz w:val="18"/>
                <w:szCs w:val="18"/>
              </w:rPr>
            </w:pPr>
            <w:r w:rsidRPr="00832B98">
              <w:rPr>
                <w:rFonts w:eastAsia="Calibri" w:cstheme="minorHAnsi"/>
                <w:b/>
                <w:bCs/>
                <w:sz w:val="18"/>
                <w:szCs w:val="18"/>
              </w:rPr>
              <w:t>Deliverables</w:t>
            </w:r>
          </w:p>
        </w:tc>
        <w:tc>
          <w:tcPr>
            <w:tcW w:w="1273" w:type="pct"/>
            <w:gridSpan w:val="3"/>
            <w:tcBorders>
              <w:top w:val="single" w:sz="8" w:space="0" w:color="8064A2"/>
              <w:left w:val="single" w:sz="8" w:space="0" w:color="8064A2"/>
              <w:bottom w:val="single" w:sz="18" w:space="0" w:color="8064A2"/>
              <w:right w:val="single" w:sz="8" w:space="0" w:color="8064A2"/>
            </w:tcBorders>
          </w:tcPr>
          <w:p w14:paraId="577BE078" w14:textId="77777777" w:rsidR="00000975" w:rsidRPr="00832B98" w:rsidRDefault="00000975" w:rsidP="00832B98">
            <w:pPr>
              <w:pStyle w:val="ListParagraph"/>
              <w:autoSpaceDE w:val="0"/>
              <w:autoSpaceDN w:val="0"/>
              <w:adjustRightInd w:val="0"/>
              <w:spacing w:after="0" w:line="240" w:lineRule="auto"/>
              <w:ind w:left="0"/>
              <w:jc w:val="center"/>
              <w:rPr>
                <w:rFonts w:eastAsia="Calibri" w:cstheme="minorHAnsi"/>
                <w:b/>
                <w:bCs/>
                <w:sz w:val="18"/>
                <w:szCs w:val="18"/>
              </w:rPr>
            </w:pPr>
            <w:r w:rsidRPr="00832B98">
              <w:rPr>
                <w:rFonts w:eastAsia="Calibri" w:cstheme="minorHAnsi"/>
                <w:b/>
                <w:bCs/>
                <w:sz w:val="18"/>
                <w:szCs w:val="18"/>
              </w:rPr>
              <w:t>Timeframe</w:t>
            </w:r>
          </w:p>
        </w:tc>
      </w:tr>
      <w:tr w:rsidR="00000975" w:rsidRPr="00832B98" w14:paraId="49DBF66F" w14:textId="77777777" w:rsidTr="00000975">
        <w:trPr>
          <w:trHeight w:val="206"/>
        </w:trPr>
        <w:tc>
          <w:tcPr>
            <w:tcW w:w="280" w:type="pct"/>
            <w:vMerge/>
            <w:tcBorders>
              <w:top w:val="single" w:sz="8" w:space="0" w:color="8064A2"/>
              <w:left w:val="single" w:sz="8" w:space="0" w:color="8064A2"/>
              <w:bottom w:val="single" w:sz="8" w:space="0" w:color="8064A2"/>
              <w:right w:val="single" w:sz="8" w:space="0" w:color="8064A2"/>
            </w:tcBorders>
            <w:shd w:val="clear" w:color="auto" w:fill="DFD8E8"/>
          </w:tcPr>
          <w:p w14:paraId="6D0BAA9E" w14:textId="77777777" w:rsidR="00000975" w:rsidRPr="00832B98" w:rsidRDefault="00000975" w:rsidP="00832B98">
            <w:pPr>
              <w:pStyle w:val="ListParagraph"/>
              <w:autoSpaceDE w:val="0"/>
              <w:autoSpaceDN w:val="0"/>
              <w:adjustRightInd w:val="0"/>
              <w:spacing w:after="0" w:line="240" w:lineRule="auto"/>
              <w:ind w:left="0"/>
              <w:jc w:val="center"/>
              <w:rPr>
                <w:rFonts w:eastAsia="Calibri" w:cstheme="minorHAnsi"/>
                <w:b/>
                <w:bCs/>
                <w:sz w:val="18"/>
                <w:szCs w:val="18"/>
              </w:rPr>
            </w:pPr>
          </w:p>
        </w:tc>
        <w:tc>
          <w:tcPr>
            <w:tcW w:w="3447" w:type="pct"/>
            <w:vMerge/>
            <w:tcBorders>
              <w:top w:val="single" w:sz="8" w:space="0" w:color="8064A2"/>
              <w:left w:val="single" w:sz="8" w:space="0" w:color="8064A2"/>
              <w:bottom w:val="single" w:sz="8" w:space="0" w:color="8064A2"/>
              <w:right w:val="single" w:sz="8" w:space="0" w:color="8064A2"/>
            </w:tcBorders>
            <w:shd w:val="clear" w:color="auto" w:fill="DFD8E8"/>
          </w:tcPr>
          <w:p w14:paraId="739D5F43" w14:textId="77777777" w:rsidR="00000975" w:rsidRPr="00832B98" w:rsidRDefault="00000975" w:rsidP="00832B98">
            <w:pPr>
              <w:pStyle w:val="ListParagraph"/>
              <w:autoSpaceDE w:val="0"/>
              <w:autoSpaceDN w:val="0"/>
              <w:adjustRightInd w:val="0"/>
              <w:spacing w:after="0" w:line="240" w:lineRule="auto"/>
              <w:ind w:left="0"/>
              <w:jc w:val="center"/>
              <w:rPr>
                <w:rFonts w:eastAsia="Calibri" w:cstheme="minorHAnsi"/>
                <w:sz w:val="18"/>
                <w:szCs w:val="18"/>
              </w:rPr>
            </w:pPr>
          </w:p>
        </w:tc>
        <w:tc>
          <w:tcPr>
            <w:tcW w:w="423" w:type="pct"/>
            <w:tcBorders>
              <w:top w:val="single" w:sz="8" w:space="0" w:color="8064A2"/>
              <w:left w:val="single" w:sz="8" w:space="0" w:color="8064A2"/>
              <w:bottom w:val="single" w:sz="8" w:space="0" w:color="8064A2"/>
              <w:right w:val="single" w:sz="8" w:space="0" w:color="8064A2"/>
            </w:tcBorders>
            <w:shd w:val="clear" w:color="auto" w:fill="DFD8E8"/>
          </w:tcPr>
          <w:p w14:paraId="775C94E2" w14:textId="5AF54604" w:rsidR="00000975" w:rsidRPr="00832B98" w:rsidRDefault="00C673AF" w:rsidP="00832B98">
            <w:pPr>
              <w:pStyle w:val="ListParagraph"/>
              <w:autoSpaceDE w:val="0"/>
              <w:autoSpaceDN w:val="0"/>
              <w:adjustRightInd w:val="0"/>
              <w:spacing w:after="0" w:line="240" w:lineRule="auto"/>
              <w:ind w:left="0"/>
              <w:jc w:val="center"/>
              <w:rPr>
                <w:rFonts w:eastAsia="Calibri" w:cstheme="minorHAnsi"/>
                <w:sz w:val="18"/>
                <w:szCs w:val="18"/>
              </w:rPr>
            </w:pPr>
            <w:r>
              <w:rPr>
                <w:rFonts w:eastAsia="Calibri" w:cstheme="minorHAnsi"/>
                <w:sz w:val="18"/>
                <w:szCs w:val="18"/>
              </w:rPr>
              <w:t>Sep</w:t>
            </w:r>
            <w:r w:rsidR="00000975" w:rsidRPr="00832B98">
              <w:rPr>
                <w:rFonts w:eastAsia="Calibri" w:cstheme="minorHAnsi"/>
                <w:sz w:val="18"/>
                <w:szCs w:val="18"/>
              </w:rPr>
              <w:t xml:space="preserve"> ‘21</w:t>
            </w:r>
          </w:p>
        </w:tc>
        <w:tc>
          <w:tcPr>
            <w:tcW w:w="436" w:type="pct"/>
            <w:tcBorders>
              <w:top w:val="single" w:sz="8" w:space="0" w:color="8064A2"/>
              <w:left w:val="single" w:sz="8" w:space="0" w:color="8064A2"/>
              <w:bottom w:val="single" w:sz="8" w:space="0" w:color="8064A2"/>
              <w:right w:val="single" w:sz="8" w:space="0" w:color="8064A2"/>
            </w:tcBorders>
            <w:shd w:val="clear" w:color="auto" w:fill="DFD8E8"/>
          </w:tcPr>
          <w:p w14:paraId="35C89292" w14:textId="12EC809D" w:rsidR="00000975" w:rsidRPr="00832B98" w:rsidRDefault="00C673AF" w:rsidP="00832B98">
            <w:pPr>
              <w:spacing w:after="0" w:line="240" w:lineRule="auto"/>
              <w:jc w:val="center"/>
              <w:rPr>
                <w:rFonts w:eastAsia="Calibri" w:cstheme="minorHAnsi"/>
                <w:sz w:val="18"/>
                <w:szCs w:val="18"/>
              </w:rPr>
            </w:pPr>
            <w:r>
              <w:rPr>
                <w:rFonts w:eastAsia="Calibri" w:cstheme="minorHAnsi"/>
                <w:sz w:val="18"/>
                <w:szCs w:val="18"/>
              </w:rPr>
              <w:t>Oct</w:t>
            </w:r>
            <w:r w:rsidR="00000975" w:rsidRPr="00832B98">
              <w:rPr>
                <w:rFonts w:eastAsia="Calibri" w:cstheme="minorHAnsi"/>
                <w:sz w:val="18"/>
                <w:szCs w:val="18"/>
              </w:rPr>
              <w:t>’21</w:t>
            </w:r>
          </w:p>
        </w:tc>
        <w:tc>
          <w:tcPr>
            <w:tcW w:w="414" w:type="pct"/>
            <w:tcBorders>
              <w:top w:val="single" w:sz="8" w:space="0" w:color="8064A2"/>
              <w:left w:val="single" w:sz="8" w:space="0" w:color="8064A2"/>
              <w:bottom w:val="single" w:sz="8" w:space="0" w:color="8064A2"/>
              <w:right w:val="single" w:sz="8" w:space="0" w:color="8064A2"/>
            </w:tcBorders>
            <w:shd w:val="clear" w:color="auto" w:fill="DFD8E8"/>
          </w:tcPr>
          <w:p w14:paraId="6AABB73D" w14:textId="4134D213" w:rsidR="00000975" w:rsidRPr="00832B98" w:rsidRDefault="00C673AF" w:rsidP="00832B98">
            <w:pPr>
              <w:spacing w:after="0" w:line="240" w:lineRule="auto"/>
              <w:jc w:val="center"/>
              <w:rPr>
                <w:rFonts w:eastAsia="Calibri" w:cstheme="minorHAnsi"/>
                <w:sz w:val="18"/>
                <w:szCs w:val="18"/>
              </w:rPr>
            </w:pPr>
            <w:r>
              <w:rPr>
                <w:rFonts w:eastAsia="Calibri" w:cstheme="minorHAnsi"/>
                <w:sz w:val="18"/>
                <w:szCs w:val="18"/>
              </w:rPr>
              <w:t>Nov</w:t>
            </w:r>
            <w:r w:rsidR="00000975" w:rsidRPr="00832B98">
              <w:rPr>
                <w:rFonts w:eastAsia="Calibri" w:cstheme="minorHAnsi"/>
                <w:sz w:val="18"/>
                <w:szCs w:val="18"/>
              </w:rPr>
              <w:t>’21</w:t>
            </w:r>
          </w:p>
        </w:tc>
      </w:tr>
      <w:tr w:rsidR="00000975" w:rsidRPr="00832B98" w14:paraId="107663D3" w14:textId="77777777" w:rsidTr="00000975">
        <w:trPr>
          <w:trHeight w:val="60"/>
        </w:trPr>
        <w:tc>
          <w:tcPr>
            <w:tcW w:w="280" w:type="pct"/>
            <w:tcBorders>
              <w:top w:val="single" w:sz="8" w:space="0" w:color="8064A2"/>
              <w:left w:val="single" w:sz="8" w:space="0" w:color="8064A2"/>
              <w:bottom w:val="single" w:sz="8" w:space="0" w:color="8064A2"/>
              <w:right w:val="single" w:sz="8" w:space="0" w:color="8064A2"/>
            </w:tcBorders>
          </w:tcPr>
          <w:p w14:paraId="5C9BACF7" w14:textId="77777777" w:rsidR="00000975" w:rsidRPr="00832B98" w:rsidRDefault="00000975" w:rsidP="000821E5">
            <w:pPr>
              <w:pStyle w:val="ListParagraph"/>
              <w:numPr>
                <w:ilvl w:val="0"/>
                <w:numId w:val="9"/>
              </w:numPr>
              <w:autoSpaceDE w:val="0"/>
              <w:autoSpaceDN w:val="0"/>
              <w:adjustRightInd w:val="0"/>
              <w:spacing w:after="0" w:line="240" w:lineRule="auto"/>
              <w:jc w:val="center"/>
              <w:rPr>
                <w:rFonts w:eastAsia="Calibri" w:cstheme="minorHAnsi"/>
                <w:b/>
                <w:bCs/>
                <w:sz w:val="18"/>
                <w:szCs w:val="18"/>
              </w:rPr>
            </w:pPr>
          </w:p>
        </w:tc>
        <w:tc>
          <w:tcPr>
            <w:tcW w:w="3447" w:type="pct"/>
            <w:tcBorders>
              <w:top w:val="single" w:sz="8" w:space="0" w:color="8064A2"/>
              <w:left w:val="single" w:sz="8" w:space="0" w:color="8064A2"/>
              <w:bottom w:val="single" w:sz="8" w:space="0" w:color="8064A2"/>
              <w:right w:val="single" w:sz="8" w:space="0" w:color="8064A2"/>
            </w:tcBorders>
          </w:tcPr>
          <w:p w14:paraId="5B4771C5" w14:textId="110F9CC9" w:rsidR="00000975" w:rsidRDefault="00000975" w:rsidP="000821E5">
            <w:pPr>
              <w:spacing w:after="0" w:line="240" w:lineRule="auto"/>
              <w:rPr>
                <w:rFonts w:cstheme="minorHAnsi"/>
                <w:sz w:val="18"/>
                <w:szCs w:val="18"/>
              </w:rPr>
            </w:pPr>
            <w:r w:rsidRPr="00DF175A">
              <w:rPr>
                <w:rFonts w:ascii="Calibri" w:hAnsi="Calibri" w:cs="Calibri"/>
                <w:sz w:val="18"/>
                <w:szCs w:val="18"/>
              </w:rPr>
              <w:t>Agreement signing and briefing from Max Foundation</w:t>
            </w:r>
          </w:p>
        </w:tc>
        <w:tc>
          <w:tcPr>
            <w:tcW w:w="423" w:type="pct"/>
            <w:tcBorders>
              <w:top w:val="single" w:sz="8" w:space="0" w:color="8064A2"/>
              <w:left w:val="single" w:sz="8" w:space="0" w:color="8064A2"/>
              <w:bottom w:val="single" w:sz="8" w:space="0" w:color="8064A2"/>
              <w:right w:val="single" w:sz="8" w:space="0" w:color="8064A2"/>
            </w:tcBorders>
            <w:shd w:val="clear" w:color="auto" w:fill="5B9BD5" w:themeFill="accent1"/>
          </w:tcPr>
          <w:p w14:paraId="5EE47DF0" w14:textId="77777777" w:rsidR="00000975" w:rsidRPr="00832B98" w:rsidRDefault="00000975" w:rsidP="000821E5">
            <w:pPr>
              <w:pStyle w:val="ListParagraph"/>
              <w:autoSpaceDE w:val="0"/>
              <w:autoSpaceDN w:val="0"/>
              <w:adjustRightInd w:val="0"/>
              <w:spacing w:after="0" w:line="240" w:lineRule="auto"/>
              <w:ind w:left="0"/>
              <w:jc w:val="both"/>
              <w:rPr>
                <w:rFonts w:eastAsia="Calibri" w:cstheme="minorHAnsi"/>
                <w:sz w:val="18"/>
                <w:szCs w:val="18"/>
              </w:rPr>
            </w:pPr>
          </w:p>
        </w:tc>
        <w:tc>
          <w:tcPr>
            <w:tcW w:w="436" w:type="pct"/>
            <w:tcBorders>
              <w:top w:val="single" w:sz="8" w:space="0" w:color="8064A2"/>
              <w:left w:val="single" w:sz="8" w:space="0" w:color="8064A2"/>
              <w:bottom w:val="single" w:sz="8" w:space="0" w:color="8064A2"/>
              <w:right w:val="single" w:sz="8" w:space="0" w:color="8064A2"/>
            </w:tcBorders>
          </w:tcPr>
          <w:p w14:paraId="7EC04530" w14:textId="77777777" w:rsidR="00000975" w:rsidRPr="00832B98" w:rsidRDefault="00000975" w:rsidP="000821E5">
            <w:pPr>
              <w:pStyle w:val="ListParagraph"/>
              <w:autoSpaceDE w:val="0"/>
              <w:autoSpaceDN w:val="0"/>
              <w:adjustRightInd w:val="0"/>
              <w:spacing w:after="0" w:line="240" w:lineRule="auto"/>
              <w:ind w:left="0"/>
              <w:jc w:val="both"/>
              <w:rPr>
                <w:rFonts w:eastAsia="Calibri" w:cstheme="minorHAnsi"/>
                <w:sz w:val="18"/>
                <w:szCs w:val="18"/>
              </w:rPr>
            </w:pPr>
          </w:p>
        </w:tc>
        <w:tc>
          <w:tcPr>
            <w:tcW w:w="414" w:type="pct"/>
            <w:tcBorders>
              <w:top w:val="single" w:sz="8" w:space="0" w:color="8064A2"/>
              <w:left w:val="single" w:sz="8" w:space="0" w:color="8064A2"/>
              <w:bottom w:val="single" w:sz="8" w:space="0" w:color="8064A2"/>
              <w:right w:val="single" w:sz="8" w:space="0" w:color="8064A2"/>
            </w:tcBorders>
          </w:tcPr>
          <w:p w14:paraId="312B3CF2" w14:textId="77777777" w:rsidR="00000975" w:rsidRPr="00832B98" w:rsidRDefault="00000975" w:rsidP="000821E5">
            <w:pPr>
              <w:pStyle w:val="ListParagraph"/>
              <w:autoSpaceDE w:val="0"/>
              <w:autoSpaceDN w:val="0"/>
              <w:adjustRightInd w:val="0"/>
              <w:spacing w:after="0" w:line="240" w:lineRule="auto"/>
              <w:ind w:left="0"/>
              <w:jc w:val="both"/>
              <w:rPr>
                <w:rFonts w:eastAsia="Calibri" w:cstheme="minorHAnsi"/>
                <w:sz w:val="18"/>
                <w:szCs w:val="18"/>
              </w:rPr>
            </w:pPr>
          </w:p>
        </w:tc>
      </w:tr>
      <w:tr w:rsidR="00000975" w:rsidRPr="00832B98" w14:paraId="08411CED" w14:textId="77777777" w:rsidTr="00000975">
        <w:trPr>
          <w:trHeight w:val="60"/>
        </w:trPr>
        <w:tc>
          <w:tcPr>
            <w:tcW w:w="280" w:type="pct"/>
            <w:tcBorders>
              <w:top w:val="single" w:sz="8" w:space="0" w:color="8064A2"/>
              <w:left w:val="single" w:sz="8" w:space="0" w:color="8064A2"/>
              <w:bottom w:val="single" w:sz="8" w:space="0" w:color="8064A2"/>
              <w:right w:val="single" w:sz="8" w:space="0" w:color="8064A2"/>
            </w:tcBorders>
          </w:tcPr>
          <w:p w14:paraId="26E778EF" w14:textId="77777777" w:rsidR="00000975" w:rsidRPr="00832B98" w:rsidRDefault="00000975" w:rsidP="000821E5">
            <w:pPr>
              <w:pStyle w:val="ListParagraph"/>
              <w:numPr>
                <w:ilvl w:val="0"/>
                <w:numId w:val="9"/>
              </w:numPr>
              <w:autoSpaceDE w:val="0"/>
              <w:autoSpaceDN w:val="0"/>
              <w:adjustRightInd w:val="0"/>
              <w:spacing w:after="0" w:line="240" w:lineRule="auto"/>
              <w:jc w:val="center"/>
              <w:rPr>
                <w:rFonts w:eastAsia="Calibri" w:cstheme="minorHAnsi"/>
                <w:b/>
                <w:bCs/>
                <w:sz w:val="18"/>
                <w:szCs w:val="18"/>
              </w:rPr>
            </w:pPr>
          </w:p>
        </w:tc>
        <w:tc>
          <w:tcPr>
            <w:tcW w:w="3447" w:type="pct"/>
            <w:tcBorders>
              <w:top w:val="single" w:sz="8" w:space="0" w:color="8064A2"/>
              <w:left w:val="single" w:sz="8" w:space="0" w:color="8064A2"/>
              <w:bottom w:val="single" w:sz="8" w:space="0" w:color="8064A2"/>
              <w:right w:val="single" w:sz="8" w:space="0" w:color="8064A2"/>
            </w:tcBorders>
          </w:tcPr>
          <w:p w14:paraId="19171F00" w14:textId="013AD15C" w:rsidR="00000975" w:rsidRDefault="00000975" w:rsidP="000821E5">
            <w:pPr>
              <w:spacing w:after="0" w:line="240" w:lineRule="auto"/>
              <w:rPr>
                <w:rFonts w:cstheme="minorHAnsi"/>
                <w:sz w:val="18"/>
                <w:szCs w:val="18"/>
              </w:rPr>
            </w:pPr>
            <w:r w:rsidRPr="00DF175A">
              <w:rPr>
                <w:rFonts w:ascii="Calibri" w:hAnsi="Calibri" w:cs="Calibri"/>
                <w:bCs/>
                <w:sz w:val="18"/>
                <w:szCs w:val="18"/>
              </w:rPr>
              <w:t>Inception report including details revised methodology</w:t>
            </w:r>
            <w:r>
              <w:rPr>
                <w:rFonts w:ascii="Calibri" w:hAnsi="Calibri" w:cs="Calibri"/>
                <w:bCs/>
                <w:sz w:val="18"/>
                <w:szCs w:val="18"/>
              </w:rPr>
              <w:t>, tools,</w:t>
            </w:r>
            <w:r w:rsidRPr="00DF175A">
              <w:rPr>
                <w:rFonts w:ascii="Calibri" w:hAnsi="Calibri" w:cs="Calibri"/>
                <w:bCs/>
                <w:sz w:val="18"/>
                <w:szCs w:val="18"/>
              </w:rPr>
              <w:t xml:space="preserve"> and time plan </w:t>
            </w:r>
          </w:p>
        </w:tc>
        <w:tc>
          <w:tcPr>
            <w:tcW w:w="423" w:type="pct"/>
            <w:tcBorders>
              <w:top w:val="single" w:sz="8" w:space="0" w:color="8064A2"/>
              <w:left w:val="single" w:sz="8" w:space="0" w:color="8064A2"/>
              <w:bottom w:val="single" w:sz="8" w:space="0" w:color="8064A2"/>
              <w:right w:val="single" w:sz="8" w:space="0" w:color="8064A2"/>
            </w:tcBorders>
            <w:shd w:val="clear" w:color="auto" w:fill="5B9BD5" w:themeFill="accent1"/>
          </w:tcPr>
          <w:p w14:paraId="270D02FE" w14:textId="77777777" w:rsidR="00000975" w:rsidRPr="00832B98" w:rsidRDefault="00000975" w:rsidP="000821E5">
            <w:pPr>
              <w:pStyle w:val="ListParagraph"/>
              <w:autoSpaceDE w:val="0"/>
              <w:autoSpaceDN w:val="0"/>
              <w:adjustRightInd w:val="0"/>
              <w:spacing w:after="0" w:line="240" w:lineRule="auto"/>
              <w:ind w:left="0"/>
              <w:jc w:val="both"/>
              <w:rPr>
                <w:rFonts w:eastAsia="Calibri" w:cstheme="minorHAnsi"/>
                <w:sz w:val="18"/>
                <w:szCs w:val="18"/>
              </w:rPr>
            </w:pPr>
          </w:p>
        </w:tc>
        <w:tc>
          <w:tcPr>
            <w:tcW w:w="436" w:type="pct"/>
            <w:tcBorders>
              <w:top w:val="single" w:sz="8" w:space="0" w:color="8064A2"/>
              <w:left w:val="single" w:sz="8" w:space="0" w:color="8064A2"/>
              <w:bottom w:val="single" w:sz="8" w:space="0" w:color="8064A2"/>
              <w:right w:val="single" w:sz="8" w:space="0" w:color="8064A2"/>
            </w:tcBorders>
          </w:tcPr>
          <w:p w14:paraId="39388265" w14:textId="77777777" w:rsidR="00000975" w:rsidRPr="00832B98" w:rsidRDefault="00000975" w:rsidP="000821E5">
            <w:pPr>
              <w:pStyle w:val="ListParagraph"/>
              <w:autoSpaceDE w:val="0"/>
              <w:autoSpaceDN w:val="0"/>
              <w:adjustRightInd w:val="0"/>
              <w:spacing w:after="0" w:line="240" w:lineRule="auto"/>
              <w:ind w:left="0"/>
              <w:jc w:val="both"/>
              <w:rPr>
                <w:rFonts w:eastAsia="Calibri" w:cstheme="minorHAnsi"/>
                <w:sz w:val="18"/>
                <w:szCs w:val="18"/>
              </w:rPr>
            </w:pPr>
          </w:p>
        </w:tc>
        <w:tc>
          <w:tcPr>
            <w:tcW w:w="414" w:type="pct"/>
            <w:tcBorders>
              <w:top w:val="single" w:sz="8" w:space="0" w:color="8064A2"/>
              <w:left w:val="single" w:sz="8" w:space="0" w:color="8064A2"/>
              <w:bottom w:val="single" w:sz="8" w:space="0" w:color="8064A2"/>
              <w:right w:val="single" w:sz="8" w:space="0" w:color="8064A2"/>
            </w:tcBorders>
          </w:tcPr>
          <w:p w14:paraId="47EF3867" w14:textId="77777777" w:rsidR="00000975" w:rsidRPr="00832B98" w:rsidRDefault="00000975" w:rsidP="000821E5">
            <w:pPr>
              <w:pStyle w:val="ListParagraph"/>
              <w:autoSpaceDE w:val="0"/>
              <w:autoSpaceDN w:val="0"/>
              <w:adjustRightInd w:val="0"/>
              <w:spacing w:after="0" w:line="240" w:lineRule="auto"/>
              <w:ind w:left="0"/>
              <w:jc w:val="both"/>
              <w:rPr>
                <w:rFonts w:eastAsia="Calibri" w:cstheme="minorHAnsi"/>
                <w:sz w:val="18"/>
                <w:szCs w:val="18"/>
              </w:rPr>
            </w:pPr>
          </w:p>
        </w:tc>
      </w:tr>
      <w:tr w:rsidR="00000975" w:rsidRPr="00832B98" w14:paraId="7A0AB003" w14:textId="77777777" w:rsidTr="00000975">
        <w:trPr>
          <w:trHeight w:val="60"/>
        </w:trPr>
        <w:tc>
          <w:tcPr>
            <w:tcW w:w="280" w:type="pct"/>
            <w:tcBorders>
              <w:top w:val="single" w:sz="8" w:space="0" w:color="8064A2"/>
              <w:left w:val="single" w:sz="8" w:space="0" w:color="8064A2"/>
              <w:bottom w:val="single" w:sz="8" w:space="0" w:color="8064A2"/>
              <w:right w:val="single" w:sz="8" w:space="0" w:color="8064A2"/>
            </w:tcBorders>
          </w:tcPr>
          <w:p w14:paraId="1689D718" w14:textId="77777777" w:rsidR="00000975" w:rsidRPr="00832B98" w:rsidRDefault="00000975" w:rsidP="00621546">
            <w:pPr>
              <w:pStyle w:val="ListParagraph"/>
              <w:numPr>
                <w:ilvl w:val="0"/>
                <w:numId w:val="9"/>
              </w:numPr>
              <w:autoSpaceDE w:val="0"/>
              <w:autoSpaceDN w:val="0"/>
              <w:adjustRightInd w:val="0"/>
              <w:spacing w:after="0" w:line="240" w:lineRule="auto"/>
              <w:jc w:val="center"/>
              <w:rPr>
                <w:rFonts w:eastAsia="Calibri" w:cstheme="minorHAnsi"/>
                <w:b/>
                <w:bCs/>
                <w:sz w:val="18"/>
                <w:szCs w:val="18"/>
              </w:rPr>
            </w:pPr>
          </w:p>
        </w:tc>
        <w:tc>
          <w:tcPr>
            <w:tcW w:w="3447" w:type="pct"/>
            <w:tcBorders>
              <w:top w:val="single" w:sz="8" w:space="0" w:color="8064A2"/>
              <w:left w:val="single" w:sz="8" w:space="0" w:color="8064A2"/>
              <w:bottom w:val="single" w:sz="8" w:space="0" w:color="8064A2"/>
              <w:right w:val="single" w:sz="8" w:space="0" w:color="8064A2"/>
            </w:tcBorders>
          </w:tcPr>
          <w:p w14:paraId="410D743B" w14:textId="0649DD5D" w:rsidR="00000975" w:rsidRPr="00621546" w:rsidRDefault="00000975" w:rsidP="00621546">
            <w:pPr>
              <w:spacing w:after="0" w:line="240" w:lineRule="auto"/>
              <w:rPr>
                <w:rFonts w:eastAsia="Calibri" w:cstheme="minorHAnsi"/>
                <w:sz w:val="18"/>
                <w:szCs w:val="18"/>
              </w:rPr>
            </w:pPr>
            <w:r>
              <w:rPr>
                <w:rFonts w:cstheme="minorHAnsi"/>
                <w:sz w:val="18"/>
                <w:szCs w:val="18"/>
              </w:rPr>
              <w:t>Data collection</w:t>
            </w:r>
          </w:p>
        </w:tc>
        <w:tc>
          <w:tcPr>
            <w:tcW w:w="423" w:type="pct"/>
            <w:tcBorders>
              <w:top w:val="single" w:sz="8" w:space="0" w:color="8064A2"/>
              <w:left w:val="single" w:sz="8" w:space="0" w:color="8064A2"/>
              <w:bottom w:val="single" w:sz="8" w:space="0" w:color="8064A2"/>
              <w:right w:val="single" w:sz="8" w:space="0" w:color="8064A2"/>
            </w:tcBorders>
            <w:shd w:val="clear" w:color="auto" w:fill="auto"/>
          </w:tcPr>
          <w:p w14:paraId="3C30E455" w14:textId="77777777" w:rsidR="00000975" w:rsidRPr="00832B98" w:rsidRDefault="00000975" w:rsidP="00621546">
            <w:pPr>
              <w:pStyle w:val="ListParagraph"/>
              <w:autoSpaceDE w:val="0"/>
              <w:autoSpaceDN w:val="0"/>
              <w:adjustRightInd w:val="0"/>
              <w:spacing w:after="0" w:line="240" w:lineRule="auto"/>
              <w:ind w:left="0"/>
              <w:jc w:val="both"/>
              <w:rPr>
                <w:rFonts w:eastAsia="Calibri" w:cstheme="minorHAnsi"/>
                <w:sz w:val="18"/>
                <w:szCs w:val="18"/>
              </w:rPr>
            </w:pPr>
          </w:p>
        </w:tc>
        <w:tc>
          <w:tcPr>
            <w:tcW w:w="436" w:type="pct"/>
            <w:tcBorders>
              <w:top w:val="single" w:sz="8" w:space="0" w:color="8064A2"/>
              <w:left w:val="single" w:sz="8" w:space="0" w:color="8064A2"/>
              <w:bottom w:val="single" w:sz="8" w:space="0" w:color="8064A2"/>
              <w:right w:val="single" w:sz="8" w:space="0" w:color="8064A2"/>
            </w:tcBorders>
            <w:shd w:val="clear" w:color="auto" w:fill="5B9BD5" w:themeFill="accent1"/>
          </w:tcPr>
          <w:p w14:paraId="3AB4761C" w14:textId="77777777" w:rsidR="00000975" w:rsidRPr="00832B98" w:rsidRDefault="00000975" w:rsidP="00621546">
            <w:pPr>
              <w:pStyle w:val="ListParagraph"/>
              <w:autoSpaceDE w:val="0"/>
              <w:autoSpaceDN w:val="0"/>
              <w:adjustRightInd w:val="0"/>
              <w:spacing w:after="0" w:line="240" w:lineRule="auto"/>
              <w:ind w:left="0"/>
              <w:jc w:val="both"/>
              <w:rPr>
                <w:rFonts w:eastAsia="Calibri" w:cstheme="minorHAnsi"/>
                <w:sz w:val="18"/>
                <w:szCs w:val="18"/>
              </w:rPr>
            </w:pPr>
          </w:p>
        </w:tc>
        <w:tc>
          <w:tcPr>
            <w:tcW w:w="414" w:type="pct"/>
            <w:tcBorders>
              <w:top w:val="single" w:sz="8" w:space="0" w:color="8064A2"/>
              <w:left w:val="single" w:sz="8" w:space="0" w:color="8064A2"/>
              <w:bottom w:val="single" w:sz="8" w:space="0" w:color="8064A2"/>
              <w:right w:val="single" w:sz="8" w:space="0" w:color="8064A2"/>
            </w:tcBorders>
          </w:tcPr>
          <w:p w14:paraId="3823D2DC" w14:textId="77777777" w:rsidR="00000975" w:rsidRPr="00832B98" w:rsidRDefault="00000975" w:rsidP="00621546">
            <w:pPr>
              <w:pStyle w:val="ListParagraph"/>
              <w:autoSpaceDE w:val="0"/>
              <w:autoSpaceDN w:val="0"/>
              <w:adjustRightInd w:val="0"/>
              <w:spacing w:after="0" w:line="240" w:lineRule="auto"/>
              <w:ind w:left="0"/>
              <w:jc w:val="both"/>
              <w:rPr>
                <w:rFonts w:eastAsia="Calibri" w:cstheme="minorHAnsi"/>
                <w:sz w:val="18"/>
                <w:szCs w:val="18"/>
              </w:rPr>
            </w:pPr>
          </w:p>
        </w:tc>
      </w:tr>
      <w:tr w:rsidR="00000975" w:rsidRPr="00832B98" w14:paraId="2CAB74A1" w14:textId="77777777" w:rsidTr="00000975">
        <w:trPr>
          <w:trHeight w:val="242"/>
        </w:trPr>
        <w:tc>
          <w:tcPr>
            <w:tcW w:w="280" w:type="pct"/>
            <w:tcBorders>
              <w:top w:val="single" w:sz="8" w:space="0" w:color="8064A2"/>
              <w:left w:val="single" w:sz="8" w:space="0" w:color="8064A2"/>
              <w:bottom w:val="single" w:sz="8" w:space="0" w:color="8064A2"/>
              <w:right w:val="single" w:sz="8" w:space="0" w:color="8064A2"/>
            </w:tcBorders>
            <w:shd w:val="clear" w:color="auto" w:fill="auto"/>
          </w:tcPr>
          <w:p w14:paraId="070F5702" w14:textId="77777777" w:rsidR="00000975" w:rsidRPr="00832B98" w:rsidRDefault="00000975" w:rsidP="00F71A37">
            <w:pPr>
              <w:pStyle w:val="ListParagraph"/>
              <w:numPr>
                <w:ilvl w:val="0"/>
                <w:numId w:val="9"/>
              </w:numPr>
              <w:autoSpaceDE w:val="0"/>
              <w:autoSpaceDN w:val="0"/>
              <w:adjustRightInd w:val="0"/>
              <w:spacing w:after="0" w:line="240" w:lineRule="auto"/>
              <w:jc w:val="center"/>
              <w:rPr>
                <w:rFonts w:eastAsia="Calibri" w:cstheme="minorHAnsi"/>
                <w:b/>
                <w:bCs/>
                <w:sz w:val="18"/>
                <w:szCs w:val="18"/>
              </w:rPr>
            </w:pPr>
          </w:p>
        </w:tc>
        <w:tc>
          <w:tcPr>
            <w:tcW w:w="3447" w:type="pct"/>
            <w:tcBorders>
              <w:top w:val="single" w:sz="8" w:space="0" w:color="8064A2"/>
              <w:left w:val="single" w:sz="8" w:space="0" w:color="8064A2"/>
              <w:bottom w:val="single" w:sz="8" w:space="0" w:color="8064A2"/>
              <w:right w:val="single" w:sz="8" w:space="0" w:color="8064A2"/>
            </w:tcBorders>
            <w:shd w:val="clear" w:color="auto" w:fill="auto"/>
          </w:tcPr>
          <w:p w14:paraId="72899B33" w14:textId="334893B3" w:rsidR="00000975" w:rsidRPr="00832B98" w:rsidRDefault="00000975" w:rsidP="00000975">
            <w:pPr>
              <w:pStyle w:val="ListParagraph"/>
              <w:tabs>
                <w:tab w:val="left" w:pos="3795"/>
              </w:tabs>
              <w:autoSpaceDE w:val="0"/>
              <w:autoSpaceDN w:val="0"/>
              <w:adjustRightInd w:val="0"/>
              <w:spacing w:after="0" w:line="240" w:lineRule="auto"/>
              <w:ind w:left="0"/>
              <w:jc w:val="both"/>
              <w:rPr>
                <w:rFonts w:eastAsia="Calibri" w:cstheme="minorHAnsi"/>
                <w:bCs/>
                <w:sz w:val="18"/>
                <w:szCs w:val="18"/>
                <w:highlight w:val="yellow"/>
              </w:rPr>
            </w:pPr>
            <w:r w:rsidRPr="00A76DE6">
              <w:rPr>
                <w:rFonts w:cstheme="minorHAnsi"/>
                <w:sz w:val="18"/>
                <w:szCs w:val="18"/>
              </w:rPr>
              <w:t>D</w:t>
            </w:r>
            <w:r>
              <w:rPr>
                <w:rFonts w:cstheme="minorHAnsi"/>
                <w:sz w:val="18"/>
                <w:szCs w:val="18"/>
              </w:rPr>
              <w:t>ata analysis</w:t>
            </w:r>
            <w:r>
              <w:rPr>
                <w:rFonts w:cstheme="minorHAnsi"/>
                <w:sz w:val="18"/>
                <w:szCs w:val="18"/>
              </w:rPr>
              <w:tab/>
            </w:r>
          </w:p>
        </w:tc>
        <w:tc>
          <w:tcPr>
            <w:tcW w:w="423" w:type="pct"/>
            <w:tcBorders>
              <w:top w:val="single" w:sz="8" w:space="0" w:color="8064A2"/>
              <w:left w:val="single" w:sz="8" w:space="0" w:color="8064A2"/>
              <w:bottom w:val="single" w:sz="8" w:space="0" w:color="8064A2"/>
              <w:right w:val="single" w:sz="8" w:space="0" w:color="8064A2"/>
            </w:tcBorders>
            <w:shd w:val="clear" w:color="auto" w:fill="auto"/>
          </w:tcPr>
          <w:p w14:paraId="2413EB91"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36" w:type="pct"/>
            <w:tcBorders>
              <w:top w:val="single" w:sz="8" w:space="0" w:color="8064A2"/>
              <w:left w:val="single" w:sz="8" w:space="0" w:color="8064A2"/>
              <w:bottom w:val="single" w:sz="8" w:space="0" w:color="8064A2"/>
              <w:right w:val="single" w:sz="8" w:space="0" w:color="8064A2"/>
            </w:tcBorders>
            <w:shd w:val="clear" w:color="auto" w:fill="5B9BD5" w:themeFill="accent1"/>
          </w:tcPr>
          <w:p w14:paraId="2B40CCDA"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14" w:type="pct"/>
            <w:tcBorders>
              <w:top w:val="single" w:sz="8" w:space="0" w:color="8064A2"/>
              <w:left w:val="single" w:sz="8" w:space="0" w:color="8064A2"/>
              <w:bottom w:val="single" w:sz="8" w:space="0" w:color="8064A2"/>
              <w:right w:val="single" w:sz="8" w:space="0" w:color="8064A2"/>
            </w:tcBorders>
            <w:shd w:val="clear" w:color="auto" w:fill="auto"/>
          </w:tcPr>
          <w:p w14:paraId="6FFFA35B"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r>
      <w:tr w:rsidR="00000975" w:rsidRPr="00832B98" w14:paraId="7B5DBDBA" w14:textId="77777777" w:rsidTr="00000975">
        <w:trPr>
          <w:trHeight w:val="242"/>
        </w:trPr>
        <w:tc>
          <w:tcPr>
            <w:tcW w:w="280" w:type="pct"/>
            <w:tcBorders>
              <w:top w:val="single" w:sz="8" w:space="0" w:color="8064A2"/>
              <w:left w:val="single" w:sz="8" w:space="0" w:color="8064A2"/>
              <w:bottom w:val="single" w:sz="8" w:space="0" w:color="8064A2"/>
              <w:right w:val="single" w:sz="8" w:space="0" w:color="8064A2"/>
            </w:tcBorders>
          </w:tcPr>
          <w:p w14:paraId="48A5FEEF" w14:textId="77777777" w:rsidR="00000975" w:rsidRPr="00832B98" w:rsidRDefault="00000975" w:rsidP="00F71A37">
            <w:pPr>
              <w:pStyle w:val="ListParagraph"/>
              <w:numPr>
                <w:ilvl w:val="0"/>
                <w:numId w:val="9"/>
              </w:numPr>
              <w:autoSpaceDE w:val="0"/>
              <w:autoSpaceDN w:val="0"/>
              <w:adjustRightInd w:val="0"/>
              <w:spacing w:after="0" w:line="240" w:lineRule="auto"/>
              <w:jc w:val="center"/>
              <w:rPr>
                <w:rFonts w:eastAsia="Calibri" w:cstheme="minorHAnsi"/>
                <w:b/>
                <w:bCs/>
                <w:sz w:val="18"/>
                <w:szCs w:val="18"/>
              </w:rPr>
            </w:pPr>
          </w:p>
        </w:tc>
        <w:tc>
          <w:tcPr>
            <w:tcW w:w="3447" w:type="pct"/>
            <w:tcBorders>
              <w:top w:val="single" w:sz="8" w:space="0" w:color="8064A2"/>
              <w:left w:val="single" w:sz="8" w:space="0" w:color="8064A2"/>
              <w:bottom w:val="single" w:sz="8" w:space="0" w:color="8064A2"/>
              <w:right w:val="single" w:sz="8" w:space="0" w:color="8064A2"/>
            </w:tcBorders>
          </w:tcPr>
          <w:p w14:paraId="2331E461" w14:textId="6E266949" w:rsidR="00000975" w:rsidRPr="00621546" w:rsidRDefault="00000975" w:rsidP="00621546">
            <w:pPr>
              <w:spacing w:after="0" w:line="240" w:lineRule="auto"/>
              <w:rPr>
                <w:rFonts w:cstheme="minorHAnsi"/>
                <w:sz w:val="18"/>
                <w:szCs w:val="18"/>
              </w:rPr>
            </w:pPr>
            <w:r>
              <w:rPr>
                <w:rFonts w:cstheme="minorHAnsi"/>
                <w:sz w:val="18"/>
                <w:szCs w:val="18"/>
              </w:rPr>
              <w:t>Draft report writing and submission</w:t>
            </w:r>
          </w:p>
        </w:tc>
        <w:tc>
          <w:tcPr>
            <w:tcW w:w="423" w:type="pct"/>
            <w:tcBorders>
              <w:top w:val="single" w:sz="8" w:space="0" w:color="8064A2"/>
              <w:left w:val="single" w:sz="8" w:space="0" w:color="8064A2"/>
              <w:bottom w:val="single" w:sz="8" w:space="0" w:color="8064A2"/>
              <w:right w:val="single" w:sz="8" w:space="0" w:color="8064A2"/>
            </w:tcBorders>
            <w:shd w:val="clear" w:color="auto" w:fill="FFFFFF" w:themeFill="background1"/>
          </w:tcPr>
          <w:p w14:paraId="4C1310A4"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36" w:type="pct"/>
            <w:tcBorders>
              <w:top w:val="single" w:sz="8" w:space="0" w:color="8064A2"/>
              <w:left w:val="single" w:sz="8" w:space="0" w:color="8064A2"/>
              <w:bottom w:val="single" w:sz="8" w:space="0" w:color="8064A2"/>
              <w:right w:val="single" w:sz="8" w:space="0" w:color="8064A2"/>
            </w:tcBorders>
            <w:shd w:val="clear" w:color="auto" w:fill="FFFFFF" w:themeFill="background1"/>
          </w:tcPr>
          <w:p w14:paraId="12722E49"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14" w:type="pct"/>
            <w:tcBorders>
              <w:top w:val="single" w:sz="8" w:space="0" w:color="8064A2"/>
              <w:left w:val="single" w:sz="8" w:space="0" w:color="8064A2"/>
              <w:bottom w:val="single" w:sz="8" w:space="0" w:color="8064A2"/>
              <w:right w:val="single" w:sz="8" w:space="0" w:color="8064A2"/>
            </w:tcBorders>
            <w:shd w:val="clear" w:color="auto" w:fill="5B9BD5" w:themeFill="accent1"/>
          </w:tcPr>
          <w:p w14:paraId="41665DAB"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r>
      <w:tr w:rsidR="00000975" w:rsidRPr="00832B98" w14:paraId="3C39F6EB" w14:textId="77777777" w:rsidTr="00000975">
        <w:trPr>
          <w:trHeight w:val="242"/>
        </w:trPr>
        <w:tc>
          <w:tcPr>
            <w:tcW w:w="280" w:type="pct"/>
            <w:tcBorders>
              <w:top w:val="single" w:sz="8" w:space="0" w:color="8064A2"/>
              <w:left w:val="single" w:sz="8" w:space="0" w:color="8064A2"/>
              <w:bottom w:val="single" w:sz="8" w:space="0" w:color="8064A2"/>
              <w:right w:val="single" w:sz="8" w:space="0" w:color="8064A2"/>
            </w:tcBorders>
          </w:tcPr>
          <w:p w14:paraId="04F01144" w14:textId="77777777" w:rsidR="00000975" w:rsidRPr="00832B98" w:rsidRDefault="00000975" w:rsidP="00F71A37">
            <w:pPr>
              <w:pStyle w:val="ListParagraph"/>
              <w:numPr>
                <w:ilvl w:val="0"/>
                <w:numId w:val="9"/>
              </w:numPr>
              <w:autoSpaceDE w:val="0"/>
              <w:autoSpaceDN w:val="0"/>
              <w:adjustRightInd w:val="0"/>
              <w:spacing w:after="0" w:line="240" w:lineRule="auto"/>
              <w:jc w:val="center"/>
              <w:rPr>
                <w:rFonts w:eastAsia="Calibri" w:cstheme="minorHAnsi"/>
                <w:b/>
                <w:bCs/>
                <w:sz w:val="18"/>
                <w:szCs w:val="18"/>
              </w:rPr>
            </w:pPr>
          </w:p>
        </w:tc>
        <w:tc>
          <w:tcPr>
            <w:tcW w:w="3447" w:type="pct"/>
            <w:tcBorders>
              <w:top w:val="single" w:sz="8" w:space="0" w:color="8064A2"/>
              <w:left w:val="single" w:sz="8" w:space="0" w:color="8064A2"/>
              <w:bottom w:val="single" w:sz="8" w:space="0" w:color="8064A2"/>
              <w:right w:val="single" w:sz="8" w:space="0" w:color="8064A2"/>
            </w:tcBorders>
          </w:tcPr>
          <w:p w14:paraId="08D30113" w14:textId="19A9ADBE" w:rsidR="00000975" w:rsidRDefault="00000975" w:rsidP="00621546">
            <w:pPr>
              <w:spacing w:after="0" w:line="240" w:lineRule="auto"/>
              <w:rPr>
                <w:rFonts w:cstheme="minorHAnsi"/>
                <w:sz w:val="18"/>
                <w:szCs w:val="18"/>
              </w:rPr>
            </w:pPr>
            <w:r>
              <w:rPr>
                <w:rFonts w:cstheme="minorHAnsi"/>
                <w:sz w:val="18"/>
                <w:szCs w:val="18"/>
              </w:rPr>
              <w:t>Draft Report presentation</w:t>
            </w:r>
          </w:p>
        </w:tc>
        <w:tc>
          <w:tcPr>
            <w:tcW w:w="423" w:type="pct"/>
            <w:tcBorders>
              <w:top w:val="single" w:sz="8" w:space="0" w:color="8064A2"/>
              <w:left w:val="single" w:sz="8" w:space="0" w:color="8064A2"/>
              <w:bottom w:val="single" w:sz="8" w:space="0" w:color="8064A2"/>
              <w:right w:val="single" w:sz="8" w:space="0" w:color="8064A2"/>
            </w:tcBorders>
            <w:shd w:val="clear" w:color="auto" w:fill="FFFFFF" w:themeFill="background1"/>
          </w:tcPr>
          <w:p w14:paraId="21DCDF31"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36" w:type="pct"/>
            <w:tcBorders>
              <w:top w:val="single" w:sz="8" w:space="0" w:color="8064A2"/>
              <w:left w:val="single" w:sz="8" w:space="0" w:color="8064A2"/>
              <w:bottom w:val="single" w:sz="8" w:space="0" w:color="8064A2"/>
              <w:right w:val="single" w:sz="8" w:space="0" w:color="8064A2"/>
            </w:tcBorders>
            <w:shd w:val="clear" w:color="auto" w:fill="FFFFFF" w:themeFill="background1"/>
          </w:tcPr>
          <w:p w14:paraId="316B1180"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14" w:type="pct"/>
            <w:tcBorders>
              <w:top w:val="single" w:sz="8" w:space="0" w:color="8064A2"/>
              <w:left w:val="single" w:sz="8" w:space="0" w:color="8064A2"/>
              <w:bottom w:val="single" w:sz="8" w:space="0" w:color="8064A2"/>
              <w:right w:val="single" w:sz="8" w:space="0" w:color="8064A2"/>
            </w:tcBorders>
            <w:shd w:val="clear" w:color="auto" w:fill="5B9BD5" w:themeFill="accent1"/>
          </w:tcPr>
          <w:p w14:paraId="738B25E7"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r>
      <w:tr w:rsidR="00000975" w:rsidRPr="00832B98" w14:paraId="3DFBB067" w14:textId="77777777" w:rsidTr="00000975">
        <w:trPr>
          <w:trHeight w:val="242"/>
        </w:trPr>
        <w:tc>
          <w:tcPr>
            <w:tcW w:w="280" w:type="pct"/>
            <w:tcBorders>
              <w:top w:val="single" w:sz="8" w:space="0" w:color="8064A2"/>
              <w:left w:val="single" w:sz="8" w:space="0" w:color="8064A2"/>
              <w:bottom w:val="single" w:sz="8" w:space="0" w:color="8064A2"/>
              <w:right w:val="single" w:sz="8" w:space="0" w:color="8064A2"/>
            </w:tcBorders>
          </w:tcPr>
          <w:p w14:paraId="765B8EC4" w14:textId="77777777" w:rsidR="00000975" w:rsidRPr="00832B98" w:rsidRDefault="00000975" w:rsidP="00F71A37">
            <w:pPr>
              <w:pStyle w:val="ListParagraph"/>
              <w:numPr>
                <w:ilvl w:val="0"/>
                <w:numId w:val="9"/>
              </w:numPr>
              <w:autoSpaceDE w:val="0"/>
              <w:autoSpaceDN w:val="0"/>
              <w:adjustRightInd w:val="0"/>
              <w:spacing w:after="0" w:line="240" w:lineRule="auto"/>
              <w:jc w:val="center"/>
              <w:rPr>
                <w:rFonts w:eastAsia="Calibri" w:cstheme="minorHAnsi"/>
                <w:b/>
                <w:bCs/>
                <w:sz w:val="18"/>
                <w:szCs w:val="18"/>
              </w:rPr>
            </w:pPr>
          </w:p>
        </w:tc>
        <w:tc>
          <w:tcPr>
            <w:tcW w:w="3447" w:type="pct"/>
            <w:tcBorders>
              <w:top w:val="single" w:sz="8" w:space="0" w:color="8064A2"/>
              <w:left w:val="single" w:sz="8" w:space="0" w:color="8064A2"/>
              <w:bottom w:val="single" w:sz="8" w:space="0" w:color="8064A2"/>
              <w:right w:val="single" w:sz="8" w:space="0" w:color="8064A2"/>
            </w:tcBorders>
          </w:tcPr>
          <w:p w14:paraId="3180F75B" w14:textId="4C639C49" w:rsidR="00000975" w:rsidRDefault="00000975" w:rsidP="00621546">
            <w:pPr>
              <w:spacing w:after="0" w:line="240" w:lineRule="auto"/>
              <w:rPr>
                <w:rFonts w:cstheme="minorHAnsi"/>
                <w:sz w:val="18"/>
                <w:szCs w:val="18"/>
              </w:rPr>
            </w:pPr>
            <w:r>
              <w:rPr>
                <w:rFonts w:cstheme="minorHAnsi"/>
                <w:sz w:val="18"/>
                <w:szCs w:val="18"/>
              </w:rPr>
              <w:t>Incorporate feedback</w:t>
            </w:r>
          </w:p>
        </w:tc>
        <w:tc>
          <w:tcPr>
            <w:tcW w:w="423" w:type="pct"/>
            <w:tcBorders>
              <w:top w:val="single" w:sz="8" w:space="0" w:color="8064A2"/>
              <w:left w:val="single" w:sz="8" w:space="0" w:color="8064A2"/>
              <w:bottom w:val="single" w:sz="8" w:space="0" w:color="8064A2"/>
              <w:right w:val="single" w:sz="8" w:space="0" w:color="8064A2"/>
            </w:tcBorders>
            <w:shd w:val="clear" w:color="auto" w:fill="FFFFFF" w:themeFill="background1"/>
          </w:tcPr>
          <w:p w14:paraId="3B9E252B"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36" w:type="pct"/>
            <w:tcBorders>
              <w:top w:val="single" w:sz="8" w:space="0" w:color="8064A2"/>
              <w:left w:val="single" w:sz="8" w:space="0" w:color="8064A2"/>
              <w:bottom w:val="single" w:sz="8" w:space="0" w:color="8064A2"/>
              <w:right w:val="single" w:sz="8" w:space="0" w:color="8064A2"/>
            </w:tcBorders>
            <w:shd w:val="clear" w:color="auto" w:fill="FFFFFF" w:themeFill="background1"/>
          </w:tcPr>
          <w:p w14:paraId="3D04A48F"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14" w:type="pct"/>
            <w:tcBorders>
              <w:top w:val="single" w:sz="8" w:space="0" w:color="8064A2"/>
              <w:left w:val="single" w:sz="8" w:space="0" w:color="8064A2"/>
              <w:bottom w:val="single" w:sz="8" w:space="0" w:color="8064A2"/>
              <w:right w:val="single" w:sz="8" w:space="0" w:color="8064A2"/>
            </w:tcBorders>
            <w:shd w:val="clear" w:color="auto" w:fill="5B9BD5" w:themeFill="accent1"/>
          </w:tcPr>
          <w:p w14:paraId="7629D5CA"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r>
      <w:tr w:rsidR="00000975" w:rsidRPr="00832B98" w14:paraId="2A442649" w14:textId="77777777" w:rsidTr="00000975">
        <w:trPr>
          <w:trHeight w:val="242"/>
        </w:trPr>
        <w:tc>
          <w:tcPr>
            <w:tcW w:w="280" w:type="pct"/>
            <w:tcBorders>
              <w:top w:val="single" w:sz="8" w:space="0" w:color="8064A2"/>
              <w:left w:val="single" w:sz="8" w:space="0" w:color="8064A2"/>
              <w:bottom w:val="single" w:sz="8" w:space="0" w:color="8064A2"/>
              <w:right w:val="single" w:sz="8" w:space="0" w:color="8064A2"/>
            </w:tcBorders>
          </w:tcPr>
          <w:p w14:paraId="2DA389D2" w14:textId="77777777" w:rsidR="00000975" w:rsidRPr="00832B98" w:rsidRDefault="00000975" w:rsidP="00F71A37">
            <w:pPr>
              <w:pStyle w:val="ListParagraph"/>
              <w:numPr>
                <w:ilvl w:val="0"/>
                <w:numId w:val="9"/>
              </w:numPr>
              <w:autoSpaceDE w:val="0"/>
              <w:autoSpaceDN w:val="0"/>
              <w:adjustRightInd w:val="0"/>
              <w:spacing w:after="0" w:line="240" w:lineRule="auto"/>
              <w:jc w:val="center"/>
              <w:rPr>
                <w:rFonts w:eastAsia="Calibri" w:cstheme="minorHAnsi"/>
                <w:b/>
                <w:bCs/>
                <w:sz w:val="18"/>
                <w:szCs w:val="18"/>
              </w:rPr>
            </w:pPr>
          </w:p>
        </w:tc>
        <w:tc>
          <w:tcPr>
            <w:tcW w:w="3447" w:type="pct"/>
            <w:tcBorders>
              <w:top w:val="single" w:sz="8" w:space="0" w:color="8064A2"/>
              <w:left w:val="single" w:sz="8" w:space="0" w:color="8064A2"/>
              <w:bottom w:val="single" w:sz="8" w:space="0" w:color="8064A2"/>
              <w:right w:val="single" w:sz="8" w:space="0" w:color="8064A2"/>
            </w:tcBorders>
          </w:tcPr>
          <w:p w14:paraId="75EB0C56" w14:textId="64FD5F55" w:rsidR="00000975" w:rsidRDefault="00000975" w:rsidP="00621546">
            <w:pPr>
              <w:spacing w:after="0" w:line="240" w:lineRule="auto"/>
              <w:rPr>
                <w:rFonts w:cstheme="minorHAnsi"/>
                <w:sz w:val="18"/>
                <w:szCs w:val="18"/>
              </w:rPr>
            </w:pPr>
            <w:r>
              <w:rPr>
                <w:rFonts w:cstheme="minorHAnsi"/>
                <w:sz w:val="18"/>
                <w:szCs w:val="18"/>
              </w:rPr>
              <w:t>Report finalization</w:t>
            </w:r>
          </w:p>
        </w:tc>
        <w:tc>
          <w:tcPr>
            <w:tcW w:w="423" w:type="pct"/>
            <w:tcBorders>
              <w:top w:val="single" w:sz="8" w:space="0" w:color="8064A2"/>
              <w:left w:val="single" w:sz="8" w:space="0" w:color="8064A2"/>
              <w:bottom w:val="single" w:sz="8" w:space="0" w:color="8064A2"/>
              <w:right w:val="single" w:sz="8" w:space="0" w:color="8064A2"/>
            </w:tcBorders>
            <w:shd w:val="clear" w:color="auto" w:fill="FFFFFF" w:themeFill="background1"/>
          </w:tcPr>
          <w:p w14:paraId="55453148"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36" w:type="pct"/>
            <w:tcBorders>
              <w:top w:val="single" w:sz="8" w:space="0" w:color="8064A2"/>
              <w:left w:val="single" w:sz="8" w:space="0" w:color="8064A2"/>
              <w:bottom w:val="single" w:sz="8" w:space="0" w:color="8064A2"/>
              <w:right w:val="single" w:sz="8" w:space="0" w:color="8064A2"/>
            </w:tcBorders>
            <w:shd w:val="clear" w:color="auto" w:fill="FFFFFF" w:themeFill="background1"/>
          </w:tcPr>
          <w:p w14:paraId="5A8082AD"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c>
          <w:tcPr>
            <w:tcW w:w="414" w:type="pct"/>
            <w:tcBorders>
              <w:top w:val="single" w:sz="8" w:space="0" w:color="8064A2"/>
              <w:left w:val="single" w:sz="8" w:space="0" w:color="8064A2"/>
              <w:bottom w:val="single" w:sz="8" w:space="0" w:color="8064A2"/>
              <w:right w:val="single" w:sz="8" w:space="0" w:color="8064A2"/>
            </w:tcBorders>
            <w:shd w:val="clear" w:color="auto" w:fill="5B9BD5" w:themeFill="accent1"/>
          </w:tcPr>
          <w:p w14:paraId="0F2219CA" w14:textId="77777777" w:rsidR="00000975" w:rsidRPr="00832B98" w:rsidRDefault="00000975" w:rsidP="00832B98">
            <w:pPr>
              <w:pStyle w:val="ListParagraph"/>
              <w:autoSpaceDE w:val="0"/>
              <w:autoSpaceDN w:val="0"/>
              <w:adjustRightInd w:val="0"/>
              <w:spacing w:after="0" w:line="240" w:lineRule="auto"/>
              <w:ind w:left="0"/>
              <w:jc w:val="both"/>
              <w:rPr>
                <w:rFonts w:eastAsia="Calibri" w:cstheme="minorHAnsi"/>
                <w:sz w:val="18"/>
                <w:szCs w:val="18"/>
              </w:rPr>
            </w:pPr>
          </w:p>
        </w:tc>
      </w:tr>
    </w:tbl>
    <w:p w14:paraId="56448F84" w14:textId="77777777" w:rsidR="007663DB" w:rsidRPr="00832B98" w:rsidRDefault="007663DB" w:rsidP="0011315E">
      <w:pPr>
        <w:autoSpaceDE w:val="0"/>
        <w:autoSpaceDN w:val="0"/>
        <w:adjustRightInd w:val="0"/>
        <w:spacing w:after="0" w:line="300" w:lineRule="auto"/>
        <w:jc w:val="both"/>
        <w:rPr>
          <w:rFonts w:ascii="Cambria" w:hAnsi="Cambria" w:cs="Arial"/>
          <w:b/>
          <w:sz w:val="2"/>
        </w:rPr>
      </w:pPr>
    </w:p>
    <w:p w14:paraId="1F429A0A" w14:textId="56A1237A" w:rsidR="00725564" w:rsidRDefault="00725564" w:rsidP="00725564">
      <w:pPr>
        <w:pStyle w:val="IntenseQuote"/>
        <w:keepNext w:val="0"/>
        <w:pBdr>
          <w:bottom w:val="none" w:sz="0" w:space="0" w:color="auto"/>
        </w:pBdr>
        <w:spacing w:before="0" w:after="120" w:line="240" w:lineRule="auto"/>
        <w:ind w:firstLine="0"/>
        <w:rPr>
          <w:rFonts w:ascii="Cambria" w:eastAsia="Times New Roman" w:hAnsi="Cambria" w:cs="Times New Roman"/>
          <w:bCs w:val="0"/>
          <w:i w:val="0"/>
          <w:iCs w:val="0"/>
          <w:color w:val="1F497D"/>
          <w:spacing w:val="-6"/>
          <w:sz w:val="2"/>
        </w:rPr>
      </w:pPr>
    </w:p>
    <w:p w14:paraId="591C385D" w14:textId="18DEFDE0" w:rsidR="00607C37" w:rsidRDefault="00F7256F" w:rsidP="00000975">
      <w:pPr>
        <w:pStyle w:val="IntenseQuote"/>
        <w:keepNext w:val="0"/>
        <w:numPr>
          <w:ilvl w:val="0"/>
          <w:numId w:val="9"/>
        </w:numPr>
        <w:pBdr>
          <w:bottom w:val="none" w:sz="0" w:space="0" w:color="auto"/>
        </w:pBdr>
        <w:spacing w:before="0" w:after="0" w:line="240" w:lineRule="auto"/>
        <w:rPr>
          <w:rFonts w:ascii="Cambria" w:eastAsia="Times New Roman" w:hAnsi="Cambria" w:cs="Times New Roman"/>
          <w:bCs w:val="0"/>
          <w:i w:val="0"/>
          <w:iCs w:val="0"/>
          <w:color w:val="1F497D"/>
          <w:spacing w:val="-6"/>
          <w:sz w:val="24"/>
        </w:rPr>
      </w:pPr>
      <w:r w:rsidRPr="000134B0">
        <w:rPr>
          <w:rFonts w:ascii="Cambria" w:eastAsia="Times New Roman" w:hAnsi="Cambria" w:cs="Times New Roman"/>
          <w:bCs w:val="0"/>
          <w:i w:val="0"/>
          <w:iCs w:val="0"/>
          <w:color w:val="1F497D"/>
          <w:spacing w:val="-6"/>
          <w:sz w:val="24"/>
        </w:rPr>
        <w:t xml:space="preserve">Consultant’s Profile and Qualification </w:t>
      </w:r>
    </w:p>
    <w:p w14:paraId="36051891" w14:textId="77777777" w:rsidR="004E4531" w:rsidRDefault="004E4531" w:rsidP="004E4531">
      <w:pPr>
        <w:shd w:val="clear" w:color="auto" w:fill="FFFFFF"/>
        <w:spacing w:after="0" w:line="240" w:lineRule="auto"/>
        <w:jc w:val="both"/>
        <w:rPr>
          <w:rFonts w:cstheme="minorHAnsi"/>
          <w:sz w:val="18"/>
          <w:szCs w:val="20"/>
        </w:rPr>
      </w:pPr>
    </w:p>
    <w:p w14:paraId="5793C128" w14:textId="186A0316" w:rsidR="000E65DB" w:rsidRPr="004E4531" w:rsidRDefault="000E65DB" w:rsidP="004E4531">
      <w:pPr>
        <w:shd w:val="clear" w:color="auto" w:fill="FFFFFF"/>
        <w:spacing w:after="0" w:line="240" w:lineRule="auto"/>
        <w:jc w:val="both"/>
        <w:rPr>
          <w:rFonts w:cstheme="minorHAnsi"/>
          <w:sz w:val="18"/>
          <w:szCs w:val="20"/>
        </w:rPr>
      </w:pPr>
      <w:r w:rsidRPr="004E4531">
        <w:rPr>
          <w:rFonts w:cstheme="minorHAnsi"/>
          <w:sz w:val="18"/>
          <w:szCs w:val="20"/>
        </w:rPr>
        <w:t>The study team will comprise consultant(s) who will have overall responsibility of designing, implementing, and coordinating the entire study process guided by the TOR. All Consultant(s) should have practical, demonstrable, and relevant experience of doing similar work with multi partners’ projects. Required experience and expertise for the team of consultants include:</w:t>
      </w:r>
    </w:p>
    <w:p w14:paraId="5A660242" w14:textId="77777777" w:rsidR="000E65DB" w:rsidRPr="004E4531" w:rsidRDefault="000E65DB" w:rsidP="004E4531">
      <w:pPr>
        <w:numPr>
          <w:ilvl w:val="0"/>
          <w:numId w:val="17"/>
        </w:numPr>
        <w:shd w:val="clear" w:color="auto" w:fill="FFFFFF"/>
        <w:spacing w:after="0" w:line="240" w:lineRule="auto"/>
        <w:jc w:val="both"/>
        <w:rPr>
          <w:rFonts w:cstheme="minorHAnsi"/>
          <w:sz w:val="18"/>
          <w:szCs w:val="20"/>
        </w:rPr>
      </w:pPr>
      <w:r w:rsidRPr="004E4531">
        <w:rPr>
          <w:rFonts w:cstheme="minorHAnsi"/>
          <w:sz w:val="18"/>
          <w:szCs w:val="20"/>
        </w:rPr>
        <w:t>Good understanding of community-based implement activities</w:t>
      </w:r>
    </w:p>
    <w:p w14:paraId="167178F1" w14:textId="77777777" w:rsidR="000E65DB" w:rsidRPr="004E4531" w:rsidRDefault="000E65DB" w:rsidP="000E65DB">
      <w:pPr>
        <w:numPr>
          <w:ilvl w:val="0"/>
          <w:numId w:val="17"/>
        </w:numPr>
        <w:shd w:val="clear" w:color="auto" w:fill="FFFFFF"/>
        <w:spacing w:before="100" w:beforeAutospacing="1" w:after="100" w:afterAutospacing="1" w:line="240" w:lineRule="auto"/>
        <w:jc w:val="both"/>
        <w:rPr>
          <w:rFonts w:cstheme="minorHAnsi"/>
          <w:sz w:val="18"/>
          <w:szCs w:val="20"/>
        </w:rPr>
      </w:pPr>
      <w:r w:rsidRPr="004E4531">
        <w:rPr>
          <w:rFonts w:cstheme="minorHAnsi"/>
          <w:sz w:val="18"/>
          <w:szCs w:val="20"/>
        </w:rPr>
        <w:t>Good understanding about qualitative and quantitative research methodologies</w:t>
      </w:r>
    </w:p>
    <w:p w14:paraId="1A397CA9" w14:textId="1D149193" w:rsidR="000E65DB" w:rsidRPr="004E4531" w:rsidRDefault="000E65DB" w:rsidP="000E65DB">
      <w:pPr>
        <w:numPr>
          <w:ilvl w:val="0"/>
          <w:numId w:val="17"/>
        </w:numPr>
        <w:shd w:val="clear" w:color="auto" w:fill="FFFFFF"/>
        <w:spacing w:before="100" w:beforeAutospacing="1" w:after="100" w:afterAutospacing="1" w:line="240" w:lineRule="auto"/>
        <w:jc w:val="both"/>
        <w:rPr>
          <w:rFonts w:cstheme="minorHAnsi"/>
          <w:sz w:val="18"/>
          <w:szCs w:val="20"/>
        </w:rPr>
      </w:pPr>
      <w:r w:rsidRPr="004E4531">
        <w:rPr>
          <w:rFonts w:cstheme="minorHAnsi"/>
          <w:sz w:val="18"/>
          <w:szCs w:val="20"/>
        </w:rPr>
        <w:t>Sound experience in participatory review and study methodologies</w:t>
      </w:r>
    </w:p>
    <w:p w14:paraId="392188D9" w14:textId="51298B85" w:rsidR="004E4531" w:rsidRPr="004E4531" w:rsidRDefault="004E4531" w:rsidP="000E65DB">
      <w:pPr>
        <w:numPr>
          <w:ilvl w:val="0"/>
          <w:numId w:val="17"/>
        </w:numPr>
        <w:shd w:val="clear" w:color="auto" w:fill="FFFFFF"/>
        <w:spacing w:before="100" w:beforeAutospacing="1" w:after="100" w:afterAutospacing="1" w:line="240" w:lineRule="auto"/>
        <w:jc w:val="both"/>
        <w:rPr>
          <w:rFonts w:cstheme="minorHAnsi"/>
          <w:sz w:val="18"/>
          <w:szCs w:val="20"/>
        </w:rPr>
      </w:pPr>
      <w:r>
        <w:rPr>
          <w:rFonts w:cstheme="minorHAnsi"/>
          <w:sz w:val="18"/>
          <w:szCs w:val="20"/>
        </w:rPr>
        <w:t>Ability to</w:t>
      </w:r>
      <w:r w:rsidRPr="00A66E87">
        <w:rPr>
          <w:rFonts w:cstheme="minorHAnsi"/>
          <w:sz w:val="18"/>
          <w:szCs w:val="20"/>
        </w:rPr>
        <w:t xml:space="preserve"> detect of Hb% for </w:t>
      </w:r>
      <w:r w:rsidR="000E705C">
        <w:rPr>
          <w:rFonts w:cstheme="minorHAnsi"/>
          <w:sz w:val="18"/>
          <w:szCs w:val="20"/>
        </w:rPr>
        <w:t>anemia</w:t>
      </w:r>
      <w:r w:rsidRPr="00A66E87">
        <w:rPr>
          <w:rFonts w:cstheme="minorHAnsi"/>
          <w:sz w:val="18"/>
          <w:szCs w:val="20"/>
        </w:rPr>
        <w:t xml:space="preserve"> or finger prick</w:t>
      </w:r>
    </w:p>
    <w:p w14:paraId="2A702155" w14:textId="77777777" w:rsidR="000E65DB" w:rsidRPr="004E4531" w:rsidRDefault="000E65DB" w:rsidP="000E65DB">
      <w:pPr>
        <w:numPr>
          <w:ilvl w:val="0"/>
          <w:numId w:val="17"/>
        </w:numPr>
        <w:shd w:val="clear" w:color="auto" w:fill="FFFFFF"/>
        <w:spacing w:before="100" w:beforeAutospacing="1" w:after="100" w:afterAutospacing="1" w:line="240" w:lineRule="auto"/>
        <w:jc w:val="both"/>
        <w:rPr>
          <w:rFonts w:cstheme="minorHAnsi"/>
          <w:sz w:val="18"/>
          <w:szCs w:val="20"/>
        </w:rPr>
      </w:pPr>
      <w:r w:rsidRPr="004E4531">
        <w:rPr>
          <w:rFonts w:cstheme="minorHAnsi"/>
          <w:sz w:val="18"/>
          <w:szCs w:val="20"/>
        </w:rPr>
        <w:t>Good interpersonal skills, including the ability to conduct discussions with stakeholders and community groups</w:t>
      </w:r>
    </w:p>
    <w:p w14:paraId="2ABB8DBA" w14:textId="77777777" w:rsidR="000E65DB" w:rsidRPr="004E4531" w:rsidRDefault="000E65DB" w:rsidP="000E65DB">
      <w:pPr>
        <w:numPr>
          <w:ilvl w:val="0"/>
          <w:numId w:val="17"/>
        </w:numPr>
        <w:shd w:val="clear" w:color="auto" w:fill="FFFFFF"/>
        <w:spacing w:before="100" w:beforeAutospacing="1" w:after="100" w:afterAutospacing="1" w:line="240" w:lineRule="auto"/>
        <w:jc w:val="both"/>
        <w:rPr>
          <w:rFonts w:cstheme="minorHAnsi"/>
          <w:sz w:val="18"/>
          <w:szCs w:val="20"/>
        </w:rPr>
      </w:pPr>
      <w:r w:rsidRPr="004E4531">
        <w:rPr>
          <w:rFonts w:cstheme="minorHAnsi"/>
          <w:sz w:val="18"/>
          <w:szCs w:val="20"/>
        </w:rPr>
        <w:t>Good understanding and proven track record in Nutrition and WASH programs</w:t>
      </w:r>
    </w:p>
    <w:p w14:paraId="7838D5DC" w14:textId="62E9AADF" w:rsidR="000E65DB" w:rsidRPr="004E4531" w:rsidRDefault="000E65DB" w:rsidP="000E65DB">
      <w:pPr>
        <w:numPr>
          <w:ilvl w:val="0"/>
          <w:numId w:val="17"/>
        </w:numPr>
        <w:shd w:val="clear" w:color="auto" w:fill="FFFFFF"/>
        <w:spacing w:before="100" w:beforeAutospacing="1" w:after="100" w:afterAutospacing="1" w:line="240" w:lineRule="auto"/>
        <w:jc w:val="both"/>
        <w:rPr>
          <w:rFonts w:cstheme="minorHAnsi"/>
          <w:sz w:val="18"/>
          <w:szCs w:val="20"/>
        </w:rPr>
      </w:pPr>
      <w:r w:rsidRPr="004E4531">
        <w:rPr>
          <w:rFonts w:cstheme="minorHAnsi"/>
          <w:sz w:val="18"/>
          <w:szCs w:val="20"/>
        </w:rPr>
        <w:t xml:space="preserve">Ability to </w:t>
      </w:r>
      <w:r w:rsidR="0087048A" w:rsidRPr="004E4531">
        <w:rPr>
          <w:rFonts w:cstheme="minorHAnsi"/>
          <w:sz w:val="18"/>
          <w:szCs w:val="20"/>
        </w:rPr>
        <w:t>analyses</w:t>
      </w:r>
      <w:r w:rsidRPr="004E4531">
        <w:rPr>
          <w:rFonts w:cstheme="minorHAnsi"/>
          <w:sz w:val="18"/>
          <w:szCs w:val="20"/>
        </w:rPr>
        <w:t xml:space="preserve"> data by using appropriate statistical software (e.g. SPSS) and synthesize different information related to the scope of the study</w:t>
      </w:r>
    </w:p>
    <w:p w14:paraId="37714917" w14:textId="77777777" w:rsidR="000E65DB" w:rsidRPr="004E4531" w:rsidRDefault="000E65DB" w:rsidP="000E65DB">
      <w:pPr>
        <w:numPr>
          <w:ilvl w:val="0"/>
          <w:numId w:val="17"/>
        </w:numPr>
        <w:shd w:val="clear" w:color="auto" w:fill="FFFFFF"/>
        <w:spacing w:before="100" w:beforeAutospacing="1" w:after="100" w:afterAutospacing="1" w:line="240" w:lineRule="auto"/>
        <w:jc w:val="both"/>
        <w:rPr>
          <w:rFonts w:cstheme="minorHAnsi"/>
          <w:sz w:val="18"/>
          <w:szCs w:val="20"/>
        </w:rPr>
      </w:pPr>
      <w:r w:rsidRPr="004E4531">
        <w:rPr>
          <w:rFonts w:cstheme="minorHAnsi"/>
          <w:sz w:val="18"/>
          <w:szCs w:val="20"/>
        </w:rPr>
        <w:t>Strong presentation, facilitating, communication and reporting skills</w:t>
      </w:r>
    </w:p>
    <w:p w14:paraId="0FC15988" w14:textId="77777777" w:rsidR="00607C37" w:rsidRPr="000134B0" w:rsidRDefault="00F7256F" w:rsidP="00000975">
      <w:pPr>
        <w:pStyle w:val="IntenseQuote"/>
        <w:keepNext w:val="0"/>
        <w:numPr>
          <w:ilvl w:val="0"/>
          <w:numId w:val="9"/>
        </w:numPr>
        <w:pBdr>
          <w:bottom w:val="none" w:sz="0" w:space="0" w:color="auto"/>
        </w:pBdr>
        <w:spacing w:before="0" w:after="120" w:line="240" w:lineRule="auto"/>
        <w:rPr>
          <w:rFonts w:ascii="Cambria" w:eastAsia="Times New Roman" w:hAnsi="Cambria" w:cs="Times New Roman"/>
          <w:bCs w:val="0"/>
          <w:i w:val="0"/>
          <w:iCs w:val="0"/>
          <w:color w:val="1F497D"/>
          <w:spacing w:val="-6"/>
          <w:sz w:val="24"/>
        </w:rPr>
      </w:pPr>
      <w:r w:rsidRPr="000134B0">
        <w:rPr>
          <w:rFonts w:ascii="Cambria" w:eastAsia="Times New Roman" w:hAnsi="Cambria" w:cs="Times New Roman"/>
          <w:bCs w:val="0"/>
          <w:i w:val="0"/>
          <w:iCs w:val="0"/>
          <w:color w:val="1F497D"/>
          <w:spacing w:val="-6"/>
          <w:sz w:val="24"/>
        </w:rPr>
        <w:t>Terms and conditions</w:t>
      </w:r>
    </w:p>
    <w:p w14:paraId="079471FA" w14:textId="77777777" w:rsidR="00607C37" w:rsidRPr="00A76DE6" w:rsidRDefault="00F7256F" w:rsidP="00F71A37">
      <w:pPr>
        <w:pStyle w:val="ListParagraph"/>
        <w:numPr>
          <w:ilvl w:val="0"/>
          <w:numId w:val="11"/>
        </w:numPr>
        <w:spacing w:after="0" w:line="300" w:lineRule="auto"/>
        <w:jc w:val="both"/>
        <w:rPr>
          <w:rFonts w:cstheme="minorHAnsi"/>
          <w:sz w:val="18"/>
          <w:szCs w:val="20"/>
        </w:rPr>
      </w:pPr>
      <w:r w:rsidRPr="00A76DE6">
        <w:rPr>
          <w:rFonts w:cstheme="minorHAnsi"/>
          <w:sz w:val="18"/>
          <w:szCs w:val="20"/>
        </w:rPr>
        <w:t>Max Foundation reserves the right to accept or reject any proposal without giving any verbal and or written rationale or whatsoever.</w:t>
      </w:r>
    </w:p>
    <w:p w14:paraId="64E546CE" w14:textId="77777777" w:rsidR="00607C37" w:rsidRPr="00A76DE6" w:rsidRDefault="00F7256F" w:rsidP="00F71A37">
      <w:pPr>
        <w:pStyle w:val="ListParagraph"/>
        <w:numPr>
          <w:ilvl w:val="0"/>
          <w:numId w:val="11"/>
        </w:numPr>
        <w:spacing w:after="0" w:line="300" w:lineRule="auto"/>
        <w:jc w:val="both"/>
        <w:rPr>
          <w:rFonts w:cstheme="minorHAnsi"/>
          <w:sz w:val="18"/>
          <w:szCs w:val="20"/>
        </w:rPr>
      </w:pPr>
      <w:r w:rsidRPr="00A76DE6">
        <w:rPr>
          <w:rFonts w:cstheme="minorHAnsi"/>
          <w:sz w:val="18"/>
          <w:szCs w:val="20"/>
        </w:rPr>
        <w:t>Max Foundation reserves the right to monitor the quality and progress of the work during the assignment.</w:t>
      </w:r>
    </w:p>
    <w:p w14:paraId="4ADA3583" w14:textId="77777777" w:rsidR="00607C37" w:rsidRPr="00A76DE6" w:rsidRDefault="00F7256F" w:rsidP="00F71A37">
      <w:pPr>
        <w:pStyle w:val="ListParagraph"/>
        <w:numPr>
          <w:ilvl w:val="0"/>
          <w:numId w:val="11"/>
        </w:numPr>
        <w:spacing w:after="0" w:line="300" w:lineRule="auto"/>
        <w:jc w:val="both"/>
        <w:rPr>
          <w:rFonts w:cstheme="minorHAnsi"/>
          <w:sz w:val="18"/>
          <w:szCs w:val="20"/>
        </w:rPr>
      </w:pPr>
      <w:r w:rsidRPr="00A76DE6">
        <w:rPr>
          <w:rFonts w:cstheme="minorHAnsi"/>
          <w:sz w:val="18"/>
          <w:szCs w:val="20"/>
        </w:rPr>
        <w:t>Before payment, Max Foundation may review the supporting vouchers in connection with the submitted invoice.</w:t>
      </w:r>
    </w:p>
    <w:p w14:paraId="3043B2EA" w14:textId="77777777" w:rsidR="00607C37" w:rsidRPr="00A76DE6" w:rsidRDefault="00F7256F" w:rsidP="00F71A37">
      <w:pPr>
        <w:pStyle w:val="ListParagraph"/>
        <w:numPr>
          <w:ilvl w:val="0"/>
          <w:numId w:val="11"/>
        </w:numPr>
        <w:spacing w:after="0" w:line="300" w:lineRule="auto"/>
        <w:jc w:val="both"/>
        <w:rPr>
          <w:rFonts w:cstheme="minorHAnsi"/>
          <w:sz w:val="18"/>
          <w:szCs w:val="20"/>
        </w:rPr>
      </w:pPr>
      <w:r w:rsidRPr="00A76DE6">
        <w:rPr>
          <w:rFonts w:cstheme="minorHAnsi"/>
          <w:sz w:val="18"/>
          <w:szCs w:val="20"/>
        </w:rPr>
        <w:t>Failure of delivering outputs before the set deadlines may result in penalties as per the existing policies of the Max Foundation.</w:t>
      </w:r>
    </w:p>
    <w:p w14:paraId="597464E6" w14:textId="4F167065" w:rsidR="00734A20" w:rsidRDefault="00734A20" w:rsidP="00734A20">
      <w:pPr>
        <w:spacing w:after="0" w:line="300" w:lineRule="auto"/>
        <w:jc w:val="both"/>
        <w:rPr>
          <w:rFonts w:ascii="Cambria" w:hAnsi="Cambria" w:cs="Calibri"/>
          <w:sz w:val="6"/>
          <w:szCs w:val="20"/>
        </w:rPr>
      </w:pPr>
    </w:p>
    <w:p w14:paraId="2AE2A052" w14:textId="532D2428" w:rsidR="00734A20" w:rsidRDefault="00734A20" w:rsidP="00734A20">
      <w:pPr>
        <w:spacing w:after="0" w:line="300" w:lineRule="auto"/>
        <w:jc w:val="both"/>
        <w:rPr>
          <w:rFonts w:ascii="Cambria" w:hAnsi="Cambria" w:cs="Calibri"/>
          <w:sz w:val="6"/>
          <w:szCs w:val="20"/>
        </w:rPr>
      </w:pPr>
    </w:p>
    <w:p w14:paraId="05D0FF7B" w14:textId="3DE5C935" w:rsidR="00734A20" w:rsidRDefault="00734A20" w:rsidP="00734A20">
      <w:pPr>
        <w:spacing w:after="0" w:line="300" w:lineRule="auto"/>
        <w:jc w:val="both"/>
        <w:rPr>
          <w:rFonts w:ascii="Cambria" w:hAnsi="Cambria" w:cs="Calibri"/>
          <w:sz w:val="6"/>
          <w:szCs w:val="20"/>
        </w:rPr>
      </w:pPr>
    </w:p>
    <w:p w14:paraId="3364C095" w14:textId="18B1677A" w:rsidR="00734A20" w:rsidRPr="00D97F68" w:rsidRDefault="00734A20" w:rsidP="00D97F68">
      <w:pPr>
        <w:pStyle w:val="ListParagraph"/>
        <w:numPr>
          <w:ilvl w:val="0"/>
          <w:numId w:val="9"/>
        </w:numPr>
        <w:spacing w:after="0" w:line="300" w:lineRule="auto"/>
        <w:jc w:val="both"/>
        <w:rPr>
          <w:rFonts w:ascii="Cambria" w:eastAsia="Times New Roman" w:hAnsi="Cambria" w:cs="Times New Roman"/>
          <w:b/>
          <w:color w:val="1F497D"/>
          <w:spacing w:val="-6"/>
          <w:sz w:val="24"/>
        </w:rPr>
      </w:pPr>
      <w:r w:rsidRPr="00D97F68">
        <w:rPr>
          <w:rFonts w:ascii="Cambria" w:eastAsia="Times New Roman" w:hAnsi="Cambria" w:cs="Times New Roman"/>
          <w:b/>
          <w:color w:val="1F497D"/>
          <w:spacing w:val="-6"/>
          <w:sz w:val="24"/>
        </w:rPr>
        <w:t>Payment Procedure and Schedule</w:t>
      </w:r>
    </w:p>
    <w:p w14:paraId="25323980" w14:textId="77777777" w:rsidR="00027E67" w:rsidRPr="00027E67" w:rsidRDefault="00027E67" w:rsidP="00027E67">
      <w:pPr>
        <w:rPr>
          <w:rFonts w:cstheme="minorHAnsi"/>
          <w:sz w:val="18"/>
          <w:szCs w:val="20"/>
        </w:rPr>
      </w:pPr>
      <w:r w:rsidRPr="00027E67">
        <w:rPr>
          <w:rFonts w:cstheme="minorHAnsi"/>
          <w:sz w:val="18"/>
          <w:szCs w:val="20"/>
        </w:rPr>
        <w:t xml:space="preserve">Below is the deliverables-based budget portion: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5552"/>
        <w:gridCol w:w="2448"/>
      </w:tblGrid>
      <w:tr w:rsidR="00027E67" w:rsidRPr="00CD3E3F" w14:paraId="5B8309AB" w14:textId="77777777" w:rsidTr="004800FA">
        <w:trPr>
          <w:tblHeader/>
        </w:trPr>
        <w:tc>
          <w:tcPr>
            <w:tcW w:w="1468" w:type="dxa"/>
            <w:shd w:val="clear" w:color="auto" w:fill="AEAAAA"/>
          </w:tcPr>
          <w:p w14:paraId="00B3A65E" w14:textId="77777777" w:rsidR="00027E67" w:rsidRPr="00CD3E3F" w:rsidRDefault="00027E67" w:rsidP="00CD3E3F">
            <w:pPr>
              <w:pStyle w:val="ListParagraph"/>
              <w:spacing w:after="0"/>
              <w:ind w:left="0"/>
              <w:rPr>
                <w:rFonts w:cstheme="minorHAnsi"/>
                <w:b/>
                <w:bCs/>
                <w:sz w:val="18"/>
                <w:szCs w:val="20"/>
              </w:rPr>
            </w:pPr>
            <w:r w:rsidRPr="00CD3E3F">
              <w:rPr>
                <w:rFonts w:cstheme="minorHAnsi"/>
                <w:b/>
                <w:bCs/>
                <w:sz w:val="18"/>
                <w:szCs w:val="20"/>
              </w:rPr>
              <w:t xml:space="preserve">Deliverables </w:t>
            </w:r>
          </w:p>
        </w:tc>
        <w:tc>
          <w:tcPr>
            <w:tcW w:w="5552" w:type="dxa"/>
            <w:shd w:val="clear" w:color="auto" w:fill="AEAAAA"/>
          </w:tcPr>
          <w:p w14:paraId="0702130F" w14:textId="77777777" w:rsidR="00027E67" w:rsidRPr="00CD3E3F" w:rsidRDefault="00027E67" w:rsidP="00CD3E3F">
            <w:pPr>
              <w:pStyle w:val="ListParagraph"/>
              <w:spacing w:after="0"/>
              <w:ind w:left="0"/>
              <w:rPr>
                <w:rFonts w:cstheme="minorHAnsi"/>
                <w:b/>
                <w:bCs/>
                <w:sz w:val="18"/>
                <w:szCs w:val="20"/>
              </w:rPr>
            </w:pPr>
            <w:r w:rsidRPr="00CD3E3F">
              <w:rPr>
                <w:rFonts w:cstheme="minorHAnsi"/>
                <w:b/>
                <w:bCs/>
                <w:sz w:val="18"/>
                <w:szCs w:val="20"/>
              </w:rPr>
              <w:t xml:space="preserve">Name of the deliverables </w:t>
            </w:r>
          </w:p>
        </w:tc>
        <w:tc>
          <w:tcPr>
            <w:tcW w:w="2448" w:type="dxa"/>
            <w:shd w:val="clear" w:color="auto" w:fill="AEAAAA"/>
          </w:tcPr>
          <w:p w14:paraId="75A1CEAF" w14:textId="77777777" w:rsidR="00027E67" w:rsidRPr="00CD3E3F" w:rsidRDefault="00027E67" w:rsidP="00CD3E3F">
            <w:pPr>
              <w:pStyle w:val="ListParagraph"/>
              <w:spacing w:after="0"/>
              <w:ind w:left="0"/>
              <w:rPr>
                <w:rFonts w:cstheme="minorHAnsi"/>
                <w:b/>
                <w:bCs/>
                <w:sz w:val="18"/>
                <w:szCs w:val="20"/>
              </w:rPr>
            </w:pPr>
            <w:r w:rsidRPr="00CD3E3F">
              <w:rPr>
                <w:rFonts w:cstheme="minorHAnsi"/>
                <w:b/>
                <w:bCs/>
                <w:sz w:val="18"/>
                <w:szCs w:val="20"/>
              </w:rPr>
              <w:t xml:space="preserve">% of Budget allocation </w:t>
            </w:r>
          </w:p>
        </w:tc>
      </w:tr>
      <w:tr w:rsidR="00027E67" w:rsidRPr="00027E67" w14:paraId="3B7ED8C4" w14:textId="77777777" w:rsidTr="004800FA">
        <w:tc>
          <w:tcPr>
            <w:tcW w:w="1468" w:type="dxa"/>
            <w:shd w:val="clear" w:color="auto" w:fill="auto"/>
          </w:tcPr>
          <w:p w14:paraId="4D16D18B" w14:textId="77777777" w:rsidR="00027E67" w:rsidRPr="00027E67" w:rsidRDefault="00027E67" w:rsidP="00CD3E3F">
            <w:pPr>
              <w:pStyle w:val="ListParagraph"/>
              <w:spacing w:after="0"/>
              <w:ind w:left="0"/>
              <w:rPr>
                <w:rFonts w:cstheme="minorHAnsi"/>
                <w:sz w:val="18"/>
                <w:szCs w:val="20"/>
              </w:rPr>
            </w:pPr>
            <w:r w:rsidRPr="00027E67">
              <w:rPr>
                <w:rFonts w:cstheme="minorHAnsi"/>
                <w:sz w:val="18"/>
                <w:szCs w:val="20"/>
              </w:rPr>
              <w:t xml:space="preserve">Deliverable 1 </w:t>
            </w:r>
          </w:p>
        </w:tc>
        <w:tc>
          <w:tcPr>
            <w:tcW w:w="5552" w:type="dxa"/>
            <w:shd w:val="clear" w:color="auto" w:fill="auto"/>
          </w:tcPr>
          <w:p w14:paraId="7F7194F6" w14:textId="77777777" w:rsidR="00027E67" w:rsidRPr="00027E67" w:rsidRDefault="00027E67" w:rsidP="00CD3E3F">
            <w:pPr>
              <w:pStyle w:val="ListParagraph"/>
              <w:spacing w:after="0"/>
              <w:ind w:left="0"/>
              <w:rPr>
                <w:rFonts w:cstheme="minorHAnsi"/>
                <w:sz w:val="18"/>
                <w:szCs w:val="20"/>
              </w:rPr>
            </w:pPr>
            <w:r w:rsidRPr="00027E67">
              <w:rPr>
                <w:rFonts w:cstheme="minorHAnsi"/>
                <w:sz w:val="18"/>
                <w:szCs w:val="20"/>
              </w:rPr>
              <w:t xml:space="preserve">After submission of inception report </w:t>
            </w:r>
          </w:p>
        </w:tc>
        <w:tc>
          <w:tcPr>
            <w:tcW w:w="2448" w:type="dxa"/>
          </w:tcPr>
          <w:p w14:paraId="436CAEE8" w14:textId="77777777" w:rsidR="00027E67" w:rsidRPr="00027E67" w:rsidRDefault="00027E67" w:rsidP="00CD3E3F">
            <w:pPr>
              <w:pStyle w:val="ListParagraph"/>
              <w:spacing w:after="0"/>
              <w:ind w:left="0"/>
              <w:rPr>
                <w:rFonts w:cstheme="minorHAnsi"/>
                <w:sz w:val="18"/>
                <w:szCs w:val="20"/>
              </w:rPr>
            </w:pPr>
            <w:r w:rsidRPr="00027E67">
              <w:rPr>
                <w:rFonts w:cstheme="minorHAnsi"/>
                <w:sz w:val="18"/>
                <w:szCs w:val="20"/>
              </w:rPr>
              <w:t xml:space="preserve">30% </w:t>
            </w:r>
          </w:p>
        </w:tc>
      </w:tr>
      <w:tr w:rsidR="00027E67" w:rsidRPr="00027E67" w14:paraId="508C1DE2" w14:textId="77777777" w:rsidTr="004800FA">
        <w:tc>
          <w:tcPr>
            <w:tcW w:w="1468" w:type="dxa"/>
            <w:shd w:val="clear" w:color="auto" w:fill="auto"/>
          </w:tcPr>
          <w:p w14:paraId="0C4EB2EB" w14:textId="77777777" w:rsidR="00027E67" w:rsidRPr="00027E67" w:rsidRDefault="00027E67" w:rsidP="00CD3E3F">
            <w:pPr>
              <w:spacing w:after="0"/>
              <w:rPr>
                <w:rFonts w:cstheme="minorHAnsi"/>
                <w:sz w:val="18"/>
                <w:szCs w:val="20"/>
              </w:rPr>
            </w:pPr>
            <w:r w:rsidRPr="00027E67">
              <w:rPr>
                <w:rFonts w:cstheme="minorHAnsi"/>
                <w:sz w:val="18"/>
                <w:szCs w:val="20"/>
              </w:rPr>
              <w:t>Deliverable 2</w:t>
            </w:r>
          </w:p>
        </w:tc>
        <w:tc>
          <w:tcPr>
            <w:tcW w:w="5552" w:type="dxa"/>
            <w:shd w:val="clear" w:color="auto" w:fill="auto"/>
          </w:tcPr>
          <w:p w14:paraId="4232A16F" w14:textId="6A874745" w:rsidR="00027E67" w:rsidRPr="00027E67" w:rsidRDefault="00027E67" w:rsidP="00CD3E3F">
            <w:pPr>
              <w:pStyle w:val="ListParagraph"/>
              <w:spacing w:after="0"/>
              <w:ind w:left="0"/>
              <w:rPr>
                <w:rFonts w:cstheme="minorHAnsi"/>
                <w:sz w:val="18"/>
                <w:szCs w:val="20"/>
              </w:rPr>
            </w:pPr>
            <w:r w:rsidRPr="00027E67">
              <w:rPr>
                <w:rFonts w:cstheme="minorHAnsi"/>
                <w:sz w:val="18"/>
                <w:szCs w:val="20"/>
              </w:rPr>
              <w:t xml:space="preserve">After submission of draft </w:t>
            </w:r>
            <w:r>
              <w:rPr>
                <w:rFonts w:cstheme="minorHAnsi"/>
                <w:sz w:val="18"/>
                <w:szCs w:val="20"/>
              </w:rPr>
              <w:t>report</w:t>
            </w:r>
            <w:r w:rsidRPr="00027E67">
              <w:rPr>
                <w:rFonts w:cstheme="minorHAnsi"/>
                <w:sz w:val="18"/>
                <w:szCs w:val="20"/>
              </w:rPr>
              <w:t xml:space="preserve"> </w:t>
            </w:r>
          </w:p>
        </w:tc>
        <w:tc>
          <w:tcPr>
            <w:tcW w:w="2448" w:type="dxa"/>
          </w:tcPr>
          <w:p w14:paraId="2B6804C7" w14:textId="77777777" w:rsidR="00027E67" w:rsidRPr="00027E67" w:rsidRDefault="00027E67" w:rsidP="00CD3E3F">
            <w:pPr>
              <w:pStyle w:val="ListParagraph"/>
              <w:spacing w:after="0"/>
              <w:ind w:left="0"/>
              <w:rPr>
                <w:rFonts w:cstheme="minorHAnsi"/>
                <w:sz w:val="18"/>
                <w:szCs w:val="20"/>
              </w:rPr>
            </w:pPr>
            <w:r w:rsidRPr="00027E67">
              <w:rPr>
                <w:rFonts w:cstheme="minorHAnsi"/>
                <w:sz w:val="18"/>
                <w:szCs w:val="20"/>
              </w:rPr>
              <w:t xml:space="preserve">40% </w:t>
            </w:r>
          </w:p>
        </w:tc>
      </w:tr>
      <w:tr w:rsidR="00027E67" w:rsidRPr="00027E67" w14:paraId="420EFB63" w14:textId="77777777" w:rsidTr="004800FA">
        <w:tc>
          <w:tcPr>
            <w:tcW w:w="1468" w:type="dxa"/>
            <w:shd w:val="clear" w:color="auto" w:fill="auto"/>
          </w:tcPr>
          <w:p w14:paraId="2A634DE8" w14:textId="77777777" w:rsidR="00027E67" w:rsidRPr="00027E67" w:rsidRDefault="00027E67" w:rsidP="00CD3E3F">
            <w:pPr>
              <w:spacing w:after="0"/>
              <w:rPr>
                <w:rFonts w:cstheme="minorHAnsi"/>
                <w:sz w:val="18"/>
                <w:szCs w:val="20"/>
              </w:rPr>
            </w:pPr>
            <w:r w:rsidRPr="00027E67">
              <w:rPr>
                <w:rFonts w:cstheme="minorHAnsi"/>
                <w:sz w:val="18"/>
                <w:szCs w:val="20"/>
              </w:rPr>
              <w:t>Deliverable 3</w:t>
            </w:r>
          </w:p>
        </w:tc>
        <w:tc>
          <w:tcPr>
            <w:tcW w:w="5552" w:type="dxa"/>
            <w:shd w:val="clear" w:color="auto" w:fill="auto"/>
          </w:tcPr>
          <w:p w14:paraId="3EB078DA" w14:textId="1AB588AC" w:rsidR="00027E67" w:rsidRPr="00027E67" w:rsidRDefault="00027E67" w:rsidP="00CD3E3F">
            <w:pPr>
              <w:pStyle w:val="ListParagraph"/>
              <w:spacing w:after="0"/>
              <w:ind w:left="0"/>
              <w:rPr>
                <w:rFonts w:cstheme="minorHAnsi"/>
                <w:sz w:val="18"/>
                <w:szCs w:val="20"/>
              </w:rPr>
            </w:pPr>
            <w:r w:rsidRPr="00027E67">
              <w:rPr>
                <w:rFonts w:cstheme="minorHAnsi"/>
                <w:sz w:val="18"/>
                <w:szCs w:val="20"/>
              </w:rPr>
              <w:t xml:space="preserve">After submission of final </w:t>
            </w:r>
            <w:r>
              <w:rPr>
                <w:rFonts w:cstheme="minorHAnsi"/>
                <w:sz w:val="18"/>
                <w:szCs w:val="20"/>
              </w:rPr>
              <w:t>report</w:t>
            </w:r>
            <w:r w:rsidRPr="00027E67">
              <w:rPr>
                <w:rFonts w:cstheme="minorHAnsi"/>
                <w:sz w:val="18"/>
                <w:szCs w:val="20"/>
              </w:rPr>
              <w:t xml:space="preserve"> </w:t>
            </w:r>
          </w:p>
        </w:tc>
        <w:tc>
          <w:tcPr>
            <w:tcW w:w="2448" w:type="dxa"/>
          </w:tcPr>
          <w:p w14:paraId="1319062F" w14:textId="77777777" w:rsidR="00027E67" w:rsidRPr="00027E67" w:rsidRDefault="00027E67" w:rsidP="00CD3E3F">
            <w:pPr>
              <w:pStyle w:val="ListParagraph"/>
              <w:spacing w:after="0"/>
              <w:ind w:left="0"/>
              <w:rPr>
                <w:rFonts w:cstheme="minorHAnsi"/>
                <w:sz w:val="18"/>
                <w:szCs w:val="20"/>
              </w:rPr>
            </w:pPr>
            <w:r w:rsidRPr="00027E67">
              <w:rPr>
                <w:rFonts w:cstheme="minorHAnsi"/>
                <w:sz w:val="18"/>
                <w:szCs w:val="20"/>
              </w:rPr>
              <w:t>30%</w:t>
            </w:r>
          </w:p>
        </w:tc>
      </w:tr>
    </w:tbl>
    <w:p w14:paraId="40D946EF" w14:textId="439A3427" w:rsidR="00027E67" w:rsidRPr="00734A20" w:rsidRDefault="00734A20" w:rsidP="00027E67">
      <w:pPr>
        <w:rPr>
          <w:rFonts w:ascii="Cambria" w:eastAsia="Times New Roman" w:hAnsi="Cambria" w:cs="Times New Roman"/>
          <w:b/>
          <w:color w:val="1F497D"/>
          <w:spacing w:val="-6"/>
          <w:sz w:val="24"/>
        </w:rPr>
      </w:pPr>
      <w:r w:rsidRPr="00734A20">
        <w:rPr>
          <w:rFonts w:ascii="Cambria" w:eastAsia="Times New Roman" w:hAnsi="Cambria" w:cs="Times New Roman"/>
          <w:b/>
          <w:color w:val="1F497D"/>
          <w:spacing w:val="-6"/>
          <w:sz w:val="24"/>
        </w:rPr>
        <w:t>Payment Procedure</w:t>
      </w:r>
    </w:p>
    <w:p w14:paraId="6A830A80" w14:textId="77777777" w:rsidR="00027E67" w:rsidRPr="00734A20" w:rsidRDefault="00027E67" w:rsidP="00027E67">
      <w:pPr>
        <w:numPr>
          <w:ilvl w:val="0"/>
          <w:numId w:val="20"/>
        </w:numPr>
        <w:spacing w:after="0" w:line="240" w:lineRule="auto"/>
        <w:rPr>
          <w:rFonts w:cstheme="minorHAnsi"/>
          <w:sz w:val="18"/>
          <w:szCs w:val="20"/>
        </w:rPr>
      </w:pPr>
      <w:r w:rsidRPr="00734A20">
        <w:rPr>
          <w:rFonts w:cstheme="minorHAnsi"/>
          <w:sz w:val="18"/>
          <w:szCs w:val="20"/>
        </w:rPr>
        <w:t xml:space="preserve">30 % upon submission of inception report. </w:t>
      </w:r>
    </w:p>
    <w:p w14:paraId="4036BBDF" w14:textId="77777777" w:rsidR="00027E67" w:rsidRPr="00734A20" w:rsidRDefault="00027E67" w:rsidP="00027E67">
      <w:pPr>
        <w:numPr>
          <w:ilvl w:val="0"/>
          <w:numId w:val="20"/>
        </w:numPr>
        <w:spacing w:after="0" w:line="240" w:lineRule="auto"/>
        <w:rPr>
          <w:rFonts w:cstheme="minorHAnsi"/>
          <w:sz w:val="18"/>
          <w:szCs w:val="20"/>
        </w:rPr>
      </w:pPr>
      <w:r w:rsidRPr="00734A20">
        <w:rPr>
          <w:rFonts w:cstheme="minorHAnsi"/>
          <w:sz w:val="18"/>
          <w:szCs w:val="20"/>
        </w:rPr>
        <w:t xml:space="preserve">Rest of the payment will be made based on the above-mentioned schedule. </w:t>
      </w:r>
    </w:p>
    <w:p w14:paraId="0ED23F05" w14:textId="77777777" w:rsidR="00027E67" w:rsidRPr="00734A20" w:rsidRDefault="00027E67" w:rsidP="00027E67">
      <w:pPr>
        <w:numPr>
          <w:ilvl w:val="0"/>
          <w:numId w:val="20"/>
        </w:numPr>
        <w:spacing w:after="0" w:line="240" w:lineRule="auto"/>
        <w:rPr>
          <w:rFonts w:cstheme="minorHAnsi"/>
          <w:sz w:val="18"/>
          <w:szCs w:val="20"/>
        </w:rPr>
      </w:pPr>
      <w:r w:rsidRPr="00734A20">
        <w:rPr>
          <w:rFonts w:cstheme="minorHAnsi"/>
          <w:sz w:val="18"/>
          <w:szCs w:val="20"/>
        </w:rPr>
        <w:t xml:space="preserve">Consultant will get payment after deliver each of the deliverables. No interim payment will be made. </w:t>
      </w:r>
    </w:p>
    <w:p w14:paraId="32C85099" w14:textId="77777777" w:rsidR="00027E67" w:rsidRPr="00734A20" w:rsidRDefault="00027E67" w:rsidP="00027E67">
      <w:pPr>
        <w:numPr>
          <w:ilvl w:val="0"/>
          <w:numId w:val="20"/>
        </w:numPr>
        <w:spacing w:after="0" w:line="240" w:lineRule="auto"/>
        <w:rPr>
          <w:rFonts w:cstheme="minorHAnsi"/>
          <w:sz w:val="18"/>
          <w:szCs w:val="20"/>
        </w:rPr>
      </w:pPr>
      <w:r w:rsidRPr="00734A20">
        <w:rPr>
          <w:rFonts w:cstheme="minorHAnsi"/>
          <w:sz w:val="18"/>
          <w:szCs w:val="20"/>
        </w:rPr>
        <w:t xml:space="preserve">Consultant will not get any payment until the deliverable will not fulfill the required quality mentioned in the </w:t>
      </w:r>
      <w:proofErr w:type="spellStart"/>
      <w:r w:rsidRPr="00734A20">
        <w:rPr>
          <w:rFonts w:cstheme="minorHAnsi"/>
          <w:sz w:val="18"/>
          <w:szCs w:val="20"/>
        </w:rPr>
        <w:t>ToR</w:t>
      </w:r>
      <w:proofErr w:type="spellEnd"/>
      <w:r w:rsidRPr="00734A20">
        <w:rPr>
          <w:rFonts w:cstheme="minorHAnsi"/>
          <w:sz w:val="18"/>
          <w:szCs w:val="20"/>
        </w:rPr>
        <w:t xml:space="preserve">. </w:t>
      </w:r>
    </w:p>
    <w:p w14:paraId="38E33D12" w14:textId="77777777" w:rsidR="00027E67" w:rsidRPr="00734A20" w:rsidRDefault="00027E67" w:rsidP="00027E67">
      <w:pPr>
        <w:jc w:val="both"/>
        <w:rPr>
          <w:rFonts w:cstheme="minorHAnsi"/>
          <w:sz w:val="18"/>
          <w:szCs w:val="20"/>
        </w:rPr>
      </w:pPr>
      <w:r w:rsidRPr="00734A20">
        <w:rPr>
          <w:rFonts w:cstheme="minorHAnsi"/>
          <w:b/>
          <w:bCs/>
          <w:sz w:val="18"/>
          <w:szCs w:val="20"/>
        </w:rPr>
        <w:lastRenderedPageBreak/>
        <w:t>Note:</w:t>
      </w:r>
      <w:r w:rsidRPr="00734A20">
        <w:rPr>
          <w:rFonts w:cstheme="minorHAnsi"/>
          <w:sz w:val="18"/>
          <w:szCs w:val="20"/>
        </w:rPr>
        <w:t xml:space="preserve"> Tax and VAT will be deducted at source from the bills payable to the selected firm/individual. According the Bangladesh Tax and VAT rules.  </w:t>
      </w:r>
    </w:p>
    <w:p w14:paraId="44442D20" w14:textId="77777777" w:rsidR="00607C37" w:rsidRPr="000134B0" w:rsidRDefault="00F7256F" w:rsidP="00000975">
      <w:pPr>
        <w:pStyle w:val="IntenseQuote"/>
        <w:keepNext w:val="0"/>
        <w:numPr>
          <w:ilvl w:val="0"/>
          <w:numId w:val="9"/>
        </w:numPr>
        <w:pBdr>
          <w:bottom w:val="none" w:sz="0" w:space="0" w:color="auto"/>
        </w:pBdr>
        <w:spacing w:before="0" w:after="120" w:line="240" w:lineRule="auto"/>
        <w:rPr>
          <w:rFonts w:ascii="Cambria" w:eastAsia="Times New Roman" w:hAnsi="Cambria" w:cs="Times New Roman"/>
          <w:bCs w:val="0"/>
          <w:i w:val="0"/>
          <w:iCs w:val="0"/>
          <w:color w:val="1F497D"/>
          <w:spacing w:val="-6"/>
          <w:sz w:val="24"/>
        </w:rPr>
      </w:pPr>
      <w:r w:rsidRPr="000134B0">
        <w:rPr>
          <w:rFonts w:ascii="Cambria" w:eastAsia="Times New Roman" w:hAnsi="Cambria" w:cs="Times New Roman"/>
          <w:bCs w:val="0"/>
          <w:i w:val="0"/>
          <w:iCs w:val="0"/>
          <w:color w:val="1F497D"/>
          <w:spacing w:val="-6"/>
          <w:sz w:val="24"/>
        </w:rPr>
        <w:t>Submission of Application</w:t>
      </w:r>
    </w:p>
    <w:p w14:paraId="06841000" w14:textId="13776BC3" w:rsidR="00607C37" w:rsidRDefault="00F7256F" w:rsidP="008C0673">
      <w:pPr>
        <w:autoSpaceDE w:val="0"/>
        <w:autoSpaceDN w:val="0"/>
        <w:adjustRightInd w:val="0"/>
        <w:spacing w:after="0" w:line="300" w:lineRule="auto"/>
        <w:jc w:val="both"/>
        <w:rPr>
          <w:rFonts w:cstheme="minorHAnsi"/>
          <w:bCs/>
          <w:sz w:val="18"/>
          <w:szCs w:val="18"/>
        </w:rPr>
      </w:pPr>
      <w:r w:rsidRPr="00A76DE6">
        <w:rPr>
          <w:rFonts w:cstheme="minorHAnsi"/>
          <w:sz w:val="18"/>
          <w:szCs w:val="18"/>
        </w:rPr>
        <w:t xml:space="preserve">Interested Firm/ </w:t>
      </w:r>
      <w:proofErr w:type="spellStart"/>
      <w:r w:rsidRPr="00A76DE6">
        <w:rPr>
          <w:rFonts w:cstheme="minorHAnsi"/>
          <w:sz w:val="18"/>
          <w:szCs w:val="18"/>
        </w:rPr>
        <w:t>Organizationis</w:t>
      </w:r>
      <w:proofErr w:type="spellEnd"/>
      <w:r w:rsidRPr="00A76DE6">
        <w:rPr>
          <w:rFonts w:cstheme="minorHAnsi"/>
          <w:sz w:val="18"/>
          <w:szCs w:val="18"/>
        </w:rPr>
        <w:t xml:space="preserve"> requested to submit an electronic application to </w:t>
      </w:r>
      <w:r w:rsidR="0011315E" w:rsidRPr="00A76DE6">
        <w:rPr>
          <w:rFonts w:cstheme="minorHAnsi"/>
          <w:sz w:val="18"/>
          <w:szCs w:val="18"/>
        </w:rPr>
        <w:t xml:space="preserve">The </w:t>
      </w:r>
      <w:r w:rsidR="008F0C38" w:rsidRPr="00A76DE6">
        <w:rPr>
          <w:rFonts w:cstheme="minorHAnsi"/>
          <w:sz w:val="18"/>
          <w:szCs w:val="18"/>
        </w:rPr>
        <w:t>Procurement Committee</w:t>
      </w:r>
      <w:r w:rsidRPr="00A76DE6">
        <w:rPr>
          <w:rFonts w:cstheme="minorHAnsi"/>
          <w:sz w:val="18"/>
          <w:szCs w:val="18"/>
        </w:rPr>
        <w:t>, Max Foundation</w:t>
      </w:r>
      <w:r w:rsidRPr="00A76DE6">
        <w:rPr>
          <w:rFonts w:cstheme="minorHAnsi"/>
          <w:bCs/>
          <w:sz w:val="18"/>
          <w:szCs w:val="18"/>
          <w:lang w:eastAsia="en-GB"/>
        </w:rPr>
        <w:t xml:space="preserve">: </w:t>
      </w:r>
      <w:hyperlink r:id="rId8" w:history="1">
        <w:r w:rsidR="00B9049C" w:rsidRPr="00A76DE6">
          <w:rPr>
            <w:rStyle w:val="Hyperlink"/>
            <w:rFonts w:cstheme="minorHAnsi"/>
            <w:sz w:val="18"/>
            <w:szCs w:val="18"/>
          </w:rPr>
          <w:t>hrmmfb@gmail.com</w:t>
        </w:r>
      </w:hyperlink>
      <w:r w:rsidRPr="00A76DE6">
        <w:rPr>
          <w:rFonts w:cstheme="minorHAnsi"/>
          <w:sz w:val="18"/>
          <w:szCs w:val="18"/>
        </w:rPr>
        <w:t xml:space="preserve">no later than </w:t>
      </w:r>
      <w:r w:rsidR="00D64A79">
        <w:rPr>
          <w:rFonts w:cstheme="minorHAnsi"/>
          <w:sz w:val="18"/>
          <w:szCs w:val="18"/>
          <w:highlight w:val="yellow"/>
        </w:rPr>
        <w:t>1</w:t>
      </w:r>
      <w:r w:rsidR="00735268">
        <w:rPr>
          <w:rFonts w:cstheme="minorHAnsi"/>
          <w:sz w:val="18"/>
          <w:szCs w:val="18"/>
          <w:highlight w:val="yellow"/>
        </w:rPr>
        <w:t>0</w:t>
      </w:r>
      <w:r w:rsidR="00621546">
        <w:rPr>
          <w:rFonts w:cstheme="minorHAnsi"/>
          <w:sz w:val="18"/>
          <w:szCs w:val="18"/>
          <w:highlight w:val="yellow"/>
        </w:rPr>
        <w:t xml:space="preserve"> </w:t>
      </w:r>
      <w:r w:rsidR="00D64A79">
        <w:rPr>
          <w:rFonts w:cstheme="minorHAnsi"/>
          <w:sz w:val="18"/>
          <w:szCs w:val="18"/>
          <w:highlight w:val="yellow"/>
        </w:rPr>
        <w:t>September</w:t>
      </w:r>
      <w:r w:rsidR="0096227A">
        <w:rPr>
          <w:rFonts w:cstheme="minorHAnsi"/>
          <w:sz w:val="18"/>
          <w:szCs w:val="18"/>
          <w:highlight w:val="yellow"/>
        </w:rPr>
        <w:t xml:space="preserve"> </w:t>
      </w:r>
      <w:r w:rsidRPr="00A76DE6">
        <w:rPr>
          <w:rFonts w:cstheme="minorHAnsi"/>
          <w:bCs/>
          <w:sz w:val="18"/>
          <w:szCs w:val="18"/>
          <w:highlight w:val="yellow"/>
        </w:rPr>
        <w:t>202</w:t>
      </w:r>
      <w:r w:rsidR="0097198B" w:rsidRPr="00A76DE6">
        <w:rPr>
          <w:rFonts w:cstheme="minorHAnsi"/>
          <w:bCs/>
          <w:sz w:val="18"/>
          <w:szCs w:val="18"/>
          <w:highlight w:val="yellow"/>
        </w:rPr>
        <w:t xml:space="preserve">1 </w:t>
      </w:r>
      <w:r w:rsidRPr="00A76DE6">
        <w:rPr>
          <w:rFonts w:cstheme="minorHAnsi"/>
          <w:sz w:val="18"/>
          <w:szCs w:val="18"/>
          <w:highlight w:val="yellow"/>
        </w:rPr>
        <w:t>by 05:00 pm</w:t>
      </w:r>
      <w:r w:rsidRPr="00A76DE6">
        <w:rPr>
          <w:rFonts w:cstheme="minorHAnsi"/>
          <w:sz w:val="18"/>
          <w:szCs w:val="18"/>
        </w:rPr>
        <w:t>,</w:t>
      </w:r>
      <w:r w:rsidR="00621546">
        <w:rPr>
          <w:rFonts w:cstheme="minorHAnsi"/>
          <w:sz w:val="18"/>
          <w:szCs w:val="18"/>
        </w:rPr>
        <w:t xml:space="preserve"> </w:t>
      </w:r>
      <w:r w:rsidR="00E41223" w:rsidRPr="00A76DE6">
        <w:rPr>
          <w:rFonts w:cstheme="minorHAnsi"/>
          <w:bCs/>
          <w:sz w:val="18"/>
          <w:szCs w:val="18"/>
        </w:rPr>
        <w:t xml:space="preserve">Late </w:t>
      </w:r>
      <w:r w:rsidR="00993D94" w:rsidRPr="00A76DE6">
        <w:rPr>
          <w:rFonts w:cstheme="minorHAnsi"/>
          <w:bCs/>
          <w:sz w:val="18"/>
          <w:szCs w:val="18"/>
        </w:rPr>
        <w:t>s</w:t>
      </w:r>
      <w:r w:rsidRPr="00A76DE6">
        <w:rPr>
          <w:rFonts w:cstheme="minorHAnsi"/>
          <w:bCs/>
          <w:sz w:val="18"/>
          <w:szCs w:val="18"/>
        </w:rPr>
        <w:t>ubmissions</w:t>
      </w:r>
      <w:r w:rsidR="00621546">
        <w:rPr>
          <w:rFonts w:cstheme="minorHAnsi"/>
          <w:bCs/>
          <w:sz w:val="18"/>
          <w:szCs w:val="18"/>
        </w:rPr>
        <w:t xml:space="preserve"> </w:t>
      </w:r>
      <w:r w:rsidRPr="00A76DE6">
        <w:rPr>
          <w:rFonts w:cstheme="minorHAnsi"/>
          <w:bCs/>
          <w:sz w:val="18"/>
          <w:szCs w:val="18"/>
        </w:rPr>
        <w:t>will be rejected.</w:t>
      </w:r>
    </w:p>
    <w:p w14:paraId="204BF577" w14:textId="77777777" w:rsidR="004E4531" w:rsidRPr="00A76DE6" w:rsidRDefault="004E4531" w:rsidP="008C0673">
      <w:pPr>
        <w:autoSpaceDE w:val="0"/>
        <w:autoSpaceDN w:val="0"/>
        <w:adjustRightInd w:val="0"/>
        <w:spacing w:after="0" w:line="300" w:lineRule="auto"/>
        <w:jc w:val="both"/>
        <w:rPr>
          <w:rFonts w:cstheme="minorHAnsi"/>
          <w:bCs/>
          <w:sz w:val="18"/>
          <w:szCs w:val="18"/>
        </w:rPr>
      </w:pPr>
    </w:p>
    <w:p w14:paraId="13668EA5" w14:textId="769445D8" w:rsidR="00607C37" w:rsidRDefault="00F7256F" w:rsidP="00000975">
      <w:pPr>
        <w:pStyle w:val="IntenseQuote"/>
        <w:keepNext w:val="0"/>
        <w:numPr>
          <w:ilvl w:val="0"/>
          <w:numId w:val="9"/>
        </w:numPr>
        <w:pBdr>
          <w:bottom w:val="none" w:sz="0" w:space="0" w:color="auto"/>
        </w:pBdr>
        <w:spacing w:before="0" w:after="120" w:line="240" w:lineRule="auto"/>
        <w:rPr>
          <w:rFonts w:ascii="Cambria" w:eastAsia="Times New Roman" w:hAnsi="Cambria" w:cs="Times New Roman"/>
          <w:bCs w:val="0"/>
          <w:i w:val="0"/>
          <w:iCs w:val="0"/>
          <w:color w:val="1F497D"/>
          <w:spacing w:val="-6"/>
          <w:sz w:val="24"/>
        </w:rPr>
      </w:pPr>
      <w:r w:rsidRPr="000134B0">
        <w:rPr>
          <w:rFonts w:ascii="Cambria" w:eastAsia="Times New Roman" w:hAnsi="Cambria" w:cs="Times New Roman"/>
          <w:bCs w:val="0"/>
          <w:i w:val="0"/>
          <w:iCs w:val="0"/>
          <w:color w:val="1F497D"/>
          <w:spacing w:val="-6"/>
          <w:sz w:val="24"/>
        </w:rPr>
        <w:t xml:space="preserve">Application Package: </w:t>
      </w:r>
    </w:p>
    <w:p w14:paraId="42D14C94" w14:textId="77777777" w:rsidR="000E65DB" w:rsidRPr="00E835B2" w:rsidRDefault="000E65DB" w:rsidP="000E65DB">
      <w:pPr>
        <w:shd w:val="clear" w:color="auto" w:fill="FFFFFF"/>
        <w:spacing w:before="100" w:beforeAutospacing="1" w:after="100" w:afterAutospacing="1" w:line="240" w:lineRule="auto"/>
        <w:jc w:val="both"/>
        <w:rPr>
          <w:rFonts w:cstheme="minorHAnsi"/>
          <w:sz w:val="18"/>
          <w:szCs w:val="18"/>
        </w:rPr>
      </w:pPr>
      <w:r w:rsidRPr="00E835B2">
        <w:rPr>
          <w:rFonts w:cstheme="minorHAnsi"/>
          <w:sz w:val="18"/>
          <w:szCs w:val="18"/>
        </w:rPr>
        <w:t>The proposal from individuals/firms shall contain the following sections:</w:t>
      </w:r>
    </w:p>
    <w:p w14:paraId="7273AA1F" w14:textId="77777777" w:rsidR="000E65DB" w:rsidRPr="00E835B2" w:rsidRDefault="000E65DB" w:rsidP="000E65DB">
      <w:pPr>
        <w:numPr>
          <w:ilvl w:val="0"/>
          <w:numId w:val="18"/>
        </w:numPr>
        <w:shd w:val="clear" w:color="auto" w:fill="FFFFFF"/>
        <w:spacing w:before="100" w:beforeAutospacing="1" w:after="100" w:afterAutospacing="1" w:line="240" w:lineRule="auto"/>
        <w:jc w:val="both"/>
        <w:rPr>
          <w:rFonts w:cstheme="minorHAnsi"/>
          <w:sz w:val="18"/>
          <w:szCs w:val="18"/>
        </w:rPr>
      </w:pPr>
      <w:r w:rsidRPr="00E835B2">
        <w:rPr>
          <w:rFonts w:cstheme="minorHAnsi"/>
          <w:sz w:val="18"/>
          <w:szCs w:val="18"/>
        </w:rPr>
        <w:t>Understanding of the assignment</w:t>
      </w:r>
    </w:p>
    <w:p w14:paraId="5A5257BA" w14:textId="77777777" w:rsidR="000E65DB" w:rsidRPr="00E835B2" w:rsidRDefault="000E65DB" w:rsidP="000E65DB">
      <w:pPr>
        <w:numPr>
          <w:ilvl w:val="0"/>
          <w:numId w:val="18"/>
        </w:numPr>
        <w:shd w:val="clear" w:color="auto" w:fill="FFFFFF"/>
        <w:spacing w:before="100" w:beforeAutospacing="1" w:after="100" w:afterAutospacing="1" w:line="240" w:lineRule="auto"/>
        <w:jc w:val="both"/>
        <w:rPr>
          <w:rFonts w:cstheme="minorHAnsi"/>
          <w:sz w:val="18"/>
          <w:szCs w:val="18"/>
        </w:rPr>
      </w:pPr>
      <w:r w:rsidRPr="00E835B2">
        <w:rPr>
          <w:rFonts w:cstheme="minorHAnsi"/>
          <w:sz w:val="18"/>
          <w:szCs w:val="18"/>
        </w:rPr>
        <w:t>Approach and methodology of the study</w:t>
      </w:r>
    </w:p>
    <w:p w14:paraId="23FC6D23" w14:textId="77777777" w:rsidR="000E65DB" w:rsidRPr="00E835B2" w:rsidRDefault="000E65DB" w:rsidP="000E65DB">
      <w:pPr>
        <w:numPr>
          <w:ilvl w:val="0"/>
          <w:numId w:val="18"/>
        </w:numPr>
        <w:shd w:val="clear" w:color="auto" w:fill="FFFFFF"/>
        <w:spacing w:before="100" w:beforeAutospacing="1" w:after="100" w:afterAutospacing="1" w:line="240" w:lineRule="auto"/>
        <w:jc w:val="both"/>
        <w:rPr>
          <w:rFonts w:cstheme="minorHAnsi"/>
          <w:sz w:val="18"/>
          <w:szCs w:val="18"/>
        </w:rPr>
      </w:pPr>
      <w:r w:rsidRPr="00E835B2">
        <w:rPr>
          <w:rFonts w:cstheme="minorHAnsi"/>
          <w:sz w:val="18"/>
          <w:szCs w:val="18"/>
        </w:rPr>
        <w:t>Study plan and schedule</w:t>
      </w:r>
    </w:p>
    <w:p w14:paraId="25F3A724" w14:textId="77777777" w:rsidR="000E65DB" w:rsidRPr="00E835B2" w:rsidRDefault="000E65DB" w:rsidP="000E65DB">
      <w:pPr>
        <w:numPr>
          <w:ilvl w:val="0"/>
          <w:numId w:val="18"/>
        </w:numPr>
        <w:shd w:val="clear" w:color="auto" w:fill="FFFFFF"/>
        <w:spacing w:before="100" w:beforeAutospacing="1" w:after="100" w:afterAutospacing="1" w:line="240" w:lineRule="auto"/>
        <w:jc w:val="both"/>
        <w:rPr>
          <w:rFonts w:cstheme="minorHAnsi"/>
          <w:sz w:val="18"/>
          <w:szCs w:val="18"/>
        </w:rPr>
      </w:pPr>
      <w:r w:rsidRPr="00E835B2">
        <w:rPr>
          <w:rFonts w:cstheme="minorHAnsi"/>
          <w:sz w:val="18"/>
          <w:szCs w:val="18"/>
        </w:rPr>
        <w:t>Team composition</w:t>
      </w:r>
    </w:p>
    <w:p w14:paraId="0F5FD83D" w14:textId="77777777" w:rsidR="000E65DB" w:rsidRPr="00E835B2" w:rsidRDefault="000E65DB" w:rsidP="000E65DB">
      <w:pPr>
        <w:numPr>
          <w:ilvl w:val="0"/>
          <w:numId w:val="18"/>
        </w:numPr>
        <w:shd w:val="clear" w:color="auto" w:fill="FFFFFF"/>
        <w:spacing w:before="100" w:beforeAutospacing="1" w:after="100" w:afterAutospacing="1" w:line="240" w:lineRule="auto"/>
        <w:jc w:val="both"/>
        <w:rPr>
          <w:rFonts w:cstheme="minorHAnsi"/>
          <w:sz w:val="18"/>
          <w:szCs w:val="18"/>
        </w:rPr>
      </w:pPr>
      <w:r w:rsidRPr="00E835B2">
        <w:rPr>
          <w:rFonts w:cstheme="minorHAnsi"/>
          <w:sz w:val="18"/>
          <w:szCs w:val="18"/>
        </w:rPr>
        <w:t>Detailed Budget</w:t>
      </w:r>
    </w:p>
    <w:p w14:paraId="6AF74C90" w14:textId="77777777" w:rsidR="000E65DB" w:rsidRPr="00E835B2" w:rsidRDefault="000E65DB" w:rsidP="000E65DB">
      <w:pPr>
        <w:numPr>
          <w:ilvl w:val="0"/>
          <w:numId w:val="18"/>
        </w:numPr>
        <w:shd w:val="clear" w:color="auto" w:fill="FFFFFF"/>
        <w:spacing w:after="0" w:line="240" w:lineRule="auto"/>
        <w:jc w:val="both"/>
        <w:rPr>
          <w:rFonts w:cstheme="minorHAnsi"/>
          <w:sz w:val="18"/>
          <w:szCs w:val="18"/>
        </w:rPr>
      </w:pPr>
      <w:r w:rsidRPr="00E835B2">
        <w:rPr>
          <w:rFonts w:cstheme="minorHAnsi"/>
          <w:sz w:val="18"/>
          <w:szCs w:val="18"/>
        </w:rPr>
        <w:t>Profile of the Consultant(s)/ Consulting Firm</w:t>
      </w:r>
    </w:p>
    <w:p w14:paraId="2C411731" w14:textId="77777777" w:rsidR="000E65DB" w:rsidRPr="00E835B2" w:rsidRDefault="000E65DB" w:rsidP="000E65DB">
      <w:pPr>
        <w:shd w:val="clear" w:color="auto" w:fill="FFFFFF"/>
        <w:spacing w:after="0" w:line="240" w:lineRule="auto"/>
        <w:jc w:val="both"/>
        <w:rPr>
          <w:rFonts w:cstheme="minorHAnsi"/>
          <w:sz w:val="18"/>
          <w:szCs w:val="18"/>
        </w:rPr>
      </w:pPr>
    </w:p>
    <w:p w14:paraId="58237569" w14:textId="77777777" w:rsidR="000E65DB" w:rsidRPr="00E835B2" w:rsidRDefault="000E65DB" w:rsidP="000E65DB">
      <w:pPr>
        <w:shd w:val="clear" w:color="auto" w:fill="FFFFFF"/>
        <w:spacing w:after="0" w:line="240" w:lineRule="auto"/>
        <w:jc w:val="both"/>
        <w:rPr>
          <w:rFonts w:cstheme="minorHAnsi"/>
          <w:sz w:val="18"/>
          <w:szCs w:val="18"/>
        </w:rPr>
      </w:pPr>
      <w:r w:rsidRPr="00E835B2">
        <w:rPr>
          <w:rFonts w:cstheme="minorHAnsi"/>
          <w:sz w:val="18"/>
          <w:szCs w:val="18"/>
        </w:rPr>
        <w:t>The application should also include the following documents on the company/organization applying (in case of companies/organizations):</w:t>
      </w:r>
    </w:p>
    <w:p w14:paraId="5252CC84" w14:textId="77777777" w:rsidR="000E65DB" w:rsidRPr="000E65DB" w:rsidRDefault="000E65DB" w:rsidP="000E65DB">
      <w:pPr>
        <w:pStyle w:val="ListParagraph"/>
      </w:pPr>
    </w:p>
    <w:p w14:paraId="607AFDB9" w14:textId="77777777" w:rsidR="00607C37" w:rsidRPr="00A76DE6" w:rsidRDefault="00F7256F" w:rsidP="00F71A37">
      <w:pPr>
        <w:pStyle w:val="ListParagraph"/>
        <w:numPr>
          <w:ilvl w:val="0"/>
          <w:numId w:val="10"/>
        </w:numPr>
        <w:autoSpaceDE w:val="0"/>
        <w:autoSpaceDN w:val="0"/>
        <w:adjustRightInd w:val="0"/>
        <w:spacing w:after="0" w:line="300" w:lineRule="auto"/>
        <w:jc w:val="both"/>
        <w:rPr>
          <w:rFonts w:cstheme="minorHAnsi"/>
          <w:bCs/>
          <w:sz w:val="18"/>
        </w:rPr>
      </w:pPr>
      <w:r w:rsidRPr="00A76DE6">
        <w:rPr>
          <w:rFonts w:cstheme="minorHAnsi"/>
          <w:bCs/>
          <w:sz w:val="18"/>
        </w:rPr>
        <w:t>Consultant/Firm/Organizational /company profile (not more than 3 pages)</w:t>
      </w:r>
    </w:p>
    <w:p w14:paraId="69647B5F" w14:textId="77777777" w:rsidR="00607C37" w:rsidRPr="00A76DE6" w:rsidRDefault="00F7256F" w:rsidP="00F71A37">
      <w:pPr>
        <w:pStyle w:val="ListParagraph"/>
        <w:numPr>
          <w:ilvl w:val="0"/>
          <w:numId w:val="10"/>
        </w:numPr>
        <w:autoSpaceDE w:val="0"/>
        <w:autoSpaceDN w:val="0"/>
        <w:adjustRightInd w:val="0"/>
        <w:spacing w:after="0" w:line="300" w:lineRule="auto"/>
        <w:jc w:val="both"/>
        <w:rPr>
          <w:rFonts w:cstheme="minorHAnsi"/>
          <w:bCs/>
          <w:sz w:val="18"/>
        </w:rPr>
      </w:pPr>
      <w:r w:rsidRPr="00A76DE6">
        <w:rPr>
          <w:rFonts w:cstheme="minorHAnsi"/>
          <w:sz w:val="18"/>
        </w:rPr>
        <w:t>A</w:t>
      </w:r>
      <w:r w:rsidR="0097198B" w:rsidRPr="00A76DE6">
        <w:rPr>
          <w:rFonts w:cstheme="minorHAnsi"/>
          <w:sz w:val="18"/>
        </w:rPr>
        <w:t xml:space="preserve"> cover</w:t>
      </w:r>
      <w:r w:rsidRPr="00A76DE6">
        <w:rPr>
          <w:rFonts w:cstheme="minorHAnsi"/>
          <w:sz w:val="18"/>
        </w:rPr>
        <w:t xml:space="preserve"> letter explaining why the Individual/ firm/organization/company is the suitable for the </w:t>
      </w:r>
      <w:r w:rsidR="00123D1A" w:rsidRPr="00A76DE6">
        <w:rPr>
          <w:rFonts w:cstheme="minorHAnsi"/>
          <w:sz w:val="18"/>
        </w:rPr>
        <w:t>work.</w:t>
      </w:r>
    </w:p>
    <w:p w14:paraId="4EDDCB32" w14:textId="77777777" w:rsidR="00607C37" w:rsidRPr="00A76DE6" w:rsidRDefault="00F7256F" w:rsidP="00F71A37">
      <w:pPr>
        <w:pStyle w:val="ListParagraph"/>
        <w:numPr>
          <w:ilvl w:val="0"/>
          <w:numId w:val="10"/>
        </w:numPr>
        <w:autoSpaceDE w:val="0"/>
        <w:autoSpaceDN w:val="0"/>
        <w:adjustRightInd w:val="0"/>
        <w:spacing w:after="0" w:line="300" w:lineRule="auto"/>
        <w:jc w:val="both"/>
        <w:rPr>
          <w:rFonts w:cstheme="minorHAnsi"/>
          <w:bCs/>
          <w:sz w:val="18"/>
        </w:rPr>
      </w:pPr>
      <w:r w:rsidRPr="00A76DE6">
        <w:rPr>
          <w:rFonts w:cstheme="minorHAnsi"/>
          <w:sz w:val="18"/>
        </w:rPr>
        <w:t xml:space="preserve">CV of the consultant/team and copies of educational qualifications and relevant </w:t>
      </w:r>
      <w:r w:rsidR="00123D1A" w:rsidRPr="00A76DE6">
        <w:rPr>
          <w:rFonts w:cstheme="minorHAnsi"/>
          <w:sz w:val="18"/>
        </w:rPr>
        <w:t>experience.</w:t>
      </w:r>
    </w:p>
    <w:p w14:paraId="2DC91548" w14:textId="57A9106F" w:rsidR="00607C37" w:rsidRPr="00A76DE6" w:rsidRDefault="00F7256F" w:rsidP="00F71A37">
      <w:pPr>
        <w:pStyle w:val="ListParagraph"/>
        <w:numPr>
          <w:ilvl w:val="0"/>
          <w:numId w:val="10"/>
        </w:numPr>
        <w:autoSpaceDE w:val="0"/>
        <w:autoSpaceDN w:val="0"/>
        <w:adjustRightInd w:val="0"/>
        <w:spacing w:after="0" w:line="300" w:lineRule="auto"/>
        <w:jc w:val="both"/>
        <w:rPr>
          <w:rFonts w:cstheme="minorHAnsi"/>
          <w:bCs/>
          <w:sz w:val="18"/>
        </w:rPr>
      </w:pPr>
      <w:r w:rsidRPr="00A76DE6">
        <w:rPr>
          <w:rFonts w:cstheme="minorHAnsi"/>
          <w:sz w:val="18"/>
        </w:rPr>
        <w:t>The financial proposal sh</w:t>
      </w:r>
      <w:r w:rsidR="0097198B" w:rsidRPr="00A76DE6">
        <w:rPr>
          <w:rFonts w:cstheme="minorHAnsi"/>
          <w:sz w:val="18"/>
        </w:rPr>
        <w:t>ould</w:t>
      </w:r>
      <w:r w:rsidRPr="00A76DE6">
        <w:rPr>
          <w:rFonts w:cstheme="minorHAnsi"/>
          <w:sz w:val="18"/>
        </w:rPr>
        <w:t xml:space="preserve"> specify a total lump sum amount</w:t>
      </w:r>
      <w:r w:rsidR="0097198B" w:rsidRPr="00A76DE6">
        <w:rPr>
          <w:rFonts w:cstheme="minorHAnsi"/>
          <w:sz w:val="18"/>
        </w:rPr>
        <w:t xml:space="preserve"> with </w:t>
      </w:r>
      <w:r w:rsidR="0096227A" w:rsidRPr="00A76DE6">
        <w:rPr>
          <w:rFonts w:cstheme="minorHAnsi"/>
          <w:sz w:val="18"/>
        </w:rPr>
        <w:t xml:space="preserve">a breakdown </w:t>
      </w:r>
      <w:r w:rsidR="00E835B2" w:rsidRPr="00A76DE6">
        <w:rPr>
          <w:rFonts w:cstheme="minorHAnsi"/>
          <w:sz w:val="18"/>
        </w:rPr>
        <w:t>of the</w:t>
      </w:r>
      <w:r w:rsidRPr="00A76DE6">
        <w:rPr>
          <w:rFonts w:cstheme="minorHAnsi"/>
          <w:sz w:val="18"/>
        </w:rPr>
        <w:t xml:space="preserve"> professional fee and relevant cost if any. Attach </w:t>
      </w:r>
      <w:r w:rsidRPr="00A76DE6">
        <w:rPr>
          <w:rFonts w:cstheme="minorHAnsi"/>
          <w:bCs/>
          <w:sz w:val="18"/>
        </w:rPr>
        <w:t xml:space="preserve">price offer (in BDT) with the electronic </w:t>
      </w:r>
      <w:r w:rsidR="00123D1A" w:rsidRPr="00A76DE6">
        <w:rPr>
          <w:rFonts w:cstheme="minorHAnsi"/>
          <w:bCs/>
          <w:sz w:val="18"/>
        </w:rPr>
        <w:t>signature.</w:t>
      </w:r>
    </w:p>
    <w:p w14:paraId="051ED62D" w14:textId="5CB661E5" w:rsidR="00607C37" w:rsidRPr="00A76DE6" w:rsidRDefault="00735268" w:rsidP="00F71A37">
      <w:pPr>
        <w:pStyle w:val="ListParagraph"/>
        <w:numPr>
          <w:ilvl w:val="0"/>
          <w:numId w:val="10"/>
        </w:numPr>
        <w:autoSpaceDE w:val="0"/>
        <w:autoSpaceDN w:val="0"/>
        <w:adjustRightInd w:val="0"/>
        <w:spacing w:after="0" w:line="300" w:lineRule="auto"/>
        <w:jc w:val="both"/>
        <w:rPr>
          <w:rFonts w:cstheme="minorHAnsi"/>
          <w:bCs/>
          <w:sz w:val="18"/>
        </w:rPr>
      </w:pPr>
      <w:r w:rsidRPr="00A76DE6">
        <w:rPr>
          <w:rFonts w:cstheme="minorHAnsi"/>
          <w:bCs/>
          <w:sz w:val="18"/>
        </w:rPr>
        <w:t xml:space="preserve">firm/organization/company should attach organization’s trade license/registration, VAT, and TIN registration </w:t>
      </w:r>
      <w:r>
        <w:rPr>
          <w:rFonts w:cstheme="minorHAnsi"/>
          <w:bCs/>
          <w:sz w:val="18"/>
        </w:rPr>
        <w:t>and i</w:t>
      </w:r>
      <w:r w:rsidR="00F7256F" w:rsidRPr="00A76DE6">
        <w:rPr>
          <w:rFonts w:cstheme="minorHAnsi"/>
          <w:bCs/>
          <w:sz w:val="18"/>
        </w:rPr>
        <w:t>ndividual</w:t>
      </w:r>
      <w:r w:rsidR="0097198B" w:rsidRPr="00A76DE6">
        <w:rPr>
          <w:rFonts w:cstheme="minorHAnsi"/>
          <w:bCs/>
          <w:sz w:val="18"/>
        </w:rPr>
        <w:t xml:space="preserve"> consultant should</w:t>
      </w:r>
      <w:r w:rsidR="00F7256F" w:rsidRPr="00A76DE6">
        <w:rPr>
          <w:rFonts w:cstheme="minorHAnsi"/>
          <w:bCs/>
          <w:sz w:val="18"/>
        </w:rPr>
        <w:t xml:space="preserve"> attach the TIN</w:t>
      </w:r>
      <w:r w:rsidR="00123D1A" w:rsidRPr="00A76DE6">
        <w:rPr>
          <w:rFonts w:cstheme="minorHAnsi"/>
          <w:bCs/>
          <w:sz w:val="18"/>
        </w:rPr>
        <w:t>.</w:t>
      </w:r>
    </w:p>
    <w:p w14:paraId="0B0B41F6" w14:textId="77777777" w:rsidR="00607C37" w:rsidRPr="00A76DE6" w:rsidRDefault="0097198B" w:rsidP="00F71A37">
      <w:pPr>
        <w:pStyle w:val="ListParagraph"/>
        <w:numPr>
          <w:ilvl w:val="0"/>
          <w:numId w:val="10"/>
        </w:numPr>
        <w:autoSpaceDE w:val="0"/>
        <w:autoSpaceDN w:val="0"/>
        <w:adjustRightInd w:val="0"/>
        <w:spacing w:after="0" w:line="300" w:lineRule="auto"/>
        <w:rPr>
          <w:rFonts w:cstheme="minorHAnsi"/>
          <w:b/>
          <w:bCs/>
          <w:sz w:val="18"/>
        </w:rPr>
      </w:pPr>
      <w:r w:rsidRPr="00A76DE6">
        <w:rPr>
          <w:rFonts w:cstheme="minorHAnsi"/>
          <w:sz w:val="18"/>
        </w:rPr>
        <w:t>F</w:t>
      </w:r>
      <w:r w:rsidR="00F7256F" w:rsidRPr="00A76DE6">
        <w:rPr>
          <w:rFonts w:cstheme="minorHAnsi"/>
          <w:sz w:val="18"/>
        </w:rPr>
        <w:t xml:space="preserve">inancial, technical proposal, necessary papers, CV, profile, etc. </w:t>
      </w:r>
      <w:r w:rsidRPr="00A76DE6">
        <w:rPr>
          <w:rFonts w:cstheme="minorHAnsi"/>
          <w:sz w:val="18"/>
        </w:rPr>
        <w:t>should be attached (</w:t>
      </w:r>
      <w:r w:rsidR="00F7256F" w:rsidRPr="00A76DE6">
        <w:rPr>
          <w:rFonts w:cstheme="minorHAnsi"/>
          <w:sz w:val="18"/>
        </w:rPr>
        <w:t>as</w:t>
      </w:r>
      <w:r w:rsidRPr="00A76DE6">
        <w:rPr>
          <w:rFonts w:cstheme="minorHAnsi"/>
          <w:sz w:val="18"/>
        </w:rPr>
        <w:t xml:space="preserve"> per</w:t>
      </w:r>
      <w:r w:rsidR="00F7256F" w:rsidRPr="00A76DE6">
        <w:rPr>
          <w:rFonts w:cstheme="minorHAnsi"/>
          <w:sz w:val="18"/>
        </w:rPr>
        <w:t xml:space="preserve"> require</w:t>
      </w:r>
      <w:r w:rsidRPr="00A76DE6">
        <w:rPr>
          <w:rFonts w:cstheme="minorHAnsi"/>
          <w:sz w:val="18"/>
        </w:rPr>
        <w:t>ment)</w:t>
      </w:r>
      <w:r w:rsidR="00F7256F" w:rsidRPr="00A76DE6">
        <w:rPr>
          <w:rFonts w:cstheme="minorHAnsi"/>
          <w:sz w:val="18"/>
        </w:rPr>
        <w:t xml:space="preserve"> with the mail and in one </w:t>
      </w:r>
      <w:r w:rsidR="00F7256F" w:rsidRPr="00A76DE6">
        <w:rPr>
          <w:rFonts w:cstheme="minorHAnsi"/>
          <w:b/>
          <w:bCs/>
          <w:sz w:val="18"/>
        </w:rPr>
        <w:t>zip folder</w:t>
      </w:r>
      <w:r w:rsidRPr="00A76DE6">
        <w:rPr>
          <w:rFonts w:cstheme="minorHAnsi"/>
          <w:b/>
          <w:bCs/>
          <w:sz w:val="18"/>
        </w:rPr>
        <w:t>.</w:t>
      </w:r>
    </w:p>
    <w:p w14:paraId="49EE2407" w14:textId="77777777" w:rsidR="00E41223" w:rsidRPr="00111F47" w:rsidRDefault="00E41223" w:rsidP="008C0673">
      <w:pPr>
        <w:autoSpaceDE w:val="0"/>
        <w:autoSpaceDN w:val="0"/>
        <w:adjustRightInd w:val="0"/>
        <w:spacing w:after="0" w:line="240" w:lineRule="auto"/>
        <w:jc w:val="both"/>
        <w:rPr>
          <w:rStyle w:val="SubtleReference"/>
          <w:rFonts w:ascii="Cambria" w:hAnsi="Cambria"/>
          <w:b/>
          <w:sz w:val="8"/>
        </w:rPr>
      </w:pPr>
    </w:p>
    <w:p w14:paraId="4FE8FA15" w14:textId="77777777" w:rsidR="00E41223" w:rsidRDefault="00E41223" w:rsidP="00000975">
      <w:pPr>
        <w:pStyle w:val="IntenseQuote"/>
        <w:keepNext w:val="0"/>
        <w:numPr>
          <w:ilvl w:val="0"/>
          <w:numId w:val="9"/>
        </w:numPr>
        <w:pBdr>
          <w:bottom w:val="none" w:sz="0" w:space="0" w:color="auto"/>
        </w:pBdr>
        <w:spacing w:before="0" w:after="120" w:line="240" w:lineRule="auto"/>
        <w:rPr>
          <w:rFonts w:ascii="Cambria" w:eastAsia="Times New Roman" w:hAnsi="Cambria" w:cs="Times New Roman"/>
          <w:bCs w:val="0"/>
          <w:i w:val="0"/>
          <w:iCs w:val="0"/>
          <w:color w:val="1F497D"/>
          <w:spacing w:val="-6"/>
          <w:sz w:val="24"/>
        </w:rPr>
      </w:pPr>
      <w:r w:rsidRPr="00E41223">
        <w:rPr>
          <w:rFonts w:ascii="Cambria" w:eastAsia="Times New Roman" w:hAnsi="Cambria" w:cs="Times New Roman"/>
          <w:bCs w:val="0"/>
          <w:i w:val="0"/>
          <w:iCs w:val="0"/>
          <w:color w:val="1F497D"/>
          <w:spacing w:val="-6"/>
          <w:sz w:val="24"/>
        </w:rPr>
        <w:t>Evaluation criteria</w:t>
      </w:r>
    </w:p>
    <w:tbl>
      <w:tblPr>
        <w:tblW w:w="4709" w:type="pc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560"/>
        <w:gridCol w:w="3357"/>
      </w:tblGrid>
      <w:tr w:rsidR="00DB09D0" w:rsidRPr="00A76DE6" w14:paraId="2D02C93B" w14:textId="77777777" w:rsidTr="008F7012">
        <w:tc>
          <w:tcPr>
            <w:tcW w:w="299" w:type="pct"/>
          </w:tcPr>
          <w:p w14:paraId="37CED3CB" w14:textId="77777777" w:rsidR="00DB09D0" w:rsidRPr="00A76DE6" w:rsidRDefault="00DB09D0" w:rsidP="00111F47">
            <w:pPr>
              <w:autoSpaceDE w:val="0"/>
              <w:autoSpaceDN w:val="0"/>
              <w:adjustRightInd w:val="0"/>
              <w:spacing w:after="0"/>
              <w:rPr>
                <w:rFonts w:cstheme="minorHAnsi"/>
                <w:b/>
                <w:bCs/>
                <w:sz w:val="20"/>
              </w:rPr>
            </w:pPr>
            <w:r w:rsidRPr="00A76DE6">
              <w:rPr>
                <w:rFonts w:cstheme="minorHAnsi"/>
                <w:b/>
                <w:bCs/>
                <w:sz w:val="20"/>
              </w:rPr>
              <w:t>Sl.</w:t>
            </w:r>
          </w:p>
        </w:tc>
        <w:tc>
          <w:tcPr>
            <w:tcW w:w="2931" w:type="pct"/>
          </w:tcPr>
          <w:p w14:paraId="149FD642" w14:textId="77777777" w:rsidR="00DB09D0" w:rsidRPr="00A76DE6" w:rsidRDefault="00DB09D0" w:rsidP="00111F47">
            <w:pPr>
              <w:autoSpaceDE w:val="0"/>
              <w:autoSpaceDN w:val="0"/>
              <w:adjustRightInd w:val="0"/>
              <w:spacing w:after="0"/>
              <w:rPr>
                <w:rFonts w:cstheme="minorHAnsi"/>
                <w:b/>
                <w:bCs/>
                <w:sz w:val="20"/>
              </w:rPr>
            </w:pPr>
            <w:r w:rsidRPr="00A76DE6">
              <w:rPr>
                <w:rFonts w:cstheme="minorHAnsi"/>
                <w:b/>
                <w:bCs/>
                <w:sz w:val="20"/>
              </w:rPr>
              <w:t>Criteria</w:t>
            </w:r>
          </w:p>
        </w:tc>
        <w:tc>
          <w:tcPr>
            <w:tcW w:w="1770" w:type="pct"/>
          </w:tcPr>
          <w:p w14:paraId="52EB6EB4" w14:textId="77777777" w:rsidR="00DB09D0" w:rsidRPr="00A76DE6" w:rsidRDefault="00DB09D0" w:rsidP="00687B7A">
            <w:pPr>
              <w:autoSpaceDE w:val="0"/>
              <w:autoSpaceDN w:val="0"/>
              <w:adjustRightInd w:val="0"/>
              <w:spacing w:after="0"/>
              <w:jc w:val="center"/>
              <w:rPr>
                <w:rFonts w:cstheme="minorHAnsi"/>
                <w:b/>
                <w:bCs/>
                <w:sz w:val="20"/>
              </w:rPr>
            </w:pPr>
            <w:r w:rsidRPr="00A76DE6">
              <w:rPr>
                <w:rFonts w:cstheme="minorHAnsi"/>
                <w:b/>
                <w:bCs/>
                <w:sz w:val="20"/>
              </w:rPr>
              <w:t>Points</w:t>
            </w:r>
          </w:p>
        </w:tc>
      </w:tr>
      <w:tr w:rsidR="00DB09D0" w:rsidRPr="00A76DE6" w14:paraId="4B7154DE" w14:textId="77777777" w:rsidTr="008F7012">
        <w:tc>
          <w:tcPr>
            <w:tcW w:w="299" w:type="pct"/>
          </w:tcPr>
          <w:p w14:paraId="5EEEAE1B" w14:textId="77777777"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01.</w:t>
            </w:r>
          </w:p>
        </w:tc>
        <w:tc>
          <w:tcPr>
            <w:tcW w:w="2931" w:type="pct"/>
          </w:tcPr>
          <w:p w14:paraId="059A1B34" w14:textId="3FAC12BE"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 xml:space="preserve">Consultant/firm/company </w:t>
            </w:r>
            <w:r w:rsidR="00B56C8F">
              <w:rPr>
                <w:rFonts w:cstheme="minorHAnsi"/>
                <w:bCs/>
                <w:sz w:val="20"/>
              </w:rPr>
              <w:t>p</w:t>
            </w:r>
            <w:r w:rsidRPr="00A76DE6">
              <w:rPr>
                <w:rFonts w:cstheme="minorHAnsi"/>
                <w:bCs/>
                <w:sz w:val="20"/>
              </w:rPr>
              <w:t xml:space="preserve">rofile including </w:t>
            </w:r>
            <w:r w:rsidR="00B56C8F">
              <w:rPr>
                <w:rFonts w:cstheme="minorHAnsi"/>
                <w:bCs/>
                <w:sz w:val="20"/>
              </w:rPr>
              <w:t>s</w:t>
            </w:r>
            <w:r w:rsidRPr="00A76DE6">
              <w:rPr>
                <w:rFonts w:cstheme="minorHAnsi"/>
                <w:bCs/>
                <w:sz w:val="20"/>
              </w:rPr>
              <w:t>trength</w:t>
            </w:r>
          </w:p>
        </w:tc>
        <w:tc>
          <w:tcPr>
            <w:tcW w:w="1770" w:type="pct"/>
          </w:tcPr>
          <w:p w14:paraId="041241C2" w14:textId="77777777" w:rsidR="00DB09D0" w:rsidRPr="00A76DE6" w:rsidRDefault="00DB09D0" w:rsidP="00687B7A">
            <w:pPr>
              <w:autoSpaceDE w:val="0"/>
              <w:autoSpaceDN w:val="0"/>
              <w:adjustRightInd w:val="0"/>
              <w:spacing w:after="0"/>
              <w:jc w:val="center"/>
              <w:rPr>
                <w:rFonts w:cstheme="minorHAnsi"/>
                <w:bCs/>
                <w:sz w:val="20"/>
              </w:rPr>
            </w:pPr>
            <w:r w:rsidRPr="00A76DE6">
              <w:rPr>
                <w:rFonts w:cstheme="minorHAnsi"/>
                <w:bCs/>
                <w:sz w:val="20"/>
              </w:rPr>
              <w:t>10</w:t>
            </w:r>
          </w:p>
        </w:tc>
      </w:tr>
      <w:tr w:rsidR="00DB09D0" w:rsidRPr="00A76DE6" w14:paraId="31181A88" w14:textId="77777777" w:rsidTr="008F7012">
        <w:tc>
          <w:tcPr>
            <w:tcW w:w="299" w:type="pct"/>
          </w:tcPr>
          <w:p w14:paraId="55D194A0" w14:textId="77777777"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02.</w:t>
            </w:r>
          </w:p>
        </w:tc>
        <w:tc>
          <w:tcPr>
            <w:tcW w:w="2931" w:type="pct"/>
          </w:tcPr>
          <w:p w14:paraId="643F9F01" w14:textId="77777777"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Relevant Experience</w:t>
            </w:r>
          </w:p>
        </w:tc>
        <w:tc>
          <w:tcPr>
            <w:tcW w:w="1770" w:type="pct"/>
          </w:tcPr>
          <w:p w14:paraId="77C3E43E" w14:textId="77777777" w:rsidR="00DB09D0" w:rsidRPr="00A76DE6" w:rsidRDefault="00DB09D0" w:rsidP="00687B7A">
            <w:pPr>
              <w:autoSpaceDE w:val="0"/>
              <w:autoSpaceDN w:val="0"/>
              <w:adjustRightInd w:val="0"/>
              <w:spacing w:after="0"/>
              <w:jc w:val="center"/>
              <w:rPr>
                <w:rFonts w:cstheme="minorHAnsi"/>
                <w:bCs/>
                <w:sz w:val="20"/>
              </w:rPr>
            </w:pPr>
            <w:r w:rsidRPr="00A76DE6">
              <w:rPr>
                <w:rFonts w:cstheme="minorHAnsi"/>
                <w:bCs/>
                <w:sz w:val="20"/>
              </w:rPr>
              <w:t>20</w:t>
            </w:r>
          </w:p>
        </w:tc>
      </w:tr>
      <w:tr w:rsidR="00DB09D0" w:rsidRPr="00A76DE6" w14:paraId="1DBF6E17" w14:textId="77777777" w:rsidTr="008F7012">
        <w:tc>
          <w:tcPr>
            <w:tcW w:w="299" w:type="pct"/>
          </w:tcPr>
          <w:p w14:paraId="04BE9E90" w14:textId="77777777"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 xml:space="preserve">03. </w:t>
            </w:r>
          </w:p>
        </w:tc>
        <w:tc>
          <w:tcPr>
            <w:tcW w:w="2931" w:type="pct"/>
          </w:tcPr>
          <w:p w14:paraId="1FD5B4E9" w14:textId="77777777"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CV of the Experts/Consultants</w:t>
            </w:r>
          </w:p>
        </w:tc>
        <w:tc>
          <w:tcPr>
            <w:tcW w:w="1770" w:type="pct"/>
          </w:tcPr>
          <w:p w14:paraId="648A03C4" w14:textId="77777777" w:rsidR="00DB09D0" w:rsidRPr="00A76DE6" w:rsidRDefault="00DB09D0" w:rsidP="00687B7A">
            <w:pPr>
              <w:autoSpaceDE w:val="0"/>
              <w:autoSpaceDN w:val="0"/>
              <w:adjustRightInd w:val="0"/>
              <w:spacing w:after="0"/>
              <w:jc w:val="center"/>
              <w:rPr>
                <w:rFonts w:cstheme="minorHAnsi"/>
                <w:bCs/>
                <w:sz w:val="20"/>
              </w:rPr>
            </w:pPr>
            <w:r w:rsidRPr="00A76DE6">
              <w:rPr>
                <w:rFonts w:cstheme="minorHAnsi"/>
                <w:bCs/>
                <w:sz w:val="20"/>
              </w:rPr>
              <w:t>20</w:t>
            </w:r>
          </w:p>
        </w:tc>
      </w:tr>
      <w:tr w:rsidR="00DB09D0" w:rsidRPr="00A76DE6" w14:paraId="538A6FA5" w14:textId="77777777" w:rsidTr="008F7012">
        <w:tc>
          <w:tcPr>
            <w:tcW w:w="299" w:type="pct"/>
          </w:tcPr>
          <w:p w14:paraId="53EF33CF" w14:textId="77777777"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04</w:t>
            </w:r>
          </w:p>
        </w:tc>
        <w:tc>
          <w:tcPr>
            <w:tcW w:w="2931" w:type="pct"/>
          </w:tcPr>
          <w:p w14:paraId="1AA362AB" w14:textId="77777777"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 xml:space="preserve">Assignment proposal including methodology and work plan </w:t>
            </w:r>
          </w:p>
        </w:tc>
        <w:tc>
          <w:tcPr>
            <w:tcW w:w="1770" w:type="pct"/>
          </w:tcPr>
          <w:p w14:paraId="090D0521" w14:textId="5519D2F7" w:rsidR="00DB09D0" w:rsidRPr="00A76DE6" w:rsidRDefault="00DB09D0" w:rsidP="00687B7A">
            <w:pPr>
              <w:autoSpaceDE w:val="0"/>
              <w:autoSpaceDN w:val="0"/>
              <w:adjustRightInd w:val="0"/>
              <w:spacing w:after="0"/>
              <w:jc w:val="center"/>
              <w:rPr>
                <w:rFonts w:cstheme="minorHAnsi"/>
                <w:bCs/>
                <w:sz w:val="20"/>
              </w:rPr>
            </w:pPr>
            <w:r w:rsidRPr="00A76DE6">
              <w:rPr>
                <w:rFonts w:cstheme="minorHAnsi"/>
                <w:bCs/>
                <w:sz w:val="20"/>
              </w:rPr>
              <w:t>20</w:t>
            </w:r>
          </w:p>
        </w:tc>
      </w:tr>
      <w:tr w:rsidR="00DB09D0" w:rsidRPr="00A76DE6" w14:paraId="613C63C5" w14:textId="77777777" w:rsidTr="008F7012">
        <w:tc>
          <w:tcPr>
            <w:tcW w:w="299" w:type="pct"/>
          </w:tcPr>
          <w:p w14:paraId="00E9F0AD" w14:textId="77777777"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04.</w:t>
            </w:r>
          </w:p>
        </w:tc>
        <w:tc>
          <w:tcPr>
            <w:tcW w:w="2931" w:type="pct"/>
          </w:tcPr>
          <w:p w14:paraId="29C2C742" w14:textId="77777777" w:rsidR="00DB09D0" w:rsidRPr="00A76DE6" w:rsidRDefault="00DB09D0" w:rsidP="00111F47">
            <w:pPr>
              <w:autoSpaceDE w:val="0"/>
              <w:autoSpaceDN w:val="0"/>
              <w:adjustRightInd w:val="0"/>
              <w:spacing w:after="0"/>
              <w:rPr>
                <w:rFonts w:cstheme="minorHAnsi"/>
                <w:bCs/>
                <w:sz w:val="20"/>
              </w:rPr>
            </w:pPr>
            <w:r w:rsidRPr="00A76DE6">
              <w:rPr>
                <w:rFonts w:cstheme="minorHAnsi"/>
                <w:bCs/>
                <w:sz w:val="20"/>
              </w:rPr>
              <w:t>Financial Proposal</w:t>
            </w:r>
          </w:p>
        </w:tc>
        <w:tc>
          <w:tcPr>
            <w:tcW w:w="1770" w:type="pct"/>
          </w:tcPr>
          <w:p w14:paraId="3063017A" w14:textId="5ABF3D26" w:rsidR="00DB09D0" w:rsidRPr="00A76DE6" w:rsidRDefault="00DB09D0" w:rsidP="00687B7A">
            <w:pPr>
              <w:autoSpaceDE w:val="0"/>
              <w:autoSpaceDN w:val="0"/>
              <w:adjustRightInd w:val="0"/>
              <w:spacing w:after="0"/>
              <w:jc w:val="center"/>
              <w:rPr>
                <w:rFonts w:cstheme="minorHAnsi"/>
                <w:bCs/>
                <w:sz w:val="20"/>
              </w:rPr>
            </w:pPr>
            <w:r w:rsidRPr="00A76DE6">
              <w:rPr>
                <w:rFonts w:cstheme="minorHAnsi"/>
                <w:bCs/>
                <w:sz w:val="20"/>
              </w:rPr>
              <w:t>30</w:t>
            </w:r>
          </w:p>
        </w:tc>
      </w:tr>
      <w:tr w:rsidR="00DB09D0" w:rsidRPr="00A76DE6" w14:paraId="450BAD3A" w14:textId="77777777" w:rsidTr="008F7012">
        <w:tc>
          <w:tcPr>
            <w:tcW w:w="3230" w:type="pct"/>
            <w:gridSpan w:val="2"/>
          </w:tcPr>
          <w:p w14:paraId="64CC78D5" w14:textId="77777777" w:rsidR="00DB09D0" w:rsidRPr="00A76DE6" w:rsidRDefault="00DB09D0" w:rsidP="00111F47">
            <w:pPr>
              <w:autoSpaceDE w:val="0"/>
              <w:autoSpaceDN w:val="0"/>
              <w:adjustRightInd w:val="0"/>
              <w:spacing w:after="0"/>
              <w:rPr>
                <w:rFonts w:cstheme="minorHAnsi"/>
                <w:b/>
                <w:bCs/>
                <w:sz w:val="20"/>
              </w:rPr>
            </w:pPr>
            <w:r w:rsidRPr="00A76DE6">
              <w:rPr>
                <w:rFonts w:cstheme="minorHAnsi"/>
                <w:b/>
                <w:bCs/>
                <w:sz w:val="20"/>
              </w:rPr>
              <w:t>Total Points</w:t>
            </w:r>
          </w:p>
        </w:tc>
        <w:tc>
          <w:tcPr>
            <w:tcW w:w="1770" w:type="pct"/>
          </w:tcPr>
          <w:p w14:paraId="13447A12" w14:textId="77777777" w:rsidR="00DB09D0" w:rsidRPr="00A76DE6" w:rsidRDefault="00DB09D0" w:rsidP="00687B7A">
            <w:pPr>
              <w:autoSpaceDE w:val="0"/>
              <w:autoSpaceDN w:val="0"/>
              <w:adjustRightInd w:val="0"/>
              <w:spacing w:after="0"/>
              <w:jc w:val="center"/>
              <w:rPr>
                <w:rFonts w:cstheme="minorHAnsi"/>
                <w:b/>
                <w:bCs/>
                <w:sz w:val="20"/>
              </w:rPr>
            </w:pPr>
            <w:r w:rsidRPr="00A76DE6">
              <w:rPr>
                <w:rFonts w:cstheme="minorHAnsi"/>
                <w:b/>
                <w:bCs/>
                <w:sz w:val="20"/>
              </w:rPr>
              <w:t>100</w:t>
            </w:r>
          </w:p>
        </w:tc>
      </w:tr>
    </w:tbl>
    <w:p w14:paraId="6C0155BF" w14:textId="77777777" w:rsidR="00DB09D0" w:rsidRPr="00111F47" w:rsidRDefault="00DB09D0" w:rsidP="00DB09D0">
      <w:pPr>
        <w:pStyle w:val="ListParagraph"/>
        <w:autoSpaceDE w:val="0"/>
        <w:autoSpaceDN w:val="0"/>
        <w:adjustRightInd w:val="0"/>
        <w:spacing w:line="300" w:lineRule="auto"/>
        <w:ind w:left="360"/>
        <w:jc w:val="both"/>
        <w:rPr>
          <w:rFonts w:ascii="Calibri" w:hAnsi="Calibri" w:cs="Calibri"/>
          <w:bCs/>
          <w:sz w:val="12"/>
        </w:rPr>
      </w:pPr>
    </w:p>
    <w:p w14:paraId="0A436BC3" w14:textId="54730B0E" w:rsidR="00B03335" w:rsidRDefault="00DB09D0" w:rsidP="008C0673">
      <w:pPr>
        <w:autoSpaceDE w:val="0"/>
        <w:autoSpaceDN w:val="0"/>
        <w:adjustRightInd w:val="0"/>
        <w:spacing w:after="0" w:line="240" w:lineRule="auto"/>
        <w:jc w:val="both"/>
        <w:rPr>
          <w:rStyle w:val="SubtleReference"/>
          <w:rFonts w:ascii="Cambria" w:hAnsi="Cambria" w:cs="Calibri"/>
          <w:b/>
          <w:color w:val="000000" w:themeColor="text1"/>
          <w:sz w:val="20"/>
          <w:lang w:eastAsia="en-GB"/>
        </w:rPr>
      </w:pPr>
      <w:r w:rsidRPr="00A71CC2">
        <w:rPr>
          <w:rStyle w:val="SubtleReference"/>
          <w:rFonts w:ascii="Cambria" w:hAnsi="Cambria" w:cs="Calibri"/>
          <w:b/>
          <w:color w:val="000000" w:themeColor="text1"/>
          <w:sz w:val="20"/>
        </w:rPr>
        <w:t>Note:</w:t>
      </w:r>
      <w:r w:rsidRPr="00A71CC2">
        <w:rPr>
          <w:rStyle w:val="SubtleReference"/>
          <w:rFonts w:ascii="Cambria" w:hAnsi="Cambria" w:cs="Calibri"/>
          <w:color w:val="000000" w:themeColor="text1"/>
          <w:sz w:val="20"/>
        </w:rPr>
        <w:t xml:space="preserve"> M</w:t>
      </w:r>
      <w:r w:rsidRPr="00A71CC2">
        <w:rPr>
          <w:rStyle w:val="SubtleReference"/>
          <w:rFonts w:ascii="Cambria" w:hAnsi="Cambria" w:cs="Calibri"/>
          <w:b/>
          <w:color w:val="000000" w:themeColor="text1"/>
          <w:sz w:val="20"/>
        </w:rPr>
        <w:t xml:space="preserve">ax Foundation, Bangladesh Country Office reserves all rights </w:t>
      </w:r>
      <w:r w:rsidRPr="00A71CC2">
        <w:rPr>
          <w:rStyle w:val="SubtleReference"/>
          <w:rFonts w:ascii="Cambria" w:hAnsi="Cambria" w:cs="Calibri"/>
          <w:b/>
          <w:color w:val="000000" w:themeColor="text1"/>
          <w:sz w:val="20"/>
          <w:lang w:eastAsia="en-GB"/>
        </w:rPr>
        <w:t xml:space="preserve">to accept or reject any proposal </w:t>
      </w:r>
      <w:r w:rsidRPr="00A71CC2">
        <w:rPr>
          <w:rStyle w:val="SubtleReference"/>
          <w:rFonts w:ascii="Cambria" w:hAnsi="Cambria" w:cs="Calibri"/>
          <w:b/>
          <w:color w:val="000000" w:themeColor="text1"/>
          <w:sz w:val="20"/>
        </w:rPr>
        <w:t>or cancel this circular without giving any verbal or</w:t>
      </w:r>
      <w:r w:rsidRPr="00A71CC2">
        <w:rPr>
          <w:rStyle w:val="SubtleReference"/>
          <w:rFonts w:ascii="Cambria" w:hAnsi="Cambria" w:cs="Calibri"/>
          <w:b/>
          <w:color w:val="000000" w:themeColor="text1"/>
          <w:sz w:val="20"/>
          <w:lang w:eastAsia="en-GB"/>
        </w:rPr>
        <w:t xml:space="preserve"> written rationale and whatsoever more happen in any context.</w:t>
      </w:r>
    </w:p>
    <w:p w14:paraId="0D591003" w14:textId="77777777" w:rsidR="00C82F06" w:rsidRDefault="00C82F06" w:rsidP="00C82F06">
      <w:pPr>
        <w:jc w:val="both"/>
        <w:rPr>
          <w:rFonts w:cstheme="minorHAnsi"/>
          <w:b/>
          <w:u w:val="single"/>
        </w:rPr>
      </w:pPr>
    </w:p>
    <w:p w14:paraId="600BD151" w14:textId="77777777" w:rsidR="0087048A" w:rsidRDefault="0087048A" w:rsidP="00C82F06">
      <w:pPr>
        <w:jc w:val="both"/>
        <w:rPr>
          <w:rFonts w:cstheme="minorHAnsi"/>
          <w:b/>
          <w:u w:val="single"/>
        </w:rPr>
      </w:pPr>
    </w:p>
    <w:p w14:paraId="3B5E1817" w14:textId="77777777" w:rsidR="0087048A" w:rsidRDefault="0087048A" w:rsidP="00C82F06">
      <w:pPr>
        <w:jc w:val="both"/>
        <w:rPr>
          <w:rFonts w:cstheme="minorHAnsi"/>
          <w:b/>
          <w:u w:val="single"/>
        </w:rPr>
      </w:pPr>
    </w:p>
    <w:p w14:paraId="56A1B231" w14:textId="77777777" w:rsidR="0087048A" w:rsidRDefault="0087048A" w:rsidP="00C82F06">
      <w:pPr>
        <w:jc w:val="both"/>
        <w:rPr>
          <w:rFonts w:cstheme="minorHAnsi"/>
          <w:b/>
          <w:u w:val="single"/>
        </w:rPr>
      </w:pPr>
    </w:p>
    <w:p w14:paraId="239E9A12" w14:textId="77777777" w:rsidR="0087048A" w:rsidRDefault="0087048A" w:rsidP="00C82F06">
      <w:pPr>
        <w:jc w:val="both"/>
        <w:rPr>
          <w:rFonts w:cstheme="minorHAnsi"/>
          <w:b/>
          <w:u w:val="single"/>
        </w:rPr>
      </w:pPr>
    </w:p>
    <w:p w14:paraId="48E1890B" w14:textId="15EE3079" w:rsidR="00C02C32" w:rsidRPr="00AB4D6F" w:rsidRDefault="00C02C32" w:rsidP="00C82F06">
      <w:pPr>
        <w:jc w:val="both"/>
        <w:rPr>
          <w:rFonts w:cstheme="minorHAnsi"/>
          <w:b/>
          <w:u w:val="single"/>
        </w:rPr>
      </w:pPr>
      <w:r w:rsidRPr="00AB4D6F">
        <w:rPr>
          <w:rFonts w:cstheme="minorHAnsi"/>
          <w:b/>
          <w:u w:val="single"/>
        </w:rPr>
        <w:lastRenderedPageBreak/>
        <w:t>ANNEX-I</w:t>
      </w:r>
    </w:p>
    <w:tbl>
      <w:tblPr>
        <w:tblW w:w="9498" w:type="dxa"/>
        <w:tblInd w:w="562" w:type="dxa"/>
        <w:tblLook w:val="04A0" w:firstRow="1" w:lastRow="0" w:firstColumn="1" w:lastColumn="0" w:noHBand="0" w:noVBand="1"/>
      </w:tblPr>
      <w:tblGrid>
        <w:gridCol w:w="2132"/>
        <w:gridCol w:w="1984"/>
        <w:gridCol w:w="2263"/>
        <w:gridCol w:w="3119"/>
      </w:tblGrid>
      <w:tr w:rsidR="00C02C32" w:rsidRPr="00AB4D6F" w14:paraId="0D8FB0D7" w14:textId="77777777" w:rsidTr="00E835B2">
        <w:trPr>
          <w:trHeight w:val="255"/>
          <w:tblHeader/>
        </w:trPr>
        <w:tc>
          <w:tcPr>
            <w:tcW w:w="2132" w:type="dxa"/>
            <w:tcBorders>
              <w:top w:val="single" w:sz="4" w:space="0" w:color="auto"/>
              <w:left w:val="single" w:sz="4" w:space="0" w:color="auto"/>
              <w:bottom w:val="single" w:sz="4" w:space="0" w:color="auto"/>
              <w:right w:val="single" w:sz="4" w:space="0" w:color="auto"/>
            </w:tcBorders>
            <w:shd w:val="clear" w:color="000000" w:fill="ACB9CA"/>
            <w:noWrap/>
            <w:vAlign w:val="bottom"/>
            <w:hideMark/>
          </w:tcPr>
          <w:p w14:paraId="0F535A0B" w14:textId="77777777" w:rsidR="00C02C32" w:rsidRPr="00AB4D6F" w:rsidRDefault="00C02C32" w:rsidP="004800FA">
            <w:pPr>
              <w:spacing w:after="0" w:line="240" w:lineRule="auto"/>
              <w:rPr>
                <w:rFonts w:eastAsia="Times New Roman" w:cstheme="minorHAnsi"/>
                <w:b/>
                <w:bCs/>
                <w:color w:val="000000"/>
                <w:sz w:val="20"/>
                <w:szCs w:val="20"/>
                <w:lang w:eastAsia="en-GB"/>
              </w:rPr>
            </w:pPr>
            <w:r w:rsidRPr="00AB4D6F">
              <w:rPr>
                <w:rFonts w:eastAsia="Times New Roman" w:cstheme="minorHAnsi"/>
                <w:b/>
                <w:bCs/>
                <w:color w:val="000000"/>
                <w:sz w:val="20"/>
                <w:szCs w:val="20"/>
                <w:lang w:eastAsia="en-GB"/>
              </w:rPr>
              <w:t>PNGO Name</w:t>
            </w:r>
          </w:p>
        </w:tc>
        <w:tc>
          <w:tcPr>
            <w:tcW w:w="1984" w:type="dxa"/>
            <w:tcBorders>
              <w:top w:val="single" w:sz="4" w:space="0" w:color="auto"/>
              <w:left w:val="nil"/>
              <w:bottom w:val="single" w:sz="4" w:space="0" w:color="auto"/>
              <w:right w:val="single" w:sz="4" w:space="0" w:color="auto"/>
            </w:tcBorders>
            <w:shd w:val="clear" w:color="000000" w:fill="ACB9CA"/>
            <w:noWrap/>
            <w:vAlign w:val="bottom"/>
            <w:hideMark/>
          </w:tcPr>
          <w:p w14:paraId="0BB212D1" w14:textId="77777777" w:rsidR="00C02C32" w:rsidRPr="00AB4D6F" w:rsidRDefault="00C02C32" w:rsidP="004800FA">
            <w:pPr>
              <w:spacing w:after="0" w:line="240" w:lineRule="auto"/>
              <w:rPr>
                <w:rFonts w:eastAsia="Times New Roman" w:cstheme="minorHAnsi"/>
                <w:b/>
                <w:bCs/>
                <w:color w:val="000000"/>
                <w:sz w:val="20"/>
                <w:szCs w:val="20"/>
                <w:lang w:eastAsia="en-GB"/>
              </w:rPr>
            </w:pPr>
            <w:r w:rsidRPr="00AB4D6F">
              <w:rPr>
                <w:rFonts w:eastAsia="Times New Roman" w:cstheme="minorHAnsi"/>
                <w:b/>
                <w:bCs/>
                <w:color w:val="000000"/>
                <w:sz w:val="20"/>
                <w:szCs w:val="20"/>
                <w:lang w:eastAsia="en-GB"/>
              </w:rPr>
              <w:t>District Name</w:t>
            </w:r>
          </w:p>
        </w:tc>
        <w:tc>
          <w:tcPr>
            <w:tcW w:w="2263" w:type="dxa"/>
            <w:tcBorders>
              <w:top w:val="single" w:sz="4" w:space="0" w:color="auto"/>
              <w:left w:val="nil"/>
              <w:bottom w:val="single" w:sz="4" w:space="0" w:color="auto"/>
              <w:right w:val="single" w:sz="4" w:space="0" w:color="auto"/>
            </w:tcBorders>
            <w:shd w:val="clear" w:color="000000" w:fill="ACB9CA"/>
            <w:noWrap/>
            <w:vAlign w:val="bottom"/>
            <w:hideMark/>
          </w:tcPr>
          <w:p w14:paraId="4988A5F4" w14:textId="77777777" w:rsidR="00C02C32" w:rsidRPr="00AB4D6F" w:rsidRDefault="00C02C32" w:rsidP="004800FA">
            <w:pPr>
              <w:spacing w:after="0" w:line="240" w:lineRule="auto"/>
              <w:rPr>
                <w:rFonts w:eastAsia="Times New Roman" w:cstheme="minorHAnsi"/>
                <w:b/>
                <w:bCs/>
                <w:color w:val="000000"/>
                <w:sz w:val="20"/>
                <w:szCs w:val="20"/>
                <w:lang w:eastAsia="en-GB"/>
              </w:rPr>
            </w:pPr>
            <w:proofErr w:type="spellStart"/>
            <w:r w:rsidRPr="00AB4D6F">
              <w:rPr>
                <w:rFonts w:eastAsia="Times New Roman" w:cstheme="minorHAnsi"/>
                <w:b/>
                <w:bCs/>
                <w:color w:val="000000"/>
                <w:sz w:val="20"/>
                <w:szCs w:val="20"/>
                <w:lang w:eastAsia="en-GB"/>
              </w:rPr>
              <w:t>Upazila</w:t>
            </w:r>
            <w:proofErr w:type="spellEnd"/>
            <w:r w:rsidRPr="00AB4D6F">
              <w:rPr>
                <w:rFonts w:eastAsia="Times New Roman" w:cstheme="minorHAnsi"/>
                <w:b/>
                <w:bCs/>
                <w:color w:val="000000"/>
                <w:sz w:val="20"/>
                <w:szCs w:val="20"/>
                <w:lang w:eastAsia="en-GB"/>
              </w:rPr>
              <w:t xml:space="preserve"> Name</w:t>
            </w:r>
          </w:p>
        </w:tc>
        <w:tc>
          <w:tcPr>
            <w:tcW w:w="3119" w:type="dxa"/>
            <w:tcBorders>
              <w:top w:val="single" w:sz="4" w:space="0" w:color="auto"/>
              <w:left w:val="nil"/>
              <w:bottom w:val="single" w:sz="4" w:space="0" w:color="auto"/>
              <w:right w:val="single" w:sz="4" w:space="0" w:color="auto"/>
            </w:tcBorders>
            <w:shd w:val="clear" w:color="000000" w:fill="ACB9CA"/>
            <w:noWrap/>
            <w:vAlign w:val="bottom"/>
            <w:hideMark/>
          </w:tcPr>
          <w:p w14:paraId="1A536D2A" w14:textId="77777777" w:rsidR="00C02C32" w:rsidRPr="00AB4D6F" w:rsidRDefault="00C02C32" w:rsidP="004800FA">
            <w:pPr>
              <w:spacing w:after="0" w:line="240" w:lineRule="auto"/>
              <w:rPr>
                <w:rFonts w:eastAsia="Times New Roman" w:cstheme="minorHAnsi"/>
                <w:b/>
                <w:bCs/>
                <w:color w:val="000000"/>
                <w:sz w:val="20"/>
                <w:szCs w:val="20"/>
                <w:lang w:eastAsia="en-GB"/>
              </w:rPr>
            </w:pPr>
            <w:r w:rsidRPr="00AB4D6F">
              <w:rPr>
                <w:rFonts w:eastAsia="Times New Roman" w:cstheme="minorHAnsi"/>
                <w:b/>
                <w:bCs/>
                <w:color w:val="000000"/>
                <w:sz w:val="20"/>
                <w:szCs w:val="20"/>
                <w:lang w:eastAsia="en-GB"/>
              </w:rPr>
              <w:t>Union Name</w:t>
            </w:r>
          </w:p>
        </w:tc>
      </w:tr>
      <w:tr w:rsidR="00C02C32" w:rsidRPr="00AB4D6F" w14:paraId="7A530BDB" w14:textId="77777777" w:rsidTr="00E835B2">
        <w:trPr>
          <w:trHeight w:val="270"/>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FCDA5" w14:textId="77777777" w:rsidR="00C02C32" w:rsidRPr="00AB4D6F" w:rsidRDefault="00C02C32" w:rsidP="004800FA">
            <w:pPr>
              <w:spacing w:after="0" w:line="240" w:lineRule="auto"/>
              <w:jc w:val="center"/>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Shushilan</w:t>
            </w:r>
            <w:proofErr w:type="spellEnd"/>
            <w:r w:rsidRPr="00AB4D6F">
              <w:rPr>
                <w:rFonts w:eastAsia="Times New Roman" w:cstheme="minorHAnsi"/>
                <w:color w:val="000000"/>
                <w:sz w:val="20"/>
                <w:szCs w:val="20"/>
                <w:lang w:eastAsia="en-GB"/>
              </w:rPr>
              <w:t xml:space="preserve"> </w:t>
            </w:r>
            <w:proofErr w:type="spellStart"/>
            <w:r w:rsidRPr="00AB4D6F">
              <w:rPr>
                <w:rFonts w:eastAsia="Times New Roman" w:cstheme="minorHAnsi"/>
                <w:color w:val="000000"/>
                <w:sz w:val="20"/>
                <w:szCs w:val="20"/>
                <w:lang w:eastAsia="en-GB"/>
              </w:rPr>
              <w:t>Followup</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E010CDB"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79570632"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 xml:space="preserve">Patuakhali </w:t>
            </w:r>
            <w:proofErr w:type="spellStart"/>
            <w:r w:rsidRPr="00E835B2">
              <w:rPr>
                <w:rFonts w:cstheme="minorHAnsi"/>
                <w:sz w:val="18"/>
                <w:szCs w:val="18"/>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A95A7CC"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Kalikapur</w:t>
            </w:r>
            <w:proofErr w:type="spellEnd"/>
          </w:p>
        </w:tc>
      </w:tr>
      <w:tr w:rsidR="00C02C32" w:rsidRPr="00AB4D6F" w14:paraId="18C69A39"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EFACD16"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69AC0FF"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09EAE815"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 xml:space="preserve">Patuakhali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3D62142"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Jainkathi</w:t>
            </w:r>
            <w:proofErr w:type="spellEnd"/>
          </w:p>
        </w:tc>
      </w:tr>
      <w:tr w:rsidR="00C02C32" w:rsidRPr="00AB4D6F" w14:paraId="43D2B431"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16174DDB"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17129989"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3F98E17B"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 xml:space="preserve">Patuakhali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70EF4D0"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Moderbunia</w:t>
            </w:r>
            <w:proofErr w:type="spellEnd"/>
          </w:p>
        </w:tc>
      </w:tr>
      <w:tr w:rsidR="00C02C32" w:rsidRPr="00AB4D6F" w14:paraId="60520FE3"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05579379"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0BC12A01"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0C751FD0"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 xml:space="preserve">Patuakhali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45231ED"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Auliapur</w:t>
            </w:r>
            <w:proofErr w:type="spellEnd"/>
          </w:p>
        </w:tc>
      </w:tr>
      <w:tr w:rsidR="00C02C32" w:rsidRPr="00AB4D6F" w14:paraId="67E19BF7"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4738598C"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7D020C8"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66867916"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 xml:space="preserve">Patuakhali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FE0386D"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Borobighai</w:t>
            </w:r>
            <w:proofErr w:type="spellEnd"/>
          </w:p>
        </w:tc>
      </w:tr>
      <w:tr w:rsidR="00C02C32" w:rsidRPr="00AB4D6F" w14:paraId="24303422"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52941EC"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2AD2E9DB"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78623858"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 xml:space="preserve">Patuakhali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B18743D"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Cotobighai</w:t>
            </w:r>
            <w:proofErr w:type="spellEnd"/>
          </w:p>
        </w:tc>
      </w:tr>
      <w:tr w:rsidR="00C02C32" w:rsidRPr="00AB4D6F" w14:paraId="4A2F85BB"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684CCC73"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654C3848"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38182090"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 xml:space="preserve">Patuakhali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0A5F83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Morichbunia</w:t>
            </w:r>
            <w:proofErr w:type="spellEnd"/>
          </w:p>
        </w:tc>
      </w:tr>
      <w:tr w:rsidR="00C02C32" w:rsidRPr="00AB4D6F" w14:paraId="470D2CE0"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1C2A4288"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1C472EF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Barguna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71E10E6B"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Amtoli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1F31F85"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Atharogashia</w:t>
            </w:r>
            <w:proofErr w:type="spellEnd"/>
          </w:p>
        </w:tc>
      </w:tr>
      <w:tr w:rsidR="00C02C32" w:rsidRPr="00AB4D6F" w14:paraId="399244EF"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F7F5501"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32ECFA1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Barguna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4842AEA0"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Amtoli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132166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Gulishakhali</w:t>
            </w:r>
            <w:proofErr w:type="spellEnd"/>
          </w:p>
        </w:tc>
      </w:tr>
      <w:tr w:rsidR="00C02C32" w:rsidRPr="00AB4D6F" w14:paraId="02964B03"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3B6B64A8"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22016716"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Barguna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2ADC799B"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Amtoli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731F52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Kukua</w:t>
            </w:r>
            <w:proofErr w:type="spellEnd"/>
          </w:p>
        </w:tc>
      </w:tr>
      <w:tr w:rsidR="00C02C32" w:rsidRPr="00AB4D6F" w14:paraId="4FAF6026"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AC858E7"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3077335"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5FDB883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Kolapara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405057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Mithaganj</w:t>
            </w:r>
            <w:proofErr w:type="spellEnd"/>
          </w:p>
        </w:tc>
      </w:tr>
      <w:tr w:rsidR="00C02C32" w:rsidRPr="00AB4D6F" w14:paraId="28F36787"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16087B4E"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E6F2F95"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6A815592"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Kolapara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EBCB83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Dhulashar</w:t>
            </w:r>
            <w:proofErr w:type="spellEnd"/>
          </w:p>
        </w:tc>
      </w:tr>
      <w:tr w:rsidR="00C02C32" w:rsidRPr="00AB4D6F" w14:paraId="4F6DCB9A" w14:textId="77777777" w:rsidTr="00E835B2">
        <w:trPr>
          <w:trHeight w:val="270"/>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D76835" w14:textId="77777777" w:rsidR="00C02C32" w:rsidRPr="00AB4D6F" w:rsidRDefault="00C02C32" w:rsidP="004800FA">
            <w:pPr>
              <w:spacing w:after="0" w:line="240" w:lineRule="auto"/>
              <w:jc w:val="center"/>
              <w:rPr>
                <w:rFonts w:eastAsia="Times New Roman" w:cstheme="minorHAnsi"/>
                <w:color w:val="000000"/>
                <w:sz w:val="20"/>
                <w:szCs w:val="20"/>
                <w:lang w:eastAsia="en-GB"/>
              </w:rPr>
            </w:pPr>
            <w:r w:rsidRPr="00AB4D6F">
              <w:rPr>
                <w:rFonts w:eastAsia="Times New Roman" w:cstheme="minorHAnsi"/>
                <w:color w:val="000000"/>
                <w:sz w:val="20"/>
                <w:szCs w:val="20"/>
                <w:lang w:eastAsia="en-GB"/>
              </w:rPr>
              <w:t>JJS</w:t>
            </w:r>
          </w:p>
        </w:tc>
        <w:tc>
          <w:tcPr>
            <w:tcW w:w="1984" w:type="dxa"/>
            <w:tcBorders>
              <w:top w:val="nil"/>
              <w:left w:val="nil"/>
              <w:bottom w:val="single" w:sz="4" w:space="0" w:color="auto"/>
              <w:right w:val="single" w:sz="4" w:space="0" w:color="auto"/>
            </w:tcBorders>
            <w:shd w:val="clear" w:color="auto" w:fill="auto"/>
            <w:noWrap/>
            <w:vAlign w:val="bottom"/>
            <w:hideMark/>
          </w:tcPr>
          <w:p w14:paraId="0EC57BA5"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492519D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Batiaghata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2F5E4AF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Batiaghata</w:t>
            </w:r>
            <w:proofErr w:type="spellEnd"/>
          </w:p>
        </w:tc>
      </w:tr>
      <w:tr w:rsidR="00C02C32" w:rsidRPr="00AB4D6F" w14:paraId="2E2B8FCD"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4228BACC"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2F92F482"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33BAF53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Batiaghata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265F3972"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Gangarampur</w:t>
            </w:r>
            <w:proofErr w:type="spellEnd"/>
            <w:r w:rsidRPr="00AB4D6F">
              <w:rPr>
                <w:rFonts w:eastAsia="Times New Roman" w:cstheme="minorHAnsi"/>
                <w:color w:val="000000"/>
                <w:sz w:val="20"/>
                <w:szCs w:val="20"/>
                <w:lang w:eastAsia="en-GB"/>
              </w:rPr>
              <w:t xml:space="preserve"> </w:t>
            </w:r>
          </w:p>
        </w:tc>
      </w:tr>
      <w:tr w:rsidR="00C02C32" w:rsidRPr="00AB4D6F" w14:paraId="188367BA"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8386697"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06C494C3"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3E8BB18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Batiaghata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1025E308"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Jalma</w:t>
            </w:r>
            <w:proofErr w:type="spellEnd"/>
            <w:r w:rsidRPr="00AB4D6F">
              <w:rPr>
                <w:rFonts w:eastAsia="Times New Roman" w:cstheme="minorHAnsi"/>
                <w:color w:val="000000"/>
                <w:sz w:val="20"/>
                <w:szCs w:val="20"/>
                <w:lang w:eastAsia="en-GB"/>
              </w:rPr>
              <w:t xml:space="preserve"> </w:t>
            </w:r>
          </w:p>
        </w:tc>
      </w:tr>
      <w:tr w:rsidR="00C02C32" w:rsidRPr="00AB4D6F" w14:paraId="694971D1"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042EF86E"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18FD4DBC"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489BDA7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Batiaghata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1E1A12A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Surkhali</w:t>
            </w:r>
            <w:proofErr w:type="spellEnd"/>
            <w:r w:rsidRPr="00AB4D6F">
              <w:rPr>
                <w:rFonts w:eastAsia="Times New Roman" w:cstheme="minorHAnsi"/>
                <w:color w:val="000000"/>
                <w:sz w:val="20"/>
                <w:szCs w:val="20"/>
                <w:lang w:eastAsia="en-GB"/>
              </w:rPr>
              <w:t xml:space="preserve"> </w:t>
            </w:r>
          </w:p>
        </w:tc>
      </w:tr>
      <w:tr w:rsidR="00C02C32" w:rsidRPr="00AB4D6F" w14:paraId="3E0698E1"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41A05C22"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3FFB4BD5"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26990F29"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8E75722"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Atlia</w:t>
            </w:r>
            <w:proofErr w:type="spellEnd"/>
            <w:r w:rsidRPr="00AB4D6F">
              <w:rPr>
                <w:rFonts w:eastAsia="Times New Roman" w:cstheme="minorHAnsi"/>
                <w:color w:val="000000"/>
                <w:sz w:val="20"/>
                <w:szCs w:val="20"/>
                <w:lang w:eastAsia="en-GB"/>
              </w:rPr>
              <w:t xml:space="preserve"> </w:t>
            </w:r>
          </w:p>
        </w:tc>
      </w:tr>
      <w:tr w:rsidR="00C02C32" w:rsidRPr="00AB4D6F" w14:paraId="1FBB6CC6"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1E23CE4D"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EAE1C4A"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58802530"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471F884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Bhandar</w:t>
            </w:r>
            <w:proofErr w:type="spellEnd"/>
            <w:r w:rsidRPr="00AB4D6F">
              <w:rPr>
                <w:rFonts w:eastAsia="Times New Roman" w:cstheme="minorHAnsi"/>
                <w:color w:val="000000"/>
                <w:sz w:val="20"/>
                <w:szCs w:val="20"/>
                <w:lang w:eastAsia="en-GB"/>
              </w:rPr>
              <w:t xml:space="preserve"> Para</w:t>
            </w:r>
          </w:p>
        </w:tc>
      </w:tr>
      <w:tr w:rsidR="00C02C32" w:rsidRPr="00AB4D6F" w14:paraId="44BAF3E4"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7448BA20"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2519416E"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54EFF0B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13F1F7C5"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Dhamalia</w:t>
            </w:r>
            <w:proofErr w:type="spellEnd"/>
          </w:p>
        </w:tc>
      </w:tr>
      <w:tr w:rsidR="00C02C32" w:rsidRPr="00AB4D6F" w14:paraId="63557160"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32B5BED"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417274BB"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5EF4F768"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76C449F0"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r w:rsidRPr="00AB4D6F">
              <w:rPr>
                <w:rFonts w:eastAsia="Times New Roman" w:cstheme="minorHAnsi"/>
                <w:color w:val="000000"/>
                <w:sz w:val="20"/>
                <w:szCs w:val="20"/>
                <w:lang w:eastAsia="en-GB"/>
              </w:rPr>
              <w:t xml:space="preserve"> Union</w:t>
            </w:r>
          </w:p>
        </w:tc>
      </w:tr>
      <w:tr w:rsidR="00C02C32" w:rsidRPr="00AB4D6F" w14:paraId="78192255"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FEB4D02"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60F63D76"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61A0BBB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6E4F6D18"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Gutudia</w:t>
            </w:r>
            <w:proofErr w:type="spellEnd"/>
          </w:p>
        </w:tc>
      </w:tr>
      <w:tr w:rsidR="00C02C32" w:rsidRPr="00AB4D6F" w14:paraId="0CE09149"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77471761"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7D58D1DB"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5377B4D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3262A1A9"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Kharnia</w:t>
            </w:r>
            <w:proofErr w:type="spellEnd"/>
          </w:p>
        </w:tc>
      </w:tr>
      <w:tr w:rsidR="00C02C32" w:rsidRPr="00AB4D6F" w14:paraId="0A2096DC"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1E325C89"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0D14C465"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70BF1B40"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6E8547CE"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Raghunathpur</w:t>
            </w:r>
          </w:p>
        </w:tc>
      </w:tr>
      <w:tr w:rsidR="00C02C32" w:rsidRPr="00AB4D6F" w14:paraId="77A2A794"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1F48347D"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30126C96"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4DDC93C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221E189B"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Rangpur</w:t>
            </w:r>
          </w:p>
        </w:tc>
      </w:tr>
      <w:tr w:rsidR="00C02C32" w:rsidRPr="00AB4D6F" w14:paraId="187BF240"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3603DE97"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4D7F0A37"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1DB7C52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2E128B6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Rudaghara</w:t>
            </w:r>
            <w:proofErr w:type="spellEnd"/>
          </w:p>
        </w:tc>
      </w:tr>
      <w:tr w:rsidR="00C02C32" w:rsidRPr="00AB4D6F" w14:paraId="4D993905"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66093B51"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0B3589DD"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1FF6AB4B"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5516251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Sahas</w:t>
            </w:r>
            <w:proofErr w:type="spellEnd"/>
          </w:p>
        </w:tc>
      </w:tr>
      <w:tr w:rsidR="00C02C32" w:rsidRPr="00AB4D6F" w14:paraId="04F7CD56"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0A2D5CF8"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09545C01"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045A57E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18EADB9D"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Sarappur</w:t>
            </w:r>
            <w:proofErr w:type="spellEnd"/>
          </w:p>
        </w:tc>
      </w:tr>
      <w:tr w:rsidR="00C02C32" w:rsidRPr="00AB4D6F" w14:paraId="15270B83"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318D11AB"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0BEB9428"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679F7D7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Dumuria</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14:paraId="6C9E6F7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Sovna</w:t>
            </w:r>
            <w:proofErr w:type="spellEnd"/>
          </w:p>
        </w:tc>
      </w:tr>
      <w:tr w:rsidR="00C02C32" w:rsidRPr="00AB4D6F" w14:paraId="3B2FDD40"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15F16DFE"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6A157519"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Khulna</w:t>
            </w:r>
          </w:p>
        </w:tc>
        <w:tc>
          <w:tcPr>
            <w:tcW w:w="2263" w:type="dxa"/>
            <w:tcBorders>
              <w:top w:val="nil"/>
              <w:left w:val="nil"/>
              <w:bottom w:val="single" w:sz="4" w:space="0" w:color="auto"/>
              <w:right w:val="single" w:sz="4" w:space="0" w:color="auto"/>
            </w:tcBorders>
            <w:shd w:val="clear" w:color="auto" w:fill="auto"/>
            <w:noWrap/>
            <w:vAlign w:val="bottom"/>
            <w:hideMark/>
          </w:tcPr>
          <w:p w14:paraId="543A396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Paikgacha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8B88E1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Deluti</w:t>
            </w:r>
            <w:proofErr w:type="spellEnd"/>
            <w:r w:rsidRPr="00AB4D6F">
              <w:rPr>
                <w:rFonts w:eastAsia="Times New Roman" w:cstheme="minorHAnsi"/>
                <w:color w:val="000000"/>
                <w:sz w:val="20"/>
                <w:szCs w:val="20"/>
                <w:lang w:eastAsia="en-GB"/>
              </w:rPr>
              <w:t xml:space="preserve"> </w:t>
            </w:r>
          </w:p>
        </w:tc>
      </w:tr>
      <w:tr w:rsidR="00C02C32" w:rsidRPr="00AB4D6F" w14:paraId="18719536" w14:textId="77777777" w:rsidTr="00E835B2">
        <w:trPr>
          <w:trHeight w:val="270"/>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47B25F" w14:textId="77777777" w:rsidR="00C02C32" w:rsidRPr="00AB4D6F" w:rsidRDefault="00C02C32" w:rsidP="004800FA">
            <w:pPr>
              <w:spacing w:after="0" w:line="240" w:lineRule="auto"/>
              <w:jc w:val="center"/>
              <w:rPr>
                <w:rFonts w:eastAsia="Times New Roman" w:cstheme="minorHAnsi"/>
                <w:color w:val="000000"/>
                <w:sz w:val="20"/>
                <w:szCs w:val="20"/>
                <w:lang w:eastAsia="en-GB"/>
              </w:rPr>
            </w:pPr>
            <w:r w:rsidRPr="00AB4D6F">
              <w:rPr>
                <w:rFonts w:eastAsia="Times New Roman" w:cstheme="minorHAnsi"/>
                <w:color w:val="000000"/>
                <w:sz w:val="20"/>
                <w:szCs w:val="20"/>
                <w:lang w:eastAsia="en-GB"/>
              </w:rPr>
              <w:t>SLOPB</w:t>
            </w:r>
          </w:p>
        </w:tc>
        <w:tc>
          <w:tcPr>
            <w:tcW w:w="1984" w:type="dxa"/>
            <w:tcBorders>
              <w:top w:val="nil"/>
              <w:left w:val="nil"/>
              <w:bottom w:val="single" w:sz="4" w:space="0" w:color="auto"/>
              <w:right w:val="single" w:sz="4" w:space="0" w:color="auto"/>
            </w:tcBorders>
            <w:shd w:val="clear" w:color="auto" w:fill="auto"/>
            <w:noWrap/>
            <w:vAlign w:val="bottom"/>
            <w:hideMark/>
          </w:tcPr>
          <w:p w14:paraId="7792C358"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hideMark/>
          </w:tcPr>
          <w:p w14:paraId="545D093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Rangabali</w:t>
            </w:r>
            <w:proofErr w:type="spellEnd"/>
          </w:p>
        </w:tc>
        <w:tc>
          <w:tcPr>
            <w:tcW w:w="3119" w:type="dxa"/>
            <w:tcBorders>
              <w:top w:val="nil"/>
              <w:left w:val="nil"/>
              <w:bottom w:val="single" w:sz="4" w:space="0" w:color="auto"/>
              <w:right w:val="single" w:sz="4" w:space="0" w:color="auto"/>
            </w:tcBorders>
            <w:shd w:val="clear" w:color="auto" w:fill="auto"/>
            <w:noWrap/>
            <w:hideMark/>
          </w:tcPr>
          <w:p w14:paraId="1036915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Rangabali</w:t>
            </w:r>
            <w:proofErr w:type="spellEnd"/>
          </w:p>
        </w:tc>
      </w:tr>
      <w:tr w:rsidR="00C02C32" w:rsidRPr="00AB4D6F" w14:paraId="7D99153F"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87608B7"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433934FD"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hideMark/>
          </w:tcPr>
          <w:p w14:paraId="04B2A5F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Rangabali</w:t>
            </w:r>
            <w:proofErr w:type="spellEnd"/>
          </w:p>
        </w:tc>
        <w:tc>
          <w:tcPr>
            <w:tcW w:w="3119" w:type="dxa"/>
            <w:tcBorders>
              <w:top w:val="nil"/>
              <w:left w:val="nil"/>
              <w:bottom w:val="single" w:sz="4" w:space="0" w:color="auto"/>
              <w:right w:val="single" w:sz="4" w:space="0" w:color="auto"/>
            </w:tcBorders>
            <w:shd w:val="clear" w:color="auto" w:fill="auto"/>
            <w:noWrap/>
            <w:hideMark/>
          </w:tcPr>
          <w:p w14:paraId="54954586"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Chotobaishdia</w:t>
            </w:r>
            <w:proofErr w:type="spellEnd"/>
          </w:p>
        </w:tc>
      </w:tr>
      <w:tr w:rsidR="00C02C32" w:rsidRPr="00AB4D6F" w14:paraId="632A63E4"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74D0FD7B"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10995198"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hideMark/>
          </w:tcPr>
          <w:p w14:paraId="64DBFC1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Rangabali</w:t>
            </w:r>
            <w:proofErr w:type="spellEnd"/>
          </w:p>
        </w:tc>
        <w:tc>
          <w:tcPr>
            <w:tcW w:w="3119" w:type="dxa"/>
            <w:tcBorders>
              <w:top w:val="nil"/>
              <w:left w:val="nil"/>
              <w:bottom w:val="single" w:sz="4" w:space="0" w:color="auto"/>
              <w:right w:val="single" w:sz="4" w:space="0" w:color="auto"/>
            </w:tcBorders>
            <w:shd w:val="clear" w:color="auto" w:fill="auto"/>
            <w:noWrap/>
            <w:hideMark/>
          </w:tcPr>
          <w:p w14:paraId="66624628"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Charmontaz</w:t>
            </w:r>
            <w:proofErr w:type="spellEnd"/>
          </w:p>
        </w:tc>
      </w:tr>
      <w:tr w:rsidR="00C02C32" w:rsidRPr="00AB4D6F" w14:paraId="066B21DB"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6C47093A"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7C39E962"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vAlign w:val="bottom"/>
            <w:hideMark/>
          </w:tcPr>
          <w:p w14:paraId="54BB436B" w14:textId="77777777" w:rsidR="00C02C32" w:rsidRPr="00AB4D6F" w:rsidRDefault="00C02C32" w:rsidP="004800FA">
            <w:pPr>
              <w:spacing w:after="0" w:line="240" w:lineRule="auto"/>
              <w:rPr>
                <w:rFonts w:eastAsia="Times New Roman" w:cstheme="minorHAnsi"/>
                <w:sz w:val="20"/>
                <w:szCs w:val="20"/>
                <w:lang w:eastAsia="en-GB"/>
              </w:rPr>
            </w:pPr>
            <w:proofErr w:type="spellStart"/>
            <w:r w:rsidRPr="00AB4D6F">
              <w:rPr>
                <w:rFonts w:eastAsia="Times New Roman" w:cstheme="minorHAnsi"/>
                <w:sz w:val="20"/>
                <w:szCs w:val="20"/>
                <w:lang w:eastAsia="en-GB"/>
              </w:rPr>
              <w:t>Galachipa</w:t>
            </w:r>
            <w:proofErr w:type="spellEnd"/>
          </w:p>
        </w:tc>
        <w:tc>
          <w:tcPr>
            <w:tcW w:w="3119" w:type="dxa"/>
            <w:tcBorders>
              <w:top w:val="nil"/>
              <w:left w:val="nil"/>
              <w:bottom w:val="single" w:sz="4" w:space="0" w:color="auto"/>
              <w:right w:val="single" w:sz="4" w:space="0" w:color="auto"/>
            </w:tcBorders>
            <w:shd w:val="clear" w:color="auto" w:fill="auto"/>
            <w:noWrap/>
            <w:hideMark/>
          </w:tcPr>
          <w:p w14:paraId="2F165296"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Charbiswas</w:t>
            </w:r>
            <w:proofErr w:type="spellEnd"/>
          </w:p>
        </w:tc>
      </w:tr>
      <w:tr w:rsidR="00C02C32" w:rsidRPr="00AB4D6F" w14:paraId="765C9E2B"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6FE8E79"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7EAC8F78"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vAlign w:val="bottom"/>
            <w:hideMark/>
          </w:tcPr>
          <w:p w14:paraId="3D08F4CA" w14:textId="77777777" w:rsidR="00C02C32" w:rsidRPr="00AB4D6F" w:rsidRDefault="00C02C32" w:rsidP="004800FA">
            <w:pPr>
              <w:spacing w:after="0" w:line="240" w:lineRule="auto"/>
              <w:rPr>
                <w:rFonts w:eastAsia="Times New Roman" w:cstheme="minorHAnsi"/>
                <w:sz w:val="20"/>
                <w:szCs w:val="20"/>
                <w:lang w:eastAsia="en-GB"/>
              </w:rPr>
            </w:pPr>
            <w:proofErr w:type="spellStart"/>
            <w:r w:rsidRPr="00AB4D6F">
              <w:rPr>
                <w:rFonts w:eastAsia="Times New Roman" w:cstheme="minorHAnsi"/>
                <w:sz w:val="20"/>
                <w:szCs w:val="20"/>
                <w:lang w:eastAsia="en-GB"/>
              </w:rPr>
              <w:t>Galachipa</w:t>
            </w:r>
            <w:proofErr w:type="spellEnd"/>
          </w:p>
        </w:tc>
        <w:tc>
          <w:tcPr>
            <w:tcW w:w="3119" w:type="dxa"/>
            <w:tcBorders>
              <w:top w:val="nil"/>
              <w:left w:val="nil"/>
              <w:bottom w:val="single" w:sz="4" w:space="0" w:color="auto"/>
              <w:right w:val="single" w:sz="4" w:space="0" w:color="auto"/>
            </w:tcBorders>
            <w:shd w:val="clear" w:color="auto" w:fill="auto"/>
            <w:noWrap/>
            <w:hideMark/>
          </w:tcPr>
          <w:p w14:paraId="1BA3CF8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Charkazol</w:t>
            </w:r>
            <w:proofErr w:type="spellEnd"/>
          </w:p>
        </w:tc>
      </w:tr>
      <w:tr w:rsidR="00C02C32" w:rsidRPr="00AB4D6F" w14:paraId="22A3E95A" w14:textId="77777777" w:rsidTr="00E835B2">
        <w:trPr>
          <w:trHeight w:val="270"/>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2CBFB2" w14:textId="77777777" w:rsidR="00C02C32" w:rsidRPr="00AB4D6F" w:rsidRDefault="00C02C32" w:rsidP="004800FA">
            <w:pPr>
              <w:spacing w:after="0" w:line="240" w:lineRule="auto"/>
              <w:jc w:val="center"/>
              <w:rPr>
                <w:rFonts w:eastAsia="Times New Roman" w:cstheme="minorHAnsi"/>
                <w:color w:val="000000"/>
                <w:sz w:val="20"/>
                <w:szCs w:val="20"/>
                <w:lang w:eastAsia="en-GB"/>
              </w:rPr>
            </w:pPr>
            <w:r w:rsidRPr="00AB4D6F">
              <w:rPr>
                <w:rFonts w:eastAsia="Times New Roman" w:cstheme="minorHAnsi"/>
                <w:color w:val="000000"/>
                <w:sz w:val="20"/>
                <w:szCs w:val="20"/>
                <w:lang w:eastAsia="en-GB"/>
              </w:rPr>
              <w:t xml:space="preserve">DAM </w:t>
            </w:r>
            <w:proofErr w:type="spellStart"/>
            <w:r w:rsidRPr="00AB4D6F">
              <w:rPr>
                <w:rFonts w:eastAsia="Times New Roman" w:cstheme="minorHAnsi"/>
                <w:color w:val="000000"/>
                <w:sz w:val="20"/>
                <w:szCs w:val="20"/>
                <w:lang w:eastAsia="en-GB"/>
              </w:rPr>
              <w:t>followup</w:t>
            </w:r>
            <w:proofErr w:type="spellEnd"/>
            <w:r w:rsidRPr="00AB4D6F">
              <w:rPr>
                <w:rFonts w:eastAsia="Times New Roman" w:cstheme="minorHAnsi"/>
                <w:color w:val="000000"/>
                <w:sz w:val="20"/>
                <w:szCs w:val="20"/>
                <w:lang w:eastAsia="en-GB"/>
              </w:rPr>
              <w:t xml:space="preserve"> area</w:t>
            </w:r>
          </w:p>
        </w:tc>
        <w:tc>
          <w:tcPr>
            <w:tcW w:w="1984" w:type="dxa"/>
            <w:tcBorders>
              <w:top w:val="nil"/>
              <w:left w:val="nil"/>
              <w:bottom w:val="single" w:sz="4" w:space="0" w:color="auto"/>
              <w:right w:val="single" w:sz="4" w:space="0" w:color="auto"/>
            </w:tcBorders>
            <w:shd w:val="clear" w:color="auto" w:fill="auto"/>
            <w:noWrap/>
            <w:vAlign w:val="bottom"/>
            <w:hideMark/>
          </w:tcPr>
          <w:p w14:paraId="01C2F50C"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2F3F779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Galachipa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0DCD35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Amkhola</w:t>
            </w:r>
            <w:proofErr w:type="spellEnd"/>
          </w:p>
        </w:tc>
      </w:tr>
      <w:tr w:rsidR="00C02C32" w:rsidRPr="00AB4D6F" w14:paraId="4601EFB2"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053BDF24"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64EC1974"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50996BE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Galachipa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8CC706E"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Golachipa</w:t>
            </w:r>
            <w:proofErr w:type="spellEnd"/>
          </w:p>
        </w:tc>
      </w:tr>
      <w:tr w:rsidR="00C02C32" w:rsidRPr="00AB4D6F" w14:paraId="39FCC664"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355614B"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0D826E17"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5FC614C9"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Galachipa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4D185835"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Panpatte</w:t>
            </w:r>
            <w:proofErr w:type="spellEnd"/>
          </w:p>
        </w:tc>
      </w:tr>
      <w:tr w:rsidR="00C02C32" w:rsidRPr="00AB4D6F" w14:paraId="4F85B22E"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3153BBB4"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7454A5E7"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6E6D93FD"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Galachipa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CD34186"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Dakua</w:t>
            </w:r>
            <w:proofErr w:type="spellEnd"/>
          </w:p>
        </w:tc>
      </w:tr>
      <w:tr w:rsidR="00C02C32" w:rsidRPr="00AB4D6F" w14:paraId="1C997E3A"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7117C54"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4DB98C0"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077FEFB8"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Galachipa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21C23E2"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Chiknikandi</w:t>
            </w:r>
            <w:proofErr w:type="spellEnd"/>
          </w:p>
        </w:tc>
      </w:tr>
      <w:tr w:rsidR="00C02C32" w:rsidRPr="00AB4D6F" w14:paraId="4F2BF708"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478C4AD7"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6C1FF6CA"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214B97AC"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Galachipa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C0677B9"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Gazalia</w:t>
            </w:r>
            <w:proofErr w:type="spellEnd"/>
          </w:p>
        </w:tc>
      </w:tr>
      <w:tr w:rsidR="00C02C32" w:rsidRPr="00AB4D6F" w14:paraId="2C280A8C"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64B0CD70"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6DC6323A"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6781D48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Rangabali</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AC329D0"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Chalitabunia</w:t>
            </w:r>
            <w:proofErr w:type="spellEnd"/>
          </w:p>
        </w:tc>
      </w:tr>
      <w:tr w:rsidR="00C02C32" w:rsidRPr="00AB4D6F" w14:paraId="5AD3B939" w14:textId="77777777" w:rsidTr="00E835B2">
        <w:trPr>
          <w:trHeight w:val="270"/>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96B9D" w14:textId="77777777" w:rsidR="00C02C32" w:rsidRPr="00AB4D6F" w:rsidRDefault="00C02C32" w:rsidP="004800FA">
            <w:pPr>
              <w:spacing w:after="0" w:line="240" w:lineRule="auto"/>
              <w:jc w:val="center"/>
              <w:rPr>
                <w:rFonts w:eastAsia="Times New Roman" w:cstheme="minorHAnsi"/>
                <w:color w:val="000000"/>
                <w:sz w:val="20"/>
                <w:szCs w:val="20"/>
                <w:lang w:eastAsia="en-GB"/>
              </w:rPr>
            </w:pPr>
            <w:r w:rsidRPr="00AB4D6F">
              <w:rPr>
                <w:rFonts w:eastAsia="Times New Roman" w:cstheme="minorHAnsi"/>
                <w:color w:val="000000"/>
                <w:sz w:val="20"/>
                <w:szCs w:val="20"/>
                <w:lang w:eastAsia="en-GB"/>
              </w:rPr>
              <w:t>DAM New Area</w:t>
            </w:r>
          </w:p>
        </w:tc>
        <w:tc>
          <w:tcPr>
            <w:tcW w:w="1984" w:type="dxa"/>
            <w:tcBorders>
              <w:top w:val="nil"/>
              <w:left w:val="nil"/>
              <w:bottom w:val="single" w:sz="4" w:space="0" w:color="auto"/>
              <w:right w:val="single" w:sz="4" w:space="0" w:color="auto"/>
            </w:tcBorders>
            <w:shd w:val="clear" w:color="auto" w:fill="auto"/>
            <w:noWrap/>
            <w:vAlign w:val="bottom"/>
            <w:hideMark/>
          </w:tcPr>
          <w:p w14:paraId="2B1215D7"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6FDCAE99"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Galachipa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023071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Bakulbaria</w:t>
            </w:r>
            <w:proofErr w:type="spellEnd"/>
          </w:p>
        </w:tc>
      </w:tr>
      <w:tr w:rsidR="00C02C32" w:rsidRPr="00AB4D6F" w14:paraId="54F282A6"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07759E92"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46510741"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2D9015A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Dasmina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B9B03EE"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Batagi</w:t>
            </w:r>
            <w:proofErr w:type="spellEnd"/>
            <w:r w:rsidRPr="00AB4D6F">
              <w:rPr>
                <w:rFonts w:eastAsia="Times New Roman" w:cstheme="minorHAnsi"/>
                <w:color w:val="000000"/>
                <w:sz w:val="20"/>
                <w:szCs w:val="20"/>
                <w:lang w:eastAsia="en-GB"/>
              </w:rPr>
              <w:t xml:space="preserve"> </w:t>
            </w:r>
            <w:proofErr w:type="spellStart"/>
            <w:r w:rsidRPr="00AB4D6F">
              <w:rPr>
                <w:rFonts w:eastAsia="Times New Roman" w:cstheme="minorHAnsi"/>
                <w:color w:val="000000"/>
                <w:sz w:val="20"/>
                <w:szCs w:val="20"/>
                <w:lang w:eastAsia="en-GB"/>
              </w:rPr>
              <w:t>Sankipur</w:t>
            </w:r>
            <w:proofErr w:type="spellEnd"/>
          </w:p>
        </w:tc>
      </w:tr>
      <w:tr w:rsidR="00C02C32" w:rsidRPr="00AB4D6F" w14:paraId="3BEC4B12"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768AF531"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4BED3F4D"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67A2596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Dasmina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A4C4B29"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Alipur</w:t>
            </w:r>
            <w:proofErr w:type="spellEnd"/>
          </w:p>
        </w:tc>
      </w:tr>
      <w:tr w:rsidR="00C02C32" w:rsidRPr="00AB4D6F" w14:paraId="4B901B4A"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7308CFF2"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341E7206"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Patuakhali</w:t>
            </w:r>
          </w:p>
        </w:tc>
        <w:tc>
          <w:tcPr>
            <w:tcW w:w="2263" w:type="dxa"/>
            <w:tcBorders>
              <w:top w:val="nil"/>
              <w:left w:val="nil"/>
              <w:bottom w:val="single" w:sz="4" w:space="0" w:color="auto"/>
              <w:right w:val="single" w:sz="4" w:space="0" w:color="auto"/>
            </w:tcBorders>
            <w:shd w:val="clear" w:color="auto" w:fill="auto"/>
            <w:noWrap/>
            <w:vAlign w:val="bottom"/>
            <w:hideMark/>
          </w:tcPr>
          <w:p w14:paraId="0F091471"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 xml:space="preserve">Patuakhali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A61F8BB"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Kamlapur</w:t>
            </w:r>
            <w:proofErr w:type="spellEnd"/>
          </w:p>
        </w:tc>
      </w:tr>
      <w:tr w:rsidR="00C02C32" w:rsidRPr="00AB4D6F" w14:paraId="35CC0ADB" w14:textId="77777777" w:rsidTr="00E835B2">
        <w:trPr>
          <w:trHeight w:val="270"/>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3BB4C" w14:textId="77777777" w:rsidR="00C02C32" w:rsidRPr="00AB4D6F" w:rsidRDefault="00C02C32" w:rsidP="004800FA">
            <w:pPr>
              <w:spacing w:after="0" w:line="240" w:lineRule="auto"/>
              <w:jc w:val="center"/>
              <w:rPr>
                <w:rFonts w:eastAsia="Times New Roman" w:cstheme="minorHAnsi"/>
                <w:color w:val="000000"/>
                <w:sz w:val="20"/>
                <w:szCs w:val="20"/>
                <w:lang w:eastAsia="en-GB"/>
              </w:rPr>
            </w:pPr>
            <w:r w:rsidRPr="00AB4D6F">
              <w:rPr>
                <w:rFonts w:eastAsia="Times New Roman" w:cstheme="minorHAnsi"/>
                <w:color w:val="000000"/>
                <w:sz w:val="20"/>
                <w:szCs w:val="20"/>
                <w:lang w:eastAsia="en-GB"/>
              </w:rPr>
              <w:t>SKS</w:t>
            </w:r>
          </w:p>
        </w:tc>
        <w:tc>
          <w:tcPr>
            <w:tcW w:w="1984" w:type="dxa"/>
            <w:tcBorders>
              <w:top w:val="nil"/>
              <w:left w:val="nil"/>
              <w:bottom w:val="single" w:sz="4" w:space="0" w:color="auto"/>
              <w:right w:val="single" w:sz="4" w:space="0" w:color="auto"/>
            </w:tcBorders>
            <w:shd w:val="clear" w:color="auto" w:fill="auto"/>
            <w:noWrap/>
            <w:vAlign w:val="bottom"/>
            <w:hideMark/>
          </w:tcPr>
          <w:p w14:paraId="5CE55582"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650E42A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r w:rsidRPr="00AB4D6F">
              <w:rPr>
                <w:rFonts w:eastAsia="Times New Roman" w:cstheme="minorHAnsi"/>
                <w:color w:val="000000"/>
                <w:sz w:val="20"/>
                <w:szCs w:val="20"/>
                <w:lang w:eastAsia="en-GB"/>
              </w:rPr>
              <w:t xml:space="preserve">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F1FE61E"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Jhaudanga</w:t>
            </w:r>
            <w:proofErr w:type="spellEnd"/>
          </w:p>
        </w:tc>
      </w:tr>
      <w:tr w:rsidR="00C02C32" w:rsidRPr="00AB4D6F" w14:paraId="11342E41"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6FC93412"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14DF7F7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5D28D0EA"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r w:rsidRPr="00AB4D6F">
              <w:rPr>
                <w:rFonts w:eastAsia="Times New Roman" w:cstheme="minorHAnsi"/>
                <w:color w:val="000000"/>
                <w:sz w:val="20"/>
                <w:szCs w:val="20"/>
                <w:lang w:eastAsia="en-GB"/>
              </w:rPr>
              <w:t xml:space="preserve">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1E38A10"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Labsa</w:t>
            </w:r>
            <w:proofErr w:type="spellEnd"/>
          </w:p>
        </w:tc>
      </w:tr>
      <w:tr w:rsidR="00C02C32" w:rsidRPr="00AB4D6F" w14:paraId="7B8FE50A"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19DF2E10"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21F6DA0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16162910"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r w:rsidRPr="00AB4D6F">
              <w:rPr>
                <w:rFonts w:eastAsia="Times New Roman" w:cstheme="minorHAnsi"/>
                <w:color w:val="000000"/>
                <w:sz w:val="20"/>
                <w:szCs w:val="20"/>
                <w:lang w:eastAsia="en-GB"/>
              </w:rPr>
              <w:t xml:space="preserve">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B32165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Balli</w:t>
            </w:r>
            <w:proofErr w:type="spellEnd"/>
          </w:p>
        </w:tc>
      </w:tr>
      <w:tr w:rsidR="00C02C32" w:rsidRPr="00AB4D6F" w14:paraId="35B516A0"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A529DF4"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2E827415"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5DAC0652"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r w:rsidRPr="00AB4D6F">
              <w:rPr>
                <w:rFonts w:eastAsia="Times New Roman" w:cstheme="minorHAnsi"/>
                <w:color w:val="000000"/>
                <w:sz w:val="20"/>
                <w:szCs w:val="20"/>
                <w:lang w:eastAsia="en-GB"/>
              </w:rPr>
              <w:t xml:space="preserve">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2B7B5693"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Dhulihar</w:t>
            </w:r>
            <w:proofErr w:type="spellEnd"/>
          </w:p>
        </w:tc>
      </w:tr>
      <w:tr w:rsidR="00C02C32" w:rsidRPr="00AB4D6F" w14:paraId="69BC2EF1"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7F31CE10"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34BB492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0FF140A5"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r w:rsidRPr="00AB4D6F">
              <w:rPr>
                <w:rFonts w:eastAsia="Times New Roman" w:cstheme="minorHAnsi"/>
                <w:color w:val="000000"/>
                <w:sz w:val="20"/>
                <w:szCs w:val="20"/>
                <w:lang w:eastAsia="en-GB"/>
              </w:rPr>
              <w:t xml:space="preserve">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549C29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Fingri</w:t>
            </w:r>
            <w:proofErr w:type="spellEnd"/>
          </w:p>
        </w:tc>
      </w:tr>
      <w:tr w:rsidR="00C02C32" w:rsidRPr="00AB4D6F" w14:paraId="17B9BD4D"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7361C3F1"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08A6E01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04EF058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r w:rsidRPr="00AB4D6F">
              <w:rPr>
                <w:rFonts w:eastAsia="Times New Roman" w:cstheme="minorHAnsi"/>
                <w:color w:val="000000"/>
                <w:sz w:val="20"/>
                <w:szCs w:val="20"/>
                <w:lang w:eastAsia="en-GB"/>
              </w:rPr>
              <w:t xml:space="preserve">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0B4EB7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Bramharajpur</w:t>
            </w:r>
            <w:proofErr w:type="spellEnd"/>
          </w:p>
        </w:tc>
      </w:tr>
      <w:tr w:rsidR="00C02C32" w:rsidRPr="00AB4D6F" w14:paraId="3A8E7687"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4B9FE5A0"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038FCD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3549D75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r w:rsidRPr="00AB4D6F">
              <w:rPr>
                <w:rFonts w:eastAsia="Times New Roman" w:cstheme="minorHAnsi"/>
                <w:color w:val="000000"/>
                <w:sz w:val="20"/>
                <w:szCs w:val="20"/>
                <w:lang w:eastAsia="en-GB"/>
              </w:rPr>
              <w:t xml:space="preserve"> </w:t>
            </w:r>
            <w:proofErr w:type="spellStart"/>
            <w:r w:rsidRPr="00AB4D6F">
              <w:rPr>
                <w:rFonts w:eastAsia="Times New Roman" w:cstheme="minorHAnsi"/>
                <w:color w:val="000000"/>
                <w:sz w:val="20"/>
                <w:szCs w:val="20"/>
                <w:lang w:eastAsia="en-GB"/>
              </w:rPr>
              <w:t>Sadar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CD8219D"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Budhata</w:t>
            </w:r>
            <w:proofErr w:type="spellEnd"/>
          </w:p>
        </w:tc>
      </w:tr>
      <w:tr w:rsidR="00C02C32" w:rsidRPr="00AB4D6F" w14:paraId="59C55999"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0665E181"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0D88B7C8"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50FF23AF"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Tala</w:t>
            </w:r>
          </w:p>
        </w:tc>
        <w:tc>
          <w:tcPr>
            <w:tcW w:w="3119" w:type="dxa"/>
            <w:tcBorders>
              <w:top w:val="nil"/>
              <w:left w:val="nil"/>
              <w:bottom w:val="single" w:sz="4" w:space="0" w:color="auto"/>
              <w:right w:val="single" w:sz="4" w:space="0" w:color="auto"/>
            </w:tcBorders>
            <w:shd w:val="clear" w:color="auto" w:fill="auto"/>
            <w:noWrap/>
            <w:vAlign w:val="bottom"/>
            <w:hideMark/>
          </w:tcPr>
          <w:p w14:paraId="6708DAF8"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Dhandia</w:t>
            </w:r>
            <w:proofErr w:type="spellEnd"/>
          </w:p>
        </w:tc>
      </w:tr>
      <w:tr w:rsidR="00C02C32" w:rsidRPr="00AB4D6F" w14:paraId="4593472E"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030B25F1"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DBB3C7B"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730C21C9"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Tala</w:t>
            </w:r>
          </w:p>
        </w:tc>
        <w:tc>
          <w:tcPr>
            <w:tcW w:w="3119" w:type="dxa"/>
            <w:tcBorders>
              <w:top w:val="nil"/>
              <w:left w:val="nil"/>
              <w:bottom w:val="single" w:sz="4" w:space="0" w:color="auto"/>
              <w:right w:val="single" w:sz="4" w:space="0" w:color="auto"/>
            </w:tcBorders>
            <w:shd w:val="clear" w:color="auto" w:fill="auto"/>
            <w:noWrap/>
            <w:vAlign w:val="bottom"/>
            <w:hideMark/>
          </w:tcPr>
          <w:p w14:paraId="33790A7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Nagarghata</w:t>
            </w:r>
            <w:proofErr w:type="spellEnd"/>
          </w:p>
        </w:tc>
      </w:tr>
      <w:tr w:rsidR="00C02C32" w:rsidRPr="00AB4D6F" w14:paraId="4DC8BB05"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3E1E8248"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3378E47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3FE08630"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Tala</w:t>
            </w:r>
          </w:p>
        </w:tc>
        <w:tc>
          <w:tcPr>
            <w:tcW w:w="3119" w:type="dxa"/>
            <w:tcBorders>
              <w:top w:val="nil"/>
              <w:left w:val="nil"/>
              <w:bottom w:val="single" w:sz="4" w:space="0" w:color="auto"/>
              <w:right w:val="single" w:sz="4" w:space="0" w:color="auto"/>
            </w:tcBorders>
            <w:shd w:val="clear" w:color="auto" w:fill="auto"/>
            <w:noWrap/>
            <w:vAlign w:val="bottom"/>
            <w:hideMark/>
          </w:tcPr>
          <w:p w14:paraId="2388AFB0"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Sarulia</w:t>
            </w:r>
            <w:proofErr w:type="spellEnd"/>
          </w:p>
        </w:tc>
      </w:tr>
      <w:tr w:rsidR="00C02C32" w:rsidRPr="00AB4D6F" w14:paraId="0639BC6A"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28BB7E9E"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3BF53809"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4973736E"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Kalaroa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D202BB5"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Joynagar</w:t>
            </w:r>
            <w:proofErr w:type="spellEnd"/>
          </w:p>
        </w:tc>
      </w:tr>
      <w:tr w:rsidR="00C02C32" w:rsidRPr="00AB4D6F" w14:paraId="71A27E50"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6FFDD325"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779A2BD2"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70902161"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Kalaroa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645D7D73"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Jalalabad</w:t>
            </w:r>
          </w:p>
        </w:tc>
      </w:tr>
      <w:tr w:rsidR="00C02C32" w:rsidRPr="00AB4D6F" w14:paraId="7B9D425A"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01D4C597"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AACF58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Satkhira</w:t>
            </w:r>
            <w:proofErr w:type="spellEnd"/>
          </w:p>
        </w:tc>
        <w:tc>
          <w:tcPr>
            <w:tcW w:w="2263" w:type="dxa"/>
            <w:tcBorders>
              <w:top w:val="nil"/>
              <w:left w:val="nil"/>
              <w:bottom w:val="single" w:sz="4" w:space="0" w:color="auto"/>
              <w:right w:val="single" w:sz="4" w:space="0" w:color="auto"/>
            </w:tcBorders>
            <w:shd w:val="clear" w:color="auto" w:fill="auto"/>
            <w:noWrap/>
            <w:vAlign w:val="bottom"/>
            <w:hideMark/>
          </w:tcPr>
          <w:p w14:paraId="3853A39F"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Kalaroa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7BB8CCFF"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Koyla</w:t>
            </w:r>
          </w:p>
        </w:tc>
      </w:tr>
      <w:tr w:rsidR="00C02C32" w:rsidRPr="00AB4D6F" w14:paraId="0E053235"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5B07704D"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476C32AF"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Jessore</w:t>
            </w:r>
          </w:p>
        </w:tc>
        <w:tc>
          <w:tcPr>
            <w:tcW w:w="2263" w:type="dxa"/>
            <w:tcBorders>
              <w:top w:val="nil"/>
              <w:left w:val="nil"/>
              <w:bottom w:val="single" w:sz="4" w:space="0" w:color="auto"/>
              <w:right w:val="single" w:sz="4" w:space="0" w:color="auto"/>
            </w:tcBorders>
            <w:shd w:val="clear" w:color="auto" w:fill="auto"/>
            <w:noWrap/>
            <w:vAlign w:val="bottom"/>
            <w:hideMark/>
          </w:tcPr>
          <w:p w14:paraId="1CE12EF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Abhaynagar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05D31625"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Payra</w:t>
            </w:r>
            <w:proofErr w:type="spellEnd"/>
          </w:p>
        </w:tc>
      </w:tr>
      <w:tr w:rsidR="00C02C32" w:rsidRPr="00AB4D6F" w14:paraId="2F1962BA"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7863C789"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26EABA06"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Jessore</w:t>
            </w:r>
          </w:p>
        </w:tc>
        <w:tc>
          <w:tcPr>
            <w:tcW w:w="2263" w:type="dxa"/>
            <w:tcBorders>
              <w:top w:val="nil"/>
              <w:left w:val="nil"/>
              <w:bottom w:val="single" w:sz="4" w:space="0" w:color="auto"/>
              <w:right w:val="single" w:sz="4" w:space="0" w:color="auto"/>
            </w:tcBorders>
            <w:shd w:val="clear" w:color="auto" w:fill="auto"/>
            <w:noWrap/>
            <w:vAlign w:val="bottom"/>
            <w:hideMark/>
          </w:tcPr>
          <w:p w14:paraId="15EF3759"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Monirampur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152B0988"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Monoharpur</w:t>
            </w:r>
            <w:proofErr w:type="spellEnd"/>
          </w:p>
        </w:tc>
      </w:tr>
      <w:tr w:rsidR="00C02C32" w:rsidRPr="00AB4D6F" w14:paraId="5CDB6415"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7BED3582"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562AC86B"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Jessore</w:t>
            </w:r>
          </w:p>
        </w:tc>
        <w:tc>
          <w:tcPr>
            <w:tcW w:w="2263" w:type="dxa"/>
            <w:tcBorders>
              <w:top w:val="nil"/>
              <w:left w:val="nil"/>
              <w:bottom w:val="single" w:sz="4" w:space="0" w:color="auto"/>
              <w:right w:val="single" w:sz="4" w:space="0" w:color="auto"/>
            </w:tcBorders>
            <w:shd w:val="clear" w:color="auto" w:fill="auto"/>
            <w:noWrap/>
            <w:vAlign w:val="bottom"/>
            <w:hideMark/>
          </w:tcPr>
          <w:p w14:paraId="42578504"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Keshabpur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3296C39E"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Sufalakathi</w:t>
            </w:r>
            <w:proofErr w:type="spellEnd"/>
          </w:p>
        </w:tc>
      </w:tr>
      <w:tr w:rsidR="00C02C32" w:rsidRPr="00AB4D6F" w14:paraId="0745622F" w14:textId="77777777" w:rsidTr="00E835B2">
        <w:trPr>
          <w:trHeight w:val="270"/>
        </w:trPr>
        <w:tc>
          <w:tcPr>
            <w:tcW w:w="2132" w:type="dxa"/>
            <w:vMerge/>
            <w:tcBorders>
              <w:top w:val="nil"/>
              <w:left w:val="single" w:sz="4" w:space="0" w:color="auto"/>
              <w:bottom w:val="single" w:sz="4" w:space="0" w:color="000000"/>
              <w:right w:val="single" w:sz="4" w:space="0" w:color="auto"/>
            </w:tcBorders>
            <w:vAlign w:val="center"/>
            <w:hideMark/>
          </w:tcPr>
          <w:p w14:paraId="679B51BE" w14:textId="77777777" w:rsidR="00C02C32" w:rsidRPr="00AB4D6F" w:rsidRDefault="00C02C32" w:rsidP="004800FA">
            <w:pPr>
              <w:spacing w:after="0" w:line="240" w:lineRule="auto"/>
              <w:rPr>
                <w:rFonts w:eastAsia="Times New Roman" w:cstheme="minorHAnsi"/>
                <w:color w:val="000000"/>
                <w:sz w:val="20"/>
                <w:szCs w:val="20"/>
                <w:lang w:eastAsia="en-GB"/>
              </w:rPr>
            </w:pPr>
          </w:p>
        </w:tc>
        <w:tc>
          <w:tcPr>
            <w:tcW w:w="1984" w:type="dxa"/>
            <w:tcBorders>
              <w:top w:val="nil"/>
              <w:left w:val="nil"/>
              <w:bottom w:val="single" w:sz="4" w:space="0" w:color="auto"/>
              <w:right w:val="single" w:sz="4" w:space="0" w:color="auto"/>
            </w:tcBorders>
            <w:shd w:val="clear" w:color="auto" w:fill="auto"/>
            <w:noWrap/>
            <w:vAlign w:val="bottom"/>
            <w:hideMark/>
          </w:tcPr>
          <w:p w14:paraId="4C9BD73D" w14:textId="77777777" w:rsidR="00C02C32" w:rsidRPr="00AB4D6F" w:rsidRDefault="00C02C32" w:rsidP="004800FA">
            <w:pPr>
              <w:spacing w:after="0" w:line="240" w:lineRule="auto"/>
              <w:rPr>
                <w:rFonts w:eastAsia="Times New Roman" w:cstheme="minorHAnsi"/>
                <w:color w:val="000000"/>
                <w:sz w:val="20"/>
                <w:szCs w:val="20"/>
                <w:lang w:eastAsia="en-GB"/>
              </w:rPr>
            </w:pPr>
            <w:r w:rsidRPr="00AB4D6F">
              <w:rPr>
                <w:rFonts w:eastAsia="Times New Roman" w:cstheme="minorHAnsi"/>
                <w:color w:val="000000"/>
                <w:sz w:val="20"/>
                <w:szCs w:val="20"/>
                <w:lang w:eastAsia="en-GB"/>
              </w:rPr>
              <w:t>Jessore</w:t>
            </w:r>
          </w:p>
        </w:tc>
        <w:tc>
          <w:tcPr>
            <w:tcW w:w="2263" w:type="dxa"/>
            <w:tcBorders>
              <w:top w:val="nil"/>
              <w:left w:val="nil"/>
              <w:bottom w:val="single" w:sz="4" w:space="0" w:color="auto"/>
              <w:right w:val="single" w:sz="4" w:space="0" w:color="auto"/>
            </w:tcBorders>
            <w:shd w:val="clear" w:color="auto" w:fill="auto"/>
            <w:noWrap/>
            <w:vAlign w:val="bottom"/>
            <w:hideMark/>
          </w:tcPr>
          <w:p w14:paraId="119D2A9C"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Keshabpur</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14:paraId="55786847" w14:textId="77777777" w:rsidR="00C02C32" w:rsidRPr="00AB4D6F" w:rsidRDefault="00C02C32" w:rsidP="004800FA">
            <w:pPr>
              <w:spacing w:after="0" w:line="240" w:lineRule="auto"/>
              <w:rPr>
                <w:rFonts w:eastAsia="Times New Roman" w:cstheme="minorHAnsi"/>
                <w:color w:val="000000"/>
                <w:sz w:val="20"/>
                <w:szCs w:val="20"/>
                <w:lang w:eastAsia="en-GB"/>
              </w:rPr>
            </w:pPr>
            <w:proofErr w:type="spellStart"/>
            <w:r w:rsidRPr="00AB4D6F">
              <w:rPr>
                <w:rFonts w:eastAsia="Times New Roman" w:cstheme="minorHAnsi"/>
                <w:color w:val="000000"/>
                <w:sz w:val="20"/>
                <w:szCs w:val="20"/>
                <w:lang w:eastAsia="en-GB"/>
              </w:rPr>
              <w:t>Gourighona</w:t>
            </w:r>
            <w:proofErr w:type="spellEnd"/>
          </w:p>
        </w:tc>
      </w:tr>
    </w:tbl>
    <w:p w14:paraId="0BD45841" w14:textId="77777777" w:rsidR="00C02C32" w:rsidRPr="00AB4D6F" w:rsidRDefault="00C02C32" w:rsidP="00C02C32">
      <w:pPr>
        <w:rPr>
          <w:rFonts w:cstheme="minorHAnsi"/>
        </w:rPr>
      </w:pPr>
    </w:p>
    <w:p w14:paraId="6C4A6B69" w14:textId="77777777" w:rsidR="00C02C32" w:rsidRPr="00AB4D6F" w:rsidRDefault="00C02C32" w:rsidP="00C02C32">
      <w:pPr>
        <w:rPr>
          <w:rFonts w:cstheme="minorHAnsi"/>
        </w:rPr>
      </w:pPr>
    </w:p>
    <w:p w14:paraId="5C7C0807" w14:textId="1D4CDC9F" w:rsidR="00C02C32" w:rsidRDefault="00C02C32" w:rsidP="008C0673">
      <w:pPr>
        <w:autoSpaceDE w:val="0"/>
        <w:autoSpaceDN w:val="0"/>
        <w:adjustRightInd w:val="0"/>
        <w:spacing w:after="0" w:line="240" w:lineRule="auto"/>
        <w:jc w:val="both"/>
        <w:rPr>
          <w:rStyle w:val="SubtleReference"/>
          <w:rFonts w:ascii="Cambria" w:hAnsi="Cambria" w:cs="Calibri"/>
          <w:b/>
          <w:color w:val="000000" w:themeColor="text1"/>
          <w:sz w:val="20"/>
          <w:lang w:eastAsia="en-GB"/>
        </w:rPr>
      </w:pPr>
    </w:p>
    <w:p w14:paraId="28B87EB4" w14:textId="77777777" w:rsidR="00C02C32" w:rsidRPr="00725564" w:rsidRDefault="00C02C32" w:rsidP="008C0673">
      <w:pPr>
        <w:autoSpaceDE w:val="0"/>
        <w:autoSpaceDN w:val="0"/>
        <w:adjustRightInd w:val="0"/>
        <w:spacing w:after="0" w:line="240" w:lineRule="auto"/>
        <w:jc w:val="both"/>
        <w:rPr>
          <w:rStyle w:val="IntenseEmphasis"/>
          <w:rFonts w:ascii="Cambria" w:hAnsi="Cambria"/>
          <w:i w:val="0"/>
          <w:iCs w:val="0"/>
          <w:smallCaps/>
          <w:color w:val="auto"/>
          <w:sz w:val="18"/>
          <w:u w:color="7F7F7F"/>
          <w:lang w:eastAsia="en-GB"/>
        </w:rPr>
      </w:pPr>
    </w:p>
    <w:sectPr w:rsidR="00C02C32" w:rsidRPr="00725564" w:rsidSect="003C4CFB">
      <w:headerReference w:type="default" r:id="rId9"/>
      <w:foot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FB54" w14:textId="77777777" w:rsidR="00C57D1B" w:rsidRDefault="00C57D1B" w:rsidP="0063417F">
      <w:pPr>
        <w:spacing w:after="0" w:line="240" w:lineRule="auto"/>
      </w:pPr>
      <w:r>
        <w:separator/>
      </w:r>
    </w:p>
  </w:endnote>
  <w:endnote w:type="continuationSeparator" w:id="0">
    <w:p w14:paraId="4E032C4B" w14:textId="77777777" w:rsidR="00C57D1B" w:rsidRDefault="00C57D1B" w:rsidP="0063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815449"/>
      <w:docPartObj>
        <w:docPartGallery w:val="Page Numbers (Bottom of Page)"/>
        <w:docPartUnique/>
      </w:docPartObj>
    </w:sdtPr>
    <w:sdtEndPr>
      <w:rPr>
        <w:color w:val="7F7F7F" w:themeColor="background1" w:themeShade="7F"/>
        <w:spacing w:val="60"/>
      </w:rPr>
    </w:sdtEndPr>
    <w:sdtContent>
      <w:p w14:paraId="3EF7D801" w14:textId="77777777" w:rsidR="008F7012" w:rsidRDefault="006A3754" w:rsidP="00884A63">
        <w:pPr>
          <w:pStyle w:val="Footer"/>
          <w:pBdr>
            <w:top w:val="single" w:sz="4" w:space="1" w:color="D9D9D9" w:themeColor="background1" w:themeShade="D9"/>
          </w:pBdr>
          <w:jc w:val="right"/>
          <w:rPr>
            <w:b/>
            <w:bCs/>
          </w:rPr>
        </w:pPr>
        <w:r>
          <w:fldChar w:fldCharType="begin"/>
        </w:r>
        <w:r w:rsidR="008F7012">
          <w:instrText xml:space="preserve"> PAGE   \* MERGEFORMAT </w:instrText>
        </w:r>
        <w:r>
          <w:fldChar w:fldCharType="separate"/>
        </w:r>
        <w:r w:rsidR="00EF2202" w:rsidRPr="00EF2202">
          <w:rPr>
            <w:b/>
            <w:bCs/>
            <w:noProof/>
          </w:rPr>
          <w:t>1</w:t>
        </w:r>
        <w:r>
          <w:rPr>
            <w:b/>
            <w:bCs/>
            <w:noProof/>
          </w:rPr>
          <w:fldChar w:fldCharType="end"/>
        </w:r>
        <w:r w:rsidR="008F7012">
          <w:rPr>
            <w:b/>
            <w:bCs/>
          </w:rPr>
          <w:t xml:space="preserve"> | </w:t>
        </w:r>
        <w:r w:rsidR="008F7012">
          <w:rPr>
            <w:color w:val="7F7F7F" w:themeColor="background1" w:themeShade="7F"/>
            <w:spacing w:val="60"/>
          </w:rPr>
          <w:t>Page</w:t>
        </w:r>
      </w:p>
    </w:sdtContent>
  </w:sdt>
  <w:p w14:paraId="452678F4" w14:textId="77777777" w:rsidR="008F7012" w:rsidRDefault="008F7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B76F" w14:textId="77777777" w:rsidR="00C57D1B" w:rsidRDefault="00C57D1B" w:rsidP="0063417F">
      <w:pPr>
        <w:spacing w:after="0" w:line="240" w:lineRule="auto"/>
      </w:pPr>
      <w:r>
        <w:separator/>
      </w:r>
    </w:p>
  </w:footnote>
  <w:footnote w:type="continuationSeparator" w:id="0">
    <w:p w14:paraId="56810064" w14:textId="77777777" w:rsidR="00C57D1B" w:rsidRDefault="00C57D1B" w:rsidP="0063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70A1" w14:textId="7DA6E834" w:rsidR="00094399" w:rsidRDefault="00094399">
    <w:pPr>
      <w:pStyle w:val="Header"/>
    </w:pPr>
    <w:r>
      <w:rPr>
        <w:rFonts w:cstheme="minorHAnsi"/>
        <w:noProof/>
        <w:color w:val="1F497D"/>
      </w:rPr>
      <w:drawing>
        <wp:anchor distT="0" distB="0" distL="114300" distR="114300" simplePos="0" relativeHeight="251659264" behindDoc="0" locked="0" layoutInCell="1" allowOverlap="1" wp14:anchorId="072700BD" wp14:editId="4F48A66F">
          <wp:simplePos x="0" y="0"/>
          <wp:positionH relativeFrom="page">
            <wp:posOffset>6343650</wp:posOffset>
          </wp:positionH>
          <wp:positionV relativeFrom="paragraph">
            <wp:posOffset>-285750</wp:posOffset>
          </wp:positionV>
          <wp:extent cx="1135380" cy="588645"/>
          <wp:effectExtent l="0" t="0" r="7620" b="1905"/>
          <wp:wrapSquare wrapText="bothSides"/>
          <wp:docPr id="2" name="Picture 1" descr="Outloo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logo2.jpg"/>
                  <pic:cNvPicPr>
                    <a:picLocks noChangeAspect="1" noChangeArrowheads="1"/>
                  </pic:cNvPicPr>
                </pic:nvPicPr>
                <pic:blipFill>
                  <a:blip r:embed="rId1" cstate="print"/>
                  <a:srcRect/>
                  <a:stretch>
                    <a:fillRect/>
                  </a:stretch>
                </pic:blipFill>
                <pic:spPr bwMode="auto">
                  <a:xfrm>
                    <a:off x="0" y="0"/>
                    <a:ext cx="1135380" cy="588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CED"/>
    <w:multiLevelType w:val="hybridMultilevel"/>
    <w:tmpl w:val="53C4026A"/>
    <w:lvl w:ilvl="0" w:tplc="711CC6BA">
      <w:start w:val="1"/>
      <w:numFmt w:val="lowerRoman"/>
      <w:lvlText w:val="%1."/>
      <w:lvlJc w:val="left"/>
      <w:pPr>
        <w:ind w:left="1080" w:hanging="720"/>
      </w:pPr>
      <w:rPr>
        <w:rFonts w:hint="default"/>
      </w:rPr>
    </w:lvl>
    <w:lvl w:ilvl="1" w:tplc="6F0489CE" w:tentative="1">
      <w:start w:val="1"/>
      <w:numFmt w:val="lowerLetter"/>
      <w:lvlText w:val="%2."/>
      <w:lvlJc w:val="left"/>
      <w:pPr>
        <w:ind w:left="1440" w:hanging="360"/>
      </w:pPr>
    </w:lvl>
    <w:lvl w:ilvl="2" w:tplc="0914C130" w:tentative="1">
      <w:start w:val="1"/>
      <w:numFmt w:val="lowerRoman"/>
      <w:lvlText w:val="%3."/>
      <w:lvlJc w:val="right"/>
      <w:pPr>
        <w:ind w:left="2160" w:hanging="180"/>
      </w:pPr>
    </w:lvl>
    <w:lvl w:ilvl="3" w:tplc="005ADD60" w:tentative="1">
      <w:start w:val="1"/>
      <w:numFmt w:val="decimal"/>
      <w:lvlText w:val="%4."/>
      <w:lvlJc w:val="left"/>
      <w:pPr>
        <w:ind w:left="2880" w:hanging="360"/>
      </w:pPr>
    </w:lvl>
    <w:lvl w:ilvl="4" w:tplc="34ECAD56" w:tentative="1">
      <w:start w:val="1"/>
      <w:numFmt w:val="lowerLetter"/>
      <w:lvlText w:val="%5."/>
      <w:lvlJc w:val="left"/>
      <w:pPr>
        <w:ind w:left="3600" w:hanging="360"/>
      </w:pPr>
    </w:lvl>
    <w:lvl w:ilvl="5" w:tplc="57E0AC58" w:tentative="1">
      <w:start w:val="1"/>
      <w:numFmt w:val="lowerRoman"/>
      <w:lvlText w:val="%6."/>
      <w:lvlJc w:val="right"/>
      <w:pPr>
        <w:ind w:left="4320" w:hanging="180"/>
      </w:pPr>
    </w:lvl>
    <w:lvl w:ilvl="6" w:tplc="1EC02BA8" w:tentative="1">
      <w:start w:val="1"/>
      <w:numFmt w:val="decimal"/>
      <w:lvlText w:val="%7."/>
      <w:lvlJc w:val="left"/>
      <w:pPr>
        <w:ind w:left="5040" w:hanging="360"/>
      </w:pPr>
    </w:lvl>
    <w:lvl w:ilvl="7" w:tplc="3D5A0636" w:tentative="1">
      <w:start w:val="1"/>
      <w:numFmt w:val="lowerLetter"/>
      <w:lvlText w:val="%8."/>
      <w:lvlJc w:val="left"/>
      <w:pPr>
        <w:ind w:left="5760" w:hanging="360"/>
      </w:pPr>
    </w:lvl>
    <w:lvl w:ilvl="8" w:tplc="C79AE002" w:tentative="1">
      <w:start w:val="1"/>
      <w:numFmt w:val="lowerRoman"/>
      <w:lvlText w:val="%9."/>
      <w:lvlJc w:val="right"/>
      <w:pPr>
        <w:ind w:left="6480" w:hanging="180"/>
      </w:pPr>
    </w:lvl>
  </w:abstractNum>
  <w:abstractNum w:abstractNumId="1" w15:restartNumberingAfterBreak="0">
    <w:nsid w:val="07D36BFC"/>
    <w:multiLevelType w:val="hybridMultilevel"/>
    <w:tmpl w:val="C720B022"/>
    <w:lvl w:ilvl="0" w:tplc="61EAED50">
      <w:start w:val="1"/>
      <w:numFmt w:val="lowerRoman"/>
      <w:lvlText w:val="%1."/>
      <w:lvlJc w:val="left"/>
      <w:pPr>
        <w:ind w:left="720" w:hanging="720"/>
      </w:pPr>
      <w:rPr>
        <w:rFonts w:hint="default"/>
      </w:rPr>
    </w:lvl>
    <w:lvl w:ilvl="1" w:tplc="032E7208" w:tentative="1">
      <w:start w:val="1"/>
      <w:numFmt w:val="lowerLetter"/>
      <w:lvlText w:val="%2."/>
      <w:lvlJc w:val="left"/>
      <w:pPr>
        <w:ind w:left="1080" w:hanging="360"/>
      </w:pPr>
    </w:lvl>
    <w:lvl w:ilvl="2" w:tplc="1322814E" w:tentative="1">
      <w:start w:val="1"/>
      <w:numFmt w:val="lowerRoman"/>
      <w:lvlText w:val="%3."/>
      <w:lvlJc w:val="right"/>
      <w:pPr>
        <w:ind w:left="1800" w:hanging="180"/>
      </w:pPr>
    </w:lvl>
    <w:lvl w:ilvl="3" w:tplc="185828C2" w:tentative="1">
      <w:start w:val="1"/>
      <w:numFmt w:val="decimal"/>
      <w:lvlText w:val="%4."/>
      <w:lvlJc w:val="left"/>
      <w:pPr>
        <w:ind w:left="2520" w:hanging="360"/>
      </w:pPr>
    </w:lvl>
    <w:lvl w:ilvl="4" w:tplc="F75643EA" w:tentative="1">
      <w:start w:val="1"/>
      <w:numFmt w:val="lowerLetter"/>
      <w:lvlText w:val="%5."/>
      <w:lvlJc w:val="left"/>
      <w:pPr>
        <w:ind w:left="3240" w:hanging="360"/>
      </w:pPr>
    </w:lvl>
    <w:lvl w:ilvl="5" w:tplc="BFE0A098" w:tentative="1">
      <w:start w:val="1"/>
      <w:numFmt w:val="lowerRoman"/>
      <w:lvlText w:val="%6."/>
      <w:lvlJc w:val="right"/>
      <w:pPr>
        <w:ind w:left="3960" w:hanging="180"/>
      </w:pPr>
    </w:lvl>
    <w:lvl w:ilvl="6" w:tplc="535202F0" w:tentative="1">
      <w:start w:val="1"/>
      <w:numFmt w:val="decimal"/>
      <w:lvlText w:val="%7."/>
      <w:lvlJc w:val="left"/>
      <w:pPr>
        <w:ind w:left="4680" w:hanging="360"/>
      </w:pPr>
    </w:lvl>
    <w:lvl w:ilvl="7" w:tplc="1DF47C56" w:tentative="1">
      <w:start w:val="1"/>
      <w:numFmt w:val="lowerLetter"/>
      <w:lvlText w:val="%8."/>
      <w:lvlJc w:val="left"/>
      <w:pPr>
        <w:ind w:left="5400" w:hanging="360"/>
      </w:pPr>
    </w:lvl>
    <w:lvl w:ilvl="8" w:tplc="64489832" w:tentative="1">
      <w:start w:val="1"/>
      <w:numFmt w:val="lowerRoman"/>
      <w:lvlText w:val="%9."/>
      <w:lvlJc w:val="right"/>
      <w:pPr>
        <w:ind w:left="6120" w:hanging="180"/>
      </w:pPr>
    </w:lvl>
  </w:abstractNum>
  <w:abstractNum w:abstractNumId="2" w15:restartNumberingAfterBreak="0">
    <w:nsid w:val="174B4737"/>
    <w:multiLevelType w:val="hybridMultilevel"/>
    <w:tmpl w:val="95E8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F11A3"/>
    <w:multiLevelType w:val="multilevel"/>
    <w:tmpl w:val="B3C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562D3"/>
    <w:multiLevelType w:val="hybridMultilevel"/>
    <w:tmpl w:val="E6E4688E"/>
    <w:lvl w:ilvl="0" w:tplc="5ED2F868">
      <w:start w:val="1"/>
      <w:numFmt w:val="decimal"/>
      <w:lvlText w:val="%1."/>
      <w:lvlJc w:val="left"/>
      <w:pPr>
        <w:ind w:left="360" w:hanging="360"/>
      </w:pPr>
      <w:rPr>
        <w:rFonts w:hint="default"/>
        <w:color w:val="002060"/>
      </w:rPr>
    </w:lvl>
    <w:lvl w:ilvl="1" w:tplc="62F6F3B6" w:tentative="1">
      <w:start w:val="1"/>
      <w:numFmt w:val="lowerLetter"/>
      <w:lvlText w:val="%2."/>
      <w:lvlJc w:val="left"/>
      <w:pPr>
        <w:ind w:left="1080" w:hanging="360"/>
      </w:pPr>
    </w:lvl>
    <w:lvl w:ilvl="2" w:tplc="3F60C0B4" w:tentative="1">
      <w:start w:val="1"/>
      <w:numFmt w:val="lowerRoman"/>
      <w:lvlText w:val="%3."/>
      <w:lvlJc w:val="right"/>
      <w:pPr>
        <w:ind w:left="1800" w:hanging="180"/>
      </w:pPr>
    </w:lvl>
    <w:lvl w:ilvl="3" w:tplc="6FF80ACC" w:tentative="1">
      <w:start w:val="1"/>
      <w:numFmt w:val="decimal"/>
      <w:lvlText w:val="%4."/>
      <w:lvlJc w:val="left"/>
      <w:pPr>
        <w:ind w:left="2520" w:hanging="360"/>
      </w:pPr>
    </w:lvl>
    <w:lvl w:ilvl="4" w:tplc="7F3E07AE" w:tentative="1">
      <w:start w:val="1"/>
      <w:numFmt w:val="lowerLetter"/>
      <w:lvlText w:val="%5."/>
      <w:lvlJc w:val="left"/>
      <w:pPr>
        <w:ind w:left="3240" w:hanging="360"/>
      </w:pPr>
    </w:lvl>
    <w:lvl w:ilvl="5" w:tplc="EFBE0286" w:tentative="1">
      <w:start w:val="1"/>
      <w:numFmt w:val="lowerRoman"/>
      <w:lvlText w:val="%6."/>
      <w:lvlJc w:val="right"/>
      <w:pPr>
        <w:ind w:left="3960" w:hanging="180"/>
      </w:pPr>
    </w:lvl>
    <w:lvl w:ilvl="6" w:tplc="4848572E" w:tentative="1">
      <w:start w:val="1"/>
      <w:numFmt w:val="decimal"/>
      <w:lvlText w:val="%7."/>
      <w:lvlJc w:val="left"/>
      <w:pPr>
        <w:ind w:left="4680" w:hanging="360"/>
      </w:pPr>
    </w:lvl>
    <w:lvl w:ilvl="7" w:tplc="EC1A495C" w:tentative="1">
      <w:start w:val="1"/>
      <w:numFmt w:val="lowerLetter"/>
      <w:lvlText w:val="%8."/>
      <w:lvlJc w:val="left"/>
      <w:pPr>
        <w:ind w:left="5400" w:hanging="360"/>
      </w:pPr>
    </w:lvl>
    <w:lvl w:ilvl="8" w:tplc="CB609D8A" w:tentative="1">
      <w:start w:val="1"/>
      <w:numFmt w:val="lowerRoman"/>
      <w:lvlText w:val="%9."/>
      <w:lvlJc w:val="right"/>
      <w:pPr>
        <w:ind w:left="6120" w:hanging="180"/>
      </w:pPr>
    </w:lvl>
  </w:abstractNum>
  <w:abstractNum w:abstractNumId="5" w15:restartNumberingAfterBreak="0">
    <w:nsid w:val="1EBF48EB"/>
    <w:multiLevelType w:val="hybridMultilevel"/>
    <w:tmpl w:val="7D663F2C"/>
    <w:lvl w:ilvl="0" w:tplc="04D020DC">
      <w:start w:val="1"/>
      <w:numFmt w:val="lowerRoman"/>
      <w:lvlText w:val="%1."/>
      <w:lvlJc w:val="left"/>
      <w:pPr>
        <w:ind w:left="1080" w:hanging="720"/>
      </w:pPr>
      <w:rPr>
        <w:rFonts w:hint="default"/>
      </w:rPr>
    </w:lvl>
    <w:lvl w:ilvl="1" w:tplc="032E7208" w:tentative="1">
      <w:start w:val="1"/>
      <w:numFmt w:val="lowerLetter"/>
      <w:lvlText w:val="%2."/>
      <w:lvlJc w:val="left"/>
      <w:pPr>
        <w:ind w:left="1440" w:hanging="360"/>
      </w:pPr>
    </w:lvl>
    <w:lvl w:ilvl="2" w:tplc="1322814E" w:tentative="1">
      <w:start w:val="1"/>
      <w:numFmt w:val="lowerRoman"/>
      <w:lvlText w:val="%3."/>
      <w:lvlJc w:val="right"/>
      <w:pPr>
        <w:ind w:left="2160" w:hanging="180"/>
      </w:pPr>
    </w:lvl>
    <w:lvl w:ilvl="3" w:tplc="185828C2" w:tentative="1">
      <w:start w:val="1"/>
      <w:numFmt w:val="decimal"/>
      <w:lvlText w:val="%4."/>
      <w:lvlJc w:val="left"/>
      <w:pPr>
        <w:ind w:left="2880" w:hanging="360"/>
      </w:pPr>
    </w:lvl>
    <w:lvl w:ilvl="4" w:tplc="F75643EA" w:tentative="1">
      <w:start w:val="1"/>
      <w:numFmt w:val="lowerLetter"/>
      <w:lvlText w:val="%5."/>
      <w:lvlJc w:val="left"/>
      <w:pPr>
        <w:ind w:left="3600" w:hanging="360"/>
      </w:pPr>
    </w:lvl>
    <w:lvl w:ilvl="5" w:tplc="BFE0A098" w:tentative="1">
      <w:start w:val="1"/>
      <w:numFmt w:val="lowerRoman"/>
      <w:lvlText w:val="%6."/>
      <w:lvlJc w:val="right"/>
      <w:pPr>
        <w:ind w:left="4320" w:hanging="180"/>
      </w:pPr>
    </w:lvl>
    <w:lvl w:ilvl="6" w:tplc="535202F0" w:tentative="1">
      <w:start w:val="1"/>
      <w:numFmt w:val="decimal"/>
      <w:lvlText w:val="%7."/>
      <w:lvlJc w:val="left"/>
      <w:pPr>
        <w:ind w:left="5040" w:hanging="360"/>
      </w:pPr>
    </w:lvl>
    <w:lvl w:ilvl="7" w:tplc="1DF47C56" w:tentative="1">
      <w:start w:val="1"/>
      <w:numFmt w:val="lowerLetter"/>
      <w:lvlText w:val="%8."/>
      <w:lvlJc w:val="left"/>
      <w:pPr>
        <w:ind w:left="5760" w:hanging="360"/>
      </w:pPr>
    </w:lvl>
    <w:lvl w:ilvl="8" w:tplc="64489832" w:tentative="1">
      <w:start w:val="1"/>
      <w:numFmt w:val="lowerRoman"/>
      <w:lvlText w:val="%9."/>
      <w:lvlJc w:val="right"/>
      <w:pPr>
        <w:ind w:left="6480" w:hanging="180"/>
      </w:pPr>
    </w:lvl>
  </w:abstractNum>
  <w:abstractNum w:abstractNumId="6" w15:restartNumberingAfterBreak="0">
    <w:nsid w:val="2345387B"/>
    <w:multiLevelType w:val="multilevel"/>
    <w:tmpl w:val="2934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87901"/>
    <w:multiLevelType w:val="hybridMultilevel"/>
    <w:tmpl w:val="C4824C50"/>
    <w:lvl w:ilvl="0" w:tplc="BFAA7E66">
      <w:start w:val="1"/>
      <w:numFmt w:val="bullet"/>
      <w:lvlText w:val=""/>
      <w:lvlJc w:val="left"/>
      <w:pPr>
        <w:ind w:left="720" w:hanging="360"/>
      </w:pPr>
      <w:rPr>
        <w:rFonts w:ascii="Symbol" w:hAnsi="Symbol" w:hint="default"/>
      </w:rPr>
    </w:lvl>
    <w:lvl w:ilvl="1" w:tplc="A4BEAD86" w:tentative="1">
      <w:start w:val="1"/>
      <w:numFmt w:val="bullet"/>
      <w:lvlText w:val="o"/>
      <w:lvlJc w:val="left"/>
      <w:pPr>
        <w:ind w:left="1440" w:hanging="360"/>
      </w:pPr>
      <w:rPr>
        <w:rFonts w:ascii="Courier New" w:hAnsi="Courier New" w:cs="Courier New" w:hint="default"/>
      </w:rPr>
    </w:lvl>
    <w:lvl w:ilvl="2" w:tplc="9A0C2430" w:tentative="1">
      <w:start w:val="1"/>
      <w:numFmt w:val="bullet"/>
      <w:lvlText w:val=""/>
      <w:lvlJc w:val="left"/>
      <w:pPr>
        <w:ind w:left="2160" w:hanging="360"/>
      </w:pPr>
      <w:rPr>
        <w:rFonts w:ascii="Wingdings" w:hAnsi="Wingdings" w:hint="default"/>
      </w:rPr>
    </w:lvl>
    <w:lvl w:ilvl="3" w:tplc="CBDC5C4E" w:tentative="1">
      <w:start w:val="1"/>
      <w:numFmt w:val="bullet"/>
      <w:lvlText w:val=""/>
      <w:lvlJc w:val="left"/>
      <w:pPr>
        <w:ind w:left="2880" w:hanging="360"/>
      </w:pPr>
      <w:rPr>
        <w:rFonts w:ascii="Symbol" w:hAnsi="Symbol" w:hint="default"/>
      </w:rPr>
    </w:lvl>
    <w:lvl w:ilvl="4" w:tplc="7AD6F046" w:tentative="1">
      <w:start w:val="1"/>
      <w:numFmt w:val="bullet"/>
      <w:lvlText w:val="o"/>
      <w:lvlJc w:val="left"/>
      <w:pPr>
        <w:ind w:left="3600" w:hanging="360"/>
      </w:pPr>
      <w:rPr>
        <w:rFonts w:ascii="Courier New" w:hAnsi="Courier New" w:cs="Courier New" w:hint="default"/>
      </w:rPr>
    </w:lvl>
    <w:lvl w:ilvl="5" w:tplc="63C63C20" w:tentative="1">
      <w:start w:val="1"/>
      <w:numFmt w:val="bullet"/>
      <w:lvlText w:val=""/>
      <w:lvlJc w:val="left"/>
      <w:pPr>
        <w:ind w:left="4320" w:hanging="360"/>
      </w:pPr>
      <w:rPr>
        <w:rFonts w:ascii="Wingdings" w:hAnsi="Wingdings" w:hint="default"/>
      </w:rPr>
    </w:lvl>
    <w:lvl w:ilvl="6" w:tplc="1DF0CC10" w:tentative="1">
      <w:start w:val="1"/>
      <w:numFmt w:val="bullet"/>
      <w:lvlText w:val=""/>
      <w:lvlJc w:val="left"/>
      <w:pPr>
        <w:ind w:left="5040" w:hanging="360"/>
      </w:pPr>
      <w:rPr>
        <w:rFonts w:ascii="Symbol" w:hAnsi="Symbol" w:hint="default"/>
      </w:rPr>
    </w:lvl>
    <w:lvl w:ilvl="7" w:tplc="011CE172" w:tentative="1">
      <w:start w:val="1"/>
      <w:numFmt w:val="bullet"/>
      <w:lvlText w:val="o"/>
      <w:lvlJc w:val="left"/>
      <w:pPr>
        <w:ind w:left="5760" w:hanging="360"/>
      </w:pPr>
      <w:rPr>
        <w:rFonts w:ascii="Courier New" w:hAnsi="Courier New" w:cs="Courier New" w:hint="default"/>
      </w:rPr>
    </w:lvl>
    <w:lvl w:ilvl="8" w:tplc="7BE43C4C" w:tentative="1">
      <w:start w:val="1"/>
      <w:numFmt w:val="bullet"/>
      <w:lvlText w:val=""/>
      <w:lvlJc w:val="left"/>
      <w:pPr>
        <w:ind w:left="6480" w:hanging="360"/>
      </w:pPr>
      <w:rPr>
        <w:rFonts w:ascii="Wingdings" w:hAnsi="Wingdings" w:hint="default"/>
      </w:rPr>
    </w:lvl>
  </w:abstractNum>
  <w:abstractNum w:abstractNumId="8" w15:restartNumberingAfterBreak="0">
    <w:nsid w:val="32F94658"/>
    <w:multiLevelType w:val="hybridMultilevel"/>
    <w:tmpl w:val="E1761BC8"/>
    <w:lvl w:ilvl="0" w:tplc="6D0A9E70">
      <w:start w:val="1"/>
      <w:numFmt w:val="bullet"/>
      <w:lvlText w:val=""/>
      <w:lvlJc w:val="left"/>
      <w:pPr>
        <w:ind w:left="450" w:hanging="360"/>
      </w:pPr>
      <w:rPr>
        <w:rFonts w:ascii="Wingdings" w:hAnsi="Wingdings" w:hint="default"/>
      </w:rPr>
    </w:lvl>
    <w:lvl w:ilvl="1" w:tplc="B6CA05F4" w:tentative="1">
      <w:start w:val="1"/>
      <w:numFmt w:val="bullet"/>
      <w:lvlText w:val="o"/>
      <w:lvlJc w:val="left"/>
      <w:pPr>
        <w:ind w:left="1170" w:hanging="360"/>
      </w:pPr>
      <w:rPr>
        <w:rFonts w:ascii="Courier New" w:hAnsi="Courier New" w:cs="Courier New" w:hint="default"/>
      </w:rPr>
    </w:lvl>
    <w:lvl w:ilvl="2" w:tplc="E4867846" w:tentative="1">
      <w:start w:val="1"/>
      <w:numFmt w:val="bullet"/>
      <w:lvlText w:val=""/>
      <w:lvlJc w:val="left"/>
      <w:pPr>
        <w:ind w:left="1890" w:hanging="360"/>
      </w:pPr>
      <w:rPr>
        <w:rFonts w:ascii="Wingdings" w:hAnsi="Wingdings" w:hint="default"/>
      </w:rPr>
    </w:lvl>
    <w:lvl w:ilvl="3" w:tplc="A330FAEE" w:tentative="1">
      <w:start w:val="1"/>
      <w:numFmt w:val="bullet"/>
      <w:lvlText w:val=""/>
      <w:lvlJc w:val="left"/>
      <w:pPr>
        <w:ind w:left="2610" w:hanging="360"/>
      </w:pPr>
      <w:rPr>
        <w:rFonts w:ascii="Symbol" w:hAnsi="Symbol" w:hint="default"/>
      </w:rPr>
    </w:lvl>
    <w:lvl w:ilvl="4" w:tplc="41CA36CE" w:tentative="1">
      <w:start w:val="1"/>
      <w:numFmt w:val="bullet"/>
      <w:lvlText w:val="o"/>
      <w:lvlJc w:val="left"/>
      <w:pPr>
        <w:ind w:left="3330" w:hanging="360"/>
      </w:pPr>
      <w:rPr>
        <w:rFonts w:ascii="Courier New" w:hAnsi="Courier New" w:cs="Courier New" w:hint="default"/>
      </w:rPr>
    </w:lvl>
    <w:lvl w:ilvl="5" w:tplc="0056424C" w:tentative="1">
      <w:start w:val="1"/>
      <w:numFmt w:val="bullet"/>
      <w:lvlText w:val=""/>
      <w:lvlJc w:val="left"/>
      <w:pPr>
        <w:ind w:left="4050" w:hanging="360"/>
      </w:pPr>
      <w:rPr>
        <w:rFonts w:ascii="Wingdings" w:hAnsi="Wingdings" w:hint="default"/>
      </w:rPr>
    </w:lvl>
    <w:lvl w:ilvl="6" w:tplc="EA787FEC" w:tentative="1">
      <w:start w:val="1"/>
      <w:numFmt w:val="bullet"/>
      <w:lvlText w:val=""/>
      <w:lvlJc w:val="left"/>
      <w:pPr>
        <w:ind w:left="4770" w:hanging="360"/>
      </w:pPr>
      <w:rPr>
        <w:rFonts w:ascii="Symbol" w:hAnsi="Symbol" w:hint="default"/>
      </w:rPr>
    </w:lvl>
    <w:lvl w:ilvl="7" w:tplc="225692AE" w:tentative="1">
      <w:start w:val="1"/>
      <w:numFmt w:val="bullet"/>
      <w:lvlText w:val="o"/>
      <w:lvlJc w:val="left"/>
      <w:pPr>
        <w:ind w:left="5490" w:hanging="360"/>
      </w:pPr>
      <w:rPr>
        <w:rFonts w:ascii="Courier New" w:hAnsi="Courier New" w:cs="Courier New" w:hint="default"/>
      </w:rPr>
    </w:lvl>
    <w:lvl w:ilvl="8" w:tplc="C37E3B5E" w:tentative="1">
      <w:start w:val="1"/>
      <w:numFmt w:val="bullet"/>
      <w:lvlText w:val=""/>
      <w:lvlJc w:val="left"/>
      <w:pPr>
        <w:ind w:left="6210" w:hanging="360"/>
      </w:pPr>
      <w:rPr>
        <w:rFonts w:ascii="Wingdings" w:hAnsi="Wingdings" w:hint="default"/>
      </w:rPr>
    </w:lvl>
  </w:abstractNum>
  <w:abstractNum w:abstractNumId="9" w15:restartNumberingAfterBreak="0">
    <w:nsid w:val="43A55418"/>
    <w:multiLevelType w:val="multilevel"/>
    <w:tmpl w:val="E9A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77142"/>
    <w:multiLevelType w:val="hybridMultilevel"/>
    <w:tmpl w:val="69B26978"/>
    <w:lvl w:ilvl="0" w:tplc="D39E0CDE">
      <w:start w:val="1"/>
      <w:numFmt w:val="bullet"/>
      <w:lvlText w:val=""/>
      <w:lvlJc w:val="left"/>
      <w:pPr>
        <w:ind w:left="360" w:hanging="360"/>
      </w:pPr>
      <w:rPr>
        <w:rFonts w:ascii="Wingdings" w:hAnsi="Wingdings" w:hint="default"/>
      </w:rPr>
    </w:lvl>
    <w:lvl w:ilvl="1" w:tplc="2294CEFC" w:tentative="1">
      <w:start w:val="1"/>
      <w:numFmt w:val="bullet"/>
      <w:lvlText w:val="o"/>
      <w:lvlJc w:val="left"/>
      <w:pPr>
        <w:ind w:left="1080" w:hanging="360"/>
      </w:pPr>
      <w:rPr>
        <w:rFonts w:ascii="Courier New" w:hAnsi="Courier New" w:cs="Courier New" w:hint="default"/>
      </w:rPr>
    </w:lvl>
    <w:lvl w:ilvl="2" w:tplc="369E9F7A" w:tentative="1">
      <w:start w:val="1"/>
      <w:numFmt w:val="bullet"/>
      <w:lvlText w:val=""/>
      <w:lvlJc w:val="left"/>
      <w:pPr>
        <w:ind w:left="1800" w:hanging="360"/>
      </w:pPr>
      <w:rPr>
        <w:rFonts w:ascii="Wingdings" w:hAnsi="Wingdings" w:hint="default"/>
      </w:rPr>
    </w:lvl>
    <w:lvl w:ilvl="3" w:tplc="76C03B36" w:tentative="1">
      <w:start w:val="1"/>
      <w:numFmt w:val="bullet"/>
      <w:lvlText w:val=""/>
      <w:lvlJc w:val="left"/>
      <w:pPr>
        <w:ind w:left="2520" w:hanging="360"/>
      </w:pPr>
      <w:rPr>
        <w:rFonts w:ascii="Symbol" w:hAnsi="Symbol" w:hint="default"/>
      </w:rPr>
    </w:lvl>
    <w:lvl w:ilvl="4" w:tplc="020AB898" w:tentative="1">
      <w:start w:val="1"/>
      <w:numFmt w:val="bullet"/>
      <w:lvlText w:val="o"/>
      <w:lvlJc w:val="left"/>
      <w:pPr>
        <w:ind w:left="3240" w:hanging="360"/>
      </w:pPr>
      <w:rPr>
        <w:rFonts w:ascii="Courier New" w:hAnsi="Courier New" w:cs="Courier New" w:hint="default"/>
      </w:rPr>
    </w:lvl>
    <w:lvl w:ilvl="5" w:tplc="291EEE08" w:tentative="1">
      <w:start w:val="1"/>
      <w:numFmt w:val="bullet"/>
      <w:lvlText w:val=""/>
      <w:lvlJc w:val="left"/>
      <w:pPr>
        <w:ind w:left="3960" w:hanging="360"/>
      </w:pPr>
      <w:rPr>
        <w:rFonts w:ascii="Wingdings" w:hAnsi="Wingdings" w:hint="default"/>
      </w:rPr>
    </w:lvl>
    <w:lvl w:ilvl="6" w:tplc="47D6653C" w:tentative="1">
      <w:start w:val="1"/>
      <w:numFmt w:val="bullet"/>
      <w:lvlText w:val=""/>
      <w:lvlJc w:val="left"/>
      <w:pPr>
        <w:ind w:left="4680" w:hanging="360"/>
      </w:pPr>
      <w:rPr>
        <w:rFonts w:ascii="Symbol" w:hAnsi="Symbol" w:hint="default"/>
      </w:rPr>
    </w:lvl>
    <w:lvl w:ilvl="7" w:tplc="39A260C0" w:tentative="1">
      <w:start w:val="1"/>
      <w:numFmt w:val="bullet"/>
      <w:lvlText w:val="o"/>
      <w:lvlJc w:val="left"/>
      <w:pPr>
        <w:ind w:left="5400" w:hanging="360"/>
      </w:pPr>
      <w:rPr>
        <w:rFonts w:ascii="Courier New" w:hAnsi="Courier New" w:cs="Courier New" w:hint="default"/>
      </w:rPr>
    </w:lvl>
    <w:lvl w:ilvl="8" w:tplc="3ECECEB4" w:tentative="1">
      <w:start w:val="1"/>
      <w:numFmt w:val="bullet"/>
      <w:lvlText w:val=""/>
      <w:lvlJc w:val="left"/>
      <w:pPr>
        <w:ind w:left="6120" w:hanging="360"/>
      </w:pPr>
      <w:rPr>
        <w:rFonts w:ascii="Wingdings" w:hAnsi="Wingdings" w:hint="default"/>
      </w:rPr>
    </w:lvl>
  </w:abstractNum>
  <w:abstractNum w:abstractNumId="11" w15:restartNumberingAfterBreak="0">
    <w:nsid w:val="4DC94FFC"/>
    <w:multiLevelType w:val="hybridMultilevel"/>
    <w:tmpl w:val="7D42E476"/>
    <w:lvl w:ilvl="0" w:tplc="B3EE4F0C">
      <w:start w:val="1"/>
      <w:numFmt w:val="decimal"/>
      <w:lvlText w:val="%1."/>
      <w:lvlJc w:val="left"/>
      <w:pPr>
        <w:ind w:left="720" w:hanging="360"/>
      </w:pPr>
    </w:lvl>
    <w:lvl w:ilvl="1" w:tplc="1054C5A2" w:tentative="1">
      <w:start w:val="1"/>
      <w:numFmt w:val="lowerLetter"/>
      <w:lvlText w:val="%2."/>
      <w:lvlJc w:val="left"/>
      <w:pPr>
        <w:ind w:left="1440" w:hanging="360"/>
      </w:pPr>
    </w:lvl>
    <w:lvl w:ilvl="2" w:tplc="953E08BC" w:tentative="1">
      <w:start w:val="1"/>
      <w:numFmt w:val="lowerRoman"/>
      <w:lvlText w:val="%3."/>
      <w:lvlJc w:val="right"/>
      <w:pPr>
        <w:ind w:left="2160" w:hanging="180"/>
      </w:pPr>
    </w:lvl>
    <w:lvl w:ilvl="3" w:tplc="52A4CC8A" w:tentative="1">
      <w:start w:val="1"/>
      <w:numFmt w:val="decimal"/>
      <w:lvlText w:val="%4."/>
      <w:lvlJc w:val="left"/>
      <w:pPr>
        <w:ind w:left="2880" w:hanging="360"/>
      </w:pPr>
    </w:lvl>
    <w:lvl w:ilvl="4" w:tplc="4F8886BC" w:tentative="1">
      <w:start w:val="1"/>
      <w:numFmt w:val="lowerLetter"/>
      <w:lvlText w:val="%5."/>
      <w:lvlJc w:val="left"/>
      <w:pPr>
        <w:ind w:left="3600" w:hanging="360"/>
      </w:pPr>
    </w:lvl>
    <w:lvl w:ilvl="5" w:tplc="4C46A176" w:tentative="1">
      <w:start w:val="1"/>
      <w:numFmt w:val="lowerRoman"/>
      <w:lvlText w:val="%6."/>
      <w:lvlJc w:val="right"/>
      <w:pPr>
        <w:ind w:left="4320" w:hanging="180"/>
      </w:pPr>
    </w:lvl>
    <w:lvl w:ilvl="6" w:tplc="A4746DC8" w:tentative="1">
      <w:start w:val="1"/>
      <w:numFmt w:val="decimal"/>
      <w:lvlText w:val="%7."/>
      <w:lvlJc w:val="left"/>
      <w:pPr>
        <w:ind w:left="5040" w:hanging="360"/>
      </w:pPr>
    </w:lvl>
    <w:lvl w:ilvl="7" w:tplc="049E9A2A" w:tentative="1">
      <w:start w:val="1"/>
      <w:numFmt w:val="lowerLetter"/>
      <w:lvlText w:val="%8."/>
      <w:lvlJc w:val="left"/>
      <w:pPr>
        <w:ind w:left="5760" w:hanging="360"/>
      </w:pPr>
    </w:lvl>
    <w:lvl w:ilvl="8" w:tplc="D2129774" w:tentative="1">
      <w:start w:val="1"/>
      <w:numFmt w:val="lowerRoman"/>
      <w:lvlText w:val="%9."/>
      <w:lvlJc w:val="right"/>
      <w:pPr>
        <w:ind w:left="6480" w:hanging="180"/>
      </w:pPr>
    </w:lvl>
  </w:abstractNum>
  <w:abstractNum w:abstractNumId="12" w15:restartNumberingAfterBreak="0">
    <w:nsid w:val="51416639"/>
    <w:multiLevelType w:val="multilevel"/>
    <w:tmpl w:val="D21A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D24C9"/>
    <w:multiLevelType w:val="hybridMultilevel"/>
    <w:tmpl w:val="CFD24816"/>
    <w:lvl w:ilvl="0" w:tplc="D2161392">
      <w:start w:val="1"/>
      <w:numFmt w:val="decimal"/>
      <w:lvlText w:val="%1."/>
      <w:lvlJc w:val="left"/>
      <w:pPr>
        <w:ind w:left="360" w:hanging="360"/>
      </w:pPr>
      <w:rPr>
        <w:rFonts w:hint="default"/>
      </w:rPr>
    </w:lvl>
    <w:lvl w:ilvl="1" w:tplc="0D40C12C">
      <w:start w:val="1"/>
      <w:numFmt w:val="lowerLetter"/>
      <w:lvlText w:val="%2."/>
      <w:lvlJc w:val="left"/>
      <w:pPr>
        <w:ind w:left="1080" w:hanging="360"/>
      </w:pPr>
    </w:lvl>
    <w:lvl w:ilvl="2" w:tplc="3518272A" w:tentative="1">
      <w:start w:val="1"/>
      <w:numFmt w:val="lowerRoman"/>
      <w:lvlText w:val="%3."/>
      <w:lvlJc w:val="right"/>
      <w:pPr>
        <w:ind w:left="1800" w:hanging="180"/>
      </w:pPr>
    </w:lvl>
    <w:lvl w:ilvl="3" w:tplc="BE508A7A" w:tentative="1">
      <w:start w:val="1"/>
      <w:numFmt w:val="decimal"/>
      <w:lvlText w:val="%4."/>
      <w:lvlJc w:val="left"/>
      <w:pPr>
        <w:ind w:left="2520" w:hanging="360"/>
      </w:pPr>
    </w:lvl>
    <w:lvl w:ilvl="4" w:tplc="D5D84C04" w:tentative="1">
      <w:start w:val="1"/>
      <w:numFmt w:val="lowerLetter"/>
      <w:lvlText w:val="%5."/>
      <w:lvlJc w:val="left"/>
      <w:pPr>
        <w:ind w:left="3240" w:hanging="360"/>
      </w:pPr>
    </w:lvl>
    <w:lvl w:ilvl="5" w:tplc="83827364" w:tentative="1">
      <w:start w:val="1"/>
      <w:numFmt w:val="lowerRoman"/>
      <w:lvlText w:val="%6."/>
      <w:lvlJc w:val="right"/>
      <w:pPr>
        <w:ind w:left="3960" w:hanging="180"/>
      </w:pPr>
    </w:lvl>
    <w:lvl w:ilvl="6" w:tplc="58BEECBE" w:tentative="1">
      <w:start w:val="1"/>
      <w:numFmt w:val="decimal"/>
      <w:lvlText w:val="%7."/>
      <w:lvlJc w:val="left"/>
      <w:pPr>
        <w:ind w:left="4680" w:hanging="360"/>
      </w:pPr>
    </w:lvl>
    <w:lvl w:ilvl="7" w:tplc="C3A4F914" w:tentative="1">
      <w:start w:val="1"/>
      <w:numFmt w:val="lowerLetter"/>
      <w:lvlText w:val="%8."/>
      <w:lvlJc w:val="left"/>
      <w:pPr>
        <w:ind w:left="5400" w:hanging="360"/>
      </w:pPr>
    </w:lvl>
    <w:lvl w:ilvl="8" w:tplc="FE9089C2" w:tentative="1">
      <w:start w:val="1"/>
      <w:numFmt w:val="lowerRoman"/>
      <w:lvlText w:val="%9."/>
      <w:lvlJc w:val="right"/>
      <w:pPr>
        <w:ind w:left="6120" w:hanging="180"/>
      </w:pPr>
    </w:lvl>
  </w:abstractNum>
  <w:abstractNum w:abstractNumId="14" w15:restartNumberingAfterBreak="0">
    <w:nsid w:val="59FB33D6"/>
    <w:multiLevelType w:val="hybridMultilevel"/>
    <w:tmpl w:val="D32E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0105"/>
    <w:multiLevelType w:val="hybridMultilevel"/>
    <w:tmpl w:val="4858B766"/>
    <w:lvl w:ilvl="0" w:tplc="1618FD06">
      <w:start w:val="1"/>
      <w:numFmt w:val="decimal"/>
      <w:lvlText w:val="%1."/>
      <w:lvlJc w:val="left"/>
      <w:pPr>
        <w:ind w:left="720" w:hanging="360"/>
      </w:pPr>
      <w:rPr>
        <w:rFonts w:ascii="Calibri" w:eastAsia="Calibri" w:hAnsi="Calibri" w:cs="CalibriLight" w:hint="default"/>
        <w:color w:val="000000"/>
      </w:rPr>
    </w:lvl>
    <w:lvl w:ilvl="1" w:tplc="682A8C46" w:tentative="1">
      <w:start w:val="1"/>
      <w:numFmt w:val="lowerLetter"/>
      <w:lvlText w:val="%2."/>
      <w:lvlJc w:val="left"/>
      <w:pPr>
        <w:ind w:left="1440" w:hanging="360"/>
      </w:pPr>
    </w:lvl>
    <w:lvl w:ilvl="2" w:tplc="EA7293EC" w:tentative="1">
      <w:start w:val="1"/>
      <w:numFmt w:val="lowerRoman"/>
      <w:lvlText w:val="%3."/>
      <w:lvlJc w:val="right"/>
      <w:pPr>
        <w:ind w:left="2160" w:hanging="180"/>
      </w:pPr>
    </w:lvl>
    <w:lvl w:ilvl="3" w:tplc="341A44FA" w:tentative="1">
      <w:start w:val="1"/>
      <w:numFmt w:val="decimal"/>
      <w:lvlText w:val="%4."/>
      <w:lvlJc w:val="left"/>
      <w:pPr>
        <w:ind w:left="2880" w:hanging="360"/>
      </w:pPr>
    </w:lvl>
    <w:lvl w:ilvl="4" w:tplc="C138FC92" w:tentative="1">
      <w:start w:val="1"/>
      <w:numFmt w:val="lowerLetter"/>
      <w:lvlText w:val="%5."/>
      <w:lvlJc w:val="left"/>
      <w:pPr>
        <w:ind w:left="3600" w:hanging="360"/>
      </w:pPr>
    </w:lvl>
    <w:lvl w:ilvl="5" w:tplc="37EE17B8" w:tentative="1">
      <w:start w:val="1"/>
      <w:numFmt w:val="lowerRoman"/>
      <w:lvlText w:val="%6."/>
      <w:lvlJc w:val="right"/>
      <w:pPr>
        <w:ind w:left="4320" w:hanging="180"/>
      </w:pPr>
    </w:lvl>
    <w:lvl w:ilvl="6" w:tplc="6B38A722" w:tentative="1">
      <w:start w:val="1"/>
      <w:numFmt w:val="decimal"/>
      <w:lvlText w:val="%7."/>
      <w:lvlJc w:val="left"/>
      <w:pPr>
        <w:ind w:left="5040" w:hanging="360"/>
      </w:pPr>
    </w:lvl>
    <w:lvl w:ilvl="7" w:tplc="2F8672F2" w:tentative="1">
      <w:start w:val="1"/>
      <w:numFmt w:val="lowerLetter"/>
      <w:lvlText w:val="%8."/>
      <w:lvlJc w:val="left"/>
      <w:pPr>
        <w:ind w:left="5760" w:hanging="360"/>
      </w:pPr>
    </w:lvl>
    <w:lvl w:ilvl="8" w:tplc="15BC51E2" w:tentative="1">
      <w:start w:val="1"/>
      <w:numFmt w:val="lowerRoman"/>
      <w:lvlText w:val="%9."/>
      <w:lvlJc w:val="right"/>
      <w:pPr>
        <w:ind w:left="6480" w:hanging="180"/>
      </w:pPr>
    </w:lvl>
  </w:abstractNum>
  <w:abstractNum w:abstractNumId="16" w15:restartNumberingAfterBreak="0">
    <w:nsid w:val="5AF94704"/>
    <w:multiLevelType w:val="hybridMultilevel"/>
    <w:tmpl w:val="711E0E20"/>
    <w:lvl w:ilvl="0" w:tplc="17B01BC4">
      <w:start w:val="1"/>
      <w:numFmt w:val="lowerRoman"/>
      <w:lvlText w:val="%1."/>
      <w:lvlJc w:val="left"/>
      <w:pPr>
        <w:ind w:left="1080" w:hanging="720"/>
      </w:pPr>
      <w:rPr>
        <w:rFonts w:hint="default"/>
      </w:rPr>
    </w:lvl>
    <w:lvl w:ilvl="1" w:tplc="8E6AE416" w:tentative="1">
      <w:start w:val="1"/>
      <w:numFmt w:val="lowerLetter"/>
      <w:lvlText w:val="%2."/>
      <w:lvlJc w:val="left"/>
      <w:pPr>
        <w:ind w:left="1440" w:hanging="360"/>
      </w:pPr>
    </w:lvl>
    <w:lvl w:ilvl="2" w:tplc="C3088ABE" w:tentative="1">
      <w:start w:val="1"/>
      <w:numFmt w:val="lowerRoman"/>
      <w:lvlText w:val="%3."/>
      <w:lvlJc w:val="right"/>
      <w:pPr>
        <w:ind w:left="2160" w:hanging="180"/>
      </w:pPr>
    </w:lvl>
    <w:lvl w:ilvl="3" w:tplc="4656DC1A" w:tentative="1">
      <w:start w:val="1"/>
      <w:numFmt w:val="decimal"/>
      <w:lvlText w:val="%4."/>
      <w:lvlJc w:val="left"/>
      <w:pPr>
        <w:ind w:left="2880" w:hanging="360"/>
      </w:pPr>
    </w:lvl>
    <w:lvl w:ilvl="4" w:tplc="65667760" w:tentative="1">
      <w:start w:val="1"/>
      <w:numFmt w:val="lowerLetter"/>
      <w:lvlText w:val="%5."/>
      <w:lvlJc w:val="left"/>
      <w:pPr>
        <w:ind w:left="3600" w:hanging="360"/>
      </w:pPr>
    </w:lvl>
    <w:lvl w:ilvl="5" w:tplc="210042F8" w:tentative="1">
      <w:start w:val="1"/>
      <w:numFmt w:val="lowerRoman"/>
      <w:lvlText w:val="%6."/>
      <w:lvlJc w:val="right"/>
      <w:pPr>
        <w:ind w:left="4320" w:hanging="180"/>
      </w:pPr>
    </w:lvl>
    <w:lvl w:ilvl="6" w:tplc="9708908C" w:tentative="1">
      <w:start w:val="1"/>
      <w:numFmt w:val="decimal"/>
      <w:lvlText w:val="%7."/>
      <w:lvlJc w:val="left"/>
      <w:pPr>
        <w:ind w:left="5040" w:hanging="360"/>
      </w:pPr>
    </w:lvl>
    <w:lvl w:ilvl="7" w:tplc="EF762EF2" w:tentative="1">
      <w:start w:val="1"/>
      <w:numFmt w:val="lowerLetter"/>
      <w:lvlText w:val="%8."/>
      <w:lvlJc w:val="left"/>
      <w:pPr>
        <w:ind w:left="5760" w:hanging="360"/>
      </w:pPr>
    </w:lvl>
    <w:lvl w:ilvl="8" w:tplc="832496B6" w:tentative="1">
      <w:start w:val="1"/>
      <w:numFmt w:val="lowerRoman"/>
      <w:lvlText w:val="%9."/>
      <w:lvlJc w:val="right"/>
      <w:pPr>
        <w:ind w:left="6480" w:hanging="180"/>
      </w:pPr>
    </w:lvl>
  </w:abstractNum>
  <w:abstractNum w:abstractNumId="17" w15:restartNumberingAfterBreak="0">
    <w:nsid w:val="6C473E05"/>
    <w:multiLevelType w:val="hybridMultilevel"/>
    <w:tmpl w:val="1ABE5E9C"/>
    <w:lvl w:ilvl="0" w:tplc="B478180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D5C57"/>
    <w:multiLevelType w:val="hybridMultilevel"/>
    <w:tmpl w:val="9D2A0220"/>
    <w:lvl w:ilvl="0" w:tplc="28D6067C">
      <w:start w:val="1"/>
      <w:numFmt w:val="bullet"/>
      <w:lvlText w:val=""/>
      <w:lvlJc w:val="left"/>
      <w:pPr>
        <w:ind w:left="360" w:hanging="360"/>
      </w:pPr>
      <w:rPr>
        <w:rFonts w:ascii="Symbol" w:hAnsi="Symbol" w:hint="default"/>
      </w:rPr>
    </w:lvl>
    <w:lvl w:ilvl="1" w:tplc="2AC42E68" w:tentative="1">
      <w:start w:val="1"/>
      <w:numFmt w:val="bullet"/>
      <w:lvlText w:val="o"/>
      <w:lvlJc w:val="left"/>
      <w:pPr>
        <w:ind w:left="1080" w:hanging="360"/>
      </w:pPr>
      <w:rPr>
        <w:rFonts w:ascii="Courier New" w:hAnsi="Courier New" w:cs="Courier New" w:hint="default"/>
      </w:rPr>
    </w:lvl>
    <w:lvl w:ilvl="2" w:tplc="BA0CF986" w:tentative="1">
      <w:start w:val="1"/>
      <w:numFmt w:val="bullet"/>
      <w:lvlText w:val=""/>
      <w:lvlJc w:val="left"/>
      <w:pPr>
        <w:ind w:left="1800" w:hanging="360"/>
      </w:pPr>
      <w:rPr>
        <w:rFonts w:ascii="Wingdings" w:hAnsi="Wingdings" w:hint="default"/>
      </w:rPr>
    </w:lvl>
    <w:lvl w:ilvl="3" w:tplc="2BE09308" w:tentative="1">
      <w:start w:val="1"/>
      <w:numFmt w:val="bullet"/>
      <w:lvlText w:val=""/>
      <w:lvlJc w:val="left"/>
      <w:pPr>
        <w:ind w:left="2520" w:hanging="360"/>
      </w:pPr>
      <w:rPr>
        <w:rFonts w:ascii="Symbol" w:hAnsi="Symbol" w:hint="default"/>
      </w:rPr>
    </w:lvl>
    <w:lvl w:ilvl="4" w:tplc="08C00910" w:tentative="1">
      <w:start w:val="1"/>
      <w:numFmt w:val="bullet"/>
      <w:lvlText w:val="o"/>
      <w:lvlJc w:val="left"/>
      <w:pPr>
        <w:ind w:left="3240" w:hanging="360"/>
      </w:pPr>
      <w:rPr>
        <w:rFonts w:ascii="Courier New" w:hAnsi="Courier New" w:cs="Courier New" w:hint="default"/>
      </w:rPr>
    </w:lvl>
    <w:lvl w:ilvl="5" w:tplc="2D62501C" w:tentative="1">
      <w:start w:val="1"/>
      <w:numFmt w:val="bullet"/>
      <w:lvlText w:val=""/>
      <w:lvlJc w:val="left"/>
      <w:pPr>
        <w:ind w:left="3960" w:hanging="360"/>
      </w:pPr>
      <w:rPr>
        <w:rFonts w:ascii="Wingdings" w:hAnsi="Wingdings" w:hint="default"/>
      </w:rPr>
    </w:lvl>
    <w:lvl w:ilvl="6" w:tplc="C922B55C" w:tentative="1">
      <w:start w:val="1"/>
      <w:numFmt w:val="bullet"/>
      <w:lvlText w:val=""/>
      <w:lvlJc w:val="left"/>
      <w:pPr>
        <w:ind w:left="4680" w:hanging="360"/>
      </w:pPr>
      <w:rPr>
        <w:rFonts w:ascii="Symbol" w:hAnsi="Symbol" w:hint="default"/>
      </w:rPr>
    </w:lvl>
    <w:lvl w:ilvl="7" w:tplc="0C00B7D0" w:tentative="1">
      <w:start w:val="1"/>
      <w:numFmt w:val="bullet"/>
      <w:lvlText w:val="o"/>
      <w:lvlJc w:val="left"/>
      <w:pPr>
        <w:ind w:left="5400" w:hanging="360"/>
      </w:pPr>
      <w:rPr>
        <w:rFonts w:ascii="Courier New" w:hAnsi="Courier New" w:cs="Courier New" w:hint="default"/>
      </w:rPr>
    </w:lvl>
    <w:lvl w:ilvl="8" w:tplc="404CFF76" w:tentative="1">
      <w:start w:val="1"/>
      <w:numFmt w:val="bullet"/>
      <w:lvlText w:val=""/>
      <w:lvlJc w:val="left"/>
      <w:pPr>
        <w:ind w:left="6120" w:hanging="360"/>
      </w:pPr>
      <w:rPr>
        <w:rFonts w:ascii="Wingdings" w:hAnsi="Wingdings" w:hint="default"/>
      </w:rPr>
    </w:lvl>
  </w:abstractNum>
  <w:abstractNum w:abstractNumId="19" w15:restartNumberingAfterBreak="0">
    <w:nsid w:val="7F3C6C38"/>
    <w:multiLevelType w:val="hybridMultilevel"/>
    <w:tmpl w:val="D5C81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11"/>
  </w:num>
  <w:num w:numId="5">
    <w:abstractNumId w:val="5"/>
  </w:num>
  <w:num w:numId="6">
    <w:abstractNumId w:val="0"/>
  </w:num>
  <w:num w:numId="7">
    <w:abstractNumId w:val="16"/>
  </w:num>
  <w:num w:numId="8">
    <w:abstractNumId w:val="7"/>
  </w:num>
  <w:num w:numId="9">
    <w:abstractNumId w:val="4"/>
  </w:num>
  <w:num w:numId="10">
    <w:abstractNumId w:val="15"/>
  </w:num>
  <w:num w:numId="11">
    <w:abstractNumId w:val="18"/>
  </w:num>
  <w:num w:numId="12">
    <w:abstractNumId w:val="2"/>
  </w:num>
  <w:num w:numId="13">
    <w:abstractNumId w:val="1"/>
  </w:num>
  <w:num w:numId="14">
    <w:abstractNumId w:val="17"/>
  </w:num>
  <w:num w:numId="15">
    <w:abstractNumId w:val="14"/>
  </w:num>
  <w:num w:numId="16">
    <w:abstractNumId w:val="3"/>
  </w:num>
  <w:num w:numId="17">
    <w:abstractNumId w:val="12"/>
  </w:num>
  <w:num w:numId="18">
    <w:abstractNumId w:val="9"/>
  </w:num>
  <w:num w:numId="19">
    <w:abstractNumId w:val="6"/>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2E"/>
    <w:rsid w:val="00000975"/>
    <w:rsid w:val="000122F4"/>
    <w:rsid w:val="000134B0"/>
    <w:rsid w:val="000151CA"/>
    <w:rsid w:val="0001684D"/>
    <w:rsid w:val="000275CC"/>
    <w:rsid w:val="00027757"/>
    <w:rsid w:val="00027E67"/>
    <w:rsid w:val="000434D4"/>
    <w:rsid w:val="0005251B"/>
    <w:rsid w:val="00056E4B"/>
    <w:rsid w:val="0006030B"/>
    <w:rsid w:val="00067503"/>
    <w:rsid w:val="00077428"/>
    <w:rsid w:val="000821E5"/>
    <w:rsid w:val="000827C9"/>
    <w:rsid w:val="00082F57"/>
    <w:rsid w:val="000834AC"/>
    <w:rsid w:val="00085708"/>
    <w:rsid w:val="000905BF"/>
    <w:rsid w:val="00092323"/>
    <w:rsid w:val="00094399"/>
    <w:rsid w:val="000949C6"/>
    <w:rsid w:val="00097DC2"/>
    <w:rsid w:val="000B00F8"/>
    <w:rsid w:val="000B746B"/>
    <w:rsid w:val="000B7B79"/>
    <w:rsid w:val="000C223A"/>
    <w:rsid w:val="000D0E77"/>
    <w:rsid w:val="000D1C0A"/>
    <w:rsid w:val="000E0900"/>
    <w:rsid w:val="000E1B39"/>
    <w:rsid w:val="000E65DB"/>
    <w:rsid w:val="000E705C"/>
    <w:rsid w:val="000E77B9"/>
    <w:rsid w:val="000F2B34"/>
    <w:rsid w:val="000F3580"/>
    <w:rsid w:val="00111F47"/>
    <w:rsid w:val="0011315E"/>
    <w:rsid w:val="00121AFF"/>
    <w:rsid w:val="00122D8E"/>
    <w:rsid w:val="00123D1A"/>
    <w:rsid w:val="00124AAA"/>
    <w:rsid w:val="00125004"/>
    <w:rsid w:val="00135ED7"/>
    <w:rsid w:val="00141EFA"/>
    <w:rsid w:val="001422BB"/>
    <w:rsid w:val="00144F7B"/>
    <w:rsid w:val="001459FB"/>
    <w:rsid w:val="0014706C"/>
    <w:rsid w:val="00157C3D"/>
    <w:rsid w:val="00160957"/>
    <w:rsid w:val="00164FAA"/>
    <w:rsid w:val="00182ABA"/>
    <w:rsid w:val="001A08C8"/>
    <w:rsid w:val="001A5F05"/>
    <w:rsid w:val="001A5FAB"/>
    <w:rsid w:val="001A7D86"/>
    <w:rsid w:val="001B4733"/>
    <w:rsid w:val="001B7194"/>
    <w:rsid w:val="001C2606"/>
    <w:rsid w:val="001C3D42"/>
    <w:rsid w:val="001D3281"/>
    <w:rsid w:val="001D46D0"/>
    <w:rsid w:val="001E2F81"/>
    <w:rsid w:val="001E72E8"/>
    <w:rsid w:val="001F3C60"/>
    <w:rsid w:val="0020503B"/>
    <w:rsid w:val="00210156"/>
    <w:rsid w:val="00214907"/>
    <w:rsid w:val="0022589A"/>
    <w:rsid w:val="002353DD"/>
    <w:rsid w:val="0024103B"/>
    <w:rsid w:val="00241FBC"/>
    <w:rsid w:val="00242248"/>
    <w:rsid w:val="00253436"/>
    <w:rsid w:val="002649A2"/>
    <w:rsid w:val="0026583A"/>
    <w:rsid w:val="00267427"/>
    <w:rsid w:val="00270AB7"/>
    <w:rsid w:val="00271A33"/>
    <w:rsid w:val="00273640"/>
    <w:rsid w:val="00273BB6"/>
    <w:rsid w:val="00273E13"/>
    <w:rsid w:val="00276E2E"/>
    <w:rsid w:val="002777F0"/>
    <w:rsid w:val="002778F0"/>
    <w:rsid w:val="002801F2"/>
    <w:rsid w:val="00293550"/>
    <w:rsid w:val="00294A13"/>
    <w:rsid w:val="0029615B"/>
    <w:rsid w:val="002A0932"/>
    <w:rsid w:val="002A4691"/>
    <w:rsid w:val="002D19D7"/>
    <w:rsid w:val="002D45A1"/>
    <w:rsid w:val="002D7228"/>
    <w:rsid w:val="002E26CE"/>
    <w:rsid w:val="002E7421"/>
    <w:rsid w:val="002F234F"/>
    <w:rsid w:val="002F62BF"/>
    <w:rsid w:val="003134CC"/>
    <w:rsid w:val="00334B71"/>
    <w:rsid w:val="0034337A"/>
    <w:rsid w:val="00346B65"/>
    <w:rsid w:val="003538A3"/>
    <w:rsid w:val="00365BCC"/>
    <w:rsid w:val="0038137B"/>
    <w:rsid w:val="00381C53"/>
    <w:rsid w:val="00384805"/>
    <w:rsid w:val="00390BCA"/>
    <w:rsid w:val="003926F0"/>
    <w:rsid w:val="00392A30"/>
    <w:rsid w:val="003A18A5"/>
    <w:rsid w:val="003B241A"/>
    <w:rsid w:val="003B5D65"/>
    <w:rsid w:val="003B604E"/>
    <w:rsid w:val="003B761A"/>
    <w:rsid w:val="003C0281"/>
    <w:rsid w:val="003C1EE5"/>
    <w:rsid w:val="003C4CFB"/>
    <w:rsid w:val="003C4FB9"/>
    <w:rsid w:val="003D440B"/>
    <w:rsid w:val="003D45A9"/>
    <w:rsid w:val="003D5EAC"/>
    <w:rsid w:val="003E08D3"/>
    <w:rsid w:val="003E140A"/>
    <w:rsid w:val="003E4481"/>
    <w:rsid w:val="003E59F2"/>
    <w:rsid w:val="00401BBD"/>
    <w:rsid w:val="00402ED7"/>
    <w:rsid w:val="00406FDE"/>
    <w:rsid w:val="00435E3E"/>
    <w:rsid w:val="004471F5"/>
    <w:rsid w:val="00461023"/>
    <w:rsid w:val="004628D2"/>
    <w:rsid w:val="00464152"/>
    <w:rsid w:val="00465789"/>
    <w:rsid w:val="00466FAA"/>
    <w:rsid w:val="004700BA"/>
    <w:rsid w:val="00471E04"/>
    <w:rsid w:val="00474613"/>
    <w:rsid w:val="00482C3B"/>
    <w:rsid w:val="00484EAA"/>
    <w:rsid w:val="0049274F"/>
    <w:rsid w:val="004A415E"/>
    <w:rsid w:val="004C3F68"/>
    <w:rsid w:val="004C536F"/>
    <w:rsid w:val="004C58FC"/>
    <w:rsid w:val="004C6DF2"/>
    <w:rsid w:val="004C6F03"/>
    <w:rsid w:val="004D1A73"/>
    <w:rsid w:val="004D4F69"/>
    <w:rsid w:val="004D7BB9"/>
    <w:rsid w:val="004E4531"/>
    <w:rsid w:val="004E6FB8"/>
    <w:rsid w:val="004F37A0"/>
    <w:rsid w:val="004F3937"/>
    <w:rsid w:val="005009E1"/>
    <w:rsid w:val="0050105A"/>
    <w:rsid w:val="005049E4"/>
    <w:rsid w:val="005060E4"/>
    <w:rsid w:val="00513B86"/>
    <w:rsid w:val="005174F6"/>
    <w:rsid w:val="005209A4"/>
    <w:rsid w:val="005313B3"/>
    <w:rsid w:val="00533EA1"/>
    <w:rsid w:val="005439E0"/>
    <w:rsid w:val="0055089D"/>
    <w:rsid w:val="005528D7"/>
    <w:rsid w:val="00573943"/>
    <w:rsid w:val="00590079"/>
    <w:rsid w:val="00592E0F"/>
    <w:rsid w:val="00596213"/>
    <w:rsid w:val="005A5362"/>
    <w:rsid w:val="005B16A5"/>
    <w:rsid w:val="005B7593"/>
    <w:rsid w:val="005C1C5E"/>
    <w:rsid w:val="005C24A0"/>
    <w:rsid w:val="005C42AB"/>
    <w:rsid w:val="005D2089"/>
    <w:rsid w:val="005F590D"/>
    <w:rsid w:val="005F687A"/>
    <w:rsid w:val="00604E48"/>
    <w:rsid w:val="00605C86"/>
    <w:rsid w:val="00607C37"/>
    <w:rsid w:val="00610CD0"/>
    <w:rsid w:val="00613B9D"/>
    <w:rsid w:val="00621546"/>
    <w:rsid w:val="0062273B"/>
    <w:rsid w:val="00624A26"/>
    <w:rsid w:val="0062677B"/>
    <w:rsid w:val="0063417F"/>
    <w:rsid w:val="006351EE"/>
    <w:rsid w:val="00635250"/>
    <w:rsid w:val="00641642"/>
    <w:rsid w:val="00650272"/>
    <w:rsid w:val="00664588"/>
    <w:rsid w:val="006802AA"/>
    <w:rsid w:val="00683030"/>
    <w:rsid w:val="00687B7A"/>
    <w:rsid w:val="00694EC0"/>
    <w:rsid w:val="006A3754"/>
    <w:rsid w:val="006A5F0C"/>
    <w:rsid w:val="006B258C"/>
    <w:rsid w:val="006B4ADE"/>
    <w:rsid w:val="006C3B10"/>
    <w:rsid w:val="006D53F2"/>
    <w:rsid w:val="006D640B"/>
    <w:rsid w:val="006E7A26"/>
    <w:rsid w:val="006F15B7"/>
    <w:rsid w:val="006F67F2"/>
    <w:rsid w:val="00705D18"/>
    <w:rsid w:val="007151D0"/>
    <w:rsid w:val="007152E5"/>
    <w:rsid w:val="00724779"/>
    <w:rsid w:val="00724B4F"/>
    <w:rsid w:val="00725564"/>
    <w:rsid w:val="00734A20"/>
    <w:rsid w:val="00735268"/>
    <w:rsid w:val="007470D2"/>
    <w:rsid w:val="007501DC"/>
    <w:rsid w:val="007510EF"/>
    <w:rsid w:val="00752EAA"/>
    <w:rsid w:val="00753179"/>
    <w:rsid w:val="007663DB"/>
    <w:rsid w:val="00773C56"/>
    <w:rsid w:val="00782A96"/>
    <w:rsid w:val="00785B99"/>
    <w:rsid w:val="007957C3"/>
    <w:rsid w:val="0079751B"/>
    <w:rsid w:val="007A4CB2"/>
    <w:rsid w:val="007A67C2"/>
    <w:rsid w:val="007C47D7"/>
    <w:rsid w:val="007C71D2"/>
    <w:rsid w:val="007D2AE9"/>
    <w:rsid w:val="007E02ED"/>
    <w:rsid w:val="007E57A8"/>
    <w:rsid w:val="007E5955"/>
    <w:rsid w:val="007E5A30"/>
    <w:rsid w:val="007F5436"/>
    <w:rsid w:val="007F77D4"/>
    <w:rsid w:val="008016E2"/>
    <w:rsid w:val="008031AD"/>
    <w:rsid w:val="0081135E"/>
    <w:rsid w:val="008131D8"/>
    <w:rsid w:val="008145CD"/>
    <w:rsid w:val="00815672"/>
    <w:rsid w:val="00825810"/>
    <w:rsid w:val="00832B98"/>
    <w:rsid w:val="00846E6A"/>
    <w:rsid w:val="00855E7B"/>
    <w:rsid w:val="008609F7"/>
    <w:rsid w:val="00863064"/>
    <w:rsid w:val="0086313D"/>
    <w:rsid w:val="00867A81"/>
    <w:rsid w:val="0087048A"/>
    <w:rsid w:val="00883326"/>
    <w:rsid w:val="00884A63"/>
    <w:rsid w:val="00887377"/>
    <w:rsid w:val="0089535A"/>
    <w:rsid w:val="00896BE6"/>
    <w:rsid w:val="008B0723"/>
    <w:rsid w:val="008C0673"/>
    <w:rsid w:val="008C1FF9"/>
    <w:rsid w:val="008C41D3"/>
    <w:rsid w:val="008C5532"/>
    <w:rsid w:val="008C6818"/>
    <w:rsid w:val="008D5702"/>
    <w:rsid w:val="008F0C26"/>
    <w:rsid w:val="008F0C38"/>
    <w:rsid w:val="008F2272"/>
    <w:rsid w:val="008F2F43"/>
    <w:rsid w:val="008F3701"/>
    <w:rsid w:val="008F4293"/>
    <w:rsid w:val="008F7012"/>
    <w:rsid w:val="009159A0"/>
    <w:rsid w:val="0091669F"/>
    <w:rsid w:val="00917EDB"/>
    <w:rsid w:val="00923942"/>
    <w:rsid w:val="009265B4"/>
    <w:rsid w:val="009340C8"/>
    <w:rsid w:val="009341AA"/>
    <w:rsid w:val="009374F1"/>
    <w:rsid w:val="00942221"/>
    <w:rsid w:val="009527D5"/>
    <w:rsid w:val="00961C56"/>
    <w:rsid w:val="0096227A"/>
    <w:rsid w:val="00964F34"/>
    <w:rsid w:val="00970326"/>
    <w:rsid w:val="0097198B"/>
    <w:rsid w:val="00990189"/>
    <w:rsid w:val="00990D48"/>
    <w:rsid w:val="0099371D"/>
    <w:rsid w:val="00993D94"/>
    <w:rsid w:val="009978BC"/>
    <w:rsid w:val="009A1C05"/>
    <w:rsid w:val="009A6845"/>
    <w:rsid w:val="009A6A0F"/>
    <w:rsid w:val="009B29C0"/>
    <w:rsid w:val="009B5689"/>
    <w:rsid w:val="009C5E68"/>
    <w:rsid w:val="009E2158"/>
    <w:rsid w:val="009E2B04"/>
    <w:rsid w:val="009E51DD"/>
    <w:rsid w:val="009F79AD"/>
    <w:rsid w:val="00A0043B"/>
    <w:rsid w:val="00A030B5"/>
    <w:rsid w:val="00A12830"/>
    <w:rsid w:val="00A13CB8"/>
    <w:rsid w:val="00A21949"/>
    <w:rsid w:val="00A51429"/>
    <w:rsid w:val="00A57EDA"/>
    <w:rsid w:val="00A6230B"/>
    <w:rsid w:val="00A63B1F"/>
    <w:rsid w:val="00A66E87"/>
    <w:rsid w:val="00A71CC2"/>
    <w:rsid w:val="00A75ACF"/>
    <w:rsid w:val="00A76DE6"/>
    <w:rsid w:val="00A818F1"/>
    <w:rsid w:val="00A8309B"/>
    <w:rsid w:val="00A85892"/>
    <w:rsid w:val="00A876CD"/>
    <w:rsid w:val="00A90DB4"/>
    <w:rsid w:val="00A9273C"/>
    <w:rsid w:val="00A946DF"/>
    <w:rsid w:val="00A95F63"/>
    <w:rsid w:val="00AB072A"/>
    <w:rsid w:val="00AB2EB2"/>
    <w:rsid w:val="00AB4532"/>
    <w:rsid w:val="00AC168A"/>
    <w:rsid w:val="00AC738B"/>
    <w:rsid w:val="00AD37DA"/>
    <w:rsid w:val="00AD77FF"/>
    <w:rsid w:val="00AE0762"/>
    <w:rsid w:val="00AE203A"/>
    <w:rsid w:val="00AF1603"/>
    <w:rsid w:val="00AF4610"/>
    <w:rsid w:val="00B03335"/>
    <w:rsid w:val="00B12449"/>
    <w:rsid w:val="00B17E16"/>
    <w:rsid w:val="00B20E7C"/>
    <w:rsid w:val="00B239C2"/>
    <w:rsid w:val="00B26E5F"/>
    <w:rsid w:val="00B30B05"/>
    <w:rsid w:val="00B51330"/>
    <w:rsid w:val="00B55B74"/>
    <w:rsid w:val="00B56C8F"/>
    <w:rsid w:val="00B61B4B"/>
    <w:rsid w:val="00B61E36"/>
    <w:rsid w:val="00B657CB"/>
    <w:rsid w:val="00B66270"/>
    <w:rsid w:val="00B733F4"/>
    <w:rsid w:val="00B73CE7"/>
    <w:rsid w:val="00B763FA"/>
    <w:rsid w:val="00B76A74"/>
    <w:rsid w:val="00B76F01"/>
    <w:rsid w:val="00B81AA1"/>
    <w:rsid w:val="00B852D5"/>
    <w:rsid w:val="00B9049C"/>
    <w:rsid w:val="00B916FF"/>
    <w:rsid w:val="00B91EE3"/>
    <w:rsid w:val="00B92CC1"/>
    <w:rsid w:val="00B9321D"/>
    <w:rsid w:val="00BA24F2"/>
    <w:rsid w:val="00BA56DB"/>
    <w:rsid w:val="00BA6098"/>
    <w:rsid w:val="00BA73BD"/>
    <w:rsid w:val="00BB48C4"/>
    <w:rsid w:val="00BB5F11"/>
    <w:rsid w:val="00BC088E"/>
    <w:rsid w:val="00BC0905"/>
    <w:rsid w:val="00BC4BA0"/>
    <w:rsid w:val="00BD01F2"/>
    <w:rsid w:val="00BD0DA3"/>
    <w:rsid w:val="00BD155F"/>
    <w:rsid w:val="00BD1609"/>
    <w:rsid w:val="00BD1DB6"/>
    <w:rsid w:val="00BF6CEA"/>
    <w:rsid w:val="00C02C32"/>
    <w:rsid w:val="00C0649E"/>
    <w:rsid w:val="00C1596F"/>
    <w:rsid w:val="00C27776"/>
    <w:rsid w:val="00C338A7"/>
    <w:rsid w:val="00C37A4B"/>
    <w:rsid w:val="00C4353D"/>
    <w:rsid w:val="00C44AD5"/>
    <w:rsid w:val="00C47525"/>
    <w:rsid w:val="00C53BB6"/>
    <w:rsid w:val="00C556C0"/>
    <w:rsid w:val="00C57D1B"/>
    <w:rsid w:val="00C673AF"/>
    <w:rsid w:val="00C70395"/>
    <w:rsid w:val="00C71762"/>
    <w:rsid w:val="00C73F29"/>
    <w:rsid w:val="00C75702"/>
    <w:rsid w:val="00C762A1"/>
    <w:rsid w:val="00C82F06"/>
    <w:rsid w:val="00C83A8D"/>
    <w:rsid w:val="00C84CB7"/>
    <w:rsid w:val="00C90A6C"/>
    <w:rsid w:val="00C91676"/>
    <w:rsid w:val="00C970FA"/>
    <w:rsid w:val="00CA4D1A"/>
    <w:rsid w:val="00CB0BB6"/>
    <w:rsid w:val="00CB6585"/>
    <w:rsid w:val="00CD3E3F"/>
    <w:rsid w:val="00CE1DA8"/>
    <w:rsid w:val="00CF119E"/>
    <w:rsid w:val="00CF12E1"/>
    <w:rsid w:val="00CF17FD"/>
    <w:rsid w:val="00CF46F1"/>
    <w:rsid w:val="00CF6D9E"/>
    <w:rsid w:val="00D033C0"/>
    <w:rsid w:val="00D141FE"/>
    <w:rsid w:val="00D245AC"/>
    <w:rsid w:val="00D3058E"/>
    <w:rsid w:val="00D36089"/>
    <w:rsid w:val="00D4102B"/>
    <w:rsid w:val="00D4282E"/>
    <w:rsid w:val="00D439D3"/>
    <w:rsid w:val="00D43F0C"/>
    <w:rsid w:val="00D62482"/>
    <w:rsid w:val="00D64A79"/>
    <w:rsid w:val="00D66D23"/>
    <w:rsid w:val="00D8704C"/>
    <w:rsid w:val="00D90052"/>
    <w:rsid w:val="00D92699"/>
    <w:rsid w:val="00D97CC7"/>
    <w:rsid w:val="00D97F68"/>
    <w:rsid w:val="00DA37FE"/>
    <w:rsid w:val="00DA40BE"/>
    <w:rsid w:val="00DA4D15"/>
    <w:rsid w:val="00DB09D0"/>
    <w:rsid w:val="00DB10E6"/>
    <w:rsid w:val="00DC0251"/>
    <w:rsid w:val="00DD3F84"/>
    <w:rsid w:val="00DD5604"/>
    <w:rsid w:val="00DD694C"/>
    <w:rsid w:val="00DE01D9"/>
    <w:rsid w:val="00DE07CF"/>
    <w:rsid w:val="00DE1152"/>
    <w:rsid w:val="00DE1CB4"/>
    <w:rsid w:val="00DF3FBF"/>
    <w:rsid w:val="00DF7ABB"/>
    <w:rsid w:val="00DF7F15"/>
    <w:rsid w:val="00E0090D"/>
    <w:rsid w:val="00E01C87"/>
    <w:rsid w:val="00E0488B"/>
    <w:rsid w:val="00E05387"/>
    <w:rsid w:val="00E06C60"/>
    <w:rsid w:val="00E07558"/>
    <w:rsid w:val="00E100D5"/>
    <w:rsid w:val="00E15722"/>
    <w:rsid w:val="00E15C28"/>
    <w:rsid w:val="00E20AD1"/>
    <w:rsid w:val="00E31B22"/>
    <w:rsid w:val="00E3322D"/>
    <w:rsid w:val="00E3402E"/>
    <w:rsid w:val="00E34F50"/>
    <w:rsid w:val="00E408BD"/>
    <w:rsid w:val="00E41223"/>
    <w:rsid w:val="00E43509"/>
    <w:rsid w:val="00E5169F"/>
    <w:rsid w:val="00E56AB9"/>
    <w:rsid w:val="00E63C18"/>
    <w:rsid w:val="00E65489"/>
    <w:rsid w:val="00E67DA6"/>
    <w:rsid w:val="00E71F0E"/>
    <w:rsid w:val="00E73186"/>
    <w:rsid w:val="00E76143"/>
    <w:rsid w:val="00E835B2"/>
    <w:rsid w:val="00E8385D"/>
    <w:rsid w:val="00E93631"/>
    <w:rsid w:val="00E94208"/>
    <w:rsid w:val="00E95562"/>
    <w:rsid w:val="00E960D8"/>
    <w:rsid w:val="00EA10E0"/>
    <w:rsid w:val="00EB3C5E"/>
    <w:rsid w:val="00EB7415"/>
    <w:rsid w:val="00EC0F9F"/>
    <w:rsid w:val="00EC3986"/>
    <w:rsid w:val="00EC5332"/>
    <w:rsid w:val="00ED5005"/>
    <w:rsid w:val="00ED78FD"/>
    <w:rsid w:val="00EE420D"/>
    <w:rsid w:val="00EE73B2"/>
    <w:rsid w:val="00EF2202"/>
    <w:rsid w:val="00EF2403"/>
    <w:rsid w:val="00EF5535"/>
    <w:rsid w:val="00F01448"/>
    <w:rsid w:val="00F03A22"/>
    <w:rsid w:val="00F05A5A"/>
    <w:rsid w:val="00F14A3B"/>
    <w:rsid w:val="00F21F32"/>
    <w:rsid w:val="00F2356F"/>
    <w:rsid w:val="00F328B0"/>
    <w:rsid w:val="00F32E69"/>
    <w:rsid w:val="00F400C5"/>
    <w:rsid w:val="00F451CC"/>
    <w:rsid w:val="00F625E8"/>
    <w:rsid w:val="00F63325"/>
    <w:rsid w:val="00F67D3D"/>
    <w:rsid w:val="00F71A37"/>
    <w:rsid w:val="00F7256F"/>
    <w:rsid w:val="00F80BFC"/>
    <w:rsid w:val="00F87496"/>
    <w:rsid w:val="00F92A21"/>
    <w:rsid w:val="00FA022A"/>
    <w:rsid w:val="00FA1F83"/>
    <w:rsid w:val="00FB6289"/>
    <w:rsid w:val="00FC3F18"/>
    <w:rsid w:val="00FD3693"/>
    <w:rsid w:val="00FE0018"/>
    <w:rsid w:val="00FE502B"/>
    <w:rsid w:val="00FE7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A6B6"/>
  <w15:docId w15:val="{31E77963-93A2-4C40-8AF3-CD376FAB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07"/>
  </w:style>
  <w:style w:type="paragraph" w:styleId="Heading1">
    <w:name w:val="heading 1"/>
    <w:basedOn w:val="Normal"/>
    <w:next w:val="Normal"/>
    <w:link w:val="Heading1Char"/>
    <w:qFormat/>
    <w:rsid w:val="00027E67"/>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3">
    <w:name w:val="heading 3"/>
    <w:basedOn w:val="Normal"/>
    <w:next w:val="Normal"/>
    <w:link w:val="Heading3Char"/>
    <w:qFormat/>
    <w:rsid w:val="00C338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01684D"/>
    <w:pPr>
      <w:keepNext/>
      <w:pBdr>
        <w:bottom w:val="single" w:sz="4" w:space="4" w:color="5B9BD5" w:themeColor="accent1"/>
      </w:pBdr>
      <w:spacing w:before="200" w:after="280" w:line="276" w:lineRule="auto"/>
      <w:ind w:left="360" w:hanging="360"/>
    </w:pPr>
    <w:rPr>
      <w:rFonts w:ascii="Maiandra GD" w:hAnsi="Maiandra GD"/>
      <w:b/>
      <w:bCs/>
      <w:i/>
      <w:iCs/>
      <w:color w:val="9335FB"/>
    </w:rPr>
  </w:style>
  <w:style w:type="character" w:customStyle="1" w:styleId="IntenseQuoteChar">
    <w:name w:val="Intense Quote Char"/>
    <w:basedOn w:val="DefaultParagraphFont"/>
    <w:link w:val="IntenseQuote"/>
    <w:uiPriority w:val="30"/>
    <w:rsid w:val="0001684D"/>
    <w:rPr>
      <w:rFonts w:ascii="Maiandra GD" w:hAnsi="Maiandra GD"/>
      <w:b/>
      <w:bCs/>
      <w:i/>
      <w:iCs/>
      <w:color w:val="9335FB"/>
    </w:rPr>
  </w:style>
  <w:style w:type="paragraph" w:styleId="ListParagraph">
    <w:name w:val="List Paragraph"/>
    <w:aliases w:val="Bullet 1,Bullets,Citation List,Dot pt,F5 List Paragraph,Ha,Heading 41,Indicator Text,List Paragraph (numbered (a)),List Paragraph Char Char Char,List Paragraph1,Main numbered paragraph,No Spacing1,Normal 2,Numbered Para 1,Resume Title"/>
    <w:basedOn w:val="Normal"/>
    <w:link w:val="ListParagraphChar"/>
    <w:uiPriority w:val="34"/>
    <w:qFormat/>
    <w:rsid w:val="00160957"/>
    <w:pPr>
      <w:ind w:left="720"/>
      <w:contextualSpacing/>
    </w:pPr>
  </w:style>
  <w:style w:type="character" w:customStyle="1" w:styleId="ListParagraphChar">
    <w:name w:val="List Paragraph Char"/>
    <w:aliases w:val="Bullet 1 Char,Bullets Char,Citation List Char,Dot pt Char,F5 List Paragraph Char,Ha Char,Heading 41 Char,Indicator Text Char,List Paragraph (numbered (a)) Char,List Paragraph Char Char Char Char,List Paragraph1 Char,No Spacing1 Char"/>
    <w:link w:val="ListParagraph"/>
    <w:uiPriority w:val="34"/>
    <w:qFormat/>
    <w:rsid w:val="00160957"/>
  </w:style>
  <w:style w:type="paragraph" w:styleId="BodyText3">
    <w:name w:val="Body Text 3"/>
    <w:basedOn w:val="Normal"/>
    <w:link w:val="BodyText3Char"/>
    <w:uiPriority w:val="99"/>
    <w:semiHidden/>
    <w:unhideWhenUsed/>
    <w:rsid w:val="00160957"/>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semiHidden/>
    <w:rsid w:val="00160957"/>
    <w:rPr>
      <w:rFonts w:ascii="Times New Roman" w:eastAsia="Times New Roman" w:hAnsi="Times New Roman" w:cs="Times New Roman"/>
      <w:sz w:val="16"/>
      <w:szCs w:val="16"/>
      <w:lang w:val="en-GB"/>
    </w:rPr>
  </w:style>
  <w:style w:type="character" w:styleId="Hyperlink">
    <w:name w:val="Hyperlink"/>
    <w:basedOn w:val="DefaultParagraphFont"/>
    <w:uiPriority w:val="99"/>
    <w:unhideWhenUsed/>
    <w:rsid w:val="00970326"/>
    <w:rPr>
      <w:color w:val="0000FF"/>
      <w:u w:val="single"/>
    </w:rPr>
  </w:style>
  <w:style w:type="paragraph" w:styleId="FootnoteText">
    <w:name w:val="footnote text"/>
    <w:basedOn w:val="Normal"/>
    <w:link w:val="FootnoteTextChar"/>
    <w:uiPriority w:val="99"/>
    <w:semiHidden/>
    <w:unhideWhenUsed/>
    <w:rsid w:val="00970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326"/>
    <w:rPr>
      <w:sz w:val="20"/>
      <w:szCs w:val="20"/>
    </w:rPr>
  </w:style>
  <w:style w:type="character" w:styleId="FootnoteReference">
    <w:name w:val="footnote reference"/>
    <w:basedOn w:val="DefaultParagraphFont"/>
    <w:uiPriority w:val="99"/>
    <w:semiHidden/>
    <w:unhideWhenUsed/>
    <w:rsid w:val="00970326"/>
    <w:rPr>
      <w:vertAlign w:val="superscript"/>
    </w:rPr>
  </w:style>
  <w:style w:type="table" w:styleId="TableGrid">
    <w:name w:val="Table Grid"/>
    <w:basedOn w:val="TableNormal"/>
    <w:rsid w:val="0096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961C56"/>
  </w:style>
  <w:style w:type="table" w:customStyle="1" w:styleId="PlainTable21">
    <w:name w:val="Plain Table 21"/>
    <w:basedOn w:val="TableNormal"/>
    <w:uiPriority w:val="99"/>
    <w:rsid w:val="00C73F29"/>
    <w:pPr>
      <w:spacing w:after="0" w:line="240" w:lineRule="auto"/>
    </w:pPr>
    <w:rPr>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EF2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40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3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B3"/>
  </w:style>
  <w:style w:type="paragraph" w:styleId="Footer">
    <w:name w:val="footer"/>
    <w:basedOn w:val="Normal"/>
    <w:link w:val="FooterChar"/>
    <w:uiPriority w:val="99"/>
    <w:unhideWhenUsed/>
    <w:rsid w:val="0053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B3"/>
  </w:style>
  <w:style w:type="character" w:styleId="IntenseEmphasis">
    <w:name w:val="Intense Emphasis"/>
    <w:basedOn w:val="DefaultParagraphFont"/>
    <w:uiPriority w:val="21"/>
    <w:qFormat/>
    <w:rsid w:val="008131D8"/>
    <w:rPr>
      <w:i/>
      <w:iCs/>
      <w:color w:val="5B9BD5" w:themeColor="accent1"/>
    </w:rPr>
  </w:style>
  <w:style w:type="table" w:customStyle="1" w:styleId="PlainTable11">
    <w:name w:val="Plain Table 11"/>
    <w:basedOn w:val="TableNormal"/>
    <w:uiPriority w:val="41"/>
    <w:rsid w:val="00241F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0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0E4"/>
    <w:rPr>
      <w:rFonts w:ascii="Segoe UI" w:hAnsi="Segoe UI" w:cs="Segoe UI"/>
      <w:sz w:val="18"/>
      <w:szCs w:val="18"/>
    </w:rPr>
  </w:style>
  <w:style w:type="character" w:customStyle="1" w:styleId="Heading3Char">
    <w:name w:val="Heading 3 Char"/>
    <w:basedOn w:val="DefaultParagraphFont"/>
    <w:link w:val="Heading3"/>
    <w:rsid w:val="00C338A7"/>
    <w:rPr>
      <w:rFonts w:ascii="Cambria" w:eastAsia="Times New Roman" w:hAnsi="Cambria" w:cs="Times New Roman"/>
      <w:b/>
      <w:bCs/>
      <w:sz w:val="26"/>
      <w:szCs w:val="26"/>
    </w:rPr>
  </w:style>
  <w:style w:type="table" w:customStyle="1" w:styleId="LightShading-Accent11">
    <w:name w:val="Light Shading - Accent 11"/>
    <w:basedOn w:val="TableNormal"/>
    <w:uiPriority w:val="60"/>
    <w:rsid w:val="000F2B3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SubtleReference">
    <w:name w:val="Subtle Reference"/>
    <w:uiPriority w:val="31"/>
    <w:qFormat/>
    <w:rsid w:val="00607C37"/>
    <w:rPr>
      <w:smallCaps/>
      <w:color w:val="595959"/>
      <w:u w:val="none" w:color="7F7F7F"/>
      <w:bdr w:val="none" w:sz="0" w:space="0" w:color="auto"/>
    </w:rPr>
  </w:style>
  <w:style w:type="table" w:styleId="LightGrid-Accent5">
    <w:name w:val="Light Grid Accent 5"/>
    <w:basedOn w:val="TableNormal"/>
    <w:uiPriority w:val="62"/>
    <w:rsid w:val="008C067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CommentReference">
    <w:name w:val="annotation reference"/>
    <w:basedOn w:val="DefaultParagraphFont"/>
    <w:uiPriority w:val="99"/>
    <w:semiHidden/>
    <w:unhideWhenUsed/>
    <w:rsid w:val="007C47D7"/>
    <w:rPr>
      <w:sz w:val="16"/>
      <w:szCs w:val="16"/>
    </w:rPr>
  </w:style>
  <w:style w:type="paragraph" w:styleId="CommentText">
    <w:name w:val="annotation text"/>
    <w:basedOn w:val="Normal"/>
    <w:link w:val="CommentTextChar"/>
    <w:uiPriority w:val="99"/>
    <w:unhideWhenUsed/>
    <w:rsid w:val="007C47D7"/>
    <w:pPr>
      <w:spacing w:line="240" w:lineRule="auto"/>
    </w:pPr>
    <w:rPr>
      <w:sz w:val="20"/>
      <w:szCs w:val="20"/>
    </w:rPr>
  </w:style>
  <w:style w:type="character" w:customStyle="1" w:styleId="CommentTextChar">
    <w:name w:val="Comment Text Char"/>
    <w:basedOn w:val="DefaultParagraphFont"/>
    <w:link w:val="CommentText"/>
    <w:uiPriority w:val="99"/>
    <w:rsid w:val="007C47D7"/>
    <w:rPr>
      <w:sz w:val="20"/>
      <w:szCs w:val="20"/>
    </w:rPr>
  </w:style>
  <w:style w:type="paragraph" w:styleId="CommentSubject">
    <w:name w:val="annotation subject"/>
    <w:basedOn w:val="CommentText"/>
    <w:next w:val="CommentText"/>
    <w:link w:val="CommentSubjectChar"/>
    <w:uiPriority w:val="99"/>
    <w:semiHidden/>
    <w:unhideWhenUsed/>
    <w:rsid w:val="007C47D7"/>
    <w:rPr>
      <w:b/>
      <w:bCs/>
    </w:rPr>
  </w:style>
  <w:style w:type="character" w:customStyle="1" w:styleId="CommentSubjectChar">
    <w:name w:val="Comment Subject Char"/>
    <w:basedOn w:val="CommentTextChar"/>
    <w:link w:val="CommentSubject"/>
    <w:uiPriority w:val="99"/>
    <w:semiHidden/>
    <w:rsid w:val="007C47D7"/>
    <w:rPr>
      <w:b/>
      <w:bCs/>
      <w:sz w:val="20"/>
      <w:szCs w:val="20"/>
    </w:rPr>
  </w:style>
  <w:style w:type="paragraph" w:styleId="Revision">
    <w:name w:val="Revision"/>
    <w:hidden/>
    <w:uiPriority w:val="99"/>
    <w:semiHidden/>
    <w:rsid w:val="007957C3"/>
    <w:pPr>
      <w:spacing w:after="0" w:line="240" w:lineRule="auto"/>
    </w:pPr>
  </w:style>
  <w:style w:type="table" w:styleId="LightList-Accent5">
    <w:name w:val="Light List Accent 5"/>
    <w:basedOn w:val="TableNormal"/>
    <w:uiPriority w:val="61"/>
    <w:rsid w:val="00C0649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UnresolvedMention1">
    <w:name w:val="Unresolved Mention1"/>
    <w:basedOn w:val="DefaultParagraphFont"/>
    <w:uiPriority w:val="99"/>
    <w:semiHidden/>
    <w:unhideWhenUsed/>
    <w:rsid w:val="00B9049C"/>
    <w:rPr>
      <w:color w:val="605E5C"/>
      <w:shd w:val="clear" w:color="auto" w:fill="E1DFDD"/>
    </w:rPr>
  </w:style>
  <w:style w:type="character" w:customStyle="1" w:styleId="Heading1Char">
    <w:name w:val="Heading 1 Char"/>
    <w:basedOn w:val="DefaultParagraphFont"/>
    <w:link w:val="Heading1"/>
    <w:rsid w:val="00027E67"/>
    <w:rPr>
      <w:rFonts w:ascii="Calibri Light" w:eastAsia="Times New Roman" w:hAnsi="Calibri Light" w:cs="Times New Roman"/>
      <w:b/>
      <w:bCs/>
      <w:kern w:val="32"/>
      <w:sz w:val="32"/>
      <w:szCs w:val="32"/>
      <w:lang w:val="x-none" w:eastAsia="x-none"/>
    </w:rPr>
  </w:style>
  <w:style w:type="character" w:styleId="IntenseReference">
    <w:name w:val="Intense Reference"/>
    <w:uiPriority w:val="32"/>
    <w:qFormat/>
    <w:rsid w:val="00027E67"/>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mf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1E2F-8A75-4612-85D9-505DE919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 Shaikh</dc:creator>
  <cp:lastModifiedBy>Md Irfan</cp:lastModifiedBy>
  <cp:revision>13</cp:revision>
  <cp:lastPrinted>2020-11-05T12:16:00Z</cp:lastPrinted>
  <dcterms:created xsi:type="dcterms:W3CDTF">2021-08-23T10:24:00Z</dcterms:created>
  <dcterms:modified xsi:type="dcterms:W3CDTF">2021-08-23T17:00:00Z</dcterms:modified>
</cp:coreProperties>
</file>