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24" w:rsidRDefault="00771024" w:rsidP="00771024">
      <w:pPr>
        <w:rPr>
          <w:lang w:val="en-GB"/>
        </w:rPr>
      </w:pPr>
    </w:p>
    <w:p w:rsidR="00771024" w:rsidRPr="00817909" w:rsidRDefault="00771024" w:rsidP="00771024">
      <w:pPr>
        <w:pStyle w:val="COVERPAGE1"/>
        <w:rPr>
          <w:rFonts w:ascii="Arial" w:hAnsi="Arial" w:cs="Arial"/>
          <w:b/>
          <w:color w:val="0070C0"/>
          <w:sz w:val="36"/>
        </w:rPr>
      </w:pPr>
      <w:r w:rsidRPr="00817909">
        <w:rPr>
          <w:rFonts w:ascii="Arial" w:hAnsi="Arial" w:cs="Arial"/>
          <w:b/>
          <w:color w:val="0070C0"/>
          <w:sz w:val="36"/>
        </w:rPr>
        <w:t>Terms of Reference (</w:t>
      </w:r>
      <w:proofErr w:type="spellStart"/>
      <w:r w:rsidRPr="00817909">
        <w:rPr>
          <w:rFonts w:ascii="Arial" w:hAnsi="Arial" w:cs="Arial"/>
          <w:b/>
          <w:color w:val="0070C0"/>
          <w:sz w:val="36"/>
        </w:rPr>
        <w:t>ToR</w:t>
      </w:r>
      <w:proofErr w:type="spellEnd"/>
      <w:r w:rsidRPr="00817909">
        <w:rPr>
          <w:rFonts w:ascii="Arial" w:hAnsi="Arial" w:cs="Arial"/>
          <w:b/>
          <w:color w:val="0070C0"/>
          <w:sz w:val="36"/>
        </w:rPr>
        <w:t>) for</w:t>
      </w:r>
    </w:p>
    <w:p w:rsidR="00771024" w:rsidRPr="00817909" w:rsidRDefault="00771024" w:rsidP="00771024">
      <w:pPr>
        <w:pStyle w:val="COVERPAGE1"/>
        <w:rPr>
          <w:rFonts w:ascii="Arial" w:hAnsi="Arial" w:cs="Arial"/>
          <w:b/>
          <w:color w:val="0070C0"/>
          <w:sz w:val="36"/>
        </w:rPr>
      </w:pPr>
      <w:r w:rsidRPr="00817909">
        <w:rPr>
          <w:rFonts w:ascii="Arial" w:hAnsi="Arial" w:cs="Arial"/>
          <w:b/>
          <w:color w:val="0070C0"/>
          <w:sz w:val="36"/>
        </w:rPr>
        <w:t>Sustainability Strategy</w:t>
      </w:r>
      <w:r w:rsidRPr="00C539B3">
        <w:rPr>
          <w:rFonts w:ascii="Arial" w:hAnsi="Arial" w:cs="Arial"/>
          <w:b/>
          <w:color w:val="0070C0"/>
          <w:sz w:val="36"/>
        </w:rPr>
        <w:t xml:space="preserve"> </w:t>
      </w:r>
      <w:r w:rsidRPr="00817909">
        <w:rPr>
          <w:rFonts w:ascii="Arial" w:hAnsi="Arial" w:cs="Arial"/>
          <w:b/>
          <w:color w:val="0070C0"/>
          <w:sz w:val="36"/>
        </w:rPr>
        <w:t>Develop</w:t>
      </w:r>
      <w:r>
        <w:rPr>
          <w:rFonts w:ascii="Arial" w:hAnsi="Arial" w:cs="Arial"/>
          <w:b/>
          <w:color w:val="0070C0"/>
          <w:sz w:val="36"/>
        </w:rPr>
        <w:t>ment</w:t>
      </w:r>
    </w:p>
    <w:p w:rsidR="00771024" w:rsidRPr="004123FC" w:rsidRDefault="00771024" w:rsidP="00771024">
      <w:pPr>
        <w:spacing w:after="0" w:line="360" w:lineRule="auto"/>
        <w:jc w:val="center"/>
        <w:rPr>
          <w:rFonts w:ascii="Arial" w:hAnsi="Arial" w:cs="Arial"/>
          <w:b/>
          <w:sz w:val="28"/>
        </w:rPr>
      </w:pPr>
      <w:r w:rsidRPr="004123FC">
        <w:rPr>
          <w:rFonts w:ascii="Arial" w:hAnsi="Arial" w:cs="Arial"/>
          <w:b/>
          <w:sz w:val="28"/>
        </w:rPr>
        <w:t xml:space="preserve"> </w:t>
      </w:r>
    </w:p>
    <w:p w:rsidR="00771024" w:rsidRPr="00E03A74" w:rsidRDefault="00771024" w:rsidP="00771024">
      <w:pPr>
        <w:spacing w:after="0" w:line="360" w:lineRule="auto"/>
        <w:jc w:val="center"/>
        <w:rPr>
          <w:rFonts w:ascii="Arial" w:hAnsi="Arial" w:cs="Arial"/>
          <w:b/>
          <w:sz w:val="32"/>
        </w:rPr>
      </w:pPr>
      <w:r w:rsidRPr="00E03A74">
        <w:rPr>
          <w:rFonts w:ascii="Arial" w:hAnsi="Arial" w:cs="Arial"/>
          <w:b/>
          <w:sz w:val="32"/>
        </w:rPr>
        <w:t>Inclusive Community Disaster Risk Management (ICDRM) project</w:t>
      </w:r>
    </w:p>
    <w:p w:rsidR="00771024" w:rsidRPr="00E03A74" w:rsidRDefault="00771024" w:rsidP="00771024">
      <w:pPr>
        <w:spacing w:after="0" w:line="240" w:lineRule="auto"/>
        <w:jc w:val="center"/>
        <w:rPr>
          <w:rFonts w:ascii="Arial" w:hAnsi="Arial" w:cs="Arial"/>
          <w:b/>
          <w:sz w:val="28"/>
          <w:szCs w:val="24"/>
        </w:rPr>
      </w:pPr>
    </w:p>
    <w:p w:rsidR="00771024" w:rsidRPr="00E03A74" w:rsidRDefault="00771024" w:rsidP="00771024">
      <w:pPr>
        <w:spacing w:after="0" w:line="360" w:lineRule="auto"/>
        <w:jc w:val="center"/>
        <w:rPr>
          <w:rFonts w:ascii="Arial" w:hAnsi="Arial" w:cs="Arial"/>
          <w:b/>
          <w:sz w:val="28"/>
          <w:szCs w:val="24"/>
        </w:rPr>
      </w:pPr>
      <w:r w:rsidRPr="00E03A74">
        <w:rPr>
          <w:rFonts w:ascii="Arial" w:hAnsi="Arial" w:cs="Arial"/>
          <w:b/>
          <w:sz w:val="28"/>
          <w:szCs w:val="24"/>
        </w:rPr>
        <w:t>Supported By: Plan International Bangladesh</w:t>
      </w:r>
    </w:p>
    <w:p w:rsidR="00771024" w:rsidRPr="00E03A74" w:rsidRDefault="00771024" w:rsidP="00771024">
      <w:pPr>
        <w:spacing w:after="0" w:line="360" w:lineRule="auto"/>
        <w:jc w:val="center"/>
        <w:rPr>
          <w:rFonts w:ascii="Arial" w:hAnsi="Arial" w:cs="Arial"/>
          <w:b/>
          <w:sz w:val="28"/>
          <w:szCs w:val="24"/>
        </w:rPr>
      </w:pPr>
      <w:r w:rsidRPr="00E03A74">
        <w:rPr>
          <w:rFonts w:ascii="Arial" w:hAnsi="Arial" w:cs="Arial"/>
          <w:b/>
          <w:sz w:val="28"/>
          <w:szCs w:val="24"/>
        </w:rPr>
        <w:t>Implemented By: JAGO NARI</w:t>
      </w:r>
    </w:p>
    <w:p w:rsidR="00771024" w:rsidRPr="00E03A74" w:rsidRDefault="00771024" w:rsidP="00771024">
      <w:pPr>
        <w:pStyle w:val="Default"/>
        <w:ind w:left="720"/>
        <w:jc w:val="center"/>
        <w:rPr>
          <w:rFonts w:ascii="Arial" w:hAnsi="Arial" w:cs="Arial"/>
          <w:b/>
          <w:color w:val="002060"/>
          <w:sz w:val="32"/>
          <w:lang w:val="en-GB"/>
        </w:rPr>
      </w:pPr>
    </w:p>
    <w:p w:rsidR="00771024" w:rsidRPr="00E03A74" w:rsidRDefault="00771024" w:rsidP="00771024">
      <w:pPr>
        <w:jc w:val="center"/>
        <w:rPr>
          <w:rFonts w:ascii="Arial" w:hAnsi="Arial" w:cs="Arial"/>
          <w:b/>
          <w:sz w:val="26"/>
          <w:lang w:val="en-GB"/>
        </w:rPr>
      </w:pPr>
      <w:r>
        <w:rPr>
          <w:rFonts w:ascii="Arial" w:hAnsi="Arial" w:cs="Arial"/>
          <w:b/>
          <w:sz w:val="26"/>
          <w:lang w:val="en-GB"/>
        </w:rPr>
        <w:t>April</w:t>
      </w:r>
      <w:r w:rsidRPr="00E03A74">
        <w:rPr>
          <w:rFonts w:ascii="Arial" w:hAnsi="Arial" w:cs="Arial"/>
          <w:b/>
          <w:sz w:val="26"/>
          <w:lang w:val="en-GB"/>
        </w:rPr>
        <w:t>, 2021</w:t>
      </w:r>
    </w:p>
    <w:p w:rsidR="00771024" w:rsidRPr="00B73B0D" w:rsidRDefault="00771024" w:rsidP="00771024">
      <w:pPr>
        <w:jc w:val="center"/>
        <w:rPr>
          <w:rFonts w:ascii="Gill Sans MT" w:hAnsi="Gill Sans MT"/>
          <w:b/>
          <w:lang w:val="en-GB"/>
        </w:rPr>
      </w:pPr>
    </w:p>
    <w:p w:rsidR="00771024" w:rsidRPr="00B73B0D" w:rsidRDefault="00771024" w:rsidP="00771024">
      <w:pPr>
        <w:jc w:val="center"/>
        <w:rPr>
          <w:rFonts w:ascii="Gill Sans MT" w:hAnsi="Gill Sans MT" w:cs="Calibri"/>
          <w:b/>
          <w:sz w:val="28"/>
        </w:rPr>
      </w:pPr>
      <w:bookmarkStart w:id="0" w:name="_GoBack"/>
      <w:bookmarkEnd w:id="0"/>
    </w:p>
    <w:p w:rsidR="00771024" w:rsidRPr="00B73B0D" w:rsidRDefault="00771024" w:rsidP="00771024">
      <w:pPr>
        <w:jc w:val="center"/>
        <w:rPr>
          <w:rFonts w:ascii="Gill Sans MT" w:hAnsi="Gill Sans MT" w:cs="Calibri"/>
          <w:sz w:val="34"/>
        </w:rPr>
      </w:pPr>
    </w:p>
    <w:p w:rsidR="00771024" w:rsidRPr="00B73B0D" w:rsidRDefault="00771024" w:rsidP="00771024">
      <w:pPr>
        <w:tabs>
          <w:tab w:val="center" w:pos="4873"/>
          <w:tab w:val="left" w:pos="7309"/>
        </w:tabs>
        <w:jc w:val="center"/>
        <w:rPr>
          <w:rFonts w:ascii="Gill Sans MT" w:hAnsi="Gill Sans MT" w:cs="Calibri"/>
          <w:b/>
          <w:sz w:val="26"/>
          <w:lang w:val="en-GB"/>
        </w:rPr>
      </w:pPr>
      <w:r w:rsidRPr="00B73B0D">
        <w:rPr>
          <w:rFonts w:ascii="Gill Sans MT" w:hAnsi="Gill Sans MT" w:cs="Calibri"/>
          <w:b/>
          <w:sz w:val="34"/>
        </w:rPr>
        <w:t xml:space="preserve">Project Durations: </w:t>
      </w:r>
      <w:r w:rsidRPr="00E03A74">
        <w:rPr>
          <w:rFonts w:ascii="Arial" w:hAnsi="Arial" w:cs="Arial"/>
          <w:b/>
          <w:sz w:val="26"/>
          <w:lang w:val="en-GB"/>
        </w:rPr>
        <w:t>1St March 2018 to 30 September 2021</w:t>
      </w:r>
    </w:p>
    <w:p w:rsidR="00771024" w:rsidRDefault="00771024" w:rsidP="00771024">
      <w:pPr>
        <w:tabs>
          <w:tab w:val="center" w:pos="4873"/>
          <w:tab w:val="left" w:pos="7309"/>
        </w:tabs>
        <w:jc w:val="center"/>
        <w:rPr>
          <w:rFonts w:ascii="Gill Sans MT" w:hAnsi="Gill Sans MT" w:cs="Calibri"/>
          <w:b/>
          <w:sz w:val="28"/>
        </w:rPr>
      </w:pPr>
    </w:p>
    <w:p w:rsidR="00771024" w:rsidRDefault="00771024" w:rsidP="00771024">
      <w:pPr>
        <w:tabs>
          <w:tab w:val="center" w:pos="4873"/>
          <w:tab w:val="left" w:pos="7309"/>
        </w:tabs>
        <w:jc w:val="center"/>
        <w:rPr>
          <w:rFonts w:ascii="Gill Sans MT" w:hAnsi="Gill Sans MT" w:cs="Calibri"/>
          <w:b/>
          <w:sz w:val="28"/>
        </w:rPr>
      </w:pPr>
    </w:p>
    <w:p w:rsidR="00771024" w:rsidRDefault="00771024" w:rsidP="00771024">
      <w:pPr>
        <w:tabs>
          <w:tab w:val="center" w:pos="4873"/>
          <w:tab w:val="left" w:pos="7309"/>
        </w:tabs>
        <w:jc w:val="center"/>
        <w:rPr>
          <w:rFonts w:ascii="Gill Sans MT" w:hAnsi="Gill Sans MT" w:cs="Calibri"/>
          <w:b/>
          <w:sz w:val="28"/>
        </w:rPr>
      </w:pPr>
    </w:p>
    <w:p w:rsidR="00771024" w:rsidRDefault="00771024" w:rsidP="00771024">
      <w:pPr>
        <w:tabs>
          <w:tab w:val="center" w:pos="4873"/>
          <w:tab w:val="left" w:pos="7309"/>
        </w:tabs>
        <w:jc w:val="center"/>
        <w:rPr>
          <w:rFonts w:ascii="Gill Sans MT" w:hAnsi="Gill Sans MT" w:cs="Calibri"/>
          <w:b/>
          <w:sz w:val="28"/>
        </w:rPr>
      </w:pPr>
    </w:p>
    <w:p w:rsidR="00771024" w:rsidRPr="00B73B0D" w:rsidRDefault="00771024" w:rsidP="00771024">
      <w:pPr>
        <w:tabs>
          <w:tab w:val="center" w:pos="4873"/>
          <w:tab w:val="left" w:pos="7309"/>
        </w:tabs>
        <w:jc w:val="center"/>
        <w:rPr>
          <w:rFonts w:ascii="Gill Sans MT" w:hAnsi="Gill Sans MT" w:cs="Calibri"/>
          <w:b/>
          <w:sz w:val="28"/>
        </w:rPr>
      </w:pPr>
    </w:p>
    <w:p w:rsidR="00771024" w:rsidRPr="00B73B0D" w:rsidRDefault="00771024" w:rsidP="00771024">
      <w:pPr>
        <w:tabs>
          <w:tab w:val="center" w:pos="4873"/>
          <w:tab w:val="left" w:pos="7309"/>
        </w:tabs>
        <w:jc w:val="center"/>
        <w:rPr>
          <w:rFonts w:ascii="Gill Sans MT" w:hAnsi="Gill Sans MT" w:cs="Calibri"/>
          <w:b/>
          <w:sz w:val="38"/>
        </w:rPr>
      </w:pPr>
    </w:p>
    <w:p w:rsidR="00771024" w:rsidRDefault="00771024" w:rsidP="00771024">
      <w:pPr>
        <w:pStyle w:val="TOCHeading"/>
        <w:rPr>
          <w:rFonts w:ascii="Gill Sans MT" w:eastAsia="Calibri" w:hAnsi="Gill Sans MT" w:cs="Calibri"/>
          <w:color w:val="auto"/>
          <w:sz w:val="38"/>
          <w:szCs w:val="22"/>
          <w:lang w:val="en-GB"/>
        </w:rPr>
      </w:pPr>
    </w:p>
    <w:p w:rsidR="00771024" w:rsidRDefault="00771024" w:rsidP="00771024">
      <w:pPr>
        <w:rPr>
          <w:lang w:val="en-GB"/>
        </w:rPr>
      </w:pPr>
    </w:p>
    <w:p w:rsidR="00771024" w:rsidRDefault="00771024" w:rsidP="00771024">
      <w:pPr>
        <w:rPr>
          <w:lang w:val="en-GB"/>
        </w:rPr>
      </w:pPr>
    </w:p>
    <w:p w:rsidR="00771024" w:rsidRPr="00632984" w:rsidRDefault="00771024" w:rsidP="00771024">
      <w:pPr>
        <w:rPr>
          <w:color w:val="0070C0"/>
          <w:sz w:val="28"/>
          <w:szCs w:val="28"/>
          <w:lang w:val="en-GB"/>
        </w:rPr>
      </w:pPr>
      <w:r w:rsidRPr="00632984">
        <w:rPr>
          <w:rFonts w:ascii="Gill Sans MT" w:hAnsi="Gill Sans MT"/>
          <w:color w:val="0070C0"/>
          <w:sz w:val="28"/>
          <w:szCs w:val="28"/>
        </w:rPr>
        <w:lastRenderedPageBreak/>
        <w:t>Contents</w:t>
      </w:r>
    </w:p>
    <w:p w:rsidR="00771024" w:rsidRPr="005E4E6E" w:rsidRDefault="00771024" w:rsidP="00771024">
      <w:pPr>
        <w:pStyle w:val="TOC2"/>
        <w:tabs>
          <w:tab w:val="right" w:leader="dot" w:pos="9016"/>
        </w:tabs>
        <w:rPr>
          <w:noProof/>
        </w:rPr>
      </w:pPr>
      <w:r>
        <w:fldChar w:fldCharType="begin"/>
      </w:r>
      <w:r>
        <w:instrText xml:space="preserve"> TOC \o "1-3" \h \z \u </w:instrText>
      </w:r>
      <w:r>
        <w:fldChar w:fldCharType="separate"/>
      </w:r>
      <w:hyperlink w:anchor="_Toc71548505" w:history="1">
        <w:r w:rsidRPr="00D547A9">
          <w:rPr>
            <w:rStyle w:val="Hyperlink"/>
            <w:noProof/>
            <w:lang w:val="en-GB"/>
          </w:rPr>
          <w:t>i. Glossary</w:t>
        </w:r>
        <w:r>
          <w:rPr>
            <w:noProof/>
            <w:webHidden/>
          </w:rPr>
          <w:tab/>
        </w:r>
        <w:r>
          <w:rPr>
            <w:noProof/>
            <w:webHidden/>
          </w:rPr>
          <w:fldChar w:fldCharType="begin"/>
        </w:r>
        <w:r>
          <w:rPr>
            <w:noProof/>
            <w:webHidden/>
          </w:rPr>
          <w:instrText xml:space="preserve"> PAGEREF _Toc71548505 \h </w:instrText>
        </w:r>
        <w:r>
          <w:rPr>
            <w:noProof/>
            <w:webHidden/>
          </w:rPr>
        </w:r>
        <w:r>
          <w:rPr>
            <w:noProof/>
            <w:webHidden/>
          </w:rPr>
          <w:fldChar w:fldCharType="separate"/>
        </w:r>
        <w:r>
          <w:rPr>
            <w:noProof/>
            <w:webHidden/>
          </w:rPr>
          <w:t>2</w:t>
        </w:r>
        <w:r>
          <w:rPr>
            <w:noProof/>
            <w:webHidden/>
          </w:rPr>
          <w:fldChar w:fldCharType="end"/>
        </w:r>
      </w:hyperlink>
    </w:p>
    <w:p w:rsidR="00771024" w:rsidRPr="005E4E6E" w:rsidRDefault="00771024" w:rsidP="00771024">
      <w:pPr>
        <w:pStyle w:val="TOC2"/>
        <w:tabs>
          <w:tab w:val="right" w:leader="dot" w:pos="9016"/>
        </w:tabs>
        <w:rPr>
          <w:noProof/>
        </w:rPr>
      </w:pPr>
      <w:hyperlink w:anchor="_Toc71548506" w:history="1">
        <w:r w:rsidRPr="00D547A9">
          <w:rPr>
            <w:rStyle w:val="Hyperlink"/>
            <w:noProof/>
          </w:rPr>
          <w:t>01. Background and Introduction;</w:t>
        </w:r>
        <w:r>
          <w:rPr>
            <w:noProof/>
            <w:webHidden/>
          </w:rPr>
          <w:tab/>
        </w:r>
        <w:r>
          <w:rPr>
            <w:noProof/>
            <w:webHidden/>
          </w:rPr>
          <w:fldChar w:fldCharType="begin"/>
        </w:r>
        <w:r>
          <w:rPr>
            <w:noProof/>
            <w:webHidden/>
          </w:rPr>
          <w:instrText xml:space="preserve"> PAGEREF _Toc71548506 \h </w:instrText>
        </w:r>
        <w:r>
          <w:rPr>
            <w:noProof/>
            <w:webHidden/>
          </w:rPr>
        </w:r>
        <w:r>
          <w:rPr>
            <w:noProof/>
            <w:webHidden/>
          </w:rPr>
          <w:fldChar w:fldCharType="separate"/>
        </w:r>
        <w:r>
          <w:rPr>
            <w:noProof/>
            <w:webHidden/>
          </w:rPr>
          <w:t>1</w:t>
        </w:r>
        <w:r>
          <w:rPr>
            <w:noProof/>
            <w:webHidden/>
          </w:rPr>
          <w:fldChar w:fldCharType="end"/>
        </w:r>
      </w:hyperlink>
    </w:p>
    <w:p w:rsidR="00771024" w:rsidRPr="005E4E6E" w:rsidRDefault="00771024" w:rsidP="00771024">
      <w:pPr>
        <w:pStyle w:val="TOC2"/>
        <w:tabs>
          <w:tab w:val="right" w:leader="dot" w:pos="9016"/>
        </w:tabs>
        <w:rPr>
          <w:noProof/>
        </w:rPr>
      </w:pPr>
      <w:hyperlink w:anchor="_Toc71548507" w:history="1">
        <w:r w:rsidRPr="00D547A9">
          <w:rPr>
            <w:rStyle w:val="Hyperlink"/>
            <w:noProof/>
          </w:rPr>
          <w:t>02. Purpose of the Assignment</w:t>
        </w:r>
        <w:r>
          <w:rPr>
            <w:noProof/>
            <w:webHidden/>
          </w:rPr>
          <w:tab/>
        </w:r>
        <w:r>
          <w:rPr>
            <w:noProof/>
            <w:webHidden/>
          </w:rPr>
          <w:fldChar w:fldCharType="begin"/>
        </w:r>
        <w:r>
          <w:rPr>
            <w:noProof/>
            <w:webHidden/>
          </w:rPr>
          <w:instrText xml:space="preserve"> PAGEREF _Toc71548507 \h </w:instrText>
        </w:r>
        <w:r>
          <w:rPr>
            <w:noProof/>
            <w:webHidden/>
          </w:rPr>
        </w:r>
        <w:r>
          <w:rPr>
            <w:noProof/>
            <w:webHidden/>
          </w:rPr>
          <w:fldChar w:fldCharType="separate"/>
        </w:r>
        <w:r>
          <w:rPr>
            <w:noProof/>
            <w:webHidden/>
          </w:rPr>
          <w:t>2</w:t>
        </w:r>
        <w:r>
          <w:rPr>
            <w:noProof/>
            <w:webHidden/>
          </w:rPr>
          <w:fldChar w:fldCharType="end"/>
        </w:r>
      </w:hyperlink>
    </w:p>
    <w:p w:rsidR="00771024" w:rsidRPr="005E4E6E" w:rsidRDefault="00771024" w:rsidP="00771024">
      <w:pPr>
        <w:pStyle w:val="TOC2"/>
        <w:tabs>
          <w:tab w:val="right" w:leader="dot" w:pos="9016"/>
        </w:tabs>
        <w:rPr>
          <w:noProof/>
        </w:rPr>
      </w:pPr>
      <w:hyperlink w:anchor="_Toc71548508" w:history="1">
        <w:r w:rsidRPr="00D547A9">
          <w:rPr>
            <w:rStyle w:val="Hyperlink"/>
            <w:noProof/>
          </w:rPr>
          <w:t>03. Objectives of the Assignment:</w:t>
        </w:r>
        <w:r>
          <w:rPr>
            <w:noProof/>
            <w:webHidden/>
          </w:rPr>
          <w:tab/>
        </w:r>
        <w:r>
          <w:rPr>
            <w:noProof/>
            <w:webHidden/>
          </w:rPr>
          <w:fldChar w:fldCharType="begin"/>
        </w:r>
        <w:r>
          <w:rPr>
            <w:noProof/>
            <w:webHidden/>
          </w:rPr>
          <w:instrText xml:space="preserve"> PAGEREF _Toc71548508 \h </w:instrText>
        </w:r>
        <w:r>
          <w:rPr>
            <w:noProof/>
            <w:webHidden/>
          </w:rPr>
        </w:r>
        <w:r>
          <w:rPr>
            <w:noProof/>
            <w:webHidden/>
          </w:rPr>
          <w:fldChar w:fldCharType="separate"/>
        </w:r>
        <w:r>
          <w:rPr>
            <w:noProof/>
            <w:webHidden/>
          </w:rPr>
          <w:t>2</w:t>
        </w:r>
        <w:r>
          <w:rPr>
            <w:noProof/>
            <w:webHidden/>
          </w:rPr>
          <w:fldChar w:fldCharType="end"/>
        </w:r>
      </w:hyperlink>
    </w:p>
    <w:p w:rsidR="00771024" w:rsidRPr="005E4E6E" w:rsidRDefault="00771024" w:rsidP="00771024">
      <w:pPr>
        <w:pStyle w:val="TOC2"/>
        <w:tabs>
          <w:tab w:val="right" w:leader="dot" w:pos="9016"/>
        </w:tabs>
        <w:rPr>
          <w:noProof/>
        </w:rPr>
      </w:pPr>
      <w:hyperlink w:anchor="_Toc71548509" w:history="1">
        <w:r w:rsidRPr="00D547A9">
          <w:rPr>
            <w:rStyle w:val="Hyperlink"/>
            <w:noProof/>
          </w:rPr>
          <w:t>04. Expected outcome of this activity;</w:t>
        </w:r>
        <w:r>
          <w:rPr>
            <w:noProof/>
            <w:webHidden/>
          </w:rPr>
          <w:tab/>
        </w:r>
        <w:r>
          <w:rPr>
            <w:noProof/>
            <w:webHidden/>
          </w:rPr>
          <w:fldChar w:fldCharType="begin"/>
        </w:r>
        <w:r>
          <w:rPr>
            <w:noProof/>
            <w:webHidden/>
          </w:rPr>
          <w:instrText xml:space="preserve"> PAGEREF _Toc71548509 \h </w:instrText>
        </w:r>
        <w:r>
          <w:rPr>
            <w:noProof/>
            <w:webHidden/>
          </w:rPr>
        </w:r>
        <w:r>
          <w:rPr>
            <w:noProof/>
            <w:webHidden/>
          </w:rPr>
          <w:fldChar w:fldCharType="separate"/>
        </w:r>
        <w:r>
          <w:rPr>
            <w:noProof/>
            <w:webHidden/>
          </w:rPr>
          <w:t>2</w:t>
        </w:r>
        <w:r>
          <w:rPr>
            <w:noProof/>
            <w:webHidden/>
          </w:rPr>
          <w:fldChar w:fldCharType="end"/>
        </w:r>
      </w:hyperlink>
    </w:p>
    <w:p w:rsidR="00771024" w:rsidRPr="005E4E6E" w:rsidRDefault="00771024" w:rsidP="00771024">
      <w:pPr>
        <w:pStyle w:val="TOC2"/>
        <w:tabs>
          <w:tab w:val="right" w:leader="dot" w:pos="9016"/>
        </w:tabs>
        <w:rPr>
          <w:noProof/>
        </w:rPr>
      </w:pPr>
      <w:hyperlink w:anchor="_Toc71548510" w:history="1">
        <w:r w:rsidRPr="00D547A9">
          <w:rPr>
            <w:rStyle w:val="Hyperlink"/>
            <w:noProof/>
          </w:rPr>
          <w:t>05. Specific task of the Assignment;</w:t>
        </w:r>
        <w:r>
          <w:rPr>
            <w:noProof/>
            <w:webHidden/>
          </w:rPr>
          <w:tab/>
        </w:r>
        <w:r>
          <w:rPr>
            <w:noProof/>
            <w:webHidden/>
          </w:rPr>
          <w:fldChar w:fldCharType="begin"/>
        </w:r>
        <w:r>
          <w:rPr>
            <w:noProof/>
            <w:webHidden/>
          </w:rPr>
          <w:instrText xml:space="preserve"> PAGEREF _Toc71548510 \h </w:instrText>
        </w:r>
        <w:r>
          <w:rPr>
            <w:noProof/>
            <w:webHidden/>
          </w:rPr>
        </w:r>
        <w:r>
          <w:rPr>
            <w:noProof/>
            <w:webHidden/>
          </w:rPr>
          <w:fldChar w:fldCharType="separate"/>
        </w:r>
        <w:r>
          <w:rPr>
            <w:noProof/>
            <w:webHidden/>
          </w:rPr>
          <w:t>2</w:t>
        </w:r>
        <w:r>
          <w:rPr>
            <w:noProof/>
            <w:webHidden/>
          </w:rPr>
          <w:fldChar w:fldCharType="end"/>
        </w:r>
      </w:hyperlink>
    </w:p>
    <w:p w:rsidR="00771024" w:rsidRPr="005E4E6E" w:rsidRDefault="00771024" w:rsidP="00771024">
      <w:pPr>
        <w:pStyle w:val="TOC2"/>
        <w:tabs>
          <w:tab w:val="right" w:leader="dot" w:pos="9016"/>
        </w:tabs>
        <w:rPr>
          <w:noProof/>
        </w:rPr>
      </w:pPr>
      <w:hyperlink w:anchor="_Toc71548511" w:history="1">
        <w:r w:rsidRPr="00D547A9">
          <w:rPr>
            <w:rStyle w:val="Hyperlink"/>
            <w:noProof/>
          </w:rPr>
          <w:t>06. Issues Related to the assignment;</w:t>
        </w:r>
        <w:r>
          <w:rPr>
            <w:noProof/>
            <w:webHidden/>
          </w:rPr>
          <w:tab/>
        </w:r>
        <w:r>
          <w:rPr>
            <w:noProof/>
            <w:webHidden/>
          </w:rPr>
          <w:fldChar w:fldCharType="begin"/>
        </w:r>
        <w:r>
          <w:rPr>
            <w:noProof/>
            <w:webHidden/>
          </w:rPr>
          <w:instrText xml:space="preserve"> PAGEREF _Toc71548511 \h </w:instrText>
        </w:r>
        <w:r>
          <w:rPr>
            <w:noProof/>
            <w:webHidden/>
          </w:rPr>
        </w:r>
        <w:r>
          <w:rPr>
            <w:noProof/>
            <w:webHidden/>
          </w:rPr>
          <w:fldChar w:fldCharType="separate"/>
        </w:r>
        <w:r>
          <w:rPr>
            <w:noProof/>
            <w:webHidden/>
          </w:rPr>
          <w:t>3</w:t>
        </w:r>
        <w:r>
          <w:rPr>
            <w:noProof/>
            <w:webHidden/>
          </w:rPr>
          <w:fldChar w:fldCharType="end"/>
        </w:r>
      </w:hyperlink>
    </w:p>
    <w:p w:rsidR="00771024" w:rsidRPr="005E4E6E" w:rsidRDefault="00771024" w:rsidP="00771024">
      <w:pPr>
        <w:pStyle w:val="TOC2"/>
        <w:tabs>
          <w:tab w:val="right" w:leader="dot" w:pos="9016"/>
        </w:tabs>
        <w:rPr>
          <w:noProof/>
        </w:rPr>
      </w:pPr>
      <w:hyperlink w:anchor="_Toc71548512" w:history="1">
        <w:r w:rsidRPr="00D547A9">
          <w:rPr>
            <w:rStyle w:val="Hyperlink"/>
            <w:noProof/>
          </w:rPr>
          <w:t>07. Expected Deliverable;</w:t>
        </w:r>
        <w:r>
          <w:rPr>
            <w:noProof/>
            <w:webHidden/>
          </w:rPr>
          <w:tab/>
        </w:r>
        <w:r>
          <w:rPr>
            <w:noProof/>
            <w:webHidden/>
          </w:rPr>
          <w:fldChar w:fldCharType="begin"/>
        </w:r>
        <w:r>
          <w:rPr>
            <w:noProof/>
            <w:webHidden/>
          </w:rPr>
          <w:instrText xml:space="preserve"> PAGEREF _Toc71548512 \h </w:instrText>
        </w:r>
        <w:r>
          <w:rPr>
            <w:noProof/>
            <w:webHidden/>
          </w:rPr>
        </w:r>
        <w:r>
          <w:rPr>
            <w:noProof/>
            <w:webHidden/>
          </w:rPr>
          <w:fldChar w:fldCharType="separate"/>
        </w:r>
        <w:r>
          <w:rPr>
            <w:noProof/>
            <w:webHidden/>
          </w:rPr>
          <w:t>4</w:t>
        </w:r>
        <w:r>
          <w:rPr>
            <w:noProof/>
            <w:webHidden/>
          </w:rPr>
          <w:fldChar w:fldCharType="end"/>
        </w:r>
      </w:hyperlink>
    </w:p>
    <w:p w:rsidR="00771024" w:rsidRPr="005E4E6E" w:rsidRDefault="00771024" w:rsidP="00771024">
      <w:pPr>
        <w:pStyle w:val="TOC2"/>
        <w:tabs>
          <w:tab w:val="right" w:leader="dot" w:pos="9016"/>
        </w:tabs>
        <w:rPr>
          <w:noProof/>
        </w:rPr>
      </w:pPr>
      <w:hyperlink w:anchor="_Toc71548513" w:history="1">
        <w:r w:rsidRPr="00D547A9">
          <w:rPr>
            <w:rStyle w:val="Hyperlink"/>
            <w:noProof/>
          </w:rPr>
          <w:t>08. Language;</w:t>
        </w:r>
        <w:r>
          <w:rPr>
            <w:noProof/>
            <w:webHidden/>
          </w:rPr>
          <w:tab/>
        </w:r>
        <w:r>
          <w:rPr>
            <w:noProof/>
            <w:webHidden/>
          </w:rPr>
          <w:fldChar w:fldCharType="begin"/>
        </w:r>
        <w:r>
          <w:rPr>
            <w:noProof/>
            <w:webHidden/>
          </w:rPr>
          <w:instrText xml:space="preserve"> PAGEREF _Toc71548513 \h </w:instrText>
        </w:r>
        <w:r>
          <w:rPr>
            <w:noProof/>
            <w:webHidden/>
          </w:rPr>
        </w:r>
        <w:r>
          <w:rPr>
            <w:noProof/>
            <w:webHidden/>
          </w:rPr>
          <w:fldChar w:fldCharType="separate"/>
        </w:r>
        <w:r>
          <w:rPr>
            <w:noProof/>
            <w:webHidden/>
          </w:rPr>
          <w:t>4</w:t>
        </w:r>
        <w:r>
          <w:rPr>
            <w:noProof/>
            <w:webHidden/>
          </w:rPr>
          <w:fldChar w:fldCharType="end"/>
        </w:r>
      </w:hyperlink>
    </w:p>
    <w:p w:rsidR="00771024" w:rsidRPr="005E4E6E" w:rsidRDefault="00771024" w:rsidP="00771024">
      <w:pPr>
        <w:pStyle w:val="TOC2"/>
        <w:tabs>
          <w:tab w:val="right" w:leader="dot" w:pos="9016"/>
        </w:tabs>
        <w:rPr>
          <w:noProof/>
        </w:rPr>
      </w:pPr>
      <w:hyperlink w:anchor="_Toc71548514" w:history="1">
        <w:r w:rsidRPr="00D547A9">
          <w:rPr>
            <w:rStyle w:val="Hyperlink"/>
            <w:noProof/>
          </w:rPr>
          <w:t>9. Proposal Submission;</w:t>
        </w:r>
        <w:r>
          <w:rPr>
            <w:noProof/>
            <w:webHidden/>
          </w:rPr>
          <w:tab/>
        </w:r>
        <w:r>
          <w:rPr>
            <w:noProof/>
            <w:webHidden/>
          </w:rPr>
          <w:fldChar w:fldCharType="begin"/>
        </w:r>
        <w:r>
          <w:rPr>
            <w:noProof/>
            <w:webHidden/>
          </w:rPr>
          <w:instrText xml:space="preserve"> PAGEREF _Toc71548514 \h </w:instrText>
        </w:r>
        <w:r>
          <w:rPr>
            <w:noProof/>
            <w:webHidden/>
          </w:rPr>
        </w:r>
        <w:r>
          <w:rPr>
            <w:noProof/>
            <w:webHidden/>
          </w:rPr>
          <w:fldChar w:fldCharType="separate"/>
        </w:r>
        <w:r>
          <w:rPr>
            <w:noProof/>
            <w:webHidden/>
          </w:rPr>
          <w:t>4</w:t>
        </w:r>
        <w:r>
          <w:rPr>
            <w:noProof/>
            <w:webHidden/>
          </w:rPr>
          <w:fldChar w:fldCharType="end"/>
        </w:r>
      </w:hyperlink>
    </w:p>
    <w:p w:rsidR="00771024" w:rsidRPr="005E4E6E" w:rsidRDefault="00771024" w:rsidP="00771024">
      <w:pPr>
        <w:pStyle w:val="TOC2"/>
        <w:tabs>
          <w:tab w:val="right" w:leader="dot" w:pos="9016"/>
        </w:tabs>
        <w:rPr>
          <w:noProof/>
        </w:rPr>
      </w:pPr>
      <w:hyperlink w:anchor="_Toc71548515" w:history="1">
        <w:r w:rsidRPr="00D547A9">
          <w:rPr>
            <w:rStyle w:val="Hyperlink"/>
            <w:noProof/>
          </w:rPr>
          <w:t>10. Technical Proposal;</w:t>
        </w:r>
        <w:r>
          <w:rPr>
            <w:noProof/>
            <w:webHidden/>
          </w:rPr>
          <w:tab/>
        </w:r>
        <w:r>
          <w:rPr>
            <w:noProof/>
            <w:webHidden/>
          </w:rPr>
          <w:fldChar w:fldCharType="begin"/>
        </w:r>
        <w:r>
          <w:rPr>
            <w:noProof/>
            <w:webHidden/>
          </w:rPr>
          <w:instrText xml:space="preserve"> PAGEREF _Toc71548515 \h </w:instrText>
        </w:r>
        <w:r>
          <w:rPr>
            <w:noProof/>
            <w:webHidden/>
          </w:rPr>
        </w:r>
        <w:r>
          <w:rPr>
            <w:noProof/>
            <w:webHidden/>
          </w:rPr>
          <w:fldChar w:fldCharType="separate"/>
        </w:r>
        <w:r>
          <w:rPr>
            <w:noProof/>
            <w:webHidden/>
          </w:rPr>
          <w:t>4</w:t>
        </w:r>
        <w:r>
          <w:rPr>
            <w:noProof/>
            <w:webHidden/>
          </w:rPr>
          <w:fldChar w:fldCharType="end"/>
        </w:r>
      </w:hyperlink>
    </w:p>
    <w:p w:rsidR="00771024" w:rsidRPr="005E4E6E" w:rsidRDefault="00771024" w:rsidP="00771024">
      <w:pPr>
        <w:pStyle w:val="TOC2"/>
        <w:tabs>
          <w:tab w:val="right" w:leader="dot" w:pos="9016"/>
        </w:tabs>
        <w:rPr>
          <w:noProof/>
        </w:rPr>
      </w:pPr>
      <w:hyperlink w:anchor="_Toc71548516" w:history="1">
        <w:r w:rsidRPr="00D547A9">
          <w:rPr>
            <w:rStyle w:val="Hyperlink"/>
            <w:noProof/>
          </w:rPr>
          <w:t>11. Submission document/Checklist;</w:t>
        </w:r>
        <w:r>
          <w:rPr>
            <w:noProof/>
            <w:webHidden/>
          </w:rPr>
          <w:tab/>
        </w:r>
        <w:r>
          <w:rPr>
            <w:noProof/>
            <w:webHidden/>
          </w:rPr>
          <w:fldChar w:fldCharType="begin"/>
        </w:r>
        <w:r>
          <w:rPr>
            <w:noProof/>
            <w:webHidden/>
          </w:rPr>
          <w:instrText xml:space="preserve"> PAGEREF _Toc71548516 \h </w:instrText>
        </w:r>
        <w:r>
          <w:rPr>
            <w:noProof/>
            <w:webHidden/>
          </w:rPr>
        </w:r>
        <w:r>
          <w:rPr>
            <w:noProof/>
            <w:webHidden/>
          </w:rPr>
          <w:fldChar w:fldCharType="separate"/>
        </w:r>
        <w:r>
          <w:rPr>
            <w:noProof/>
            <w:webHidden/>
          </w:rPr>
          <w:t>5</w:t>
        </w:r>
        <w:r>
          <w:rPr>
            <w:noProof/>
            <w:webHidden/>
          </w:rPr>
          <w:fldChar w:fldCharType="end"/>
        </w:r>
      </w:hyperlink>
    </w:p>
    <w:p w:rsidR="00771024" w:rsidRPr="005E4E6E" w:rsidRDefault="00771024" w:rsidP="00771024">
      <w:pPr>
        <w:pStyle w:val="TOC2"/>
        <w:tabs>
          <w:tab w:val="right" w:leader="dot" w:pos="9016"/>
        </w:tabs>
        <w:rPr>
          <w:noProof/>
        </w:rPr>
      </w:pPr>
      <w:hyperlink w:anchor="_Toc71548517" w:history="1">
        <w:r w:rsidRPr="00D547A9">
          <w:rPr>
            <w:rStyle w:val="Hyperlink"/>
            <w:noProof/>
          </w:rPr>
          <w:t>12. Qualification/ Parameters for selection to carry out the Assignment;</w:t>
        </w:r>
        <w:r>
          <w:rPr>
            <w:noProof/>
            <w:webHidden/>
          </w:rPr>
          <w:tab/>
        </w:r>
        <w:r>
          <w:rPr>
            <w:noProof/>
            <w:webHidden/>
          </w:rPr>
          <w:fldChar w:fldCharType="begin"/>
        </w:r>
        <w:r>
          <w:rPr>
            <w:noProof/>
            <w:webHidden/>
          </w:rPr>
          <w:instrText xml:space="preserve"> PAGEREF _Toc71548517 \h </w:instrText>
        </w:r>
        <w:r>
          <w:rPr>
            <w:noProof/>
            <w:webHidden/>
          </w:rPr>
        </w:r>
        <w:r>
          <w:rPr>
            <w:noProof/>
            <w:webHidden/>
          </w:rPr>
          <w:fldChar w:fldCharType="separate"/>
        </w:r>
        <w:r>
          <w:rPr>
            <w:noProof/>
            <w:webHidden/>
          </w:rPr>
          <w:t>5</w:t>
        </w:r>
        <w:r>
          <w:rPr>
            <w:noProof/>
            <w:webHidden/>
          </w:rPr>
          <w:fldChar w:fldCharType="end"/>
        </w:r>
      </w:hyperlink>
    </w:p>
    <w:p w:rsidR="00771024" w:rsidRPr="005E4E6E" w:rsidRDefault="00771024" w:rsidP="00771024">
      <w:pPr>
        <w:pStyle w:val="TOC2"/>
        <w:tabs>
          <w:tab w:val="right" w:leader="dot" w:pos="9016"/>
        </w:tabs>
        <w:rPr>
          <w:noProof/>
        </w:rPr>
      </w:pPr>
      <w:hyperlink w:anchor="_Toc71548518" w:history="1">
        <w:r w:rsidRPr="00D547A9">
          <w:rPr>
            <w:rStyle w:val="Hyperlink"/>
            <w:noProof/>
          </w:rPr>
          <w:t>13. Timeframe and duration of the Assignment;</w:t>
        </w:r>
        <w:r>
          <w:rPr>
            <w:noProof/>
            <w:webHidden/>
          </w:rPr>
          <w:tab/>
        </w:r>
        <w:r>
          <w:rPr>
            <w:noProof/>
            <w:webHidden/>
          </w:rPr>
          <w:fldChar w:fldCharType="begin"/>
        </w:r>
        <w:r>
          <w:rPr>
            <w:noProof/>
            <w:webHidden/>
          </w:rPr>
          <w:instrText xml:space="preserve"> PAGEREF _Toc71548518 \h </w:instrText>
        </w:r>
        <w:r>
          <w:rPr>
            <w:noProof/>
            <w:webHidden/>
          </w:rPr>
        </w:r>
        <w:r>
          <w:rPr>
            <w:noProof/>
            <w:webHidden/>
          </w:rPr>
          <w:fldChar w:fldCharType="separate"/>
        </w:r>
        <w:r>
          <w:rPr>
            <w:noProof/>
            <w:webHidden/>
          </w:rPr>
          <w:t>5</w:t>
        </w:r>
        <w:r>
          <w:rPr>
            <w:noProof/>
            <w:webHidden/>
          </w:rPr>
          <w:fldChar w:fldCharType="end"/>
        </w:r>
      </w:hyperlink>
    </w:p>
    <w:p w:rsidR="00771024" w:rsidRPr="005E4E6E" w:rsidRDefault="00771024" w:rsidP="00771024">
      <w:pPr>
        <w:pStyle w:val="TOC2"/>
        <w:tabs>
          <w:tab w:val="right" w:leader="dot" w:pos="9016"/>
        </w:tabs>
        <w:rPr>
          <w:noProof/>
        </w:rPr>
      </w:pPr>
      <w:hyperlink w:anchor="_Toc71548519" w:history="1">
        <w:r w:rsidRPr="00D547A9">
          <w:rPr>
            <w:rStyle w:val="Hyperlink"/>
            <w:noProof/>
          </w:rPr>
          <w:t>14. Mode of Payment;</w:t>
        </w:r>
        <w:r>
          <w:rPr>
            <w:noProof/>
            <w:webHidden/>
          </w:rPr>
          <w:tab/>
        </w:r>
        <w:r>
          <w:rPr>
            <w:noProof/>
            <w:webHidden/>
          </w:rPr>
          <w:fldChar w:fldCharType="begin"/>
        </w:r>
        <w:r>
          <w:rPr>
            <w:noProof/>
            <w:webHidden/>
          </w:rPr>
          <w:instrText xml:space="preserve"> PAGEREF _Toc71548519 \h </w:instrText>
        </w:r>
        <w:r>
          <w:rPr>
            <w:noProof/>
            <w:webHidden/>
          </w:rPr>
        </w:r>
        <w:r>
          <w:rPr>
            <w:noProof/>
            <w:webHidden/>
          </w:rPr>
          <w:fldChar w:fldCharType="separate"/>
        </w:r>
        <w:r>
          <w:rPr>
            <w:noProof/>
            <w:webHidden/>
          </w:rPr>
          <w:t>5</w:t>
        </w:r>
        <w:r>
          <w:rPr>
            <w:noProof/>
            <w:webHidden/>
          </w:rPr>
          <w:fldChar w:fldCharType="end"/>
        </w:r>
      </w:hyperlink>
    </w:p>
    <w:p w:rsidR="00771024" w:rsidRPr="005E4E6E" w:rsidRDefault="00771024" w:rsidP="00771024">
      <w:pPr>
        <w:pStyle w:val="TOC2"/>
        <w:tabs>
          <w:tab w:val="right" w:leader="dot" w:pos="9016"/>
        </w:tabs>
        <w:rPr>
          <w:noProof/>
        </w:rPr>
      </w:pPr>
      <w:hyperlink w:anchor="_Toc71548520" w:history="1">
        <w:r w:rsidRPr="00D547A9">
          <w:rPr>
            <w:rStyle w:val="Hyperlink"/>
            <w:noProof/>
          </w:rPr>
          <w:t>15. Payment Schedule;</w:t>
        </w:r>
        <w:r>
          <w:rPr>
            <w:noProof/>
            <w:webHidden/>
          </w:rPr>
          <w:tab/>
        </w:r>
        <w:r>
          <w:rPr>
            <w:noProof/>
            <w:webHidden/>
          </w:rPr>
          <w:fldChar w:fldCharType="begin"/>
        </w:r>
        <w:r>
          <w:rPr>
            <w:noProof/>
            <w:webHidden/>
          </w:rPr>
          <w:instrText xml:space="preserve"> PAGEREF _Toc71548520 \h </w:instrText>
        </w:r>
        <w:r>
          <w:rPr>
            <w:noProof/>
            <w:webHidden/>
          </w:rPr>
        </w:r>
        <w:r>
          <w:rPr>
            <w:noProof/>
            <w:webHidden/>
          </w:rPr>
          <w:fldChar w:fldCharType="separate"/>
        </w:r>
        <w:r>
          <w:rPr>
            <w:noProof/>
            <w:webHidden/>
          </w:rPr>
          <w:t>6</w:t>
        </w:r>
        <w:r>
          <w:rPr>
            <w:noProof/>
            <w:webHidden/>
          </w:rPr>
          <w:fldChar w:fldCharType="end"/>
        </w:r>
      </w:hyperlink>
    </w:p>
    <w:p w:rsidR="00771024" w:rsidRPr="005E4E6E" w:rsidRDefault="00771024" w:rsidP="00771024">
      <w:pPr>
        <w:pStyle w:val="TOC2"/>
        <w:tabs>
          <w:tab w:val="right" w:leader="dot" w:pos="9016"/>
        </w:tabs>
        <w:rPr>
          <w:noProof/>
        </w:rPr>
      </w:pPr>
      <w:hyperlink w:anchor="_Toc71548521" w:history="1">
        <w:r w:rsidRPr="00D547A9">
          <w:rPr>
            <w:rStyle w:val="Hyperlink"/>
            <w:noProof/>
          </w:rPr>
          <w:t>16. Address of Technical &amp; Financial Proposal together in a sealed envelope;</w:t>
        </w:r>
        <w:r>
          <w:rPr>
            <w:noProof/>
            <w:webHidden/>
          </w:rPr>
          <w:tab/>
        </w:r>
        <w:r>
          <w:rPr>
            <w:noProof/>
            <w:webHidden/>
          </w:rPr>
          <w:fldChar w:fldCharType="begin"/>
        </w:r>
        <w:r>
          <w:rPr>
            <w:noProof/>
            <w:webHidden/>
          </w:rPr>
          <w:instrText xml:space="preserve"> PAGEREF _Toc71548521 \h </w:instrText>
        </w:r>
        <w:r>
          <w:rPr>
            <w:noProof/>
            <w:webHidden/>
          </w:rPr>
        </w:r>
        <w:r>
          <w:rPr>
            <w:noProof/>
            <w:webHidden/>
          </w:rPr>
          <w:fldChar w:fldCharType="separate"/>
        </w:r>
        <w:r>
          <w:rPr>
            <w:noProof/>
            <w:webHidden/>
          </w:rPr>
          <w:t>6</w:t>
        </w:r>
        <w:r>
          <w:rPr>
            <w:noProof/>
            <w:webHidden/>
          </w:rPr>
          <w:fldChar w:fldCharType="end"/>
        </w:r>
      </w:hyperlink>
    </w:p>
    <w:p w:rsidR="00771024" w:rsidRPr="005E4E6E" w:rsidRDefault="00771024" w:rsidP="00771024">
      <w:pPr>
        <w:pStyle w:val="TOC2"/>
        <w:tabs>
          <w:tab w:val="right" w:leader="dot" w:pos="9016"/>
        </w:tabs>
        <w:rPr>
          <w:noProof/>
        </w:rPr>
      </w:pPr>
      <w:hyperlink w:anchor="_Toc71548522" w:history="1">
        <w:r w:rsidRPr="00D547A9">
          <w:rPr>
            <w:rStyle w:val="Hyperlink"/>
            <w:noProof/>
          </w:rPr>
          <w:t>17. Disclaimer/Reservation and Confidentially;</w:t>
        </w:r>
        <w:r>
          <w:rPr>
            <w:noProof/>
            <w:webHidden/>
          </w:rPr>
          <w:tab/>
        </w:r>
        <w:r>
          <w:rPr>
            <w:noProof/>
            <w:webHidden/>
          </w:rPr>
          <w:fldChar w:fldCharType="begin"/>
        </w:r>
        <w:r>
          <w:rPr>
            <w:noProof/>
            <w:webHidden/>
          </w:rPr>
          <w:instrText xml:space="preserve"> PAGEREF _Toc71548522 \h </w:instrText>
        </w:r>
        <w:r>
          <w:rPr>
            <w:noProof/>
            <w:webHidden/>
          </w:rPr>
        </w:r>
        <w:r>
          <w:rPr>
            <w:noProof/>
            <w:webHidden/>
          </w:rPr>
          <w:fldChar w:fldCharType="separate"/>
        </w:r>
        <w:r>
          <w:rPr>
            <w:noProof/>
            <w:webHidden/>
          </w:rPr>
          <w:t>6</w:t>
        </w:r>
        <w:r>
          <w:rPr>
            <w:noProof/>
            <w:webHidden/>
          </w:rPr>
          <w:fldChar w:fldCharType="end"/>
        </w:r>
      </w:hyperlink>
    </w:p>
    <w:p w:rsidR="00771024" w:rsidRPr="005E4E6E" w:rsidRDefault="00771024" w:rsidP="00771024">
      <w:pPr>
        <w:pStyle w:val="TOC2"/>
        <w:tabs>
          <w:tab w:val="right" w:leader="dot" w:pos="9016"/>
        </w:tabs>
        <w:rPr>
          <w:noProof/>
        </w:rPr>
      </w:pPr>
      <w:hyperlink w:anchor="_Toc71548523" w:history="1">
        <w:r w:rsidRPr="00D547A9">
          <w:rPr>
            <w:rStyle w:val="Hyperlink"/>
            <w:noProof/>
          </w:rPr>
          <w:t>18. Child &amp; Youth Safeguarding Policy;</w:t>
        </w:r>
        <w:r>
          <w:rPr>
            <w:noProof/>
            <w:webHidden/>
          </w:rPr>
          <w:tab/>
        </w:r>
        <w:r>
          <w:rPr>
            <w:noProof/>
            <w:webHidden/>
          </w:rPr>
          <w:fldChar w:fldCharType="begin"/>
        </w:r>
        <w:r>
          <w:rPr>
            <w:noProof/>
            <w:webHidden/>
          </w:rPr>
          <w:instrText xml:space="preserve"> PAGEREF _Toc71548523 \h </w:instrText>
        </w:r>
        <w:r>
          <w:rPr>
            <w:noProof/>
            <w:webHidden/>
          </w:rPr>
        </w:r>
        <w:r>
          <w:rPr>
            <w:noProof/>
            <w:webHidden/>
          </w:rPr>
          <w:fldChar w:fldCharType="separate"/>
        </w:r>
        <w:r>
          <w:rPr>
            <w:noProof/>
            <w:webHidden/>
          </w:rPr>
          <w:t>6</w:t>
        </w:r>
        <w:r>
          <w:rPr>
            <w:noProof/>
            <w:webHidden/>
          </w:rPr>
          <w:fldChar w:fldCharType="end"/>
        </w:r>
      </w:hyperlink>
    </w:p>
    <w:p w:rsidR="00771024" w:rsidRDefault="00771024" w:rsidP="00771024">
      <w:r>
        <w:rPr>
          <w:b/>
          <w:bCs/>
          <w:noProof/>
        </w:rPr>
        <w:fldChar w:fldCharType="end"/>
      </w:r>
    </w:p>
    <w:p w:rsidR="00771024" w:rsidRDefault="00771024" w:rsidP="00771024">
      <w:pPr>
        <w:pStyle w:val="TOCHeading"/>
      </w:pPr>
      <w:r w:rsidRPr="000A23B2">
        <w:rPr>
          <w:rFonts w:ascii="Gill Sans MT" w:hAnsi="Gill Sans MT"/>
        </w:rPr>
        <w:fldChar w:fldCharType="begin"/>
      </w:r>
      <w:r w:rsidRPr="00B73B0D">
        <w:rPr>
          <w:rFonts w:ascii="Gill Sans MT" w:hAnsi="Gill Sans MT"/>
        </w:rPr>
        <w:instrText xml:space="preserve"> TOC \o "1-3" \h \z \u </w:instrText>
      </w:r>
      <w:r w:rsidRPr="000A23B2">
        <w:rPr>
          <w:rFonts w:ascii="Gill Sans MT" w:hAnsi="Gill Sans MT"/>
        </w:rPr>
        <w:fldChar w:fldCharType="separate"/>
      </w:r>
      <w:hyperlink w:anchor="_Toc525559110" w:history="1"/>
    </w:p>
    <w:p w:rsidR="00771024" w:rsidRDefault="00771024" w:rsidP="00771024">
      <w:pPr>
        <w:pStyle w:val="TOCHeading"/>
      </w:pPr>
    </w:p>
    <w:p w:rsidR="00771024" w:rsidRDefault="00771024" w:rsidP="00771024">
      <w:pPr>
        <w:rPr>
          <w:lang w:val="en-US"/>
        </w:rPr>
      </w:pPr>
    </w:p>
    <w:p w:rsidR="00771024" w:rsidRDefault="00771024" w:rsidP="00771024">
      <w:pPr>
        <w:rPr>
          <w:lang w:val="en-US"/>
        </w:rPr>
      </w:pPr>
    </w:p>
    <w:p w:rsidR="00771024" w:rsidRPr="00F453C5" w:rsidRDefault="00771024" w:rsidP="00771024">
      <w:pPr>
        <w:rPr>
          <w:lang w:val="en-US"/>
        </w:rPr>
      </w:pPr>
    </w:p>
    <w:p w:rsidR="00771024" w:rsidRDefault="00771024" w:rsidP="00771024">
      <w:pPr>
        <w:rPr>
          <w:rFonts w:ascii="Gill Sans MT" w:hAnsi="Gill Sans MT"/>
          <w:b/>
          <w:bCs/>
          <w:noProof/>
        </w:rPr>
      </w:pPr>
      <w:r w:rsidRPr="00B73B0D">
        <w:rPr>
          <w:rFonts w:ascii="Gill Sans MT" w:hAnsi="Gill Sans MT"/>
          <w:b/>
          <w:bCs/>
          <w:noProof/>
        </w:rPr>
        <w:fldChar w:fldCharType="end"/>
      </w:r>
    </w:p>
    <w:p w:rsidR="00771024" w:rsidRPr="00420930" w:rsidRDefault="00771024" w:rsidP="00771024">
      <w:pPr>
        <w:rPr>
          <w:rFonts w:ascii="Gill Sans MT" w:hAnsi="Gill Sans MT"/>
          <w:b/>
          <w:bCs/>
          <w:noProof/>
        </w:rPr>
      </w:pPr>
    </w:p>
    <w:p w:rsidR="00771024" w:rsidRDefault="00771024" w:rsidP="00771024">
      <w:pPr>
        <w:pStyle w:val="Header"/>
        <w:tabs>
          <w:tab w:val="clear" w:pos="4680"/>
          <w:tab w:val="clear" w:pos="9360"/>
        </w:tabs>
        <w:spacing w:after="0" w:line="240" w:lineRule="auto"/>
        <w:rPr>
          <w:rFonts w:ascii="Arial" w:hAnsi="Arial" w:cs="Arial"/>
          <w:b/>
          <w:noProof/>
          <w:color w:val="0000CC"/>
          <w:sz w:val="24"/>
          <w:szCs w:val="24"/>
        </w:rPr>
      </w:pPr>
    </w:p>
    <w:p w:rsidR="00771024" w:rsidRPr="00B73B0D" w:rsidRDefault="00771024" w:rsidP="00771024">
      <w:pPr>
        <w:pStyle w:val="Heading2"/>
        <w:rPr>
          <w:lang w:val="en-GB"/>
        </w:rPr>
      </w:pPr>
      <w:bookmarkStart w:id="1" w:name="_Toc524121652"/>
      <w:bookmarkStart w:id="2" w:name="_Toc525205413"/>
      <w:bookmarkStart w:id="3" w:name="_Toc525559112"/>
      <w:bookmarkStart w:id="4" w:name="Gloss"/>
      <w:bookmarkStart w:id="5" w:name="_Toc70947058"/>
      <w:bookmarkStart w:id="6" w:name="_Toc71548505"/>
      <w:r>
        <w:rPr>
          <w:lang w:val="en-GB"/>
        </w:rPr>
        <w:lastRenderedPageBreak/>
        <w:t xml:space="preserve">i. </w:t>
      </w:r>
      <w:r w:rsidRPr="00B73B0D">
        <w:rPr>
          <w:lang w:val="en-GB"/>
        </w:rPr>
        <w:t>Glossary</w:t>
      </w:r>
      <w:bookmarkEnd w:id="1"/>
      <w:bookmarkEnd w:id="2"/>
      <w:bookmarkEnd w:id="3"/>
      <w:bookmarkEnd w:id="5"/>
      <w:bookmarkEnd w:id="6"/>
    </w:p>
    <w:bookmarkEnd w:id="4"/>
    <w:p w:rsidR="00771024" w:rsidRPr="00B73B0D" w:rsidRDefault="00771024" w:rsidP="00771024">
      <w:pPr>
        <w:pStyle w:val="Header"/>
        <w:spacing w:after="0"/>
        <w:rPr>
          <w:rFonts w:cs="Calibri"/>
          <w:b/>
          <w:bCs/>
          <w:sz w:val="26"/>
        </w:rPr>
      </w:pPr>
    </w:p>
    <w:tbl>
      <w:tblPr>
        <w:tblW w:w="8719" w:type="dxa"/>
        <w:tblInd w:w="108" w:type="dxa"/>
        <w:tblLook w:val="04A0" w:firstRow="1" w:lastRow="0" w:firstColumn="1" w:lastColumn="0" w:noHBand="0" w:noVBand="1"/>
      </w:tblPr>
      <w:tblGrid>
        <w:gridCol w:w="2165"/>
        <w:gridCol w:w="6554"/>
      </w:tblGrid>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BDO</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proofErr w:type="spellStart"/>
            <w:r w:rsidRPr="00C275D4">
              <w:rPr>
                <w:rFonts w:ascii="Arial" w:eastAsia="Times New Roman" w:hAnsi="Arial" w:cs="Arial"/>
                <w:color w:val="000000"/>
                <w:sz w:val="20"/>
                <w:szCs w:val="20"/>
                <w:lang w:val="en-US"/>
              </w:rPr>
              <w:t>Barishal</w:t>
            </w:r>
            <w:proofErr w:type="spellEnd"/>
            <w:r w:rsidRPr="00C275D4">
              <w:rPr>
                <w:rFonts w:ascii="Arial" w:eastAsia="Times New Roman" w:hAnsi="Arial" w:cs="Arial"/>
                <w:color w:val="000000"/>
                <w:sz w:val="20"/>
                <w:szCs w:val="20"/>
                <w:lang w:val="en-US"/>
              </w:rPr>
              <w:t xml:space="preserve"> Divisional Office</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C&amp;Y Group</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Child &amp; Youth Groups</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CE</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Chief Executive</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CRA</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Community Risk Assessment</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CVs</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Curriculum Vitae</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 xml:space="preserve">DDMC            </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District Disaster Management Committee</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DRM</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Disaster Risk Management</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EOI</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Express of Interest</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ICDRM</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Inclusive Community Disaster Risk Management</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 xml:space="preserve">NGOs          </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B072D1">
              <w:rPr>
                <w:rFonts w:ascii="Arial" w:eastAsia="Times New Roman" w:hAnsi="Arial" w:cs="Arial"/>
                <w:color w:val="000000"/>
                <w:sz w:val="20"/>
                <w:szCs w:val="20"/>
                <w:lang w:val="en-US"/>
              </w:rPr>
              <w:t>Non-Government</w:t>
            </w:r>
            <w:r w:rsidRPr="00C275D4">
              <w:rPr>
                <w:rFonts w:ascii="Arial" w:eastAsia="Times New Roman" w:hAnsi="Arial" w:cs="Arial"/>
                <w:color w:val="000000"/>
                <w:sz w:val="20"/>
                <w:szCs w:val="20"/>
                <w:lang w:val="en-US"/>
              </w:rPr>
              <w:t xml:space="preserve"> Organizations</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PM</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Project Manager</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 xml:space="preserve">RRAP              </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Risk Reduction Action Plan</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proofErr w:type="spellStart"/>
            <w:r w:rsidRPr="00C275D4">
              <w:rPr>
                <w:rFonts w:ascii="Arial" w:eastAsia="Times New Roman" w:hAnsi="Arial" w:cs="Arial"/>
                <w:color w:val="000000"/>
                <w:sz w:val="20"/>
                <w:szCs w:val="20"/>
                <w:lang w:val="en-GB"/>
              </w:rPr>
              <w:t>ToR</w:t>
            </w:r>
            <w:proofErr w:type="spellEnd"/>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Terms of Reference</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rPr>
              <w:t>UDMC</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Union Disaster Management Committee</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proofErr w:type="spellStart"/>
            <w:r w:rsidRPr="00C275D4">
              <w:rPr>
                <w:rFonts w:ascii="Arial" w:eastAsia="Times New Roman" w:hAnsi="Arial" w:cs="Arial"/>
                <w:color w:val="000000"/>
                <w:sz w:val="20"/>
                <w:szCs w:val="20"/>
                <w:lang w:val="en-GB"/>
              </w:rPr>
              <w:t>UzDMC</w:t>
            </w:r>
            <w:proofErr w:type="spellEnd"/>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Upazila Disaster Management Committee</w:t>
            </w:r>
          </w:p>
        </w:tc>
      </w:tr>
      <w:tr w:rsidR="00771024" w:rsidRPr="00C275D4" w:rsidTr="0031547C">
        <w:trPr>
          <w:trHeight w:val="336"/>
        </w:trPr>
        <w:tc>
          <w:tcPr>
            <w:tcW w:w="2165"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GB"/>
              </w:rPr>
              <w:t>WDMC</w:t>
            </w:r>
          </w:p>
        </w:tc>
        <w:tc>
          <w:tcPr>
            <w:tcW w:w="6554" w:type="dxa"/>
            <w:tcBorders>
              <w:top w:val="nil"/>
              <w:left w:val="nil"/>
              <w:bottom w:val="nil"/>
              <w:right w:val="nil"/>
            </w:tcBorders>
            <w:shd w:val="clear" w:color="auto" w:fill="auto"/>
            <w:noWrap/>
            <w:vAlign w:val="center"/>
            <w:hideMark/>
          </w:tcPr>
          <w:p w:rsidR="00771024" w:rsidRPr="00C275D4" w:rsidRDefault="00771024" w:rsidP="0031547C">
            <w:pPr>
              <w:spacing w:after="0"/>
              <w:rPr>
                <w:rFonts w:ascii="Arial" w:eastAsia="Times New Roman" w:hAnsi="Arial" w:cs="Arial"/>
                <w:color w:val="000000"/>
                <w:sz w:val="20"/>
                <w:szCs w:val="20"/>
                <w:lang w:val="en-US"/>
              </w:rPr>
            </w:pPr>
            <w:r w:rsidRPr="00C275D4">
              <w:rPr>
                <w:rFonts w:ascii="Arial" w:eastAsia="Times New Roman" w:hAnsi="Arial" w:cs="Arial"/>
                <w:color w:val="000000"/>
                <w:sz w:val="20"/>
                <w:szCs w:val="20"/>
                <w:lang w:val="en-US"/>
              </w:rPr>
              <w:t>Ward Disaster Management Committee</w:t>
            </w:r>
          </w:p>
        </w:tc>
      </w:tr>
    </w:tbl>
    <w:p w:rsidR="00771024" w:rsidRDefault="00771024" w:rsidP="00771024">
      <w:pPr>
        <w:pStyle w:val="Header"/>
        <w:tabs>
          <w:tab w:val="clear" w:pos="4680"/>
          <w:tab w:val="clear" w:pos="9360"/>
        </w:tabs>
        <w:spacing w:after="0" w:line="240" w:lineRule="auto"/>
        <w:rPr>
          <w:rFonts w:ascii="Arial" w:hAnsi="Arial" w:cs="Arial"/>
          <w:b/>
          <w:noProof/>
          <w:color w:val="0000CC"/>
          <w:sz w:val="24"/>
          <w:szCs w:val="24"/>
        </w:rPr>
      </w:pPr>
    </w:p>
    <w:p w:rsidR="00771024" w:rsidRDefault="00771024" w:rsidP="00771024">
      <w:pPr>
        <w:pStyle w:val="Header"/>
        <w:tabs>
          <w:tab w:val="clear" w:pos="4680"/>
          <w:tab w:val="clear" w:pos="9360"/>
        </w:tabs>
        <w:spacing w:after="0" w:line="240" w:lineRule="auto"/>
        <w:rPr>
          <w:rFonts w:ascii="Arial" w:hAnsi="Arial" w:cs="Arial"/>
          <w:b/>
          <w:noProof/>
          <w:color w:val="0000CC"/>
          <w:sz w:val="24"/>
          <w:szCs w:val="24"/>
        </w:rPr>
        <w:sectPr w:rsidR="00771024" w:rsidSect="00C65BA8">
          <w:headerReference w:type="default" r:id="rId5"/>
          <w:footerReference w:type="default" r:id="rId6"/>
          <w:pgSz w:w="11906" w:h="16838" w:code="9"/>
          <w:pgMar w:top="2304" w:right="1152" w:bottom="720" w:left="1728" w:header="432" w:footer="720" w:gutter="0"/>
          <w:cols w:space="708"/>
          <w:docGrid w:linePitch="360"/>
        </w:sectPr>
      </w:pPr>
    </w:p>
    <w:p w:rsidR="00771024" w:rsidRPr="000D084B" w:rsidRDefault="00771024" w:rsidP="00771024">
      <w:pPr>
        <w:pStyle w:val="Header"/>
        <w:tabs>
          <w:tab w:val="clear" w:pos="4680"/>
          <w:tab w:val="clear" w:pos="9360"/>
        </w:tabs>
        <w:spacing w:after="0" w:line="240" w:lineRule="auto"/>
        <w:rPr>
          <w:rFonts w:ascii="Arial" w:hAnsi="Arial" w:cs="Arial"/>
          <w:b/>
          <w:noProof/>
          <w:color w:val="0000CC"/>
          <w:sz w:val="24"/>
          <w:szCs w:val="24"/>
        </w:rPr>
      </w:pPr>
      <w:r w:rsidRPr="000D084B">
        <w:rPr>
          <w:rFonts w:ascii="Arial" w:hAnsi="Arial" w:cs="Arial"/>
          <w:b/>
          <w:noProof/>
          <w:color w:val="0000CC"/>
          <w:sz w:val="24"/>
          <w:szCs w:val="24"/>
        </w:rPr>
        <w:lastRenderedPageBreak/>
        <w:t>Terms of Reference (TOR)</w:t>
      </w:r>
    </w:p>
    <w:p w:rsidR="00771024" w:rsidRPr="000D084B" w:rsidRDefault="00771024" w:rsidP="00771024">
      <w:pPr>
        <w:pStyle w:val="Header"/>
        <w:tabs>
          <w:tab w:val="clear" w:pos="4680"/>
          <w:tab w:val="clear" w:pos="9360"/>
        </w:tabs>
        <w:spacing w:after="0" w:line="240" w:lineRule="auto"/>
        <w:jc w:val="center"/>
        <w:rPr>
          <w:rFonts w:ascii="Arial" w:hAnsi="Arial" w:cs="Arial"/>
          <w:b/>
          <w:noProof/>
          <w:color w:val="0000CC"/>
        </w:rPr>
      </w:pPr>
    </w:p>
    <w:p w:rsidR="00771024" w:rsidRDefault="00771024" w:rsidP="00771024">
      <w:pPr>
        <w:pStyle w:val="Header"/>
        <w:tabs>
          <w:tab w:val="clear" w:pos="4680"/>
          <w:tab w:val="clear" w:pos="9360"/>
        </w:tabs>
        <w:spacing w:after="0" w:line="240" w:lineRule="auto"/>
        <w:jc w:val="center"/>
        <w:rPr>
          <w:rFonts w:ascii="Arial" w:hAnsi="Arial" w:cs="Arial"/>
          <w:b/>
          <w:noProof/>
        </w:rPr>
      </w:pPr>
      <w:r w:rsidRPr="00F850F0">
        <w:rPr>
          <w:rFonts w:ascii="Arial" w:hAnsi="Arial" w:cs="Arial"/>
          <w:b/>
          <w:noProof/>
        </w:rPr>
        <w:t xml:space="preserve">Hiring of Consultant/Consulting </w:t>
      </w:r>
      <w:r>
        <w:rPr>
          <w:rFonts w:ascii="Arial" w:hAnsi="Arial" w:cs="Arial"/>
          <w:b/>
          <w:noProof/>
        </w:rPr>
        <w:t>f</w:t>
      </w:r>
      <w:r w:rsidRPr="00F850F0">
        <w:rPr>
          <w:rFonts w:ascii="Arial" w:hAnsi="Arial" w:cs="Arial"/>
          <w:b/>
          <w:noProof/>
        </w:rPr>
        <w:t xml:space="preserve">irm </w:t>
      </w:r>
      <w:r>
        <w:rPr>
          <w:rFonts w:ascii="Arial" w:hAnsi="Arial" w:cs="Arial"/>
          <w:b/>
          <w:noProof/>
        </w:rPr>
        <w:t xml:space="preserve">to </w:t>
      </w:r>
    </w:p>
    <w:p w:rsidR="00771024" w:rsidRPr="00A02442" w:rsidRDefault="00771024" w:rsidP="00771024">
      <w:pPr>
        <w:pStyle w:val="Header"/>
        <w:tabs>
          <w:tab w:val="clear" w:pos="4680"/>
          <w:tab w:val="clear" w:pos="9360"/>
        </w:tabs>
        <w:spacing w:after="0" w:line="240" w:lineRule="auto"/>
        <w:jc w:val="center"/>
        <w:rPr>
          <w:rFonts w:ascii="Arial" w:hAnsi="Arial" w:cs="Arial"/>
          <w:b/>
          <w:noProof/>
          <w:sz w:val="26"/>
        </w:rPr>
      </w:pPr>
      <w:r>
        <w:rPr>
          <w:rFonts w:eastAsia="Times New Roman" w:cs="Calibri"/>
          <w:b/>
          <w:bCs/>
          <w:sz w:val="26"/>
        </w:rPr>
        <w:t xml:space="preserve">Develop Sustainability Strategy </w:t>
      </w:r>
    </w:p>
    <w:p w:rsidR="00771024" w:rsidRPr="00A02442" w:rsidRDefault="00771024" w:rsidP="00771024">
      <w:pPr>
        <w:pStyle w:val="NormalWeb"/>
        <w:spacing w:before="0" w:beforeAutospacing="0" w:after="0" w:afterAutospacing="0"/>
        <w:jc w:val="both"/>
        <w:rPr>
          <w:rFonts w:ascii="Arial" w:hAnsi="Arial" w:cs="Arial"/>
          <w:sz w:val="22"/>
          <w:szCs w:val="22"/>
        </w:rPr>
      </w:pPr>
    </w:p>
    <w:p w:rsidR="00771024" w:rsidRPr="0029153D" w:rsidRDefault="00771024" w:rsidP="00771024">
      <w:pPr>
        <w:pStyle w:val="Heading2"/>
        <w:shd w:val="clear" w:color="auto" w:fill="F7CAAC"/>
      </w:pPr>
      <w:bookmarkStart w:id="7" w:name="_Toc71548506"/>
      <w:r>
        <w:t>01. Background and Introduction;</w:t>
      </w:r>
      <w:bookmarkEnd w:id="7"/>
    </w:p>
    <w:p w:rsidR="00771024" w:rsidRPr="000D084B" w:rsidRDefault="00771024" w:rsidP="00771024">
      <w:pPr>
        <w:pStyle w:val="Default"/>
        <w:jc w:val="both"/>
        <w:rPr>
          <w:rFonts w:ascii="Arial" w:hAnsi="Arial" w:cs="Arial"/>
          <w:b/>
          <w:bCs/>
          <w:color w:val="0000CC"/>
          <w:sz w:val="22"/>
          <w:szCs w:val="22"/>
        </w:rPr>
      </w:pPr>
    </w:p>
    <w:p w:rsidR="00771024" w:rsidRPr="00C275D4" w:rsidRDefault="00771024" w:rsidP="00771024">
      <w:pPr>
        <w:shd w:val="clear" w:color="auto" w:fill="FFFFFF"/>
        <w:spacing w:after="0" w:line="240" w:lineRule="auto"/>
        <w:jc w:val="both"/>
        <w:rPr>
          <w:rFonts w:ascii="Arial" w:eastAsia="Times New Roman" w:hAnsi="Arial" w:cs="Arial"/>
          <w:sz w:val="20"/>
          <w:szCs w:val="20"/>
          <w:lang w:val="en-GB" w:eastAsia="en-AU"/>
        </w:rPr>
      </w:pPr>
      <w:r w:rsidRPr="00C275D4">
        <w:rPr>
          <w:rFonts w:ascii="Arial" w:eastAsia="Times New Roman" w:hAnsi="Arial" w:cs="Arial"/>
          <w:sz w:val="20"/>
          <w:szCs w:val="20"/>
          <w:lang w:val="en-GB" w:eastAsia="en-AU"/>
        </w:rPr>
        <w:t>JAGO NARI is a non-political, non-profit, rights based and non-government Organization (NGOs) committed to participate in and promote national development through upgrading the socio-economic condition and promoting and protecting the rights of the disadvantaged, deprived backward and poor communities of the society.</w:t>
      </w:r>
      <w:r w:rsidRPr="00C275D4">
        <w:rPr>
          <w:rFonts w:ascii="Arial" w:hAnsi="Arial" w:cs="Arial"/>
          <w:sz w:val="20"/>
          <w:szCs w:val="20"/>
          <w:shd w:val="clear" w:color="auto" w:fill="FFFFFF"/>
        </w:rPr>
        <w:t xml:space="preserve"> </w:t>
      </w:r>
      <w:r w:rsidRPr="00C275D4">
        <w:rPr>
          <w:rFonts w:ascii="Arial" w:eastAsia="Times New Roman" w:hAnsi="Arial" w:cs="Arial"/>
          <w:sz w:val="20"/>
          <w:szCs w:val="20"/>
          <w:lang w:val="en-GB" w:eastAsia="en-AU"/>
        </w:rPr>
        <w:t xml:space="preserve">JAGO NARI started its activities in a right based approach among poor and working women in Urban and rural area of Barguna district and beyond. </w:t>
      </w:r>
    </w:p>
    <w:p w:rsidR="00771024" w:rsidRPr="00C275D4" w:rsidRDefault="00771024" w:rsidP="00771024">
      <w:pPr>
        <w:pStyle w:val="Default"/>
        <w:jc w:val="both"/>
        <w:rPr>
          <w:rFonts w:ascii="Arial" w:hAnsi="Arial" w:cs="Arial"/>
          <w:b/>
          <w:bCs/>
          <w:color w:val="0000CC"/>
          <w:sz w:val="20"/>
          <w:szCs w:val="20"/>
        </w:rPr>
      </w:pPr>
    </w:p>
    <w:p w:rsidR="00771024" w:rsidRPr="00C275D4" w:rsidRDefault="00771024" w:rsidP="00771024">
      <w:pPr>
        <w:jc w:val="both"/>
        <w:rPr>
          <w:sz w:val="20"/>
          <w:szCs w:val="20"/>
          <w:lang w:bidi="bn-IN"/>
        </w:rPr>
      </w:pPr>
      <w:r w:rsidRPr="00C275D4">
        <w:rPr>
          <w:rFonts w:ascii="Arial" w:hAnsi="Arial" w:cs="Arial"/>
          <w:sz w:val="20"/>
          <w:szCs w:val="20"/>
        </w:rPr>
        <w:t xml:space="preserve">JAGO NARI in partnership with Plan International Bangladesh is implementing a project titled </w:t>
      </w:r>
      <w:r w:rsidRPr="00C275D4">
        <w:rPr>
          <w:rFonts w:ascii="Arial" w:hAnsi="Arial" w:cs="Arial"/>
          <w:b/>
          <w:sz w:val="20"/>
          <w:szCs w:val="20"/>
        </w:rPr>
        <w:t>Inclusive Community Disaster Risk Management (ICDRM),</w:t>
      </w:r>
      <w:r w:rsidRPr="00C275D4">
        <w:rPr>
          <w:rFonts w:ascii="Arial" w:hAnsi="Arial" w:cs="Arial"/>
          <w:sz w:val="20"/>
          <w:szCs w:val="20"/>
        </w:rPr>
        <w:t xml:space="preserve"> a</w:t>
      </w:r>
      <w:r w:rsidRPr="00C275D4">
        <w:rPr>
          <w:rFonts w:ascii="Arial" w:hAnsi="Arial" w:cs="Arial"/>
          <w:color w:val="000000"/>
          <w:sz w:val="20"/>
          <w:szCs w:val="20"/>
        </w:rPr>
        <w:t xml:space="preserve"> comprehensive community led inclusive DRM project which is implementing in Bhola. The p</w:t>
      </w:r>
      <w:r w:rsidRPr="00C275D4">
        <w:rPr>
          <w:rFonts w:ascii="Arial" w:hAnsi="Arial" w:cs="Arial"/>
          <w:sz w:val="20"/>
          <w:szCs w:val="20"/>
        </w:rPr>
        <w:t xml:space="preserve">urpose of the project is to increase inclusive disaster preparedness and response capabilities of communities in Bangladesh. </w:t>
      </w:r>
      <w:r w:rsidRPr="00C275D4">
        <w:rPr>
          <w:rFonts w:ascii="Arial" w:hAnsi="Arial" w:cs="Arial"/>
          <w:color w:val="000000"/>
          <w:sz w:val="20"/>
          <w:szCs w:val="20"/>
        </w:rPr>
        <w:t>It is an innovative project to promote the culture of inclusion at different levels of its interventions keeping key project stakeholders at the centre those are Ward Disaster Management Committee (WDMC), Union Disaster Management Committee (UDMC), Upazila Disaster Management Committee (</w:t>
      </w:r>
      <w:proofErr w:type="spellStart"/>
      <w:r w:rsidRPr="00C275D4">
        <w:rPr>
          <w:rFonts w:ascii="Arial" w:hAnsi="Arial" w:cs="Arial"/>
          <w:color w:val="000000"/>
          <w:sz w:val="20"/>
          <w:szCs w:val="20"/>
        </w:rPr>
        <w:t>UzDMC</w:t>
      </w:r>
      <w:proofErr w:type="spellEnd"/>
      <w:r w:rsidRPr="00C275D4">
        <w:rPr>
          <w:rFonts w:ascii="Arial" w:hAnsi="Arial" w:cs="Arial"/>
          <w:color w:val="000000"/>
          <w:sz w:val="20"/>
          <w:szCs w:val="20"/>
        </w:rPr>
        <w:t xml:space="preserve">) and District Disaster Management Committee (DDMC). </w:t>
      </w:r>
      <w:r w:rsidRPr="00C275D4">
        <w:rPr>
          <w:rFonts w:ascii="Arial" w:hAnsi="Arial" w:cs="Arial"/>
          <w:bCs/>
          <w:sz w:val="20"/>
          <w:szCs w:val="20"/>
        </w:rPr>
        <w:t xml:space="preserve">The duration of ICDRM project is 4 years - started in October 2017 and will continue until September 2021. </w:t>
      </w:r>
      <w:r w:rsidRPr="00C275D4">
        <w:rPr>
          <w:rFonts w:ascii="Arial" w:hAnsi="Arial" w:cs="Arial"/>
          <w:sz w:val="20"/>
          <w:szCs w:val="20"/>
        </w:rPr>
        <w:t>The project is being implemented in highly disaster prone 3 unions (</w:t>
      </w:r>
      <w:proofErr w:type="spellStart"/>
      <w:r w:rsidRPr="00C275D4">
        <w:rPr>
          <w:rFonts w:ascii="Arial" w:hAnsi="Arial" w:cs="Arial"/>
          <w:sz w:val="20"/>
          <w:szCs w:val="20"/>
        </w:rPr>
        <w:t>Bheduria</w:t>
      </w:r>
      <w:proofErr w:type="spellEnd"/>
      <w:r w:rsidRPr="00C275D4">
        <w:rPr>
          <w:rFonts w:ascii="Arial" w:hAnsi="Arial" w:cs="Arial"/>
          <w:sz w:val="20"/>
          <w:szCs w:val="20"/>
        </w:rPr>
        <w:t xml:space="preserve"> </w:t>
      </w:r>
      <w:proofErr w:type="spellStart"/>
      <w:r w:rsidRPr="00C275D4">
        <w:rPr>
          <w:rFonts w:ascii="Arial" w:hAnsi="Arial" w:cs="Arial"/>
          <w:sz w:val="20"/>
          <w:szCs w:val="20"/>
        </w:rPr>
        <w:t>Kachia</w:t>
      </w:r>
      <w:proofErr w:type="spellEnd"/>
      <w:r w:rsidRPr="00C275D4">
        <w:rPr>
          <w:rFonts w:ascii="Arial" w:hAnsi="Arial" w:cs="Arial"/>
          <w:sz w:val="20"/>
          <w:szCs w:val="20"/>
        </w:rPr>
        <w:t xml:space="preserve"> and </w:t>
      </w:r>
      <w:proofErr w:type="spellStart"/>
      <w:r w:rsidRPr="00C275D4">
        <w:rPr>
          <w:rFonts w:ascii="Arial" w:hAnsi="Arial" w:cs="Arial"/>
          <w:sz w:val="20"/>
          <w:szCs w:val="20"/>
        </w:rPr>
        <w:t>Rajapur</w:t>
      </w:r>
      <w:proofErr w:type="spellEnd"/>
      <w:r w:rsidRPr="00C275D4">
        <w:rPr>
          <w:rFonts w:ascii="Arial" w:hAnsi="Arial" w:cs="Arial"/>
          <w:sz w:val="20"/>
          <w:szCs w:val="20"/>
        </w:rPr>
        <w:t>) of Bhola Sadar Upazila under Bhola district in Bangladesh.</w:t>
      </w:r>
      <w:r w:rsidRPr="00C275D4">
        <w:rPr>
          <w:rFonts w:ascii="Arial" w:hAnsi="Arial" w:cs="Arial"/>
          <w:bCs/>
          <w:sz w:val="20"/>
          <w:szCs w:val="20"/>
        </w:rPr>
        <w:t xml:space="preserve"> </w:t>
      </w:r>
    </w:p>
    <w:p w:rsidR="00771024" w:rsidRPr="00C275D4" w:rsidRDefault="00771024" w:rsidP="00771024">
      <w:pPr>
        <w:spacing w:after="0" w:line="240" w:lineRule="auto"/>
        <w:jc w:val="both"/>
        <w:rPr>
          <w:rFonts w:ascii="Arial" w:hAnsi="Arial" w:cs="Arial"/>
          <w:bCs/>
          <w:sz w:val="20"/>
          <w:szCs w:val="20"/>
        </w:rPr>
      </w:pPr>
      <w:r w:rsidRPr="00C275D4">
        <w:rPr>
          <w:rFonts w:ascii="Arial" w:hAnsi="Arial" w:cs="Arial"/>
          <w:bCs/>
          <w:sz w:val="20"/>
          <w:szCs w:val="20"/>
        </w:rPr>
        <w:t>The major outcomes of the project are:</w:t>
      </w:r>
    </w:p>
    <w:p w:rsidR="00771024" w:rsidRPr="00C275D4" w:rsidRDefault="00771024" w:rsidP="00771024">
      <w:pPr>
        <w:spacing w:after="0" w:line="240" w:lineRule="auto"/>
        <w:jc w:val="both"/>
        <w:rPr>
          <w:rFonts w:ascii="Arial" w:hAnsi="Arial" w:cs="Arial"/>
          <w:bCs/>
          <w:sz w:val="20"/>
          <w:szCs w:val="20"/>
        </w:rPr>
      </w:pPr>
    </w:p>
    <w:p w:rsidR="00771024" w:rsidRPr="00C275D4" w:rsidRDefault="00771024" w:rsidP="00771024">
      <w:pPr>
        <w:pStyle w:val="ListParagraph"/>
        <w:numPr>
          <w:ilvl w:val="0"/>
          <w:numId w:val="7"/>
        </w:numPr>
        <w:spacing w:after="0" w:line="240" w:lineRule="auto"/>
        <w:ind w:left="360" w:right="90"/>
        <w:contextualSpacing w:val="0"/>
        <w:jc w:val="both"/>
        <w:rPr>
          <w:rFonts w:ascii="Arial" w:hAnsi="Arial" w:cs="Arial"/>
          <w:color w:val="000000"/>
          <w:sz w:val="20"/>
          <w:szCs w:val="20"/>
        </w:rPr>
      </w:pPr>
      <w:r w:rsidRPr="00C275D4">
        <w:rPr>
          <w:rFonts w:ascii="Arial" w:hAnsi="Arial" w:cs="Arial"/>
          <w:sz w:val="20"/>
          <w:szCs w:val="20"/>
        </w:rPr>
        <w:t>Increased natural disaster preparedness capabilities of communities in Bangladesh</w:t>
      </w:r>
    </w:p>
    <w:p w:rsidR="00771024" w:rsidRPr="00C275D4" w:rsidRDefault="00771024" w:rsidP="00771024">
      <w:pPr>
        <w:pStyle w:val="ListParagraph"/>
        <w:numPr>
          <w:ilvl w:val="0"/>
          <w:numId w:val="7"/>
        </w:numPr>
        <w:spacing w:after="0" w:line="240" w:lineRule="auto"/>
        <w:ind w:left="360" w:right="90"/>
        <w:contextualSpacing w:val="0"/>
        <w:jc w:val="both"/>
        <w:rPr>
          <w:rFonts w:ascii="Arial" w:hAnsi="Arial" w:cs="Arial"/>
          <w:color w:val="000000"/>
          <w:sz w:val="20"/>
          <w:szCs w:val="20"/>
        </w:rPr>
      </w:pPr>
      <w:r w:rsidRPr="00C275D4">
        <w:rPr>
          <w:rFonts w:ascii="Arial" w:hAnsi="Arial" w:cs="Arial"/>
          <w:sz w:val="20"/>
          <w:szCs w:val="20"/>
          <w:lang w:bidi="bn-IN"/>
        </w:rPr>
        <w:t>To create an inclusive disaster management model by integrating the excluded people in the society such as women, children, youth, PWDs, elderly, third gender etc. into the main framework of disaster management.</w:t>
      </w:r>
    </w:p>
    <w:p w:rsidR="00771024" w:rsidRPr="00C275D4" w:rsidRDefault="00771024" w:rsidP="00771024">
      <w:pPr>
        <w:pStyle w:val="ListParagraph"/>
        <w:spacing w:after="0" w:line="240" w:lineRule="auto"/>
        <w:ind w:left="360" w:right="90"/>
        <w:contextualSpacing w:val="0"/>
        <w:jc w:val="both"/>
        <w:rPr>
          <w:rFonts w:ascii="Arial" w:hAnsi="Arial" w:cs="Arial"/>
          <w:color w:val="000000"/>
          <w:sz w:val="20"/>
          <w:szCs w:val="20"/>
        </w:rPr>
      </w:pPr>
    </w:p>
    <w:p w:rsidR="00771024" w:rsidRPr="00C275D4" w:rsidRDefault="00771024" w:rsidP="00771024">
      <w:pPr>
        <w:spacing w:after="0" w:line="240" w:lineRule="auto"/>
        <w:jc w:val="both"/>
        <w:rPr>
          <w:rFonts w:ascii="Arial" w:hAnsi="Arial" w:cs="Arial"/>
          <w:sz w:val="20"/>
          <w:szCs w:val="20"/>
        </w:rPr>
      </w:pPr>
      <w:r w:rsidRPr="00C275D4">
        <w:rPr>
          <w:rFonts w:ascii="Arial" w:eastAsia="Times New Roman" w:hAnsi="Arial" w:cs="Arial"/>
          <w:color w:val="222222"/>
          <w:sz w:val="20"/>
          <w:szCs w:val="20"/>
        </w:rPr>
        <w:t xml:space="preserve">From the inception to till date, project has formed WDMC, Child &amp; Youth (C&amp;Y) groups and reformed UDMC &amp; </w:t>
      </w:r>
      <w:proofErr w:type="spellStart"/>
      <w:r w:rsidRPr="00C275D4">
        <w:rPr>
          <w:rFonts w:ascii="Arial" w:eastAsia="Times New Roman" w:hAnsi="Arial" w:cs="Arial"/>
          <w:color w:val="222222"/>
          <w:sz w:val="20"/>
          <w:szCs w:val="20"/>
        </w:rPr>
        <w:t>UzDMC</w:t>
      </w:r>
      <w:proofErr w:type="spellEnd"/>
      <w:r w:rsidRPr="00C275D4">
        <w:rPr>
          <w:rFonts w:ascii="Arial" w:eastAsia="Times New Roman" w:hAnsi="Arial" w:cs="Arial"/>
          <w:color w:val="222222"/>
          <w:sz w:val="20"/>
          <w:szCs w:val="20"/>
        </w:rPr>
        <w:t xml:space="preserve"> to ensure the participation of all groups of people (women, children, youth, elderly, PWD and LGBTIQ+) to make it inclusive. </w:t>
      </w:r>
      <w:r w:rsidRPr="00C275D4">
        <w:rPr>
          <w:rFonts w:ascii="Arial" w:eastAsia="Times New Roman" w:hAnsi="Arial" w:cs="Arial"/>
          <w:color w:val="000000"/>
          <w:sz w:val="20"/>
          <w:szCs w:val="20"/>
        </w:rPr>
        <w:t xml:space="preserve">Provided training on </w:t>
      </w:r>
      <w:r w:rsidRPr="00C275D4">
        <w:rPr>
          <w:rFonts w:ascii="Arial" w:hAnsi="Arial" w:cs="Arial"/>
          <w:sz w:val="20"/>
          <w:szCs w:val="20"/>
        </w:rPr>
        <w:t>Climate Change Adaptation and</w:t>
      </w:r>
      <w:r w:rsidRPr="00C275D4">
        <w:rPr>
          <w:rFonts w:ascii="Arial" w:eastAsia="Times New Roman" w:hAnsi="Arial" w:cs="Arial"/>
          <w:color w:val="000000"/>
          <w:sz w:val="20"/>
          <w:szCs w:val="20"/>
        </w:rPr>
        <w:t xml:space="preserve"> Inclusive DRM, </w:t>
      </w:r>
      <w:r w:rsidRPr="00C275D4">
        <w:rPr>
          <w:rFonts w:ascii="Arial" w:hAnsi="Arial" w:cs="Arial"/>
          <w:sz w:val="20"/>
          <w:szCs w:val="20"/>
        </w:rPr>
        <w:t xml:space="preserve">community risk assessment, gender-sensitive contingency planning, establish Community Based Early Warning System, Comprehensive Safe School Framework, effective mainstreaming of gender, disability, culture sensitivity in disaster risk reduction planning and investment </w:t>
      </w:r>
      <w:proofErr w:type="spellStart"/>
      <w:r w:rsidRPr="00C275D4">
        <w:rPr>
          <w:rFonts w:ascii="Arial" w:hAnsi="Arial" w:cs="Arial"/>
          <w:sz w:val="20"/>
          <w:szCs w:val="20"/>
        </w:rPr>
        <w:t>etc</w:t>
      </w:r>
      <w:proofErr w:type="spellEnd"/>
      <w:r w:rsidRPr="00C275D4">
        <w:rPr>
          <w:rFonts w:ascii="Arial" w:hAnsi="Arial" w:cs="Arial"/>
          <w:sz w:val="20"/>
          <w:szCs w:val="20"/>
        </w:rPr>
        <w:t xml:space="preserve"> for their capacity building. </w:t>
      </w:r>
    </w:p>
    <w:p w:rsidR="00771024" w:rsidRPr="00C275D4" w:rsidRDefault="00771024" w:rsidP="00771024">
      <w:pPr>
        <w:spacing w:after="0" w:line="240" w:lineRule="auto"/>
        <w:jc w:val="both"/>
        <w:rPr>
          <w:rFonts w:ascii="Arial" w:hAnsi="Arial" w:cs="Arial"/>
          <w:sz w:val="20"/>
          <w:szCs w:val="20"/>
        </w:rPr>
      </w:pPr>
    </w:p>
    <w:p w:rsidR="00771024" w:rsidRPr="00C275D4" w:rsidRDefault="00771024" w:rsidP="00771024">
      <w:pPr>
        <w:shd w:val="clear" w:color="auto" w:fill="FFFFFF"/>
        <w:spacing w:after="0" w:line="224" w:lineRule="atLeast"/>
        <w:jc w:val="both"/>
        <w:rPr>
          <w:rFonts w:ascii="Arial" w:eastAsia="Times New Roman" w:hAnsi="Arial" w:cs="Arial"/>
          <w:color w:val="222222"/>
          <w:sz w:val="20"/>
          <w:szCs w:val="20"/>
        </w:rPr>
      </w:pPr>
      <w:r w:rsidRPr="00C275D4">
        <w:rPr>
          <w:rFonts w:ascii="Arial" w:eastAsia="Times New Roman" w:hAnsi="Arial" w:cs="Arial"/>
          <w:color w:val="222222"/>
          <w:sz w:val="20"/>
          <w:szCs w:val="20"/>
        </w:rPr>
        <w:t>As an outcome of these trainings they have been prepared contingency plan and Risk Reduction Action Plan (RRAP) for their areas and contributed to early warning dissemination during any cyclone. However, in the local culture, women and other vulnerable groups normally don’t come to the front and talk to access their rights and entitlement for the power dynamics of our society. In that reasons, project provided leadership and advocacy training as they can continue the risk identification activities and implement the Risk Reduction Action Plan (RRAP) mobilizing recourses through effective advocacy with concern government and non-government sources. This project will be phase out in this September but COVID-19 has changed the implementation modalities. So main objectives of the sand Main objective of this assignment to develop a sustainability strategy of project activities through better partnership with different stakeholders (</w:t>
      </w:r>
      <w:proofErr w:type="spellStart"/>
      <w:r w:rsidRPr="00C275D4">
        <w:rPr>
          <w:rFonts w:ascii="Arial" w:eastAsia="Times New Roman" w:hAnsi="Arial" w:cs="Arial"/>
          <w:color w:val="222222"/>
          <w:sz w:val="20"/>
          <w:szCs w:val="20"/>
        </w:rPr>
        <w:t>e.g</w:t>
      </w:r>
      <w:proofErr w:type="spellEnd"/>
      <w:r w:rsidRPr="00C275D4">
        <w:rPr>
          <w:rFonts w:ascii="Arial" w:eastAsia="Times New Roman" w:hAnsi="Arial" w:cs="Arial"/>
          <w:color w:val="222222"/>
          <w:sz w:val="20"/>
          <w:szCs w:val="20"/>
        </w:rPr>
        <w:t xml:space="preserve"> DRM committees, implementing partner organization, local administration, concern department, NGO, community </w:t>
      </w:r>
      <w:proofErr w:type="spellStart"/>
      <w:r w:rsidRPr="00C275D4">
        <w:rPr>
          <w:rFonts w:ascii="Arial" w:eastAsia="Times New Roman" w:hAnsi="Arial" w:cs="Arial"/>
          <w:color w:val="222222"/>
          <w:sz w:val="20"/>
          <w:szCs w:val="20"/>
        </w:rPr>
        <w:t>etc</w:t>
      </w:r>
      <w:proofErr w:type="spellEnd"/>
      <w:r w:rsidRPr="00C275D4">
        <w:rPr>
          <w:rFonts w:ascii="Arial" w:eastAsia="Times New Roman" w:hAnsi="Arial" w:cs="Arial"/>
          <w:color w:val="222222"/>
          <w:sz w:val="20"/>
          <w:szCs w:val="20"/>
        </w:rPr>
        <w:t xml:space="preserve">) so that the disaster preparedness and risk reduction activities can continue by the DRM committees addressing the inclusion issues after the project phase out.   </w:t>
      </w:r>
    </w:p>
    <w:p w:rsidR="00771024" w:rsidRPr="00BD79F3" w:rsidRDefault="00771024" w:rsidP="00771024">
      <w:pPr>
        <w:shd w:val="clear" w:color="auto" w:fill="FFFFFF"/>
        <w:spacing w:after="0" w:line="224" w:lineRule="atLeast"/>
        <w:jc w:val="both"/>
        <w:rPr>
          <w:rFonts w:ascii="Arial" w:eastAsia="Times New Roman" w:hAnsi="Arial" w:cs="Arial"/>
          <w:color w:val="222222"/>
          <w:sz w:val="20"/>
          <w:szCs w:val="20"/>
        </w:rPr>
      </w:pPr>
    </w:p>
    <w:p w:rsidR="00771024" w:rsidRPr="004D1A17" w:rsidRDefault="00771024" w:rsidP="00771024">
      <w:pPr>
        <w:pStyle w:val="Heading2"/>
        <w:shd w:val="clear" w:color="auto" w:fill="F7CAAC"/>
      </w:pPr>
      <w:r w:rsidRPr="004D1A17">
        <w:lastRenderedPageBreak/>
        <w:t xml:space="preserve"> </w:t>
      </w:r>
      <w:bookmarkStart w:id="8" w:name="_Toc71548507"/>
      <w:r w:rsidRPr="004D1A17">
        <w:t>02. Purpose of the Assignment</w:t>
      </w:r>
      <w:bookmarkEnd w:id="8"/>
    </w:p>
    <w:p w:rsidR="00771024" w:rsidRDefault="00771024" w:rsidP="00771024">
      <w:pPr>
        <w:autoSpaceDE w:val="0"/>
        <w:autoSpaceDN w:val="0"/>
        <w:adjustRightInd w:val="0"/>
        <w:spacing w:after="0"/>
        <w:jc w:val="both"/>
        <w:rPr>
          <w:rFonts w:ascii="Arial" w:hAnsi="Arial" w:cs="Arial"/>
          <w:color w:val="000000"/>
          <w:sz w:val="20"/>
          <w:szCs w:val="20"/>
        </w:rPr>
      </w:pPr>
    </w:p>
    <w:p w:rsidR="00771024" w:rsidRDefault="00771024" w:rsidP="00771024">
      <w:pPr>
        <w:autoSpaceDE w:val="0"/>
        <w:autoSpaceDN w:val="0"/>
        <w:adjustRightInd w:val="0"/>
        <w:spacing w:after="0"/>
        <w:jc w:val="both"/>
        <w:rPr>
          <w:rFonts w:ascii="Arial" w:hAnsi="Arial" w:cs="Arial"/>
          <w:color w:val="000000"/>
          <w:sz w:val="20"/>
          <w:szCs w:val="20"/>
        </w:rPr>
      </w:pPr>
      <w:r w:rsidRPr="00BD79F3">
        <w:rPr>
          <w:rFonts w:ascii="Arial" w:hAnsi="Arial" w:cs="Arial"/>
          <w:color w:val="000000"/>
          <w:sz w:val="20"/>
          <w:szCs w:val="20"/>
        </w:rPr>
        <w:t>This assignment is expected to</w:t>
      </w:r>
      <w:r w:rsidRPr="00BD79F3">
        <w:rPr>
          <w:rFonts w:ascii="Arial" w:eastAsia="Times New Roman" w:hAnsi="Arial" w:cs="Arial"/>
          <w:color w:val="222222"/>
          <w:sz w:val="20"/>
          <w:szCs w:val="20"/>
        </w:rPr>
        <w:t xml:space="preserve"> develop a sustainability strategy </w:t>
      </w:r>
      <w:r>
        <w:rPr>
          <w:rFonts w:ascii="Arial" w:eastAsia="Times New Roman" w:hAnsi="Arial" w:cs="Arial"/>
          <w:color w:val="222222"/>
          <w:sz w:val="20"/>
          <w:szCs w:val="20"/>
        </w:rPr>
        <w:t>for the</w:t>
      </w:r>
      <w:r w:rsidRPr="00BD79F3">
        <w:rPr>
          <w:rFonts w:ascii="Arial" w:eastAsia="Times New Roman" w:hAnsi="Arial" w:cs="Arial"/>
          <w:color w:val="222222"/>
          <w:sz w:val="20"/>
          <w:szCs w:val="20"/>
        </w:rPr>
        <w:t xml:space="preserve"> project activities through better partnership with different stakeholders</w:t>
      </w:r>
      <w:r w:rsidRPr="00BD79F3">
        <w:rPr>
          <w:rFonts w:ascii="Arial" w:hAnsi="Arial" w:cs="Arial"/>
          <w:color w:val="000000"/>
          <w:sz w:val="20"/>
          <w:szCs w:val="20"/>
        </w:rPr>
        <w:t xml:space="preserve">. </w:t>
      </w:r>
    </w:p>
    <w:p w:rsidR="00771024" w:rsidRPr="00BD79F3" w:rsidRDefault="00771024" w:rsidP="00771024">
      <w:pPr>
        <w:autoSpaceDE w:val="0"/>
        <w:autoSpaceDN w:val="0"/>
        <w:adjustRightInd w:val="0"/>
        <w:spacing w:after="0"/>
        <w:jc w:val="both"/>
        <w:rPr>
          <w:rFonts w:ascii="Arial" w:hAnsi="Arial" w:cs="Arial"/>
          <w:sz w:val="20"/>
          <w:szCs w:val="20"/>
          <w:lang w:val="en-US"/>
        </w:rPr>
      </w:pPr>
    </w:p>
    <w:p w:rsidR="00771024" w:rsidRPr="004D1A17" w:rsidRDefault="00771024" w:rsidP="00771024">
      <w:pPr>
        <w:pStyle w:val="Heading2"/>
        <w:shd w:val="clear" w:color="auto" w:fill="F7CAAC"/>
      </w:pPr>
      <w:r w:rsidRPr="004D1A17">
        <w:t xml:space="preserve"> </w:t>
      </w:r>
      <w:bookmarkStart w:id="9" w:name="_Toc71548508"/>
      <w:r w:rsidRPr="004D1A17">
        <w:t>03. Objectives of the Assignment:</w:t>
      </w:r>
      <w:bookmarkEnd w:id="9"/>
      <w:r w:rsidRPr="004D1A17">
        <w:t xml:space="preserve"> </w:t>
      </w:r>
    </w:p>
    <w:p w:rsidR="00771024" w:rsidRPr="00FF0790" w:rsidRDefault="00771024" w:rsidP="00771024">
      <w:pPr>
        <w:autoSpaceDE w:val="0"/>
        <w:autoSpaceDN w:val="0"/>
        <w:adjustRightInd w:val="0"/>
        <w:spacing w:after="0" w:line="240" w:lineRule="auto"/>
        <w:rPr>
          <w:rFonts w:cs="Gill Sans MT"/>
          <w:color w:val="000000"/>
          <w:sz w:val="8"/>
          <w:szCs w:val="24"/>
          <w:lang w:val="en-US"/>
        </w:rPr>
      </w:pPr>
    </w:p>
    <w:p w:rsidR="00771024" w:rsidRPr="00BD79F3" w:rsidRDefault="00771024" w:rsidP="00771024">
      <w:pPr>
        <w:pStyle w:val="ListParagraph"/>
        <w:numPr>
          <w:ilvl w:val="0"/>
          <w:numId w:val="8"/>
        </w:numPr>
        <w:autoSpaceDE w:val="0"/>
        <w:autoSpaceDN w:val="0"/>
        <w:adjustRightInd w:val="0"/>
        <w:spacing w:after="0"/>
        <w:contextualSpacing w:val="0"/>
        <w:jc w:val="both"/>
        <w:rPr>
          <w:rFonts w:ascii="Arial" w:hAnsi="Arial" w:cs="Arial"/>
          <w:sz w:val="20"/>
          <w:szCs w:val="20"/>
        </w:rPr>
      </w:pPr>
      <w:r w:rsidRPr="00BD79F3">
        <w:rPr>
          <w:rFonts w:ascii="Arial" w:hAnsi="Arial" w:cs="Arial"/>
          <w:sz w:val="20"/>
          <w:szCs w:val="20"/>
        </w:rPr>
        <w:t xml:space="preserve">To develop sustainability strategy for project activities addressing the inclusion issues so that each and every DRM committees and stakeholders can follow this strategy for their ready reference to take any initiatives for disaster preparedness and risk reduction. </w:t>
      </w:r>
    </w:p>
    <w:p w:rsidR="00771024" w:rsidRPr="00BD79F3" w:rsidRDefault="00771024" w:rsidP="00771024">
      <w:pPr>
        <w:pStyle w:val="ListParagraph"/>
        <w:numPr>
          <w:ilvl w:val="0"/>
          <w:numId w:val="8"/>
        </w:numPr>
        <w:autoSpaceDE w:val="0"/>
        <w:autoSpaceDN w:val="0"/>
        <w:adjustRightInd w:val="0"/>
        <w:spacing w:after="0"/>
        <w:contextualSpacing w:val="0"/>
        <w:jc w:val="both"/>
        <w:rPr>
          <w:rFonts w:ascii="Arial" w:hAnsi="Arial" w:cs="Arial"/>
          <w:sz w:val="20"/>
          <w:szCs w:val="20"/>
        </w:rPr>
      </w:pPr>
      <w:r w:rsidRPr="00BD79F3">
        <w:rPr>
          <w:rFonts w:ascii="Arial" w:hAnsi="Arial" w:cs="Arial"/>
          <w:sz w:val="20"/>
          <w:szCs w:val="20"/>
        </w:rPr>
        <w:t xml:space="preserve">To highlight the alternative approaches to carry out the DRM activities during any adverse situation like COVID-19. </w:t>
      </w:r>
    </w:p>
    <w:p w:rsidR="00771024" w:rsidRPr="00BD79F3" w:rsidRDefault="00771024" w:rsidP="00771024">
      <w:pPr>
        <w:pStyle w:val="ListParagraph"/>
        <w:numPr>
          <w:ilvl w:val="0"/>
          <w:numId w:val="8"/>
        </w:numPr>
        <w:autoSpaceDE w:val="0"/>
        <w:autoSpaceDN w:val="0"/>
        <w:adjustRightInd w:val="0"/>
        <w:spacing w:after="0"/>
        <w:contextualSpacing w:val="0"/>
        <w:jc w:val="both"/>
        <w:rPr>
          <w:rFonts w:ascii="Arial" w:hAnsi="Arial" w:cs="Arial"/>
          <w:sz w:val="20"/>
          <w:szCs w:val="20"/>
        </w:rPr>
      </w:pPr>
      <w:r w:rsidRPr="00BD79F3">
        <w:rPr>
          <w:rFonts w:ascii="Arial" w:hAnsi="Arial" w:cs="Arial"/>
          <w:sz w:val="20"/>
          <w:szCs w:val="20"/>
        </w:rPr>
        <w:t>To validate the sustainability strategy with concerned DRM committees and stakeholders</w:t>
      </w:r>
      <w:r w:rsidRPr="00BD79F3">
        <w:rPr>
          <w:rFonts w:ascii="Arial" w:hAnsi="Arial" w:cs="Arial"/>
          <w:color w:val="000000"/>
          <w:sz w:val="20"/>
          <w:szCs w:val="20"/>
        </w:rPr>
        <w:t xml:space="preserve">. </w:t>
      </w:r>
    </w:p>
    <w:p w:rsidR="00771024" w:rsidRDefault="00771024" w:rsidP="00771024">
      <w:pPr>
        <w:pStyle w:val="ListParagraph"/>
        <w:numPr>
          <w:ilvl w:val="0"/>
          <w:numId w:val="8"/>
        </w:numPr>
        <w:autoSpaceDE w:val="0"/>
        <w:autoSpaceDN w:val="0"/>
        <w:adjustRightInd w:val="0"/>
        <w:spacing w:after="0"/>
        <w:contextualSpacing w:val="0"/>
        <w:jc w:val="both"/>
        <w:rPr>
          <w:rFonts w:ascii="Arial" w:hAnsi="Arial" w:cs="Arial"/>
          <w:sz w:val="20"/>
          <w:szCs w:val="20"/>
        </w:rPr>
      </w:pPr>
      <w:r w:rsidRPr="00BD79F3">
        <w:rPr>
          <w:rFonts w:ascii="Arial" w:hAnsi="Arial" w:cs="Arial"/>
          <w:sz w:val="20"/>
          <w:szCs w:val="20"/>
        </w:rPr>
        <w:t>To share the sustainability strategy with all the committees and stakeholders to use as a guiding document for continuing the inclusive DRM and preparedness activities.</w:t>
      </w:r>
    </w:p>
    <w:p w:rsidR="00771024" w:rsidRPr="00BD79F3" w:rsidRDefault="00771024" w:rsidP="00771024">
      <w:pPr>
        <w:pStyle w:val="ListParagraph"/>
        <w:autoSpaceDE w:val="0"/>
        <w:autoSpaceDN w:val="0"/>
        <w:adjustRightInd w:val="0"/>
        <w:spacing w:after="0" w:line="240" w:lineRule="auto"/>
        <w:contextualSpacing w:val="0"/>
        <w:jc w:val="both"/>
        <w:rPr>
          <w:rFonts w:ascii="Arial" w:hAnsi="Arial" w:cs="Arial"/>
          <w:sz w:val="20"/>
          <w:szCs w:val="20"/>
        </w:rPr>
      </w:pPr>
    </w:p>
    <w:p w:rsidR="00771024" w:rsidRPr="00BD79F3" w:rsidRDefault="00771024" w:rsidP="00771024">
      <w:pPr>
        <w:pStyle w:val="Heading2"/>
        <w:shd w:val="clear" w:color="auto" w:fill="F7CAAC"/>
      </w:pPr>
      <w:bookmarkStart w:id="10" w:name="_Toc71548509"/>
      <w:r w:rsidRPr="00BD79F3">
        <w:t>04. Expected outcome of this activity;</w:t>
      </w:r>
      <w:bookmarkEnd w:id="10"/>
    </w:p>
    <w:p w:rsidR="00771024" w:rsidRPr="00D2578F" w:rsidRDefault="00771024" w:rsidP="00771024">
      <w:pPr>
        <w:shd w:val="clear" w:color="auto" w:fill="FFFFFF"/>
        <w:spacing w:after="0" w:line="224" w:lineRule="atLeast"/>
        <w:jc w:val="both"/>
        <w:rPr>
          <w:rFonts w:ascii="Arial" w:eastAsia="Times New Roman" w:hAnsi="Arial" w:cs="Arial"/>
          <w:color w:val="222222"/>
          <w:highlight w:val="yellow"/>
        </w:rPr>
      </w:pPr>
    </w:p>
    <w:p w:rsidR="00771024" w:rsidRPr="00BD79F3" w:rsidRDefault="00771024" w:rsidP="00771024">
      <w:pPr>
        <w:shd w:val="clear" w:color="auto" w:fill="FFFFFF"/>
        <w:spacing w:after="0" w:line="224" w:lineRule="atLeast"/>
        <w:jc w:val="both"/>
        <w:rPr>
          <w:rFonts w:ascii="Arial" w:eastAsia="Times New Roman" w:hAnsi="Arial" w:cs="Arial"/>
          <w:color w:val="222222"/>
          <w:sz w:val="20"/>
          <w:szCs w:val="20"/>
        </w:rPr>
      </w:pPr>
      <w:r w:rsidRPr="00BD79F3">
        <w:rPr>
          <w:rFonts w:ascii="Arial" w:eastAsia="Times New Roman" w:hAnsi="Arial" w:cs="Arial"/>
          <w:color w:val="222222"/>
          <w:sz w:val="20"/>
          <w:szCs w:val="20"/>
        </w:rPr>
        <w:t>This strategy will contribute in the following areas</w:t>
      </w:r>
    </w:p>
    <w:p w:rsidR="00771024" w:rsidRPr="00BD79F3" w:rsidRDefault="00771024" w:rsidP="00771024">
      <w:pPr>
        <w:numPr>
          <w:ilvl w:val="0"/>
          <w:numId w:val="11"/>
        </w:numPr>
        <w:shd w:val="clear" w:color="auto" w:fill="FFFFFF"/>
        <w:spacing w:after="0" w:line="253" w:lineRule="atLeast"/>
        <w:jc w:val="both"/>
        <w:rPr>
          <w:rFonts w:ascii="Arial" w:eastAsia="Times New Roman" w:hAnsi="Arial" w:cs="Arial"/>
          <w:color w:val="222222"/>
          <w:sz w:val="20"/>
          <w:szCs w:val="20"/>
        </w:rPr>
      </w:pPr>
      <w:r w:rsidRPr="00BD79F3">
        <w:rPr>
          <w:rFonts w:ascii="Arial" w:eastAsia="Times New Roman" w:hAnsi="Arial" w:cs="Arial"/>
          <w:color w:val="222222"/>
          <w:sz w:val="20"/>
          <w:szCs w:val="20"/>
          <w:lang w:val="en-GB"/>
        </w:rPr>
        <w:t>DRM committees will be able to continue their activities coordinating with concern stakeholder</w:t>
      </w:r>
      <w:r>
        <w:rPr>
          <w:rFonts w:ascii="Arial" w:eastAsia="Times New Roman" w:hAnsi="Arial" w:cs="Arial"/>
          <w:color w:val="222222"/>
          <w:sz w:val="20"/>
          <w:szCs w:val="20"/>
          <w:lang w:val="en-GB"/>
        </w:rPr>
        <w:t>s</w:t>
      </w:r>
      <w:r w:rsidRPr="00BD79F3">
        <w:rPr>
          <w:rFonts w:ascii="Arial" w:eastAsia="Times New Roman" w:hAnsi="Arial" w:cs="Arial"/>
          <w:color w:val="222222"/>
          <w:sz w:val="20"/>
          <w:szCs w:val="20"/>
          <w:lang w:val="en-GB"/>
        </w:rPr>
        <w:t>;</w:t>
      </w:r>
    </w:p>
    <w:p w:rsidR="00771024" w:rsidRPr="00BD79F3" w:rsidRDefault="00771024" w:rsidP="00771024">
      <w:pPr>
        <w:numPr>
          <w:ilvl w:val="0"/>
          <w:numId w:val="11"/>
        </w:numPr>
        <w:shd w:val="clear" w:color="auto" w:fill="FFFFFF"/>
        <w:spacing w:after="0" w:line="253" w:lineRule="atLeast"/>
        <w:jc w:val="both"/>
        <w:rPr>
          <w:rFonts w:ascii="Arial" w:eastAsia="Times New Roman" w:hAnsi="Arial" w:cs="Arial"/>
          <w:color w:val="222222"/>
          <w:sz w:val="20"/>
          <w:szCs w:val="20"/>
        </w:rPr>
      </w:pPr>
      <w:r w:rsidRPr="00BD79F3">
        <w:rPr>
          <w:rFonts w:ascii="Arial" w:eastAsia="Times New Roman" w:hAnsi="Arial" w:cs="Arial"/>
          <w:color w:val="222222"/>
          <w:sz w:val="20"/>
          <w:szCs w:val="20"/>
        </w:rPr>
        <w:t>Each stakeholder will be able to consider the inclusion issues and engaging DRM committees during their disaster management program planning and implementation.</w:t>
      </w:r>
    </w:p>
    <w:p w:rsidR="00771024" w:rsidRPr="00BD79F3" w:rsidRDefault="00771024" w:rsidP="00771024">
      <w:pPr>
        <w:numPr>
          <w:ilvl w:val="0"/>
          <w:numId w:val="11"/>
        </w:numPr>
        <w:shd w:val="clear" w:color="auto" w:fill="FFFFFF"/>
        <w:spacing w:after="0" w:line="253" w:lineRule="atLeast"/>
        <w:jc w:val="both"/>
        <w:rPr>
          <w:rFonts w:ascii="Arial" w:eastAsia="Times New Roman" w:hAnsi="Arial" w:cs="Arial"/>
          <w:color w:val="222222"/>
          <w:sz w:val="20"/>
          <w:szCs w:val="20"/>
        </w:rPr>
      </w:pPr>
      <w:r w:rsidRPr="00BD79F3">
        <w:rPr>
          <w:rFonts w:ascii="Arial" w:eastAsia="Times New Roman" w:hAnsi="Arial" w:cs="Arial"/>
          <w:color w:val="222222"/>
          <w:sz w:val="20"/>
          <w:szCs w:val="20"/>
        </w:rPr>
        <w:t>DRM committees will be able to carry out the DRM activities during any adverse situation like COVID-19 pandemic.</w:t>
      </w:r>
    </w:p>
    <w:p w:rsidR="00771024" w:rsidRPr="00BD79F3" w:rsidRDefault="00771024" w:rsidP="00771024">
      <w:pPr>
        <w:numPr>
          <w:ilvl w:val="0"/>
          <w:numId w:val="11"/>
        </w:numPr>
        <w:shd w:val="clear" w:color="auto" w:fill="FFFFFF"/>
        <w:spacing w:after="0" w:line="253" w:lineRule="atLeast"/>
        <w:jc w:val="both"/>
        <w:rPr>
          <w:rFonts w:ascii="Arial" w:eastAsia="Times New Roman" w:hAnsi="Arial" w:cs="Arial"/>
          <w:color w:val="222222"/>
          <w:sz w:val="20"/>
          <w:szCs w:val="20"/>
        </w:rPr>
      </w:pPr>
      <w:r w:rsidRPr="00BD79F3">
        <w:rPr>
          <w:rFonts w:ascii="Arial" w:eastAsia="Times New Roman" w:hAnsi="Arial" w:cs="Arial"/>
          <w:color w:val="222222"/>
          <w:sz w:val="20"/>
          <w:szCs w:val="20"/>
          <w:lang w:val="en-GB"/>
        </w:rPr>
        <w:t>Partner’s organizations capacity will be built up on sustaining project interventions even after project phase-out.</w:t>
      </w:r>
    </w:p>
    <w:p w:rsidR="00771024" w:rsidRPr="00BD79F3" w:rsidRDefault="00771024" w:rsidP="00771024">
      <w:pPr>
        <w:numPr>
          <w:ilvl w:val="0"/>
          <w:numId w:val="11"/>
        </w:numPr>
        <w:shd w:val="clear" w:color="auto" w:fill="FFFFFF"/>
        <w:spacing w:after="0" w:line="253" w:lineRule="atLeast"/>
        <w:jc w:val="both"/>
        <w:rPr>
          <w:rFonts w:ascii="Arial" w:eastAsia="Times New Roman" w:hAnsi="Arial" w:cs="Arial"/>
          <w:color w:val="222222"/>
          <w:sz w:val="20"/>
          <w:szCs w:val="20"/>
        </w:rPr>
      </w:pPr>
      <w:r w:rsidRPr="00BD79F3">
        <w:rPr>
          <w:rFonts w:ascii="Arial" w:eastAsia="Times New Roman" w:hAnsi="Arial" w:cs="Arial"/>
          <w:color w:val="222222"/>
          <w:sz w:val="20"/>
          <w:szCs w:val="20"/>
          <w:lang w:val="en-GB"/>
        </w:rPr>
        <w:t>DRM committee</w:t>
      </w:r>
      <w:r>
        <w:rPr>
          <w:rFonts w:ascii="Arial" w:eastAsia="Times New Roman" w:hAnsi="Arial" w:cs="Arial"/>
          <w:color w:val="222222"/>
          <w:sz w:val="20"/>
          <w:szCs w:val="20"/>
          <w:lang w:val="en-GB"/>
        </w:rPr>
        <w:t>s</w:t>
      </w:r>
      <w:r w:rsidRPr="00BD79F3">
        <w:rPr>
          <w:rFonts w:ascii="Arial" w:eastAsia="Times New Roman" w:hAnsi="Arial" w:cs="Arial"/>
          <w:color w:val="222222"/>
          <w:sz w:val="20"/>
          <w:szCs w:val="20"/>
          <w:lang w:val="en-GB"/>
        </w:rPr>
        <w:t xml:space="preserve"> will be able to coordination with local government and other possible sources for fund mobilization for implement their RRAP.  </w:t>
      </w:r>
    </w:p>
    <w:p w:rsidR="00771024" w:rsidRPr="00BD79F3" w:rsidRDefault="00771024" w:rsidP="00771024">
      <w:pPr>
        <w:numPr>
          <w:ilvl w:val="0"/>
          <w:numId w:val="10"/>
        </w:numPr>
        <w:autoSpaceDE w:val="0"/>
        <w:autoSpaceDN w:val="0"/>
        <w:adjustRightInd w:val="0"/>
        <w:jc w:val="both"/>
        <w:rPr>
          <w:rFonts w:ascii="Arial" w:hAnsi="Arial" w:cs="Arial"/>
          <w:sz w:val="20"/>
          <w:szCs w:val="20"/>
          <w:lang w:val="en-US"/>
        </w:rPr>
      </w:pPr>
      <w:r w:rsidRPr="00BD79F3">
        <w:rPr>
          <w:rFonts w:ascii="Arial" w:eastAsia="Times New Roman" w:hAnsi="Arial" w:cs="Arial"/>
          <w:color w:val="222222"/>
          <w:sz w:val="20"/>
          <w:szCs w:val="20"/>
          <w:lang w:val="en-GB"/>
        </w:rPr>
        <w:t xml:space="preserve"> Effective participation of vulnerable groups </w:t>
      </w:r>
      <w:r w:rsidRPr="00BD79F3">
        <w:rPr>
          <w:rFonts w:ascii="Arial" w:hAnsi="Arial" w:cs="Arial"/>
          <w:sz w:val="20"/>
          <w:szCs w:val="20"/>
          <w:lang w:val="en-US"/>
        </w:rPr>
        <w:t xml:space="preserve">like elderly, women, PWDs, Child and Youth, Minorities and LGBT </w:t>
      </w:r>
      <w:proofErr w:type="spellStart"/>
      <w:r w:rsidRPr="00BD79F3">
        <w:rPr>
          <w:rFonts w:ascii="Arial" w:hAnsi="Arial" w:cs="Arial"/>
          <w:sz w:val="20"/>
          <w:szCs w:val="20"/>
          <w:lang w:val="en-US"/>
        </w:rPr>
        <w:t>etc</w:t>
      </w:r>
      <w:proofErr w:type="spellEnd"/>
      <w:r w:rsidRPr="00BD79F3">
        <w:rPr>
          <w:rFonts w:ascii="Arial" w:hAnsi="Arial" w:cs="Arial"/>
          <w:sz w:val="20"/>
          <w:szCs w:val="20"/>
          <w:lang w:val="en-US"/>
        </w:rPr>
        <w:t xml:space="preserve"> </w:t>
      </w:r>
      <w:r w:rsidRPr="00BD79F3">
        <w:rPr>
          <w:rFonts w:ascii="Arial" w:eastAsia="Times New Roman" w:hAnsi="Arial" w:cs="Arial"/>
          <w:color w:val="222222"/>
          <w:sz w:val="20"/>
          <w:szCs w:val="20"/>
          <w:lang w:val="en-GB"/>
        </w:rPr>
        <w:t>will be increased in the</w:t>
      </w:r>
      <w:r w:rsidRPr="00BD79F3">
        <w:rPr>
          <w:rFonts w:ascii="Arial" w:hAnsi="Arial" w:cs="Arial"/>
          <w:sz w:val="20"/>
          <w:szCs w:val="20"/>
          <w:lang w:val="en-US"/>
        </w:rPr>
        <w:t xml:space="preserve"> DRM activities;</w:t>
      </w:r>
    </w:p>
    <w:p w:rsidR="00771024" w:rsidRDefault="00771024" w:rsidP="00771024">
      <w:pPr>
        <w:autoSpaceDE w:val="0"/>
        <w:autoSpaceDN w:val="0"/>
        <w:adjustRightInd w:val="0"/>
        <w:spacing w:after="0" w:line="240" w:lineRule="auto"/>
        <w:jc w:val="both"/>
        <w:rPr>
          <w:rFonts w:ascii="Arial" w:hAnsi="Arial" w:cs="Arial"/>
          <w:b/>
          <w:bCs/>
          <w:color w:val="0000CC"/>
          <w:lang w:val="en-US"/>
        </w:rPr>
      </w:pPr>
    </w:p>
    <w:p w:rsidR="00771024" w:rsidRPr="00366973" w:rsidRDefault="00771024" w:rsidP="00771024">
      <w:pPr>
        <w:pStyle w:val="Heading2"/>
        <w:shd w:val="clear" w:color="auto" w:fill="F7CAAC"/>
        <w:rPr>
          <w:lang w:val="en-US"/>
        </w:rPr>
      </w:pPr>
      <w:bookmarkStart w:id="11" w:name="_Toc71548510"/>
      <w:r>
        <w:rPr>
          <w:lang w:val="en-US"/>
        </w:rPr>
        <w:t>05.</w:t>
      </w:r>
      <w:r w:rsidRPr="00366973">
        <w:rPr>
          <w:lang w:val="en-US"/>
        </w:rPr>
        <w:t xml:space="preserve"> Specific task of the Assignment;</w:t>
      </w:r>
      <w:bookmarkEnd w:id="11"/>
    </w:p>
    <w:p w:rsidR="00771024" w:rsidRDefault="00771024" w:rsidP="00771024">
      <w:pPr>
        <w:autoSpaceDE w:val="0"/>
        <w:autoSpaceDN w:val="0"/>
        <w:adjustRightInd w:val="0"/>
        <w:spacing w:after="0" w:line="240" w:lineRule="auto"/>
        <w:jc w:val="both"/>
        <w:rPr>
          <w:rFonts w:ascii="Arial" w:hAnsi="Arial" w:cs="Arial"/>
          <w:b/>
          <w:bCs/>
          <w:color w:val="0000CC"/>
          <w:lang w:val="en-US"/>
        </w:rPr>
      </w:pPr>
    </w:p>
    <w:p w:rsidR="00771024" w:rsidRPr="00BD79F3" w:rsidRDefault="00771024" w:rsidP="00771024">
      <w:pPr>
        <w:autoSpaceDE w:val="0"/>
        <w:autoSpaceDN w:val="0"/>
        <w:adjustRightInd w:val="0"/>
        <w:jc w:val="both"/>
        <w:rPr>
          <w:rFonts w:ascii="Arial" w:hAnsi="Arial" w:cs="Arial"/>
          <w:sz w:val="20"/>
          <w:szCs w:val="20"/>
          <w:lang w:val="en-US"/>
        </w:rPr>
      </w:pPr>
      <w:r w:rsidRPr="00BD79F3">
        <w:rPr>
          <w:rFonts w:ascii="Arial" w:hAnsi="Arial" w:cs="Arial"/>
          <w:b/>
          <w:bCs/>
          <w:noProof/>
          <w:color w:val="0000CC"/>
          <w:sz w:val="20"/>
          <w:szCs w:val="20"/>
          <w:lang w:val="en-US"/>
        </w:rPr>
        <w:drawing>
          <wp:anchor distT="4294967283" distB="4294967277" distL="114297" distR="114294" simplePos="0" relativeHeight="251659264" behindDoc="1" locked="0" layoutInCell="1" allowOverlap="1">
            <wp:simplePos x="0" y="0"/>
            <wp:positionH relativeFrom="column">
              <wp:posOffset>3295266</wp:posOffset>
            </wp:positionH>
            <wp:positionV relativeFrom="paragraph">
              <wp:posOffset>711060</wp:posOffset>
            </wp:positionV>
            <wp:extent cx="2505770" cy="1762879"/>
            <wp:effectExtent l="0" t="0" r="8890" b="8890"/>
            <wp:wrapTight wrapText="bothSides">
              <wp:wrapPolygon edited="0">
                <wp:start x="8375" y="0"/>
                <wp:lineTo x="6733" y="700"/>
                <wp:lineTo x="2299" y="3268"/>
                <wp:lineTo x="1478" y="5369"/>
                <wp:lineTo x="328" y="7470"/>
                <wp:lineTo x="0" y="9804"/>
                <wp:lineTo x="0" y="11905"/>
                <wp:lineTo x="657" y="15173"/>
                <wp:lineTo x="821" y="15640"/>
                <wp:lineTo x="3449" y="18908"/>
                <wp:lineTo x="3777" y="19608"/>
                <wp:lineTo x="8211" y="21476"/>
                <wp:lineTo x="9525" y="21476"/>
                <wp:lineTo x="11988" y="21476"/>
                <wp:lineTo x="13302" y="21476"/>
                <wp:lineTo x="17735" y="19375"/>
                <wp:lineTo x="20856" y="15173"/>
                <wp:lineTo x="21512" y="11905"/>
                <wp:lineTo x="21512" y="9804"/>
                <wp:lineTo x="21348" y="7703"/>
                <wp:lineTo x="20034" y="5369"/>
                <wp:lineTo x="19378" y="3268"/>
                <wp:lineTo x="14944" y="700"/>
                <wp:lineTo x="13137" y="0"/>
                <wp:lineTo x="8375"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blip>
                    <a:stretch>
                      <a:fillRect/>
                    </a:stretch>
                  </pic:blipFill>
                  <pic:spPr>
                    <a:xfrm>
                      <a:off x="0" y="0"/>
                      <a:ext cx="2505710" cy="17627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D79F3">
        <w:rPr>
          <w:rFonts w:ascii="Arial" w:hAnsi="Arial" w:cs="Arial"/>
          <w:sz w:val="20"/>
          <w:szCs w:val="20"/>
          <w:lang w:val="en-US"/>
        </w:rPr>
        <w:t xml:space="preserve">The consultant has to develop the sustainability strategy </w:t>
      </w:r>
      <w:r>
        <w:rPr>
          <w:rFonts w:ascii="Arial" w:hAnsi="Arial" w:cs="Arial"/>
          <w:sz w:val="20"/>
          <w:szCs w:val="20"/>
          <w:lang w:val="en-US"/>
        </w:rPr>
        <w:t xml:space="preserve">in </w:t>
      </w:r>
      <w:r>
        <w:rPr>
          <w:rFonts w:ascii="Arial" w:hAnsi="Arial" w:cs="Arial"/>
          <w:color w:val="000000"/>
          <w:sz w:val="20"/>
          <w:szCs w:val="20"/>
        </w:rPr>
        <w:t xml:space="preserve">consultation with different stakeholders, implementing partner and experts </w:t>
      </w:r>
      <w:r w:rsidRPr="00BD79F3">
        <w:rPr>
          <w:rFonts w:ascii="Arial" w:hAnsi="Arial" w:cs="Arial"/>
          <w:sz w:val="20"/>
          <w:szCs w:val="20"/>
          <w:lang w:val="en-US"/>
        </w:rPr>
        <w:t xml:space="preserve">considering the adverse situation like COVID-19 pandemic. A holistic strategy needs to develop mentioning the roles and modalities of contribution of each and every DRM committees and stakeholders. As an example, following issues can be considered for strategy development. </w:t>
      </w:r>
    </w:p>
    <w:p w:rsidR="00771024" w:rsidRPr="00BD79F3" w:rsidRDefault="00771024" w:rsidP="00771024">
      <w:pPr>
        <w:autoSpaceDE w:val="0"/>
        <w:autoSpaceDN w:val="0"/>
        <w:adjustRightInd w:val="0"/>
        <w:ind w:left="720"/>
        <w:jc w:val="both"/>
        <w:rPr>
          <w:rFonts w:ascii="Arial" w:hAnsi="Arial" w:cs="Arial"/>
          <w:sz w:val="20"/>
          <w:szCs w:val="20"/>
          <w:lang w:val="en-US"/>
        </w:rPr>
      </w:pPr>
      <w:r>
        <w:rPr>
          <w:rFonts w:ascii="Arial" w:hAnsi="Arial" w:cs="Arial"/>
          <w:b/>
          <w:bCs/>
          <w:sz w:val="20"/>
          <w:szCs w:val="20"/>
          <w:lang w:val="en-US"/>
        </w:rPr>
        <w:t xml:space="preserve">1) </w:t>
      </w:r>
      <w:r w:rsidRPr="00BD79F3">
        <w:rPr>
          <w:rFonts w:ascii="Arial" w:hAnsi="Arial" w:cs="Arial"/>
          <w:b/>
          <w:bCs/>
          <w:sz w:val="20"/>
          <w:szCs w:val="20"/>
          <w:lang w:val="en-US"/>
        </w:rPr>
        <w:t>Supportive Institutional Environments:</w:t>
      </w:r>
      <w:r w:rsidRPr="00BD79F3">
        <w:rPr>
          <w:rFonts w:ascii="Arial" w:hAnsi="Arial" w:cs="Arial"/>
          <w:sz w:val="20"/>
          <w:szCs w:val="20"/>
          <w:lang w:val="en-US"/>
        </w:rPr>
        <w:t xml:space="preserve"> To show the link &amp; clear understanding with the existing policy and legal framework to sustain project activities like Sendai Framework, National Disaster Management Plan and Bangladesh Climate Change Strategy and Action Plan </w:t>
      </w:r>
      <w:proofErr w:type="spellStart"/>
      <w:r w:rsidRPr="00BD79F3">
        <w:rPr>
          <w:rFonts w:ascii="Arial" w:hAnsi="Arial" w:cs="Arial"/>
          <w:sz w:val="20"/>
          <w:szCs w:val="20"/>
          <w:lang w:val="en-US"/>
        </w:rPr>
        <w:t>etc</w:t>
      </w:r>
      <w:proofErr w:type="spellEnd"/>
      <w:r w:rsidRPr="00BD79F3">
        <w:rPr>
          <w:rFonts w:ascii="Arial" w:hAnsi="Arial" w:cs="Arial"/>
          <w:sz w:val="20"/>
          <w:szCs w:val="20"/>
          <w:lang w:val="en-US"/>
        </w:rPr>
        <w:t>; for smoothly functioning DRM components;</w:t>
      </w:r>
    </w:p>
    <w:p w:rsidR="00771024" w:rsidRPr="00BD79F3" w:rsidRDefault="00771024" w:rsidP="00771024">
      <w:pPr>
        <w:autoSpaceDE w:val="0"/>
        <w:autoSpaceDN w:val="0"/>
        <w:adjustRightInd w:val="0"/>
        <w:ind w:left="720"/>
        <w:jc w:val="both"/>
        <w:rPr>
          <w:rFonts w:ascii="Arial" w:hAnsi="Arial" w:cs="Arial"/>
          <w:sz w:val="20"/>
          <w:szCs w:val="20"/>
          <w:lang w:val="en-US"/>
        </w:rPr>
      </w:pPr>
      <w:r w:rsidRPr="00BD79F3">
        <w:rPr>
          <w:rFonts w:ascii="Arial" w:hAnsi="Arial" w:cs="Arial"/>
          <w:b/>
          <w:bCs/>
          <w:sz w:val="20"/>
          <w:szCs w:val="20"/>
          <w:lang w:val="en-US"/>
        </w:rPr>
        <w:lastRenderedPageBreak/>
        <w:t>2)</w:t>
      </w:r>
      <w:r w:rsidRPr="00BD79F3">
        <w:rPr>
          <w:rFonts w:ascii="Arial" w:hAnsi="Arial" w:cs="Arial"/>
          <w:sz w:val="20"/>
          <w:szCs w:val="20"/>
          <w:lang w:val="en-US"/>
        </w:rPr>
        <w:t xml:space="preserve"> </w:t>
      </w:r>
      <w:r w:rsidRPr="00BD79F3">
        <w:rPr>
          <w:rFonts w:ascii="Arial" w:hAnsi="Arial" w:cs="Arial"/>
          <w:b/>
          <w:bCs/>
          <w:sz w:val="20"/>
          <w:szCs w:val="20"/>
          <w:lang w:val="en-US"/>
        </w:rPr>
        <w:t xml:space="preserve">Commitment and Ownership: </w:t>
      </w:r>
      <w:r w:rsidRPr="00BD79F3">
        <w:rPr>
          <w:rFonts w:ascii="Arial" w:hAnsi="Arial" w:cs="Arial"/>
          <w:sz w:val="20"/>
          <w:szCs w:val="20"/>
          <w:lang w:val="en-US"/>
        </w:rPr>
        <w:t>To</w:t>
      </w:r>
      <w:r w:rsidRPr="00BD79F3">
        <w:rPr>
          <w:rFonts w:ascii="Arial" w:hAnsi="Arial" w:cs="Arial"/>
          <w:b/>
          <w:bCs/>
          <w:sz w:val="20"/>
          <w:szCs w:val="20"/>
          <w:lang w:val="en-US"/>
        </w:rPr>
        <w:t xml:space="preserve"> </w:t>
      </w:r>
      <w:r w:rsidRPr="00BD79F3">
        <w:rPr>
          <w:rFonts w:ascii="Arial" w:hAnsi="Arial" w:cs="Arial"/>
          <w:sz w:val="20"/>
          <w:szCs w:val="20"/>
          <w:lang w:val="en-US"/>
        </w:rPr>
        <w:t>develop a sustainable strategy or action, which</w:t>
      </w:r>
      <w:r w:rsidRPr="00BD79F3">
        <w:rPr>
          <w:rFonts w:ascii="Arial" w:hAnsi="Arial" w:cs="Arial"/>
          <w:b/>
          <w:bCs/>
          <w:sz w:val="20"/>
          <w:szCs w:val="20"/>
          <w:lang w:val="en-US"/>
        </w:rPr>
        <w:t xml:space="preserve"> </w:t>
      </w:r>
      <w:r w:rsidRPr="00BD79F3">
        <w:rPr>
          <w:rFonts w:ascii="Arial" w:hAnsi="Arial" w:cs="Arial"/>
          <w:sz w:val="20"/>
          <w:szCs w:val="20"/>
          <w:lang w:val="en-US"/>
        </w:rPr>
        <w:t xml:space="preserve">Local level DRM committee can create demand or raise voice with local government to implement their RRAP. </w:t>
      </w:r>
    </w:p>
    <w:p w:rsidR="00771024" w:rsidRPr="00BD79F3" w:rsidRDefault="00771024" w:rsidP="00771024">
      <w:pPr>
        <w:autoSpaceDE w:val="0"/>
        <w:autoSpaceDN w:val="0"/>
        <w:adjustRightInd w:val="0"/>
        <w:ind w:left="720"/>
        <w:jc w:val="both"/>
        <w:rPr>
          <w:rFonts w:ascii="Arial" w:hAnsi="Arial" w:cs="Arial"/>
          <w:sz w:val="20"/>
          <w:szCs w:val="20"/>
          <w:lang w:val="en-US"/>
        </w:rPr>
      </w:pPr>
      <w:r w:rsidRPr="00BD79F3">
        <w:rPr>
          <w:rFonts w:ascii="Arial" w:hAnsi="Arial" w:cs="Arial"/>
          <w:b/>
          <w:bCs/>
          <w:sz w:val="20"/>
          <w:szCs w:val="20"/>
          <w:lang w:val="en-US"/>
        </w:rPr>
        <w:t>3)</w:t>
      </w:r>
      <w:r w:rsidRPr="00BD79F3">
        <w:rPr>
          <w:rFonts w:ascii="Arial" w:hAnsi="Arial" w:cs="Arial"/>
          <w:sz w:val="20"/>
          <w:szCs w:val="20"/>
          <w:lang w:val="en-US"/>
        </w:rPr>
        <w:t xml:space="preserve"> </w:t>
      </w:r>
      <w:r w:rsidRPr="00BD79F3">
        <w:rPr>
          <w:rFonts w:ascii="Arial" w:hAnsi="Arial" w:cs="Arial"/>
          <w:b/>
          <w:bCs/>
          <w:sz w:val="20"/>
          <w:szCs w:val="20"/>
          <w:lang w:val="en-US"/>
        </w:rPr>
        <w:t>Institutional Capacity:</w:t>
      </w:r>
      <w:r w:rsidRPr="00BD79F3">
        <w:rPr>
          <w:rFonts w:ascii="Arial" w:hAnsi="Arial" w:cs="Arial"/>
          <w:sz w:val="20"/>
          <w:szCs w:val="20"/>
          <w:lang w:val="en-US"/>
        </w:rPr>
        <w:t xml:space="preserve">  To develop partner capacity to sustain their works.  So what Initiatives need to be undertaken based on their capacity gaps in the areas of Project management, fund raising, resource mobilization, strategies/plans, gender, inclusivity and managerial leadership (including coordination) through training need assessment. And finally, to develop phase-out and exit strategies plan   for their institutional capacity building so that each stakeholder can support in line with their mandate. </w:t>
      </w:r>
    </w:p>
    <w:p w:rsidR="00771024" w:rsidRPr="00BD79F3" w:rsidRDefault="00771024" w:rsidP="00771024">
      <w:pPr>
        <w:autoSpaceDE w:val="0"/>
        <w:autoSpaceDN w:val="0"/>
        <w:adjustRightInd w:val="0"/>
        <w:ind w:left="720"/>
        <w:jc w:val="both"/>
        <w:rPr>
          <w:rFonts w:ascii="Arial" w:hAnsi="Arial" w:cs="Arial"/>
          <w:sz w:val="20"/>
          <w:szCs w:val="20"/>
          <w:lang w:val="en-US"/>
        </w:rPr>
      </w:pPr>
      <w:r w:rsidRPr="00BD79F3">
        <w:rPr>
          <w:rFonts w:ascii="Arial" w:hAnsi="Arial" w:cs="Arial"/>
          <w:b/>
          <w:bCs/>
          <w:sz w:val="20"/>
          <w:szCs w:val="20"/>
          <w:lang w:val="en-US"/>
        </w:rPr>
        <w:t>4)</w:t>
      </w:r>
      <w:r w:rsidRPr="00BD79F3">
        <w:rPr>
          <w:rFonts w:ascii="Arial" w:hAnsi="Arial" w:cs="Arial"/>
          <w:sz w:val="20"/>
          <w:szCs w:val="20"/>
          <w:lang w:val="en-US"/>
        </w:rPr>
        <w:t xml:space="preserve"> </w:t>
      </w:r>
      <w:r w:rsidRPr="00BD79F3">
        <w:rPr>
          <w:rFonts w:ascii="Arial" w:hAnsi="Arial" w:cs="Arial"/>
          <w:b/>
          <w:bCs/>
          <w:sz w:val="20"/>
          <w:szCs w:val="20"/>
          <w:lang w:val="en-US"/>
        </w:rPr>
        <w:t xml:space="preserve">Economic and Financial Aspects: </w:t>
      </w:r>
      <w:r w:rsidRPr="00BD79F3">
        <w:rPr>
          <w:rFonts w:ascii="Arial" w:hAnsi="Arial" w:cs="Arial"/>
          <w:sz w:val="20"/>
          <w:szCs w:val="20"/>
          <w:lang w:val="en-US"/>
        </w:rPr>
        <w:t>To introduce cost effective strategies to take any DRM intervention and also explore the funding sources from local government and other NGOs to implement the disaster risk management activities by the DRM committees. In addition, after phase-out of the project, local DRM committee members can continue project activities in their respective area;</w:t>
      </w:r>
    </w:p>
    <w:p w:rsidR="00771024" w:rsidRPr="00BD79F3" w:rsidRDefault="00771024" w:rsidP="00771024">
      <w:pPr>
        <w:autoSpaceDE w:val="0"/>
        <w:autoSpaceDN w:val="0"/>
        <w:adjustRightInd w:val="0"/>
        <w:ind w:left="720"/>
        <w:jc w:val="both"/>
        <w:rPr>
          <w:rFonts w:ascii="Arial" w:hAnsi="Arial" w:cs="Arial"/>
          <w:sz w:val="20"/>
          <w:szCs w:val="20"/>
          <w:lang w:val="en-US"/>
        </w:rPr>
      </w:pPr>
      <w:r w:rsidRPr="00BD79F3">
        <w:rPr>
          <w:rFonts w:ascii="Arial" w:hAnsi="Arial" w:cs="Arial"/>
          <w:b/>
          <w:bCs/>
          <w:sz w:val="20"/>
          <w:szCs w:val="20"/>
          <w:lang w:val="en-US"/>
        </w:rPr>
        <w:t xml:space="preserve">5) Genuine and Effective Participation: </w:t>
      </w:r>
      <w:r w:rsidRPr="00BD79F3">
        <w:rPr>
          <w:rFonts w:ascii="Arial" w:hAnsi="Arial" w:cs="Arial"/>
          <w:sz w:val="20"/>
          <w:szCs w:val="20"/>
          <w:lang w:val="en-US"/>
        </w:rPr>
        <w:t>To develop a strategy on effective participation from all groups like DRM committees, community people, local Government and especially vulnerable groups like elderly, women, PWDs, Child and Youth, Minorities and LGBT, for sustainability of DRM project intervention;</w:t>
      </w:r>
    </w:p>
    <w:p w:rsidR="00771024" w:rsidRPr="00BD79F3" w:rsidRDefault="00771024" w:rsidP="00771024">
      <w:pPr>
        <w:autoSpaceDE w:val="0"/>
        <w:autoSpaceDN w:val="0"/>
        <w:adjustRightInd w:val="0"/>
        <w:spacing w:after="0" w:line="240" w:lineRule="auto"/>
        <w:jc w:val="both"/>
        <w:rPr>
          <w:rFonts w:ascii="Arial" w:hAnsi="Arial" w:cs="Arial"/>
          <w:b/>
          <w:bCs/>
          <w:color w:val="0000CC"/>
          <w:sz w:val="20"/>
          <w:szCs w:val="20"/>
          <w:lang w:val="en-US"/>
        </w:rPr>
      </w:pPr>
    </w:p>
    <w:p w:rsidR="00771024" w:rsidRPr="00BD79F3" w:rsidRDefault="00771024" w:rsidP="00771024">
      <w:pPr>
        <w:pStyle w:val="ListParagraph"/>
        <w:numPr>
          <w:ilvl w:val="0"/>
          <w:numId w:val="8"/>
        </w:numPr>
        <w:autoSpaceDE w:val="0"/>
        <w:autoSpaceDN w:val="0"/>
        <w:adjustRightInd w:val="0"/>
        <w:spacing w:after="120" w:line="240" w:lineRule="auto"/>
        <w:ind w:left="90" w:hanging="180"/>
        <w:contextualSpacing w:val="0"/>
        <w:jc w:val="both"/>
        <w:rPr>
          <w:rFonts w:ascii="Arial" w:hAnsi="Arial" w:cs="Arial"/>
          <w:sz w:val="20"/>
          <w:szCs w:val="20"/>
        </w:rPr>
      </w:pPr>
      <w:r w:rsidRPr="00BD79F3">
        <w:rPr>
          <w:rFonts w:ascii="Arial" w:hAnsi="Arial" w:cs="Arial"/>
          <w:sz w:val="20"/>
          <w:szCs w:val="20"/>
        </w:rPr>
        <w:t xml:space="preserve"> Draft sustainability strategy has to share with </w:t>
      </w:r>
      <w:r w:rsidRPr="00BD79F3">
        <w:rPr>
          <w:rFonts w:ascii="Arial" w:hAnsi="Arial" w:cs="Arial"/>
          <w:sz w:val="20"/>
          <w:szCs w:val="20"/>
          <w:lang w:val="en-US" w:eastAsia="en-US" w:bidi="ar-SA"/>
        </w:rPr>
        <w:t>the relevant personnel from Plan International Bangladesh (Head of DRM, DRM Specialist, &amp; Divisional Manager and other concerned), representative of JAGO NARI management for their valuable feedback. They will provide necessary feedback and the selected consultant/consulting firm will have to incorporate all</w:t>
      </w:r>
      <w:r>
        <w:rPr>
          <w:rFonts w:ascii="Arial" w:hAnsi="Arial" w:cs="Arial"/>
          <w:sz w:val="20"/>
          <w:szCs w:val="20"/>
          <w:lang w:val="en-US" w:eastAsia="en-US" w:bidi="ar-SA"/>
        </w:rPr>
        <w:t xml:space="preserve"> the</w:t>
      </w:r>
      <w:r w:rsidRPr="00BD79F3">
        <w:rPr>
          <w:rFonts w:ascii="Arial" w:hAnsi="Arial" w:cs="Arial"/>
          <w:sz w:val="20"/>
          <w:szCs w:val="20"/>
          <w:lang w:val="en-US" w:eastAsia="en-US" w:bidi="ar-SA"/>
        </w:rPr>
        <w:t xml:space="preserve"> feedback to develop an effective and holistic sustainability strategy of the project activities.</w:t>
      </w:r>
    </w:p>
    <w:p w:rsidR="00771024" w:rsidRPr="00BD79F3" w:rsidRDefault="00771024" w:rsidP="00771024">
      <w:pPr>
        <w:pStyle w:val="ListParagraph"/>
        <w:numPr>
          <w:ilvl w:val="0"/>
          <w:numId w:val="8"/>
        </w:numPr>
        <w:autoSpaceDE w:val="0"/>
        <w:autoSpaceDN w:val="0"/>
        <w:adjustRightInd w:val="0"/>
        <w:spacing w:after="0" w:line="240" w:lineRule="auto"/>
        <w:ind w:left="90" w:hanging="180"/>
        <w:contextualSpacing w:val="0"/>
        <w:jc w:val="both"/>
        <w:rPr>
          <w:rFonts w:ascii="Arial" w:hAnsi="Arial" w:cs="Arial"/>
          <w:sz w:val="20"/>
          <w:szCs w:val="20"/>
        </w:rPr>
      </w:pPr>
      <w:r>
        <w:rPr>
          <w:rFonts w:ascii="Arial" w:hAnsi="Arial" w:cs="Arial"/>
          <w:sz w:val="20"/>
          <w:szCs w:val="20"/>
        </w:rPr>
        <w:t>C</w:t>
      </w:r>
      <w:r w:rsidRPr="00BD79F3">
        <w:rPr>
          <w:rFonts w:ascii="Arial" w:hAnsi="Arial" w:cs="Arial"/>
          <w:sz w:val="20"/>
          <w:szCs w:val="20"/>
        </w:rPr>
        <w:t xml:space="preserve">onsultant/consulting firm </w:t>
      </w:r>
      <w:r>
        <w:rPr>
          <w:rFonts w:ascii="Arial" w:hAnsi="Arial" w:cs="Arial"/>
          <w:sz w:val="20"/>
          <w:szCs w:val="20"/>
        </w:rPr>
        <w:t>h</w:t>
      </w:r>
      <w:r w:rsidRPr="00BD79F3">
        <w:rPr>
          <w:rFonts w:ascii="Arial" w:hAnsi="Arial" w:cs="Arial"/>
          <w:sz w:val="20"/>
          <w:szCs w:val="20"/>
        </w:rPr>
        <w:t xml:space="preserve">ave to conduct a daylong workshop to validate the sustainability strategy with wider range of participants from </w:t>
      </w:r>
      <w:r w:rsidRPr="00BD79F3">
        <w:rPr>
          <w:rFonts w:ascii="Arial" w:hAnsi="Arial" w:cs="Arial"/>
          <w:sz w:val="20"/>
          <w:szCs w:val="20"/>
          <w:lang w:val="en-US"/>
        </w:rPr>
        <w:t xml:space="preserve">DRM committees’ (representative from national, division, union and wards level), government officials and C&amp;Y groups representatives, </w:t>
      </w:r>
      <w:r w:rsidRPr="00BD79F3">
        <w:rPr>
          <w:rFonts w:ascii="Arial" w:hAnsi="Arial" w:cs="Arial"/>
          <w:sz w:val="20"/>
          <w:szCs w:val="20"/>
        </w:rPr>
        <w:t>representative of partners NGOs etc. JAGO NARI will support to organize the workshop at Bhola and approximately 30-40 participants will join the workshop. Project will arrange the venue and other logistic support to organize this workshop. Workshop modalities have to be face to face but if COVID-19 Situation is not improved, then we will decide for any</w:t>
      </w:r>
      <w:r>
        <w:rPr>
          <w:rFonts w:ascii="Arial" w:hAnsi="Arial" w:cs="Arial"/>
          <w:sz w:val="20"/>
          <w:szCs w:val="20"/>
        </w:rPr>
        <w:t xml:space="preserve"> other</w:t>
      </w:r>
      <w:r w:rsidRPr="00BD79F3">
        <w:rPr>
          <w:rFonts w:ascii="Arial" w:hAnsi="Arial" w:cs="Arial"/>
          <w:sz w:val="20"/>
          <w:szCs w:val="20"/>
        </w:rPr>
        <w:t xml:space="preserve"> suitable alternative modalities. </w:t>
      </w:r>
    </w:p>
    <w:p w:rsidR="00771024" w:rsidRPr="00BD79F3" w:rsidRDefault="00771024" w:rsidP="00771024">
      <w:pPr>
        <w:pStyle w:val="ListParagraph"/>
        <w:numPr>
          <w:ilvl w:val="0"/>
          <w:numId w:val="8"/>
        </w:numPr>
        <w:autoSpaceDE w:val="0"/>
        <w:autoSpaceDN w:val="0"/>
        <w:adjustRightInd w:val="0"/>
        <w:spacing w:after="120" w:line="240" w:lineRule="auto"/>
        <w:ind w:left="90" w:hanging="180"/>
        <w:contextualSpacing w:val="0"/>
        <w:jc w:val="both"/>
        <w:rPr>
          <w:rFonts w:ascii="Arial" w:hAnsi="Arial" w:cs="Arial"/>
          <w:sz w:val="20"/>
          <w:szCs w:val="20"/>
        </w:rPr>
      </w:pPr>
      <w:r w:rsidRPr="00BD79F3">
        <w:rPr>
          <w:rFonts w:ascii="Arial" w:hAnsi="Arial" w:cs="Arial"/>
          <w:sz w:val="20"/>
          <w:szCs w:val="20"/>
        </w:rPr>
        <w:t>Finally, the consultant/consulting firm will share</w:t>
      </w:r>
      <w:r>
        <w:rPr>
          <w:rFonts w:ascii="Arial" w:hAnsi="Arial" w:cs="Arial"/>
          <w:sz w:val="20"/>
          <w:szCs w:val="20"/>
        </w:rPr>
        <w:t xml:space="preserve"> the</w:t>
      </w:r>
      <w:r w:rsidRPr="00BD79F3">
        <w:rPr>
          <w:rFonts w:ascii="Arial" w:hAnsi="Arial" w:cs="Arial"/>
          <w:sz w:val="20"/>
          <w:szCs w:val="20"/>
        </w:rPr>
        <w:t xml:space="preserve"> final version of the sustainability strategy </w:t>
      </w:r>
      <w:r>
        <w:rPr>
          <w:rFonts w:ascii="Arial" w:hAnsi="Arial" w:cs="Arial"/>
          <w:sz w:val="20"/>
          <w:szCs w:val="20"/>
        </w:rPr>
        <w:t xml:space="preserve">addressing the feedback of validation workshop </w:t>
      </w:r>
      <w:r w:rsidRPr="00BD79F3">
        <w:rPr>
          <w:rFonts w:ascii="Arial" w:hAnsi="Arial" w:cs="Arial"/>
          <w:sz w:val="20"/>
          <w:szCs w:val="20"/>
        </w:rPr>
        <w:t>with relevant personnel from Plan International Bangladesh &amp; JAGO NARI Management for their final confirmation.</w:t>
      </w:r>
    </w:p>
    <w:p w:rsidR="00771024" w:rsidRDefault="00771024" w:rsidP="00771024">
      <w:pPr>
        <w:pStyle w:val="ListParagraph"/>
        <w:autoSpaceDE w:val="0"/>
        <w:autoSpaceDN w:val="0"/>
        <w:adjustRightInd w:val="0"/>
        <w:spacing w:after="0" w:line="240" w:lineRule="auto"/>
        <w:contextualSpacing w:val="0"/>
        <w:jc w:val="both"/>
        <w:rPr>
          <w:rFonts w:ascii="Arial" w:hAnsi="Arial" w:cs="Arial"/>
          <w:sz w:val="20"/>
          <w:szCs w:val="20"/>
        </w:rPr>
      </w:pPr>
    </w:p>
    <w:p w:rsidR="00771024" w:rsidRDefault="00771024" w:rsidP="00771024">
      <w:pPr>
        <w:spacing w:after="0" w:line="240" w:lineRule="auto"/>
        <w:jc w:val="both"/>
        <w:rPr>
          <w:rFonts w:ascii="Arial" w:hAnsi="Arial" w:cs="Arial"/>
          <w:b/>
          <w:color w:val="0000CC"/>
        </w:rPr>
      </w:pPr>
    </w:p>
    <w:p w:rsidR="00771024" w:rsidRPr="00A02442" w:rsidRDefault="00771024" w:rsidP="00771024">
      <w:pPr>
        <w:pStyle w:val="Heading2"/>
        <w:shd w:val="clear" w:color="auto" w:fill="F7CAAC"/>
        <w:rPr>
          <w:lang w:val="en-US"/>
        </w:rPr>
      </w:pPr>
      <w:bookmarkStart w:id="12" w:name="_Toc71548511"/>
      <w:r>
        <w:rPr>
          <w:lang w:val="en-US"/>
        </w:rPr>
        <w:t>06. Issues Related to the assignment</w:t>
      </w:r>
      <w:r w:rsidRPr="00366973">
        <w:rPr>
          <w:lang w:val="en-US"/>
        </w:rPr>
        <w:t>;</w:t>
      </w:r>
      <w:bookmarkEnd w:id="12"/>
    </w:p>
    <w:p w:rsidR="00771024" w:rsidRPr="000D084B" w:rsidRDefault="00771024" w:rsidP="00771024">
      <w:pPr>
        <w:spacing w:after="0" w:line="240" w:lineRule="auto"/>
        <w:jc w:val="both"/>
        <w:rPr>
          <w:rFonts w:ascii="Arial" w:hAnsi="Arial" w:cs="Arial"/>
        </w:rPr>
      </w:pPr>
      <w:r w:rsidRPr="000D084B">
        <w:rPr>
          <w:rFonts w:ascii="Arial" w:hAnsi="Arial" w:cs="Arial"/>
        </w:rPr>
        <w:t xml:space="preserve"> </w:t>
      </w:r>
    </w:p>
    <w:p w:rsidR="00771024" w:rsidRPr="009F1C11" w:rsidRDefault="00771024" w:rsidP="00771024">
      <w:pPr>
        <w:numPr>
          <w:ilvl w:val="0"/>
          <w:numId w:val="2"/>
        </w:numPr>
        <w:spacing w:after="120" w:line="240" w:lineRule="auto"/>
        <w:jc w:val="both"/>
        <w:rPr>
          <w:rFonts w:ascii="Arial" w:hAnsi="Arial" w:cs="Arial"/>
          <w:sz w:val="20"/>
          <w:szCs w:val="20"/>
        </w:rPr>
      </w:pPr>
      <w:r w:rsidRPr="009F1C11">
        <w:rPr>
          <w:rFonts w:ascii="Arial" w:hAnsi="Arial" w:cs="Arial"/>
          <w:sz w:val="20"/>
          <w:szCs w:val="20"/>
        </w:rPr>
        <w:t xml:space="preserve">The assignment must be completed and delivered by </w:t>
      </w:r>
      <w:r>
        <w:rPr>
          <w:rFonts w:ascii="Arial" w:hAnsi="Arial" w:cs="Arial"/>
          <w:b/>
          <w:sz w:val="20"/>
          <w:szCs w:val="20"/>
        </w:rPr>
        <w:t>25 June</w:t>
      </w:r>
      <w:r w:rsidRPr="009F1C11">
        <w:rPr>
          <w:rFonts w:ascii="Arial" w:hAnsi="Arial" w:cs="Arial"/>
          <w:b/>
          <w:sz w:val="20"/>
          <w:szCs w:val="20"/>
        </w:rPr>
        <w:t>’ 2021</w:t>
      </w:r>
    </w:p>
    <w:p w:rsidR="00771024" w:rsidRPr="009F1C11" w:rsidRDefault="00771024" w:rsidP="00771024">
      <w:pPr>
        <w:numPr>
          <w:ilvl w:val="0"/>
          <w:numId w:val="2"/>
        </w:numPr>
        <w:spacing w:after="0" w:line="240" w:lineRule="auto"/>
        <w:jc w:val="both"/>
        <w:rPr>
          <w:rFonts w:ascii="Arial" w:hAnsi="Arial" w:cs="Arial"/>
          <w:sz w:val="20"/>
          <w:szCs w:val="20"/>
        </w:rPr>
      </w:pPr>
      <w:r w:rsidRPr="009F1C11">
        <w:rPr>
          <w:rFonts w:ascii="Arial" w:hAnsi="Arial" w:cs="Arial"/>
          <w:sz w:val="20"/>
          <w:szCs w:val="20"/>
        </w:rPr>
        <w:t xml:space="preserve">Persons involved in carrying out the task/assignment (for any clarification the agency shall contact): </w:t>
      </w:r>
    </w:p>
    <w:p w:rsidR="00771024" w:rsidRPr="009F1C11" w:rsidRDefault="00771024" w:rsidP="00771024">
      <w:pPr>
        <w:numPr>
          <w:ilvl w:val="0"/>
          <w:numId w:val="6"/>
        </w:numPr>
        <w:spacing w:after="0" w:line="240" w:lineRule="auto"/>
        <w:ind w:left="1260"/>
        <w:jc w:val="both"/>
        <w:rPr>
          <w:rFonts w:ascii="Arial" w:hAnsi="Arial" w:cs="Arial"/>
          <w:sz w:val="20"/>
          <w:szCs w:val="20"/>
        </w:rPr>
      </w:pPr>
      <w:r w:rsidRPr="009F1C11">
        <w:rPr>
          <w:rFonts w:ascii="Arial" w:hAnsi="Arial" w:cs="Arial"/>
          <w:sz w:val="20"/>
          <w:szCs w:val="20"/>
        </w:rPr>
        <w:t xml:space="preserve">Md </w:t>
      </w:r>
      <w:proofErr w:type="spellStart"/>
      <w:r w:rsidRPr="009F1C11">
        <w:rPr>
          <w:rFonts w:ascii="Arial" w:hAnsi="Arial" w:cs="Arial"/>
          <w:sz w:val="20"/>
          <w:szCs w:val="20"/>
        </w:rPr>
        <w:t>Mizanur</w:t>
      </w:r>
      <w:proofErr w:type="spellEnd"/>
      <w:r w:rsidRPr="009F1C11">
        <w:rPr>
          <w:rFonts w:ascii="Arial" w:hAnsi="Arial" w:cs="Arial"/>
          <w:sz w:val="20"/>
          <w:szCs w:val="20"/>
        </w:rPr>
        <w:t xml:space="preserve"> Rahman, Project Manager</w:t>
      </w:r>
      <w:r>
        <w:rPr>
          <w:rFonts w:ascii="Arial" w:hAnsi="Arial" w:cs="Arial"/>
          <w:sz w:val="20"/>
          <w:szCs w:val="20"/>
        </w:rPr>
        <w:t xml:space="preserve"> (PM)</w:t>
      </w:r>
      <w:r w:rsidRPr="009F1C11">
        <w:rPr>
          <w:rFonts w:ascii="Arial" w:hAnsi="Arial" w:cs="Arial"/>
          <w:sz w:val="20"/>
          <w:szCs w:val="20"/>
        </w:rPr>
        <w:t xml:space="preserve">-ICDRM project, </w:t>
      </w:r>
      <w:r>
        <w:rPr>
          <w:rFonts w:ascii="Arial" w:hAnsi="Arial" w:cs="Arial"/>
          <w:sz w:val="20"/>
          <w:szCs w:val="20"/>
        </w:rPr>
        <w:t>JAGO NARI</w:t>
      </w:r>
      <w:r w:rsidRPr="009F1C11">
        <w:rPr>
          <w:rFonts w:ascii="Arial" w:hAnsi="Arial" w:cs="Arial"/>
          <w:sz w:val="20"/>
          <w:szCs w:val="20"/>
        </w:rPr>
        <w:t>, Bhola.</w:t>
      </w:r>
    </w:p>
    <w:p w:rsidR="00771024" w:rsidRPr="009F1C11" w:rsidRDefault="00771024" w:rsidP="00771024">
      <w:pPr>
        <w:numPr>
          <w:ilvl w:val="0"/>
          <w:numId w:val="6"/>
        </w:numPr>
        <w:spacing w:after="120" w:line="240" w:lineRule="auto"/>
        <w:ind w:left="1260"/>
        <w:jc w:val="both"/>
        <w:rPr>
          <w:rFonts w:ascii="Arial" w:hAnsi="Arial" w:cs="Arial"/>
          <w:sz w:val="20"/>
          <w:szCs w:val="20"/>
        </w:rPr>
      </w:pPr>
      <w:r w:rsidRPr="009F1C11">
        <w:rPr>
          <w:rFonts w:ascii="Arial" w:hAnsi="Arial" w:cs="Arial"/>
          <w:sz w:val="20"/>
          <w:szCs w:val="20"/>
        </w:rPr>
        <w:t>Md. Hosne Ara Hasi, Chief executive</w:t>
      </w:r>
      <w:r>
        <w:rPr>
          <w:rFonts w:ascii="Arial" w:hAnsi="Arial" w:cs="Arial"/>
          <w:sz w:val="20"/>
          <w:szCs w:val="20"/>
        </w:rPr>
        <w:t xml:space="preserve"> (CE)</w:t>
      </w:r>
      <w:r w:rsidRPr="009F1C11">
        <w:rPr>
          <w:rFonts w:ascii="Arial" w:hAnsi="Arial" w:cs="Arial"/>
          <w:sz w:val="20"/>
          <w:szCs w:val="20"/>
        </w:rPr>
        <w:t xml:space="preserve">, </w:t>
      </w:r>
      <w:r>
        <w:rPr>
          <w:rFonts w:ascii="Arial" w:hAnsi="Arial" w:cs="Arial"/>
          <w:sz w:val="20"/>
          <w:szCs w:val="20"/>
        </w:rPr>
        <w:t>JAGO NARI</w:t>
      </w:r>
      <w:r w:rsidRPr="009F1C11">
        <w:rPr>
          <w:rFonts w:ascii="Arial" w:hAnsi="Arial" w:cs="Arial"/>
          <w:sz w:val="20"/>
          <w:szCs w:val="20"/>
        </w:rPr>
        <w:t>, Barguna.</w:t>
      </w:r>
    </w:p>
    <w:p w:rsidR="00771024" w:rsidRPr="009F1C11" w:rsidRDefault="00771024" w:rsidP="00771024">
      <w:pPr>
        <w:numPr>
          <w:ilvl w:val="0"/>
          <w:numId w:val="2"/>
        </w:numPr>
        <w:spacing w:after="120" w:line="240" w:lineRule="auto"/>
        <w:jc w:val="both"/>
        <w:rPr>
          <w:rFonts w:ascii="Arial" w:hAnsi="Arial" w:cs="Arial"/>
          <w:sz w:val="20"/>
          <w:szCs w:val="20"/>
        </w:rPr>
      </w:pPr>
      <w:r w:rsidRPr="009F1C11">
        <w:rPr>
          <w:rFonts w:ascii="Arial" w:hAnsi="Arial" w:cs="Arial"/>
          <w:sz w:val="20"/>
          <w:szCs w:val="20"/>
        </w:rPr>
        <w:t xml:space="preserve">Location to be covered for field scoping as part of </w:t>
      </w:r>
      <w:r>
        <w:rPr>
          <w:rFonts w:ascii="Arial" w:hAnsi="Arial" w:cs="Arial"/>
          <w:sz w:val="20"/>
          <w:szCs w:val="20"/>
        </w:rPr>
        <w:t>sustainability strategy</w:t>
      </w:r>
      <w:r w:rsidRPr="009F1C11">
        <w:rPr>
          <w:rFonts w:ascii="Arial" w:hAnsi="Arial" w:cs="Arial"/>
          <w:sz w:val="20"/>
          <w:szCs w:val="20"/>
        </w:rPr>
        <w:t xml:space="preserve"> development: 03 Unions </w:t>
      </w:r>
      <w:r>
        <w:rPr>
          <w:rFonts w:ascii="Arial" w:hAnsi="Arial" w:cs="Arial"/>
          <w:sz w:val="20"/>
          <w:szCs w:val="20"/>
        </w:rPr>
        <w:t>(</w:t>
      </w:r>
      <w:proofErr w:type="spellStart"/>
      <w:r>
        <w:rPr>
          <w:rFonts w:ascii="Arial" w:hAnsi="Arial" w:cs="Arial"/>
          <w:sz w:val="20"/>
          <w:szCs w:val="20"/>
        </w:rPr>
        <w:t>Bheduria</w:t>
      </w:r>
      <w:proofErr w:type="spellEnd"/>
      <w:r>
        <w:rPr>
          <w:rFonts w:ascii="Arial" w:hAnsi="Arial" w:cs="Arial"/>
          <w:sz w:val="20"/>
          <w:szCs w:val="20"/>
        </w:rPr>
        <w:t xml:space="preserve">, </w:t>
      </w:r>
      <w:proofErr w:type="spellStart"/>
      <w:r>
        <w:rPr>
          <w:rFonts w:ascii="Arial" w:hAnsi="Arial" w:cs="Arial"/>
          <w:sz w:val="20"/>
          <w:szCs w:val="20"/>
        </w:rPr>
        <w:t>Kachia</w:t>
      </w:r>
      <w:proofErr w:type="spellEnd"/>
      <w:r>
        <w:rPr>
          <w:rFonts w:ascii="Arial" w:hAnsi="Arial" w:cs="Arial"/>
          <w:sz w:val="20"/>
          <w:szCs w:val="20"/>
        </w:rPr>
        <w:t xml:space="preserve"> &amp; </w:t>
      </w:r>
      <w:proofErr w:type="spellStart"/>
      <w:r>
        <w:rPr>
          <w:rFonts w:ascii="Arial" w:hAnsi="Arial" w:cs="Arial"/>
          <w:sz w:val="20"/>
          <w:szCs w:val="20"/>
        </w:rPr>
        <w:t>Rajapur</w:t>
      </w:r>
      <w:proofErr w:type="spellEnd"/>
      <w:r>
        <w:rPr>
          <w:rFonts w:ascii="Arial" w:hAnsi="Arial" w:cs="Arial"/>
          <w:sz w:val="20"/>
          <w:szCs w:val="20"/>
        </w:rPr>
        <w:t xml:space="preserve">) </w:t>
      </w:r>
      <w:r w:rsidRPr="009F1C11">
        <w:rPr>
          <w:rFonts w:ascii="Arial" w:hAnsi="Arial" w:cs="Arial"/>
          <w:sz w:val="20"/>
          <w:szCs w:val="20"/>
        </w:rPr>
        <w:t>of Bhola Sadar Upazila, Bhola</w:t>
      </w:r>
    </w:p>
    <w:p w:rsidR="00771024" w:rsidRPr="009F1C11" w:rsidRDefault="00771024" w:rsidP="00771024">
      <w:pPr>
        <w:numPr>
          <w:ilvl w:val="0"/>
          <w:numId w:val="2"/>
        </w:numPr>
        <w:spacing w:after="0" w:line="240" w:lineRule="auto"/>
        <w:jc w:val="both"/>
        <w:rPr>
          <w:rFonts w:ascii="Arial" w:hAnsi="Arial" w:cs="Arial"/>
          <w:sz w:val="20"/>
          <w:szCs w:val="20"/>
        </w:rPr>
      </w:pPr>
      <w:r w:rsidRPr="009F1C11">
        <w:rPr>
          <w:rFonts w:ascii="Arial" w:hAnsi="Arial" w:cs="Arial"/>
          <w:sz w:val="20"/>
          <w:szCs w:val="20"/>
        </w:rPr>
        <w:t>Methodology (how the task/assignment will be carried out):</w:t>
      </w:r>
    </w:p>
    <w:p w:rsidR="00771024" w:rsidRPr="009F1C11" w:rsidRDefault="00771024" w:rsidP="00771024">
      <w:pPr>
        <w:numPr>
          <w:ilvl w:val="0"/>
          <w:numId w:val="6"/>
        </w:numPr>
        <w:spacing w:after="0" w:line="240" w:lineRule="auto"/>
        <w:ind w:left="1260"/>
        <w:jc w:val="both"/>
        <w:rPr>
          <w:rFonts w:ascii="Arial" w:hAnsi="Arial" w:cs="Arial"/>
          <w:sz w:val="20"/>
          <w:szCs w:val="20"/>
        </w:rPr>
      </w:pPr>
      <w:r w:rsidRPr="009F1C11">
        <w:rPr>
          <w:rFonts w:ascii="Arial" w:hAnsi="Arial" w:cs="Arial"/>
          <w:sz w:val="20"/>
          <w:szCs w:val="20"/>
        </w:rPr>
        <w:lastRenderedPageBreak/>
        <w:t xml:space="preserve">After winning the bidding process, </w:t>
      </w:r>
      <w:r>
        <w:rPr>
          <w:rFonts w:ascii="Arial" w:hAnsi="Arial" w:cs="Arial"/>
          <w:sz w:val="20"/>
          <w:szCs w:val="20"/>
        </w:rPr>
        <w:t>JAGO NARI</w:t>
      </w:r>
      <w:r w:rsidRPr="009F1C11">
        <w:rPr>
          <w:rFonts w:ascii="Arial" w:hAnsi="Arial" w:cs="Arial"/>
          <w:sz w:val="20"/>
          <w:szCs w:val="20"/>
        </w:rPr>
        <w:t xml:space="preserve"> will invite selected firm/individual to a formal meeting.</w:t>
      </w:r>
    </w:p>
    <w:p w:rsidR="00771024" w:rsidRPr="009F1C11" w:rsidRDefault="00771024" w:rsidP="00771024">
      <w:pPr>
        <w:numPr>
          <w:ilvl w:val="0"/>
          <w:numId w:val="6"/>
        </w:numPr>
        <w:spacing w:after="0" w:line="240" w:lineRule="auto"/>
        <w:ind w:left="1260"/>
        <w:jc w:val="both"/>
        <w:rPr>
          <w:rFonts w:ascii="Arial" w:hAnsi="Arial" w:cs="Arial"/>
          <w:sz w:val="20"/>
          <w:szCs w:val="20"/>
        </w:rPr>
      </w:pPr>
      <w:r w:rsidRPr="009F1C11">
        <w:rPr>
          <w:rFonts w:ascii="Arial" w:hAnsi="Arial" w:cs="Arial"/>
          <w:sz w:val="20"/>
          <w:szCs w:val="20"/>
        </w:rPr>
        <w:t>Modify and resubmit the plan and budget.</w:t>
      </w:r>
    </w:p>
    <w:p w:rsidR="00771024" w:rsidRPr="009F1C11" w:rsidRDefault="00771024" w:rsidP="00771024">
      <w:pPr>
        <w:numPr>
          <w:ilvl w:val="0"/>
          <w:numId w:val="6"/>
        </w:numPr>
        <w:spacing w:after="0" w:line="240" w:lineRule="auto"/>
        <w:ind w:left="1260"/>
        <w:jc w:val="both"/>
        <w:rPr>
          <w:rFonts w:ascii="Arial" w:hAnsi="Arial" w:cs="Arial"/>
          <w:sz w:val="20"/>
          <w:szCs w:val="20"/>
        </w:rPr>
      </w:pPr>
      <w:r w:rsidRPr="009F1C11">
        <w:rPr>
          <w:rFonts w:ascii="Arial" w:hAnsi="Arial" w:cs="Arial"/>
          <w:sz w:val="20"/>
          <w:szCs w:val="20"/>
        </w:rPr>
        <w:t xml:space="preserve">Approve the design of Proposal from </w:t>
      </w:r>
      <w:r>
        <w:rPr>
          <w:rFonts w:ascii="Arial" w:hAnsi="Arial" w:cs="Arial"/>
          <w:sz w:val="20"/>
          <w:szCs w:val="20"/>
        </w:rPr>
        <w:t>JAGO NARI</w:t>
      </w:r>
      <w:r w:rsidRPr="009F1C11">
        <w:rPr>
          <w:rFonts w:ascii="Arial" w:hAnsi="Arial" w:cs="Arial"/>
          <w:sz w:val="20"/>
          <w:szCs w:val="20"/>
        </w:rPr>
        <w:t xml:space="preserve"> </w:t>
      </w:r>
    </w:p>
    <w:p w:rsidR="00771024" w:rsidRPr="009F1C11" w:rsidRDefault="00771024" w:rsidP="00771024">
      <w:pPr>
        <w:numPr>
          <w:ilvl w:val="0"/>
          <w:numId w:val="6"/>
        </w:numPr>
        <w:spacing w:after="0" w:line="240" w:lineRule="auto"/>
        <w:ind w:left="1260"/>
        <w:jc w:val="both"/>
        <w:rPr>
          <w:rFonts w:ascii="Arial" w:hAnsi="Arial" w:cs="Arial"/>
          <w:sz w:val="20"/>
          <w:szCs w:val="20"/>
        </w:rPr>
      </w:pPr>
      <w:r w:rsidRPr="009F1C11">
        <w:rPr>
          <w:rFonts w:ascii="Arial" w:hAnsi="Arial" w:cs="Arial"/>
          <w:sz w:val="20"/>
          <w:szCs w:val="20"/>
        </w:rPr>
        <w:t>Work with assigned team/person and complete the work</w:t>
      </w:r>
    </w:p>
    <w:p w:rsidR="00771024" w:rsidRPr="001630D7" w:rsidRDefault="00771024" w:rsidP="00771024">
      <w:pPr>
        <w:numPr>
          <w:ilvl w:val="0"/>
          <w:numId w:val="6"/>
        </w:numPr>
        <w:spacing w:after="0" w:line="240" w:lineRule="auto"/>
        <w:ind w:left="1260"/>
        <w:jc w:val="both"/>
        <w:rPr>
          <w:rFonts w:ascii="Arial" w:hAnsi="Arial" w:cs="Arial"/>
          <w:sz w:val="20"/>
          <w:szCs w:val="20"/>
        </w:rPr>
      </w:pPr>
      <w:r w:rsidRPr="009F1C11">
        <w:rPr>
          <w:rFonts w:ascii="Arial" w:hAnsi="Arial" w:cs="Arial"/>
          <w:sz w:val="20"/>
          <w:szCs w:val="20"/>
        </w:rPr>
        <w:t>Deliver the items as mention in the deliverables part.</w:t>
      </w:r>
    </w:p>
    <w:p w:rsidR="00771024" w:rsidRPr="009F1C11" w:rsidRDefault="00771024" w:rsidP="00771024">
      <w:pPr>
        <w:spacing w:after="0" w:line="240" w:lineRule="auto"/>
        <w:ind w:left="1260"/>
        <w:jc w:val="both"/>
        <w:rPr>
          <w:rFonts w:ascii="Arial" w:hAnsi="Arial" w:cs="Arial"/>
          <w:sz w:val="20"/>
          <w:szCs w:val="20"/>
        </w:rPr>
      </w:pPr>
      <w:r w:rsidRPr="009F1C11">
        <w:rPr>
          <w:rFonts w:ascii="Arial" w:hAnsi="Arial" w:cs="Arial"/>
          <w:sz w:val="20"/>
          <w:szCs w:val="20"/>
        </w:rPr>
        <w:t>.</w:t>
      </w:r>
    </w:p>
    <w:p w:rsidR="00771024" w:rsidRPr="00224317" w:rsidRDefault="00771024" w:rsidP="00771024">
      <w:pPr>
        <w:pStyle w:val="Heading2"/>
        <w:shd w:val="clear" w:color="auto" w:fill="F7CAAC"/>
        <w:rPr>
          <w:lang w:val="en-US"/>
        </w:rPr>
      </w:pPr>
      <w:bookmarkStart w:id="13" w:name="_Toc71548512"/>
      <w:r>
        <w:rPr>
          <w:lang w:val="en-US"/>
        </w:rPr>
        <w:t>07. Expected Deliverable</w:t>
      </w:r>
      <w:r w:rsidRPr="00366973">
        <w:rPr>
          <w:lang w:val="en-US"/>
        </w:rPr>
        <w:t>;</w:t>
      </w:r>
      <w:bookmarkEnd w:id="13"/>
    </w:p>
    <w:p w:rsidR="00771024" w:rsidRDefault="00771024" w:rsidP="00771024">
      <w:pPr>
        <w:pStyle w:val="ListParagraph"/>
        <w:numPr>
          <w:ilvl w:val="0"/>
          <w:numId w:val="13"/>
        </w:numPr>
        <w:autoSpaceDE w:val="0"/>
        <w:autoSpaceDN w:val="0"/>
        <w:adjustRightInd w:val="0"/>
        <w:spacing w:after="0" w:line="240" w:lineRule="auto"/>
        <w:contextualSpacing w:val="0"/>
        <w:jc w:val="both"/>
        <w:rPr>
          <w:rFonts w:ascii="Arial" w:hAnsi="Arial" w:cs="Arial"/>
          <w:sz w:val="20"/>
          <w:szCs w:val="20"/>
        </w:rPr>
      </w:pPr>
      <w:r w:rsidRPr="00AB56ED">
        <w:rPr>
          <w:rFonts w:ascii="Arial" w:hAnsi="Arial" w:cs="Arial"/>
          <w:sz w:val="20"/>
          <w:szCs w:val="20"/>
        </w:rPr>
        <w:t xml:space="preserve">Soft copy of </w:t>
      </w:r>
      <w:r>
        <w:rPr>
          <w:rFonts w:ascii="Arial" w:hAnsi="Arial" w:cs="Arial"/>
          <w:sz w:val="20"/>
          <w:szCs w:val="20"/>
        </w:rPr>
        <w:t>developed sustainability strategy</w:t>
      </w:r>
      <w:r w:rsidRPr="00AB56ED">
        <w:rPr>
          <w:rFonts w:ascii="Arial" w:hAnsi="Arial" w:cs="Arial"/>
          <w:sz w:val="20"/>
          <w:szCs w:val="20"/>
        </w:rPr>
        <w:t xml:space="preserve"> – 1 copy</w:t>
      </w:r>
      <w:r>
        <w:rPr>
          <w:rFonts w:ascii="Arial" w:hAnsi="Arial" w:cs="Arial"/>
          <w:sz w:val="20"/>
          <w:szCs w:val="20"/>
        </w:rPr>
        <w:t xml:space="preserve"> Bangla Version and 1 Copy English Version. </w:t>
      </w:r>
    </w:p>
    <w:p w:rsidR="00771024" w:rsidRPr="00DB5E10" w:rsidRDefault="00771024" w:rsidP="00771024">
      <w:pPr>
        <w:pStyle w:val="ListParagraph"/>
        <w:numPr>
          <w:ilvl w:val="0"/>
          <w:numId w:val="13"/>
        </w:numPr>
        <w:autoSpaceDE w:val="0"/>
        <w:autoSpaceDN w:val="0"/>
        <w:adjustRightInd w:val="0"/>
        <w:spacing w:after="0" w:line="240" w:lineRule="auto"/>
        <w:contextualSpacing w:val="0"/>
        <w:jc w:val="both"/>
        <w:rPr>
          <w:rFonts w:ascii="Arial" w:hAnsi="Arial" w:cs="Arial"/>
          <w:sz w:val="20"/>
          <w:szCs w:val="20"/>
        </w:rPr>
      </w:pPr>
      <w:r w:rsidRPr="00AF5FF0">
        <w:rPr>
          <w:rFonts w:ascii="Arial" w:hAnsi="Arial" w:cs="Arial"/>
          <w:sz w:val="20"/>
          <w:szCs w:val="20"/>
        </w:rPr>
        <w:t xml:space="preserve">Hard copy of the </w:t>
      </w:r>
      <w:r>
        <w:rPr>
          <w:rFonts w:ascii="Arial" w:hAnsi="Arial" w:cs="Arial"/>
          <w:sz w:val="20"/>
          <w:szCs w:val="20"/>
        </w:rPr>
        <w:t>strategy</w:t>
      </w:r>
      <w:r w:rsidRPr="00AF5FF0">
        <w:rPr>
          <w:rFonts w:ascii="Arial" w:hAnsi="Arial" w:cs="Arial"/>
          <w:sz w:val="20"/>
          <w:szCs w:val="20"/>
        </w:rPr>
        <w:t xml:space="preserve"> – </w:t>
      </w:r>
      <w:r>
        <w:rPr>
          <w:rFonts w:ascii="Arial" w:hAnsi="Arial" w:cs="Arial"/>
          <w:sz w:val="20"/>
          <w:szCs w:val="20"/>
        </w:rPr>
        <w:t>10</w:t>
      </w:r>
      <w:r w:rsidRPr="00AF5FF0">
        <w:rPr>
          <w:rFonts w:ascii="Arial" w:hAnsi="Arial" w:cs="Arial"/>
          <w:sz w:val="20"/>
          <w:szCs w:val="20"/>
        </w:rPr>
        <w:t xml:space="preserve"> copies with standard </w:t>
      </w:r>
      <w:r>
        <w:rPr>
          <w:rFonts w:ascii="Arial" w:hAnsi="Arial" w:cs="Arial"/>
          <w:sz w:val="20"/>
          <w:szCs w:val="20"/>
        </w:rPr>
        <w:t>ring</w:t>
      </w:r>
      <w:r w:rsidRPr="00AF5FF0">
        <w:rPr>
          <w:rFonts w:ascii="Arial" w:hAnsi="Arial" w:cs="Arial"/>
          <w:sz w:val="20"/>
          <w:szCs w:val="20"/>
        </w:rPr>
        <w:t xml:space="preserve"> binding</w:t>
      </w:r>
      <w:r>
        <w:rPr>
          <w:rFonts w:ascii="Arial" w:hAnsi="Arial" w:cs="Arial"/>
          <w:sz w:val="20"/>
          <w:szCs w:val="20"/>
        </w:rPr>
        <w:t xml:space="preserve"> (5 copies Bangla &amp; 5 </w:t>
      </w:r>
      <w:r w:rsidRPr="00CB31FF">
        <w:rPr>
          <w:rFonts w:ascii="Arial" w:hAnsi="Arial" w:cs="Arial"/>
          <w:sz w:val="20"/>
          <w:szCs w:val="20"/>
        </w:rPr>
        <w:t>copies English version);</w:t>
      </w:r>
    </w:p>
    <w:p w:rsidR="00771024" w:rsidRPr="00CB31FF" w:rsidRDefault="00771024" w:rsidP="00771024">
      <w:pPr>
        <w:pStyle w:val="ListParagraph"/>
        <w:numPr>
          <w:ilvl w:val="0"/>
          <w:numId w:val="13"/>
        </w:numPr>
        <w:autoSpaceDE w:val="0"/>
        <w:autoSpaceDN w:val="0"/>
        <w:adjustRightInd w:val="0"/>
        <w:spacing w:after="120" w:line="240" w:lineRule="auto"/>
        <w:contextualSpacing w:val="0"/>
        <w:jc w:val="both"/>
        <w:rPr>
          <w:rFonts w:ascii="Arial" w:hAnsi="Arial" w:cs="Arial"/>
          <w:sz w:val="20"/>
          <w:szCs w:val="20"/>
        </w:rPr>
      </w:pPr>
      <w:r w:rsidRPr="00CB31FF">
        <w:rPr>
          <w:rFonts w:ascii="Arial" w:hAnsi="Arial" w:cs="Arial"/>
          <w:sz w:val="20"/>
          <w:szCs w:val="20"/>
        </w:rPr>
        <w:t>Conduction a daylong validation workshop (approximately 30-40 participants). Project will organize the workshop and ensure attendance of the participants which will be held at suitable venue in project area (Bhola Sadar)</w:t>
      </w:r>
    </w:p>
    <w:p w:rsidR="00771024" w:rsidRDefault="00771024" w:rsidP="00771024">
      <w:pPr>
        <w:spacing w:after="0" w:line="240" w:lineRule="auto"/>
        <w:jc w:val="both"/>
        <w:rPr>
          <w:rFonts w:ascii="Arial" w:hAnsi="Arial" w:cs="Arial"/>
          <w:b/>
          <w:color w:val="0000CC"/>
        </w:rPr>
      </w:pPr>
    </w:p>
    <w:p w:rsidR="00771024" w:rsidRPr="00AF5FF0" w:rsidRDefault="00771024" w:rsidP="00771024">
      <w:pPr>
        <w:pStyle w:val="Heading2"/>
        <w:shd w:val="clear" w:color="auto" w:fill="F7CAAC"/>
        <w:rPr>
          <w:lang w:val="en-US"/>
        </w:rPr>
      </w:pPr>
      <w:bookmarkStart w:id="14" w:name="_Toc71548513"/>
      <w:r>
        <w:rPr>
          <w:lang w:val="en-US"/>
        </w:rPr>
        <w:t>08. Language</w:t>
      </w:r>
      <w:r w:rsidRPr="00366973">
        <w:rPr>
          <w:lang w:val="en-US"/>
        </w:rPr>
        <w:t>;</w:t>
      </w:r>
      <w:bookmarkEnd w:id="14"/>
      <w:r w:rsidRPr="000D084B">
        <w:rPr>
          <w:color w:val="0000CC"/>
        </w:rPr>
        <w:t xml:space="preserve"> </w:t>
      </w:r>
    </w:p>
    <w:p w:rsidR="00771024" w:rsidRPr="00AB56ED" w:rsidRDefault="00771024" w:rsidP="00771024">
      <w:pPr>
        <w:numPr>
          <w:ilvl w:val="0"/>
          <w:numId w:val="4"/>
        </w:numPr>
        <w:spacing w:after="0" w:line="240" w:lineRule="auto"/>
        <w:jc w:val="both"/>
        <w:rPr>
          <w:rFonts w:ascii="Arial" w:hAnsi="Arial" w:cs="Arial"/>
          <w:sz w:val="20"/>
          <w:szCs w:val="20"/>
        </w:rPr>
      </w:pPr>
      <w:r>
        <w:rPr>
          <w:rFonts w:ascii="Arial" w:hAnsi="Arial" w:cs="Arial"/>
          <w:sz w:val="20"/>
          <w:szCs w:val="20"/>
        </w:rPr>
        <w:t>Sustainability Strategy</w:t>
      </w:r>
      <w:r w:rsidRPr="00AB56ED">
        <w:rPr>
          <w:rFonts w:ascii="Arial" w:hAnsi="Arial" w:cs="Arial"/>
          <w:sz w:val="20"/>
          <w:szCs w:val="20"/>
        </w:rPr>
        <w:t xml:space="preserve"> -Bangla</w:t>
      </w:r>
      <w:r>
        <w:rPr>
          <w:rFonts w:ascii="Arial" w:hAnsi="Arial" w:cs="Arial"/>
          <w:sz w:val="20"/>
          <w:szCs w:val="20"/>
        </w:rPr>
        <w:t xml:space="preserve"> &amp; English</w:t>
      </w:r>
      <w:r w:rsidRPr="00AB56ED">
        <w:rPr>
          <w:rFonts w:ascii="Arial" w:hAnsi="Arial" w:cs="Arial"/>
          <w:sz w:val="20"/>
          <w:szCs w:val="20"/>
        </w:rPr>
        <w:t xml:space="preserve"> version.</w:t>
      </w:r>
    </w:p>
    <w:p w:rsidR="00771024" w:rsidRPr="00AB56ED" w:rsidRDefault="00771024" w:rsidP="00771024">
      <w:pPr>
        <w:numPr>
          <w:ilvl w:val="0"/>
          <w:numId w:val="4"/>
        </w:numPr>
        <w:spacing w:after="0" w:line="240" w:lineRule="auto"/>
        <w:jc w:val="both"/>
        <w:rPr>
          <w:rFonts w:ascii="Arial" w:hAnsi="Arial" w:cs="Arial"/>
          <w:sz w:val="20"/>
          <w:szCs w:val="20"/>
        </w:rPr>
      </w:pPr>
      <w:r>
        <w:rPr>
          <w:rFonts w:ascii="Arial" w:hAnsi="Arial" w:cs="Arial"/>
          <w:sz w:val="20"/>
          <w:szCs w:val="20"/>
        </w:rPr>
        <w:t>For sharing in the validation workshop</w:t>
      </w:r>
      <w:r w:rsidRPr="00AB56ED">
        <w:rPr>
          <w:rFonts w:ascii="Arial" w:hAnsi="Arial" w:cs="Arial"/>
          <w:sz w:val="20"/>
          <w:szCs w:val="20"/>
        </w:rPr>
        <w:t xml:space="preserve"> </w:t>
      </w:r>
      <w:r>
        <w:rPr>
          <w:rFonts w:ascii="Arial" w:hAnsi="Arial" w:cs="Arial"/>
          <w:sz w:val="20"/>
          <w:szCs w:val="20"/>
        </w:rPr>
        <w:t>–</w:t>
      </w:r>
      <w:r w:rsidRPr="00AB56ED">
        <w:rPr>
          <w:rFonts w:ascii="Arial" w:hAnsi="Arial" w:cs="Arial"/>
          <w:sz w:val="20"/>
          <w:szCs w:val="20"/>
        </w:rPr>
        <w:t xml:space="preserve"> Bangla</w:t>
      </w:r>
      <w:r>
        <w:rPr>
          <w:rFonts w:ascii="Arial" w:hAnsi="Arial" w:cs="Arial"/>
          <w:sz w:val="20"/>
          <w:szCs w:val="20"/>
        </w:rPr>
        <w:t xml:space="preserve"> </w:t>
      </w:r>
      <w:r w:rsidRPr="00AB56ED">
        <w:rPr>
          <w:rFonts w:ascii="Arial" w:hAnsi="Arial" w:cs="Arial"/>
          <w:sz w:val="20"/>
          <w:szCs w:val="20"/>
        </w:rPr>
        <w:t>version</w:t>
      </w:r>
    </w:p>
    <w:p w:rsidR="00771024" w:rsidRPr="000D084B" w:rsidRDefault="00771024" w:rsidP="00771024">
      <w:pPr>
        <w:spacing w:after="0" w:line="240" w:lineRule="auto"/>
        <w:jc w:val="both"/>
        <w:rPr>
          <w:rFonts w:ascii="Arial" w:hAnsi="Arial" w:cs="Arial"/>
          <w:b/>
        </w:rPr>
      </w:pPr>
    </w:p>
    <w:p w:rsidR="00771024" w:rsidRPr="00AB56ED" w:rsidRDefault="00771024" w:rsidP="00771024">
      <w:pPr>
        <w:pStyle w:val="Heading2"/>
        <w:shd w:val="clear" w:color="auto" w:fill="F7CAAC"/>
        <w:rPr>
          <w:lang w:val="en-US"/>
        </w:rPr>
      </w:pPr>
      <w:bookmarkStart w:id="15" w:name="_Toc71548514"/>
      <w:r>
        <w:rPr>
          <w:lang w:val="en-US"/>
        </w:rPr>
        <w:t>9. Proposal Submission</w:t>
      </w:r>
      <w:r w:rsidRPr="00366973">
        <w:rPr>
          <w:lang w:val="en-US"/>
        </w:rPr>
        <w:t>;</w:t>
      </w:r>
      <w:bookmarkEnd w:id="15"/>
    </w:p>
    <w:p w:rsidR="00771024" w:rsidRPr="000D084B" w:rsidRDefault="00771024" w:rsidP="00771024">
      <w:pPr>
        <w:pStyle w:val="ListParagraph"/>
        <w:spacing w:after="0" w:line="240" w:lineRule="auto"/>
        <w:ind w:left="0"/>
        <w:contextualSpacing w:val="0"/>
        <w:jc w:val="both"/>
        <w:rPr>
          <w:rFonts w:ascii="Arial" w:hAnsi="Arial" w:cs="Arial"/>
          <w:b/>
          <w:color w:val="0000CC"/>
          <w:lang w:eastAsia="en-US"/>
        </w:rPr>
      </w:pPr>
    </w:p>
    <w:p w:rsidR="00771024" w:rsidRPr="001630D7" w:rsidRDefault="00771024" w:rsidP="00771024">
      <w:pPr>
        <w:pStyle w:val="ListParagraph"/>
        <w:spacing w:after="0" w:line="240" w:lineRule="auto"/>
        <w:ind w:left="0"/>
        <w:contextualSpacing w:val="0"/>
        <w:jc w:val="both"/>
        <w:rPr>
          <w:rFonts w:ascii="Arial" w:hAnsi="Arial" w:cs="Arial"/>
          <w:sz w:val="20"/>
          <w:szCs w:val="20"/>
        </w:rPr>
      </w:pPr>
      <w:r w:rsidRPr="00AB56ED">
        <w:rPr>
          <w:rFonts w:ascii="Arial" w:hAnsi="Arial" w:cs="Arial"/>
          <w:sz w:val="20"/>
          <w:szCs w:val="20"/>
        </w:rPr>
        <w:t xml:space="preserve">The Consultant/ Consulting firm needs to submit technical and </w:t>
      </w:r>
      <w:r>
        <w:rPr>
          <w:rFonts w:ascii="Arial" w:hAnsi="Arial" w:cs="Arial"/>
          <w:sz w:val="20"/>
          <w:szCs w:val="20"/>
        </w:rPr>
        <w:t xml:space="preserve">financial </w:t>
      </w:r>
      <w:r w:rsidRPr="00AB56ED">
        <w:rPr>
          <w:rFonts w:ascii="Arial" w:hAnsi="Arial" w:cs="Arial"/>
          <w:sz w:val="20"/>
          <w:szCs w:val="20"/>
        </w:rPr>
        <w:t>proposal in a sealed envelope.</w:t>
      </w:r>
    </w:p>
    <w:p w:rsidR="00771024" w:rsidRDefault="00771024" w:rsidP="00771024">
      <w:pPr>
        <w:pStyle w:val="ListParagraph"/>
        <w:spacing w:after="0" w:line="240" w:lineRule="auto"/>
        <w:ind w:left="0"/>
        <w:contextualSpacing w:val="0"/>
        <w:jc w:val="both"/>
        <w:rPr>
          <w:rFonts w:ascii="Arial" w:hAnsi="Arial" w:cs="Arial"/>
          <w:b/>
          <w:color w:val="0000CC"/>
          <w:lang w:eastAsia="en-US"/>
        </w:rPr>
      </w:pPr>
    </w:p>
    <w:p w:rsidR="00771024" w:rsidRPr="00AB56ED" w:rsidRDefault="00771024" w:rsidP="00771024">
      <w:pPr>
        <w:pStyle w:val="Heading2"/>
        <w:shd w:val="clear" w:color="auto" w:fill="F7CAAC"/>
        <w:rPr>
          <w:lang w:val="en-US"/>
        </w:rPr>
      </w:pPr>
      <w:bookmarkStart w:id="16" w:name="_Toc71548515"/>
      <w:r>
        <w:rPr>
          <w:lang w:val="en-US"/>
        </w:rPr>
        <w:t>10. Technical Proposal</w:t>
      </w:r>
      <w:r w:rsidRPr="00366973">
        <w:rPr>
          <w:lang w:val="en-US"/>
        </w:rPr>
        <w:t>;</w:t>
      </w:r>
      <w:bookmarkEnd w:id="16"/>
    </w:p>
    <w:p w:rsidR="00771024" w:rsidRPr="00E84FDB" w:rsidRDefault="00771024" w:rsidP="00771024">
      <w:pPr>
        <w:pStyle w:val="ListParagraph"/>
        <w:spacing w:after="0" w:line="240" w:lineRule="auto"/>
        <w:ind w:left="0"/>
        <w:contextualSpacing w:val="0"/>
        <w:jc w:val="both"/>
        <w:rPr>
          <w:rFonts w:ascii="Arial" w:hAnsi="Arial" w:cs="Arial"/>
          <w:sz w:val="20"/>
          <w:szCs w:val="20"/>
          <w:lang w:val="en-GB"/>
        </w:rPr>
      </w:pPr>
      <w:r w:rsidRPr="00E84FDB">
        <w:rPr>
          <w:rFonts w:ascii="Arial" w:hAnsi="Arial" w:cs="Arial"/>
          <w:sz w:val="20"/>
          <w:szCs w:val="20"/>
          <w:lang w:val="en-GB"/>
        </w:rPr>
        <w:t>The Consultant/ Consulting firm needs to ensure following technical logistics and human resource support for the documentaries.</w:t>
      </w:r>
    </w:p>
    <w:p w:rsidR="00771024" w:rsidRPr="00E84FDB" w:rsidRDefault="00771024" w:rsidP="00771024">
      <w:pPr>
        <w:pStyle w:val="ListParagraph"/>
        <w:spacing w:after="0" w:line="240" w:lineRule="auto"/>
        <w:ind w:left="0"/>
        <w:contextualSpacing w:val="0"/>
        <w:jc w:val="both"/>
        <w:rPr>
          <w:rFonts w:ascii="Arial" w:hAnsi="Arial" w:cs="Arial"/>
          <w:sz w:val="20"/>
          <w:szCs w:val="20"/>
          <w:lang w:val="en-GB"/>
        </w:rPr>
      </w:pPr>
    </w:p>
    <w:p w:rsidR="00771024" w:rsidRPr="00E84FDB" w:rsidRDefault="00771024" w:rsidP="00771024">
      <w:pPr>
        <w:pStyle w:val="ListParagraph"/>
        <w:numPr>
          <w:ilvl w:val="0"/>
          <w:numId w:val="3"/>
        </w:numPr>
        <w:spacing w:after="0" w:line="240" w:lineRule="auto"/>
        <w:contextualSpacing w:val="0"/>
        <w:jc w:val="both"/>
        <w:rPr>
          <w:rFonts w:ascii="Arial" w:hAnsi="Arial" w:cs="Arial"/>
          <w:sz w:val="20"/>
          <w:szCs w:val="20"/>
          <w:lang w:val="en-GB"/>
        </w:rPr>
      </w:pPr>
      <w:r w:rsidRPr="00E84FDB">
        <w:rPr>
          <w:rFonts w:ascii="Arial" w:hAnsi="Arial" w:cs="Arial"/>
          <w:b/>
          <w:sz w:val="20"/>
          <w:szCs w:val="20"/>
          <w:lang w:val="en-GB"/>
        </w:rPr>
        <w:t>Technical Team:</w:t>
      </w:r>
      <w:r w:rsidRPr="00E84FDB">
        <w:rPr>
          <w:rFonts w:ascii="Arial" w:hAnsi="Arial" w:cs="Arial"/>
          <w:sz w:val="20"/>
          <w:szCs w:val="20"/>
          <w:lang w:val="en-GB"/>
        </w:rPr>
        <w:t xml:space="preserve"> </w:t>
      </w:r>
    </w:p>
    <w:p w:rsidR="00771024" w:rsidRPr="00BD79F3" w:rsidRDefault="00771024" w:rsidP="00771024">
      <w:pPr>
        <w:pStyle w:val="ListParagraph"/>
        <w:spacing w:after="0" w:line="240" w:lineRule="auto"/>
        <w:ind w:left="1080"/>
        <w:contextualSpacing w:val="0"/>
        <w:jc w:val="both"/>
        <w:rPr>
          <w:rFonts w:ascii="Arial" w:hAnsi="Arial" w:cs="Arial"/>
          <w:sz w:val="20"/>
          <w:szCs w:val="20"/>
          <w:lang w:val="en-GB"/>
        </w:rPr>
      </w:pPr>
      <w:r w:rsidRPr="00BD79F3">
        <w:rPr>
          <w:rFonts w:ascii="Arial" w:hAnsi="Arial" w:cs="Arial"/>
          <w:sz w:val="20"/>
          <w:szCs w:val="20"/>
          <w:lang w:val="en-GB"/>
        </w:rPr>
        <w:t xml:space="preserve">Need experienced technical team as follows: (Required CV with photo for each of the personals) </w:t>
      </w:r>
    </w:p>
    <w:p w:rsidR="00771024" w:rsidRDefault="00771024" w:rsidP="00771024">
      <w:pPr>
        <w:pStyle w:val="ListParagraph"/>
        <w:numPr>
          <w:ilvl w:val="0"/>
          <w:numId w:val="5"/>
        </w:numPr>
        <w:spacing w:after="0" w:line="240" w:lineRule="auto"/>
        <w:ind w:left="1800"/>
        <w:contextualSpacing w:val="0"/>
        <w:jc w:val="both"/>
        <w:rPr>
          <w:rFonts w:ascii="Arial" w:hAnsi="Arial" w:cs="Arial"/>
          <w:sz w:val="20"/>
          <w:szCs w:val="20"/>
          <w:lang w:val="en-GB"/>
        </w:rPr>
      </w:pPr>
      <w:r>
        <w:rPr>
          <w:rFonts w:ascii="Arial" w:hAnsi="Arial" w:cs="Arial"/>
          <w:sz w:val="20"/>
          <w:szCs w:val="20"/>
          <w:lang w:val="en-GB"/>
        </w:rPr>
        <w:t xml:space="preserve">Key </w:t>
      </w:r>
      <w:r w:rsidRPr="00BD79F3">
        <w:rPr>
          <w:rFonts w:ascii="Arial" w:hAnsi="Arial" w:cs="Arial"/>
          <w:sz w:val="20"/>
          <w:szCs w:val="20"/>
          <w:lang w:val="en-GB"/>
        </w:rPr>
        <w:t>Expert</w:t>
      </w:r>
      <w:r>
        <w:rPr>
          <w:rFonts w:ascii="Arial" w:hAnsi="Arial" w:cs="Arial"/>
          <w:sz w:val="20"/>
          <w:szCs w:val="20"/>
          <w:lang w:val="en-GB"/>
        </w:rPr>
        <w:t>/Team leader:</w:t>
      </w:r>
      <w:r w:rsidRPr="00BD79F3">
        <w:rPr>
          <w:rFonts w:ascii="Arial" w:hAnsi="Arial" w:cs="Arial"/>
          <w:sz w:val="20"/>
          <w:szCs w:val="20"/>
          <w:lang w:val="en-GB"/>
        </w:rPr>
        <w:t xml:space="preserve"> </w:t>
      </w:r>
      <w:r>
        <w:rPr>
          <w:rFonts w:ascii="Arial" w:hAnsi="Arial" w:cs="Arial"/>
          <w:sz w:val="20"/>
          <w:szCs w:val="20"/>
          <w:lang w:val="en-GB"/>
        </w:rPr>
        <w:t xml:space="preserve">At least 8 years’ experience in DRM field (project design, fund raising, implementation, evaluation </w:t>
      </w:r>
      <w:proofErr w:type="spellStart"/>
      <w:r>
        <w:rPr>
          <w:rFonts w:ascii="Arial" w:hAnsi="Arial" w:cs="Arial"/>
          <w:sz w:val="20"/>
          <w:szCs w:val="20"/>
          <w:lang w:val="en-GB"/>
        </w:rPr>
        <w:t>etc</w:t>
      </w:r>
      <w:proofErr w:type="spellEnd"/>
      <w:r>
        <w:rPr>
          <w:rFonts w:ascii="Arial" w:hAnsi="Arial" w:cs="Arial"/>
          <w:sz w:val="20"/>
          <w:szCs w:val="20"/>
          <w:lang w:val="en-GB"/>
        </w:rPr>
        <w:t xml:space="preserve">). Experience </w:t>
      </w:r>
      <w:r w:rsidRPr="00BD79F3">
        <w:rPr>
          <w:rFonts w:ascii="Arial" w:hAnsi="Arial" w:cs="Arial"/>
          <w:sz w:val="20"/>
          <w:szCs w:val="20"/>
          <w:lang w:val="en-GB"/>
        </w:rPr>
        <w:t xml:space="preserve">on existing </w:t>
      </w:r>
      <w:r>
        <w:rPr>
          <w:rFonts w:ascii="Arial" w:hAnsi="Arial" w:cs="Arial"/>
          <w:sz w:val="20"/>
          <w:szCs w:val="20"/>
          <w:lang w:val="en-GB"/>
        </w:rPr>
        <w:t>DRM institutional and legal frameworks</w:t>
      </w:r>
      <w:r w:rsidRPr="00BD79F3">
        <w:rPr>
          <w:rFonts w:ascii="Arial" w:hAnsi="Arial" w:cs="Arial"/>
          <w:sz w:val="20"/>
          <w:szCs w:val="20"/>
          <w:lang w:val="en-GB"/>
        </w:rPr>
        <w:t>,</w:t>
      </w:r>
      <w:r w:rsidRPr="003A01EF">
        <w:rPr>
          <w:rFonts w:ascii="Arial" w:hAnsi="Arial" w:cs="Arial"/>
          <w:sz w:val="20"/>
          <w:szCs w:val="20"/>
          <w:lang w:val="en-GB"/>
        </w:rPr>
        <w:t xml:space="preserve"> </w:t>
      </w:r>
      <w:r>
        <w:rPr>
          <w:rFonts w:ascii="Arial" w:hAnsi="Arial" w:cs="Arial"/>
          <w:sz w:val="20"/>
          <w:szCs w:val="20"/>
          <w:lang w:val="en-GB"/>
        </w:rPr>
        <w:t>different DRM approaches &amp; good practices, DRM funding mechanism (local and national),</w:t>
      </w:r>
      <w:r w:rsidRPr="00BD79F3">
        <w:rPr>
          <w:rFonts w:ascii="Arial" w:hAnsi="Arial" w:cs="Arial"/>
          <w:sz w:val="20"/>
          <w:szCs w:val="20"/>
          <w:lang w:val="en-GB"/>
        </w:rPr>
        <w:t xml:space="preserve"> </w:t>
      </w:r>
      <w:r>
        <w:rPr>
          <w:rFonts w:ascii="Arial" w:hAnsi="Arial" w:cs="Arial"/>
          <w:sz w:val="20"/>
          <w:szCs w:val="20"/>
          <w:lang w:val="en-GB"/>
        </w:rPr>
        <w:t>conduct CRA and develop RRAP, C</w:t>
      </w:r>
      <w:r w:rsidRPr="00BD79F3">
        <w:rPr>
          <w:rFonts w:ascii="Arial" w:hAnsi="Arial" w:cs="Arial"/>
          <w:sz w:val="20"/>
          <w:szCs w:val="20"/>
          <w:lang w:val="en-GB"/>
        </w:rPr>
        <w:t xml:space="preserve">oordination and linkage </w:t>
      </w:r>
      <w:r>
        <w:rPr>
          <w:rFonts w:ascii="Arial" w:hAnsi="Arial" w:cs="Arial"/>
          <w:sz w:val="20"/>
          <w:szCs w:val="20"/>
          <w:lang w:val="en-GB"/>
        </w:rPr>
        <w:t xml:space="preserve">development techniques </w:t>
      </w:r>
      <w:r w:rsidRPr="00BD79F3">
        <w:rPr>
          <w:rFonts w:ascii="Arial" w:hAnsi="Arial" w:cs="Arial"/>
          <w:sz w:val="20"/>
          <w:szCs w:val="20"/>
          <w:lang w:val="en-GB"/>
        </w:rPr>
        <w:t>with Local Government for implement</w:t>
      </w:r>
      <w:r>
        <w:rPr>
          <w:rFonts w:ascii="Arial" w:hAnsi="Arial" w:cs="Arial"/>
          <w:sz w:val="20"/>
          <w:szCs w:val="20"/>
          <w:lang w:val="en-GB"/>
        </w:rPr>
        <w:t>ing</w:t>
      </w:r>
      <w:r w:rsidRPr="00BD79F3">
        <w:rPr>
          <w:rFonts w:ascii="Arial" w:hAnsi="Arial" w:cs="Arial"/>
          <w:sz w:val="20"/>
          <w:szCs w:val="20"/>
          <w:lang w:val="en-GB"/>
        </w:rPr>
        <w:t xml:space="preserve"> RRAP, institutional capacity development</w:t>
      </w:r>
      <w:r>
        <w:rPr>
          <w:rFonts w:ascii="Arial" w:hAnsi="Arial" w:cs="Arial"/>
          <w:sz w:val="20"/>
          <w:szCs w:val="20"/>
          <w:lang w:val="en-GB"/>
        </w:rPr>
        <w:t xml:space="preserve"> </w:t>
      </w:r>
      <w:r w:rsidRPr="00BD79F3">
        <w:rPr>
          <w:rFonts w:ascii="Arial" w:hAnsi="Arial" w:cs="Arial"/>
          <w:sz w:val="20"/>
          <w:szCs w:val="20"/>
          <w:lang w:val="en-GB"/>
        </w:rPr>
        <w:t>(</w:t>
      </w:r>
      <w:r>
        <w:rPr>
          <w:rFonts w:ascii="Arial" w:hAnsi="Arial" w:cs="Arial"/>
          <w:sz w:val="20"/>
          <w:szCs w:val="20"/>
          <w:lang w:val="en-GB"/>
        </w:rPr>
        <w:t>l</w:t>
      </w:r>
      <w:r w:rsidRPr="00BD79F3">
        <w:rPr>
          <w:rFonts w:ascii="Arial" w:hAnsi="Arial" w:cs="Arial"/>
          <w:sz w:val="20"/>
          <w:szCs w:val="20"/>
          <w:lang w:val="en-GB"/>
        </w:rPr>
        <w:t>ike Project Management,</w:t>
      </w:r>
      <w:r>
        <w:rPr>
          <w:rFonts w:ascii="Arial" w:hAnsi="Arial" w:cs="Arial"/>
          <w:sz w:val="20"/>
          <w:szCs w:val="20"/>
          <w:lang w:val="en-GB"/>
        </w:rPr>
        <w:t xml:space="preserve"> monitoring &amp; evaluation,</w:t>
      </w:r>
      <w:r w:rsidRPr="00BD79F3">
        <w:rPr>
          <w:rFonts w:ascii="Arial" w:hAnsi="Arial" w:cs="Arial"/>
          <w:sz w:val="20"/>
          <w:szCs w:val="20"/>
          <w:lang w:val="en-GB"/>
        </w:rPr>
        <w:t xml:space="preserve"> Resource management</w:t>
      </w:r>
      <w:r>
        <w:rPr>
          <w:rFonts w:ascii="Arial" w:hAnsi="Arial" w:cs="Arial"/>
          <w:sz w:val="20"/>
          <w:szCs w:val="20"/>
          <w:lang w:val="en-GB"/>
        </w:rPr>
        <w:t xml:space="preserve">, advocacy </w:t>
      </w:r>
      <w:r w:rsidRPr="00BD79F3">
        <w:rPr>
          <w:rFonts w:ascii="Arial" w:hAnsi="Arial" w:cs="Arial"/>
          <w:sz w:val="20"/>
          <w:szCs w:val="20"/>
          <w:lang w:val="en-GB"/>
        </w:rPr>
        <w:t>strategy develop</w:t>
      </w:r>
      <w:r>
        <w:rPr>
          <w:rFonts w:ascii="Arial" w:hAnsi="Arial" w:cs="Arial"/>
          <w:sz w:val="20"/>
          <w:szCs w:val="20"/>
          <w:lang w:val="en-GB"/>
        </w:rPr>
        <w:t>ment</w:t>
      </w:r>
      <w:r w:rsidRPr="00BD79F3">
        <w:rPr>
          <w:rFonts w:ascii="Arial" w:hAnsi="Arial" w:cs="Arial"/>
          <w:sz w:val="20"/>
          <w:szCs w:val="20"/>
          <w:lang w:val="en-GB"/>
        </w:rPr>
        <w:t xml:space="preserve"> for seeking fund from </w:t>
      </w:r>
      <w:r>
        <w:rPr>
          <w:rFonts w:ascii="Arial" w:hAnsi="Arial" w:cs="Arial"/>
          <w:sz w:val="20"/>
          <w:szCs w:val="20"/>
          <w:lang w:val="en-GB"/>
        </w:rPr>
        <w:t>L</w:t>
      </w:r>
      <w:r w:rsidRPr="00BD79F3">
        <w:rPr>
          <w:rFonts w:ascii="Arial" w:hAnsi="Arial" w:cs="Arial"/>
          <w:sz w:val="20"/>
          <w:szCs w:val="20"/>
          <w:lang w:val="en-GB"/>
        </w:rPr>
        <w:t xml:space="preserve">ocal Government and </w:t>
      </w:r>
      <w:r>
        <w:rPr>
          <w:rFonts w:ascii="Arial" w:hAnsi="Arial" w:cs="Arial"/>
          <w:sz w:val="20"/>
          <w:szCs w:val="20"/>
          <w:lang w:val="en-GB"/>
        </w:rPr>
        <w:t>c</w:t>
      </w:r>
      <w:r w:rsidRPr="00BD79F3">
        <w:rPr>
          <w:rFonts w:ascii="Arial" w:hAnsi="Arial" w:cs="Arial"/>
          <w:sz w:val="20"/>
          <w:szCs w:val="20"/>
          <w:lang w:val="en-GB"/>
        </w:rPr>
        <w:t>ost effective budget</w:t>
      </w:r>
      <w:r>
        <w:rPr>
          <w:rFonts w:ascii="Arial" w:hAnsi="Arial" w:cs="Arial"/>
          <w:sz w:val="20"/>
          <w:szCs w:val="20"/>
          <w:lang w:val="en-GB"/>
        </w:rPr>
        <w:t>ing</w:t>
      </w:r>
      <w:r w:rsidRPr="00BD79F3">
        <w:rPr>
          <w:rFonts w:ascii="Arial" w:hAnsi="Arial" w:cs="Arial"/>
          <w:sz w:val="20"/>
          <w:szCs w:val="20"/>
          <w:lang w:val="en-GB"/>
        </w:rPr>
        <w:t xml:space="preserve"> for DRM intervention</w:t>
      </w:r>
      <w:r>
        <w:rPr>
          <w:rFonts w:ascii="Arial" w:hAnsi="Arial" w:cs="Arial"/>
          <w:sz w:val="20"/>
          <w:szCs w:val="20"/>
          <w:lang w:val="en-GB"/>
        </w:rPr>
        <w:t>)</w:t>
      </w:r>
      <w:r w:rsidRPr="00BD79F3">
        <w:rPr>
          <w:rFonts w:ascii="Arial" w:hAnsi="Arial" w:cs="Arial"/>
          <w:sz w:val="20"/>
          <w:szCs w:val="20"/>
          <w:lang w:val="en-GB"/>
        </w:rPr>
        <w:t xml:space="preserve">, </w:t>
      </w:r>
      <w:r>
        <w:rPr>
          <w:rFonts w:ascii="Arial" w:hAnsi="Arial" w:cs="Arial"/>
          <w:sz w:val="20"/>
          <w:szCs w:val="20"/>
          <w:lang w:val="en-GB"/>
        </w:rPr>
        <w:t>experienced to</w:t>
      </w:r>
      <w:r w:rsidRPr="00BD79F3">
        <w:rPr>
          <w:rFonts w:ascii="Arial" w:hAnsi="Arial" w:cs="Arial"/>
          <w:sz w:val="20"/>
          <w:szCs w:val="20"/>
          <w:lang w:val="en-GB"/>
        </w:rPr>
        <w:t xml:space="preserve"> ensure participation of all level stakeholders in DRM activities with engag</w:t>
      </w:r>
      <w:r>
        <w:rPr>
          <w:rFonts w:ascii="Arial" w:hAnsi="Arial" w:cs="Arial"/>
          <w:sz w:val="20"/>
          <w:szCs w:val="20"/>
          <w:lang w:val="en-GB"/>
        </w:rPr>
        <w:t>ing</w:t>
      </w:r>
      <w:r w:rsidRPr="00BD79F3">
        <w:rPr>
          <w:rFonts w:ascii="Arial" w:hAnsi="Arial" w:cs="Arial"/>
          <w:sz w:val="20"/>
          <w:szCs w:val="20"/>
          <w:lang w:val="en-GB"/>
        </w:rPr>
        <w:t xml:space="preserve"> vulnerable groups</w:t>
      </w:r>
      <w:r>
        <w:rPr>
          <w:rFonts w:ascii="Arial" w:hAnsi="Arial" w:cs="Arial"/>
          <w:sz w:val="20"/>
          <w:szCs w:val="20"/>
          <w:lang w:val="en-GB"/>
        </w:rPr>
        <w:t xml:space="preserve"> </w:t>
      </w:r>
      <w:r w:rsidRPr="00BD79F3">
        <w:rPr>
          <w:rFonts w:ascii="Arial" w:hAnsi="Arial" w:cs="Arial"/>
          <w:sz w:val="20"/>
          <w:szCs w:val="20"/>
          <w:lang w:val="en-GB"/>
        </w:rPr>
        <w:t xml:space="preserve">(elderly people, PWD, </w:t>
      </w:r>
      <w:r>
        <w:rPr>
          <w:rFonts w:ascii="Arial" w:hAnsi="Arial" w:cs="Arial"/>
          <w:sz w:val="20"/>
          <w:szCs w:val="20"/>
          <w:lang w:val="en-GB"/>
        </w:rPr>
        <w:t xml:space="preserve">women, </w:t>
      </w:r>
      <w:r w:rsidRPr="00BD79F3">
        <w:rPr>
          <w:rFonts w:ascii="Arial" w:hAnsi="Arial" w:cs="Arial"/>
          <w:sz w:val="20"/>
          <w:szCs w:val="20"/>
          <w:lang w:val="en-GB"/>
        </w:rPr>
        <w:t>transgender, minority people, child &amp; youth;</w:t>
      </w:r>
      <w:r>
        <w:rPr>
          <w:rFonts w:ascii="Arial" w:hAnsi="Arial" w:cs="Arial"/>
          <w:sz w:val="20"/>
          <w:szCs w:val="20"/>
          <w:lang w:val="en-GB"/>
        </w:rPr>
        <w:t xml:space="preserve"> Experienced in sustainability strategy development for DRM project/activities is highly desirable. </w:t>
      </w:r>
    </w:p>
    <w:p w:rsidR="00771024" w:rsidRDefault="00771024" w:rsidP="00771024">
      <w:pPr>
        <w:pStyle w:val="ListParagraph"/>
        <w:numPr>
          <w:ilvl w:val="0"/>
          <w:numId w:val="5"/>
        </w:numPr>
        <w:spacing w:after="0" w:line="240" w:lineRule="auto"/>
        <w:ind w:left="1800"/>
        <w:contextualSpacing w:val="0"/>
        <w:jc w:val="both"/>
        <w:rPr>
          <w:rFonts w:ascii="Arial" w:hAnsi="Arial" w:cs="Arial"/>
          <w:sz w:val="20"/>
          <w:szCs w:val="20"/>
          <w:lang w:val="en-GB"/>
        </w:rPr>
      </w:pPr>
      <w:r>
        <w:rPr>
          <w:rFonts w:ascii="Arial" w:hAnsi="Arial" w:cs="Arial"/>
          <w:sz w:val="20"/>
          <w:szCs w:val="20"/>
          <w:lang w:val="en-GB"/>
        </w:rPr>
        <w:t>Gender and inclusion experienced person to address the gender and inclusion issues in DRM activities,</w:t>
      </w:r>
    </w:p>
    <w:p w:rsidR="00771024" w:rsidRPr="00BD79F3" w:rsidRDefault="00771024" w:rsidP="00771024">
      <w:pPr>
        <w:pStyle w:val="ListParagraph"/>
        <w:spacing w:after="0" w:line="240" w:lineRule="auto"/>
        <w:ind w:left="1800"/>
        <w:contextualSpacing w:val="0"/>
        <w:jc w:val="both"/>
        <w:rPr>
          <w:rFonts w:ascii="Arial" w:hAnsi="Arial" w:cs="Arial"/>
          <w:sz w:val="20"/>
          <w:szCs w:val="20"/>
          <w:lang w:val="en-GB"/>
        </w:rPr>
      </w:pPr>
    </w:p>
    <w:p w:rsidR="00771024" w:rsidRPr="00AB56ED" w:rsidRDefault="00771024" w:rsidP="00771024">
      <w:pPr>
        <w:pStyle w:val="Heading2"/>
        <w:shd w:val="clear" w:color="auto" w:fill="F7CAAC"/>
        <w:rPr>
          <w:lang w:val="en-US"/>
        </w:rPr>
      </w:pPr>
      <w:bookmarkStart w:id="17" w:name="_Toc71548516"/>
      <w:r>
        <w:rPr>
          <w:lang w:val="en-US"/>
        </w:rPr>
        <w:t>11. Submission document/Checklist</w:t>
      </w:r>
      <w:r w:rsidRPr="00366973">
        <w:rPr>
          <w:lang w:val="en-US"/>
        </w:rPr>
        <w:t>;</w:t>
      </w:r>
      <w:bookmarkEnd w:id="17"/>
    </w:p>
    <w:p w:rsidR="00771024" w:rsidRPr="000D084B" w:rsidRDefault="00771024" w:rsidP="00771024">
      <w:pPr>
        <w:spacing w:after="0" w:line="240" w:lineRule="auto"/>
        <w:jc w:val="both"/>
        <w:rPr>
          <w:rFonts w:ascii="Arial" w:hAnsi="Arial" w:cs="Arial"/>
          <w:b/>
        </w:rPr>
      </w:pPr>
    </w:p>
    <w:p w:rsidR="00771024" w:rsidRPr="00AB56ED" w:rsidRDefault="00771024" w:rsidP="00771024">
      <w:pPr>
        <w:numPr>
          <w:ilvl w:val="0"/>
          <w:numId w:val="1"/>
        </w:numPr>
        <w:spacing w:after="0"/>
        <w:jc w:val="both"/>
        <w:rPr>
          <w:rFonts w:ascii="Arial" w:hAnsi="Arial" w:cs="Arial"/>
          <w:sz w:val="20"/>
          <w:szCs w:val="20"/>
        </w:rPr>
      </w:pPr>
      <w:r w:rsidRPr="00AB56ED">
        <w:rPr>
          <w:rFonts w:ascii="Arial" w:hAnsi="Arial" w:cs="Arial"/>
          <w:sz w:val="20"/>
          <w:szCs w:val="20"/>
        </w:rPr>
        <w:t xml:space="preserve">CVs of the members of the assigned team </w:t>
      </w:r>
    </w:p>
    <w:p w:rsidR="00771024" w:rsidRPr="006865B0" w:rsidRDefault="00771024" w:rsidP="00771024">
      <w:pPr>
        <w:numPr>
          <w:ilvl w:val="0"/>
          <w:numId w:val="1"/>
        </w:numPr>
        <w:spacing w:after="0"/>
        <w:jc w:val="both"/>
        <w:rPr>
          <w:rFonts w:ascii="Arial" w:hAnsi="Arial" w:cs="Arial"/>
          <w:sz w:val="20"/>
          <w:szCs w:val="20"/>
        </w:rPr>
      </w:pPr>
      <w:r w:rsidRPr="00AB56ED">
        <w:rPr>
          <w:rFonts w:ascii="Arial" w:hAnsi="Arial" w:cs="Arial"/>
          <w:sz w:val="20"/>
          <w:szCs w:val="20"/>
        </w:rPr>
        <w:t>Proposal</w:t>
      </w:r>
      <w:r w:rsidRPr="006865B0">
        <w:rPr>
          <w:rFonts w:ascii="Arial" w:hAnsi="Arial" w:cs="Arial"/>
          <w:sz w:val="20"/>
          <w:szCs w:val="20"/>
        </w:rPr>
        <w:t xml:space="preserve"> </w:t>
      </w:r>
    </w:p>
    <w:p w:rsidR="00771024" w:rsidRDefault="00771024" w:rsidP="00771024">
      <w:pPr>
        <w:numPr>
          <w:ilvl w:val="0"/>
          <w:numId w:val="12"/>
        </w:numPr>
        <w:spacing w:after="0"/>
        <w:jc w:val="both"/>
        <w:rPr>
          <w:rFonts w:ascii="Arial" w:hAnsi="Arial" w:cs="Arial"/>
          <w:sz w:val="20"/>
          <w:szCs w:val="20"/>
        </w:rPr>
      </w:pPr>
      <w:r w:rsidRPr="00AB56ED">
        <w:rPr>
          <w:rFonts w:ascii="Arial" w:hAnsi="Arial" w:cs="Arial"/>
          <w:sz w:val="20"/>
          <w:szCs w:val="20"/>
        </w:rPr>
        <w:t>Methodology (technical analysis of proposed participatory tools)</w:t>
      </w:r>
      <w:r>
        <w:rPr>
          <w:rFonts w:ascii="Arial" w:hAnsi="Arial" w:cs="Arial"/>
          <w:sz w:val="20"/>
          <w:szCs w:val="20"/>
        </w:rPr>
        <w:t>;</w:t>
      </w:r>
      <w:r w:rsidRPr="00AB56ED">
        <w:rPr>
          <w:rFonts w:ascii="Arial" w:hAnsi="Arial" w:cs="Arial"/>
          <w:sz w:val="20"/>
          <w:szCs w:val="20"/>
        </w:rPr>
        <w:t xml:space="preserve"> </w:t>
      </w:r>
    </w:p>
    <w:p w:rsidR="00771024" w:rsidRDefault="00771024" w:rsidP="00771024">
      <w:pPr>
        <w:numPr>
          <w:ilvl w:val="0"/>
          <w:numId w:val="12"/>
        </w:numPr>
        <w:spacing w:after="0"/>
        <w:jc w:val="both"/>
        <w:rPr>
          <w:rFonts w:ascii="Arial" w:hAnsi="Arial" w:cs="Arial"/>
          <w:sz w:val="20"/>
          <w:szCs w:val="20"/>
        </w:rPr>
      </w:pPr>
      <w:r>
        <w:rPr>
          <w:rFonts w:ascii="Arial" w:hAnsi="Arial" w:cs="Arial"/>
          <w:sz w:val="20"/>
          <w:szCs w:val="20"/>
        </w:rPr>
        <w:t xml:space="preserve">Activity </w:t>
      </w:r>
      <w:r w:rsidRPr="002254FA">
        <w:rPr>
          <w:rFonts w:ascii="Arial" w:hAnsi="Arial" w:cs="Arial"/>
          <w:sz w:val="20"/>
          <w:szCs w:val="20"/>
        </w:rPr>
        <w:t>schedule</w:t>
      </w:r>
      <w:r>
        <w:rPr>
          <w:rFonts w:ascii="Arial" w:hAnsi="Arial" w:cs="Arial"/>
          <w:sz w:val="20"/>
          <w:szCs w:val="20"/>
        </w:rPr>
        <w:t>;</w:t>
      </w:r>
    </w:p>
    <w:p w:rsidR="00771024" w:rsidRDefault="00771024" w:rsidP="00771024">
      <w:pPr>
        <w:numPr>
          <w:ilvl w:val="0"/>
          <w:numId w:val="12"/>
        </w:numPr>
        <w:spacing w:after="0"/>
        <w:jc w:val="both"/>
        <w:rPr>
          <w:rFonts w:ascii="Arial" w:hAnsi="Arial" w:cs="Arial"/>
          <w:sz w:val="20"/>
          <w:szCs w:val="20"/>
        </w:rPr>
      </w:pPr>
      <w:r>
        <w:rPr>
          <w:rFonts w:ascii="Arial" w:hAnsi="Arial" w:cs="Arial"/>
          <w:sz w:val="20"/>
          <w:szCs w:val="20"/>
        </w:rPr>
        <w:lastRenderedPageBreak/>
        <w:t>Financial proposal;</w:t>
      </w:r>
    </w:p>
    <w:p w:rsidR="00771024" w:rsidRDefault="00771024" w:rsidP="00771024">
      <w:pPr>
        <w:numPr>
          <w:ilvl w:val="0"/>
          <w:numId w:val="12"/>
        </w:numPr>
        <w:spacing w:after="0"/>
        <w:jc w:val="both"/>
        <w:rPr>
          <w:rFonts w:ascii="Arial" w:hAnsi="Arial" w:cs="Arial"/>
          <w:sz w:val="20"/>
          <w:szCs w:val="20"/>
        </w:rPr>
      </w:pPr>
      <w:r w:rsidRPr="002254FA">
        <w:rPr>
          <w:rFonts w:ascii="Arial" w:hAnsi="Arial" w:cs="Arial"/>
          <w:sz w:val="20"/>
          <w:szCs w:val="20"/>
        </w:rPr>
        <w:t>Prior experience and other form of documentation relevant to the subject</w:t>
      </w:r>
      <w:r>
        <w:rPr>
          <w:rFonts w:ascii="Arial" w:hAnsi="Arial" w:cs="Arial"/>
          <w:sz w:val="20"/>
          <w:szCs w:val="20"/>
        </w:rPr>
        <w:t>;</w:t>
      </w:r>
    </w:p>
    <w:p w:rsidR="00771024" w:rsidRDefault="00771024" w:rsidP="00771024">
      <w:pPr>
        <w:numPr>
          <w:ilvl w:val="0"/>
          <w:numId w:val="12"/>
        </w:numPr>
        <w:spacing w:after="0"/>
        <w:jc w:val="both"/>
        <w:rPr>
          <w:rFonts w:ascii="Arial" w:hAnsi="Arial" w:cs="Arial"/>
          <w:sz w:val="20"/>
          <w:szCs w:val="20"/>
        </w:rPr>
      </w:pPr>
      <w:r w:rsidRPr="002254FA">
        <w:rPr>
          <w:rFonts w:ascii="Arial" w:hAnsi="Arial" w:cs="Arial"/>
          <w:sz w:val="20"/>
          <w:szCs w:val="20"/>
        </w:rPr>
        <w:t xml:space="preserve">  Legal papers (Copy of trade license, Copy of VAT registration, Copy of TIN certificates)</w:t>
      </w:r>
    </w:p>
    <w:p w:rsidR="00771024" w:rsidRPr="002254FA" w:rsidRDefault="00771024" w:rsidP="00771024">
      <w:pPr>
        <w:numPr>
          <w:ilvl w:val="0"/>
          <w:numId w:val="12"/>
        </w:numPr>
        <w:spacing w:after="0"/>
        <w:jc w:val="both"/>
        <w:rPr>
          <w:rFonts w:ascii="Arial" w:hAnsi="Arial" w:cs="Arial"/>
          <w:sz w:val="20"/>
          <w:szCs w:val="20"/>
        </w:rPr>
      </w:pPr>
      <w:r w:rsidRPr="002254FA">
        <w:rPr>
          <w:rFonts w:ascii="Arial" w:hAnsi="Arial" w:cs="Arial"/>
          <w:sz w:val="20"/>
          <w:szCs w:val="20"/>
        </w:rPr>
        <w:t>Other (if appropriate)</w:t>
      </w:r>
    </w:p>
    <w:p w:rsidR="00771024" w:rsidRPr="000D084B" w:rsidRDefault="00771024" w:rsidP="00771024">
      <w:pPr>
        <w:spacing w:after="0" w:line="240" w:lineRule="auto"/>
        <w:jc w:val="both"/>
        <w:rPr>
          <w:rFonts w:ascii="Arial" w:hAnsi="Arial" w:cs="Arial"/>
        </w:rPr>
      </w:pPr>
    </w:p>
    <w:p w:rsidR="00771024" w:rsidRPr="00CF20E1" w:rsidRDefault="00771024" w:rsidP="00771024">
      <w:pPr>
        <w:pStyle w:val="Heading2"/>
        <w:shd w:val="clear" w:color="auto" w:fill="F7CAAC"/>
      </w:pPr>
      <w:bookmarkStart w:id="18" w:name="_Toc71548517"/>
      <w:r w:rsidRPr="00CF20E1">
        <w:t>12. Qualification/ Parameters for selection to carry out the Assignment;</w:t>
      </w:r>
      <w:bookmarkEnd w:id="18"/>
    </w:p>
    <w:p w:rsidR="00771024" w:rsidRDefault="00771024" w:rsidP="00771024">
      <w:pPr>
        <w:spacing w:after="0" w:line="240" w:lineRule="auto"/>
        <w:jc w:val="both"/>
        <w:rPr>
          <w:rFonts w:ascii="Arial" w:hAnsi="Arial" w:cs="Arial"/>
          <w:sz w:val="20"/>
          <w:szCs w:val="20"/>
        </w:rPr>
      </w:pPr>
    </w:p>
    <w:p w:rsidR="00771024" w:rsidRPr="001F61DA" w:rsidRDefault="00771024" w:rsidP="00771024">
      <w:pPr>
        <w:spacing w:after="0"/>
        <w:jc w:val="both"/>
        <w:rPr>
          <w:rFonts w:ascii="Arial" w:hAnsi="Arial" w:cs="Arial"/>
          <w:sz w:val="20"/>
          <w:szCs w:val="20"/>
        </w:rPr>
      </w:pPr>
      <w:r w:rsidRPr="001F61DA">
        <w:rPr>
          <w:rFonts w:ascii="Arial" w:hAnsi="Arial" w:cs="Arial"/>
          <w:sz w:val="20"/>
          <w:szCs w:val="20"/>
        </w:rPr>
        <w:t>An external advertisement will be circulated in the bd. Jobs. Proposals will be analysed based on the following criteria</w:t>
      </w:r>
    </w:p>
    <w:p w:rsidR="00771024" w:rsidRPr="001F61DA" w:rsidRDefault="00771024" w:rsidP="00771024">
      <w:pPr>
        <w:spacing w:after="0"/>
        <w:jc w:val="both"/>
        <w:rPr>
          <w:rFonts w:ascii="Arial" w:hAnsi="Arial" w:cs="Arial"/>
          <w:b/>
          <w:color w:val="0000CC"/>
          <w:sz w:val="20"/>
          <w:szCs w:val="20"/>
        </w:rPr>
      </w:pPr>
    </w:p>
    <w:p w:rsidR="00771024" w:rsidRPr="001F61DA" w:rsidRDefault="00771024" w:rsidP="00771024">
      <w:pPr>
        <w:numPr>
          <w:ilvl w:val="0"/>
          <w:numId w:val="3"/>
        </w:numPr>
        <w:spacing w:after="0"/>
        <w:jc w:val="both"/>
        <w:rPr>
          <w:rFonts w:ascii="Arial" w:hAnsi="Arial" w:cs="Arial"/>
          <w:sz w:val="20"/>
          <w:szCs w:val="20"/>
        </w:rPr>
      </w:pPr>
      <w:r w:rsidRPr="001F61DA">
        <w:rPr>
          <w:rFonts w:ascii="Arial" w:hAnsi="Arial" w:cs="Arial"/>
          <w:sz w:val="20"/>
          <w:szCs w:val="20"/>
        </w:rPr>
        <w:t>Consultant/consulting firm must have 2-3 years previous experience on similar work: 15</w:t>
      </w:r>
    </w:p>
    <w:p w:rsidR="00771024" w:rsidRPr="001F61DA" w:rsidRDefault="00771024" w:rsidP="00771024">
      <w:pPr>
        <w:numPr>
          <w:ilvl w:val="0"/>
          <w:numId w:val="3"/>
        </w:numPr>
        <w:spacing w:after="0"/>
        <w:jc w:val="both"/>
        <w:rPr>
          <w:rFonts w:ascii="Arial" w:hAnsi="Arial" w:cs="Arial"/>
          <w:sz w:val="20"/>
          <w:szCs w:val="20"/>
        </w:rPr>
      </w:pPr>
      <w:r w:rsidRPr="001F61DA">
        <w:rPr>
          <w:rFonts w:ascii="Arial" w:hAnsi="Arial" w:cs="Arial"/>
          <w:sz w:val="20"/>
          <w:szCs w:val="20"/>
        </w:rPr>
        <w:t>Understanding the assignment (concept and plan): 05</w:t>
      </w:r>
    </w:p>
    <w:p w:rsidR="00771024" w:rsidRPr="001F61DA" w:rsidRDefault="00771024" w:rsidP="00771024">
      <w:pPr>
        <w:numPr>
          <w:ilvl w:val="0"/>
          <w:numId w:val="3"/>
        </w:numPr>
        <w:spacing w:after="0"/>
        <w:jc w:val="both"/>
        <w:rPr>
          <w:rFonts w:ascii="Arial" w:hAnsi="Arial" w:cs="Arial"/>
          <w:noProof/>
          <w:sz w:val="20"/>
          <w:szCs w:val="20"/>
        </w:rPr>
      </w:pPr>
      <w:r w:rsidRPr="001F61DA">
        <w:rPr>
          <w:rFonts w:ascii="Arial" w:hAnsi="Arial" w:cs="Arial"/>
          <w:sz w:val="20"/>
          <w:szCs w:val="20"/>
        </w:rPr>
        <w:t>Appropriate methodology:</w:t>
      </w:r>
      <w:r w:rsidRPr="001F61DA">
        <w:rPr>
          <w:rFonts w:ascii="Arial" w:hAnsi="Arial" w:cs="Arial"/>
          <w:noProof/>
          <w:sz w:val="20"/>
          <w:szCs w:val="20"/>
        </w:rPr>
        <w:t xml:space="preserve"> 30; </w:t>
      </w:r>
    </w:p>
    <w:p w:rsidR="00771024" w:rsidRPr="001F61DA" w:rsidRDefault="00771024" w:rsidP="00771024">
      <w:pPr>
        <w:numPr>
          <w:ilvl w:val="0"/>
          <w:numId w:val="3"/>
        </w:numPr>
        <w:spacing w:after="0"/>
        <w:jc w:val="both"/>
        <w:rPr>
          <w:rFonts w:ascii="Arial" w:hAnsi="Arial" w:cs="Arial"/>
          <w:noProof/>
          <w:sz w:val="20"/>
          <w:szCs w:val="20"/>
        </w:rPr>
      </w:pPr>
      <w:r w:rsidRPr="001F61DA">
        <w:rPr>
          <w:rFonts w:ascii="Arial" w:hAnsi="Arial" w:cs="Arial"/>
          <w:sz w:val="20"/>
          <w:szCs w:val="20"/>
        </w:rPr>
        <w:t>Relevant competency of team leader and team composition</w:t>
      </w:r>
      <w:r w:rsidRPr="001F61DA">
        <w:rPr>
          <w:rFonts w:ascii="Arial" w:hAnsi="Arial" w:cs="Arial"/>
          <w:noProof/>
          <w:sz w:val="20"/>
          <w:szCs w:val="20"/>
        </w:rPr>
        <w:t>: 30;</w:t>
      </w:r>
    </w:p>
    <w:p w:rsidR="00771024" w:rsidRPr="001F61DA" w:rsidRDefault="00771024" w:rsidP="00771024">
      <w:pPr>
        <w:numPr>
          <w:ilvl w:val="0"/>
          <w:numId w:val="3"/>
        </w:numPr>
        <w:spacing w:after="0"/>
        <w:jc w:val="both"/>
        <w:rPr>
          <w:rFonts w:ascii="Arial" w:hAnsi="Arial" w:cs="Arial"/>
          <w:noProof/>
          <w:sz w:val="20"/>
          <w:szCs w:val="20"/>
        </w:rPr>
      </w:pPr>
      <w:r w:rsidRPr="001F61DA">
        <w:rPr>
          <w:rFonts w:ascii="Arial" w:hAnsi="Arial" w:cs="Arial"/>
          <w:sz w:val="20"/>
          <w:szCs w:val="20"/>
        </w:rPr>
        <w:t>Amount of budget and justification:</w:t>
      </w:r>
      <w:r w:rsidRPr="001F61DA">
        <w:rPr>
          <w:rFonts w:ascii="Arial" w:hAnsi="Arial" w:cs="Arial"/>
          <w:noProof/>
          <w:sz w:val="20"/>
          <w:szCs w:val="20"/>
        </w:rPr>
        <w:t xml:space="preserve"> 20</w:t>
      </w:r>
    </w:p>
    <w:p w:rsidR="00771024" w:rsidRPr="00AB56ED" w:rsidRDefault="00771024" w:rsidP="00771024">
      <w:pPr>
        <w:spacing w:after="0" w:line="240" w:lineRule="auto"/>
        <w:jc w:val="both"/>
        <w:rPr>
          <w:rFonts w:ascii="Arial" w:hAnsi="Arial" w:cs="Arial"/>
          <w:sz w:val="20"/>
          <w:szCs w:val="20"/>
        </w:rPr>
      </w:pPr>
    </w:p>
    <w:p w:rsidR="00771024" w:rsidRDefault="00771024" w:rsidP="00771024">
      <w:pPr>
        <w:spacing w:after="0" w:line="240" w:lineRule="auto"/>
        <w:jc w:val="both"/>
        <w:rPr>
          <w:rFonts w:ascii="Arial" w:hAnsi="Arial" w:cs="Arial"/>
          <w:b/>
          <w:sz w:val="20"/>
          <w:szCs w:val="20"/>
        </w:rPr>
      </w:pPr>
    </w:p>
    <w:p w:rsidR="00771024" w:rsidRPr="00806903" w:rsidRDefault="00771024" w:rsidP="00771024">
      <w:pPr>
        <w:pStyle w:val="Heading2"/>
        <w:shd w:val="clear" w:color="auto" w:fill="F7CAAC"/>
        <w:rPr>
          <w:lang w:val="en-US"/>
        </w:rPr>
      </w:pPr>
      <w:bookmarkStart w:id="19" w:name="_Toc71548518"/>
      <w:r>
        <w:rPr>
          <w:lang w:val="en-US"/>
        </w:rPr>
        <w:t>13. Timeframe and duration of the Assignment</w:t>
      </w:r>
      <w:r w:rsidRPr="00366973">
        <w:rPr>
          <w:lang w:val="en-US"/>
        </w:rPr>
        <w:t>;</w:t>
      </w:r>
      <w:bookmarkEnd w:id="19"/>
    </w:p>
    <w:p w:rsidR="00771024" w:rsidRPr="000D084B" w:rsidRDefault="00771024" w:rsidP="00771024">
      <w:pPr>
        <w:spacing w:after="0" w:line="240" w:lineRule="auto"/>
        <w:jc w:val="both"/>
        <w:rPr>
          <w:rFonts w:ascii="Arial" w:hAnsi="Arial" w:cs="Arial"/>
        </w:rPr>
      </w:pPr>
    </w:p>
    <w:tbl>
      <w:tblPr>
        <w:tblW w:w="91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98"/>
        <w:gridCol w:w="7200"/>
      </w:tblGrid>
      <w:tr w:rsidR="00771024" w:rsidRPr="000D084B" w:rsidTr="0031547C">
        <w:trPr>
          <w:trHeight w:val="226"/>
        </w:trPr>
        <w:tc>
          <w:tcPr>
            <w:tcW w:w="1998" w:type="dxa"/>
            <w:shd w:val="clear" w:color="auto" w:fill="D9D9D9"/>
          </w:tcPr>
          <w:p w:rsidR="00771024" w:rsidRPr="00806903" w:rsidRDefault="00771024" w:rsidP="0031547C">
            <w:pPr>
              <w:spacing w:after="0" w:line="240" w:lineRule="auto"/>
              <w:jc w:val="center"/>
              <w:rPr>
                <w:rFonts w:ascii="Arial" w:hAnsi="Arial" w:cs="Arial"/>
                <w:b/>
                <w:bCs/>
                <w:sz w:val="20"/>
                <w:szCs w:val="20"/>
              </w:rPr>
            </w:pPr>
            <w:r w:rsidRPr="00806903">
              <w:rPr>
                <w:rFonts w:ascii="Arial" w:hAnsi="Arial" w:cs="Arial"/>
                <w:b/>
                <w:bCs/>
                <w:sz w:val="20"/>
                <w:szCs w:val="20"/>
              </w:rPr>
              <w:t>Date</w:t>
            </w:r>
          </w:p>
        </w:tc>
        <w:tc>
          <w:tcPr>
            <w:tcW w:w="7200" w:type="dxa"/>
            <w:shd w:val="clear" w:color="auto" w:fill="D9D9D9"/>
          </w:tcPr>
          <w:p w:rsidR="00771024" w:rsidRPr="00806903" w:rsidRDefault="00771024" w:rsidP="0031547C">
            <w:pPr>
              <w:spacing w:after="0" w:line="240" w:lineRule="auto"/>
              <w:jc w:val="center"/>
              <w:rPr>
                <w:rFonts w:ascii="Arial" w:hAnsi="Arial" w:cs="Arial"/>
                <w:b/>
                <w:bCs/>
                <w:sz w:val="20"/>
                <w:szCs w:val="20"/>
              </w:rPr>
            </w:pPr>
            <w:r w:rsidRPr="00806903">
              <w:rPr>
                <w:rFonts w:ascii="Arial" w:hAnsi="Arial" w:cs="Arial"/>
                <w:b/>
                <w:bCs/>
                <w:sz w:val="20"/>
                <w:szCs w:val="20"/>
              </w:rPr>
              <w:t>Event/Activity</w:t>
            </w:r>
          </w:p>
        </w:tc>
      </w:tr>
      <w:tr w:rsidR="00771024" w:rsidRPr="000D084B" w:rsidTr="0031547C">
        <w:trPr>
          <w:trHeight w:val="252"/>
        </w:trPr>
        <w:tc>
          <w:tcPr>
            <w:tcW w:w="1998" w:type="dxa"/>
          </w:tcPr>
          <w:p w:rsidR="00771024" w:rsidRPr="0096659C" w:rsidRDefault="00771024" w:rsidP="0031547C">
            <w:pPr>
              <w:spacing w:after="0" w:line="240" w:lineRule="auto"/>
              <w:jc w:val="center"/>
              <w:rPr>
                <w:rFonts w:ascii="Arial" w:hAnsi="Arial" w:cs="Arial"/>
                <w:b/>
                <w:bCs/>
                <w:sz w:val="20"/>
                <w:szCs w:val="20"/>
              </w:rPr>
            </w:pPr>
            <w:r>
              <w:rPr>
                <w:rFonts w:ascii="Arial" w:hAnsi="Arial" w:cs="Arial"/>
                <w:b/>
                <w:bCs/>
                <w:sz w:val="20"/>
                <w:szCs w:val="20"/>
              </w:rPr>
              <w:t>By May 20</w:t>
            </w:r>
            <w:r w:rsidRPr="0096659C">
              <w:rPr>
                <w:rFonts w:ascii="Arial" w:hAnsi="Arial" w:cs="Arial"/>
                <w:b/>
                <w:bCs/>
                <w:sz w:val="20"/>
                <w:szCs w:val="20"/>
              </w:rPr>
              <w:t>, 2021</w:t>
            </w:r>
          </w:p>
        </w:tc>
        <w:tc>
          <w:tcPr>
            <w:tcW w:w="7200" w:type="dxa"/>
            <w:shd w:val="clear" w:color="auto" w:fill="auto"/>
          </w:tcPr>
          <w:p w:rsidR="00771024" w:rsidRPr="00806903" w:rsidRDefault="00771024" w:rsidP="00771024">
            <w:pPr>
              <w:numPr>
                <w:ilvl w:val="0"/>
                <w:numId w:val="9"/>
              </w:numPr>
              <w:spacing w:after="0" w:line="240" w:lineRule="auto"/>
              <w:ind w:left="432"/>
              <w:jc w:val="both"/>
              <w:rPr>
                <w:rFonts w:ascii="Arial" w:hAnsi="Arial" w:cs="Arial"/>
                <w:sz w:val="20"/>
                <w:szCs w:val="20"/>
              </w:rPr>
            </w:pPr>
            <w:r w:rsidRPr="00806903">
              <w:rPr>
                <w:rFonts w:ascii="Arial" w:hAnsi="Arial" w:cs="Arial"/>
                <w:sz w:val="20"/>
                <w:szCs w:val="20"/>
              </w:rPr>
              <w:t xml:space="preserve">Submission deadline of EOI </w:t>
            </w:r>
          </w:p>
        </w:tc>
      </w:tr>
      <w:tr w:rsidR="00771024" w:rsidRPr="000D084B" w:rsidTr="0031547C">
        <w:trPr>
          <w:trHeight w:val="957"/>
        </w:trPr>
        <w:tc>
          <w:tcPr>
            <w:tcW w:w="1998" w:type="dxa"/>
          </w:tcPr>
          <w:p w:rsidR="00771024" w:rsidRPr="0096659C" w:rsidRDefault="00771024" w:rsidP="0031547C">
            <w:pPr>
              <w:spacing w:after="0" w:line="240" w:lineRule="auto"/>
              <w:jc w:val="center"/>
              <w:rPr>
                <w:rFonts w:ascii="Arial" w:hAnsi="Arial" w:cs="Arial"/>
                <w:b/>
                <w:bCs/>
                <w:sz w:val="20"/>
                <w:szCs w:val="20"/>
              </w:rPr>
            </w:pPr>
            <w:r>
              <w:rPr>
                <w:rFonts w:ascii="Arial" w:hAnsi="Arial" w:cs="Arial"/>
                <w:b/>
                <w:bCs/>
                <w:sz w:val="20"/>
                <w:szCs w:val="20"/>
              </w:rPr>
              <w:t>By May</w:t>
            </w:r>
            <w:r w:rsidRPr="0096659C">
              <w:rPr>
                <w:rFonts w:ascii="Arial" w:hAnsi="Arial" w:cs="Arial"/>
                <w:b/>
                <w:bCs/>
                <w:sz w:val="20"/>
                <w:szCs w:val="20"/>
              </w:rPr>
              <w:t xml:space="preserve"> </w:t>
            </w:r>
            <w:r>
              <w:rPr>
                <w:rFonts w:ascii="Arial" w:hAnsi="Arial" w:cs="Arial"/>
                <w:b/>
                <w:bCs/>
                <w:sz w:val="20"/>
                <w:szCs w:val="20"/>
              </w:rPr>
              <w:t>27</w:t>
            </w:r>
            <w:r w:rsidRPr="0096659C">
              <w:rPr>
                <w:rFonts w:ascii="Arial" w:hAnsi="Arial" w:cs="Arial"/>
                <w:b/>
                <w:bCs/>
                <w:sz w:val="20"/>
                <w:szCs w:val="20"/>
              </w:rPr>
              <w:t>, 2021</w:t>
            </w:r>
          </w:p>
        </w:tc>
        <w:tc>
          <w:tcPr>
            <w:tcW w:w="7200" w:type="dxa"/>
          </w:tcPr>
          <w:p w:rsidR="00771024" w:rsidRPr="00806903" w:rsidRDefault="00771024" w:rsidP="00771024">
            <w:pPr>
              <w:numPr>
                <w:ilvl w:val="0"/>
                <w:numId w:val="9"/>
              </w:numPr>
              <w:spacing w:after="0" w:line="240" w:lineRule="auto"/>
              <w:ind w:left="432"/>
              <w:jc w:val="both"/>
              <w:rPr>
                <w:rFonts w:ascii="Arial" w:hAnsi="Arial" w:cs="Arial"/>
                <w:sz w:val="20"/>
                <w:szCs w:val="20"/>
              </w:rPr>
            </w:pPr>
            <w:r w:rsidRPr="00806903">
              <w:rPr>
                <w:rFonts w:ascii="Arial" w:hAnsi="Arial" w:cs="Arial"/>
                <w:sz w:val="20"/>
                <w:szCs w:val="20"/>
              </w:rPr>
              <w:t>Initial Briefing</w:t>
            </w:r>
          </w:p>
          <w:p w:rsidR="00771024" w:rsidRPr="00806903" w:rsidRDefault="00771024" w:rsidP="00771024">
            <w:pPr>
              <w:numPr>
                <w:ilvl w:val="0"/>
                <w:numId w:val="9"/>
              </w:numPr>
              <w:spacing w:after="0" w:line="240" w:lineRule="auto"/>
              <w:ind w:left="432"/>
              <w:jc w:val="both"/>
              <w:rPr>
                <w:rFonts w:ascii="Arial" w:hAnsi="Arial" w:cs="Arial"/>
                <w:sz w:val="20"/>
                <w:szCs w:val="20"/>
              </w:rPr>
            </w:pPr>
            <w:r w:rsidRPr="00806903">
              <w:rPr>
                <w:rFonts w:ascii="Arial" w:hAnsi="Arial" w:cs="Arial"/>
                <w:sz w:val="20"/>
                <w:szCs w:val="20"/>
              </w:rPr>
              <w:t>Contract sign</w:t>
            </w:r>
            <w:r>
              <w:rPr>
                <w:rFonts w:ascii="Arial" w:hAnsi="Arial" w:cs="Arial"/>
                <w:sz w:val="20"/>
                <w:szCs w:val="20"/>
              </w:rPr>
              <w:t>ing</w:t>
            </w:r>
          </w:p>
          <w:p w:rsidR="00771024" w:rsidRPr="00806903" w:rsidRDefault="00771024" w:rsidP="00771024">
            <w:pPr>
              <w:numPr>
                <w:ilvl w:val="0"/>
                <w:numId w:val="9"/>
              </w:numPr>
              <w:spacing w:after="0" w:line="240" w:lineRule="auto"/>
              <w:ind w:left="432"/>
              <w:jc w:val="both"/>
              <w:rPr>
                <w:rFonts w:ascii="Arial" w:hAnsi="Arial" w:cs="Arial"/>
                <w:sz w:val="20"/>
                <w:szCs w:val="20"/>
              </w:rPr>
            </w:pPr>
            <w:r>
              <w:rPr>
                <w:rFonts w:ascii="Arial" w:hAnsi="Arial" w:cs="Arial"/>
                <w:sz w:val="20"/>
                <w:szCs w:val="20"/>
              </w:rPr>
              <w:t>Methodology, d</w:t>
            </w:r>
            <w:r w:rsidRPr="00806903">
              <w:rPr>
                <w:rFonts w:ascii="Arial" w:hAnsi="Arial" w:cs="Arial"/>
                <w:sz w:val="20"/>
                <w:szCs w:val="20"/>
              </w:rPr>
              <w:t>etailed work plan and agreed timeframe</w:t>
            </w:r>
          </w:p>
          <w:p w:rsidR="00771024" w:rsidRPr="00806903" w:rsidRDefault="00771024" w:rsidP="00771024">
            <w:pPr>
              <w:numPr>
                <w:ilvl w:val="0"/>
                <w:numId w:val="9"/>
              </w:numPr>
              <w:spacing w:after="0" w:line="240" w:lineRule="auto"/>
              <w:ind w:left="432"/>
              <w:jc w:val="both"/>
              <w:rPr>
                <w:rFonts w:ascii="Arial" w:hAnsi="Arial" w:cs="Arial"/>
                <w:sz w:val="20"/>
                <w:szCs w:val="20"/>
              </w:rPr>
            </w:pPr>
            <w:r w:rsidRPr="00806903">
              <w:rPr>
                <w:rFonts w:ascii="Arial" w:hAnsi="Arial" w:cs="Arial"/>
                <w:sz w:val="20"/>
                <w:szCs w:val="20"/>
              </w:rPr>
              <w:t xml:space="preserve">Sharing and review of key documents and data </w:t>
            </w:r>
          </w:p>
        </w:tc>
      </w:tr>
      <w:tr w:rsidR="00771024" w:rsidRPr="000D084B" w:rsidTr="0031547C">
        <w:trPr>
          <w:trHeight w:val="731"/>
        </w:trPr>
        <w:tc>
          <w:tcPr>
            <w:tcW w:w="1998" w:type="dxa"/>
          </w:tcPr>
          <w:p w:rsidR="00771024" w:rsidRPr="0096659C" w:rsidRDefault="00771024" w:rsidP="0031547C">
            <w:pPr>
              <w:spacing w:after="0" w:line="240" w:lineRule="auto"/>
              <w:jc w:val="center"/>
              <w:rPr>
                <w:rFonts w:ascii="Arial" w:hAnsi="Arial" w:cs="Arial"/>
                <w:b/>
                <w:bCs/>
                <w:sz w:val="20"/>
                <w:szCs w:val="20"/>
              </w:rPr>
            </w:pPr>
            <w:r w:rsidRPr="0096659C">
              <w:rPr>
                <w:rFonts w:ascii="Arial" w:hAnsi="Arial" w:cs="Arial"/>
                <w:b/>
                <w:bCs/>
                <w:sz w:val="20"/>
                <w:szCs w:val="20"/>
              </w:rPr>
              <w:t xml:space="preserve"> </w:t>
            </w:r>
            <w:r>
              <w:rPr>
                <w:rFonts w:ascii="Arial" w:hAnsi="Arial" w:cs="Arial"/>
                <w:b/>
                <w:bCs/>
                <w:sz w:val="20"/>
                <w:szCs w:val="20"/>
              </w:rPr>
              <w:t>By June 10</w:t>
            </w:r>
            <w:r w:rsidRPr="0096659C">
              <w:rPr>
                <w:rFonts w:ascii="Arial" w:hAnsi="Arial" w:cs="Arial"/>
                <w:b/>
                <w:bCs/>
                <w:sz w:val="20"/>
                <w:szCs w:val="20"/>
              </w:rPr>
              <w:t>, 2021</w:t>
            </w:r>
          </w:p>
        </w:tc>
        <w:tc>
          <w:tcPr>
            <w:tcW w:w="7200" w:type="dxa"/>
          </w:tcPr>
          <w:p w:rsidR="00771024" w:rsidRPr="00806903" w:rsidRDefault="00771024" w:rsidP="00771024">
            <w:pPr>
              <w:numPr>
                <w:ilvl w:val="0"/>
                <w:numId w:val="9"/>
              </w:numPr>
              <w:spacing w:after="0" w:line="240" w:lineRule="auto"/>
              <w:ind w:left="432"/>
              <w:jc w:val="both"/>
              <w:rPr>
                <w:rFonts w:ascii="Arial" w:hAnsi="Arial" w:cs="Arial"/>
                <w:sz w:val="20"/>
                <w:szCs w:val="20"/>
              </w:rPr>
            </w:pPr>
            <w:r w:rsidRPr="00806903">
              <w:rPr>
                <w:rFonts w:ascii="Arial" w:hAnsi="Arial" w:cs="Arial"/>
                <w:sz w:val="20"/>
                <w:szCs w:val="20"/>
              </w:rPr>
              <w:t xml:space="preserve">Draft </w:t>
            </w:r>
            <w:r>
              <w:rPr>
                <w:rFonts w:ascii="Arial" w:hAnsi="Arial" w:cs="Arial"/>
                <w:sz w:val="20"/>
                <w:szCs w:val="20"/>
              </w:rPr>
              <w:t>strategy</w:t>
            </w:r>
            <w:r w:rsidRPr="00806903">
              <w:rPr>
                <w:rFonts w:ascii="Arial" w:hAnsi="Arial" w:cs="Arial"/>
                <w:sz w:val="20"/>
                <w:szCs w:val="20"/>
              </w:rPr>
              <w:t xml:space="preserve"> development</w:t>
            </w:r>
          </w:p>
          <w:p w:rsidR="00771024" w:rsidRPr="00806903" w:rsidRDefault="00771024" w:rsidP="00771024">
            <w:pPr>
              <w:numPr>
                <w:ilvl w:val="0"/>
                <w:numId w:val="9"/>
              </w:numPr>
              <w:spacing w:after="0" w:line="240" w:lineRule="auto"/>
              <w:ind w:left="432"/>
              <w:jc w:val="both"/>
              <w:rPr>
                <w:rFonts w:ascii="Arial" w:hAnsi="Arial" w:cs="Arial"/>
                <w:sz w:val="20"/>
                <w:szCs w:val="20"/>
              </w:rPr>
            </w:pPr>
            <w:r w:rsidRPr="00806903">
              <w:rPr>
                <w:rFonts w:ascii="Arial" w:hAnsi="Arial" w:cs="Arial"/>
                <w:sz w:val="20"/>
                <w:szCs w:val="20"/>
              </w:rPr>
              <w:t xml:space="preserve">Sharing </w:t>
            </w:r>
            <w:r>
              <w:rPr>
                <w:rFonts w:ascii="Arial" w:hAnsi="Arial" w:cs="Arial"/>
                <w:sz w:val="20"/>
                <w:szCs w:val="20"/>
              </w:rPr>
              <w:t xml:space="preserve">the sustainability strategy </w:t>
            </w:r>
          </w:p>
          <w:p w:rsidR="00771024" w:rsidRPr="00313D28" w:rsidRDefault="00771024" w:rsidP="00771024">
            <w:pPr>
              <w:numPr>
                <w:ilvl w:val="0"/>
                <w:numId w:val="9"/>
              </w:numPr>
              <w:spacing w:after="0" w:line="240" w:lineRule="auto"/>
              <w:ind w:left="432"/>
              <w:jc w:val="both"/>
              <w:rPr>
                <w:rFonts w:ascii="Arial" w:hAnsi="Arial" w:cs="Arial"/>
                <w:sz w:val="20"/>
                <w:szCs w:val="20"/>
              </w:rPr>
            </w:pPr>
            <w:r>
              <w:rPr>
                <w:rFonts w:ascii="Arial" w:hAnsi="Arial" w:cs="Arial"/>
                <w:sz w:val="20"/>
                <w:szCs w:val="20"/>
              </w:rPr>
              <w:t>Draft f</w:t>
            </w:r>
            <w:r w:rsidRPr="00806903">
              <w:rPr>
                <w:rFonts w:ascii="Arial" w:hAnsi="Arial" w:cs="Arial"/>
                <w:sz w:val="20"/>
                <w:szCs w:val="20"/>
              </w:rPr>
              <w:t xml:space="preserve">inalization of </w:t>
            </w:r>
            <w:r>
              <w:rPr>
                <w:rFonts w:ascii="Arial" w:hAnsi="Arial" w:cs="Arial"/>
                <w:sz w:val="20"/>
                <w:szCs w:val="20"/>
              </w:rPr>
              <w:t xml:space="preserve">sustainability strategy </w:t>
            </w:r>
          </w:p>
        </w:tc>
      </w:tr>
      <w:tr w:rsidR="00771024" w:rsidRPr="000D084B" w:rsidTr="0031547C">
        <w:trPr>
          <w:trHeight w:val="452"/>
        </w:trPr>
        <w:tc>
          <w:tcPr>
            <w:tcW w:w="1998" w:type="dxa"/>
          </w:tcPr>
          <w:p w:rsidR="00771024" w:rsidRPr="0096659C" w:rsidRDefault="00771024" w:rsidP="0031547C">
            <w:pPr>
              <w:spacing w:after="0" w:line="240" w:lineRule="auto"/>
              <w:jc w:val="center"/>
              <w:rPr>
                <w:rFonts w:ascii="Arial" w:hAnsi="Arial" w:cs="Arial"/>
                <w:b/>
                <w:bCs/>
                <w:sz w:val="20"/>
                <w:szCs w:val="20"/>
              </w:rPr>
            </w:pPr>
            <w:r>
              <w:rPr>
                <w:rFonts w:ascii="Arial" w:hAnsi="Arial" w:cs="Arial"/>
                <w:b/>
                <w:bCs/>
                <w:sz w:val="20"/>
                <w:szCs w:val="20"/>
              </w:rPr>
              <w:t>By June 15</w:t>
            </w:r>
            <w:r w:rsidRPr="0096659C">
              <w:rPr>
                <w:rFonts w:ascii="Arial" w:hAnsi="Arial" w:cs="Arial"/>
                <w:b/>
                <w:bCs/>
                <w:sz w:val="20"/>
                <w:szCs w:val="20"/>
              </w:rPr>
              <w:t>, 2021</w:t>
            </w:r>
          </w:p>
          <w:p w:rsidR="00771024" w:rsidRPr="0096659C" w:rsidRDefault="00771024" w:rsidP="0031547C">
            <w:pPr>
              <w:spacing w:after="0" w:line="240" w:lineRule="auto"/>
              <w:jc w:val="center"/>
              <w:rPr>
                <w:rFonts w:ascii="Arial" w:hAnsi="Arial" w:cs="Arial"/>
                <w:b/>
                <w:bCs/>
                <w:sz w:val="20"/>
                <w:szCs w:val="20"/>
              </w:rPr>
            </w:pPr>
          </w:p>
        </w:tc>
        <w:tc>
          <w:tcPr>
            <w:tcW w:w="7200" w:type="dxa"/>
          </w:tcPr>
          <w:p w:rsidR="00771024" w:rsidRPr="00806903" w:rsidRDefault="00771024" w:rsidP="00771024">
            <w:pPr>
              <w:numPr>
                <w:ilvl w:val="0"/>
                <w:numId w:val="9"/>
              </w:numPr>
              <w:spacing w:after="0" w:line="240" w:lineRule="auto"/>
              <w:ind w:left="432"/>
              <w:jc w:val="both"/>
              <w:rPr>
                <w:rFonts w:ascii="Arial" w:hAnsi="Arial" w:cs="Arial"/>
                <w:sz w:val="20"/>
                <w:szCs w:val="20"/>
              </w:rPr>
            </w:pPr>
            <w:r>
              <w:rPr>
                <w:rFonts w:ascii="Arial" w:hAnsi="Arial" w:cs="Arial"/>
                <w:sz w:val="20"/>
                <w:szCs w:val="20"/>
              </w:rPr>
              <w:t>Conduct a daylong validation workshop with DRM Committee members, representative of Partners NGOs, Government official and others relevant stakeholders</w:t>
            </w:r>
          </w:p>
        </w:tc>
      </w:tr>
      <w:tr w:rsidR="00771024" w:rsidRPr="000D084B" w:rsidTr="0031547C">
        <w:trPr>
          <w:trHeight w:val="478"/>
        </w:trPr>
        <w:tc>
          <w:tcPr>
            <w:tcW w:w="1998" w:type="dxa"/>
          </w:tcPr>
          <w:p w:rsidR="00771024" w:rsidRPr="0096659C" w:rsidRDefault="00771024" w:rsidP="0031547C">
            <w:pPr>
              <w:spacing w:after="0" w:line="240" w:lineRule="auto"/>
              <w:jc w:val="center"/>
              <w:rPr>
                <w:rFonts w:ascii="Arial" w:hAnsi="Arial" w:cs="Arial"/>
                <w:b/>
                <w:bCs/>
                <w:sz w:val="20"/>
                <w:szCs w:val="20"/>
              </w:rPr>
            </w:pPr>
            <w:r>
              <w:rPr>
                <w:rFonts w:ascii="Arial" w:hAnsi="Arial" w:cs="Arial"/>
                <w:b/>
                <w:bCs/>
                <w:sz w:val="20"/>
                <w:szCs w:val="20"/>
              </w:rPr>
              <w:t>By June 18</w:t>
            </w:r>
            <w:r w:rsidRPr="0096659C">
              <w:rPr>
                <w:rFonts w:ascii="Arial" w:hAnsi="Arial" w:cs="Arial"/>
                <w:b/>
                <w:bCs/>
                <w:sz w:val="20"/>
                <w:szCs w:val="20"/>
              </w:rPr>
              <w:t>, 2021</w:t>
            </w:r>
          </w:p>
        </w:tc>
        <w:tc>
          <w:tcPr>
            <w:tcW w:w="7200" w:type="dxa"/>
          </w:tcPr>
          <w:p w:rsidR="00771024" w:rsidRPr="00D6535B" w:rsidRDefault="00771024" w:rsidP="00771024">
            <w:pPr>
              <w:numPr>
                <w:ilvl w:val="0"/>
                <w:numId w:val="9"/>
              </w:numPr>
              <w:spacing w:after="0" w:line="240" w:lineRule="auto"/>
              <w:ind w:left="432"/>
              <w:jc w:val="both"/>
              <w:rPr>
                <w:rFonts w:ascii="Arial" w:hAnsi="Arial" w:cs="Arial"/>
                <w:sz w:val="20"/>
                <w:szCs w:val="20"/>
              </w:rPr>
            </w:pPr>
            <w:r>
              <w:rPr>
                <w:rFonts w:ascii="Arial" w:hAnsi="Arial" w:cs="Arial"/>
                <w:sz w:val="20"/>
                <w:szCs w:val="20"/>
              </w:rPr>
              <w:t>Address the feedback from the workshop</w:t>
            </w:r>
            <w:r w:rsidRPr="00806903">
              <w:rPr>
                <w:rFonts w:ascii="Arial" w:hAnsi="Arial" w:cs="Arial"/>
                <w:sz w:val="20"/>
                <w:szCs w:val="20"/>
              </w:rPr>
              <w:t xml:space="preserve"> and submit to JAGO NARI</w:t>
            </w:r>
            <w:r>
              <w:rPr>
                <w:rFonts w:ascii="Arial" w:hAnsi="Arial" w:cs="Arial"/>
                <w:sz w:val="20"/>
                <w:szCs w:val="20"/>
              </w:rPr>
              <w:t xml:space="preserve"> for final feedback. </w:t>
            </w:r>
          </w:p>
        </w:tc>
      </w:tr>
      <w:tr w:rsidR="00771024" w:rsidRPr="000D084B" w:rsidTr="0031547C">
        <w:trPr>
          <w:trHeight w:val="252"/>
        </w:trPr>
        <w:tc>
          <w:tcPr>
            <w:tcW w:w="1998" w:type="dxa"/>
          </w:tcPr>
          <w:p w:rsidR="00771024" w:rsidRPr="0096659C" w:rsidRDefault="00771024" w:rsidP="0031547C">
            <w:pPr>
              <w:spacing w:after="0" w:line="240" w:lineRule="auto"/>
              <w:jc w:val="center"/>
              <w:rPr>
                <w:rFonts w:ascii="Arial" w:hAnsi="Arial" w:cs="Arial"/>
                <w:b/>
                <w:bCs/>
                <w:sz w:val="20"/>
                <w:szCs w:val="20"/>
              </w:rPr>
            </w:pPr>
            <w:r>
              <w:rPr>
                <w:rFonts w:ascii="Arial" w:hAnsi="Arial" w:cs="Arial"/>
                <w:b/>
                <w:bCs/>
                <w:sz w:val="20"/>
                <w:szCs w:val="20"/>
              </w:rPr>
              <w:t>By June</w:t>
            </w:r>
            <w:r w:rsidRPr="0096659C">
              <w:rPr>
                <w:rFonts w:ascii="Arial" w:hAnsi="Arial" w:cs="Arial"/>
                <w:b/>
                <w:bCs/>
                <w:sz w:val="20"/>
                <w:szCs w:val="20"/>
              </w:rPr>
              <w:t xml:space="preserve"> </w:t>
            </w:r>
            <w:r>
              <w:rPr>
                <w:rFonts w:ascii="Arial" w:hAnsi="Arial" w:cs="Arial"/>
                <w:b/>
                <w:bCs/>
                <w:sz w:val="20"/>
                <w:szCs w:val="20"/>
              </w:rPr>
              <w:t>22</w:t>
            </w:r>
            <w:r w:rsidRPr="0096659C">
              <w:rPr>
                <w:rFonts w:ascii="Arial" w:hAnsi="Arial" w:cs="Arial"/>
                <w:b/>
                <w:bCs/>
                <w:sz w:val="20"/>
                <w:szCs w:val="20"/>
              </w:rPr>
              <w:t>, 2021</w:t>
            </w:r>
          </w:p>
        </w:tc>
        <w:tc>
          <w:tcPr>
            <w:tcW w:w="7200" w:type="dxa"/>
          </w:tcPr>
          <w:p w:rsidR="00771024" w:rsidRPr="00806903" w:rsidRDefault="00771024" w:rsidP="00771024">
            <w:pPr>
              <w:numPr>
                <w:ilvl w:val="0"/>
                <w:numId w:val="9"/>
              </w:numPr>
              <w:spacing w:after="0" w:line="240" w:lineRule="auto"/>
              <w:ind w:left="432"/>
              <w:jc w:val="both"/>
              <w:rPr>
                <w:rFonts w:ascii="Arial" w:hAnsi="Arial" w:cs="Arial"/>
                <w:sz w:val="20"/>
                <w:szCs w:val="20"/>
              </w:rPr>
            </w:pPr>
            <w:r w:rsidRPr="00806903">
              <w:rPr>
                <w:rFonts w:ascii="Arial" w:hAnsi="Arial" w:cs="Arial"/>
                <w:sz w:val="20"/>
                <w:szCs w:val="20"/>
              </w:rPr>
              <w:t xml:space="preserve">Submission of final </w:t>
            </w:r>
            <w:r>
              <w:rPr>
                <w:rFonts w:ascii="Arial" w:hAnsi="Arial" w:cs="Arial"/>
                <w:sz w:val="20"/>
                <w:szCs w:val="20"/>
              </w:rPr>
              <w:t xml:space="preserve">sustainability strategy </w:t>
            </w:r>
            <w:r w:rsidRPr="00806903">
              <w:rPr>
                <w:rFonts w:ascii="Arial" w:hAnsi="Arial" w:cs="Arial"/>
                <w:sz w:val="20"/>
                <w:szCs w:val="20"/>
              </w:rPr>
              <w:t>to JAGO NARI</w:t>
            </w:r>
          </w:p>
        </w:tc>
      </w:tr>
      <w:tr w:rsidR="00771024" w:rsidRPr="000D084B" w:rsidTr="0031547C">
        <w:trPr>
          <w:trHeight w:val="252"/>
        </w:trPr>
        <w:tc>
          <w:tcPr>
            <w:tcW w:w="1998" w:type="dxa"/>
          </w:tcPr>
          <w:p w:rsidR="00771024" w:rsidRPr="00A9326C" w:rsidRDefault="00771024" w:rsidP="0031547C">
            <w:pPr>
              <w:spacing w:after="0" w:line="240" w:lineRule="auto"/>
              <w:jc w:val="center"/>
              <w:rPr>
                <w:rFonts w:ascii="Arial" w:hAnsi="Arial" w:cs="Arial"/>
                <w:b/>
                <w:bCs/>
                <w:sz w:val="20"/>
                <w:szCs w:val="20"/>
                <w:highlight w:val="green"/>
              </w:rPr>
            </w:pPr>
            <w:r>
              <w:rPr>
                <w:rFonts w:ascii="Arial" w:hAnsi="Arial" w:cs="Arial"/>
                <w:b/>
                <w:bCs/>
                <w:sz w:val="20"/>
                <w:szCs w:val="20"/>
              </w:rPr>
              <w:t>By June</w:t>
            </w:r>
            <w:r w:rsidRPr="005D2B57">
              <w:rPr>
                <w:rFonts w:ascii="Arial" w:hAnsi="Arial" w:cs="Arial"/>
                <w:b/>
                <w:bCs/>
                <w:sz w:val="20"/>
                <w:szCs w:val="20"/>
              </w:rPr>
              <w:t xml:space="preserve"> </w:t>
            </w:r>
            <w:r>
              <w:rPr>
                <w:rFonts w:ascii="Arial" w:hAnsi="Arial" w:cs="Arial"/>
                <w:b/>
                <w:bCs/>
                <w:sz w:val="20"/>
                <w:szCs w:val="20"/>
              </w:rPr>
              <w:t>25</w:t>
            </w:r>
            <w:r w:rsidRPr="005D2B57">
              <w:rPr>
                <w:rFonts w:ascii="Arial" w:hAnsi="Arial" w:cs="Arial"/>
                <w:b/>
                <w:bCs/>
                <w:sz w:val="20"/>
                <w:szCs w:val="20"/>
              </w:rPr>
              <w:t>, 2021</w:t>
            </w:r>
          </w:p>
        </w:tc>
        <w:tc>
          <w:tcPr>
            <w:tcW w:w="7200" w:type="dxa"/>
          </w:tcPr>
          <w:p w:rsidR="00771024" w:rsidRPr="00806903" w:rsidRDefault="00771024" w:rsidP="00771024">
            <w:pPr>
              <w:numPr>
                <w:ilvl w:val="0"/>
                <w:numId w:val="9"/>
              </w:numPr>
              <w:spacing w:after="0" w:line="240" w:lineRule="auto"/>
              <w:ind w:left="432"/>
              <w:jc w:val="both"/>
              <w:rPr>
                <w:rFonts w:ascii="Arial" w:hAnsi="Arial" w:cs="Arial"/>
                <w:sz w:val="20"/>
                <w:szCs w:val="20"/>
              </w:rPr>
            </w:pPr>
            <w:r w:rsidRPr="00806903">
              <w:rPr>
                <w:rFonts w:ascii="Arial" w:hAnsi="Arial" w:cs="Arial"/>
                <w:sz w:val="20"/>
                <w:szCs w:val="20"/>
              </w:rPr>
              <w:t xml:space="preserve">Complete Final payment. </w:t>
            </w:r>
          </w:p>
        </w:tc>
      </w:tr>
    </w:tbl>
    <w:p w:rsidR="00771024" w:rsidRDefault="00771024" w:rsidP="00771024">
      <w:pPr>
        <w:spacing w:after="0" w:line="240" w:lineRule="auto"/>
        <w:jc w:val="both"/>
        <w:rPr>
          <w:rFonts w:ascii="Arial" w:hAnsi="Arial" w:cs="Arial"/>
          <w:b/>
          <w:color w:val="0000CC"/>
        </w:rPr>
      </w:pPr>
    </w:p>
    <w:p w:rsidR="00771024" w:rsidRDefault="00771024" w:rsidP="00771024">
      <w:pPr>
        <w:spacing w:after="0" w:line="240" w:lineRule="auto"/>
        <w:jc w:val="both"/>
        <w:rPr>
          <w:rFonts w:ascii="Arial" w:hAnsi="Arial" w:cs="Arial"/>
          <w:b/>
          <w:color w:val="0000CC"/>
        </w:rPr>
      </w:pPr>
    </w:p>
    <w:p w:rsidR="00771024" w:rsidRPr="00EC5342" w:rsidRDefault="00771024" w:rsidP="00771024">
      <w:pPr>
        <w:pStyle w:val="Heading2"/>
        <w:shd w:val="clear" w:color="auto" w:fill="F7CAAC"/>
        <w:rPr>
          <w:lang w:val="en-US"/>
        </w:rPr>
      </w:pPr>
      <w:bookmarkStart w:id="20" w:name="_Toc71548519"/>
      <w:r>
        <w:rPr>
          <w:lang w:val="en-US"/>
        </w:rPr>
        <w:t>14. Mode of Payment</w:t>
      </w:r>
      <w:r w:rsidRPr="00366973">
        <w:rPr>
          <w:lang w:val="en-US"/>
        </w:rPr>
        <w:t>;</w:t>
      </w:r>
      <w:bookmarkEnd w:id="20"/>
    </w:p>
    <w:p w:rsidR="00771024" w:rsidRPr="000D084B" w:rsidRDefault="00771024" w:rsidP="00771024">
      <w:pPr>
        <w:spacing w:after="0" w:line="240" w:lineRule="auto"/>
        <w:jc w:val="both"/>
        <w:rPr>
          <w:rFonts w:ascii="Arial" w:hAnsi="Arial" w:cs="Arial"/>
        </w:rPr>
      </w:pPr>
    </w:p>
    <w:p w:rsidR="00771024" w:rsidRPr="00EC5342" w:rsidRDefault="00771024" w:rsidP="00771024">
      <w:pPr>
        <w:spacing w:after="0"/>
        <w:jc w:val="both"/>
        <w:rPr>
          <w:rFonts w:ascii="Arial" w:hAnsi="Arial" w:cs="Arial"/>
          <w:sz w:val="20"/>
          <w:szCs w:val="20"/>
        </w:rPr>
      </w:pPr>
      <w:r w:rsidRPr="00EC5342">
        <w:rPr>
          <w:rFonts w:ascii="Arial" w:hAnsi="Arial" w:cs="Arial"/>
          <w:sz w:val="20"/>
          <w:szCs w:val="20"/>
        </w:rPr>
        <w:t>Payment will be made through account payee cheque/bank transfer in the name of the assigned Consultant/ Consultant firm/individuals upon deduction of VAT and Tax at source as per Bangladesh Government rules.</w:t>
      </w:r>
    </w:p>
    <w:p w:rsidR="00771024" w:rsidRDefault="00771024" w:rsidP="00771024">
      <w:pPr>
        <w:spacing w:after="0" w:line="240" w:lineRule="auto"/>
        <w:jc w:val="both"/>
        <w:rPr>
          <w:rFonts w:ascii="Arial" w:hAnsi="Arial" w:cs="Arial"/>
        </w:rPr>
      </w:pPr>
    </w:p>
    <w:p w:rsidR="00771024" w:rsidRPr="0034446C" w:rsidRDefault="00771024" w:rsidP="00771024">
      <w:pPr>
        <w:pStyle w:val="Heading2"/>
        <w:shd w:val="clear" w:color="auto" w:fill="F7CAAC"/>
        <w:rPr>
          <w:lang w:val="en-US"/>
        </w:rPr>
      </w:pPr>
      <w:bookmarkStart w:id="21" w:name="_Toc71548520"/>
      <w:r>
        <w:rPr>
          <w:lang w:val="en-US"/>
        </w:rPr>
        <w:t>15. Payment Schedule</w:t>
      </w:r>
      <w:r w:rsidRPr="00366973">
        <w:rPr>
          <w:lang w:val="en-US"/>
        </w:rPr>
        <w:t>;</w:t>
      </w:r>
      <w:bookmarkEnd w:id="21"/>
    </w:p>
    <w:p w:rsidR="00771024" w:rsidRPr="00EC5342" w:rsidRDefault="00771024" w:rsidP="00771024">
      <w:pPr>
        <w:numPr>
          <w:ilvl w:val="0"/>
          <w:numId w:val="3"/>
        </w:numPr>
        <w:spacing w:after="0"/>
        <w:jc w:val="both"/>
        <w:rPr>
          <w:rFonts w:ascii="Arial" w:hAnsi="Arial" w:cs="Arial"/>
          <w:sz w:val="20"/>
          <w:szCs w:val="20"/>
        </w:rPr>
      </w:pPr>
      <w:r>
        <w:rPr>
          <w:rFonts w:ascii="Arial" w:hAnsi="Arial" w:cs="Arial"/>
          <w:sz w:val="20"/>
          <w:szCs w:val="20"/>
        </w:rPr>
        <w:t xml:space="preserve">JAGO NARI will disburse </w:t>
      </w:r>
      <w:r w:rsidRPr="00EC5342">
        <w:rPr>
          <w:rFonts w:ascii="Arial" w:hAnsi="Arial" w:cs="Arial"/>
          <w:sz w:val="20"/>
          <w:szCs w:val="20"/>
        </w:rPr>
        <w:t xml:space="preserve">1st Installment-30% upon submission of Inception Report and signing of Agreement </w:t>
      </w:r>
    </w:p>
    <w:p w:rsidR="00771024" w:rsidRPr="00EC5342" w:rsidRDefault="00771024" w:rsidP="00771024">
      <w:pPr>
        <w:numPr>
          <w:ilvl w:val="0"/>
          <w:numId w:val="3"/>
        </w:numPr>
        <w:spacing w:after="0"/>
        <w:jc w:val="both"/>
        <w:rPr>
          <w:rFonts w:ascii="Arial" w:hAnsi="Arial" w:cs="Arial"/>
          <w:sz w:val="20"/>
          <w:szCs w:val="20"/>
        </w:rPr>
      </w:pPr>
      <w:r w:rsidRPr="00EC5342">
        <w:rPr>
          <w:rFonts w:ascii="Arial" w:hAnsi="Arial" w:cs="Arial"/>
          <w:sz w:val="20"/>
          <w:szCs w:val="20"/>
        </w:rPr>
        <w:t>2nd Instalment-30% upon completion of first draft module</w:t>
      </w:r>
    </w:p>
    <w:p w:rsidR="00771024" w:rsidRDefault="00771024" w:rsidP="00771024">
      <w:pPr>
        <w:numPr>
          <w:ilvl w:val="0"/>
          <w:numId w:val="3"/>
        </w:numPr>
        <w:spacing w:after="0"/>
        <w:jc w:val="both"/>
        <w:rPr>
          <w:rFonts w:ascii="Arial" w:hAnsi="Arial" w:cs="Arial"/>
          <w:sz w:val="20"/>
          <w:szCs w:val="20"/>
        </w:rPr>
      </w:pPr>
      <w:r w:rsidRPr="00EC5342">
        <w:rPr>
          <w:rFonts w:ascii="Arial" w:hAnsi="Arial" w:cs="Arial"/>
          <w:sz w:val="20"/>
          <w:szCs w:val="20"/>
        </w:rPr>
        <w:lastRenderedPageBreak/>
        <w:t>Final Payment-rest 40% upon successful completion and submission of final product with required copies.</w:t>
      </w:r>
    </w:p>
    <w:p w:rsidR="00771024" w:rsidRPr="00447196" w:rsidRDefault="00771024" w:rsidP="00771024">
      <w:pPr>
        <w:spacing w:after="0" w:line="240" w:lineRule="auto"/>
        <w:ind w:left="720"/>
        <w:jc w:val="both"/>
        <w:rPr>
          <w:rFonts w:ascii="Arial" w:hAnsi="Arial" w:cs="Arial"/>
          <w:sz w:val="20"/>
          <w:szCs w:val="20"/>
        </w:rPr>
      </w:pPr>
    </w:p>
    <w:p w:rsidR="00771024" w:rsidRPr="0034446C" w:rsidRDefault="00771024" w:rsidP="00771024">
      <w:pPr>
        <w:pStyle w:val="Heading2"/>
        <w:shd w:val="clear" w:color="auto" w:fill="F7CAAC"/>
        <w:rPr>
          <w:lang w:val="en-US"/>
        </w:rPr>
      </w:pPr>
      <w:bookmarkStart w:id="22" w:name="_Toc71548521"/>
      <w:r>
        <w:rPr>
          <w:lang w:val="en-US"/>
        </w:rPr>
        <w:t>16. Address of Technical &amp; Financial Proposal together in a sealed envelope;</w:t>
      </w:r>
      <w:bookmarkEnd w:id="22"/>
    </w:p>
    <w:p w:rsidR="00771024" w:rsidRDefault="00771024" w:rsidP="00771024">
      <w:pPr>
        <w:spacing w:after="0" w:line="240" w:lineRule="auto"/>
        <w:jc w:val="both"/>
        <w:rPr>
          <w:rFonts w:ascii="Arial" w:hAnsi="Arial" w:cs="Arial"/>
        </w:rPr>
      </w:pPr>
    </w:p>
    <w:p w:rsidR="00771024" w:rsidRPr="0034446C" w:rsidRDefault="00771024" w:rsidP="00771024">
      <w:pPr>
        <w:spacing w:after="0" w:line="240" w:lineRule="auto"/>
        <w:jc w:val="both"/>
        <w:rPr>
          <w:rFonts w:ascii="Arial" w:hAnsi="Arial" w:cs="Arial"/>
          <w:sz w:val="20"/>
          <w:szCs w:val="20"/>
        </w:rPr>
      </w:pPr>
      <w:r w:rsidRPr="0034446C">
        <w:rPr>
          <w:rFonts w:ascii="Arial" w:hAnsi="Arial" w:cs="Arial"/>
          <w:sz w:val="20"/>
          <w:szCs w:val="20"/>
        </w:rPr>
        <w:t>The Chief Executive</w:t>
      </w:r>
    </w:p>
    <w:p w:rsidR="00771024" w:rsidRPr="0034446C" w:rsidRDefault="00771024" w:rsidP="00771024">
      <w:pPr>
        <w:spacing w:after="0" w:line="240" w:lineRule="auto"/>
        <w:jc w:val="both"/>
        <w:rPr>
          <w:rFonts w:ascii="Arial" w:hAnsi="Arial" w:cs="Arial"/>
          <w:sz w:val="20"/>
          <w:szCs w:val="20"/>
        </w:rPr>
      </w:pPr>
      <w:r>
        <w:rPr>
          <w:rFonts w:ascii="Arial" w:hAnsi="Arial" w:cs="Arial"/>
          <w:sz w:val="20"/>
          <w:szCs w:val="20"/>
        </w:rPr>
        <w:t>JAGO NARI</w:t>
      </w:r>
    </w:p>
    <w:p w:rsidR="00771024" w:rsidRPr="0034446C" w:rsidRDefault="00771024" w:rsidP="00771024">
      <w:pPr>
        <w:spacing w:after="0" w:line="240" w:lineRule="auto"/>
        <w:jc w:val="both"/>
        <w:rPr>
          <w:rFonts w:ascii="Arial" w:hAnsi="Arial" w:cs="Arial"/>
          <w:sz w:val="20"/>
          <w:szCs w:val="20"/>
        </w:rPr>
      </w:pPr>
      <w:r w:rsidRPr="0034446C">
        <w:rPr>
          <w:rFonts w:ascii="Arial" w:hAnsi="Arial" w:cs="Arial"/>
          <w:sz w:val="20"/>
          <w:szCs w:val="20"/>
        </w:rPr>
        <w:t>Asahi mansion</w:t>
      </w:r>
      <w:r>
        <w:rPr>
          <w:rFonts w:ascii="Arial" w:hAnsi="Arial" w:cs="Arial"/>
          <w:sz w:val="20"/>
          <w:szCs w:val="20"/>
        </w:rPr>
        <w:t>, College Road, Barguna</w:t>
      </w:r>
      <w:r w:rsidRPr="0034446C">
        <w:rPr>
          <w:rFonts w:ascii="Arial" w:hAnsi="Arial" w:cs="Arial"/>
          <w:sz w:val="20"/>
          <w:szCs w:val="20"/>
        </w:rPr>
        <w:t xml:space="preserve"> </w:t>
      </w:r>
    </w:p>
    <w:p w:rsidR="00771024" w:rsidRPr="0034446C" w:rsidRDefault="00771024" w:rsidP="00771024">
      <w:pPr>
        <w:spacing w:after="0" w:line="240" w:lineRule="auto"/>
        <w:jc w:val="both"/>
        <w:rPr>
          <w:rFonts w:ascii="Arial" w:hAnsi="Arial" w:cs="Arial"/>
          <w:sz w:val="20"/>
          <w:szCs w:val="20"/>
          <w:u w:val="single"/>
        </w:rPr>
      </w:pPr>
      <w:r w:rsidRPr="0034446C">
        <w:rPr>
          <w:rFonts w:ascii="Arial" w:hAnsi="Arial" w:cs="Arial"/>
          <w:sz w:val="20"/>
          <w:szCs w:val="20"/>
        </w:rPr>
        <w:t xml:space="preserve">Email: </w:t>
      </w:r>
      <w:r w:rsidRPr="0034446C">
        <w:rPr>
          <w:rStyle w:val="gi"/>
          <w:rFonts w:ascii="Arial" w:hAnsi="Arial" w:cs="Arial"/>
          <w:b/>
          <w:sz w:val="20"/>
          <w:szCs w:val="20"/>
        </w:rPr>
        <w:t>jago_nari@yahoo.com</w:t>
      </w:r>
      <w:r w:rsidRPr="0034446C">
        <w:rPr>
          <w:rFonts w:ascii="Arial" w:hAnsi="Arial" w:cs="Arial"/>
          <w:b/>
          <w:sz w:val="20"/>
          <w:szCs w:val="20"/>
        </w:rPr>
        <w:t xml:space="preserve"> and CC to jnpmicdrm@gmail.com</w:t>
      </w:r>
    </w:p>
    <w:p w:rsidR="00771024" w:rsidRDefault="00771024" w:rsidP="00771024">
      <w:pPr>
        <w:spacing w:after="0" w:line="240" w:lineRule="auto"/>
        <w:jc w:val="both"/>
        <w:rPr>
          <w:rFonts w:ascii="Arial" w:hAnsi="Arial" w:cs="Arial"/>
          <w:b/>
        </w:rPr>
      </w:pPr>
    </w:p>
    <w:p w:rsidR="00771024" w:rsidRPr="0034446C" w:rsidRDefault="00771024" w:rsidP="00771024">
      <w:pPr>
        <w:pStyle w:val="Heading2"/>
        <w:shd w:val="clear" w:color="auto" w:fill="F7CAAC"/>
        <w:rPr>
          <w:lang w:val="en-US"/>
        </w:rPr>
      </w:pPr>
      <w:bookmarkStart w:id="23" w:name="_Toc71548522"/>
      <w:r>
        <w:rPr>
          <w:lang w:val="en-US"/>
        </w:rPr>
        <w:t>17. Disclaimer/Reservation and Confidentially;</w:t>
      </w:r>
      <w:bookmarkEnd w:id="23"/>
    </w:p>
    <w:p w:rsidR="00771024" w:rsidRDefault="00771024" w:rsidP="00771024">
      <w:pPr>
        <w:autoSpaceDE w:val="0"/>
        <w:autoSpaceDN w:val="0"/>
        <w:adjustRightInd w:val="0"/>
        <w:spacing w:after="0"/>
        <w:jc w:val="both"/>
        <w:rPr>
          <w:rFonts w:ascii="Arial" w:hAnsi="Arial" w:cs="Arial"/>
          <w:sz w:val="20"/>
          <w:szCs w:val="20"/>
        </w:rPr>
      </w:pPr>
    </w:p>
    <w:p w:rsidR="00771024" w:rsidRPr="008F4B78" w:rsidRDefault="00771024" w:rsidP="00771024">
      <w:pPr>
        <w:autoSpaceDE w:val="0"/>
        <w:autoSpaceDN w:val="0"/>
        <w:adjustRightInd w:val="0"/>
        <w:spacing w:after="0"/>
        <w:jc w:val="both"/>
        <w:rPr>
          <w:rFonts w:ascii="Arial" w:hAnsi="Arial" w:cs="Arial"/>
          <w:sz w:val="20"/>
          <w:szCs w:val="20"/>
        </w:rPr>
      </w:pPr>
      <w:r>
        <w:rPr>
          <w:rFonts w:ascii="Arial" w:hAnsi="Arial" w:cs="Arial"/>
          <w:sz w:val="20"/>
          <w:szCs w:val="20"/>
        </w:rPr>
        <w:t xml:space="preserve">JAGO NARI </w:t>
      </w:r>
      <w:r w:rsidRPr="008F4B78">
        <w:rPr>
          <w:rFonts w:ascii="Arial" w:hAnsi="Arial" w:cs="Arial"/>
          <w:sz w:val="20"/>
          <w:szCs w:val="20"/>
        </w:rPr>
        <w:t>reserves the right to</w:t>
      </w:r>
      <w:r>
        <w:rPr>
          <w:rFonts w:ascii="Arial" w:hAnsi="Arial" w:cs="Arial"/>
          <w:sz w:val="20"/>
          <w:szCs w:val="20"/>
        </w:rPr>
        <w:t xml:space="preserve"> accept or reject any or all proposal,</w:t>
      </w:r>
      <w:r w:rsidRPr="008F4B78">
        <w:rPr>
          <w:rFonts w:ascii="Arial" w:hAnsi="Arial" w:cs="Arial"/>
          <w:sz w:val="20"/>
          <w:szCs w:val="20"/>
        </w:rPr>
        <w:t xml:space="preserve"> withhold all or a portion of payment if performance is unsatisfactory, if work/output is incomplete, not delivered, or</w:t>
      </w:r>
      <w:r>
        <w:rPr>
          <w:rFonts w:ascii="Arial" w:hAnsi="Arial" w:cs="Arial"/>
          <w:sz w:val="20"/>
          <w:szCs w:val="20"/>
        </w:rPr>
        <w:t xml:space="preserve"> for failure to meet deadlines or without assigning any reason what so ever. The consultant/Consulting firm/individual</w:t>
      </w:r>
      <w:r w:rsidRPr="008F4B78">
        <w:rPr>
          <w:rFonts w:ascii="Arial" w:hAnsi="Arial" w:cs="Arial"/>
          <w:sz w:val="20"/>
          <w:szCs w:val="20"/>
        </w:rPr>
        <w:t xml:space="preserve"> undertakes to maintain confidentiality on all information that is not the public domain and shall not be involved in another assignment that represents a conflict of interest to the prevaili</w:t>
      </w:r>
      <w:r>
        <w:rPr>
          <w:rFonts w:ascii="Arial" w:hAnsi="Arial" w:cs="Arial"/>
          <w:sz w:val="20"/>
          <w:szCs w:val="20"/>
        </w:rPr>
        <w:t xml:space="preserve">ng assignment. </w:t>
      </w:r>
    </w:p>
    <w:p w:rsidR="00771024" w:rsidRDefault="00771024" w:rsidP="00771024">
      <w:pPr>
        <w:spacing w:after="0" w:line="240" w:lineRule="auto"/>
        <w:ind w:right="162"/>
        <w:jc w:val="both"/>
        <w:rPr>
          <w:rFonts w:ascii="Arial" w:hAnsi="Arial" w:cs="Arial"/>
          <w:b/>
        </w:rPr>
      </w:pPr>
    </w:p>
    <w:p w:rsidR="00771024" w:rsidRPr="00691667" w:rsidRDefault="00771024" w:rsidP="00771024">
      <w:pPr>
        <w:pStyle w:val="Heading2"/>
        <w:shd w:val="clear" w:color="auto" w:fill="F7CAAC"/>
        <w:rPr>
          <w:lang w:val="en-US"/>
        </w:rPr>
      </w:pPr>
      <w:bookmarkStart w:id="24" w:name="_Toc71548523"/>
      <w:r>
        <w:rPr>
          <w:lang w:val="en-US"/>
        </w:rPr>
        <w:t>18. Child &amp; Youth Safeguarding Policy;</w:t>
      </w:r>
      <w:bookmarkEnd w:id="24"/>
      <w:r w:rsidRPr="00F850F0">
        <w:rPr>
          <w:color w:val="0000CC"/>
        </w:rPr>
        <w:t xml:space="preserve"> </w:t>
      </w:r>
    </w:p>
    <w:p w:rsidR="00771024" w:rsidRPr="000D084B" w:rsidRDefault="00771024" w:rsidP="00771024">
      <w:pPr>
        <w:spacing w:after="0" w:line="240" w:lineRule="auto"/>
        <w:ind w:right="158"/>
        <w:jc w:val="both"/>
        <w:rPr>
          <w:rFonts w:ascii="Arial" w:hAnsi="Arial" w:cs="Arial"/>
        </w:rPr>
      </w:pPr>
    </w:p>
    <w:p w:rsidR="00771024" w:rsidRPr="00691667" w:rsidRDefault="00771024" w:rsidP="00771024">
      <w:pPr>
        <w:spacing w:after="0"/>
        <w:ind w:right="162"/>
        <w:jc w:val="both"/>
        <w:rPr>
          <w:rFonts w:ascii="Arial" w:hAnsi="Arial" w:cs="Arial"/>
          <w:b/>
          <w:sz w:val="20"/>
          <w:szCs w:val="20"/>
        </w:rPr>
      </w:pPr>
      <w:r w:rsidRPr="00691667">
        <w:rPr>
          <w:rFonts w:ascii="Arial" w:hAnsi="Arial" w:cs="Arial"/>
          <w:sz w:val="20"/>
          <w:szCs w:val="20"/>
        </w:rPr>
        <w:t xml:space="preserve">The agency shall comply with the child and youth safeguarding Policy of Plan International Bangladesh signed by </w:t>
      </w:r>
      <w:r>
        <w:rPr>
          <w:rFonts w:ascii="Arial" w:hAnsi="Arial" w:cs="Arial"/>
          <w:sz w:val="20"/>
          <w:szCs w:val="20"/>
        </w:rPr>
        <w:t>JAGO NARI</w:t>
      </w:r>
      <w:r w:rsidRPr="00691667">
        <w:rPr>
          <w:rFonts w:ascii="Arial" w:hAnsi="Arial" w:cs="Arial"/>
          <w:sz w:val="20"/>
          <w:szCs w:val="20"/>
        </w:rPr>
        <w:t xml:space="preserve">. Any violation/deviation in complying with Plan’s child &amp; Youth safe guarding policy will not only result-in termination of the agreement but also </w:t>
      </w:r>
      <w:r>
        <w:rPr>
          <w:rFonts w:ascii="Arial" w:hAnsi="Arial" w:cs="Arial"/>
          <w:sz w:val="20"/>
          <w:szCs w:val="20"/>
        </w:rPr>
        <w:t>JAGO NARI</w:t>
      </w:r>
      <w:r w:rsidRPr="00691667">
        <w:rPr>
          <w:rFonts w:ascii="Arial" w:hAnsi="Arial" w:cs="Arial"/>
          <w:sz w:val="20"/>
          <w:szCs w:val="20"/>
        </w:rPr>
        <w:t xml:space="preserve"> will initiate appropriate action in order to make good the damages/losses caused due to non-compliance of Plan’s Child &amp;Youth Safeguarding Policy.</w:t>
      </w:r>
      <w:r w:rsidRPr="00691667">
        <w:rPr>
          <w:rFonts w:ascii="Arial" w:hAnsi="Arial" w:cs="Arial"/>
          <w:b/>
          <w:sz w:val="20"/>
          <w:szCs w:val="20"/>
        </w:rPr>
        <w:t xml:space="preserve"> </w:t>
      </w:r>
    </w:p>
    <w:p w:rsidR="00771024" w:rsidRDefault="00771024" w:rsidP="00771024">
      <w:pPr>
        <w:pStyle w:val="Heading1"/>
        <w:rPr>
          <w:sz w:val="20"/>
        </w:rPr>
      </w:pPr>
      <w:r>
        <w:rPr>
          <w:rFonts w:cs="Arial"/>
          <w:sz w:val="20"/>
          <w:szCs w:val="20"/>
        </w:rPr>
        <w:t xml:space="preserve">  </w:t>
      </w:r>
    </w:p>
    <w:p w:rsidR="00771024" w:rsidRPr="007F7536" w:rsidRDefault="00771024" w:rsidP="00771024">
      <w:pPr>
        <w:spacing w:after="0" w:line="240" w:lineRule="auto"/>
        <w:rPr>
          <w:sz w:val="20"/>
          <w:lang w:eastAsia="x-none"/>
        </w:rPr>
      </w:pPr>
    </w:p>
    <w:p w:rsidR="00771024" w:rsidRPr="007F7536" w:rsidRDefault="00771024" w:rsidP="00771024">
      <w:pPr>
        <w:rPr>
          <w:sz w:val="20"/>
          <w:lang w:eastAsia="x-none"/>
        </w:rPr>
      </w:pPr>
    </w:p>
    <w:p w:rsidR="00771024" w:rsidRPr="007F7536" w:rsidRDefault="00771024" w:rsidP="00771024">
      <w:pPr>
        <w:spacing w:after="0" w:line="240" w:lineRule="auto"/>
        <w:ind w:right="162"/>
        <w:jc w:val="both"/>
        <w:rPr>
          <w:rFonts w:ascii="Arial" w:hAnsi="Arial" w:cs="Arial"/>
          <w:b/>
          <w:sz w:val="18"/>
          <w:szCs w:val="20"/>
        </w:rPr>
      </w:pPr>
    </w:p>
    <w:p w:rsidR="005226E1" w:rsidRDefault="005226E1"/>
    <w:sectPr w:rsidR="005226E1" w:rsidSect="005A3FAC">
      <w:footerReference w:type="default" r:id="rId8"/>
      <w:pgSz w:w="11906" w:h="16838" w:code="9"/>
      <w:pgMar w:top="2304" w:right="1152" w:bottom="720" w:left="1728" w:header="432"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Gill Sans MT Extra Bold">
    <w:altName w:val="Gill Sans MT Ext Condensed Bold"/>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AC" w:rsidRDefault="00771024">
    <w:pPr>
      <w:pStyle w:val="Footer"/>
      <w:jc w:val="right"/>
    </w:pPr>
  </w:p>
  <w:p w:rsidR="00C856B1" w:rsidRDefault="00771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AC" w:rsidRDefault="00771024">
    <w:pPr>
      <w:pStyle w:val="Footer"/>
      <w:jc w:val="right"/>
    </w:pPr>
    <w:r>
      <w:fldChar w:fldCharType="begin"/>
    </w:r>
    <w:r>
      <w:instrText xml:space="preserve"> PAGE   \* MERGEFORMAT</w:instrText>
    </w:r>
    <w:r>
      <w:instrText xml:space="preserve"> </w:instrText>
    </w:r>
    <w:r>
      <w:fldChar w:fldCharType="separate"/>
    </w:r>
    <w:r>
      <w:rPr>
        <w:noProof/>
      </w:rPr>
      <w:t>6</w:t>
    </w:r>
    <w:r>
      <w:rPr>
        <w:noProof/>
      </w:rPr>
      <w:fldChar w:fldCharType="end"/>
    </w:r>
  </w:p>
  <w:p w:rsidR="005A3FAC" w:rsidRDefault="0077102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A4" w:rsidRDefault="00771024" w:rsidP="00C65BA8">
    <w:pPr>
      <w:pStyle w:val="Header"/>
      <w:tabs>
        <w:tab w:val="left" w:pos="2744"/>
        <w:tab w:val="left" w:pos="6762"/>
      </w:tabs>
      <w:spacing w:after="240" w:line="240" w:lineRule="auto"/>
      <w:rPr>
        <w:b/>
        <w:noProof/>
        <w:sz w:val="28"/>
        <w:szCs w:val="28"/>
        <w:lang w:val="en-US"/>
      </w:rPr>
    </w:pPr>
    <w:r>
      <w:rPr>
        <w:noProof/>
        <w:lang w:val="en-US" w:eastAsia="en-US" w:bidi="ar-SA"/>
      </w:rPr>
      <w:drawing>
        <wp:anchor distT="0" distB="0" distL="114300" distR="114300" simplePos="0" relativeHeight="251660288" behindDoc="0" locked="0" layoutInCell="1" allowOverlap="1">
          <wp:simplePos x="0" y="0"/>
          <wp:positionH relativeFrom="column">
            <wp:posOffset>4798695</wp:posOffset>
          </wp:positionH>
          <wp:positionV relativeFrom="paragraph">
            <wp:posOffset>107950</wp:posOffset>
          </wp:positionV>
          <wp:extent cx="1014730" cy="428625"/>
          <wp:effectExtent l="0" t="0" r="0" b="9525"/>
          <wp:wrapSquare wrapText="bothSides"/>
          <wp:docPr id="3" name="Picture 3" descr="C:\Users\abrahim\AppData\Local\Microsoft\Windows\Temporary Internet Files\Content.Word\JAGO NA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brahim\AppData\Local\Microsoft\Windows\Temporary Internet Files\Content.Word\JAGO NAR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val="en-US" w:eastAsia="en-US" w:bidi="ar-SA"/>
      </w:rPr>
      <w:drawing>
        <wp:anchor distT="0" distB="0" distL="114300" distR="114300" simplePos="0" relativeHeight="251659264" behindDoc="1" locked="0" layoutInCell="1" allowOverlap="1">
          <wp:simplePos x="0" y="0"/>
          <wp:positionH relativeFrom="column">
            <wp:posOffset>-188595</wp:posOffset>
          </wp:positionH>
          <wp:positionV relativeFrom="paragraph">
            <wp:posOffset>32385</wp:posOffset>
          </wp:positionV>
          <wp:extent cx="1127125" cy="433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12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t xml:space="preserve">   </w:t>
    </w:r>
    <w:r>
      <w:rPr>
        <w:b/>
        <w:noProof/>
        <w:sz w:val="28"/>
        <w:szCs w:val="28"/>
      </w:rPr>
      <w:tab/>
    </w:r>
    <w:r>
      <w:rPr>
        <w:b/>
        <w:noProof/>
        <w:sz w:val="28"/>
        <w:szCs w:val="28"/>
      </w:rPr>
      <w:tab/>
    </w:r>
    <w:r>
      <w:rPr>
        <w:b/>
        <w:noProof/>
        <w:sz w:val="28"/>
        <w:szCs w:val="28"/>
        <w:lang w:val="en-US"/>
      </w:rPr>
      <w:tab/>
    </w:r>
    <w:r>
      <w:rPr>
        <w:b/>
        <w:noProof/>
        <w:sz w:val="28"/>
        <w:szCs w:val="28"/>
        <w:lang w:val="en-US"/>
      </w:rPr>
      <w:tab/>
    </w:r>
  </w:p>
  <w:p w:rsidR="00B471AD" w:rsidRPr="00B471AD" w:rsidRDefault="00771024" w:rsidP="003C08F2">
    <w:pPr>
      <w:pStyle w:val="Header"/>
      <w:tabs>
        <w:tab w:val="left" w:pos="6762"/>
      </w:tabs>
      <w:spacing w:after="0" w:line="240" w:lineRule="auto"/>
      <w:jc w:val="center"/>
      <w:rPr>
        <w:b/>
        <w:noProof/>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286B"/>
    <w:multiLevelType w:val="hybridMultilevel"/>
    <w:tmpl w:val="BBAE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65E92"/>
    <w:multiLevelType w:val="hybridMultilevel"/>
    <w:tmpl w:val="0090D0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86D1E"/>
    <w:multiLevelType w:val="hybridMultilevel"/>
    <w:tmpl w:val="D1F09E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60F4"/>
    <w:multiLevelType w:val="hybridMultilevel"/>
    <w:tmpl w:val="F9EC93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C0724"/>
    <w:multiLevelType w:val="hybridMultilevel"/>
    <w:tmpl w:val="45ECE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EE3B24"/>
    <w:multiLevelType w:val="hybridMultilevel"/>
    <w:tmpl w:val="6ED2F6C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81A8C"/>
    <w:multiLevelType w:val="hybridMultilevel"/>
    <w:tmpl w:val="38B24DEE"/>
    <w:lvl w:ilvl="0" w:tplc="04090009">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7">
    <w:nsid w:val="24D1256C"/>
    <w:multiLevelType w:val="hybridMultilevel"/>
    <w:tmpl w:val="DC3CA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5A0A"/>
    <w:multiLevelType w:val="hybridMultilevel"/>
    <w:tmpl w:val="F86CD4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0418BC"/>
    <w:multiLevelType w:val="hybridMultilevel"/>
    <w:tmpl w:val="DEBE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E0A07"/>
    <w:multiLevelType w:val="hybridMultilevel"/>
    <w:tmpl w:val="496E6562"/>
    <w:lvl w:ilvl="0" w:tplc="BB14772A">
      <w:start w:val="1"/>
      <w:numFmt w:val="decimal"/>
      <w:lvlText w:val="%1."/>
      <w:lvlJc w:val="left"/>
      <w:pPr>
        <w:ind w:left="720" w:hanging="360"/>
      </w:pPr>
      <w:rPr>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0A401A"/>
    <w:multiLevelType w:val="hybridMultilevel"/>
    <w:tmpl w:val="CBBA5076"/>
    <w:lvl w:ilvl="0" w:tplc="AD8C42EC">
      <w:numFmt w:val="bullet"/>
      <w:lvlText w:val="-"/>
      <w:lvlJc w:val="left"/>
      <w:pPr>
        <w:ind w:left="810" w:hanging="360"/>
      </w:pPr>
      <w:rPr>
        <w:rFonts w:ascii="Calibri" w:eastAsia="Calibri" w:hAnsi="Calibri"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B1E0532"/>
    <w:multiLevelType w:val="hybridMultilevel"/>
    <w:tmpl w:val="2F3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11"/>
  </w:num>
  <w:num w:numId="6">
    <w:abstractNumId w:val="4"/>
  </w:num>
  <w:num w:numId="7">
    <w:abstractNumId w:val="10"/>
  </w:num>
  <w:num w:numId="8">
    <w:abstractNumId w:val="0"/>
  </w:num>
  <w:num w:numId="9">
    <w:abstractNumId w:val="12"/>
  </w:num>
  <w:num w:numId="10">
    <w:abstractNumId w:val="3"/>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5"/>
    <w:rsid w:val="005226E1"/>
    <w:rsid w:val="00771024"/>
    <w:rsid w:val="00F3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8C9F1E-F80E-438D-9F03-D8CAFD4D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24"/>
    <w:pPr>
      <w:spacing w:after="200" w:line="276"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771024"/>
    <w:pPr>
      <w:keepNext/>
      <w:spacing w:before="240" w:after="60"/>
      <w:outlineLvl w:val="0"/>
    </w:pPr>
    <w:rPr>
      <w:rFonts w:ascii="Arial" w:eastAsia="Times New Roman" w:hAnsi="Arial" w:cs="Vrinda"/>
      <w:b/>
      <w:bCs/>
      <w:kern w:val="32"/>
      <w:sz w:val="24"/>
      <w:szCs w:val="32"/>
      <w:lang w:eastAsia="x-none" w:bidi="bn-BD"/>
    </w:rPr>
  </w:style>
  <w:style w:type="paragraph" w:styleId="Heading2">
    <w:name w:val="heading 2"/>
    <w:basedOn w:val="Normal"/>
    <w:next w:val="Normal"/>
    <w:link w:val="Heading2Char"/>
    <w:uiPriority w:val="9"/>
    <w:unhideWhenUsed/>
    <w:qFormat/>
    <w:rsid w:val="00771024"/>
    <w:pPr>
      <w:keepNext/>
      <w:spacing w:after="0"/>
      <w:outlineLvl w:val="1"/>
    </w:pPr>
    <w:rPr>
      <w:rFonts w:ascii="Arial" w:eastAsia="Times New Roman" w:hAnsi="Arial" w:cs="Vrinda"/>
      <w:b/>
      <w:bCs/>
      <w:iCs/>
      <w:color w:val="0033CC"/>
      <w:szCs w:val="28"/>
      <w:lang w:eastAsia="x-none"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24"/>
    <w:rPr>
      <w:rFonts w:ascii="Arial" w:eastAsia="Times New Roman" w:hAnsi="Arial" w:cs="Vrinda"/>
      <w:b/>
      <w:bCs/>
      <w:kern w:val="32"/>
      <w:sz w:val="24"/>
      <w:szCs w:val="32"/>
      <w:lang w:val="en-IN" w:eastAsia="x-none" w:bidi="bn-BD"/>
    </w:rPr>
  </w:style>
  <w:style w:type="character" w:customStyle="1" w:styleId="Heading2Char">
    <w:name w:val="Heading 2 Char"/>
    <w:basedOn w:val="DefaultParagraphFont"/>
    <w:link w:val="Heading2"/>
    <w:uiPriority w:val="9"/>
    <w:rsid w:val="00771024"/>
    <w:rPr>
      <w:rFonts w:ascii="Arial" w:eastAsia="Times New Roman" w:hAnsi="Arial" w:cs="Vrinda"/>
      <w:b/>
      <w:bCs/>
      <w:iCs/>
      <w:color w:val="0033CC"/>
      <w:szCs w:val="28"/>
      <w:lang w:val="en-IN" w:eastAsia="x-none" w:bidi="bn-BD"/>
    </w:rPr>
  </w:style>
  <w:style w:type="paragraph" w:styleId="ListParagraph">
    <w:name w:val="List Paragraph"/>
    <w:aliases w:val="Bullets"/>
    <w:basedOn w:val="Normal"/>
    <w:link w:val="ListParagraphChar"/>
    <w:uiPriority w:val="34"/>
    <w:qFormat/>
    <w:rsid w:val="00771024"/>
    <w:pPr>
      <w:ind w:left="720"/>
      <w:contextualSpacing/>
    </w:pPr>
    <w:rPr>
      <w:rFonts w:cs="Vrinda"/>
      <w:lang w:eastAsia="x-none" w:bidi="bn-BD"/>
    </w:rPr>
  </w:style>
  <w:style w:type="character" w:styleId="Hyperlink">
    <w:name w:val="Hyperlink"/>
    <w:uiPriority w:val="99"/>
    <w:unhideWhenUsed/>
    <w:rsid w:val="00771024"/>
    <w:rPr>
      <w:color w:val="0000FF"/>
      <w:u w:val="single"/>
    </w:rPr>
  </w:style>
  <w:style w:type="paragraph" w:styleId="Header">
    <w:name w:val="header"/>
    <w:basedOn w:val="Normal"/>
    <w:link w:val="HeaderChar"/>
    <w:uiPriority w:val="99"/>
    <w:unhideWhenUsed/>
    <w:rsid w:val="00771024"/>
    <w:pPr>
      <w:tabs>
        <w:tab w:val="center" w:pos="4680"/>
        <w:tab w:val="right" w:pos="9360"/>
      </w:tabs>
    </w:pPr>
    <w:rPr>
      <w:rFonts w:cs="Vrinda"/>
      <w:lang w:eastAsia="x-none" w:bidi="bn-BD"/>
    </w:rPr>
  </w:style>
  <w:style w:type="character" w:customStyle="1" w:styleId="HeaderChar">
    <w:name w:val="Header Char"/>
    <w:basedOn w:val="DefaultParagraphFont"/>
    <w:link w:val="Header"/>
    <w:uiPriority w:val="99"/>
    <w:rsid w:val="00771024"/>
    <w:rPr>
      <w:rFonts w:ascii="Calibri" w:eastAsia="Calibri" w:hAnsi="Calibri" w:cs="Vrinda"/>
      <w:lang w:val="en-IN" w:eastAsia="x-none" w:bidi="bn-BD"/>
    </w:rPr>
  </w:style>
  <w:style w:type="paragraph" w:styleId="Footer">
    <w:name w:val="footer"/>
    <w:basedOn w:val="Normal"/>
    <w:link w:val="FooterChar"/>
    <w:uiPriority w:val="99"/>
    <w:unhideWhenUsed/>
    <w:rsid w:val="00771024"/>
    <w:pPr>
      <w:tabs>
        <w:tab w:val="center" w:pos="4680"/>
        <w:tab w:val="right" w:pos="9360"/>
      </w:tabs>
    </w:pPr>
    <w:rPr>
      <w:rFonts w:cs="Vrinda"/>
      <w:lang w:eastAsia="x-none" w:bidi="bn-BD"/>
    </w:rPr>
  </w:style>
  <w:style w:type="character" w:customStyle="1" w:styleId="FooterChar">
    <w:name w:val="Footer Char"/>
    <w:basedOn w:val="DefaultParagraphFont"/>
    <w:link w:val="Footer"/>
    <w:uiPriority w:val="99"/>
    <w:rsid w:val="00771024"/>
    <w:rPr>
      <w:rFonts w:ascii="Calibri" w:eastAsia="Calibri" w:hAnsi="Calibri" w:cs="Vrinda"/>
      <w:lang w:val="en-IN" w:eastAsia="x-none" w:bidi="bn-BD"/>
    </w:rPr>
  </w:style>
  <w:style w:type="paragraph" w:styleId="NormalWeb">
    <w:name w:val="Normal (Web)"/>
    <w:basedOn w:val="Normal"/>
    <w:uiPriority w:val="99"/>
    <w:semiHidden/>
    <w:unhideWhenUsed/>
    <w:rsid w:val="00771024"/>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771024"/>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Bullets Char"/>
    <w:link w:val="ListParagraph"/>
    <w:uiPriority w:val="34"/>
    <w:rsid w:val="00771024"/>
    <w:rPr>
      <w:rFonts w:ascii="Calibri" w:eastAsia="Calibri" w:hAnsi="Calibri" w:cs="Vrinda"/>
      <w:lang w:val="en-IN" w:eastAsia="x-none" w:bidi="bn-BD"/>
    </w:rPr>
  </w:style>
  <w:style w:type="character" w:customStyle="1" w:styleId="gi">
    <w:name w:val="gi"/>
    <w:rsid w:val="00771024"/>
  </w:style>
  <w:style w:type="paragraph" w:customStyle="1" w:styleId="COVERPAGE1">
    <w:name w:val="COVER PAGE 1"/>
    <w:basedOn w:val="Normal"/>
    <w:rsid w:val="00771024"/>
    <w:pPr>
      <w:spacing w:after="120" w:line="259" w:lineRule="auto"/>
      <w:jc w:val="center"/>
    </w:pPr>
    <w:rPr>
      <w:rFonts w:ascii="Gill Sans MT Extra Bold" w:eastAsia="Times New Roman" w:hAnsi="Gill Sans MT Extra Bold"/>
      <w:color w:val="FF6600"/>
      <w:sz w:val="72"/>
      <w:lang w:val="en-GB" w:eastAsia="de-DE"/>
    </w:rPr>
  </w:style>
  <w:style w:type="paragraph" w:styleId="TOCHeading">
    <w:name w:val="TOC Heading"/>
    <w:basedOn w:val="Heading1"/>
    <w:next w:val="Normal"/>
    <w:uiPriority w:val="39"/>
    <w:unhideWhenUsed/>
    <w:qFormat/>
    <w:rsid w:val="00771024"/>
    <w:pPr>
      <w:keepLines/>
      <w:spacing w:after="0" w:line="259" w:lineRule="auto"/>
      <w:outlineLvl w:val="9"/>
    </w:pPr>
    <w:rPr>
      <w:b w:val="0"/>
      <w:bCs w:val="0"/>
      <w:color w:val="365F91"/>
      <w:kern w:val="0"/>
      <w:lang w:val="en-US"/>
    </w:rPr>
  </w:style>
  <w:style w:type="paragraph" w:styleId="TOC2">
    <w:name w:val="toc 2"/>
    <w:basedOn w:val="Normal"/>
    <w:next w:val="Normal"/>
    <w:autoRedefine/>
    <w:uiPriority w:val="39"/>
    <w:unhideWhenUsed/>
    <w:rsid w:val="00771024"/>
    <w:pPr>
      <w:spacing w:after="100"/>
      <w:ind w:left="22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2705</Words>
  <Characters>15421</Characters>
  <Application>Microsoft Office Word</Application>
  <DocSecurity>0</DocSecurity>
  <Lines>128</Lines>
  <Paragraphs>36</Paragraphs>
  <ScaleCrop>false</ScaleCrop>
  <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JAGONARI</dc:creator>
  <cp:keywords/>
  <dc:description/>
  <cp:lastModifiedBy>JAGONARI</cp:lastModifiedBy>
  <cp:revision>2</cp:revision>
  <dcterms:created xsi:type="dcterms:W3CDTF">2021-05-11T07:03:00Z</dcterms:created>
  <dcterms:modified xsi:type="dcterms:W3CDTF">2021-05-11T07:09:00Z</dcterms:modified>
</cp:coreProperties>
</file>