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09" w:type="dxa"/>
        <w:tblLook w:val="01E0" w:firstRow="1" w:lastRow="1" w:firstColumn="1" w:lastColumn="1" w:noHBand="0" w:noVBand="0"/>
      </w:tblPr>
      <w:tblGrid>
        <w:gridCol w:w="2277"/>
        <w:gridCol w:w="8132"/>
      </w:tblGrid>
      <w:tr w:rsidR="00082BB0" w:rsidRPr="00A351BC" w14:paraId="53F81961" w14:textId="77777777" w:rsidTr="00082BB0">
        <w:trPr>
          <w:trHeight w:val="364"/>
        </w:trPr>
        <w:tc>
          <w:tcPr>
            <w:tcW w:w="0" w:type="auto"/>
            <w:gridSpan w:val="2"/>
            <w:shd w:val="clear" w:color="auto" w:fill="CCCCCC"/>
            <w:vAlign w:val="center"/>
          </w:tcPr>
          <w:p w14:paraId="46B97631" w14:textId="5305166D" w:rsidR="00082BB0" w:rsidRPr="00A351BC" w:rsidRDefault="00082BB0" w:rsidP="00F656CF">
            <w:pPr>
              <w:tabs>
                <w:tab w:val="left" w:pos="1701"/>
              </w:tabs>
              <w:spacing w:after="40"/>
            </w:pPr>
            <w:r w:rsidRPr="00B862B0">
              <w:rPr>
                <w:b/>
                <w:bCs/>
                <w:sz w:val="28"/>
                <w:szCs w:val="28"/>
              </w:rPr>
              <w:t xml:space="preserve">Position: </w:t>
            </w:r>
            <w:r w:rsidR="002C4A9C">
              <w:rPr>
                <w:b/>
                <w:bCs/>
                <w:sz w:val="28"/>
                <w:szCs w:val="28"/>
              </w:rPr>
              <w:t xml:space="preserve">Coordinator - </w:t>
            </w:r>
            <w:r w:rsidR="00E10381">
              <w:rPr>
                <w:b/>
                <w:bCs/>
                <w:sz w:val="28"/>
                <w:szCs w:val="28"/>
              </w:rPr>
              <w:t xml:space="preserve">Grants </w:t>
            </w:r>
            <w:r w:rsidR="00DD11FC">
              <w:rPr>
                <w:b/>
                <w:bCs/>
                <w:sz w:val="28"/>
                <w:szCs w:val="28"/>
              </w:rPr>
              <w:t>Finance</w:t>
            </w:r>
            <w:r w:rsidR="00DD11FC">
              <w:rPr>
                <w:bCs/>
                <w:sz w:val="28"/>
                <w:szCs w:val="28"/>
              </w:rPr>
              <w:t xml:space="preserve"> (Finance </w:t>
            </w:r>
            <w:r w:rsidR="00960B3F">
              <w:rPr>
                <w:bCs/>
                <w:sz w:val="28"/>
                <w:szCs w:val="28"/>
              </w:rPr>
              <w:t>Associate</w:t>
            </w:r>
            <w:r w:rsidR="00DD11FC">
              <w:rPr>
                <w:bCs/>
                <w:sz w:val="28"/>
                <w:szCs w:val="28"/>
              </w:rPr>
              <w:t xml:space="preserve"> </w:t>
            </w:r>
            <w:r w:rsidR="00960B3F">
              <w:rPr>
                <w:bCs/>
                <w:sz w:val="28"/>
                <w:szCs w:val="28"/>
              </w:rPr>
              <w:t>I</w:t>
            </w:r>
            <w:r w:rsidR="00DD11FC">
              <w:rPr>
                <w:bCs/>
                <w:sz w:val="28"/>
                <w:szCs w:val="28"/>
              </w:rPr>
              <w:t>I</w:t>
            </w:r>
            <w:r w:rsidR="00E10381">
              <w:rPr>
                <w:bCs/>
                <w:sz w:val="28"/>
                <w:szCs w:val="28"/>
              </w:rPr>
              <w:t>I</w:t>
            </w:r>
            <w:r w:rsidR="00DD11FC">
              <w:rPr>
                <w:bCs/>
                <w:sz w:val="28"/>
                <w:szCs w:val="28"/>
              </w:rPr>
              <w:t>)</w:t>
            </w:r>
          </w:p>
        </w:tc>
      </w:tr>
      <w:tr w:rsidR="00082BB0" w:rsidRPr="00A351BC" w14:paraId="4642AE6D" w14:textId="77777777" w:rsidTr="00082BB0">
        <w:trPr>
          <w:trHeight w:val="136"/>
        </w:trPr>
        <w:tc>
          <w:tcPr>
            <w:tcW w:w="0" w:type="auto"/>
            <w:gridSpan w:val="2"/>
            <w:tcBorders>
              <w:bottom w:val="single" w:sz="4" w:space="0" w:color="808080"/>
            </w:tcBorders>
            <w:shd w:val="clear" w:color="auto" w:fill="auto"/>
            <w:vAlign w:val="center"/>
          </w:tcPr>
          <w:p w14:paraId="6FF2876F" w14:textId="77777777" w:rsidR="00082BB0" w:rsidRPr="00B862B0" w:rsidRDefault="00082BB0" w:rsidP="00724F9E">
            <w:pPr>
              <w:tabs>
                <w:tab w:val="left" w:pos="1701"/>
              </w:tabs>
              <w:spacing w:before="40" w:after="40"/>
              <w:jc w:val="right"/>
              <w:rPr>
                <w:sz w:val="8"/>
                <w:szCs w:val="8"/>
              </w:rPr>
            </w:pPr>
          </w:p>
        </w:tc>
      </w:tr>
      <w:tr w:rsidR="00082BB0" w:rsidRPr="00995140" w14:paraId="00544D6F" w14:textId="77777777" w:rsidTr="00082BB0">
        <w:trPr>
          <w:trHeight w:val="318"/>
        </w:trPr>
        <w:tc>
          <w:tcPr>
            <w:tcW w:w="0" w:type="auto"/>
            <w:gridSpan w:val="2"/>
            <w:tcBorders>
              <w:top w:val="single" w:sz="4" w:space="0" w:color="808080"/>
              <w:left w:val="single" w:sz="4" w:space="0" w:color="808080"/>
              <w:bottom w:val="single" w:sz="4" w:space="0" w:color="808080"/>
              <w:right w:val="single" w:sz="4" w:space="0" w:color="808080"/>
            </w:tcBorders>
            <w:shd w:val="clear" w:color="auto" w:fill="CCCCCC"/>
          </w:tcPr>
          <w:p w14:paraId="072A643E" w14:textId="77777777" w:rsidR="00082BB0" w:rsidRPr="00995140" w:rsidRDefault="00082BB0" w:rsidP="00724F9E">
            <w:pPr>
              <w:tabs>
                <w:tab w:val="left" w:pos="1701"/>
              </w:tabs>
              <w:spacing w:before="40" w:after="40"/>
              <w:rPr>
                <w:b/>
                <w:bCs/>
                <w:szCs w:val="22"/>
              </w:rPr>
            </w:pPr>
            <w:r w:rsidRPr="00995140">
              <w:rPr>
                <w:b/>
                <w:bCs/>
                <w:szCs w:val="22"/>
              </w:rPr>
              <w:t>Organizational Information</w:t>
            </w:r>
          </w:p>
        </w:tc>
      </w:tr>
      <w:tr w:rsidR="00082BB0" w:rsidRPr="00995140" w14:paraId="682E12FA" w14:textId="77777777" w:rsidTr="00082BB0">
        <w:trPr>
          <w:trHeight w:val="1564"/>
        </w:trPr>
        <w:tc>
          <w:tcPr>
            <w:tcW w:w="0" w:type="auto"/>
            <w:tcBorders>
              <w:top w:val="single" w:sz="4" w:space="0" w:color="808080"/>
              <w:left w:val="single" w:sz="4" w:space="0" w:color="808080"/>
              <w:bottom w:val="single" w:sz="4" w:space="0" w:color="808080"/>
              <w:right w:val="single" w:sz="4" w:space="0" w:color="808080"/>
            </w:tcBorders>
            <w:shd w:val="clear" w:color="auto" w:fill="auto"/>
          </w:tcPr>
          <w:p w14:paraId="3D2B4390" w14:textId="77777777" w:rsidR="00082BB0" w:rsidRPr="00995140" w:rsidRDefault="00082BB0" w:rsidP="00724F9E">
            <w:pPr>
              <w:tabs>
                <w:tab w:val="left" w:pos="2127"/>
              </w:tabs>
              <w:spacing w:before="40" w:after="40"/>
              <w:rPr>
                <w:szCs w:val="22"/>
              </w:rPr>
            </w:pPr>
            <w:r w:rsidRPr="00995140">
              <w:rPr>
                <w:szCs w:val="22"/>
              </w:rPr>
              <w:t xml:space="preserve">Reports to: </w:t>
            </w:r>
          </w:p>
          <w:p w14:paraId="3FCBB38C" w14:textId="77777777" w:rsidR="00082BB0" w:rsidRPr="00995140" w:rsidRDefault="00082BB0" w:rsidP="00724F9E">
            <w:pPr>
              <w:tabs>
                <w:tab w:val="left" w:pos="2127"/>
              </w:tabs>
              <w:spacing w:before="40" w:after="40"/>
              <w:rPr>
                <w:szCs w:val="22"/>
              </w:rPr>
            </w:pPr>
            <w:r w:rsidRPr="00995140">
              <w:rPr>
                <w:szCs w:val="22"/>
              </w:rPr>
              <w:t>Direct Reports:</w:t>
            </w:r>
          </w:p>
          <w:p w14:paraId="04B3C79F" w14:textId="77777777" w:rsidR="00082BB0" w:rsidRPr="00995140" w:rsidRDefault="00082BB0" w:rsidP="00724F9E">
            <w:pPr>
              <w:tabs>
                <w:tab w:val="left" w:pos="2127"/>
              </w:tabs>
              <w:spacing w:before="40" w:after="40"/>
              <w:rPr>
                <w:szCs w:val="22"/>
              </w:rPr>
            </w:pPr>
            <w:r w:rsidRPr="00995140">
              <w:rPr>
                <w:szCs w:val="22"/>
              </w:rPr>
              <w:t>Unit:</w:t>
            </w:r>
          </w:p>
          <w:p w14:paraId="7FFDD65B" w14:textId="77777777" w:rsidR="00082BB0" w:rsidRPr="00995140" w:rsidRDefault="00082BB0" w:rsidP="00724F9E">
            <w:pPr>
              <w:tabs>
                <w:tab w:val="left" w:pos="2127"/>
              </w:tabs>
              <w:spacing w:before="40" w:after="40"/>
              <w:rPr>
                <w:szCs w:val="22"/>
              </w:rPr>
            </w:pPr>
            <w:r w:rsidRPr="00995140">
              <w:rPr>
                <w:szCs w:val="22"/>
              </w:rPr>
              <w:t>Location:</w:t>
            </w:r>
          </w:p>
          <w:p w14:paraId="481558B8" w14:textId="77777777" w:rsidR="00082BB0" w:rsidRPr="00995140" w:rsidRDefault="00082BB0" w:rsidP="00724F9E">
            <w:pPr>
              <w:tabs>
                <w:tab w:val="left" w:pos="2127"/>
              </w:tabs>
              <w:spacing w:before="40" w:after="40"/>
              <w:rPr>
                <w:szCs w:val="22"/>
              </w:rPr>
            </w:pPr>
            <w:r w:rsidRPr="00995140">
              <w:rPr>
                <w:szCs w:val="22"/>
              </w:rPr>
              <w:t>Eligible for overtime:</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14:paraId="75F967D4" w14:textId="7F2903F9" w:rsidR="00082BB0" w:rsidRPr="00995140" w:rsidRDefault="00025828" w:rsidP="00724F9E">
            <w:pPr>
              <w:spacing w:before="40" w:after="40"/>
              <w:ind w:right="3736"/>
              <w:rPr>
                <w:szCs w:val="22"/>
              </w:rPr>
            </w:pPr>
            <w:r>
              <w:rPr>
                <w:szCs w:val="22"/>
              </w:rPr>
              <w:t>Finance</w:t>
            </w:r>
            <w:r w:rsidR="002C4A9C" w:rsidRPr="00995140">
              <w:rPr>
                <w:szCs w:val="22"/>
              </w:rPr>
              <w:t xml:space="preserve"> </w:t>
            </w:r>
            <w:r>
              <w:rPr>
                <w:szCs w:val="22"/>
              </w:rPr>
              <w:t xml:space="preserve">&amp; Admin </w:t>
            </w:r>
            <w:r w:rsidR="002C4A9C" w:rsidRPr="00995140">
              <w:rPr>
                <w:szCs w:val="22"/>
              </w:rPr>
              <w:t xml:space="preserve">Manager – </w:t>
            </w:r>
            <w:r>
              <w:rPr>
                <w:szCs w:val="22"/>
              </w:rPr>
              <w:t>III</w:t>
            </w:r>
          </w:p>
          <w:p w14:paraId="7C1119D0" w14:textId="73596887" w:rsidR="00082BB0" w:rsidRPr="00995140" w:rsidRDefault="00082BB0" w:rsidP="00724F9E">
            <w:pPr>
              <w:spacing w:before="40" w:after="40"/>
              <w:ind w:right="3736"/>
              <w:rPr>
                <w:szCs w:val="22"/>
              </w:rPr>
            </w:pPr>
            <w:r w:rsidRPr="00995140">
              <w:rPr>
                <w:szCs w:val="22"/>
              </w:rPr>
              <w:t xml:space="preserve">0  </w:t>
            </w:r>
            <w:r w:rsidR="00AC6A26" w:rsidRPr="00995140">
              <w:rPr>
                <w:szCs w:val="22"/>
              </w:rPr>
              <w:fldChar w:fldCharType="begin">
                <w:ffData>
                  <w:name w:val="Check1"/>
                  <w:enabled/>
                  <w:calcOnExit w:val="0"/>
                  <w:checkBox>
                    <w:sizeAuto/>
                    <w:default w:val="1"/>
                  </w:checkBox>
                </w:ffData>
              </w:fldChar>
            </w:r>
            <w:bookmarkStart w:id="0" w:name="Check1"/>
            <w:r w:rsidR="00AC6A26" w:rsidRPr="00995140">
              <w:rPr>
                <w:szCs w:val="22"/>
              </w:rPr>
              <w:instrText xml:space="preserve"> FORMCHECKBOX </w:instrText>
            </w:r>
            <w:r w:rsidR="00167863">
              <w:rPr>
                <w:szCs w:val="22"/>
              </w:rPr>
            </w:r>
            <w:r w:rsidR="00167863">
              <w:rPr>
                <w:szCs w:val="22"/>
              </w:rPr>
              <w:fldChar w:fldCharType="separate"/>
            </w:r>
            <w:r w:rsidR="00AC6A26" w:rsidRPr="00995140">
              <w:rPr>
                <w:szCs w:val="22"/>
              </w:rPr>
              <w:fldChar w:fldCharType="end"/>
            </w:r>
            <w:bookmarkEnd w:id="0"/>
            <w:r w:rsidRPr="00995140">
              <w:rPr>
                <w:szCs w:val="22"/>
              </w:rPr>
              <w:t xml:space="preserve">  1-2  </w:t>
            </w:r>
            <w:r w:rsidRPr="00995140">
              <w:rPr>
                <w:szCs w:val="22"/>
              </w:rPr>
              <w:fldChar w:fldCharType="begin">
                <w:ffData>
                  <w:name w:val="Check2"/>
                  <w:enabled/>
                  <w:calcOnExit w:val="0"/>
                  <w:checkBox>
                    <w:sizeAuto/>
                    <w:default w:val="0"/>
                  </w:checkBox>
                </w:ffData>
              </w:fldChar>
            </w:r>
            <w:bookmarkStart w:id="1" w:name="Check2"/>
            <w:r w:rsidRPr="00995140">
              <w:rPr>
                <w:szCs w:val="22"/>
              </w:rPr>
              <w:instrText xml:space="preserve"> FORMCHECKBOX </w:instrText>
            </w:r>
            <w:r w:rsidR="00167863">
              <w:rPr>
                <w:szCs w:val="22"/>
              </w:rPr>
            </w:r>
            <w:r w:rsidR="00167863">
              <w:rPr>
                <w:szCs w:val="22"/>
              </w:rPr>
              <w:fldChar w:fldCharType="separate"/>
            </w:r>
            <w:r w:rsidRPr="00995140">
              <w:rPr>
                <w:szCs w:val="22"/>
              </w:rPr>
              <w:fldChar w:fldCharType="end"/>
            </w:r>
            <w:bookmarkEnd w:id="1"/>
            <w:r w:rsidRPr="00995140">
              <w:rPr>
                <w:szCs w:val="22"/>
              </w:rPr>
              <w:t xml:space="preserve">  3-5  </w:t>
            </w:r>
            <w:r w:rsidR="00AC6A26" w:rsidRPr="00995140">
              <w:rPr>
                <w:szCs w:val="22"/>
              </w:rPr>
              <w:fldChar w:fldCharType="begin">
                <w:ffData>
                  <w:name w:val="Check3"/>
                  <w:enabled/>
                  <w:calcOnExit w:val="0"/>
                  <w:checkBox>
                    <w:sizeAuto/>
                    <w:default w:val="0"/>
                  </w:checkBox>
                </w:ffData>
              </w:fldChar>
            </w:r>
            <w:bookmarkStart w:id="2" w:name="Check3"/>
            <w:r w:rsidR="00AC6A26" w:rsidRPr="00995140">
              <w:rPr>
                <w:szCs w:val="22"/>
              </w:rPr>
              <w:instrText xml:space="preserve"> FORMCHECKBOX </w:instrText>
            </w:r>
            <w:r w:rsidR="00167863">
              <w:rPr>
                <w:szCs w:val="22"/>
              </w:rPr>
            </w:r>
            <w:r w:rsidR="00167863">
              <w:rPr>
                <w:szCs w:val="22"/>
              </w:rPr>
              <w:fldChar w:fldCharType="separate"/>
            </w:r>
            <w:r w:rsidR="00AC6A26" w:rsidRPr="00995140">
              <w:rPr>
                <w:szCs w:val="22"/>
              </w:rPr>
              <w:fldChar w:fldCharType="end"/>
            </w:r>
            <w:bookmarkEnd w:id="2"/>
            <w:r w:rsidRPr="00995140">
              <w:rPr>
                <w:szCs w:val="22"/>
              </w:rPr>
              <w:t xml:space="preserve">  6-10  </w:t>
            </w:r>
            <w:r w:rsidR="00960B3F" w:rsidRPr="00995140">
              <w:rPr>
                <w:szCs w:val="22"/>
              </w:rPr>
              <w:fldChar w:fldCharType="begin">
                <w:ffData>
                  <w:name w:val="Check4"/>
                  <w:enabled/>
                  <w:calcOnExit w:val="0"/>
                  <w:checkBox>
                    <w:sizeAuto/>
                    <w:default w:val="0"/>
                  </w:checkBox>
                </w:ffData>
              </w:fldChar>
            </w:r>
            <w:bookmarkStart w:id="3" w:name="Check4"/>
            <w:r w:rsidR="00960B3F" w:rsidRPr="00995140">
              <w:rPr>
                <w:szCs w:val="22"/>
              </w:rPr>
              <w:instrText xml:space="preserve"> FORMCHECKBOX </w:instrText>
            </w:r>
            <w:r w:rsidR="00167863">
              <w:rPr>
                <w:szCs w:val="22"/>
              </w:rPr>
            </w:r>
            <w:r w:rsidR="00167863">
              <w:rPr>
                <w:szCs w:val="22"/>
              </w:rPr>
              <w:fldChar w:fldCharType="separate"/>
            </w:r>
            <w:r w:rsidR="00960B3F" w:rsidRPr="00995140">
              <w:rPr>
                <w:szCs w:val="22"/>
              </w:rPr>
              <w:fldChar w:fldCharType="end"/>
            </w:r>
            <w:bookmarkEnd w:id="3"/>
            <w:r w:rsidRPr="00995140">
              <w:rPr>
                <w:szCs w:val="22"/>
              </w:rPr>
              <w:t xml:space="preserve">  11+  </w:t>
            </w:r>
            <w:r w:rsidRPr="00995140">
              <w:rPr>
                <w:szCs w:val="22"/>
              </w:rPr>
              <w:fldChar w:fldCharType="begin">
                <w:ffData>
                  <w:name w:val="Check5"/>
                  <w:enabled/>
                  <w:calcOnExit w:val="0"/>
                  <w:checkBox>
                    <w:sizeAuto/>
                    <w:default w:val="0"/>
                  </w:checkBox>
                </w:ffData>
              </w:fldChar>
            </w:r>
            <w:bookmarkStart w:id="4" w:name="Check5"/>
            <w:r w:rsidRPr="00995140">
              <w:rPr>
                <w:szCs w:val="22"/>
              </w:rPr>
              <w:instrText xml:space="preserve"> FORMCHECKBOX </w:instrText>
            </w:r>
            <w:r w:rsidR="00167863">
              <w:rPr>
                <w:szCs w:val="22"/>
              </w:rPr>
            </w:r>
            <w:r w:rsidR="00167863">
              <w:rPr>
                <w:szCs w:val="22"/>
              </w:rPr>
              <w:fldChar w:fldCharType="separate"/>
            </w:r>
            <w:r w:rsidRPr="00995140">
              <w:rPr>
                <w:szCs w:val="22"/>
              </w:rPr>
              <w:fldChar w:fldCharType="end"/>
            </w:r>
            <w:bookmarkEnd w:id="4"/>
            <w:r w:rsidRPr="00995140">
              <w:rPr>
                <w:szCs w:val="22"/>
              </w:rPr>
              <w:t xml:space="preserve"> </w:t>
            </w:r>
          </w:p>
          <w:p w14:paraId="37182CAF" w14:textId="77777777" w:rsidR="00082BB0" w:rsidRPr="00995140" w:rsidRDefault="00082BB0" w:rsidP="00724F9E">
            <w:pPr>
              <w:spacing w:before="40" w:after="40"/>
              <w:ind w:right="3736"/>
              <w:rPr>
                <w:szCs w:val="22"/>
              </w:rPr>
            </w:pPr>
            <w:r w:rsidRPr="00995140">
              <w:rPr>
                <w:szCs w:val="22"/>
              </w:rPr>
              <w:t xml:space="preserve">Programs </w:t>
            </w:r>
          </w:p>
          <w:p w14:paraId="3577139C" w14:textId="77777777" w:rsidR="00082BB0" w:rsidRPr="00995140" w:rsidRDefault="00082BB0" w:rsidP="00724F9E">
            <w:pPr>
              <w:spacing w:before="40" w:after="40"/>
              <w:ind w:right="3736"/>
              <w:rPr>
                <w:szCs w:val="22"/>
              </w:rPr>
            </w:pPr>
            <w:r w:rsidRPr="00995140">
              <w:rPr>
                <w:szCs w:val="22"/>
              </w:rPr>
              <w:t>Bangladesh - Country Offices</w:t>
            </w:r>
          </w:p>
          <w:p w14:paraId="34381FF0" w14:textId="77777777" w:rsidR="00082BB0" w:rsidRPr="00995140" w:rsidRDefault="00082BB0" w:rsidP="00724F9E">
            <w:pPr>
              <w:spacing w:before="40" w:after="40"/>
              <w:ind w:right="3736"/>
              <w:rPr>
                <w:szCs w:val="22"/>
              </w:rPr>
            </w:pPr>
            <w:r w:rsidRPr="00995140">
              <w:rPr>
                <w:szCs w:val="22"/>
              </w:rPr>
              <w:t>No</w:t>
            </w:r>
          </w:p>
        </w:tc>
      </w:tr>
    </w:tbl>
    <w:p w14:paraId="4A9AE406" w14:textId="46A3D1C0" w:rsidR="00082BB0" w:rsidRDefault="00082BB0" w:rsidP="00DD11FC">
      <w:pPr>
        <w:pStyle w:val="Heading1"/>
        <w:spacing w:after="120"/>
      </w:pPr>
      <w:r>
        <w:t xml:space="preserve">Job Summary </w:t>
      </w:r>
    </w:p>
    <w:p w14:paraId="26A20122" w14:textId="00E85680" w:rsidR="00093948" w:rsidRPr="003D12CE" w:rsidRDefault="00093948" w:rsidP="00093948">
      <w:pPr>
        <w:spacing w:before="120" w:after="120"/>
        <w:jc w:val="both"/>
        <w:rPr>
          <w:rFonts w:cs="Arial"/>
          <w:bCs/>
          <w:lang w:val="en-GB"/>
        </w:rPr>
      </w:pPr>
      <w:r w:rsidRPr="003D12CE">
        <w:rPr>
          <w:rFonts w:cs="Arial"/>
        </w:rPr>
        <w:t xml:space="preserve">The </w:t>
      </w:r>
      <w:proofErr w:type="gramStart"/>
      <w:r w:rsidR="00995140">
        <w:rPr>
          <w:rFonts w:cs="Arial"/>
        </w:rPr>
        <w:t>Coordinator</w:t>
      </w:r>
      <w:proofErr w:type="gramEnd"/>
      <w:r w:rsidR="003C3BD6">
        <w:rPr>
          <w:rFonts w:cs="Arial"/>
        </w:rPr>
        <w:t xml:space="preserve"> - </w:t>
      </w:r>
      <w:r w:rsidRPr="003D12CE">
        <w:rPr>
          <w:rFonts w:cs="Arial"/>
        </w:rPr>
        <w:t>Grants Finance will be responsible for budgeting, sub-recipient fund disbursement &amp; expenditure monitoring and periodical donor reporting. Additional responsibilities will include</w:t>
      </w:r>
      <w:r w:rsidR="00FB4410">
        <w:rPr>
          <w:rFonts w:cs="Arial"/>
        </w:rPr>
        <w:t xml:space="preserve"> preparation of f</w:t>
      </w:r>
      <w:r w:rsidRPr="003D12CE">
        <w:rPr>
          <w:rFonts w:cs="Arial"/>
        </w:rPr>
        <w:t>inancial reports for annual audit</w:t>
      </w:r>
      <w:r w:rsidR="00783344">
        <w:rPr>
          <w:rFonts w:cs="Arial"/>
        </w:rPr>
        <w:t xml:space="preserve">, </w:t>
      </w:r>
      <w:r w:rsidRPr="003D12CE">
        <w:rPr>
          <w:rFonts w:cs="Arial"/>
        </w:rPr>
        <w:t xml:space="preserve">FD4 </w:t>
      </w:r>
      <w:r w:rsidR="00783344">
        <w:rPr>
          <w:rFonts w:cs="Arial"/>
        </w:rPr>
        <w:t xml:space="preserve">and FD7 </w:t>
      </w:r>
      <w:r w:rsidRPr="003D12CE">
        <w:rPr>
          <w:rFonts w:cs="Arial"/>
        </w:rPr>
        <w:t xml:space="preserve">reporting to comply with NGOAB reporting requirement. </w:t>
      </w:r>
    </w:p>
    <w:p w14:paraId="30122F92" w14:textId="1B836F90" w:rsidR="00093948" w:rsidRPr="003D12CE" w:rsidRDefault="00093948" w:rsidP="00093948">
      <w:pPr>
        <w:spacing w:before="120" w:after="120"/>
        <w:contextualSpacing/>
        <w:jc w:val="both"/>
        <w:rPr>
          <w:rFonts w:cs="Arial"/>
        </w:rPr>
      </w:pPr>
      <w:r w:rsidRPr="003D12CE">
        <w:rPr>
          <w:rFonts w:cs="Arial"/>
          <w:bCs/>
          <w:lang w:val="en-GB"/>
        </w:rPr>
        <w:t xml:space="preserve">The </w:t>
      </w:r>
      <w:proofErr w:type="gramStart"/>
      <w:r w:rsidR="00995140">
        <w:rPr>
          <w:rFonts w:cs="Arial"/>
        </w:rPr>
        <w:t>Coordinator</w:t>
      </w:r>
      <w:proofErr w:type="gramEnd"/>
      <w:r w:rsidR="00772B20">
        <w:rPr>
          <w:rFonts w:cs="Arial"/>
        </w:rPr>
        <w:t xml:space="preserve"> - </w:t>
      </w:r>
      <w:r w:rsidR="00772B20" w:rsidRPr="003D12CE">
        <w:rPr>
          <w:rFonts w:cs="Arial"/>
        </w:rPr>
        <w:t>Grants Finance</w:t>
      </w:r>
      <w:r w:rsidRPr="003D12CE">
        <w:rPr>
          <w:rFonts w:cs="Arial"/>
          <w:bCs/>
          <w:lang w:val="en-GB"/>
        </w:rPr>
        <w:t xml:space="preserve"> is also responsible for general accounting, processing of financial documents, entering data into financial software Workday and assisting in preparation of timely and accurate </w:t>
      </w:r>
      <w:r w:rsidR="00783344">
        <w:rPr>
          <w:rFonts w:cs="Arial"/>
          <w:bCs/>
          <w:lang w:val="en-GB"/>
        </w:rPr>
        <w:t xml:space="preserve">other </w:t>
      </w:r>
      <w:r w:rsidRPr="003D12CE">
        <w:rPr>
          <w:rFonts w:cs="Arial"/>
          <w:bCs/>
          <w:lang w:val="en-GB"/>
        </w:rPr>
        <w:t>financial statements and reports.</w:t>
      </w:r>
    </w:p>
    <w:p w14:paraId="14E3FACC" w14:textId="31D3DB29" w:rsidR="00082BB0" w:rsidRDefault="00082BB0" w:rsidP="008C7350">
      <w:pPr>
        <w:pStyle w:val="Heading1"/>
        <w:spacing w:after="120"/>
      </w:pPr>
      <w:r>
        <w:t xml:space="preserve">Key Responsibilities </w:t>
      </w:r>
    </w:p>
    <w:p w14:paraId="69FCE4EE" w14:textId="77777777" w:rsidR="009711F9" w:rsidRPr="003D12CE" w:rsidRDefault="009711F9" w:rsidP="009711F9">
      <w:pPr>
        <w:pStyle w:val="ListParagraph"/>
        <w:numPr>
          <w:ilvl w:val="0"/>
          <w:numId w:val="11"/>
        </w:numPr>
        <w:spacing w:before="120" w:after="120"/>
        <w:rPr>
          <w:rFonts w:eastAsiaTheme="minorHAnsi" w:cs="Arial"/>
          <w:b/>
          <w:bCs/>
          <w:szCs w:val="22"/>
        </w:rPr>
      </w:pPr>
      <w:r w:rsidRPr="003D12CE">
        <w:rPr>
          <w:rFonts w:cs="Arial"/>
          <w:b/>
          <w:bCs/>
          <w:color w:val="2D2D2D"/>
          <w:szCs w:val="22"/>
        </w:rPr>
        <w:t>Budg</w:t>
      </w:r>
      <w:r w:rsidRPr="003D12CE">
        <w:rPr>
          <w:rFonts w:eastAsiaTheme="minorHAnsi" w:cs="Arial"/>
          <w:b/>
          <w:bCs/>
          <w:szCs w:val="22"/>
        </w:rPr>
        <w:t>eting</w:t>
      </w:r>
    </w:p>
    <w:p w14:paraId="25E7632B" w14:textId="76C3C084" w:rsidR="009711F9" w:rsidRPr="00E00237" w:rsidRDefault="005B0520" w:rsidP="009711F9">
      <w:pPr>
        <w:numPr>
          <w:ilvl w:val="0"/>
          <w:numId w:val="10"/>
        </w:numPr>
        <w:spacing w:before="120" w:after="120"/>
        <w:rPr>
          <w:rFonts w:cs="Arial"/>
          <w:bCs/>
          <w:lang w:val="en-GB"/>
        </w:rPr>
      </w:pPr>
      <w:r>
        <w:rPr>
          <w:rFonts w:cs="Arial"/>
          <w:bCs/>
          <w:lang w:val="en-GB"/>
        </w:rPr>
        <w:t>A</w:t>
      </w:r>
      <w:r w:rsidR="002A5BB0">
        <w:rPr>
          <w:rFonts w:cs="Arial"/>
          <w:bCs/>
          <w:lang w:val="en-GB"/>
        </w:rPr>
        <w:t>ssist</w:t>
      </w:r>
      <w:r w:rsidR="009711F9" w:rsidRPr="00E00237">
        <w:rPr>
          <w:rFonts w:cs="Arial"/>
          <w:bCs/>
          <w:lang w:val="en-GB"/>
        </w:rPr>
        <w:t xml:space="preserve"> </w:t>
      </w:r>
      <w:r w:rsidR="009711F9" w:rsidRPr="003D12CE">
        <w:rPr>
          <w:rFonts w:cs="Arial"/>
          <w:bCs/>
          <w:lang w:val="en-GB"/>
        </w:rPr>
        <w:t xml:space="preserve">country </w:t>
      </w:r>
      <w:r w:rsidR="009711F9" w:rsidRPr="00E00237">
        <w:rPr>
          <w:rFonts w:cs="Arial"/>
          <w:bCs/>
          <w:lang w:val="en-GB"/>
        </w:rPr>
        <w:t xml:space="preserve">team on the development, review and </w:t>
      </w:r>
      <w:r w:rsidR="009711F9" w:rsidRPr="003D12CE">
        <w:rPr>
          <w:rFonts w:cs="Arial"/>
          <w:bCs/>
          <w:lang w:val="en-GB"/>
        </w:rPr>
        <w:t>finalization of country annual budget and grants project budget and budget for proposal in appropriate donor and Ipas budget template</w:t>
      </w:r>
    </w:p>
    <w:p w14:paraId="38D420E5" w14:textId="2152FF71" w:rsidR="009711F9" w:rsidRPr="003D12CE" w:rsidRDefault="009711F9" w:rsidP="009711F9">
      <w:pPr>
        <w:numPr>
          <w:ilvl w:val="0"/>
          <w:numId w:val="10"/>
        </w:numPr>
        <w:spacing w:before="120" w:after="120"/>
        <w:rPr>
          <w:rFonts w:cs="Arial"/>
          <w:bCs/>
          <w:lang w:val="en-GB"/>
        </w:rPr>
      </w:pPr>
      <w:r w:rsidRPr="00E00237">
        <w:rPr>
          <w:rFonts w:cs="Arial"/>
          <w:bCs/>
          <w:lang w:val="en-GB"/>
        </w:rPr>
        <w:t xml:space="preserve">Work closely with the </w:t>
      </w:r>
      <w:r w:rsidR="002A5BB0">
        <w:rPr>
          <w:rFonts w:cs="Arial"/>
          <w:bCs/>
          <w:lang w:val="en-GB"/>
        </w:rPr>
        <w:t>Finance Team</w:t>
      </w:r>
      <w:r w:rsidRPr="00E00237">
        <w:rPr>
          <w:rFonts w:cs="Arial"/>
          <w:bCs/>
          <w:lang w:val="en-GB"/>
        </w:rPr>
        <w:t xml:space="preserve"> to provide financial management support to the country offices including forecasting, monitoring project and annual budgets against programmatic scopes of work.</w:t>
      </w:r>
    </w:p>
    <w:p w14:paraId="3CFEB47A" w14:textId="64383918" w:rsidR="009711F9" w:rsidRPr="00DE36AE" w:rsidRDefault="009711F9" w:rsidP="009711F9">
      <w:pPr>
        <w:numPr>
          <w:ilvl w:val="0"/>
          <w:numId w:val="10"/>
        </w:numPr>
        <w:spacing w:before="120" w:after="120"/>
        <w:rPr>
          <w:rFonts w:cs="Arial"/>
          <w:color w:val="000000"/>
        </w:rPr>
      </w:pPr>
      <w:r w:rsidRPr="00DE36AE">
        <w:rPr>
          <w:rFonts w:cs="Arial"/>
          <w:color w:val="000000"/>
        </w:rPr>
        <w:t>Review monthly budget variance report</w:t>
      </w:r>
      <w:r w:rsidRPr="003D12CE">
        <w:rPr>
          <w:rFonts w:cs="Arial"/>
          <w:color w:val="000000"/>
        </w:rPr>
        <w:t xml:space="preserve">s and general ledger reports to </w:t>
      </w:r>
      <w:r w:rsidR="00783344" w:rsidRPr="00DE36AE">
        <w:rPr>
          <w:rFonts w:cs="Arial"/>
          <w:color w:val="000000"/>
        </w:rPr>
        <w:t>ensure</w:t>
      </w:r>
      <w:r w:rsidRPr="00DE36AE">
        <w:rPr>
          <w:rFonts w:cs="Arial"/>
          <w:color w:val="000000"/>
        </w:rPr>
        <w:t xml:space="preserve"> that items are being charged to the correct programs and grants/contracts. Prepares correcting journal entries as required.</w:t>
      </w:r>
    </w:p>
    <w:p w14:paraId="125E8A82" w14:textId="6079381F" w:rsidR="009711F9" w:rsidRDefault="009711F9" w:rsidP="009711F9">
      <w:pPr>
        <w:numPr>
          <w:ilvl w:val="0"/>
          <w:numId w:val="10"/>
        </w:numPr>
        <w:spacing w:before="120" w:after="120"/>
        <w:rPr>
          <w:rFonts w:cs="Arial"/>
          <w:bCs/>
          <w:lang w:val="en-GB"/>
        </w:rPr>
      </w:pPr>
      <w:r w:rsidRPr="003D12CE">
        <w:rPr>
          <w:rFonts w:cs="Arial"/>
          <w:bCs/>
          <w:lang w:val="en-GB"/>
        </w:rPr>
        <w:t xml:space="preserve">Keep close monitoring of budget spending, prepare monthly budget vs actual report of all </w:t>
      </w:r>
      <w:proofErr w:type="gramStart"/>
      <w:r w:rsidRPr="003D12CE">
        <w:rPr>
          <w:rFonts w:cs="Arial"/>
          <w:bCs/>
          <w:lang w:val="en-GB"/>
        </w:rPr>
        <w:t>projects</w:t>
      </w:r>
      <w:proofErr w:type="gramEnd"/>
      <w:r w:rsidRPr="003D12CE">
        <w:rPr>
          <w:rFonts w:cs="Arial"/>
          <w:bCs/>
          <w:lang w:val="en-GB"/>
        </w:rPr>
        <w:t xml:space="preserve"> and share with the Project Managers/point persons</w:t>
      </w:r>
      <w:r w:rsidR="008E45EE">
        <w:rPr>
          <w:rFonts w:cs="Arial"/>
          <w:bCs/>
          <w:lang w:val="en-GB"/>
        </w:rPr>
        <w:t>.</w:t>
      </w:r>
    </w:p>
    <w:p w14:paraId="6CA325B9" w14:textId="77777777" w:rsidR="009711F9" w:rsidRPr="003D12CE" w:rsidRDefault="009711F9" w:rsidP="009711F9">
      <w:pPr>
        <w:pStyle w:val="ListParagraph"/>
        <w:numPr>
          <w:ilvl w:val="0"/>
          <w:numId w:val="11"/>
        </w:numPr>
        <w:spacing w:before="120" w:after="120"/>
        <w:rPr>
          <w:rFonts w:cs="Arial"/>
          <w:b/>
          <w:bCs/>
          <w:color w:val="2D2D2D"/>
          <w:szCs w:val="22"/>
        </w:rPr>
      </w:pPr>
      <w:r w:rsidRPr="003D12CE">
        <w:rPr>
          <w:rFonts w:cs="Arial"/>
          <w:b/>
          <w:bCs/>
          <w:color w:val="2D2D2D"/>
          <w:szCs w:val="22"/>
        </w:rPr>
        <w:t>Financial Management, Analysis and Reporting</w:t>
      </w:r>
    </w:p>
    <w:p w14:paraId="49EB0E29" w14:textId="5EFEF82B" w:rsidR="009711F9" w:rsidRPr="003D12CE" w:rsidRDefault="00783344" w:rsidP="009711F9">
      <w:pPr>
        <w:numPr>
          <w:ilvl w:val="0"/>
          <w:numId w:val="10"/>
        </w:numPr>
        <w:spacing w:before="120" w:after="120"/>
        <w:rPr>
          <w:rFonts w:cs="Arial"/>
          <w:bCs/>
          <w:lang w:val="en-GB"/>
        </w:rPr>
      </w:pPr>
      <w:r>
        <w:rPr>
          <w:rFonts w:cs="Arial"/>
          <w:bCs/>
          <w:lang w:val="en-GB"/>
        </w:rPr>
        <w:t>P</w:t>
      </w:r>
      <w:r w:rsidR="009711F9" w:rsidRPr="003D12CE">
        <w:rPr>
          <w:rFonts w:cs="Arial"/>
          <w:bCs/>
          <w:lang w:val="en-GB"/>
        </w:rPr>
        <w:t>repare Ipas Bangladesh financial statement, project specific financial statement for donor reporting and annual audit and facilitat</w:t>
      </w:r>
      <w:r>
        <w:rPr>
          <w:rFonts w:cs="Arial"/>
          <w:bCs/>
          <w:lang w:val="en-GB"/>
        </w:rPr>
        <w:t>e</w:t>
      </w:r>
      <w:r w:rsidR="009711F9" w:rsidRPr="003D12CE">
        <w:rPr>
          <w:rFonts w:cs="Arial"/>
          <w:bCs/>
          <w:lang w:val="en-GB"/>
        </w:rPr>
        <w:t xml:space="preserve"> annual audit. </w:t>
      </w:r>
      <w:r w:rsidR="009711F9" w:rsidRPr="003D12CE">
        <w:rPr>
          <w:rFonts w:cs="Arial"/>
          <w:color w:val="2D2D2D"/>
        </w:rPr>
        <w:t xml:space="preserve"> </w:t>
      </w:r>
      <w:r w:rsidR="009711F9" w:rsidRPr="00E00237">
        <w:rPr>
          <w:rFonts w:cs="Arial"/>
          <w:color w:val="2D2D2D"/>
        </w:rPr>
        <w:t>Produce routine and ad-hoc financial reports, project status updates, cash forecasts, and other data and spending analyses.</w:t>
      </w:r>
      <w:r w:rsidR="009711F9" w:rsidRPr="003D12CE">
        <w:rPr>
          <w:rFonts w:cs="Arial"/>
          <w:bCs/>
          <w:lang w:val="en-GB"/>
        </w:rPr>
        <w:t xml:space="preserve"> Keep close monitoring of budget vs actual expenditure by project and initiate budget modification if required </w:t>
      </w:r>
    </w:p>
    <w:p w14:paraId="49732D47" w14:textId="2F30DDD3" w:rsidR="009711F9" w:rsidRDefault="008A1C65" w:rsidP="009711F9">
      <w:pPr>
        <w:numPr>
          <w:ilvl w:val="0"/>
          <w:numId w:val="10"/>
        </w:numPr>
        <w:spacing w:before="120" w:after="120"/>
        <w:rPr>
          <w:rFonts w:cs="Arial"/>
          <w:color w:val="2D2D2D"/>
        </w:rPr>
      </w:pPr>
      <w:r>
        <w:rPr>
          <w:rFonts w:cs="Arial"/>
          <w:color w:val="2D2D2D"/>
        </w:rPr>
        <w:t>Review</w:t>
      </w:r>
      <w:r w:rsidR="009711F9" w:rsidRPr="00E00237">
        <w:rPr>
          <w:rFonts w:cs="Arial"/>
          <w:color w:val="2D2D2D"/>
        </w:rPr>
        <w:t xml:space="preserve"> subcontractors’ invoices, establish their fund accountability statements, work closely with re</w:t>
      </w:r>
      <w:r w:rsidR="009711F9" w:rsidRPr="003D12CE">
        <w:rPr>
          <w:rFonts w:cs="Arial"/>
          <w:color w:val="2D2D2D"/>
        </w:rPr>
        <w:t xml:space="preserve">spective subcontractors </w:t>
      </w:r>
      <w:r w:rsidR="009711F9" w:rsidRPr="00E00237">
        <w:rPr>
          <w:rFonts w:cs="Arial"/>
          <w:color w:val="2D2D2D"/>
        </w:rPr>
        <w:t>to timely resolve issues and risks associated with questioned costs</w:t>
      </w:r>
      <w:r w:rsidR="009711F9" w:rsidRPr="003D12CE">
        <w:rPr>
          <w:rFonts w:cs="Arial"/>
          <w:color w:val="2D2D2D"/>
        </w:rPr>
        <w:t xml:space="preserve"> and update</w:t>
      </w:r>
      <w:r w:rsidR="009711F9" w:rsidRPr="00E00237">
        <w:rPr>
          <w:rFonts w:cs="Arial"/>
          <w:color w:val="2D2D2D"/>
        </w:rPr>
        <w:t xml:space="preserve"> project management team on relevant issues and proposed solutions; keeping them informed of significant developments and/or risks.</w:t>
      </w:r>
    </w:p>
    <w:p w14:paraId="34BDA3B7" w14:textId="77777777" w:rsidR="009711F9" w:rsidRPr="003D12CE" w:rsidRDefault="009711F9" w:rsidP="009711F9">
      <w:pPr>
        <w:pStyle w:val="ListParagraph"/>
        <w:numPr>
          <w:ilvl w:val="0"/>
          <w:numId w:val="11"/>
        </w:numPr>
        <w:spacing w:before="120" w:after="120"/>
        <w:rPr>
          <w:rFonts w:cs="Arial"/>
          <w:b/>
          <w:bCs/>
          <w:i/>
          <w:iCs/>
          <w:color w:val="000000"/>
          <w:szCs w:val="22"/>
        </w:rPr>
      </w:pPr>
      <w:r w:rsidRPr="003D12CE">
        <w:rPr>
          <w:rFonts w:cs="Arial"/>
          <w:b/>
          <w:bCs/>
          <w:color w:val="2D2D2D"/>
          <w:szCs w:val="22"/>
        </w:rPr>
        <w:t>Grants Management &amp; Reporting</w:t>
      </w:r>
    </w:p>
    <w:p w14:paraId="6A3E7B38" w14:textId="0834331E" w:rsidR="009711F9" w:rsidRPr="003D12CE" w:rsidRDefault="006D314E" w:rsidP="009711F9">
      <w:pPr>
        <w:numPr>
          <w:ilvl w:val="0"/>
          <w:numId w:val="10"/>
        </w:numPr>
        <w:spacing w:before="120" w:after="120"/>
        <w:rPr>
          <w:rFonts w:cs="Arial"/>
          <w:color w:val="000000"/>
        </w:rPr>
      </w:pPr>
      <w:r>
        <w:rPr>
          <w:rFonts w:cs="Arial"/>
          <w:color w:val="000000"/>
        </w:rPr>
        <w:t>P</w:t>
      </w:r>
      <w:r w:rsidR="009711F9" w:rsidRPr="00360A99">
        <w:rPr>
          <w:rFonts w:cs="Arial"/>
          <w:color w:val="000000"/>
        </w:rPr>
        <w:t>repare accurate and timely financial reports on grants for donors a</w:t>
      </w:r>
      <w:r w:rsidR="009711F9" w:rsidRPr="003D12CE">
        <w:rPr>
          <w:rFonts w:cs="Arial"/>
          <w:color w:val="000000"/>
        </w:rPr>
        <w:t xml:space="preserve">nd for internal management purposes; </w:t>
      </w:r>
      <w:r w:rsidR="009711F9" w:rsidRPr="00360A99">
        <w:rPr>
          <w:rFonts w:cs="Arial"/>
          <w:color w:val="000000"/>
        </w:rPr>
        <w:t xml:space="preserve">Ensure compliance of grants with </w:t>
      </w:r>
      <w:r w:rsidR="00C14F43" w:rsidRPr="003D12CE">
        <w:rPr>
          <w:rFonts w:cs="Arial"/>
          <w:color w:val="000000"/>
        </w:rPr>
        <w:t xml:space="preserve">Ipas, </w:t>
      </w:r>
      <w:proofErr w:type="gramStart"/>
      <w:r w:rsidR="00C14F43" w:rsidRPr="003D12CE">
        <w:rPr>
          <w:rFonts w:cs="Arial"/>
          <w:color w:val="000000"/>
        </w:rPr>
        <w:t>donor</w:t>
      </w:r>
      <w:proofErr w:type="gramEnd"/>
      <w:r w:rsidR="009711F9" w:rsidRPr="003D12CE">
        <w:rPr>
          <w:rFonts w:cs="Arial"/>
          <w:color w:val="000000"/>
        </w:rPr>
        <w:t xml:space="preserve"> and government policies/procedures.</w:t>
      </w:r>
    </w:p>
    <w:p w14:paraId="6DE4E751" w14:textId="425150CE" w:rsidR="009711F9" w:rsidRPr="00360A99" w:rsidRDefault="003C289D" w:rsidP="009711F9">
      <w:pPr>
        <w:numPr>
          <w:ilvl w:val="0"/>
          <w:numId w:val="10"/>
        </w:numPr>
        <w:spacing w:before="120" w:after="120"/>
        <w:rPr>
          <w:rFonts w:cs="Arial"/>
          <w:color w:val="000000"/>
        </w:rPr>
      </w:pPr>
      <w:r>
        <w:rPr>
          <w:rFonts w:cs="Arial"/>
          <w:color w:val="000000"/>
        </w:rPr>
        <w:t>Assist in m</w:t>
      </w:r>
      <w:r w:rsidR="009711F9" w:rsidRPr="00360A99">
        <w:rPr>
          <w:rFonts w:cs="Arial"/>
          <w:color w:val="000000"/>
        </w:rPr>
        <w:t>onitor</w:t>
      </w:r>
      <w:r>
        <w:rPr>
          <w:rFonts w:cs="Arial"/>
          <w:color w:val="000000"/>
        </w:rPr>
        <w:t>ing</w:t>
      </w:r>
      <w:r w:rsidR="009711F9" w:rsidRPr="00360A99">
        <w:rPr>
          <w:rFonts w:cs="Arial"/>
          <w:color w:val="000000"/>
        </w:rPr>
        <w:t xml:space="preserve"> spending/run rate against grants and awards </w:t>
      </w:r>
      <w:proofErr w:type="gramStart"/>
      <w:r w:rsidR="009711F9" w:rsidRPr="00360A99">
        <w:rPr>
          <w:rFonts w:cs="Arial"/>
          <w:color w:val="000000"/>
        </w:rPr>
        <w:t>on a monthly basis</w:t>
      </w:r>
      <w:proofErr w:type="gramEnd"/>
      <w:r w:rsidR="009711F9" w:rsidRPr="00360A99">
        <w:rPr>
          <w:rFonts w:cs="Arial"/>
          <w:color w:val="000000"/>
        </w:rPr>
        <w:t xml:space="preserve"> and provide information to program leads to adjust spending accordingly</w:t>
      </w:r>
    </w:p>
    <w:p w14:paraId="4B6FEE42" w14:textId="77777777" w:rsidR="009711F9" w:rsidRPr="003D12CE" w:rsidRDefault="009711F9" w:rsidP="009711F9">
      <w:pPr>
        <w:numPr>
          <w:ilvl w:val="0"/>
          <w:numId w:val="10"/>
        </w:numPr>
        <w:spacing w:before="120" w:after="120"/>
        <w:rPr>
          <w:rFonts w:cs="Arial"/>
          <w:bCs/>
          <w:lang w:val="en-GB"/>
        </w:rPr>
      </w:pPr>
      <w:r w:rsidRPr="003D12CE">
        <w:rPr>
          <w:rFonts w:cs="Arial"/>
          <w:bCs/>
          <w:lang w:val="en-GB"/>
        </w:rPr>
        <w:lastRenderedPageBreak/>
        <w:t xml:space="preserve">Visit partner NGOs on quarterly basis, monitor PNGO financial management and submit visit report with findings and recommendations. Support PNG finance and grants personals for building capacity to ensure Ipas’s and donors’ compliance in fund management; </w:t>
      </w:r>
      <w:r w:rsidRPr="003D12CE">
        <w:rPr>
          <w:rFonts w:cs="Arial"/>
          <w:color w:val="000000"/>
        </w:rPr>
        <w:t>R</w:t>
      </w:r>
      <w:r w:rsidRPr="00360A99">
        <w:rPr>
          <w:rFonts w:cs="Arial"/>
          <w:color w:val="000000"/>
        </w:rPr>
        <w:t xml:space="preserve">eview invoices and </w:t>
      </w:r>
      <w:r w:rsidRPr="003D12CE">
        <w:rPr>
          <w:rFonts w:cs="Arial"/>
          <w:bCs/>
          <w:lang w:val="en-GB"/>
        </w:rPr>
        <w:t>process requests for payments to partner NGOS ensuring that agreements, fund requests and other documents are properly completed and submitted</w:t>
      </w:r>
    </w:p>
    <w:p w14:paraId="20142A4E" w14:textId="77777777" w:rsidR="009711F9" w:rsidRPr="003D12CE" w:rsidRDefault="009711F9" w:rsidP="009711F9">
      <w:pPr>
        <w:numPr>
          <w:ilvl w:val="0"/>
          <w:numId w:val="10"/>
        </w:numPr>
        <w:spacing w:before="120" w:after="120"/>
        <w:rPr>
          <w:rFonts w:cs="Arial"/>
          <w:bCs/>
          <w:lang w:val="en-GB"/>
        </w:rPr>
      </w:pPr>
      <w:r w:rsidRPr="003D12CE">
        <w:rPr>
          <w:rFonts w:cs="Arial"/>
          <w:bCs/>
          <w:lang w:val="en-GB"/>
        </w:rPr>
        <w:t xml:space="preserve">Prepare sub-grants agreement with partner NGOs in Ipas contract template as per approved budget and assist program team in selecting partner NGO through completing due diligence process in Ipas template </w:t>
      </w:r>
    </w:p>
    <w:p w14:paraId="7AAACD11" w14:textId="77777777" w:rsidR="009711F9" w:rsidRPr="003D12CE" w:rsidRDefault="009711F9" w:rsidP="009711F9">
      <w:pPr>
        <w:pStyle w:val="ListParagraph"/>
        <w:numPr>
          <w:ilvl w:val="0"/>
          <w:numId w:val="11"/>
        </w:numPr>
        <w:spacing w:before="120" w:after="120"/>
        <w:rPr>
          <w:rFonts w:cs="Arial"/>
          <w:b/>
          <w:bCs/>
          <w:color w:val="2D2D2D"/>
          <w:szCs w:val="22"/>
        </w:rPr>
      </w:pPr>
      <w:r w:rsidRPr="003D12CE">
        <w:rPr>
          <w:rFonts w:cs="Arial"/>
          <w:b/>
          <w:bCs/>
          <w:color w:val="2D2D2D"/>
          <w:szCs w:val="22"/>
        </w:rPr>
        <w:t xml:space="preserve">Other Responsibilities </w:t>
      </w:r>
    </w:p>
    <w:p w14:paraId="058A0635" w14:textId="77777777" w:rsidR="009711F9" w:rsidRPr="003D12CE" w:rsidRDefault="009711F9" w:rsidP="009711F9">
      <w:pPr>
        <w:numPr>
          <w:ilvl w:val="0"/>
          <w:numId w:val="10"/>
        </w:numPr>
        <w:spacing w:before="120" w:after="120"/>
        <w:rPr>
          <w:rFonts w:cs="Arial"/>
          <w:bCs/>
          <w:lang w:val="en-GB"/>
        </w:rPr>
      </w:pPr>
      <w:r w:rsidRPr="003D12CE">
        <w:rPr>
          <w:rFonts w:cs="Arial"/>
          <w:bCs/>
          <w:lang w:val="en-GB"/>
        </w:rPr>
        <w:t xml:space="preserve">Prepare annual FD4, FD7 and other report in compliance with NGOAB compliance and submit to auditors </w:t>
      </w:r>
    </w:p>
    <w:p w14:paraId="3A96AF93" w14:textId="77777777" w:rsidR="009711F9" w:rsidRPr="003D12CE" w:rsidRDefault="009711F9" w:rsidP="009711F9">
      <w:pPr>
        <w:numPr>
          <w:ilvl w:val="0"/>
          <w:numId w:val="10"/>
        </w:numPr>
        <w:spacing w:before="120" w:after="120"/>
        <w:rPr>
          <w:rFonts w:cs="Arial"/>
          <w:bCs/>
          <w:lang w:val="en-GB"/>
        </w:rPr>
      </w:pPr>
      <w:r w:rsidRPr="003D12CE">
        <w:rPr>
          <w:rFonts w:cs="Arial"/>
        </w:rPr>
        <w:t>Manages relationships with external entities including donor and partner NGOs</w:t>
      </w:r>
    </w:p>
    <w:p w14:paraId="41DA6482" w14:textId="77777777" w:rsidR="009711F9" w:rsidRPr="003D12CE" w:rsidRDefault="009711F9" w:rsidP="009711F9">
      <w:pPr>
        <w:numPr>
          <w:ilvl w:val="0"/>
          <w:numId w:val="10"/>
        </w:numPr>
        <w:spacing w:before="120" w:after="120"/>
        <w:rPr>
          <w:rFonts w:cs="Arial"/>
          <w:bCs/>
          <w:lang w:val="en-GB"/>
        </w:rPr>
      </w:pPr>
      <w:r w:rsidRPr="003D12CE">
        <w:rPr>
          <w:rFonts w:cs="Arial"/>
          <w:bCs/>
          <w:lang w:val="en-GB"/>
        </w:rPr>
        <w:t>Perform any other duties as assigned by the supervisor</w:t>
      </w:r>
    </w:p>
    <w:p w14:paraId="71BA8280" w14:textId="39194780" w:rsidR="00800FCE" w:rsidRPr="006E0CC0" w:rsidRDefault="00800FCE" w:rsidP="006E0CC0">
      <w:pPr>
        <w:pStyle w:val="ListParagraph"/>
        <w:numPr>
          <w:ilvl w:val="0"/>
          <w:numId w:val="11"/>
        </w:numPr>
        <w:spacing w:before="120" w:after="120"/>
        <w:rPr>
          <w:rFonts w:cs="Arial"/>
          <w:b/>
          <w:bCs/>
          <w:color w:val="2D2D2D"/>
          <w:szCs w:val="22"/>
        </w:rPr>
      </w:pPr>
      <w:r w:rsidRPr="006E0CC0">
        <w:rPr>
          <w:rFonts w:cs="Arial"/>
          <w:b/>
          <w:bCs/>
          <w:color w:val="2D2D2D"/>
          <w:szCs w:val="22"/>
        </w:rPr>
        <w:t xml:space="preserve">Audit: </w:t>
      </w:r>
    </w:p>
    <w:p w14:paraId="54D79EF0" w14:textId="509811BB" w:rsidR="00BC17FB" w:rsidRPr="006E0CC0" w:rsidRDefault="006D314E" w:rsidP="006E0CC0">
      <w:pPr>
        <w:numPr>
          <w:ilvl w:val="0"/>
          <w:numId w:val="10"/>
        </w:numPr>
        <w:spacing w:before="120" w:after="120"/>
        <w:rPr>
          <w:rFonts w:cs="Arial"/>
        </w:rPr>
      </w:pPr>
      <w:r>
        <w:rPr>
          <w:rFonts w:cs="Arial"/>
        </w:rPr>
        <w:t>P</w:t>
      </w:r>
      <w:r w:rsidR="00BC17FB" w:rsidRPr="006E0CC0">
        <w:rPr>
          <w:rFonts w:cs="Arial"/>
        </w:rPr>
        <w:t>repar</w:t>
      </w:r>
      <w:r>
        <w:rPr>
          <w:rFonts w:cs="Arial"/>
        </w:rPr>
        <w:t>e</w:t>
      </w:r>
      <w:r w:rsidR="00BC17FB" w:rsidRPr="006E0CC0">
        <w:rPr>
          <w:rFonts w:cs="Arial"/>
        </w:rPr>
        <w:t xml:space="preserve"> schedules and other financial reports/statement for annual audit and make ready in time for review.</w:t>
      </w:r>
    </w:p>
    <w:p w14:paraId="3FD1C778" w14:textId="77777777" w:rsidR="00082BB0" w:rsidRPr="00A75EB5" w:rsidRDefault="00082BB0" w:rsidP="008C7350">
      <w:pPr>
        <w:pStyle w:val="Heading1"/>
        <w:spacing w:after="120"/>
        <w:rPr>
          <w:b/>
          <w:bCs/>
          <w:color w:val="auto"/>
        </w:rPr>
      </w:pPr>
      <w:r w:rsidRPr="00A75EB5">
        <w:rPr>
          <w:b/>
          <w:bCs/>
          <w:color w:val="auto"/>
        </w:rPr>
        <w:t>Qualifications and Experience</w:t>
      </w:r>
    </w:p>
    <w:p w14:paraId="50E6A88D" w14:textId="77777777" w:rsidR="006A7341" w:rsidRPr="003D12CE" w:rsidRDefault="006A7341" w:rsidP="006A7341">
      <w:pPr>
        <w:numPr>
          <w:ilvl w:val="0"/>
          <w:numId w:val="10"/>
        </w:numPr>
        <w:spacing w:before="120" w:after="120"/>
        <w:rPr>
          <w:rFonts w:cs="Arial"/>
          <w:color w:val="000000"/>
        </w:rPr>
      </w:pPr>
      <w:r>
        <w:rPr>
          <w:rFonts w:cs="Arial"/>
          <w:color w:val="000000"/>
        </w:rPr>
        <w:t>D</w:t>
      </w:r>
      <w:r w:rsidRPr="003D12CE">
        <w:rPr>
          <w:rFonts w:cs="Arial"/>
          <w:color w:val="000000"/>
        </w:rPr>
        <w:t>egree in Finance or Accounting or its equivalent.</w:t>
      </w:r>
    </w:p>
    <w:p w14:paraId="3BDD04DC" w14:textId="7305A3B4" w:rsidR="006A7341" w:rsidRPr="003D12CE" w:rsidRDefault="006A7341" w:rsidP="006A7341">
      <w:pPr>
        <w:numPr>
          <w:ilvl w:val="0"/>
          <w:numId w:val="10"/>
        </w:numPr>
        <w:spacing w:before="120" w:after="120"/>
        <w:rPr>
          <w:rFonts w:cs="Arial"/>
          <w:color w:val="000000"/>
        </w:rPr>
      </w:pPr>
      <w:r w:rsidRPr="003D12CE">
        <w:rPr>
          <w:rFonts w:cs="Arial"/>
          <w:color w:val="000000"/>
        </w:rPr>
        <w:t>Accounting qualifications</w:t>
      </w:r>
      <w:r w:rsidR="006D314E">
        <w:rPr>
          <w:rFonts w:cs="Arial"/>
          <w:color w:val="000000"/>
        </w:rPr>
        <w:t xml:space="preserve"> –</w:t>
      </w:r>
      <w:r w:rsidRPr="003D12CE">
        <w:rPr>
          <w:rFonts w:cs="Arial"/>
          <w:color w:val="000000"/>
        </w:rPr>
        <w:t xml:space="preserve"> </w:t>
      </w:r>
      <w:r w:rsidR="006D314E">
        <w:rPr>
          <w:rFonts w:cs="Arial"/>
          <w:color w:val="000000"/>
        </w:rPr>
        <w:t xml:space="preserve">part qualified </w:t>
      </w:r>
      <w:r w:rsidRPr="003D12CE">
        <w:rPr>
          <w:rFonts w:cs="Arial"/>
          <w:color w:val="000000"/>
        </w:rPr>
        <w:t>CA or ACCA</w:t>
      </w:r>
      <w:r>
        <w:rPr>
          <w:rFonts w:cs="Arial"/>
          <w:color w:val="000000"/>
        </w:rPr>
        <w:t xml:space="preserve"> is preferable </w:t>
      </w:r>
    </w:p>
    <w:p w14:paraId="29104B62" w14:textId="77777777" w:rsidR="006A7341" w:rsidRPr="003D12CE" w:rsidRDefault="006A7341" w:rsidP="006A7341">
      <w:pPr>
        <w:numPr>
          <w:ilvl w:val="0"/>
          <w:numId w:val="10"/>
        </w:numPr>
        <w:spacing w:before="120" w:after="120"/>
        <w:rPr>
          <w:rFonts w:cs="Arial"/>
        </w:rPr>
      </w:pPr>
      <w:r w:rsidRPr="003D12CE">
        <w:rPr>
          <w:rFonts w:cs="Arial"/>
        </w:rPr>
        <w:t>5 Years work experience with an INGO in Grants Finance Unit</w:t>
      </w:r>
    </w:p>
    <w:p w14:paraId="7128B1CF" w14:textId="5F3BDDD8" w:rsidR="006A7341" w:rsidRPr="003D12CE" w:rsidRDefault="006A7341" w:rsidP="006A7341">
      <w:pPr>
        <w:numPr>
          <w:ilvl w:val="0"/>
          <w:numId w:val="10"/>
        </w:numPr>
        <w:spacing w:before="120" w:after="120"/>
        <w:rPr>
          <w:rFonts w:cs="Arial"/>
        </w:rPr>
      </w:pPr>
      <w:r w:rsidRPr="003D12CE">
        <w:rPr>
          <w:rFonts w:cs="Arial"/>
        </w:rPr>
        <w:t xml:space="preserve">Experience of institutional donor financial reporting </w:t>
      </w:r>
      <w:proofErr w:type="gramStart"/>
      <w:r w:rsidRPr="003D12CE">
        <w:rPr>
          <w:rFonts w:cs="Arial"/>
        </w:rPr>
        <w:t>e.g.</w:t>
      </w:r>
      <w:proofErr w:type="gramEnd"/>
      <w:r w:rsidRPr="003D12CE">
        <w:rPr>
          <w:rFonts w:cs="Arial"/>
        </w:rPr>
        <w:t xml:space="preserve"> </w:t>
      </w:r>
      <w:r w:rsidR="006D314E">
        <w:rPr>
          <w:rFonts w:cs="Arial"/>
        </w:rPr>
        <w:t>FCDO</w:t>
      </w:r>
      <w:r w:rsidRPr="003D12CE">
        <w:rPr>
          <w:rFonts w:cs="Arial"/>
        </w:rPr>
        <w:t>, UNFPA, GAC etc.</w:t>
      </w:r>
    </w:p>
    <w:p w14:paraId="413A4FC7" w14:textId="77777777" w:rsidR="006A7341" w:rsidRPr="003D12CE" w:rsidRDefault="006A7341" w:rsidP="006A7341">
      <w:pPr>
        <w:numPr>
          <w:ilvl w:val="0"/>
          <w:numId w:val="10"/>
        </w:numPr>
        <w:spacing w:before="120" w:after="120"/>
        <w:rPr>
          <w:rFonts w:cs="Arial"/>
        </w:rPr>
      </w:pPr>
      <w:r w:rsidRPr="003D12CE">
        <w:rPr>
          <w:rFonts w:cs="Arial"/>
        </w:rPr>
        <w:t>Proficient in grants project budgeting for different donors.</w:t>
      </w:r>
    </w:p>
    <w:p w14:paraId="75136F9D" w14:textId="77777777" w:rsidR="006A7341" w:rsidRPr="003D12CE" w:rsidRDefault="006A7341" w:rsidP="006A7341">
      <w:pPr>
        <w:numPr>
          <w:ilvl w:val="0"/>
          <w:numId w:val="10"/>
        </w:numPr>
        <w:spacing w:before="120" w:after="120"/>
        <w:rPr>
          <w:rFonts w:cs="Arial"/>
        </w:rPr>
      </w:pPr>
      <w:r w:rsidRPr="003D12CE">
        <w:rPr>
          <w:rFonts w:cs="Arial"/>
        </w:rPr>
        <w:t>Experience in NGO Affairs Bureau reporting and knowledge about relevant government financial rules and regulations</w:t>
      </w:r>
    </w:p>
    <w:p w14:paraId="05ADD093" w14:textId="77777777" w:rsidR="006A7341" w:rsidRPr="003D12CE" w:rsidRDefault="006A7341" w:rsidP="006A7341">
      <w:pPr>
        <w:numPr>
          <w:ilvl w:val="0"/>
          <w:numId w:val="10"/>
        </w:numPr>
        <w:spacing w:before="120" w:after="120"/>
        <w:rPr>
          <w:rFonts w:cs="Arial"/>
          <w:lang w:val="en-GB"/>
        </w:rPr>
      </w:pPr>
      <w:r w:rsidRPr="003D12CE">
        <w:rPr>
          <w:rFonts w:cs="Arial"/>
          <w:color w:val="000000"/>
        </w:rPr>
        <w:t>Must have the ability to work in a fast-paced environment with strict deadlines and be able to manage multiple priorities.</w:t>
      </w:r>
    </w:p>
    <w:p w14:paraId="4B066E31" w14:textId="78CD2FD9" w:rsidR="005F29DF" w:rsidRPr="00A75EB5" w:rsidRDefault="005F29DF" w:rsidP="008C7350">
      <w:pPr>
        <w:pStyle w:val="Heading1"/>
        <w:spacing w:after="120"/>
        <w:rPr>
          <w:rFonts w:eastAsia="Times New Roman"/>
          <w:b/>
          <w:bCs/>
          <w:color w:val="auto"/>
        </w:rPr>
      </w:pPr>
      <w:r w:rsidRPr="00A75EB5">
        <w:rPr>
          <w:rFonts w:eastAsia="Times New Roman"/>
          <w:b/>
          <w:bCs/>
          <w:color w:val="auto"/>
        </w:rPr>
        <w:t>Salary &amp; Benefit</w:t>
      </w:r>
    </w:p>
    <w:p w14:paraId="532BED81" w14:textId="63A61779" w:rsidR="008D280D" w:rsidRPr="008D280D" w:rsidRDefault="008D280D" w:rsidP="008D280D">
      <w:pPr>
        <w:rPr>
          <w:rFonts w:ascii="Segoe UI" w:hAnsi="Segoe UI" w:cs="Segoe UI"/>
          <w:sz w:val="21"/>
          <w:szCs w:val="21"/>
          <w:lang w:eastAsia="en-US"/>
        </w:rPr>
      </w:pPr>
      <w:r w:rsidRPr="008D280D">
        <w:rPr>
          <w:rFonts w:ascii="Calibri" w:hAnsi="Calibri" w:cs="Calibri"/>
          <w:sz w:val="24"/>
          <w:szCs w:val="24"/>
        </w:rPr>
        <w:t>Ipas Bangladesh will offer an annual salary of BDT</w:t>
      </w:r>
      <w:r w:rsidR="00353E15">
        <w:rPr>
          <w:rFonts w:ascii="Calibri" w:hAnsi="Calibri" w:cs="Calibri"/>
          <w:sz w:val="24"/>
          <w:szCs w:val="24"/>
        </w:rPr>
        <w:t xml:space="preserve"> </w:t>
      </w:r>
      <w:r w:rsidR="00B40B94" w:rsidRPr="00C16A30">
        <w:rPr>
          <w:rFonts w:ascii="Calibri" w:hAnsi="Calibri" w:cs="Calibri"/>
          <w:sz w:val="24"/>
          <w:szCs w:val="24"/>
        </w:rPr>
        <w:t>1</w:t>
      </w:r>
      <w:r w:rsidR="00353E15" w:rsidRPr="00C16A30">
        <w:rPr>
          <w:rFonts w:ascii="Calibri" w:hAnsi="Calibri" w:cs="Calibri"/>
          <w:sz w:val="24"/>
          <w:szCs w:val="24"/>
        </w:rPr>
        <w:t>,</w:t>
      </w:r>
      <w:r w:rsidR="004847B0" w:rsidRPr="00C16A30">
        <w:rPr>
          <w:rFonts w:ascii="Calibri" w:hAnsi="Calibri" w:cs="Calibri"/>
          <w:sz w:val="24"/>
          <w:szCs w:val="24"/>
        </w:rPr>
        <w:t>08</w:t>
      </w:r>
      <w:r w:rsidR="00353E15" w:rsidRPr="00C16A30">
        <w:rPr>
          <w:rFonts w:ascii="Calibri" w:hAnsi="Calibri" w:cs="Calibri"/>
          <w:sz w:val="24"/>
          <w:szCs w:val="24"/>
        </w:rPr>
        <w:t>0,000</w:t>
      </w:r>
      <w:r w:rsidRPr="00C16A30">
        <w:rPr>
          <w:rFonts w:ascii="Segoe UI" w:hAnsi="Segoe UI" w:cs="Segoe UI"/>
          <w:sz w:val="21"/>
          <w:szCs w:val="21"/>
          <w:lang w:eastAsia="en-US"/>
        </w:rPr>
        <w:t>– 1</w:t>
      </w:r>
      <w:r w:rsidR="00353E15" w:rsidRPr="00C16A30">
        <w:rPr>
          <w:rFonts w:ascii="Segoe UI" w:hAnsi="Segoe UI" w:cs="Segoe UI"/>
          <w:sz w:val="21"/>
          <w:szCs w:val="21"/>
          <w:lang w:eastAsia="en-US"/>
        </w:rPr>
        <w:t>,</w:t>
      </w:r>
      <w:r w:rsidR="00E14E09" w:rsidRPr="00C16A30">
        <w:rPr>
          <w:rFonts w:ascii="Segoe UI" w:hAnsi="Segoe UI" w:cs="Segoe UI"/>
          <w:sz w:val="21"/>
          <w:szCs w:val="21"/>
          <w:lang w:eastAsia="en-US"/>
        </w:rPr>
        <w:t>1</w:t>
      </w:r>
      <w:r w:rsidR="004847B0" w:rsidRPr="00C16A30">
        <w:rPr>
          <w:rFonts w:ascii="Segoe UI" w:hAnsi="Segoe UI" w:cs="Segoe UI"/>
          <w:sz w:val="21"/>
          <w:szCs w:val="21"/>
          <w:lang w:eastAsia="en-US"/>
        </w:rPr>
        <w:t>56</w:t>
      </w:r>
      <w:r w:rsidR="00353E15" w:rsidRPr="00C16A30">
        <w:rPr>
          <w:rFonts w:ascii="Segoe UI" w:hAnsi="Segoe UI" w:cs="Segoe UI"/>
          <w:sz w:val="21"/>
          <w:szCs w:val="21"/>
          <w:lang w:eastAsia="en-US"/>
        </w:rPr>
        <w:t>,</w:t>
      </w:r>
      <w:r w:rsidR="004847B0" w:rsidRPr="00C16A30">
        <w:rPr>
          <w:rFonts w:ascii="Segoe UI" w:hAnsi="Segoe UI" w:cs="Segoe UI"/>
          <w:sz w:val="21"/>
          <w:szCs w:val="21"/>
          <w:lang w:eastAsia="en-US"/>
        </w:rPr>
        <w:t>0</w:t>
      </w:r>
      <w:r w:rsidR="00353E15" w:rsidRPr="00C16A30">
        <w:rPr>
          <w:rFonts w:ascii="Segoe UI" w:hAnsi="Segoe UI" w:cs="Segoe UI"/>
          <w:sz w:val="21"/>
          <w:szCs w:val="21"/>
          <w:lang w:eastAsia="en-US"/>
        </w:rPr>
        <w:t>00</w:t>
      </w:r>
      <w:r w:rsidR="00E14E09" w:rsidRPr="00C16A30">
        <w:rPr>
          <w:rFonts w:ascii="Segoe UI" w:hAnsi="Segoe UI" w:cs="Segoe UI"/>
          <w:sz w:val="21"/>
          <w:szCs w:val="21"/>
          <w:lang w:eastAsia="en-US"/>
        </w:rPr>
        <w:t xml:space="preserve"> </w:t>
      </w:r>
      <w:r w:rsidRPr="008D280D">
        <w:rPr>
          <w:rFonts w:ascii="Calibri" w:hAnsi="Calibri" w:cs="Calibri"/>
          <w:sz w:val="24"/>
          <w:szCs w:val="24"/>
        </w:rPr>
        <w:t>and other benefits as per organizational policies. Benefit includes:</w:t>
      </w:r>
    </w:p>
    <w:p w14:paraId="2B4581C4" w14:textId="77777777" w:rsidR="005F29DF" w:rsidRPr="007103C3" w:rsidRDefault="005F29DF" w:rsidP="007103C3">
      <w:pPr>
        <w:numPr>
          <w:ilvl w:val="0"/>
          <w:numId w:val="10"/>
        </w:numPr>
        <w:spacing w:before="120" w:after="120"/>
        <w:rPr>
          <w:rFonts w:cs="Arial"/>
          <w:color w:val="000000"/>
        </w:rPr>
      </w:pPr>
      <w:r w:rsidRPr="007103C3">
        <w:rPr>
          <w:rFonts w:cs="Arial"/>
          <w:color w:val="000000"/>
        </w:rPr>
        <w:t>Provident Fund</w:t>
      </w:r>
    </w:p>
    <w:p w14:paraId="24901465" w14:textId="77777777" w:rsidR="005F29DF" w:rsidRPr="007103C3" w:rsidRDefault="005F29DF" w:rsidP="007103C3">
      <w:pPr>
        <w:numPr>
          <w:ilvl w:val="0"/>
          <w:numId w:val="10"/>
        </w:numPr>
        <w:spacing w:before="120" w:after="120"/>
        <w:rPr>
          <w:rFonts w:cs="Arial"/>
          <w:color w:val="000000"/>
        </w:rPr>
      </w:pPr>
      <w:r w:rsidRPr="007103C3">
        <w:rPr>
          <w:rFonts w:cs="Arial"/>
          <w:color w:val="000000"/>
        </w:rPr>
        <w:t>Festival Bonus</w:t>
      </w:r>
    </w:p>
    <w:p w14:paraId="466B3883" w14:textId="77777777" w:rsidR="005F29DF" w:rsidRPr="007103C3" w:rsidRDefault="005F29DF" w:rsidP="007103C3">
      <w:pPr>
        <w:numPr>
          <w:ilvl w:val="0"/>
          <w:numId w:val="10"/>
        </w:numPr>
        <w:spacing w:before="120" w:after="120"/>
        <w:rPr>
          <w:rFonts w:cs="Arial"/>
          <w:color w:val="000000"/>
        </w:rPr>
      </w:pPr>
      <w:r w:rsidRPr="007103C3">
        <w:rPr>
          <w:rFonts w:cs="Arial"/>
          <w:color w:val="000000"/>
        </w:rPr>
        <w:t>Gratuity</w:t>
      </w:r>
    </w:p>
    <w:p w14:paraId="1A63E0EB" w14:textId="28E2849A" w:rsidR="005F29DF" w:rsidRPr="007103C3" w:rsidRDefault="005F29DF" w:rsidP="007103C3">
      <w:pPr>
        <w:numPr>
          <w:ilvl w:val="0"/>
          <w:numId w:val="10"/>
        </w:numPr>
        <w:spacing w:before="120" w:after="120"/>
        <w:rPr>
          <w:rFonts w:cs="Arial"/>
          <w:color w:val="000000"/>
        </w:rPr>
      </w:pPr>
      <w:r w:rsidRPr="007103C3">
        <w:rPr>
          <w:rFonts w:cs="Arial"/>
          <w:color w:val="000000"/>
        </w:rPr>
        <w:t>Health coverage</w:t>
      </w:r>
      <w:r w:rsidR="0012745E" w:rsidRPr="007103C3">
        <w:rPr>
          <w:rFonts w:cs="Arial"/>
          <w:color w:val="000000"/>
        </w:rPr>
        <w:t>,</w:t>
      </w:r>
      <w:r w:rsidRPr="007103C3">
        <w:rPr>
          <w:rFonts w:cs="Arial"/>
          <w:color w:val="000000"/>
        </w:rPr>
        <w:t xml:space="preserve"> including spouse and children</w:t>
      </w:r>
    </w:p>
    <w:p w14:paraId="04B85D5C" w14:textId="1B88E6A7" w:rsidR="005F29DF" w:rsidRPr="007103C3" w:rsidRDefault="005F29DF" w:rsidP="007103C3">
      <w:pPr>
        <w:numPr>
          <w:ilvl w:val="0"/>
          <w:numId w:val="10"/>
        </w:numPr>
        <w:spacing w:before="120" w:after="120"/>
        <w:rPr>
          <w:rFonts w:cs="Arial"/>
          <w:color w:val="000000"/>
        </w:rPr>
      </w:pPr>
      <w:r w:rsidRPr="007103C3">
        <w:rPr>
          <w:rFonts w:cs="Arial"/>
          <w:color w:val="000000"/>
        </w:rPr>
        <w:t xml:space="preserve">Life </w:t>
      </w:r>
      <w:r w:rsidR="0012745E" w:rsidRPr="007103C3">
        <w:rPr>
          <w:rFonts w:cs="Arial"/>
          <w:color w:val="000000"/>
        </w:rPr>
        <w:t>Insurance</w:t>
      </w:r>
    </w:p>
    <w:p w14:paraId="2FE23890" w14:textId="1741455B" w:rsidR="005F29DF" w:rsidRDefault="0012745E" w:rsidP="007103C3">
      <w:pPr>
        <w:numPr>
          <w:ilvl w:val="0"/>
          <w:numId w:val="10"/>
        </w:numPr>
        <w:spacing w:before="120" w:after="120"/>
        <w:rPr>
          <w:rFonts w:cs="Arial"/>
          <w:color w:val="000000"/>
        </w:rPr>
      </w:pPr>
      <w:r w:rsidRPr="007103C3">
        <w:rPr>
          <w:rFonts w:cs="Arial"/>
          <w:color w:val="000000"/>
        </w:rPr>
        <w:t>Professional d</w:t>
      </w:r>
      <w:r w:rsidR="005F29DF" w:rsidRPr="007103C3">
        <w:rPr>
          <w:rFonts w:cs="Arial"/>
          <w:color w:val="000000"/>
        </w:rPr>
        <w:t>evelopment opportunities</w:t>
      </w:r>
    </w:p>
    <w:p w14:paraId="71947773" w14:textId="2F5D4735" w:rsidR="00D82469" w:rsidRPr="008D0CBB" w:rsidRDefault="00D82469" w:rsidP="00D82469">
      <w:pPr>
        <w:rPr>
          <w:rFonts w:ascii="Calibri" w:hAnsi="Calibri" w:cs="Calibri"/>
        </w:rPr>
      </w:pPr>
      <w:r w:rsidRPr="00A75EB5">
        <w:rPr>
          <w:rFonts w:ascii="Calibri Light" w:hAnsi="Calibri Light"/>
          <w:b/>
          <w:bCs/>
          <w:sz w:val="32"/>
          <w:szCs w:val="32"/>
        </w:rPr>
        <w:t>How to Apply</w:t>
      </w:r>
      <w:r>
        <w:rPr>
          <w:rFonts w:cs="Arial"/>
          <w:color w:val="484C4F"/>
          <w:spacing w:val="8"/>
          <w:sz w:val="21"/>
          <w:szCs w:val="21"/>
        </w:rPr>
        <w:br/>
      </w:r>
      <w:r w:rsidRPr="008D0CBB">
        <w:rPr>
          <w:rFonts w:ascii="Calibri" w:hAnsi="Calibri" w:cs="Calibri"/>
          <w:spacing w:val="8"/>
          <w:szCs w:val="22"/>
          <w:shd w:val="clear" w:color="auto" w:fill="FFFFFF"/>
        </w:rPr>
        <w:t>Interested and qualified candidates should submit their CV/Resume including at least two professional references, as well as a Cover Letter stating the suitability for the position in Ipas Job portal by clicking </w:t>
      </w:r>
      <w:r w:rsidRPr="00DA6F9B">
        <w:t xml:space="preserve"> </w:t>
      </w:r>
      <w:hyperlink r:id="rId5" w:history="1">
        <w:r w:rsidR="00167863">
          <w:rPr>
            <w:rStyle w:val="Hyperlink"/>
          </w:rPr>
          <w:t>Ipas B</w:t>
        </w:r>
        <w:r w:rsidR="00167863">
          <w:rPr>
            <w:rStyle w:val="Hyperlink"/>
          </w:rPr>
          <w:t>D</w:t>
        </w:r>
        <w:r w:rsidR="00167863">
          <w:rPr>
            <w:rStyle w:val="Hyperlink"/>
          </w:rPr>
          <w:t xml:space="preserve"> jobs</w:t>
        </w:r>
      </w:hyperlink>
    </w:p>
    <w:sectPr w:rsidR="00D82469" w:rsidRPr="008D0CBB" w:rsidSect="00083B00">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4AB"/>
    <w:multiLevelType w:val="multilevel"/>
    <w:tmpl w:val="855A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D79F7"/>
    <w:multiLevelType w:val="hybridMultilevel"/>
    <w:tmpl w:val="6C30E8C2"/>
    <w:lvl w:ilvl="0" w:tplc="FEB0411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5B2ABC"/>
    <w:multiLevelType w:val="hybridMultilevel"/>
    <w:tmpl w:val="65224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6B28C9"/>
    <w:multiLevelType w:val="hybridMultilevel"/>
    <w:tmpl w:val="EFA637E2"/>
    <w:lvl w:ilvl="0" w:tplc="16D415FE">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B57DA"/>
    <w:multiLevelType w:val="hybridMultilevel"/>
    <w:tmpl w:val="35381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8914F9"/>
    <w:multiLevelType w:val="hybridMultilevel"/>
    <w:tmpl w:val="6D12C0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E00498"/>
    <w:multiLevelType w:val="hybridMultilevel"/>
    <w:tmpl w:val="B366F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B56F68"/>
    <w:multiLevelType w:val="hybridMultilevel"/>
    <w:tmpl w:val="904E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5229C5"/>
    <w:multiLevelType w:val="hybridMultilevel"/>
    <w:tmpl w:val="0B0E9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F52329C"/>
    <w:multiLevelType w:val="hybridMultilevel"/>
    <w:tmpl w:val="90406E14"/>
    <w:lvl w:ilvl="0" w:tplc="9EFA66B4">
      <w:start w:val="1"/>
      <w:numFmt w:val="upperLetter"/>
      <w:lvlText w:val="%1."/>
      <w:lvlJc w:val="left"/>
      <w:pPr>
        <w:ind w:left="720" w:hanging="360"/>
      </w:pPr>
      <w:rPr>
        <w:rFonts w:eastAsia="Times New Roman" w:hint="default"/>
        <w:b/>
        <w:color w:val="2D2D2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8"/>
  </w:num>
  <w:num w:numId="6">
    <w:abstractNumId w:val="3"/>
  </w:num>
  <w:num w:numId="7">
    <w:abstractNumId w:val="7"/>
  </w:num>
  <w:num w:numId="8">
    <w:abstractNumId w:val="5"/>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BB0"/>
    <w:rsid w:val="00000D17"/>
    <w:rsid w:val="000060FA"/>
    <w:rsid w:val="00020D2B"/>
    <w:rsid w:val="000235E8"/>
    <w:rsid w:val="00024C2C"/>
    <w:rsid w:val="00025573"/>
    <w:rsid w:val="00025828"/>
    <w:rsid w:val="00025E07"/>
    <w:rsid w:val="00030393"/>
    <w:rsid w:val="00033A6B"/>
    <w:rsid w:val="00037E30"/>
    <w:rsid w:val="00037FEF"/>
    <w:rsid w:val="00040FDE"/>
    <w:rsid w:val="00041B8C"/>
    <w:rsid w:val="000525A5"/>
    <w:rsid w:val="00052A28"/>
    <w:rsid w:val="00056E62"/>
    <w:rsid w:val="00064F18"/>
    <w:rsid w:val="00071D22"/>
    <w:rsid w:val="00074706"/>
    <w:rsid w:val="00080078"/>
    <w:rsid w:val="0008077E"/>
    <w:rsid w:val="000826D5"/>
    <w:rsid w:val="00082BB0"/>
    <w:rsid w:val="00083B00"/>
    <w:rsid w:val="00084037"/>
    <w:rsid w:val="0008708A"/>
    <w:rsid w:val="00093948"/>
    <w:rsid w:val="00093D4D"/>
    <w:rsid w:val="00095954"/>
    <w:rsid w:val="000A21D3"/>
    <w:rsid w:val="000A2D9C"/>
    <w:rsid w:val="000A436D"/>
    <w:rsid w:val="000B0EBD"/>
    <w:rsid w:val="000B3EEF"/>
    <w:rsid w:val="000B4973"/>
    <w:rsid w:val="000B4A68"/>
    <w:rsid w:val="000C2FB6"/>
    <w:rsid w:val="000C7881"/>
    <w:rsid w:val="000D14EA"/>
    <w:rsid w:val="000D6232"/>
    <w:rsid w:val="000E18FD"/>
    <w:rsid w:val="000E22E3"/>
    <w:rsid w:val="000E32C6"/>
    <w:rsid w:val="000E3896"/>
    <w:rsid w:val="000E4DD6"/>
    <w:rsid w:val="000F126F"/>
    <w:rsid w:val="000F6AA1"/>
    <w:rsid w:val="00100C13"/>
    <w:rsid w:val="0011204A"/>
    <w:rsid w:val="00121BB7"/>
    <w:rsid w:val="00124BCF"/>
    <w:rsid w:val="001263B8"/>
    <w:rsid w:val="0012745E"/>
    <w:rsid w:val="00134ACC"/>
    <w:rsid w:val="00135BC3"/>
    <w:rsid w:val="00137343"/>
    <w:rsid w:val="00144D2F"/>
    <w:rsid w:val="00150A41"/>
    <w:rsid w:val="00151F78"/>
    <w:rsid w:val="001535B0"/>
    <w:rsid w:val="00154220"/>
    <w:rsid w:val="00154F4E"/>
    <w:rsid w:val="001617CB"/>
    <w:rsid w:val="00161C72"/>
    <w:rsid w:val="001635CF"/>
    <w:rsid w:val="001641CA"/>
    <w:rsid w:val="00167863"/>
    <w:rsid w:val="001771D6"/>
    <w:rsid w:val="00180C24"/>
    <w:rsid w:val="00182162"/>
    <w:rsid w:val="00182D99"/>
    <w:rsid w:val="00182E38"/>
    <w:rsid w:val="00183A08"/>
    <w:rsid w:val="00187368"/>
    <w:rsid w:val="001952EB"/>
    <w:rsid w:val="001968DA"/>
    <w:rsid w:val="001972CA"/>
    <w:rsid w:val="001A00A7"/>
    <w:rsid w:val="001A5C48"/>
    <w:rsid w:val="001A5F44"/>
    <w:rsid w:val="001B2D25"/>
    <w:rsid w:val="001C08F8"/>
    <w:rsid w:val="001D2299"/>
    <w:rsid w:val="001D6CFB"/>
    <w:rsid w:val="001D7715"/>
    <w:rsid w:val="001E1266"/>
    <w:rsid w:val="001E3575"/>
    <w:rsid w:val="001F12AE"/>
    <w:rsid w:val="001F1715"/>
    <w:rsid w:val="002056BD"/>
    <w:rsid w:val="002058B0"/>
    <w:rsid w:val="002117AB"/>
    <w:rsid w:val="00212C6E"/>
    <w:rsid w:val="00214E9A"/>
    <w:rsid w:val="00222204"/>
    <w:rsid w:val="00226092"/>
    <w:rsid w:val="00226AA8"/>
    <w:rsid w:val="00231816"/>
    <w:rsid w:val="00235C09"/>
    <w:rsid w:val="00240796"/>
    <w:rsid w:val="00240D68"/>
    <w:rsid w:val="002564F4"/>
    <w:rsid w:val="00265522"/>
    <w:rsid w:val="00270371"/>
    <w:rsid w:val="00283A58"/>
    <w:rsid w:val="002848ED"/>
    <w:rsid w:val="00287F9D"/>
    <w:rsid w:val="00291B2C"/>
    <w:rsid w:val="002A111F"/>
    <w:rsid w:val="002A2E9B"/>
    <w:rsid w:val="002A4D15"/>
    <w:rsid w:val="002A5BB0"/>
    <w:rsid w:val="002C2D1B"/>
    <w:rsid w:val="002C4A9C"/>
    <w:rsid w:val="002C5633"/>
    <w:rsid w:val="002C7C87"/>
    <w:rsid w:val="002D3C0E"/>
    <w:rsid w:val="002E29D6"/>
    <w:rsid w:val="002E35ED"/>
    <w:rsid w:val="002E4BBF"/>
    <w:rsid w:val="002E60B3"/>
    <w:rsid w:val="002E6ABD"/>
    <w:rsid w:val="002F265A"/>
    <w:rsid w:val="00300A3D"/>
    <w:rsid w:val="0030374C"/>
    <w:rsid w:val="003046E2"/>
    <w:rsid w:val="0030474E"/>
    <w:rsid w:val="00310732"/>
    <w:rsid w:val="00317821"/>
    <w:rsid w:val="0032244F"/>
    <w:rsid w:val="003265A1"/>
    <w:rsid w:val="00326EBE"/>
    <w:rsid w:val="003351E4"/>
    <w:rsid w:val="003400E8"/>
    <w:rsid w:val="003423EA"/>
    <w:rsid w:val="00342C7A"/>
    <w:rsid w:val="00346E4E"/>
    <w:rsid w:val="00350454"/>
    <w:rsid w:val="00351E80"/>
    <w:rsid w:val="003527DD"/>
    <w:rsid w:val="00353E15"/>
    <w:rsid w:val="0036183E"/>
    <w:rsid w:val="0036298A"/>
    <w:rsid w:val="00363427"/>
    <w:rsid w:val="00366D29"/>
    <w:rsid w:val="00370397"/>
    <w:rsid w:val="003717DB"/>
    <w:rsid w:val="00372BD9"/>
    <w:rsid w:val="003750AB"/>
    <w:rsid w:val="00375A72"/>
    <w:rsid w:val="00376F95"/>
    <w:rsid w:val="00377E83"/>
    <w:rsid w:val="003809E2"/>
    <w:rsid w:val="00381FFC"/>
    <w:rsid w:val="003844A9"/>
    <w:rsid w:val="00385067"/>
    <w:rsid w:val="0038512D"/>
    <w:rsid w:val="00386BBD"/>
    <w:rsid w:val="00387BF1"/>
    <w:rsid w:val="00390416"/>
    <w:rsid w:val="003918B2"/>
    <w:rsid w:val="00397D2A"/>
    <w:rsid w:val="003A3320"/>
    <w:rsid w:val="003A3A8D"/>
    <w:rsid w:val="003B17B6"/>
    <w:rsid w:val="003B1BE5"/>
    <w:rsid w:val="003C0788"/>
    <w:rsid w:val="003C11D1"/>
    <w:rsid w:val="003C289D"/>
    <w:rsid w:val="003C3BD6"/>
    <w:rsid w:val="003C6511"/>
    <w:rsid w:val="003C6BF8"/>
    <w:rsid w:val="003C7EF8"/>
    <w:rsid w:val="003E3258"/>
    <w:rsid w:val="003E62CD"/>
    <w:rsid w:val="003F66DF"/>
    <w:rsid w:val="003F7634"/>
    <w:rsid w:val="003F76B1"/>
    <w:rsid w:val="00402285"/>
    <w:rsid w:val="00406BF2"/>
    <w:rsid w:val="00410A1E"/>
    <w:rsid w:val="00411A6B"/>
    <w:rsid w:val="00412F52"/>
    <w:rsid w:val="004152B0"/>
    <w:rsid w:val="00425801"/>
    <w:rsid w:val="004271FE"/>
    <w:rsid w:val="004354E2"/>
    <w:rsid w:val="00436FAA"/>
    <w:rsid w:val="00445F3F"/>
    <w:rsid w:val="00446AEE"/>
    <w:rsid w:val="00454B53"/>
    <w:rsid w:val="00454D55"/>
    <w:rsid w:val="00454E69"/>
    <w:rsid w:val="0046205F"/>
    <w:rsid w:val="00466C57"/>
    <w:rsid w:val="00470D65"/>
    <w:rsid w:val="0047301E"/>
    <w:rsid w:val="00474A4E"/>
    <w:rsid w:val="00475032"/>
    <w:rsid w:val="00480F82"/>
    <w:rsid w:val="004847B0"/>
    <w:rsid w:val="00486793"/>
    <w:rsid w:val="00491056"/>
    <w:rsid w:val="004910D4"/>
    <w:rsid w:val="00491E9C"/>
    <w:rsid w:val="004A0A49"/>
    <w:rsid w:val="004A4B47"/>
    <w:rsid w:val="004B0121"/>
    <w:rsid w:val="004B5ADB"/>
    <w:rsid w:val="004C523C"/>
    <w:rsid w:val="004C559C"/>
    <w:rsid w:val="004D5F5C"/>
    <w:rsid w:val="004E28F4"/>
    <w:rsid w:val="004E7A3B"/>
    <w:rsid w:val="004F244B"/>
    <w:rsid w:val="00500C99"/>
    <w:rsid w:val="00501F15"/>
    <w:rsid w:val="00507EC7"/>
    <w:rsid w:val="005139B8"/>
    <w:rsid w:val="005148A4"/>
    <w:rsid w:val="00514C62"/>
    <w:rsid w:val="005156EA"/>
    <w:rsid w:val="00521A7F"/>
    <w:rsid w:val="00526B56"/>
    <w:rsid w:val="005329F1"/>
    <w:rsid w:val="00540374"/>
    <w:rsid w:val="00541D52"/>
    <w:rsid w:val="00547348"/>
    <w:rsid w:val="00547D78"/>
    <w:rsid w:val="005520AD"/>
    <w:rsid w:val="005535DA"/>
    <w:rsid w:val="00553C5B"/>
    <w:rsid w:val="00556088"/>
    <w:rsid w:val="00563C15"/>
    <w:rsid w:val="00571341"/>
    <w:rsid w:val="0057212A"/>
    <w:rsid w:val="00573C55"/>
    <w:rsid w:val="005746FE"/>
    <w:rsid w:val="00576ABF"/>
    <w:rsid w:val="00581648"/>
    <w:rsid w:val="00582E3E"/>
    <w:rsid w:val="005860B8"/>
    <w:rsid w:val="00586AD3"/>
    <w:rsid w:val="005A52D8"/>
    <w:rsid w:val="005B0520"/>
    <w:rsid w:val="005B0A8B"/>
    <w:rsid w:val="005B19E4"/>
    <w:rsid w:val="005D751C"/>
    <w:rsid w:val="005D78B8"/>
    <w:rsid w:val="005F29DF"/>
    <w:rsid w:val="005F3BD5"/>
    <w:rsid w:val="005F51E1"/>
    <w:rsid w:val="0060187D"/>
    <w:rsid w:val="006062C6"/>
    <w:rsid w:val="0061114C"/>
    <w:rsid w:val="00614C1E"/>
    <w:rsid w:val="00615728"/>
    <w:rsid w:val="00615E61"/>
    <w:rsid w:val="006206E8"/>
    <w:rsid w:val="006325E8"/>
    <w:rsid w:val="00635018"/>
    <w:rsid w:val="00635092"/>
    <w:rsid w:val="006361F4"/>
    <w:rsid w:val="00644BD9"/>
    <w:rsid w:val="006527FE"/>
    <w:rsid w:val="00652C01"/>
    <w:rsid w:val="00652E51"/>
    <w:rsid w:val="00661A94"/>
    <w:rsid w:val="00673DA3"/>
    <w:rsid w:val="00674D07"/>
    <w:rsid w:val="0069392E"/>
    <w:rsid w:val="0069673E"/>
    <w:rsid w:val="006A02BE"/>
    <w:rsid w:val="006A099F"/>
    <w:rsid w:val="006A4DA7"/>
    <w:rsid w:val="006A6C00"/>
    <w:rsid w:val="006A7341"/>
    <w:rsid w:val="006B1AFD"/>
    <w:rsid w:val="006B488F"/>
    <w:rsid w:val="006C48A2"/>
    <w:rsid w:val="006C7C52"/>
    <w:rsid w:val="006D275E"/>
    <w:rsid w:val="006D314E"/>
    <w:rsid w:val="006D36ED"/>
    <w:rsid w:val="006D3A03"/>
    <w:rsid w:val="006D453F"/>
    <w:rsid w:val="006D7F3F"/>
    <w:rsid w:val="006E0CC0"/>
    <w:rsid w:val="006E14FC"/>
    <w:rsid w:val="006E3366"/>
    <w:rsid w:val="006E60C1"/>
    <w:rsid w:val="006E68AA"/>
    <w:rsid w:val="006F0219"/>
    <w:rsid w:val="006F0262"/>
    <w:rsid w:val="006F29DD"/>
    <w:rsid w:val="006F3F24"/>
    <w:rsid w:val="006F59D3"/>
    <w:rsid w:val="00700A59"/>
    <w:rsid w:val="007032A2"/>
    <w:rsid w:val="00706B3B"/>
    <w:rsid w:val="007100CD"/>
    <w:rsid w:val="007103C3"/>
    <w:rsid w:val="00711798"/>
    <w:rsid w:val="00712634"/>
    <w:rsid w:val="00717EE0"/>
    <w:rsid w:val="0072055A"/>
    <w:rsid w:val="00723673"/>
    <w:rsid w:val="00724F9E"/>
    <w:rsid w:val="00725E13"/>
    <w:rsid w:val="007266FF"/>
    <w:rsid w:val="007272A5"/>
    <w:rsid w:val="00731858"/>
    <w:rsid w:val="00731E13"/>
    <w:rsid w:val="00747E24"/>
    <w:rsid w:val="00751318"/>
    <w:rsid w:val="007543A2"/>
    <w:rsid w:val="00756108"/>
    <w:rsid w:val="007633CC"/>
    <w:rsid w:val="00764FBA"/>
    <w:rsid w:val="007716B4"/>
    <w:rsid w:val="00772B20"/>
    <w:rsid w:val="007758AF"/>
    <w:rsid w:val="00775C30"/>
    <w:rsid w:val="007769E6"/>
    <w:rsid w:val="00780B94"/>
    <w:rsid w:val="00783344"/>
    <w:rsid w:val="007836C9"/>
    <w:rsid w:val="00792CE2"/>
    <w:rsid w:val="00796500"/>
    <w:rsid w:val="007A07A7"/>
    <w:rsid w:val="007A4BD0"/>
    <w:rsid w:val="007A7567"/>
    <w:rsid w:val="007A76AC"/>
    <w:rsid w:val="007B00B5"/>
    <w:rsid w:val="007B1173"/>
    <w:rsid w:val="007B3899"/>
    <w:rsid w:val="007B3C33"/>
    <w:rsid w:val="007B5195"/>
    <w:rsid w:val="007C02C7"/>
    <w:rsid w:val="007C27B3"/>
    <w:rsid w:val="007D4BD9"/>
    <w:rsid w:val="007D5C9D"/>
    <w:rsid w:val="007D5EC7"/>
    <w:rsid w:val="007F37F7"/>
    <w:rsid w:val="007F3F07"/>
    <w:rsid w:val="007F5890"/>
    <w:rsid w:val="00800FCE"/>
    <w:rsid w:val="008062EE"/>
    <w:rsid w:val="00814222"/>
    <w:rsid w:val="008214D9"/>
    <w:rsid w:val="0082420C"/>
    <w:rsid w:val="008253E4"/>
    <w:rsid w:val="0083192D"/>
    <w:rsid w:val="00831A51"/>
    <w:rsid w:val="008347AE"/>
    <w:rsid w:val="00840BC6"/>
    <w:rsid w:val="008443A2"/>
    <w:rsid w:val="00853D3A"/>
    <w:rsid w:val="00861694"/>
    <w:rsid w:val="008756EA"/>
    <w:rsid w:val="00891793"/>
    <w:rsid w:val="00891DF1"/>
    <w:rsid w:val="00892689"/>
    <w:rsid w:val="008950EA"/>
    <w:rsid w:val="00896AE5"/>
    <w:rsid w:val="008A0E32"/>
    <w:rsid w:val="008A1C65"/>
    <w:rsid w:val="008A23A2"/>
    <w:rsid w:val="008A2A4C"/>
    <w:rsid w:val="008A3C55"/>
    <w:rsid w:val="008A4536"/>
    <w:rsid w:val="008A7C59"/>
    <w:rsid w:val="008B07A9"/>
    <w:rsid w:val="008B43BE"/>
    <w:rsid w:val="008C03CB"/>
    <w:rsid w:val="008C7350"/>
    <w:rsid w:val="008D280D"/>
    <w:rsid w:val="008E45EE"/>
    <w:rsid w:val="008F0210"/>
    <w:rsid w:val="008F211B"/>
    <w:rsid w:val="008F3BAA"/>
    <w:rsid w:val="008F5304"/>
    <w:rsid w:val="00900F26"/>
    <w:rsid w:val="00903241"/>
    <w:rsid w:val="0090378A"/>
    <w:rsid w:val="00912AC5"/>
    <w:rsid w:val="00913ADD"/>
    <w:rsid w:val="0091625B"/>
    <w:rsid w:val="009306BB"/>
    <w:rsid w:val="00931D18"/>
    <w:rsid w:val="0093422E"/>
    <w:rsid w:val="009421BC"/>
    <w:rsid w:val="0094420A"/>
    <w:rsid w:val="009445E5"/>
    <w:rsid w:val="009468F8"/>
    <w:rsid w:val="0095088F"/>
    <w:rsid w:val="00950A78"/>
    <w:rsid w:val="00952A23"/>
    <w:rsid w:val="00960B3F"/>
    <w:rsid w:val="0096532F"/>
    <w:rsid w:val="00966C36"/>
    <w:rsid w:val="009711F9"/>
    <w:rsid w:val="009721B1"/>
    <w:rsid w:val="00972D2F"/>
    <w:rsid w:val="009769A0"/>
    <w:rsid w:val="00981102"/>
    <w:rsid w:val="0098157E"/>
    <w:rsid w:val="00995140"/>
    <w:rsid w:val="009953DB"/>
    <w:rsid w:val="009A1EF8"/>
    <w:rsid w:val="009A22F3"/>
    <w:rsid w:val="009A5236"/>
    <w:rsid w:val="009B0555"/>
    <w:rsid w:val="009B089C"/>
    <w:rsid w:val="009D180D"/>
    <w:rsid w:val="009E61AB"/>
    <w:rsid w:val="009E7781"/>
    <w:rsid w:val="009F100B"/>
    <w:rsid w:val="009F299A"/>
    <w:rsid w:val="009F2C9B"/>
    <w:rsid w:val="009F4850"/>
    <w:rsid w:val="00A00F0F"/>
    <w:rsid w:val="00A043EA"/>
    <w:rsid w:val="00A053AC"/>
    <w:rsid w:val="00A0654A"/>
    <w:rsid w:val="00A0754D"/>
    <w:rsid w:val="00A11FD4"/>
    <w:rsid w:val="00A133FA"/>
    <w:rsid w:val="00A13534"/>
    <w:rsid w:val="00A14AB2"/>
    <w:rsid w:val="00A16315"/>
    <w:rsid w:val="00A21FFB"/>
    <w:rsid w:val="00A226C9"/>
    <w:rsid w:val="00A266BD"/>
    <w:rsid w:val="00A35939"/>
    <w:rsid w:val="00A46AE0"/>
    <w:rsid w:val="00A50F35"/>
    <w:rsid w:val="00A51EEB"/>
    <w:rsid w:val="00A55148"/>
    <w:rsid w:val="00A65A94"/>
    <w:rsid w:val="00A724F9"/>
    <w:rsid w:val="00A728CB"/>
    <w:rsid w:val="00A737E4"/>
    <w:rsid w:val="00A75EB5"/>
    <w:rsid w:val="00A81C95"/>
    <w:rsid w:val="00A849BA"/>
    <w:rsid w:val="00A87591"/>
    <w:rsid w:val="00A875F8"/>
    <w:rsid w:val="00A90E0E"/>
    <w:rsid w:val="00A9697E"/>
    <w:rsid w:val="00AA02BB"/>
    <w:rsid w:val="00AA794F"/>
    <w:rsid w:val="00AA7D41"/>
    <w:rsid w:val="00AB3882"/>
    <w:rsid w:val="00AB3AC0"/>
    <w:rsid w:val="00AB5D12"/>
    <w:rsid w:val="00AC06C5"/>
    <w:rsid w:val="00AC53F8"/>
    <w:rsid w:val="00AC6A26"/>
    <w:rsid w:val="00AD2882"/>
    <w:rsid w:val="00AD456D"/>
    <w:rsid w:val="00AE0239"/>
    <w:rsid w:val="00AE403F"/>
    <w:rsid w:val="00AE4F4C"/>
    <w:rsid w:val="00AE692E"/>
    <w:rsid w:val="00AF3B39"/>
    <w:rsid w:val="00AF784A"/>
    <w:rsid w:val="00B00310"/>
    <w:rsid w:val="00B00E9F"/>
    <w:rsid w:val="00B039AD"/>
    <w:rsid w:val="00B0504D"/>
    <w:rsid w:val="00B101CF"/>
    <w:rsid w:val="00B2050E"/>
    <w:rsid w:val="00B218F3"/>
    <w:rsid w:val="00B22CC9"/>
    <w:rsid w:val="00B23AD5"/>
    <w:rsid w:val="00B24A9D"/>
    <w:rsid w:val="00B27874"/>
    <w:rsid w:val="00B33B36"/>
    <w:rsid w:val="00B35839"/>
    <w:rsid w:val="00B40963"/>
    <w:rsid w:val="00B40B94"/>
    <w:rsid w:val="00B43481"/>
    <w:rsid w:val="00B441FB"/>
    <w:rsid w:val="00B4432C"/>
    <w:rsid w:val="00B45C2A"/>
    <w:rsid w:val="00B50F01"/>
    <w:rsid w:val="00B5399E"/>
    <w:rsid w:val="00B64EE8"/>
    <w:rsid w:val="00B715FD"/>
    <w:rsid w:val="00B75BC8"/>
    <w:rsid w:val="00B81942"/>
    <w:rsid w:val="00B910F7"/>
    <w:rsid w:val="00B921D7"/>
    <w:rsid w:val="00B94C74"/>
    <w:rsid w:val="00B97B1D"/>
    <w:rsid w:val="00BA75BA"/>
    <w:rsid w:val="00BB33C3"/>
    <w:rsid w:val="00BB38BD"/>
    <w:rsid w:val="00BC17FB"/>
    <w:rsid w:val="00BC2405"/>
    <w:rsid w:val="00BC6970"/>
    <w:rsid w:val="00BD15EB"/>
    <w:rsid w:val="00BD171D"/>
    <w:rsid w:val="00BD1DE5"/>
    <w:rsid w:val="00BD2BFC"/>
    <w:rsid w:val="00BD4C76"/>
    <w:rsid w:val="00BD5A36"/>
    <w:rsid w:val="00BE0BCA"/>
    <w:rsid w:val="00BE545E"/>
    <w:rsid w:val="00BF126E"/>
    <w:rsid w:val="00C03FBC"/>
    <w:rsid w:val="00C05A84"/>
    <w:rsid w:val="00C11BCA"/>
    <w:rsid w:val="00C14F43"/>
    <w:rsid w:val="00C16A30"/>
    <w:rsid w:val="00C200F0"/>
    <w:rsid w:val="00C20AA9"/>
    <w:rsid w:val="00C251BF"/>
    <w:rsid w:val="00C30C78"/>
    <w:rsid w:val="00C3481A"/>
    <w:rsid w:val="00C35164"/>
    <w:rsid w:val="00C37D24"/>
    <w:rsid w:val="00C41B55"/>
    <w:rsid w:val="00C44651"/>
    <w:rsid w:val="00C55698"/>
    <w:rsid w:val="00C5746A"/>
    <w:rsid w:val="00C60C06"/>
    <w:rsid w:val="00C62696"/>
    <w:rsid w:val="00C62957"/>
    <w:rsid w:val="00C643F3"/>
    <w:rsid w:val="00C65604"/>
    <w:rsid w:val="00C6780B"/>
    <w:rsid w:val="00C74829"/>
    <w:rsid w:val="00C76EA8"/>
    <w:rsid w:val="00C81A94"/>
    <w:rsid w:val="00C8322D"/>
    <w:rsid w:val="00C84AF6"/>
    <w:rsid w:val="00C854F9"/>
    <w:rsid w:val="00C85A9D"/>
    <w:rsid w:val="00C8697A"/>
    <w:rsid w:val="00C924B5"/>
    <w:rsid w:val="00C9564F"/>
    <w:rsid w:val="00C965AA"/>
    <w:rsid w:val="00CA1DF1"/>
    <w:rsid w:val="00CA5810"/>
    <w:rsid w:val="00CA71EC"/>
    <w:rsid w:val="00CB20B1"/>
    <w:rsid w:val="00CB38B7"/>
    <w:rsid w:val="00CB5C1C"/>
    <w:rsid w:val="00CC330D"/>
    <w:rsid w:val="00CC6AE0"/>
    <w:rsid w:val="00CC7DEE"/>
    <w:rsid w:val="00CD516B"/>
    <w:rsid w:val="00CE150D"/>
    <w:rsid w:val="00CE2B76"/>
    <w:rsid w:val="00CF13C9"/>
    <w:rsid w:val="00CF4042"/>
    <w:rsid w:val="00CF5AA0"/>
    <w:rsid w:val="00CF6B9D"/>
    <w:rsid w:val="00CF71A6"/>
    <w:rsid w:val="00CF7E95"/>
    <w:rsid w:val="00D011E3"/>
    <w:rsid w:val="00D04E4E"/>
    <w:rsid w:val="00D0541D"/>
    <w:rsid w:val="00D06AF3"/>
    <w:rsid w:val="00D06E73"/>
    <w:rsid w:val="00D24749"/>
    <w:rsid w:val="00D26A44"/>
    <w:rsid w:val="00D3707C"/>
    <w:rsid w:val="00D41431"/>
    <w:rsid w:val="00D42BA8"/>
    <w:rsid w:val="00D43086"/>
    <w:rsid w:val="00D43F81"/>
    <w:rsid w:val="00D4483C"/>
    <w:rsid w:val="00D45AE8"/>
    <w:rsid w:val="00D47FE1"/>
    <w:rsid w:val="00D53041"/>
    <w:rsid w:val="00D53928"/>
    <w:rsid w:val="00D56C26"/>
    <w:rsid w:val="00D61768"/>
    <w:rsid w:val="00D62B31"/>
    <w:rsid w:val="00D712D2"/>
    <w:rsid w:val="00D73427"/>
    <w:rsid w:val="00D7406D"/>
    <w:rsid w:val="00D75F79"/>
    <w:rsid w:val="00D76393"/>
    <w:rsid w:val="00D770DA"/>
    <w:rsid w:val="00D82469"/>
    <w:rsid w:val="00D82C1C"/>
    <w:rsid w:val="00D83906"/>
    <w:rsid w:val="00D850A5"/>
    <w:rsid w:val="00D85241"/>
    <w:rsid w:val="00D869AE"/>
    <w:rsid w:val="00D90629"/>
    <w:rsid w:val="00D90AC8"/>
    <w:rsid w:val="00D92249"/>
    <w:rsid w:val="00D97D93"/>
    <w:rsid w:val="00DA13D6"/>
    <w:rsid w:val="00DA3B3B"/>
    <w:rsid w:val="00DA6B49"/>
    <w:rsid w:val="00DA6CDF"/>
    <w:rsid w:val="00DB0D53"/>
    <w:rsid w:val="00DB0F4F"/>
    <w:rsid w:val="00DB5FF8"/>
    <w:rsid w:val="00DB6604"/>
    <w:rsid w:val="00DC3ECE"/>
    <w:rsid w:val="00DC7206"/>
    <w:rsid w:val="00DD067E"/>
    <w:rsid w:val="00DD0EC6"/>
    <w:rsid w:val="00DD11FC"/>
    <w:rsid w:val="00DD131D"/>
    <w:rsid w:val="00DD20C1"/>
    <w:rsid w:val="00DD599D"/>
    <w:rsid w:val="00DE0E70"/>
    <w:rsid w:val="00DE1689"/>
    <w:rsid w:val="00DE6153"/>
    <w:rsid w:val="00DF6AD2"/>
    <w:rsid w:val="00DF79BE"/>
    <w:rsid w:val="00E10381"/>
    <w:rsid w:val="00E1458B"/>
    <w:rsid w:val="00E14E09"/>
    <w:rsid w:val="00E1546E"/>
    <w:rsid w:val="00E25C9C"/>
    <w:rsid w:val="00E27B20"/>
    <w:rsid w:val="00E327F8"/>
    <w:rsid w:val="00E33D9B"/>
    <w:rsid w:val="00E346FD"/>
    <w:rsid w:val="00E34843"/>
    <w:rsid w:val="00E4156F"/>
    <w:rsid w:val="00E459FB"/>
    <w:rsid w:val="00E45D4B"/>
    <w:rsid w:val="00E54D09"/>
    <w:rsid w:val="00E55B81"/>
    <w:rsid w:val="00E578A2"/>
    <w:rsid w:val="00E62CC0"/>
    <w:rsid w:val="00E62FCE"/>
    <w:rsid w:val="00E6680E"/>
    <w:rsid w:val="00E678E5"/>
    <w:rsid w:val="00E67D54"/>
    <w:rsid w:val="00E71A29"/>
    <w:rsid w:val="00E73CA8"/>
    <w:rsid w:val="00E77378"/>
    <w:rsid w:val="00E77396"/>
    <w:rsid w:val="00E8253E"/>
    <w:rsid w:val="00E84F8F"/>
    <w:rsid w:val="00E91325"/>
    <w:rsid w:val="00E93691"/>
    <w:rsid w:val="00EA0C03"/>
    <w:rsid w:val="00EA2E8D"/>
    <w:rsid w:val="00EA321B"/>
    <w:rsid w:val="00EA4DF1"/>
    <w:rsid w:val="00EB3D0C"/>
    <w:rsid w:val="00EB6260"/>
    <w:rsid w:val="00ED04E0"/>
    <w:rsid w:val="00ED6B8A"/>
    <w:rsid w:val="00EE1825"/>
    <w:rsid w:val="00EE315B"/>
    <w:rsid w:val="00EE35A6"/>
    <w:rsid w:val="00F02042"/>
    <w:rsid w:val="00F06BEF"/>
    <w:rsid w:val="00F0712A"/>
    <w:rsid w:val="00F16463"/>
    <w:rsid w:val="00F21923"/>
    <w:rsid w:val="00F21A32"/>
    <w:rsid w:val="00F27469"/>
    <w:rsid w:val="00F305C8"/>
    <w:rsid w:val="00F30895"/>
    <w:rsid w:val="00F331AF"/>
    <w:rsid w:val="00F33B9B"/>
    <w:rsid w:val="00F351E4"/>
    <w:rsid w:val="00F40B2A"/>
    <w:rsid w:val="00F47C97"/>
    <w:rsid w:val="00F50AE4"/>
    <w:rsid w:val="00F60589"/>
    <w:rsid w:val="00F6129A"/>
    <w:rsid w:val="00F6427C"/>
    <w:rsid w:val="00F656CF"/>
    <w:rsid w:val="00F70E87"/>
    <w:rsid w:val="00F71183"/>
    <w:rsid w:val="00F71562"/>
    <w:rsid w:val="00F71610"/>
    <w:rsid w:val="00F74E61"/>
    <w:rsid w:val="00F77AB2"/>
    <w:rsid w:val="00F819AF"/>
    <w:rsid w:val="00F83BCB"/>
    <w:rsid w:val="00F86FE3"/>
    <w:rsid w:val="00F8749B"/>
    <w:rsid w:val="00F94CCD"/>
    <w:rsid w:val="00FA6F3D"/>
    <w:rsid w:val="00FB4410"/>
    <w:rsid w:val="00FB6B24"/>
    <w:rsid w:val="00FC74FA"/>
    <w:rsid w:val="00FC7784"/>
    <w:rsid w:val="00FE15AC"/>
    <w:rsid w:val="00FE61F3"/>
    <w:rsid w:val="00FE78B7"/>
    <w:rsid w:val="00FE7D58"/>
    <w:rsid w:val="00FF1274"/>
    <w:rsid w:val="00FF3A06"/>
    <w:rsid w:val="00FF5030"/>
    <w:rsid w:val="00FF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0F409"/>
  <w15:chartTrackingRefBased/>
  <w15:docId w15:val="{CBF9FC10-D26A-47E6-B48F-0858982F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BB0"/>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uiPriority w:val="9"/>
    <w:qFormat/>
    <w:rsid w:val="00082BB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082BB0"/>
    <w:rPr>
      <w:sz w:val="16"/>
      <w:szCs w:val="16"/>
    </w:rPr>
  </w:style>
  <w:style w:type="paragraph" w:styleId="CommentText">
    <w:name w:val="annotation text"/>
    <w:basedOn w:val="Normal"/>
    <w:link w:val="CommentTextChar"/>
    <w:uiPriority w:val="99"/>
    <w:rsid w:val="00082BB0"/>
    <w:rPr>
      <w:sz w:val="20"/>
    </w:rPr>
  </w:style>
  <w:style w:type="character" w:customStyle="1" w:styleId="CommentTextChar">
    <w:name w:val="Comment Text Char"/>
    <w:basedOn w:val="DefaultParagraphFont"/>
    <w:link w:val="CommentText"/>
    <w:uiPriority w:val="99"/>
    <w:rsid w:val="00082BB0"/>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082B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BB0"/>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082BB0"/>
    <w:rPr>
      <w:rFonts w:asciiTheme="majorHAnsi" w:eastAsiaTheme="majorEastAsia" w:hAnsiTheme="majorHAnsi" w:cstheme="majorBidi"/>
      <w:color w:val="2E74B5" w:themeColor="accent1" w:themeShade="BF"/>
      <w:sz w:val="32"/>
      <w:szCs w:val="32"/>
      <w:lang w:eastAsia="en-GB"/>
    </w:rPr>
  </w:style>
  <w:style w:type="paragraph" w:styleId="ListParagraph">
    <w:name w:val="List Paragraph"/>
    <w:basedOn w:val="Normal"/>
    <w:uiPriority w:val="34"/>
    <w:qFormat/>
    <w:rsid w:val="00082BB0"/>
    <w:pPr>
      <w:ind w:left="720"/>
      <w:contextualSpacing/>
    </w:pPr>
  </w:style>
  <w:style w:type="paragraph" w:styleId="CommentSubject">
    <w:name w:val="annotation subject"/>
    <w:basedOn w:val="CommentText"/>
    <w:next w:val="CommentText"/>
    <w:link w:val="CommentSubjectChar"/>
    <w:uiPriority w:val="99"/>
    <w:semiHidden/>
    <w:unhideWhenUsed/>
    <w:rsid w:val="00436FAA"/>
    <w:rPr>
      <w:b/>
      <w:bCs/>
    </w:rPr>
  </w:style>
  <w:style w:type="character" w:customStyle="1" w:styleId="CommentSubjectChar">
    <w:name w:val="Comment Subject Char"/>
    <w:basedOn w:val="CommentTextChar"/>
    <w:link w:val="CommentSubject"/>
    <w:uiPriority w:val="99"/>
    <w:semiHidden/>
    <w:rsid w:val="00436FAA"/>
    <w:rPr>
      <w:rFonts w:ascii="Arial" w:eastAsia="Times New Roman" w:hAnsi="Arial" w:cs="Times New Roman"/>
      <w:b/>
      <w:bCs/>
      <w:sz w:val="20"/>
      <w:szCs w:val="20"/>
      <w:lang w:eastAsia="en-GB"/>
    </w:rPr>
  </w:style>
  <w:style w:type="character" w:styleId="Hyperlink">
    <w:name w:val="Hyperlink"/>
    <w:rsid w:val="00D82469"/>
    <w:rPr>
      <w:color w:val="0000FF"/>
      <w:u w:val="single"/>
    </w:rPr>
  </w:style>
  <w:style w:type="character" w:styleId="FollowedHyperlink">
    <w:name w:val="FollowedHyperlink"/>
    <w:basedOn w:val="DefaultParagraphFont"/>
    <w:uiPriority w:val="99"/>
    <w:semiHidden/>
    <w:unhideWhenUsed/>
    <w:rsid w:val="001678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685948">
      <w:bodyDiv w:val="1"/>
      <w:marLeft w:val="0"/>
      <w:marRight w:val="0"/>
      <w:marTop w:val="0"/>
      <w:marBottom w:val="0"/>
      <w:divBdr>
        <w:top w:val="none" w:sz="0" w:space="0" w:color="auto"/>
        <w:left w:val="none" w:sz="0" w:space="0" w:color="auto"/>
        <w:bottom w:val="none" w:sz="0" w:space="0" w:color="auto"/>
        <w:right w:val="none" w:sz="0" w:space="0" w:color="auto"/>
      </w:divBdr>
    </w:div>
    <w:div w:id="169078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pas.wd5.myworkdayjobs.com/en-US/Ipas/job/Bangladesh-Dhaka/Coordinator---Grants-Finance--Finance-Associate-III-_R50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daviesk@ipas.org</dc:creator>
  <cp:keywords/>
  <dc:description/>
  <cp:lastModifiedBy>Nahid Farzana</cp:lastModifiedBy>
  <cp:revision>32</cp:revision>
  <dcterms:created xsi:type="dcterms:W3CDTF">2019-10-13T08:40:00Z</dcterms:created>
  <dcterms:modified xsi:type="dcterms:W3CDTF">2022-01-16T05:17:00Z</dcterms:modified>
</cp:coreProperties>
</file>