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8" w:type="dxa"/>
        <w:tblLayout w:type="fixed"/>
        <w:tblLook w:val="01E0" w:firstRow="1" w:lastRow="1" w:firstColumn="1" w:lastColumn="1" w:noHBand="0" w:noVBand="0"/>
      </w:tblPr>
      <w:tblGrid>
        <w:gridCol w:w="2376"/>
        <w:gridCol w:w="8082"/>
      </w:tblGrid>
      <w:tr w:rsidR="00B02024" w:rsidRPr="001F2BC8" w14:paraId="759879DE" w14:textId="77777777" w:rsidTr="4BB06C78">
        <w:tc>
          <w:tcPr>
            <w:tcW w:w="10458" w:type="dxa"/>
            <w:gridSpan w:val="2"/>
            <w:shd w:val="clear" w:color="auto" w:fill="CCCCCC"/>
            <w:vAlign w:val="center"/>
          </w:tcPr>
          <w:p w14:paraId="1186A5EF" w14:textId="04CF7A47" w:rsidR="00B02024" w:rsidRPr="001F2BC8" w:rsidRDefault="00AB479A" w:rsidP="4BB06C78">
            <w:pPr>
              <w:tabs>
                <w:tab w:val="left" w:pos="1701"/>
              </w:tabs>
              <w:spacing w:after="40"/>
              <w:rPr>
                <w:rFonts w:ascii="Calibri" w:hAnsi="Calibri" w:cs="Calibri"/>
              </w:rPr>
            </w:pPr>
            <w:r w:rsidRPr="001F2BC8">
              <w:rPr>
                <w:rFonts w:ascii="Calibri" w:hAnsi="Calibri" w:cs="Calibri"/>
                <w:noProof/>
                <w:szCs w:val="22"/>
                <w:lang w:eastAsia="ja-JP"/>
              </w:rPr>
              <mc:AlternateContent>
                <mc:Choice Requires="wps">
                  <w:drawing>
                    <wp:anchor distT="0" distB="0" distL="114300" distR="114300" simplePos="0" relativeHeight="251657728" behindDoc="1" locked="0" layoutInCell="0" allowOverlap="1" wp14:anchorId="74EF0A3A" wp14:editId="31CA78D1">
                      <wp:simplePos x="0" y="0"/>
                      <wp:positionH relativeFrom="column">
                        <wp:posOffset>215900</wp:posOffset>
                      </wp:positionH>
                      <wp:positionV relativeFrom="paragraph">
                        <wp:posOffset>-741045</wp:posOffset>
                      </wp:positionV>
                      <wp:extent cx="3810000" cy="414020"/>
                      <wp:effectExtent l="0" t="0" r="0" b="0"/>
                      <wp:wrapNone/>
                      <wp:docPr id="749499203" name="GLOBALPEERREVIE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414020"/>
                              </a:xfrm>
                              <a:prstGeom prst="rect">
                                <a:avLst/>
                              </a:prstGeom>
                              <a:solidFill>
                                <a:srgbClr val="FFFFFF">
                                  <a:alpha val="1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8E8FD" w14:textId="77777777" w:rsidR="0079334F" w:rsidRPr="0079334F" w:rsidRDefault="0079334F">
                                  <w:pPr>
                                    <w:rPr>
                                      <w:rFonts w:ascii="Arial Black" w:hAnsi="Arial Black"/>
                                      <w:color w:val="C0C0C0"/>
                                      <w:sz w:val="3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EF0A3A" id="_x0000_t202" coordsize="21600,21600" o:spt="202" path="m,l,21600r21600,l21600,xe">
                      <v:stroke joinstyle="miter"/>
                      <v:path gradientshapeok="t" o:connecttype="rect"/>
                    </v:shapetype>
                    <v:shape id="GLOBALPEERREVIEW" o:spid="_x0000_s1026" type="#_x0000_t202" style="position:absolute;margin-left:17pt;margin-top:-58.35pt;width:300pt;height:3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" o:allowincell="f" stroked="f">
                      <v:fill opacity="6682f"/>
                      <v:textbox style="mso-fit-shape-to-text:t">
                        <w:txbxContent>
                          <w:p w14:paraId="3E88E8FD" w14:textId="77777777" w:rsidR="0079334F" w:rsidRPr="0079334F" w:rsidRDefault="0079334F">
                            <w:pPr>
                              <w:rPr>
                                <w:rFonts w:ascii="Arial Black" w:hAnsi="Arial Black"/>
                                <w:color w:val="C0C0C0"/>
                                <w:sz w:val="36"/>
                              </w:rPr>
                            </w:pPr>
                          </w:p>
                        </w:txbxContent>
                      </v:textbox>
                    </v:shape>
                  </w:pict>
                </mc:Fallback>
              </mc:AlternateContent>
            </w:r>
            <w:r w:rsidR="000158B5" w:rsidRPr="4BB06C78">
              <w:rPr>
                <w:rFonts w:ascii="Calibri" w:hAnsi="Calibri" w:cs="Calibri"/>
                <w:b/>
                <w:bCs/>
              </w:rPr>
              <w:t>Position:</w:t>
            </w:r>
            <w:r w:rsidR="00A947A4" w:rsidRPr="4BB06C78">
              <w:rPr>
                <w:rFonts w:ascii="Calibri" w:hAnsi="Calibri" w:cs="Calibri"/>
                <w:b/>
                <w:bCs/>
              </w:rPr>
              <w:t xml:space="preserve"> </w:t>
            </w:r>
            <w:r w:rsidR="002756BB" w:rsidRPr="00CA54E9">
              <w:rPr>
                <w:rFonts w:ascii="Calibri" w:hAnsi="Calibri" w:cs="Calibri"/>
                <w:b/>
                <w:bCs/>
              </w:rPr>
              <w:t>SBCC Coordinator</w:t>
            </w:r>
          </w:p>
        </w:tc>
      </w:tr>
      <w:tr w:rsidR="00B02024" w:rsidRPr="001F2BC8" w14:paraId="055CBABD" w14:textId="77777777" w:rsidTr="4BB06C78">
        <w:trPr>
          <w:trHeight w:val="135"/>
        </w:trPr>
        <w:tc>
          <w:tcPr>
            <w:tcW w:w="10458" w:type="dxa"/>
            <w:gridSpan w:val="2"/>
            <w:tcBorders>
              <w:bottom w:val="single" w:sz="4" w:space="0" w:color="808080" w:themeColor="background1" w:themeShade="80"/>
            </w:tcBorders>
            <w:vAlign w:val="center"/>
          </w:tcPr>
          <w:p w14:paraId="758834C1" w14:textId="77777777" w:rsidR="00B02024" w:rsidRPr="001F2BC8" w:rsidRDefault="00B02024" w:rsidP="0071005C">
            <w:pPr>
              <w:tabs>
                <w:tab w:val="left" w:pos="1701"/>
              </w:tabs>
              <w:spacing w:before="40" w:after="40"/>
              <w:jc w:val="right"/>
              <w:rPr>
                <w:rFonts w:ascii="Calibri" w:hAnsi="Calibri" w:cs="Calibri"/>
                <w:szCs w:val="22"/>
              </w:rPr>
            </w:pPr>
          </w:p>
        </w:tc>
      </w:tr>
      <w:tr w:rsidR="00D46F88" w:rsidRPr="001F2BC8" w14:paraId="03BAA8D6" w14:textId="77777777" w:rsidTr="4BB06C78">
        <w:tc>
          <w:tcPr>
            <w:tcW w:w="104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CCC"/>
          </w:tcPr>
          <w:p w14:paraId="5174AA6B" w14:textId="77777777" w:rsidR="00D46F88" w:rsidRPr="001F2BC8" w:rsidRDefault="00D46F88" w:rsidP="0071005C">
            <w:pPr>
              <w:tabs>
                <w:tab w:val="left" w:pos="1701"/>
              </w:tabs>
              <w:spacing w:before="40" w:after="40"/>
              <w:rPr>
                <w:rFonts w:ascii="Calibri" w:hAnsi="Calibri" w:cs="Calibri"/>
                <w:b/>
                <w:bCs/>
                <w:szCs w:val="22"/>
              </w:rPr>
            </w:pPr>
            <w:r w:rsidRPr="001F2BC8">
              <w:rPr>
                <w:rFonts w:ascii="Calibri" w:hAnsi="Calibri" w:cs="Calibri"/>
                <w:b/>
                <w:bCs/>
                <w:szCs w:val="22"/>
              </w:rPr>
              <w:t xml:space="preserve">Organizational </w:t>
            </w:r>
            <w:r w:rsidR="004143CE" w:rsidRPr="001F2BC8">
              <w:rPr>
                <w:rFonts w:ascii="Calibri" w:hAnsi="Calibri" w:cs="Calibri"/>
                <w:b/>
                <w:bCs/>
                <w:szCs w:val="22"/>
              </w:rPr>
              <w:t>Information</w:t>
            </w:r>
          </w:p>
        </w:tc>
      </w:tr>
      <w:tr w:rsidR="00B02024" w:rsidRPr="001F2BC8" w14:paraId="3788FC1B" w14:textId="77777777" w:rsidTr="4BB06C78">
        <w:tc>
          <w:tcPr>
            <w:tcW w:w="2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EBC4AD" w14:textId="77777777" w:rsidR="00010A43" w:rsidRPr="001F2BC8" w:rsidRDefault="00010A43" w:rsidP="0071005C">
            <w:pPr>
              <w:tabs>
                <w:tab w:val="left" w:pos="2127"/>
              </w:tabs>
              <w:spacing w:before="40" w:after="40"/>
              <w:rPr>
                <w:rFonts w:ascii="Calibri" w:hAnsi="Calibri" w:cs="Calibri"/>
                <w:szCs w:val="22"/>
              </w:rPr>
            </w:pPr>
            <w:r w:rsidRPr="001F2BC8">
              <w:rPr>
                <w:rFonts w:ascii="Calibri" w:hAnsi="Calibri" w:cs="Calibri"/>
                <w:szCs w:val="22"/>
              </w:rPr>
              <w:t xml:space="preserve">Reports to: </w:t>
            </w:r>
          </w:p>
          <w:p w14:paraId="31E4FDC3" w14:textId="77777777" w:rsidR="00010A43" w:rsidRPr="001F2BC8" w:rsidRDefault="00010A43" w:rsidP="0071005C">
            <w:pPr>
              <w:tabs>
                <w:tab w:val="left" w:pos="2127"/>
              </w:tabs>
              <w:spacing w:before="40" w:after="40"/>
              <w:rPr>
                <w:rFonts w:ascii="Calibri" w:hAnsi="Calibri" w:cs="Calibri"/>
                <w:szCs w:val="22"/>
              </w:rPr>
            </w:pPr>
            <w:r w:rsidRPr="001F2BC8">
              <w:rPr>
                <w:rFonts w:ascii="Calibri" w:hAnsi="Calibri" w:cs="Calibri"/>
                <w:szCs w:val="22"/>
              </w:rPr>
              <w:t>Direct Reports:</w:t>
            </w:r>
          </w:p>
          <w:p w14:paraId="38E7DE4F" w14:textId="77777777" w:rsidR="00010A43" w:rsidRPr="001F2BC8" w:rsidRDefault="00010A43" w:rsidP="0071005C">
            <w:pPr>
              <w:tabs>
                <w:tab w:val="left" w:pos="2127"/>
              </w:tabs>
              <w:spacing w:before="40" w:after="40"/>
              <w:rPr>
                <w:rFonts w:ascii="Calibri" w:hAnsi="Calibri" w:cs="Calibri"/>
                <w:szCs w:val="22"/>
              </w:rPr>
            </w:pPr>
            <w:r w:rsidRPr="001F2BC8">
              <w:rPr>
                <w:rFonts w:ascii="Calibri" w:hAnsi="Calibri" w:cs="Calibri"/>
                <w:szCs w:val="22"/>
              </w:rPr>
              <w:t>Unit:</w:t>
            </w:r>
          </w:p>
          <w:p w14:paraId="32484694" w14:textId="77777777" w:rsidR="005E4872" w:rsidRPr="001F2BC8" w:rsidRDefault="00010A43" w:rsidP="0071005C">
            <w:pPr>
              <w:tabs>
                <w:tab w:val="left" w:pos="2127"/>
              </w:tabs>
              <w:spacing w:before="40" w:after="40"/>
              <w:rPr>
                <w:rFonts w:ascii="Calibri" w:hAnsi="Calibri" w:cs="Calibri"/>
                <w:szCs w:val="22"/>
              </w:rPr>
            </w:pPr>
            <w:r w:rsidRPr="001F2BC8">
              <w:rPr>
                <w:rFonts w:ascii="Calibri" w:hAnsi="Calibri" w:cs="Calibri"/>
                <w:szCs w:val="22"/>
              </w:rPr>
              <w:t>Location:</w:t>
            </w:r>
          </w:p>
          <w:p w14:paraId="19C8795B" w14:textId="77777777" w:rsidR="00010A43" w:rsidRPr="001F2BC8" w:rsidRDefault="007857A5" w:rsidP="0071005C">
            <w:pPr>
              <w:tabs>
                <w:tab w:val="left" w:pos="2127"/>
              </w:tabs>
              <w:spacing w:before="40" w:after="40"/>
              <w:rPr>
                <w:rFonts w:ascii="Calibri" w:hAnsi="Calibri" w:cs="Calibri"/>
                <w:szCs w:val="22"/>
              </w:rPr>
            </w:pPr>
            <w:r w:rsidRPr="001F2BC8">
              <w:rPr>
                <w:rFonts w:ascii="Calibri" w:hAnsi="Calibri" w:cs="Calibri"/>
                <w:szCs w:val="22"/>
              </w:rPr>
              <w:t>Eligible for overtime:</w:t>
            </w:r>
          </w:p>
        </w:tc>
        <w:tc>
          <w:tcPr>
            <w:tcW w:w="80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E44684" w14:textId="17389679" w:rsidR="00A5283D" w:rsidRPr="001F2BC8" w:rsidRDefault="00052BE0" w:rsidP="0071005C">
            <w:pPr>
              <w:spacing w:before="40" w:after="40"/>
              <w:ind w:right="3736"/>
              <w:rPr>
                <w:rFonts w:ascii="Calibri" w:hAnsi="Calibri" w:cs="Calibri"/>
                <w:szCs w:val="22"/>
              </w:rPr>
            </w:pPr>
            <w:bookmarkStart w:id="0" w:name="_Hlk60932451"/>
            <w:r>
              <w:rPr>
                <w:rFonts w:ascii="Calibri" w:hAnsi="Calibri" w:cs="Calibri"/>
                <w:szCs w:val="22"/>
              </w:rPr>
              <w:t xml:space="preserve"> </w:t>
            </w:r>
            <w:r w:rsidR="002756BB">
              <w:rPr>
                <w:rFonts w:ascii="Calibri" w:hAnsi="Calibri" w:cs="Calibri"/>
                <w:szCs w:val="22"/>
              </w:rPr>
              <w:t>Deputy Project Manager</w:t>
            </w:r>
          </w:p>
          <w:bookmarkEnd w:id="0"/>
          <w:p w14:paraId="6272011B" w14:textId="1C4BE7FD" w:rsidR="00010A43" w:rsidRPr="001F2BC8" w:rsidRDefault="003A002C" w:rsidP="0071005C">
            <w:pPr>
              <w:spacing w:before="40" w:after="40"/>
              <w:ind w:right="3736"/>
              <w:rPr>
                <w:rFonts w:ascii="Calibri" w:hAnsi="Calibri" w:cs="Calibri"/>
                <w:szCs w:val="22"/>
              </w:rPr>
            </w:pPr>
            <w:r w:rsidRPr="001F2BC8">
              <w:rPr>
                <w:rFonts w:ascii="Calibri" w:hAnsi="Calibri" w:cs="Calibri"/>
                <w:szCs w:val="22"/>
              </w:rPr>
              <w:t xml:space="preserve">0  </w:t>
            </w:r>
            <w:r w:rsidR="000B7713">
              <w:rPr>
                <w:rFonts w:ascii="Calibri" w:hAnsi="Calibri" w:cs="Calibri"/>
                <w:szCs w:val="22"/>
              </w:rPr>
              <w:fldChar w:fldCharType="begin">
                <w:ffData>
                  <w:name w:val="Check1"/>
                  <w:enabled/>
                  <w:calcOnExit w:val="0"/>
                  <w:checkBox>
                    <w:sizeAuto/>
                    <w:default w:val="0"/>
                  </w:checkBox>
                </w:ffData>
              </w:fldChar>
            </w:r>
            <w:bookmarkStart w:id="1" w:name="Check1"/>
            <w:r w:rsidR="000B7713">
              <w:rPr>
                <w:rFonts w:ascii="Calibri" w:hAnsi="Calibri" w:cs="Calibri"/>
                <w:szCs w:val="22"/>
              </w:rPr>
              <w:instrText xml:space="preserve"> FORMCHECKBOX </w:instrText>
            </w:r>
            <w:r w:rsidR="000B7713">
              <w:rPr>
                <w:rFonts w:ascii="Calibri" w:hAnsi="Calibri" w:cs="Calibri"/>
                <w:szCs w:val="22"/>
              </w:rPr>
            </w:r>
            <w:r w:rsidR="000B7713">
              <w:rPr>
                <w:rFonts w:ascii="Calibri" w:hAnsi="Calibri" w:cs="Calibri"/>
                <w:szCs w:val="22"/>
              </w:rPr>
              <w:fldChar w:fldCharType="separate"/>
            </w:r>
            <w:r w:rsidR="000B7713">
              <w:rPr>
                <w:rFonts w:ascii="Calibri" w:hAnsi="Calibri" w:cs="Calibri"/>
                <w:szCs w:val="22"/>
              </w:rPr>
              <w:fldChar w:fldCharType="end"/>
            </w:r>
            <w:bookmarkEnd w:id="1"/>
            <w:r w:rsidRPr="001F2BC8">
              <w:rPr>
                <w:rFonts w:ascii="Calibri" w:hAnsi="Calibri" w:cs="Calibri"/>
                <w:szCs w:val="22"/>
              </w:rPr>
              <w:t xml:space="preserve"> </w:t>
            </w:r>
            <w:r w:rsidRPr="002756BB">
              <w:rPr>
                <w:rFonts w:ascii="Calibri" w:hAnsi="Calibri" w:cs="Calibri"/>
                <w:szCs w:val="22"/>
              </w:rPr>
              <w:t>1-2</w:t>
            </w:r>
            <w:r w:rsidRPr="001F2BC8">
              <w:rPr>
                <w:rFonts w:ascii="Calibri" w:hAnsi="Calibri" w:cs="Calibri"/>
                <w:szCs w:val="22"/>
              </w:rPr>
              <w:t xml:space="preserve">  </w:t>
            </w:r>
            <w:r w:rsidR="005763E1" w:rsidRPr="001F2BC8">
              <w:rPr>
                <w:rFonts w:ascii="Calibri" w:hAnsi="Calibri" w:cs="Calibri"/>
                <w:szCs w:val="22"/>
              </w:rPr>
              <w:fldChar w:fldCharType="begin">
                <w:ffData>
                  <w:name w:val="Check3"/>
                  <w:enabled/>
                  <w:calcOnExit w:val="0"/>
                  <w:checkBox>
                    <w:sizeAuto/>
                    <w:default w:val="0"/>
                  </w:checkBox>
                </w:ffData>
              </w:fldChar>
            </w:r>
            <w:r w:rsidR="005763E1" w:rsidRPr="001F2BC8">
              <w:rPr>
                <w:rFonts w:ascii="Calibri" w:hAnsi="Calibri" w:cs="Calibri"/>
                <w:szCs w:val="22"/>
              </w:rPr>
              <w:instrText xml:space="preserve"> FORMCHECKBOX </w:instrText>
            </w:r>
            <w:r w:rsidR="005763E1" w:rsidRPr="001F2BC8">
              <w:rPr>
                <w:rFonts w:ascii="Calibri" w:hAnsi="Calibri" w:cs="Calibri"/>
                <w:szCs w:val="22"/>
              </w:rPr>
            </w:r>
            <w:r w:rsidR="005763E1" w:rsidRPr="001F2BC8">
              <w:rPr>
                <w:rFonts w:ascii="Calibri" w:hAnsi="Calibri" w:cs="Calibri"/>
                <w:szCs w:val="22"/>
              </w:rPr>
              <w:fldChar w:fldCharType="separate"/>
            </w:r>
            <w:r w:rsidR="005763E1" w:rsidRPr="001F2BC8">
              <w:rPr>
                <w:rFonts w:ascii="Calibri" w:hAnsi="Calibri" w:cs="Calibri"/>
                <w:szCs w:val="22"/>
              </w:rPr>
              <w:fldChar w:fldCharType="end"/>
            </w:r>
            <w:r w:rsidRPr="001F2BC8">
              <w:rPr>
                <w:rFonts w:ascii="Calibri" w:hAnsi="Calibri" w:cs="Calibri"/>
                <w:szCs w:val="22"/>
              </w:rPr>
              <w:t xml:space="preserve"> 3-5  </w:t>
            </w:r>
            <w:r w:rsidRPr="001F2BC8">
              <w:rPr>
                <w:rFonts w:ascii="Calibri" w:hAnsi="Calibri" w:cs="Calibri"/>
                <w:szCs w:val="22"/>
              </w:rPr>
              <w:fldChar w:fldCharType="begin">
                <w:ffData>
                  <w:name w:val="Check3"/>
                  <w:enabled/>
                  <w:calcOnExit w:val="0"/>
                  <w:checkBox>
                    <w:sizeAuto/>
                    <w:default w:val="0"/>
                  </w:checkBox>
                </w:ffData>
              </w:fldChar>
            </w:r>
            <w:bookmarkStart w:id="2" w:name="Check3"/>
            <w:r w:rsidRPr="001F2BC8">
              <w:rPr>
                <w:rFonts w:ascii="Calibri" w:hAnsi="Calibri" w:cs="Calibri"/>
                <w:szCs w:val="22"/>
              </w:rPr>
              <w:instrText xml:space="preserve"> FORMCHECKBOX </w:instrText>
            </w:r>
            <w:r w:rsidRPr="001F2BC8">
              <w:rPr>
                <w:rFonts w:ascii="Calibri" w:hAnsi="Calibri" w:cs="Calibri"/>
                <w:szCs w:val="22"/>
              </w:rPr>
            </w:r>
            <w:r w:rsidRPr="001F2BC8">
              <w:rPr>
                <w:rFonts w:ascii="Calibri" w:hAnsi="Calibri" w:cs="Calibri"/>
                <w:szCs w:val="22"/>
              </w:rPr>
              <w:fldChar w:fldCharType="separate"/>
            </w:r>
            <w:r w:rsidRPr="001F2BC8">
              <w:rPr>
                <w:rFonts w:ascii="Calibri" w:hAnsi="Calibri" w:cs="Calibri"/>
                <w:szCs w:val="22"/>
              </w:rPr>
              <w:fldChar w:fldCharType="end"/>
            </w:r>
            <w:bookmarkEnd w:id="2"/>
            <w:r w:rsidRPr="001F2BC8">
              <w:rPr>
                <w:rFonts w:ascii="Calibri" w:hAnsi="Calibri" w:cs="Calibri"/>
                <w:szCs w:val="22"/>
              </w:rPr>
              <w:t xml:space="preserve">  6-10  </w:t>
            </w:r>
            <w:r w:rsidR="004E614A" w:rsidRPr="001F2BC8">
              <w:rPr>
                <w:rFonts w:ascii="Calibri" w:hAnsi="Calibri" w:cs="Calibri"/>
                <w:szCs w:val="22"/>
              </w:rPr>
              <w:fldChar w:fldCharType="begin">
                <w:ffData>
                  <w:name w:val="Check5"/>
                  <w:enabled/>
                  <w:calcOnExit w:val="0"/>
                  <w:checkBox>
                    <w:sizeAuto/>
                    <w:default w:val="0"/>
                  </w:checkBox>
                </w:ffData>
              </w:fldChar>
            </w:r>
            <w:r w:rsidR="004E614A" w:rsidRPr="001F2BC8">
              <w:rPr>
                <w:rFonts w:ascii="Calibri" w:hAnsi="Calibri" w:cs="Calibri"/>
                <w:szCs w:val="22"/>
              </w:rPr>
              <w:instrText xml:space="preserve"> FORMCHECKBOX </w:instrText>
            </w:r>
            <w:r w:rsidR="004E614A" w:rsidRPr="001F2BC8">
              <w:rPr>
                <w:rFonts w:ascii="Calibri" w:hAnsi="Calibri" w:cs="Calibri"/>
                <w:szCs w:val="22"/>
              </w:rPr>
            </w:r>
            <w:r w:rsidR="004E614A" w:rsidRPr="001F2BC8">
              <w:rPr>
                <w:rFonts w:ascii="Calibri" w:hAnsi="Calibri" w:cs="Calibri"/>
                <w:szCs w:val="22"/>
              </w:rPr>
              <w:fldChar w:fldCharType="separate"/>
            </w:r>
            <w:r w:rsidR="004E614A" w:rsidRPr="001F2BC8">
              <w:rPr>
                <w:rFonts w:ascii="Calibri" w:hAnsi="Calibri" w:cs="Calibri"/>
                <w:szCs w:val="22"/>
              </w:rPr>
              <w:fldChar w:fldCharType="end"/>
            </w:r>
            <w:r w:rsidR="004E614A" w:rsidRPr="001F2BC8">
              <w:rPr>
                <w:rFonts w:ascii="Calibri" w:hAnsi="Calibri" w:cs="Calibri"/>
                <w:szCs w:val="22"/>
              </w:rPr>
              <w:t xml:space="preserve">  </w:t>
            </w:r>
            <w:r w:rsidRPr="001F2BC8">
              <w:rPr>
                <w:rFonts w:ascii="Calibri" w:hAnsi="Calibri" w:cs="Calibri"/>
                <w:szCs w:val="22"/>
              </w:rPr>
              <w:t xml:space="preserve"> </w:t>
            </w:r>
            <w:r w:rsidRPr="000B7713">
              <w:rPr>
                <w:rFonts w:ascii="Calibri" w:hAnsi="Calibri" w:cs="Calibri"/>
                <w:szCs w:val="22"/>
              </w:rPr>
              <w:t>11+</w:t>
            </w:r>
            <w:r w:rsidRPr="001F2BC8">
              <w:rPr>
                <w:rFonts w:ascii="Calibri" w:hAnsi="Calibri" w:cs="Calibri"/>
                <w:szCs w:val="22"/>
              </w:rPr>
              <w:t xml:space="preserve">  </w:t>
            </w:r>
            <w:r w:rsidR="000B7713">
              <w:rPr>
                <w:rFonts w:ascii="Calibri" w:hAnsi="Calibri" w:cs="Calibri"/>
                <w:szCs w:val="22"/>
              </w:rPr>
              <w:fldChar w:fldCharType="begin">
                <w:ffData>
                  <w:name w:val="Check5"/>
                  <w:enabled/>
                  <w:calcOnExit w:val="0"/>
                  <w:checkBox>
                    <w:sizeAuto/>
                    <w:default w:val="1"/>
                  </w:checkBox>
                </w:ffData>
              </w:fldChar>
            </w:r>
            <w:bookmarkStart w:id="3" w:name="Check5"/>
            <w:r w:rsidR="000B7713">
              <w:rPr>
                <w:rFonts w:ascii="Calibri" w:hAnsi="Calibri" w:cs="Calibri"/>
                <w:szCs w:val="22"/>
              </w:rPr>
              <w:instrText xml:space="preserve"> FORMCHECKBOX </w:instrText>
            </w:r>
            <w:r w:rsidR="000B7713">
              <w:rPr>
                <w:rFonts w:ascii="Calibri" w:hAnsi="Calibri" w:cs="Calibri"/>
                <w:szCs w:val="22"/>
              </w:rPr>
            </w:r>
            <w:r w:rsidR="000B7713">
              <w:rPr>
                <w:rFonts w:ascii="Calibri" w:hAnsi="Calibri" w:cs="Calibri"/>
                <w:szCs w:val="22"/>
              </w:rPr>
              <w:fldChar w:fldCharType="separate"/>
            </w:r>
            <w:r w:rsidR="000B7713">
              <w:rPr>
                <w:rFonts w:ascii="Calibri" w:hAnsi="Calibri" w:cs="Calibri"/>
                <w:szCs w:val="22"/>
              </w:rPr>
              <w:fldChar w:fldCharType="end"/>
            </w:r>
            <w:bookmarkEnd w:id="3"/>
            <w:r w:rsidRPr="001F2BC8">
              <w:rPr>
                <w:rFonts w:ascii="Calibri" w:hAnsi="Calibri" w:cs="Calibri"/>
                <w:szCs w:val="22"/>
              </w:rPr>
              <w:t xml:space="preserve"> </w:t>
            </w:r>
            <w:r w:rsidR="005821E7" w:rsidRPr="001F2BC8">
              <w:rPr>
                <w:rFonts w:ascii="Calibri" w:hAnsi="Calibri" w:cs="Calibri"/>
                <w:szCs w:val="22"/>
              </w:rPr>
              <w:t xml:space="preserve"> </w:t>
            </w:r>
          </w:p>
          <w:p w14:paraId="4AA149C4" w14:textId="77777777" w:rsidR="00A5283D" w:rsidRPr="001F2BC8" w:rsidRDefault="00EB69E1" w:rsidP="0071005C">
            <w:pPr>
              <w:spacing w:before="40" w:after="40"/>
              <w:ind w:right="3736"/>
              <w:rPr>
                <w:rFonts w:ascii="Calibri" w:hAnsi="Calibri" w:cs="Calibri"/>
                <w:szCs w:val="22"/>
              </w:rPr>
            </w:pPr>
            <w:r>
              <w:rPr>
                <w:rFonts w:ascii="Calibri" w:hAnsi="Calibri" w:cs="Calibri"/>
                <w:szCs w:val="22"/>
              </w:rPr>
              <w:t>Program</w:t>
            </w:r>
          </w:p>
          <w:p w14:paraId="2897BFB1" w14:textId="77777777" w:rsidR="00010A43" w:rsidRPr="001F2BC8" w:rsidRDefault="001377BB" w:rsidP="008A4F3B">
            <w:pPr>
              <w:spacing w:before="40" w:after="40"/>
              <w:ind w:right="72"/>
              <w:rPr>
                <w:rFonts w:ascii="Calibri" w:hAnsi="Calibri" w:cs="Calibri"/>
                <w:b/>
                <w:szCs w:val="22"/>
              </w:rPr>
            </w:pPr>
            <w:r w:rsidRPr="001F2BC8">
              <w:rPr>
                <w:rFonts w:ascii="Calibri" w:hAnsi="Calibri" w:cs="Calibri"/>
                <w:b/>
                <w:szCs w:val="22"/>
              </w:rPr>
              <w:t>Cox’s Bazar</w:t>
            </w:r>
            <w:r w:rsidR="00EE5284" w:rsidRPr="001F2BC8">
              <w:rPr>
                <w:rFonts w:ascii="Calibri" w:hAnsi="Calibri" w:cs="Calibri"/>
                <w:b/>
                <w:szCs w:val="22"/>
              </w:rPr>
              <w:t xml:space="preserve"> Office, Bangladesh</w:t>
            </w:r>
          </w:p>
          <w:p w14:paraId="60A1BAD2" w14:textId="77777777" w:rsidR="008A4F3B" w:rsidRPr="001F2BC8" w:rsidRDefault="001377BB" w:rsidP="008A4F3B">
            <w:pPr>
              <w:spacing w:before="40" w:after="40"/>
              <w:ind w:right="72"/>
              <w:rPr>
                <w:rFonts w:ascii="Calibri" w:hAnsi="Calibri" w:cs="Calibri"/>
                <w:szCs w:val="22"/>
                <w:lang w:val="es-MX"/>
              </w:rPr>
            </w:pPr>
            <w:r w:rsidRPr="001F2BC8">
              <w:rPr>
                <w:rFonts w:ascii="Calibri" w:hAnsi="Calibri" w:cs="Calibri"/>
                <w:szCs w:val="22"/>
              </w:rPr>
              <w:t>NA</w:t>
            </w:r>
          </w:p>
        </w:tc>
      </w:tr>
    </w:tbl>
    <w:p w14:paraId="1D3C6E47" w14:textId="77777777" w:rsidR="00FC22A8" w:rsidRPr="00543294" w:rsidRDefault="00212AA3" w:rsidP="00543294">
      <w:pPr>
        <w:pStyle w:val="pf0"/>
        <w:rPr>
          <w:rFonts w:ascii="Calibri" w:hAnsi="Calibri" w:cs="Calibri"/>
          <w:sz w:val="28"/>
          <w:szCs w:val="28"/>
        </w:rPr>
      </w:pPr>
      <w:r w:rsidRPr="00543294">
        <w:rPr>
          <w:rFonts w:ascii="Calibri" w:hAnsi="Calibri" w:cs="Calibri"/>
          <w:bCs/>
          <w:color w:val="0070C0"/>
          <w:sz w:val="28"/>
          <w:szCs w:val="28"/>
        </w:rPr>
        <w:t>Project Brief</w:t>
      </w:r>
    </w:p>
    <w:p w14:paraId="325F64CC" w14:textId="0869F35D" w:rsidR="005248C7" w:rsidRPr="00865ADC" w:rsidRDefault="003B484C" w:rsidP="00543294">
      <w:pPr>
        <w:jc w:val="both"/>
        <w:rPr>
          <w:rFonts w:ascii="Calibri" w:hAnsi="Calibri" w:cs="Calibri"/>
          <w:szCs w:val="22"/>
        </w:rPr>
      </w:pPr>
      <w:r w:rsidRPr="000B5AD0">
        <w:rPr>
          <w:rFonts w:ascii="Calibri" w:hAnsi="Calibri" w:cs="Calibri"/>
          <w:color w:val="000000"/>
          <w:szCs w:val="22"/>
        </w:rPr>
        <w:t xml:space="preserve">Ipas has been working successfully in Bangladesh to improve and expand women’s and girls’ access to safe, high-quality reproductive health services. However, the need for sexual and reproductive services, particularly safe Menstrual Regulation (MR), Post Abortion Care (PAC), is still </w:t>
      </w:r>
      <w:proofErr w:type="spellStart"/>
      <w:proofErr w:type="gramStart"/>
      <w:r w:rsidRPr="000B5AD0">
        <w:rPr>
          <w:rFonts w:ascii="Calibri" w:hAnsi="Calibri" w:cs="Calibri"/>
          <w:color w:val="000000"/>
          <w:szCs w:val="22"/>
        </w:rPr>
        <w:t>tremendous.</w:t>
      </w:r>
      <w:r w:rsidR="00995CA7" w:rsidRPr="00865ADC">
        <w:rPr>
          <w:rFonts w:ascii="Calibri" w:hAnsi="Calibri" w:cs="Calibri"/>
          <w:color w:val="000000"/>
          <w:szCs w:val="22"/>
        </w:rPr>
        <w:t>Ipas</w:t>
      </w:r>
      <w:proofErr w:type="spellEnd"/>
      <w:proofErr w:type="gramEnd"/>
      <w:r w:rsidR="00995CA7" w:rsidRPr="00865ADC">
        <w:rPr>
          <w:rFonts w:ascii="Calibri" w:hAnsi="Calibri" w:cs="Calibri"/>
          <w:color w:val="000000"/>
          <w:szCs w:val="22"/>
        </w:rPr>
        <w:t xml:space="preserve"> Bangladesh has been working with UNFPA since October 2017 in Cox’s Bazar to support the health of forcedly displaced Myanmar nationals. Since then, UNFPA developed implementing partnership with Ipas to establish the MR, PAC and FP services for the most affected refugee camp areas of Teknaf and </w:t>
      </w:r>
      <w:proofErr w:type="spellStart"/>
      <w:r w:rsidR="00995CA7" w:rsidRPr="00865ADC">
        <w:rPr>
          <w:rFonts w:ascii="Calibri" w:hAnsi="Calibri" w:cs="Calibri"/>
          <w:color w:val="000000"/>
          <w:szCs w:val="22"/>
        </w:rPr>
        <w:t>Ukhiya</w:t>
      </w:r>
      <w:proofErr w:type="spellEnd"/>
      <w:r w:rsidR="00995CA7" w:rsidRPr="00865ADC">
        <w:rPr>
          <w:rFonts w:ascii="Calibri" w:hAnsi="Calibri" w:cs="Calibri"/>
          <w:color w:val="000000"/>
          <w:szCs w:val="22"/>
        </w:rPr>
        <w:t xml:space="preserve"> Upaz</w:t>
      </w:r>
      <w:r w:rsidR="00501F9C" w:rsidRPr="00865ADC">
        <w:rPr>
          <w:rFonts w:ascii="Calibri" w:hAnsi="Calibri" w:cs="Calibri"/>
          <w:color w:val="000000"/>
          <w:szCs w:val="22"/>
        </w:rPr>
        <w:t>ilas</w:t>
      </w:r>
      <w:r w:rsidR="00995CA7" w:rsidRPr="00865ADC">
        <w:rPr>
          <w:rFonts w:ascii="Calibri" w:hAnsi="Calibri" w:cs="Calibri"/>
          <w:color w:val="000000"/>
          <w:szCs w:val="22"/>
        </w:rPr>
        <w:t xml:space="preserve"> of Cox’s Bazar District.</w:t>
      </w:r>
      <w:r w:rsidR="00995CA7" w:rsidRPr="00865ADC">
        <w:rPr>
          <w:rFonts w:ascii="Calibri" w:hAnsi="Calibri" w:cs="Calibri"/>
          <w:szCs w:val="22"/>
        </w:rPr>
        <w:t xml:space="preserve"> </w:t>
      </w:r>
      <w:r w:rsidR="005248C7" w:rsidRPr="00865ADC">
        <w:rPr>
          <w:rFonts w:ascii="Calibri" w:hAnsi="Calibri" w:cs="Calibri"/>
          <w:color w:val="000000"/>
          <w:szCs w:val="22"/>
        </w:rPr>
        <w:t xml:space="preserve">The overall goal of the project is to improve </w:t>
      </w:r>
      <w:r w:rsidR="00501F9C" w:rsidRPr="00865ADC">
        <w:rPr>
          <w:rFonts w:ascii="Calibri" w:hAnsi="Calibri" w:cs="Calibri"/>
          <w:color w:val="000000"/>
          <w:szCs w:val="22"/>
        </w:rPr>
        <w:t xml:space="preserve">the </w:t>
      </w:r>
      <w:r w:rsidR="005248C7" w:rsidRPr="00865ADC">
        <w:rPr>
          <w:rFonts w:ascii="Calibri" w:hAnsi="Calibri" w:cs="Calibri"/>
          <w:color w:val="000000"/>
          <w:szCs w:val="22"/>
        </w:rPr>
        <w:t>availability and accessibility of quality FP, MR and PAC services at service delivery points for women and girls of Rohingya refugees and host community in Bangladesh</w:t>
      </w:r>
      <w:r w:rsidR="002E2256" w:rsidRPr="00865ADC">
        <w:rPr>
          <w:rFonts w:ascii="Calibri" w:hAnsi="Calibri" w:cs="Calibri"/>
          <w:color w:val="000000"/>
          <w:szCs w:val="22"/>
        </w:rPr>
        <w:t xml:space="preserve"> and increase the awareness for the Rohingya community</w:t>
      </w:r>
      <w:r w:rsidR="005248C7" w:rsidRPr="00865ADC">
        <w:rPr>
          <w:rFonts w:ascii="Calibri" w:hAnsi="Calibri" w:cs="Calibri"/>
          <w:color w:val="000000"/>
          <w:szCs w:val="22"/>
        </w:rPr>
        <w:t xml:space="preserve">. </w:t>
      </w:r>
    </w:p>
    <w:p w14:paraId="10AAB922" w14:textId="77777777" w:rsidR="002628CA" w:rsidRPr="00865ADC" w:rsidRDefault="002628CA" w:rsidP="002628CA">
      <w:pPr>
        <w:rPr>
          <w:rFonts w:cs="Calibri"/>
          <w:color w:val="000000"/>
        </w:rPr>
      </w:pPr>
    </w:p>
    <w:p w14:paraId="008D0AB9" w14:textId="77777777" w:rsidR="002628CA" w:rsidRDefault="002628CA" w:rsidP="002628CA">
      <w:pPr>
        <w:rPr>
          <w:rFonts w:ascii="Calibri" w:hAnsi="Calibri" w:cs="Calibri"/>
          <w:color w:val="000000"/>
        </w:rPr>
      </w:pPr>
      <w:r w:rsidRPr="00865ADC">
        <w:rPr>
          <w:rFonts w:ascii="Calibri" w:hAnsi="Calibri" w:cs="Calibri"/>
          <w:color w:val="000000"/>
        </w:rPr>
        <w:t>The specific objectives of the project are as follows:</w:t>
      </w:r>
    </w:p>
    <w:p w14:paraId="69127DBD" w14:textId="77777777" w:rsidR="002438DD" w:rsidRPr="00865ADC" w:rsidRDefault="002438DD" w:rsidP="002628CA">
      <w:pPr>
        <w:rPr>
          <w:rFonts w:ascii="Calibri" w:hAnsi="Calibri" w:cs="Calibri"/>
          <w:color w:val="000000"/>
        </w:rPr>
      </w:pPr>
    </w:p>
    <w:p w14:paraId="3DE1059E" w14:textId="77777777" w:rsidR="003A4770" w:rsidRPr="00865ADC" w:rsidRDefault="003A4770" w:rsidP="003A4770">
      <w:pPr>
        <w:pStyle w:val="ListParagraph"/>
        <w:numPr>
          <w:ilvl w:val="0"/>
          <w:numId w:val="47"/>
        </w:numPr>
        <w:shd w:val="clear" w:color="auto" w:fill="FFFFFF"/>
        <w:rPr>
          <w:rFonts w:cs="Calibri"/>
          <w:color w:val="000000"/>
        </w:rPr>
      </w:pPr>
      <w:r w:rsidRPr="00865ADC">
        <w:rPr>
          <w:rFonts w:cs="Calibri"/>
          <w:color w:val="000000"/>
        </w:rPr>
        <w:t>To translate the “Family Planning Strategy for the Rohingya Refugee Crisis 2026–2030” into action through a collaborative process. This includes developing an action plan, strengthening coordination mechanisms, and supporting effective implementation.</w:t>
      </w:r>
    </w:p>
    <w:p w14:paraId="7CA150E4" w14:textId="77777777" w:rsidR="003A4770" w:rsidRPr="00865ADC" w:rsidRDefault="003A4770" w:rsidP="003A4770">
      <w:pPr>
        <w:pStyle w:val="ListParagraph"/>
        <w:numPr>
          <w:ilvl w:val="0"/>
          <w:numId w:val="47"/>
        </w:numPr>
        <w:shd w:val="clear" w:color="auto" w:fill="FFFFFF"/>
        <w:rPr>
          <w:rFonts w:cs="Calibri"/>
          <w:color w:val="000000"/>
        </w:rPr>
      </w:pPr>
      <w:r w:rsidRPr="00865ADC">
        <w:rPr>
          <w:rFonts w:cs="Calibri"/>
          <w:color w:val="000000"/>
        </w:rPr>
        <w:t>To build and strengthen the capacity of clinical service providers working in humanitarian settings through training, onsite support, and clinical mentoring focused on contraceptive and MR/PAC services.</w:t>
      </w:r>
    </w:p>
    <w:p w14:paraId="53A945F8" w14:textId="77777777" w:rsidR="003A4770" w:rsidRPr="00865ADC" w:rsidRDefault="003A4770" w:rsidP="003A4770">
      <w:pPr>
        <w:pStyle w:val="ListParagraph"/>
        <w:numPr>
          <w:ilvl w:val="0"/>
          <w:numId w:val="47"/>
        </w:numPr>
        <w:shd w:val="clear" w:color="auto" w:fill="FFFFFF"/>
        <w:rPr>
          <w:rFonts w:cs="Calibri"/>
          <w:color w:val="000000"/>
        </w:rPr>
      </w:pPr>
      <w:r w:rsidRPr="00865ADC">
        <w:rPr>
          <w:rFonts w:cs="Calibri"/>
          <w:color w:val="000000"/>
        </w:rPr>
        <w:t>To ensure that project-supported facilities have well-trained, dedicated providers who are equipped with essential resources and able to deliver quality SRHR services, with a focus on FP, MR, and PAC.</w:t>
      </w:r>
    </w:p>
    <w:p w14:paraId="1FEE20C6" w14:textId="77777777" w:rsidR="003A4770" w:rsidRPr="00865ADC" w:rsidRDefault="003A4770" w:rsidP="003A4770">
      <w:pPr>
        <w:pStyle w:val="ListParagraph"/>
        <w:numPr>
          <w:ilvl w:val="0"/>
          <w:numId w:val="47"/>
        </w:numPr>
        <w:shd w:val="clear" w:color="auto" w:fill="FFFFFF"/>
        <w:rPr>
          <w:rFonts w:cs="Calibri"/>
          <w:color w:val="000000"/>
        </w:rPr>
      </w:pPr>
      <w:r w:rsidRPr="00865ADC">
        <w:rPr>
          <w:rFonts w:cs="Calibri"/>
          <w:color w:val="000000"/>
        </w:rPr>
        <w:t>To improve awareness among the Rohingya community by engaging Community Health Workers, religious leaders, and local influencers by strengthening their capacity on SRH services to help promote positive health-seeking behavior among this displaced population.</w:t>
      </w:r>
    </w:p>
    <w:p w14:paraId="0D6C1211" w14:textId="77777777" w:rsidR="003A4770" w:rsidRPr="00865ADC" w:rsidRDefault="003A4770" w:rsidP="003A4770">
      <w:pPr>
        <w:pStyle w:val="ListParagraph"/>
        <w:numPr>
          <w:ilvl w:val="0"/>
          <w:numId w:val="47"/>
        </w:numPr>
        <w:shd w:val="clear" w:color="auto" w:fill="FFFFFF"/>
        <w:rPr>
          <w:rFonts w:cs="Calibri"/>
          <w:color w:val="000000"/>
        </w:rPr>
      </w:pPr>
      <w:r w:rsidRPr="00865ADC">
        <w:rPr>
          <w:rFonts w:cs="Calibri"/>
          <w:color w:val="000000"/>
        </w:rPr>
        <w:t>To strengthen coordination and collaboration among DGFP, DGHS, DGIF, UN agencies, RRRC, and CICs to support effective project implementation.</w:t>
      </w:r>
    </w:p>
    <w:p w14:paraId="05FDCA41" w14:textId="77777777" w:rsidR="002628CA" w:rsidRDefault="002628CA" w:rsidP="001E23EF">
      <w:pPr>
        <w:pStyle w:val="ListParagraph"/>
        <w:shd w:val="clear" w:color="auto" w:fill="FFFFFF"/>
        <w:spacing w:before="100" w:beforeAutospacing="1" w:after="100" w:afterAutospacing="1" w:line="240" w:lineRule="auto"/>
        <w:ind w:left="0"/>
        <w:rPr>
          <w:rFonts w:cs="Calibri"/>
          <w:b/>
          <w:bCs/>
          <w:color w:val="4472C4"/>
          <w:lang w:val="en-GB"/>
        </w:rPr>
      </w:pPr>
    </w:p>
    <w:p w14:paraId="7444DC4D" w14:textId="77777777" w:rsidR="001E23EF" w:rsidRPr="00543294" w:rsidRDefault="001E23EF" w:rsidP="00543294">
      <w:pPr>
        <w:pStyle w:val="ListParagraph"/>
        <w:shd w:val="clear" w:color="auto" w:fill="FFFFFF"/>
        <w:spacing w:before="100" w:beforeAutospacing="1" w:after="100" w:afterAutospacing="1" w:line="240" w:lineRule="auto"/>
        <w:ind w:left="0"/>
        <w:rPr>
          <w:rFonts w:cs="Calibri"/>
          <w:b/>
          <w:bCs/>
          <w:color w:val="4472C4"/>
          <w:sz w:val="28"/>
          <w:szCs w:val="28"/>
          <w:lang w:val="en-GB"/>
        </w:rPr>
      </w:pPr>
      <w:r w:rsidRPr="00543294">
        <w:rPr>
          <w:rFonts w:cs="Calibri"/>
          <w:b/>
          <w:bCs/>
          <w:color w:val="4472C4"/>
          <w:sz w:val="28"/>
          <w:szCs w:val="28"/>
          <w:lang w:val="en-GB"/>
        </w:rPr>
        <w:t>Job Summary</w:t>
      </w:r>
    </w:p>
    <w:p w14:paraId="11A45BD4" w14:textId="77777777" w:rsidR="00543294" w:rsidRPr="00D539A5" w:rsidRDefault="00543294" w:rsidP="00543294">
      <w:pPr>
        <w:pStyle w:val="ListParagraph"/>
        <w:shd w:val="clear" w:color="auto" w:fill="FFFFFF"/>
        <w:spacing w:before="100" w:beforeAutospacing="1" w:after="100" w:afterAutospacing="1" w:line="240" w:lineRule="auto"/>
        <w:ind w:left="0"/>
        <w:rPr>
          <w:rFonts w:cs="Calibri"/>
          <w:color w:val="4472C4"/>
          <w:sz w:val="16"/>
          <w:szCs w:val="16"/>
        </w:rPr>
      </w:pPr>
    </w:p>
    <w:p w14:paraId="496C16A9" w14:textId="77777777" w:rsidR="00172F86" w:rsidRPr="00625D2C" w:rsidRDefault="00172F86" w:rsidP="00040966">
      <w:pPr>
        <w:spacing w:after="160"/>
        <w:jc w:val="both"/>
        <w:rPr>
          <w:rFonts w:ascii="Calibri" w:eastAsia="Calibri" w:hAnsi="Calibri" w:cs="Calibri"/>
          <w:color w:val="000000"/>
          <w:szCs w:val="22"/>
          <w:lang w:eastAsia="en-US"/>
        </w:rPr>
      </w:pPr>
      <w:r w:rsidRPr="00625D2C">
        <w:rPr>
          <w:rFonts w:ascii="Calibri" w:eastAsia="Calibri" w:hAnsi="Calibri" w:cs="Calibri"/>
          <w:color w:val="000000"/>
          <w:szCs w:val="22"/>
          <w:lang w:eastAsia="en-US"/>
        </w:rPr>
        <w:t>The SBCC Coordinator will provide technical leadership and hands-on support for planning, implementing, and monitoring SBCC interventions under the UNFPA-funded Humanitarian Project. The role focuses on strengthening SBCC and demand generation activities to increase awareness and promote SRHR service-seeking behavior among Rohingya and surrounding host communities.</w:t>
      </w:r>
    </w:p>
    <w:p w14:paraId="52AE2B02" w14:textId="77777777" w:rsidR="00172F86" w:rsidRPr="00625D2C" w:rsidRDefault="00172F86" w:rsidP="00040966">
      <w:pPr>
        <w:spacing w:after="160" w:line="278" w:lineRule="auto"/>
        <w:jc w:val="both"/>
        <w:rPr>
          <w:rFonts w:ascii="Calibri" w:eastAsia="Calibri" w:hAnsi="Calibri" w:cs="Calibri"/>
          <w:color w:val="000000"/>
          <w:szCs w:val="22"/>
          <w:lang w:eastAsia="en-US"/>
        </w:rPr>
      </w:pPr>
      <w:r w:rsidRPr="00625D2C">
        <w:rPr>
          <w:rFonts w:ascii="Calibri" w:eastAsia="Calibri" w:hAnsi="Calibri" w:cs="Calibri"/>
          <w:color w:val="000000"/>
          <w:szCs w:val="22"/>
          <w:lang w:eastAsia="en-US"/>
        </w:rPr>
        <w:lastRenderedPageBreak/>
        <w:t xml:space="preserve">By engaging community leaders, </w:t>
      </w:r>
      <w:r w:rsidRPr="006B08D5">
        <w:rPr>
          <w:rFonts w:ascii="Calibri" w:eastAsia="Calibri" w:hAnsi="Calibri" w:cs="Calibri"/>
          <w:color w:val="000000"/>
          <w:szCs w:val="22"/>
          <w:lang w:eastAsia="en-US"/>
        </w:rPr>
        <w:t xml:space="preserve">coordinating </w:t>
      </w:r>
      <w:r w:rsidRPr="00625D2C">
        <w:rPr>
          <w:rFonts w:ascii="Calibri" w:eastAsia="Calibri" w:hAnsi="Calibri" w:cs="Calibri"/>
          <w:color w:val="000000"/>
          <w:szCs w:val="22"/>
          <w:lang w:eastAsia="en-US"/>
        </w:rPr>
        <w:t xml:space="preserve">relevant stakeholders working in humanitarian settings, and using appropriate SBCC materials, the </w:t>
      </w:r>
      <w:proofErr w:type="gramStart"/>
      <w:r w:rsidRPr="00625D2C">
        <w:rPr>
          <w:rFonts w:ascii="Calibri" w:eastAsia="Calibri" w:hAnsi="Calibri" w:cs="Calibri"/>
          <w:color w:val="000000"/>
          <w:szCs w:val="22"/>
          <w:lang w:eastAsia="en-US"/>
        </w:rPr>
        <w:t>Coordinator</w:t>
      </w:r>
      <w:proofErr w:type="gramEnd"/>
      <w:r w:rsidRPr="00625D2C">
        <w:rPr>
          <w:rFonts w:ascii="Calibri" w:eastAsia="Calibri" w:hAnsi="Calibri" w:cs="Calibri"/>
          <w:color w:val="000000"/>
          <w:szCs w:val="22"/>
          <w:lang w:eastAsia="en-US"/>
        </w:rPr>
        <w:t xml:space="preserve"> will guide the SBCC team in implementing project activities aligned with the donor’s Annual Work Plan</w:t>
      </w:r>
      <w:r w:rsidRPr="006B08D5">
        <w:rPr>
          <w:rFonts w:ascii="Calibri" w:eastAsia="Calibri" w:hAnsi="Calibri" w:cs="Calibri"/>
          <w:color w:val="000000"/>
          <w:szCs w:val="22"/>
          <w:lang w:eastAsia="en-US"/>
        </w:rPr>
        <w:t xml:space="preserve"> AWP)</w:t>
      </w:r>
      <w:r w:rsidRPr="00625D2C">
        <w:rPr>
          <w:rFonts w:ascii="Calibri" w:eastAsia="Calibri" w:hAnsi="Calibri" w:cs="Calibri"/>
          <w:color w:val="000000"/>
          <w:szCs w:val="22"/>
          <w:lang w:eastAsia="en-US"/>
        </w:rPr>
        <w:t xml:space="preserve"> and the </w:t>
      </w:r>
      <w:r w:rsidRPr="006B08D5">
        <w:rPr>
          <w:rFonts w:ascii="Calibri" w:eastAsia="Calibri" w:hAnsi="Calibri" w:cs="Calibri"/>
          <w:color w:val="000000"/>
          <w:szCs w:val="22"/>
          <w:lang w:eastAsia="en-US"/>
        </w:rPr>
        <w:t>Family Planning Strategy for the Rohingya Refugee Crisis 2026–2030</w:t>
      </w:r>
      <w:r w:rsidRPr="00625D2C">
        <w:rPr>
          <w:rFonts w:ascii="Calibri" w:eastAsia="Calibri" w:hAnsi="Calibri" w:cs="Calibri"/>
          <w:color w:val="000000"/>
          <w:szCs w:val="22"/>
          <w:lang w:eastAsia="en-US"/>
        </w:rPr>
        <w:t>.</w:t>
      </w:r>
    </w:p>
    <w:p w14:paraId="7160C9C0" w14:textId="77777777" w:rsidR="001E23EF" w:rsidRPr="00D539A5" w:rsidRDefault="001E23EF" w:rsidP="00D539A5">
      <w:pPr>
        <w:pStyle w:val="ListParagraph"/>
        <w:shd w:val="clear" w:color="auto" w:fill="FFFFFF"/>
        <w:spacing w:before="100" w:beforeAutospacing="1" w:after="100" w:afterAutospacing="1" w:line="240" w:lineRule="auto"/>
        <w:ind w:left="0"/>
        <w:rPr>
          <w:rFonts w:cs="Calibri"/>
          <w:b/>
          <w:bCs/>
          <w:color w:val="4472C4"/>
          <w:sz w:val="28"/>
          <w:szCs w:val="28"/>
          <w:lang w:val="en-GB"/>
        </w:rPr>
      </w:pPr>
      <w:r w:rsidRPr="00D539A5">
        <w:rPr>
          <w:rFonts w:cs="Calibri"/>
          <w:b/>
          <w:bCs/>
          <w:color w:val="4472C4"/>
          <w:sz w:val="28"/>
          <w:szCs w:val="28"/>
          <w:lang w:val="en-GB"/>
        </w:rPr>
        <w:t>Key Responsibilities</w:t>
      </w:r>
    </w:p>
    <w:p w14:paraId="2928BAFF" w14:textId="77777777" w:rsidR="00F820B6" w:rsidRPr="00D539A5" w:rsidRDefault="00F820B6" w:rsidP="00D539A5">
      <w:pPr>
        <w:rPr>
          <w:rFonts w:ascii="Calibri" w:hAnsi="Calibri" w:cs="Calibri"/>
          <w:b/>
          <w:bCs/>
          <w:sz w:val="16"/>
          <w:szCs w:val="16"/>
          <w:lang w:val="en-GB"/>
        </w:rPr>
      </w:pPr>
    </w:p>
    <w:p w14:paraId="0E575569" w14:textId="3E04B0E9" w:rsidR="008F4B57" w:rsidRPr="008F4B57" w:rsidRDefault="008F4B57" w:rsidP="009B0E72">
      <w:pPr>
        <w:rPr>
          <w:highlight w:val="green"/>
        </w:rPr>
      </w:pPr>
      <w:r>
        <w:rPr>
          <w:rFonts w:cs="Calibri"/>
          <w:b/>
          <w:bCs/>
          <w:color w:val="ED7D31" w:themeColor="accent2"/>
          <w:lang w:val="en-GB"/>
        </w:rPr>
        <w:t xml:space="preserve">A. </w:t>
      </w:r>
      <w:r w:rsidR="008B4BC0" w:rsidRPr="009B0E72">
        <w:rPr>
          <w:rFonts w:asciiTheme="minorHAnsi" w:hAnsiTheme="minorHAnsi" w:cstheme="minorHAnsi"/>
          <w:b/>
          <w:bCs/>
          <w:color w:val="ED7D31" w:themeColor="accent2"/>
          <w:sz w:val="24"/>
          <w:szCs w:val="24"/>
          <w:lang w:val="en-GB"/>
        </w:rPr>
        <w:t>SBCC Technical Leadership</w:t>
      </w:r>
      <w:r w:rsidRPr="008F4B57">
        <w:rPr>
          <w:rFonts w:cs="Calibri"/>
          <w:b/>
          <w:bCs/>
          <w:color w:val="ED7D31" w:themeColor="accent2"/>
          <w:lang w:val="en-GB"/>
        </w:rPr>
        <w:t xml:space="preserve"> </w:t>
      </w:r>
    </w:p>
    <w:p w14:paraId="4431DE5E" w14:textId="2B559C3B" w:rsidR="008F4B57" w:rsidRPr="00543294" w:rsidRDefault="008F4B57" w:rsidP="00040966">
      <w:pPr>
        <w:pStyle w:val="ListParagraph"/>
        <w:numPr>
          <w:ilvl w:val="0"/>
          <w:numId w:val="65"/>
        </w:numPr>
        <w:spacing w:line="240" w:lineRule="auto"/>
        <w:jc w:val="both"/>
        <w:rPr>
          <w:rFonts w:cs="Calibri"/>
          <w:color w:val="000000"/>
        </w:rPr>
      </w:pPr>
      <w:r w:rsidRPr="00543294">
        <w:rPr>
          <w:rFonts w:cs="Calibri"/>
          <w:color w:val="000000"/>
        </w:rPr>
        <w:t>Lead the implementation of evidence-based, culturally appropriate SBCC strategies addressing key SRHR priorities, including FP, MR, PAC, STI/RTI, GBV, and service availability, in line with the project plan.</w:t>
      </w:r>
    </w:p>
    <w:p w14:paraId="482C8E32" w14:textId="77777777" w:rsidR="008F4B57" w:rsidRPr="00543294" w:rsidRDefault="008F4B57" w:rsidP="00040966">
      <w:pPr>
        <w:pStyle w:val="ListParagraph"/>
        <w:numPr>
          <w:ilvl w:val="0"/>
          <w:numId w:val="65"/>
        </w:numPr>
        <w:spacing w:line="278" w:lineRule="auto"/>
        <w:jc w:val="both"/>
        <w:rPr>
          <w:rFonts w:cs="Calibri"/>
          <w:color w:val="000000"/>
        </w:rPr>
      </w:pPr>
      <w:r w:rsidRPr="00543294">
        <w:rPr>
          <w:rFonts w:cs="Calibri"/>
          <w:color w:val="000000"/>
        </w:rPr>
        <w:t>Ensure all SBCC approaches are community and health facility-based, rights-based, gender-sensitive, and practical for humanitarian settings.</w:t>
      </w:r>
    </w:p>
    <w:p w14:paraId="549C040A" w14:textId="225E53EE" w:rsidR="008F4B57" w:rsidRDefault="008F4B57" w:rsidP="00040966">
      <w:pPr>
        <w:pStyle w:val="ListParagraph"/>
        <w:numPr>
          <w:ilvl w:val="0"/>
          <w:numId w:val="65"/>
        </w:numPr>
        <w:spacing w:line="240" w:lineRule="auto"/>
        <w:jc w:val="both"/>
        <w:rPr>
          <w:rFonts w:cs="Calibri"/>
          <w:color w:val="000000"/>
        </w:rPr>
      </w:pPr>
      <w:r w:rsidRPr="00543294">
        <w:rPr>
          <w:rFonts w:cs="Calibri"/>
          <w:color w:val="000000"/>
        </w:rPr>
        <w:t>Provide technical guidance to Camp SBCC Officers on effective stakeholder communication and community engagement models.</w:t>
      </w:r>
    </w:p>
    <w:p w14:paraId="2E433B69" w14:textId="77777777" w:rsidR="00242724" w:rsidRPr="00242724" w:rsidRDefault="00242724" w:rsidP="00242724">
      <w:pPr>
        <w:pStyle w:val="ListParagraph"/>
        <w:spacing w:line="240" w:lineRule="auto"/>
        <w:rPr>
          <w:rFonts w:cs="Calibri"/>
          <w:color w:val="000000"/>
        </w:rPr>
      </w:pPr>
    </w:p>
    <w:p w14:paraId="277A6A5B" w14:textId="7C68BFBE" w:rsidR="008F4B57" w:rsidRPr="009B0E72" w:rsidRDefault="008F4B57" w:rsidP="009B0E72">
      <w:pPr>
        <w:pStyle w:val="ListParagraph"/>
        <w:numPr>
          <w:ilvl w:val="0"/>
          <w:numId w:val="64"/>
        </w:numPr>
        <w:spacing w:before="40" w:after="40" w:line="240" w:lineRule="auto"/>
        <w:rPr>
          <w:rFonts w:cs="Calibri"/>
          <w:b/>
          <w:bCs/>
          <w:color w:val="ED7D31" w:themeColor="accent2"/>
          <w:sz w:val="24"/>
          <w:szCs w:val="24"/>
          <w:lang w:val="en-GB"/>
        </w:rPr>
      </w:pPr>
      <w:r w:rsidRPr="009B0E72">
        <w:rPr>
          <w:rFonts w:cs="Calibri"/>
          <w:b/>
          <w:bCs/>
          <w:color w:val="ED7D31" w:themeColor="accent2"/>
          <w:sz w:val="24"/>
          <w:szCs w:val="24"/>
          <w:lang w:val="en-GB"/>
        </w:rPr>
        <w:t>Capacity Strengthening</w:t>
      </w:r>
      <w:r w:rsidRPr="009B0E72">
        <w:rPr>
          <w:sz w:val="24"/>
          <w:szCs w:val="24"/>
          <w:highlight w:val="green"/>
        </w:rPr>
        <w:t xml:space="preserve"> </w:t>
      </w:r>
    </w:p>
    <w:p w14:paraId="4FFEE4DD" w14:textId="77777777" w:rsidR="008B4BC0" w:rsidRPr="00543294" w:rsidRDefault="008B4BC0" w:rsidP="00040966">
      <w:pPr>
        <w:pStyle w:val="ListParagraph"/>
        <w:numPr>
          <w:ilvl w:val="0"/>
          <w:numId w:val="65"/>
        </w:numPr>
        <w:spacing w:line="240" w:lineRule="auto"/>
        <w:jc w:val="both"/>
        <w:rPr>
          <w:rFonts w:cs="Calibri"/>
          <w:color w:val="000000"/>
        </w:rPr>
      </w:pPr>
      <w:r w:rsidRPr="00543294">
        <w:rPr>
          <w:rFonts w:cs="Calibri"/>
          <w:color w:val="000000"/>
        </w:rPr>
        <w:t>Arrange capacity-building initiatives through formal training and periodic refreshers to strengthen and retain the skills of Camp SBCC Officers in communication, event facilitation, and effective evidence generation.</w:t>
      </w:r>
    </w:p>
    <w:p w14:paraId="009EE348" w14:textId="77777777" w:rsidR="008B4BC0" w:rsidRPr="00543294" w:rsidRDefault="008B4BC0" w:rsidP="00040966">
      <w:pPr>
        <w:pStyle w:val="ListParagraph"/>
        <w:numPr>
          <w:ilvl w:val="0"/>
          <w:numId w:val="65"/>
        </w:numPr>
        <w:spacing w:line="278" w:lineRule="auto"/>
        <w:jc w:val="both"/>
        <w:rPr>
          <w:rFonts w:cs="Calibri"/>
          <w:color w:val="000000"/>
        </w:rPr>
      </w:pPr>
      <w:r w:rsidRPr="00543294">
        <w:rPr>
          <w:rFonts w:cs="Calibri"/>
          <w:color w:val="000000"/>
        </w:rPr>
        <w:t>Support the SBCC team in designing, organizing, and facilitating capacity-building initiatives at the camp level for community workforce of partner NGOs and community key influentials.</w:t>
      </w:r>
    </w:p>
    <w:p w14:paraId="6A81F155" w14:textId="77777777" w:rsidR="008B4BC0" w:rsidRDefault="008B4BC0" w:rsidP="00040966">
      <w:pPr>
        <w:pStyle w:val="ListParagraph"/>
        <w:numPr>
          <w:ilvl w:val="0"/>
          <w:numId w:val="65"/>
        </w:numPr>
        <w:spacing w:line="240" w:lineRule="auto"/>
        <w:jc w:val="both"/>
        <w:rPr>
          <w:rFonts w:cs="Calibri"/>
          <w:color w:val="000000"/>
        </w:rPr>
      </w:pPr>
      <w:r w:rsidRPr="00543294">
        <w:rPr>
          <w:rFonts w:cs="Calibri"/>
          <w:color w:val="000000"/>
        </w:rPr>
        <w:t>Support the design and development of training materials, including job aids, manuals, guidelines, and posters, needed for training, events, and advocacy related to SBCC activities.</w:t>
      </w:r>
    </w:p>
    <w:p w14:paraId="2A64F53B" w14:textId="77777777" w:rsidR="009B0E72" w:rsidRPr="00543294" w:rsidRDefault="009B0E72" w:rsidP="009B0E72">
      <w:pPr>
        <w:pStyle w:val="ListParagraph"/>
        <w:spacing w:line="240" w:lineRule="auto"/>
        <w:rPr>
          <w:rFonts w:cs="Calibri"/>
          <w:color w:val="000000"/>
        </w:rPr>
      </w:pPr>
    </w:p>
    <w:p w14:paraId="16144238" w14:textId="79298D60" w:rsidR="008B4BC0" w:rsidRPr="00067AF9" w:rsidRDefault="008B4BC0" w:rsidP="009B0E72">
      <w:pPr>
        <w:pStyle w:val="ListParagraph"/>
        <w:numPr>
          <w:ilvl w:val="0"/>
          <w:numId w:val="64"/>
        </w:numPr>
        <w:spacing w:line="240" w:lineRule="auto"/>
        <w:rPr>
          <w:rFonts w:cs="Calibri"/>
          <w:b/>
          <w:bCs/>
          <w:color w:val="ED7D31" w:themeColor="accent2"/>
          <w:lang w:val="en-GB"/>
        </w:rPr>
      </w:pPr>
      <w:r w:rsidRPr="00067AF9">
        <w:rPr>
          <w:rFonts w:cs="Calibri"/>
          <w:b/>
          <w:bCs/>
          <w:color w:val="ED7D31" w:themeColor="accent2"/>
          <w:lang w:val="en-GB"/>
        </w:rPr>
        <w:t>Advocacy and Coordination:</w:t>
      </w:r>
    </w:p>
    <w:p w14:paraId="223D1259" w14:textId="77777777" w:rsidR="008B4BC0" w:rsidRPr="00CE5F82" w:rsidRDefault="008B4BC0" w:rsidP="00040966">
      <w:pPr>
        <w:pStyle w:val="ListParagraph"/>
        <w:numPr>
          <w:ilvl w:val="0"/>
          <w:numId w:val="65"/>
        </w:numPr>
        <w:spacing w:line="278" w:lineRule="auto"/>
        <w:jc w:val="both"/>
        <w:rPr>
          <w:rFonts w:cs="Calibri"/>
          <w:color w:val="000000"/>
        </w:rPr>
      </w:pPr>
      <w:r w:rsidRPr="00543294">
        <w:rPr>
          <w:rFonts w:cs="Calibri"/>
          <w:color w:val="000000"/>
        </w:rPr>
        <w:t>Regular advocacy and c</w:t>
      </w:r>
      <w:r w:rsidRPr="00CE5F82">
        <w:rPr>
          <w:rFonts w:cs="Calibri"/>
          <w:color w:val="000000"/>
        </w:rPr>
        <w:t>oordinat</w:t>
      </w:r>
      <w:r w:rsidRPr="00543294">
        <w:rPr>
          <w:rFonts w:cs="Calibri"/>
          <w:color w:val="000000"/>
        </w:rPr>
        <w:t>ion</w:t>
      </w:r>
      <w:r w:rsidRPr="00CE5F82">
        <w:rPr>
          <w:rFonts w:cs="Calibri"/>
          <w:color w:val="000000"/>
        </w:rPr>
        <w:t xml:space="preserve"> with government stakeholders, including RRRC (Refugee Relief and Repatriation Commissioner), CICs (Camp In-Charge) of relevant camps, and local-level representatives from DGFP (Director General of Family Planning), DGHS (Director General of Health Services), and DGIF (Director General of Islamic Foundation) to obtain approvals for camp activities and guidance for awareness initiatives</w:t>
      </w:r>
      <w:r w:rsidRPr="00543294">
        <w:rPr>
          <w:rFonts w:cs="Calibri"/>
          <w:color w:val="000000"/>
        </w:rPr>
        <w:t xml:space="preserve"> which</w:t>
      </w:r>
      <w:r w:rsidRPr="00CE5F82">
        <w:rPr>
          <w:rFonts w:cs="Calibri"/>
          <w:color w:val="000000"/>
        </w:rPr>
        <w:t xml:space="preserve"> will help create an enabling environment for the harmonized implementation of SRHR activities in humanitarian settings.</w:t>
      </w:r>
    </w:p>
    <w:p w14:paraId="1BF5960F" w14:textId="77777777" w:rsidR="008B4BC0" w:rsidRPr="00CE5F82" w:rsidRDefault="008B4BC0" w:rsidP="00040966">
      <w:pPr>
        <w:pStyle w:val="ListParagraph"/>
        <w:numPr>
          <w:ilvl w:val="0"/>
          <w:numId w:val="65"/>
        </w:numPr>
        <w:spacing w:line="278" w:lineRule="auto"/>
        <w:jc w:val="both"/>
        <w:rPr>
          <w:rFonts w:cs="Calibri"/>
          <w:color w:val="000000"/>
        </w:rPr>
      </w:pPr>
      <w:r w:rsidRPr="00CE5F82">
        <w:rPr>
          <w:rFonts w:cs="Calibri"/>
          <w:color w:val="000000"/>
        </w:rPr>
        <w:t xml:space="preserve">Maintain regular coordination with UN agencies, including UNFPA, UNHCR, IOM, WHO, and UNICEF, as they play different roles such as SRH-WG coordinator, CHW-WG coordinator, and </w:t>
      </w:r>
      <w:r w:rsidRPr="00543294">
        <w:rPr>
          <w:rFonts w:cs="Calibri"/>
          <w:color w:val="000000"/>
        </w:rPr>
        <w:t>H</w:t>
      </w:r>
      <w:r w:rsidRPr="00CE5F82">
        <w:rPr>
          <w:rFonts w:cs="Calibri"/>
          <w:color w:val="000000"/>
        </w:rPr>
        <w:t xml:space="preserve">ealth </w:t>
      </w:r>
      <w:r w:rsidRPr="00543294">
        <w:rPr>
          <w:rFonts w:cs="Calibri"/>
          <w:color w:val="000000"/>
        </w:rPr>
        <w:t>S</w:t>
      </w:r>
      <w:r w:rsidRPr="00CE5F82">
        <w:rPr>
          <w:rFonts w:cs="Calibri"/>
          <w:color w:val="000000"/>
        </w:rPr>
        <w:t xml:space="preserve">ector </w:t>
      </w:r>
      <w:r w:rsidRPr="00543294">
        <w:rPr>
          <w:rFonts w:cs="Calibri"/>
          <w:color w:val="000000"/>
        </w:rPr>
        <w:t>L</w:t>
      </w:r>
      <w:r w:rsidRPr="00CE5F82">
        <w:rPr>
          <w:rFonts w:cs="Calibri"/>
          <w:color w:val="000000"/>
        </w:rPr>
        <w:t>ead in the humanitarian field</w:t>
      </w:r>
      <w:r w:rsidRPr="00543294">
        <w:rPr>
          <w:rFonts w:cs="Calibri"/>
          <w:color w:val="000000"/>
        </w:rPr>
        <w:t xml:space="preserve"> to get</w:t>
      </w:r>
      <w:r w:rsidRPr="00CE5F82">
        <w:rPr>
          <w:rFonts w:cs="Calibri"/>
          <w:color w:val="000000"/>
        </w:rPr>
        <w:t xml:space="preserve"> support receiving regular field updates and ensure smooth implementation of SBCC activities in </w:t>
      </w:r>
      <w:r w:rsidRPr="00543294">
        <w:rPr>
          <w:rFonts w:cs="Calibri"/>
          <w:color w:val="000000"/>
        </w:rPr>
        <w:t>for the refugee population</w:t>
      </w:r>
      <w:r w:rsidRPr="00CE5F82">
        <w:rPr>
          <w:rFonts w:cs="Calibri"/>
          <w:color w:val="000000"/>
        </w:rPr>
        <w:t>.</w:t>
      </w:r>
    </w:p>
    <w:p w14:paraId="378A79FE" w14:textId="77777777" w:rsidR="008B4BC0" w:rsidRPr="00543294" w:rsidRDefault="008B4BC0" w:rsidP="00040966">
      <w:pPr>
        <w:pStyle w:val="ListParagraph"/>
        <w:numPr>
          <w:ilvl w:val="0"/>
          <w:numId w:val="65"/>
        </w:numPr>
        <w:spacing w:line="240" w:lineRule="auto"/>
        <w:jc w:val="both"/>
        <w:rPr>
          <w:rFonts w:cs="Calibri"/>
          <w:color w:val="000000"/>
        </w:rPr>
      </w:pPr>
      <w:r w:rsidRPr="00CE5F82">
        <w:rPr>
          <w:rFonts w:cs="Calibri"/>
          <w:color w:val="000000"/>
        </w:rPr>
        <w:t>Coordinate with different humanitarian partner NGOs to engage them in SBCC initiatives by providing training and orientation, and by monitoring their community awareness activities.</w:t>
      </w:r>
    </w:p>
    <w:p w14:paraId="5676D61F" w14:textId="77777777" w:rsidR="008B4BC0" w:rsidRDefault="008B4BC0" w:rsidP="009B0E72">
      <w:pPr>
        <w:pStyle w:val="ListParagraph"/>
        <w:spacing w:line="240" w:lineRule="auto"/>
        <w:ind w:left="360"/>
        <w:rPr>
          <w:highlight w:val="green"/>
        </w:rPr>
      </w:pPr>
    </w:p>
    <w:p w14:paraId="528380C3" w14:textId="08E112AF" w:rsidR="008B4BC0" w:rsidRPr="00067AF9" w:rsidRDefault="008B4BC0" w:rsidP="009B0E72">
      <w:pPr>
        <w:pStyle w:val="ListParagraph"/>
        <w:numPr>
          <w:ilvl w:val="0"/>
          <w:numId w:val="64"/>
        </w:numPr>
        <w:spacing w:line="240" w:lineRule="auto"/>
        <w:jc w:val="both"/>
        <w:rPr>
          <w:rFonts w:cs="Calibri"/>
          <w:b/>
          <w:bCs/>
          <w:color w:val="ED7D31" w:themeColor="accent2"/>
          <w:lang w:val="en-GB"/>
        </w:rPr>
      </w:pPr>
      <w:r w:rsidRPr="00067AF9">
        <w:rPr>
          <w:rFonts w:cs="Calibri"/>
          <w:b/>
          <w:bCs/>
          <w:color w:val="ED7D31" w:themeColor="accent2"/>
          <w:lang w:val="en-GB"/>
        </w:rPr>
        <w:t>Internal and External Coordination:</w:t>
      </w:r>
    </w:p>
    <w:p w14:paraId="19EFA6D6" w14:textId="77777777" w:rsidR="008B4BC0" w:rsidRPr="00543294" w:rsidRDefault="008B4BC0" w:rsidP="00040966">
      <w:pPr>
        <w:pStyle w:val="ListParagraph"/>
        <w:numPr>
          <w:ilvl w:val="0"/>
          <w:numId w:val="65"/>
        </w:numPr>
        <w:spacing w:line="240" w:lineRule="auto"/>
        <w:jc w:val="both"/>
        <w:rPr>
          <w:rFonts w:cs="Calibri"/>
          <w:color w:val="000000"/>
        </w:rPr>
      </w:pPr>
      <w:r w:rsidRPr="00543294">
        <w:rPr>
          <w:rFonts w:cs="Calibri"/>
          <w:color w:val="000000"/>
        </w:rPr>
        <w:t>Supervise, monitor and mentor the SBCC Camp officers ensuring Ipas’s HR and administrative policies, and working closely with the Deputy Project Manager to support consistent implementation.</w:t>
      </w:r>
    </w:p>
    <w:p w14:paraId="19E02C19" w14:textId="77777777" w:rsidR="008B4BC0" w:rsidRPr="00543294" w:rsidRDefault="008B4BC0" w:rsidP="00040966">
      <w:pPr>
        <w:pStyle w:val="ListParagraph"/>
        <w:numPr>
          <w:ilvl w:val="0"/>
          <w:numId w:val="65"/>
        </w:numPr>
        <w:spacing w:line="278" w:lineRule="auto"/>
        <w:jc w:val="both"/>
        <w:rPr>
          <w:rFonts w:cs="Calibri"/>
          <w:color w:val="000000"/>
        </w:rPr>
      </w:pPr>
      <w:r w:rsidRPr="00543294">
        <w:rPr>
          <w:rFonts w:cs="Calibri"/>
          <w:color w:val="000000"/>
        </w:rPr>
        <w:t xml:space="preserve">Support the project team members in organizing program review and coordination </w:t>
      </w:r>
      <w:proofErr w:type="gramStart"/>
      <w:r w:rsidRPr="00543294">
        <w:rPr>
          <w:rFonts w:cs="Calibri"/>
          <w:color w:val="000000"/>
        </w:rPr>
        <w:t>meeting</w:t>
      </w:r>
      <w:proofErr w:type="gramEnd"/>
      <w:r w:rsidRPr="00543294">
        <w:rPr>
          <w:rFonts w:cs="Calibri"/>
          <w:color w:val="000000"/>
        </w:rPr>
        <w:t xml:space="preserve"> as per project work plan.</w:t>
      </w:r>
    </w:p>
    <w:p w14:paraId="48087214" w14:textId="77777777" w:rsidR="008B4BC0" w:rsidRPr="00543294" w:rsidRDefault="008B4BC0" w:rsidP="00040966">
      <w:pPr>
        <w:pStyle w:val="ListParagraph"/>
        <w:numPr>
          <w:ilvl w:val="0"/>
          <w:numId w:val="65"/>
        </w:numPr>
        <w:spacing w:line="278" w:lineRule="auto"/>
        <w:jc w:val="both"/>
        <w:rPr>
          <w:rFonts w:cs="Calibri"/>
          <w:color w:val="000000"/>
        </w:rPr>
      </w:pPr>
      <w:r w:rsidRPr="00543294">
        <w:rPr>
          <w:rFonts w:cs="Calibri"/>
          <w:color w:val="000000"/>
        </w:rPr>
        <w:t xml:space="preserve">Attend need based different meetings with </w:t>
      </w:r>
      <w:proofErr w:type="gramStart"/>
      <w:r w:rsidRPr="00543294">
        <w:rPr>
          <w:rFonts w:cs="Calibri"/>
          <w:color w:val="000000"/>
        </w:rPr>
        <w:t>donor</w:t>
      </w:r>
      <w:proofErr w:type="gramEnd"/>
      <w:r w:rsidRPr="00543294">
        <w:rPr>
          <w:rFonts w:cs="Calibri"/>
          <w:color w:val="000000"/>
        </w:rPr>
        <w:t>, stakeholders, orientation coordination meetings</w:t>
      </w:r>
    </w:p>
    <w:p w14:paraId="070D4F8C" w14:textId="77777777" w:rsidR="008B4BC0" w:rsidRPr="00543294" w:rsidRDefault="008B4BC0" w:rsidP="00040966">
      <w:pPr>
        <w:pStyle w:val="ListParagraph"/>
        <w:numPr>
          <w:ilvl w:val="0"/>
          <w:numId w:val="65"/>
        </w:numPr>
        <w:spacing w:line="278" w:lineRule="auto"/>
        <w:jc w:val="both"/>
        <w:rPr>
          <w:rFonts w:cs="Calibri"/>
          <w:color w:val="000000"/>
        </w:rPr>
      </w:pPr>
      <w:r w:rsidRPr="00543294">
        <w:rPr>
          <w:rFonts w:cs="Calibri"/>
          <w:color w:val="000000"/>
        </w:rPr>
        <w:t>Reports to Supervisor and Project Manager about workflow, deadlines, reports</w:t>
      </w:r>
    </w:p>
    <w:p w14:paraId="24B15F04" w14:textId="77777777" w:rsidR="008B4BC0" w:rsidRPr="00543294" w:rsidRDefault="008B4BC0" w:rsidP="00040966">
      <w:pPr>
        <w:pStyle w:val="ListParagraph"/>
        <w:numPr>
          <w:ilvl w:val="0"/>
          <w:numId w:val="65"/>
        </w:numPr>
        <w:spacing w:line="240" w:lineRule="auto"/>
        <w:jc w:val="both"/>
        <w:rPr>
          <w:rFonts w:cs="Calibri"/>
          <w:color w:val="000000"/>
        </w:rPr>
      </w:pPr>
      <w:r w:rsidRPr="00543294">
        <w:rPr>
          <w:rFonts w:cs="Calibri"/>
          <w:color w:val="000000"/>
        </w:rPr>
        <w:t xml:space="preserve">Performs other duties as assigned by the supervisor </w:t>
      </w:r>
    </w:p>
    <w:p w14:paraId="0C99A4CA" w14:textId="77777777" w:rsidR="008B4BC0" w:rsidRDefault="008B4BC0" w:rsidP="009B0E72"/>
    <w:p w14:paraId="7D539BFE" w14:textId="3A9B3913" w:rsidR="008B4BC0" w:rsidRPr="006B08D5" w:rsidRDefault="008B4BC0" w:rsidP="009B0E72">
      <w:pPr>
        <w:pStyle w:val="ListParagraph"/>
        <w:numPr>
          <w:ilvl w:val="0"/>
          <w:numId w:val="64"/>
        </w:numPr>
        <w:spacing w:line="240" w:lineRule="auto"/>
        <w:jc w:val="both"/>
        <w:rPr>
          <w:rFonts w:cs="Calibri"/>
          <w:b/>
          <w:bCs/>
          <w:color w:val="ED7D31" w:themeColor="accent2"/>
          <w:lang w:val="en-GB"/>
        </w:rPr>
      </w:pPr>
      <w:r w:rsidRPr="006B08D5">
        <w:rPr>
          <w:rFonts w:cs="Calibri"/>
          <w:b/>
          <w:bCs/>
          <w:color w:val="ED7D31" w:themeColor="accent2"/>
          <w:lang w:val="en-GB"/>
        </w:rPr>
        <w:t>Monitoring, Mentoring, Reporting, and Learning</w:t>
      </w:r>
    </w:p>
    <w:p w14:paraId="0B944B79" w14:textId="77777777" w:rsidR="008B4BC0" w:rsidRPr="00543294" w:rsidRDefault="008B4BC0" w:rsidP="00040966">
      <w:pPr>
        <w:pStyle w:val="ListParagraph"/>
        <w:numPr>
          <w:ilvl w:val="0"/>
          <w:numId w:val="65"/>
        </w:numPr>
        <w:spacing w:line="278" w:lineRule="auto"/>
        <w:jc w:val="both"/>
        <w:rPr>
          <w:rFonts w:cs="Calibri"/>
          <w:color w:val="000000"/>
        </w:rPr>
      </w:pPr>
      <w:r w:rsidRPr="00543294">
        <w:rPr>
          <w:rFonts w:cs="Calibri"/>
          <w:color w:val="000000"/>
        </w:rPr>
        <w:t>Conduct routine visits to camp-level SBCC activities and provide technical guidance to the SBCC team in line with organizational policies and donor requirements.</w:t>
      </w:r>
    </w:p>
    <w:p w14:paraId="53201F85" w14:textId="77777777" w:rsidR="008B4BC0" w:rsidRPr="00543294" w:rsidRDefault="008B4BC0" w:rsidP="00040966">
      <w:pPr>
        <w:pStyle w:val="ListParagraph"/>
        <w:numPr>
          <w:ilvl w:val="0"/>
          <w:numId w:val="65"/>
        </w:numPr>
        <w:spacing w:line="278" w:lineRule="auto"/>
        <w:jc w:val="both"/>
        <w:rPr>
          <w:rFonts w:cs="Calibri"/>
          <w:color w:val="000000"/>
        </w:rPr>
      </w:pPr>
      <w:r w:rsidRPr="00543294">
        <w:rPr>
          <w:rFonts w:cs="Calibri"/>
          <w:color w:val="000000"/>
        </w:rPr>
        <w:t>Monitor SBCC outputs and outcomes regularly using the organization’s structured tools to ensure achievement of project indicators and objectives.</w:t>
      </w:r>
    </w:p>
    <w:p w14:paraId="126624DC" w14:textId="77777777" w:rsidR="008B4BC0" w:rsidRPr="00543294" w:rsidRDefault="008B4BC0" w:rsidP="00040966">
      <w:pPr>
        <w:pStyle w:val="ListParagraph"/>
        <w:numPr>
          <w:ilvl w:val="0"/>
          <w:numId w:val="65"/>
        </w:numPr>
        <w:spacing w:line="278" w:lineRule="auto"/>
        <w:jc w:val="both"/>
        <w:rPr>
          <w:rFonts w:cs="Calibri"/>
          <w:color w:val="000000"/>
        </w:rPr>
      </w:pPr>
      <w:r w:rsidRPr="00543294">
        <w:rPr>
          <w:rFonts w:cs="Calibri"/>
          <w:color w:val="000000"/>
        </w:rPr>
        <w:t>Assist the supervisor and Project Manager in preparing action plans by analyzing SBCC data to identify trends, gaps, and areas for improvement.</w:t>
      </w:r>
    </w:p>
    <w:p w14:paraId="16806D2C" w14:textId="489883BA" w:rsidR="00056051" w:rsidRDefault="008B4BC0" w:rsidP="00040966">
      <w:pPr>
        <w:pStyle w:val="ListParagraph"/>
        <w:numPr>
          <w:ilvl w:val="0"/>
          <w:numId w:val="65"/>
        </w:numPr>
        <w:spacing w:line="278" w:lineRule="auto"/>
        <w:jc w:val="both"/>
        <w:rPr>
          <w:rFonts w:cs="Calibri"/>
          <w:color w:val="000000"/>
        </w:rPr>
      </w:pPr>
      <w:r w:rsidRPr="00543294">
        <w:rPr>
          <w:rFonts w:cs="Calibri"/>
          <w:color w:val="000000"/>
        </w:rPr>
        <w:t>Contribute technical inputs for donor reports, progress updates, and documentation of best practices in coordination with the Project Manager.</w:t>
      </w:r>
    </w:p>
    <w:p w14:paraId="04577521" w14:textId="77777777" w:rsidR="00242724" w:rsidRPr="009B0E72" w:rsidRDefault="00242724" w:rsidP="00242724">
      <w:pPr>
        <w:pStyle w:val="ListParagraph"/>
        <w:spacing w:line="278" w:lineRule="auto"/>
        <w:rPr>
          <w:rFonts w:cs="Calibri"/>
          <w:color w:val="000000"/>
        </w:rPr>
      </w:pPr>
    </w:p>
    <w:p w14:paraId="57E8F757" w14:textId="77777777" w:rsidR="001E23EF" w:rsidRPr="006B08D5" w:rsidRDefault="001E23EF" w:rsidP="000D71B7">
      <w:pPr>
        <w:pStyle w:val="ListParagraph"/>
        <w:numPr>
          <w:ilvl w:val="0"/>
          <w:numId w:val="64"/>
        </w:numPr>
        <w:spacing w:after="0" w:line="276" w:lineRule="auto"/>
        <w:jc w:val="both"/>
        <w:rPr>
          <w:rFonts w:cs="Calibri"/>
          <w:b/>
          <w:bCs/>
          <w:color w:val="ED7D31" w:themeColor="accent2"/>
          <w:lang w:val="en-GB"/>
        </w:rPr>
      </w:pPr>
      <w:r w:rsidRPr="4BB06C78">
        <w:rPr>
          <w:rFonts w:cs="Calibri"/>
          <w:b/>
          <w:bCs/>
          <w:color w:val="ED7D31" w:themeColor="accent2"/>
          <w:lang w:val="en-GB"/>
        </w:rPr>
        <w:t xml:space="preserve">Performs other duties as assigned by the Supervisor </w:t>
      </w:r>
    </w:p>
    <w:p w14:paraId="1F65B3F4" w14:textId="77777777" w:rsidR="002D29AB" w:rsidRPr="001F2BC8" w:rsidRDefault="002D29AB" w:rsidP="000D71B7">
      <w:pPr>
        <w:pStyle w:val="Heading1"/>
        <w:rPr>
          <w:rFonts w:ascii="Calibri" w:hAnsi="Calibri" w:cs="Calibri"/>
          <w:b/>
          <w:bCs/>
          <w:sz w:val="22"/>
          <w:szCs w:val="22"/>
        </w:rPr>
      </w:pPr>
      <w:r w:rsidRPr="4BB06C78">
        <w:rPr>
          <w:rFonts w:ascii="Calibri" w:hAnsi="Calibri" w:cs="Calibri"/>
          <w:b/>
          <w:bCs/>
          <w:sz w:val="22"/>
          <w:szCs w:val="22"/>
        </w:rPr>
        <w:t>Qualifications and Experience</w:t>
      </w:r>
    </w:p>
    <w:p w14:paraId="3FAAC979" w14:textId="15B60538" w:rsidR="004828C9" w:rsidRPr="004828C9" w:rsidRDefault="004828C9" w:rsidP="004828C9">
      <w:pPr>
        <w:pStyle w:val="ListParagraph"/>
        <w:numPr>
          <w:ilvl w:val="0"/>
          <w:numId w:val="34"/>
        </w:numPr>
        <w:rPr>
          <w:rFonts w:cs="Calibri"/>
        </w:rPr>
      </w:pPr>
      <w:r w:rsidRPr="004828C9">
        <w:rPr>
          <w:rFonts w:cs="Calibri"/>
        </w:rPr>
        <w:t>Master’s degree in communication, behavioral science, anthropology, social science or relevant field.</w:t>
      </w:r>
    </w:p>
    <w:p w14:paraId="1496D501" w14:textId="6726E987" w:rsidR="00067394" w:rsidRPr="001F2BC8" w:rsidRDefault="00067394" w:rsidP="008C7EA2">
      <w:pPr>
        <w:pStyle w:val="ListParagraph"/>
        <w:numPr>
          <w:ilvl w:val="0"/>
          <w:numId w:val="34"/>
        </w:numPr>
        <w:spacing w:after="120" w:line="240" w:lineRule="auto"/>
        <w:contextualSpacing w:val="0"/>
        <w:jc w:val="both"/>
        <w:rPr>
          <w:rFonts w:cs="Calibri"/>
        </w:rPr>
      </w:pPr>
      <w:r w:rsidRPr="4BB06C78">
        <w:rPr>
          <w:rFonts w:cs="Calibri"/>
        </w:rPr>
        <w:t xml:space="preserve">At least </w:t>
      </w:r>
      <w:r w:rsidR="00C30334">
        <w:rPr>
          <w:rFonts w:cs="Calibri"/>
        </w:rPr>
        <w:t>3</w:t>
      </w:r>
      <w:r w:rsidRPr="4BB06C78">
        <w:rPr>
          <w:rFonts w:cs="Calibri"/>
        </w:rPr>
        <w:t>-</w:t>
      </w:r>
      <w:r w:rsidR="00C30334">
        <w:rPr>
          <w:rFonts w:cs="Calibri"/>
        </w:rPr>
        <w:t>5</w:t>
      </w:r>
      <w:r w:rsidR="005763E1" w:rsidRPr="4BB06C78">
        <w:rPr>
          <w:rFonts w:cs="Calibri"/>
        </w:rPr>
        <w:t xml:space="preserve"> </w:t>
      </w:r>
      <w:r w:rsidRPr="4BB06C78">
        <w:rPr>
          <w:rFonts w:cs="Calibri"/>
        </w:rPr>
        <w:t xml:space="preserve">years’ experience in </w:t>
      </w:r>
      <w:r w:rsidR="000E7B37" w:rsidRPr="4BB06C78">
        <w:rPr>
          <w:rFonts w:cs="Calibri"/>
        </w:rPr>
        <w:t>public</w:t>
      </w:r>
      <w:r w:rsidRPr="4BB06C78">
        <w:rPr>
          <w:rFonts w:cs="Calibri"/>
        </w:rPr>
        <w:t xml:space="preserve"> health</w:t>
      </w:r>
      <w:r w:rsidR="000E7B37" w:rsidRPr="4BB06C78">
        <w:rPr>
          <w:rFonts w:cs="Calibri"/>
        </w:rPr>
        <w:t>.</w:t>
      </w:r>
    </w:p>
    <w:p w14:paraId="79764E04" w14:textId="77777777" w:rsidR="0040067E" w:rsidRDefault="000E7B37" w:rsidP="008C7EA2">
      <w:pPr>
        <w:numPr>
          <w:ilvl w:val="0"/>
          <w:numId w:val="34"/>
        </w:numPr>
        <w:spacing w:after="120"/>
        <w:jc w:val="both"/>
        <w:rPr>
          <w:rFonts w:ascii="Calibri" w:hAnsi="Calibri" w:cs="Calibri"/>
          <w:lang w:val="en-GB"/>
        </w:rPr>
      </w:pPr>
      <w:r w:rsidRPr="4BB06C78">
        <w:rPr>
          <w:rFonts w:ascii="Calibri" w:hAnsi="Calibri" w:cs="Calibri"/>
          <w:lang w:val="en-GB"/>
        </w:rPr>
        <w:t xml:space="preserve">Experience and </w:t>
      </w:r>
      <w:r w:rsidR="00DB2B08" w:rsidRPr="4BB06C78">
        <w:rPr>
          <w:rFonts w:ascii="Calibri" w:hAnsi="Calibri" w:cs="Calibri"/>
          <w:lang w:val="en-GB"/>
        </w:rPr>
        <w:t>knowled</w:t>
      </w:r>
      <w:r w:rsidRPr="4BB06C78">
        <w:rPr>
          <w:rFonts w:ascii="Calibri" w:hAnsi="Calibri" w:cs="Calibri"/>
          <w:lang w:val="en-GB"/>
        </w:rPr>
        <w:t>ge on</w:t>
      </w:r>
      <w:r w:rsidR="00DB2B08" w:rsidRPr="4BB06C78">
        <w:rPr>
          <w:rFonts w:ascii="Calibri" w:hAnsi="Calibri" w:cs="Calibri"/>
          <w:lang w:val="en-GB"/>
        </w:rPr>
        <w:t xml:space="preserve"> Sexual &amp; Reproductive Health (SRH) </w:t>
      </w:r>
      <w:r w:rsidR="0040067E" w:rsidRPr="4BB06C78">
        <w:rPr>
          <w:rFonts w:ascii="Calibri" w:hAnsi="Calibri" w:cs="Calibri"/>
          <w:lang w:val="en-GB"/>
        </w:rPr>
        <w:t>program particularly family planning and MR/PAC program</w:t>
      </w:r>
    </w:p>
    <w:p w14:paraId="4A9BFAAB" w14:textId="51484C41" w:rsidR="00DB2B08" w:rsidRPr="001F2BC8" w:rsidRDefault="003221C2" w:rsidP="008C7EA2">
      <w:pPr>
        <w:numPr>
          <w:ilvl w:val="0"/>
          <w:numId w:val="34"/>
        </w:numPr>
        <w:spacing w:after="120"/>
        <w:jc w:val="both"/>
        <w:rPr>
          <w:rFonts w:ascii="Calibri" w:hAnsi="Calibri" w:cs="Calibri"/>
          <w:lang w:val="en-GB"/>
        </w:rPr>
      </w:pPr>
      <w:r>
        <w:rPr>
          <w:rFonts w:ascii="Calibri" w:hAnsi="Calibri" w:cs="Calibri"/>
          <w:lang w:val="en-GB"/>
        </w:rPr>
        <w:t>2</w:t>
      </w:r>
      <w:r w:rsidR="0040067E" w:rsidRPr="4BB06C78">
        <w:rPr>
          <w:rFonts w:ascii="Calibri" w:hAnsi="Calibri" w:cs="Calibri"/>
          <w:lang w:val="en-GB"/>
        </w:rPr>
        <w:t>-</w:t>
      </w:r>
      <w:r>
        <w:rPr>
          <w:rFonts w:ascii="Calibri" w:hAnsi="Calibri" w:cs="Calibri"/>
          <w:lang w:val="en-GB"/>
        </w:rPr>
        <w:t>3</w:t>
      </w:r>
      <w:r w:rsidR="0040067E" w:rsidRPr="4BB06C78">
        <w:rPr>
          <w:rFonts w:ascii="Calibri" w:hAnsi="Calibri" w:cs="Calibri"/>
          <w:lang w:val="en-GB"/>
        </w:rPr>
        <w:t xml:space="preserve"> years of experience in humanitarian settings </w:t>
      </w:r>
      <w:r w:rsidR="000E7B37" w:rsidRPr="4BB06C78">
        <w:rPr>
          <w:rFonts w:ascii="Calibri" w:hAnsi="Calibri" w:cs="Calibri"/>
          <w:lang w:val="en-GB"/>
        </w:rPr>
        <w:t>would be an asset.</w:t>
      </w:r>
    </w:p>
    <w:p w14:paraId="5CEC5ED7" w14:textId="3B2D4712" w:rsidR="0040235D" w:rsidRPr="001F2BC8" w:rsidRDefault="0040067E" w:rsidP="008C7EA2">
      <w:pPr>
        <w:numPr>
          <w:ilvl w:val="0"/>
          <w:numId w:val="34"/>
        </w:numPr>
        <w:spacing w:after="120"/>
        <w:jc w:val="both"/>
        <w:rPr>
          <w:rFonts w:ascii="Calibri" w:hAnsi="Calibri" w:cs="Calibri"/>
          <w:lang w:val="en-GB"/>
        </w:rPr>
      </w:pPr>
      <w:r w:rsidRPr="4BB06C78">
        <w:rPr>
          <w:rFonts w:ascii="Calibri" w:hAnsi="Calibri" w:cs="Calibri"/>
          <w:lang w:val="en-GB"/>
        </w:rPr>
        <w:t>S</w:t>
      </w:r>
      <w:r w:rsidR="0040235D" w:rsidRPr="4BB06C78">
        <w:rPr>
          <w:rFonts w:ascii="Calibri" w:hAnsi="Calibri" w:cs="Calibri"/>
          <w:lang w:val="en-GB"/>
        </w:rPr>
        <w:t xml:space="preserve">trong </w:t>
      </w:r>
      <w:r w:rsidRPr="4BB06C78">
        <w:rPr>
          <w:rFonts w:ascii="Calibri" w:hAnsi="Calibri" w:cs="Calibri"/>
          <w:lang w:val="en-GB"/>
        </w:rPr>
        <w:t xml:space="preserve">written and </w:t>
      </w:r>
      <w:r w:rsidR="50DDE213" w:rsidRPr="4BB06C78">
        <w:rPr>
          <w:rFonts w:ascii="Calibri" w:hAnsi="Calibri" w:cs="Calibri"/>
          <w:lang w:val="en-GB"/>
        </w:rPr>
        <w:t>verbal</w:t>
      </w:r>
      <w:r w:rsidR="0040235D" w:rsidRPr="4BB06C78">
        <w:rPr>
          <w:rFonts w:ascii="Calibri" w:hAnsi="Calibri" w:cs="Calibri"/>
          <w:lang w:val="en-GB"/>
        </w:rPr>
        <w:t xml:space="preserve"> communication skill</w:t>
      </w:r>
      <w:r w:rsidRPr="4BB06C78">
        <w:rPr>
          <w:rFonts w:ascii="Calibri" w:hAnsi="Calibri" w:cs="Calibri"/>
          <w:lang w:val="en-GB"/>
        </w:rPr>
        <w:t xml:space="preserve"> in English and Bangla. </w:t>
      </w:r>
    </w:p>
    <w:p w14:paraId="72FF4D72" w14:textId="6766BF6E" w:rsidR="00C232D5" w:rsidRPr="001F2BC8" w:rsidRDefault="0026028D" w:rsidP="008C7EA2">
      <w:pPr>
        <w:numPr>
          <w:ilvl w:val="0"/>
          <w:numId w:val="34"/>
        </w:numPr>
        <w:spacing w:after="120"/>
        <w:jc w:val="both"/>
        <w:rPr>
          <w:rFonts w:ascii="Calibri" w:hAnsi="Calibri" w:cs="Calibri"/>
          <w:lang w:val="en-GB"/>
        </w:rPr>
      </w:pPr>
      <w:r w:rsidRPr="4BB06C78">
        <w:rPr>
          <w:rFonts w:ascii="Calibri" w:hAnsi="Calibri" w:cs="Calibri"/>
          <w:lang w:val="en-GB"/>
        </w:rPr>
        <w:t xml:space="preserve">Experience of working in </w:t>
      </w:r>
      <w:r w:rsidR="637BD1CA" w:rsidRPr="4BB06C78">
        <w:rPr>
          <w:rFonts w:ascii="Calibri" w:hAnsi="Calibri" w:cs="Calibri"/>
          <w:lang w:val="en-GB"/>
        </w:rPr>
        <w:t>diverse</w:t>
      </w:r>
      <w:r w:rsidRPr="4BB06C78">
        <w:rPr>
          <w:rFonts w:ascii="Calibri" w:hAnsi="Calibri" w:cs="Calibri"/>
          <w:lang w:val="en-GB"/>
        </w:rPr>
        <w:t xml:space="preserve"> cultural settings will be preferred</w:t>
      </w:r>
      <w:r w:rsidR="000E7B37" w:rsidRPr="4BB06C78">
        <w:rPr>
          <w:rFonts w:ascii="Calibri" w:hAnsi="Calibri" w:cs="Calibri"/>
          <w:lang w:val="en-GB"/>
        </w:rPr>
        <w:t>.</w:t>
      </w:r>
      <w:r w:rsidRPr="4BB06C78">
        <w:rPr>
          <w:rFonts w:ascii="Calibri" w:hAnsi="Calibri" w:cs="Calibri"/>
          <w:lang w:val="en-GB"/>
        </w:rPr>
        <w:t xml:space="preserve"> </w:t>
      </w:r>
    </w:p>
    <w:p w14:paraId="474B0B78" w14:textId="20571875" w:rsidR="0026028D" w:rsidRDefault="00DB2B08" w:rsidP="008C7EA2">
      <w:pPr>
        <w:pStyle w:val="ListParagraph"/>
        <w:numPr>
          <w:ilvl w:val="0"/>
          <w:numId w:val="34"/>
        </w:numPr>
        <w:spacing w:after="120" w:line="240" w:lineRule="auto"/>
        <w:contextualSpacing w:val="0"/>
        <w:jc w:val="both"/>
        <w:rPr>
          <w:rFonts w:cs="Calibri"/>
        </w:rPr>
      </w:pPr>
      <w:r w:rsidRPr="4BB06C78">
        <w:rPr>
          <w:rFonts w:cs="Calibri"/>
        </w:rPr>
        <w:t>Ability and willing</w:t>
      </w:r>
      <w:r w:rsidR="0026028D" w:rsidRPr="4BB06C78">
        <w:rPr>
          <w:rFonts w:cs="Calibri"/>
        </w:rPr>
        <w:t xml:space="preserve">ness </w:t>
      </w:r>
      <w:r w:rsidR="3F3B1C02" w:rsidRPr="4BB06C78">
        <w:rPr>
          <w:rFonts w:cs="Calibri"/>
        </w:rPr>
        <w:t>to</w:t>
      </w:r>
      <w:r w:rsidRPr="4BB06C78">
        <w:rPr>
          <w:rFonts w:cs="Calibri"/>
        </w:rPr>
        <w:t xml:space="preserve"> extensive</w:t>
      </w:r>
      <w:r w:rsidR="0026028D" w:rsidRPr="4BB06C78">
        <w:rPr>
          <w:rFonts w:cs="Calibri"/>
        </w:rPr>
        <w:t xml:space="preserve"> field</w:t>
      </w:r>
      <w:r w:rsidRPr="4BB06C78">
        <w:rPr>
          <w:rFonts w:cs="Calibri"/>
        </w:rPr>
        <w:t xml:space="preserve"> travel </w:t>
      </w:r>
      <w:r w:rsidR="0026028D" w:rsidRPr="4BB06C78">
        <w:rPr>
          <w:rFonts w:cs="Calibri"/>
        </w:rPr>
        <w:t>is essential</w:t>
      </w:r>
      <w:r w:rsidRPr="4BB06C78">
        <w:rPr>
          <w:rFonts w:cs="Calibri"/>
        </w:rPr>
        <w:t xml:space="preserve">. </w:t>
      </w:r>
    </w:p>
    <w:p w14:paraId="2503DA94" w14:textId="2119162A" w:rsidR="00DB2B08" w:rsidRPr="0026028D" w:rsidRDefault="0026028D" w:rsidP="008C7EA2">
      <w:pPr>
        <w:pStyle w:val="ListParagraph"/>
        <w:numPr>
          <w:ilvl w:val="0"/>
          <w:numId w:val="34"/>
        </w:numPr>
        <w:spacing w:after="120" w:line="240" w:lineRule="auto"/>
        <w:contextualSpacing w:val="0"/>
        <w:jc w:val="both"/>
        <w:rPr>
          <w:rFonts w:cs="Calibri"/>
        </w:rPr>
      </w:pPr>
      <w:r w:rsidRPr="4BB06C78">
        <w:rPr>
          <w:rFonts w:cs="Calibri"/>
        </w:rPr>
        <w:t>C</w:t>
      </w:r>
      <w:r w:rsidR="00DB2B08" w:rsidRPr="4BB06C78">
        <w:rPr>
          <w:rFonts w:cs="Calibri"/>
        </w:rPr>
        <w:t>omputer</w:t>
      </w:r>
      <w:r w:rsidRPr="4BB06C78">
        <w:rPr>
          <w:rFonts w:cs="Calibri"/>
        </w:rPr>
        <w:t xml:space="preserve"> literacy with proficiency in Microsoft </w:t>
      </w:r>
      <w:proofErr w:type="gramStart"/>
      <w:r w:rsidRPr="4BB06C78">
        <w:rPr>
          <w:rFonts w:cs="Calibri"/>
        </w:rPr>
        <w:t>word</w:t>
      </w:r>
      <w:proofErr w:type="gramEnd"/>
      <w:r w:rsidRPr="4BB06C78">
        <w:rPr>
          <w:rFonts w:cs="Calibri"/>
        </w:rPr>
        <w:t xml:space="preserve">, excel and </w:t>
      </w:r>
      <w:r w:rsidR="44A17124" w:rsidRPr="4BB06C78">
        <w:rPr>
          <w:rFonts w:cs="Calibri"/>
        </w:rPr>
        <w:t>PowerPoint</w:t>
      </w:r>
      <w:r w:rsidR="00DB2B08" w:rsidRPr="4BB06C78">
        <w:rPr>
          <w:rFonts w:cs="Calibri"/>
        </w:rPr>
        <w:t>.</w:t>
      </w:r>
      <w:r w:rsidRPr="4BB06C78">
        <w:rPr>
          <w:rFonts w:cs="Calibri"/>
        </w:rPr>
        <w:t xml:space="preserve"> </w:t>
      </w:r>
    </w:p>
    <w:p w14:paraId="360B3610" w14:textId="77777777" w:rsidR="002D7278" w:rsidRPr="000B7713" w:rsidRDefault="002D7278" w:rsidP="002D7278">
      <w:pPr>
        <w:pStyle w:val="Heading1"/>
        <w:jc w:val="both"/>
      </w:pPr>
      <w:r w:rsidRPr="000B7713">
        <w:t>Salary &amp; Benefit</w:t>
      </w:r>
    </w:p>
    <w:p w14:paraId="6725CA65" w14:textId="7E0335CB" w:rsidR="002D7278" w:rsidRPr="000B7713" w:rsidRDefault="002D7278" w:rsidP="002D7278">
      <w:pPr>
        <w:jc w:val="both"/>
        <w:rPr>
          <w:rFonts w:ascii="Calibri" w:hAnsi="Calibri" w:cs="Calibri"/>
          <w:sz w:val="24"/>
          <w:szCs w:val="24"/>
        </w:rPr>
      </w:pPr>
      <w:r w:rsidRPr="000B7713">
        <w:rPr>
          <w:rFonts w:ascii="Calibri" w:hAnsi="Calibri" w:cs="Calibri"/>
          <w:sz w:val="24"/>
          <w:szCs w:val="24"/>
        </w:rPr>
        <w:t xml:space="preserve">Ipas Bangladesh will offer an annual salary of BDT </w:t>
      </w:r>
      <w:r w:rsidR="00612856" w:rsidRPr="000B7713">
        <w:rPr>
          <w:rFonts w:ascii="Calibri" w:hAnsi="Calibri" w:cs="Calibri"/>
          <w:sz w:val="24"/>
          <w:szCs w:val="24"/>
        </w:rPr>
        <w:t>1</w:t>
      </w:r>
      <w:r w:rsidR="00BC78B0" w:rsidRPr="000B7713">
        <w:rPr>
          <w:rFonts w:ascii="Calibri" w:hAnsi="Calibri" w:cs="Calibri"/>
          <w:sz w:val="24"/>
          <w:szCs w:val="24"/>
        </w:rPr>
        <w:t>,</w:t>
      </w:r>
      <w:r w:rsidR="00612856" w:rsidRPr="000B7713">
        <w:rPr>
          <w:rFonts w:ascii="Calibri" w:hAnsi="Calibri" w:cs="Calibri"/>
          <w:sz w:val="24"/>
          <w:szCs w:val="24"/>
        </w:rPr>
        <w:t>561</w:t>
      </w:r>
      <w:r w:rsidR="00BC78B0" w:rsidRPr="000B7713">
        <w:rPr>
          <w:rFonts w:ascii="Calibri" w:hAnsi="Calibri" w:cs="Calibri"/>
          <w:sz w:val="24"/>
          <w:szCs w:val="24"/>
        </w:rPr>
        <w:t>,53</w:t>
      </w:r>
      <w:r w:rsidR="00554CFB">
        <w:rPr>
          <w:rFonts w:ascii="Calibri" w:hAnsi="Calibri" w:cs="Calibri"/>
          <w:sz w:val="24"/>
          <w:szCs w:val="24"/>
        </w:rPr>
        <w:t>6</w:t>
      </w:r>
      <w:r w:rsidRPr="000B7713">
        <w:rPr>
          <w:rFonts w:ascii="Calibri" w:hAnsi="Calibri" w:cs="Calibri"/>
          <w:sz w:val="24"/>
          <w:szCs w:val="24"/>
        </w:rPr>
        <w:t xml:space="preserve"> and other benefits as per organizational policies. Benefit includes:</w:t>
      </w:r>
    </w:p>
    <w:p w14:paraId="2FD26294" w14:textId="77777777" w:rsidR="002D7278" w:rsidRPr="000B7713" w:rsidRDefault="002D7278" w:rsidP="002D7278">
      <w:pPr>
        <w:jc w:val="both"/>
      </w:pPr>
    </w:p>
    <w:p w14:paraId="351C9218" w14:textId="77777777" w:rsidR="002D7278" w:rsidRPr="000B7713" w:rsidRDefault="002D7278" w:rsidP="002D7278">
      <w:pPr>
        <w:numPr>
          <w:ilvl w:val="0"/>
          <w:numId w:val="45"/>
        </w:numPr>
        <w:jc w:val="both"/>
        <w:rPr>
          <w:rFonts w:ascii="Calibri" w:hAnsi="Calibri" w:cs="Calibri"/>
          <w:sz w:val="24"/>
          <w:szCs w:val="24"/>
        </w:rPr>
      </w:pPr>
      <w:r w:rsidRPr="000B7713">
        <w:rPr>
          <w:rFonts w:ascii="Calibri" w:hAnsi="Calibri" w:cs="Calibri"/>
          <w:sz w:val="24"/>
          <w:szCs w:val="24"/>
        </w:rPr>
        <w:t>Provident Fund</w:t>
      </w:r>
    </w:p>
    <w:p w14:paraId="241D83C1" w14:textId="77777777" w:rsidR="002D7278" w:rsidRPr="000B7713" w:rsidRDefault="002D7278" w:rsidP="002D7278">
      <w:pPr>
        <w:numPr>
          <w:ilvl w:val="0"/>
          <w:numId w:val="45"/>
        </w:numPr>
        <w:jc w:val="both"/>
        <w:rPr>
          <w:rFonts w:ascii="Calibri" w:hAnsi="Calibri" w:cs="Calibri"/>
          <w:sz w:val="24"/>
          <w:szCs w:val="24"/>
        </w:rPr>
      </w:pPr>
      <w:r w:rsidRPr="000B7713">
        <w:rPr>
          <w:rFonts w:ascii="Calibri" w:hAnsi="Calibri" w:cs="Calibri"/>
          <w:sz w:val="24"/>
          <w:szCs w:val="24"/>
        </w:rPr>
        <w:t>Festival Bonus</w:t>
      </w:r>
    </w:p>
    <w:p w14:paraId="1B543F35" w14:textId="77777777" w:rsidR="002D7278" w:rsidRPr="000B7713" w:rsidRDefault="002D7278" w:rsidP="002D7278">
      <w:pPr>
        <w:numPr>
          <w:ilvl w:val="0"/>
          <w:numId w:val="45"/>
        </w:numPr>
        <w:jc w:val="both"/>
        <w:rPr>
          <w:rFonts w:ascii="Calibri" w:hAnsi="Calibri" w:cs="Calibri"/>
          <w:sz w:val="24"/>
          <w:szCs w:val="24"/>
        </w:rPr>
      </w:pPr>
      <w:r w:rsidRPr="000B7713">
        <w:rPr>
          <w:rFonts w:ascii="Calibri" w:hAnsi="Calibri" w:cs="Calibri"/>
          <w:sz w:val="24"/>
          <w:szCs w:val="24"/>
        </w:rPr>
        <w:t>Gratuity</w:t>
      </w:r>
    </w:p>
    <w:p w14:paraId="0A09A1A9" w14:textId="77777777" w:rsidR="002D7278" w:rsidRPr="000B7713" w:rsidRDefault="002D7278" w:rsidP="002D7278">
      <w:pPr>
        <w:numPr>
          <w:ilvl w:val="0"/>
          <w:numId w:val="45"/>
        </w:numPr>
        <w:jc w:val="both"/>
        <w:rPr>
          <w:rFonts w:ascii="Calibri" w:hAnsi="Calibri" w:cs="Calibri"/>
          <w:sz w:val="24"/>
          <w:szCs w:val="24"/>
        </w:rPr>
      </w:pPr>
      <w:r w:rsidRPr="000B7713">
        <w:rPr>
          <w:rFonts w:ascii="Calibri" w:hAnsi="Calibri" w:cs="Calibri"/>
          <w:sz w:val="24"/>
          <w:szCs w:val="24"/>
        </w:rPr>
        <w:t xml:space="preserve">Health insurance coverage including spouse. </w:t>
      </w:r>
    </w:p>
    <w:p w14:paraId="2E8B75DC" w14:textId="77777777" w:rsidR="002D7278" w:rsidRPr="000B7713" w:rsidRDefault="002D7278" w:rsidP="002D7278">
      <w:pPr>
        <w:numPr>
          <w:ilvl w:val="0"/>
          <w:numId w:val="45"/>
        </w:numPr>
        <w:jc w:val="both"/>
        <w:rPr>
          <w:rFonts w:ascii="Calibri" w:hAnsi="Calibri" w:cs="Calibri"/>
          <w:sz w:val="24"/>
          <w:szCs w:val="24"/>
        </w:rPr>
      </w:pPr>
      <w:r w:rsidRPr="000B7713">
        <w:rPr>
          <w:rFonts w:ascii="Calibri" w:hAnsi="Calibri" w:cs="Calibri"/>
          <w:sz w:val="24"/>
          <w:szCs w:val="24"/>
        </w:rPr>
        <w:t>Life Insurance</w:t>
      </w:r>
    </w:p>
    <w:p w14:paraId="37354BDE" w14:textId="77777777" w:rsidR="002D7278" w:rsidRPr="000B7713" w:rsidRDefault="002D7278" w:rsidP="002D7278">
      <w:pPr>
        <w:numPr>
          <w:ilvl w:val="0"/>
          <w:numId w:val="45"/>
        </w:numPr>
        <w:jc w:val="both"/>
        <w:rPr>
          <w:rFonts w:ascii="Calibri" w:hAnsi="Calibri" w:cs="Calibri"/>
          <w:sz w:val="24"/>
          <w:szCs w:val="24"/>
        </w:rPr>
      </w:pPr>
      <w:r w:rsidRPr="000B7713">
        <w:rPr>
          <w:rFonts w:ascii="Calibri" w:hAnsi="Calibri" w:cs="Calibri"/>
          <w:sz w:val="24"/>
          <w:szCs w:val="24"/>
        </w:rPr>
        <w:t>Professional development opportunities</w:t>
      </w:r>
    </w:p>
    <w:p w14:paraId="12AC606A" w14:textId="77777777" w:rsidR="002D7278" w:rsidRPr="00D85935" w:rsidRDefault="002D7278" w:rsidP="002D7278">
      <w:pPr>
        <w:jc w:val="both"/>
        <w:rPr>
          <w:rFonts w:ascii="Calibri" w:hAnsi="Calibri" w:cs="Calibri"/>
          <w:sz w:val="24"/>
          <w:szCs w:val="24"/>
          <w:highlight w:val="yellow"/>
        </w:rPr>
      </w:pPr>
    </w:p>
    <w:p w14:paraId="146B1459" w14:textId="3A9CF18E" w:rsidR="001C3322" w:rsidRPr="000265D4" w:rsidRDefault="001C3322" w:rsidP="0090627E">
      <w:pPr>
        <w:pStyle w:val="Heading1"/>
        <w:jc w:val="both"/>
        <w:rPr>
          <w:rFonts w:ascii="Calibri" w:hAnsi="Calibri" w:cs="Calibri"/>
          <w:b/>
          <w:bCs/>
          <w:color w:val="auto"/>
          <w:spacing w:val="8"/>
          <w:sz w:val="24"/>
          <w:szCs w:val="24"/>
          <w:shd w:val="clear" w:color="auto" w:fill="FFFFFF"/>
        </w:rPr>
      </w:pPr>
      <w:r w:rsidRPr="000265D4">
        <w:rPr>
          <w:rFonts w:ascii="Calibri" w:hAnsi="Calibri" w:cs="Calibri"/>
          <w:color w:val="auto"/>
          <w:spacing w:val="8"/>
          <w:sz w:val="24"/>
          <w:szCs w:val="24"/>
          <w:shd w:val="clear" w:color="auto" w:fill="FFFFFF"/>
        </w:rPr>
        <w:t xml:space="preserve">Ipas Bangladesh will seek information from job applicants’ previous employers about incidents of sexual exploitation, sexual abuse and/or sexual harassment, and/or child abuse where the applicant was accused and/or found guilty. </w:t>
      </w:r>
      <w:r w:rsidRPr="000265D4">
        <w:rPr>
          <w:rFonts w:ascii="Calibri" w:hAnsi="Calibri" w:cs="Calibri"/>
          <w:b/>
          <w:bCs/>
          <w:color w:val="auto"/>
          <w:spacing w:val="8"/>
          <w:sz w:val="24"/>
          <w:szCs w:val="24"/>
          <w:shd w:val="clear" w:color="auto" w:fill="FFFFFF"/>
        </w:rPr>
        <w:t>By submitting the application, the job applicant confirms that s/he has no previous record of sexual misconduct, abuse and/or sexual harassment, and/or child abuse and s/he ha</w:t>
      </w:r>
      <w:r w:rsidR="001E211E">
        <w:rPr>
          <w:rFonts w:ascii="Calibri" w:hAnsi="Calibri" w:cs="Calibri"/>
          <w:b/>
          <w:bCs/>
          <w:color w:val="auto"/>
          <w:spacing w:val="8"/>
          <w:sz w:val="24"/>
          <w:szCs w:val="24"/>
          <w:shd w:val="clear" w:color="auto" w:fill="FFFFFF"/>
        </w:rPr>
        <w:t>s</w:t>
      </w:r>
      <w:r w:rsidRPr="000265D4">
        <w:rPr>
          <w:rFonts w:ascii="Calibri" w:hAnsi="Calibri" w:cs="Calibri"/>
          <w:b/>
          <w:bCs/>
          <w:color w:val="auto"/>
          <w:spacing w:val="8"/>
          <w:sz w:val="24"/>
          <w:szCs w:val="24"/>
          <w:shd w:val="clear" w:color="auto" w:fill="FFFFFF"/>
        </w:rPr>
        <w:t xml:space="preserve"> no objection to Ipas Bangladesh requesting information specified above to his/her previous employer.</w:t>
      </w:r>
    </w:p>
    <w:p w14:paraId="6AF86914" w14:textId="77777777" w:rsidR="001C3322" w:rsidRDefault="001C3322" w:rsidP="0090627E">
      <w:pPr>
        <w:pStyle w:val="Heading1"/>
        <w:jc w:val="both"/>
        <w:rPr>
          <w:rFonts w:ascii="Calibri" w:hAnsi="Calibri" w:cs="Calibri"/>
          <w:color w:val="auto"/>
          <w:spacing w:val="8"/>
          <w:sz w:val="24"/>
          <w:szCs w:val="24"/>
          <w:shd w:val="clear" w:color="auto" w:fill="FFFFFF"/>
        </w:rPr>
      </w:pPr>
      <w:r w:rsidRPr="000265D4">
        <w:rPr>
          <w:rFonts w:ascii="Calibri" w:hAnsi="Calibri" w:cs="Calibri"/>
          <w:color w:val="auto"/>
          <w:spacing w:val="8"/>
          <w:sz w:val="24"/>
          <w:szCs w:val="24"/>
          <w:shd w:val="clear" w:color="auto" w:fill="FFFFFF"/>
        </w:rPr>
        <w:t>Ipas is strongly committed to providing a work environment that is free from all forms of harassment, discrimination, and inequity.  We recruit, employ, train, promote, and compensate our personnel without regard to race, age, sex, religion, national origin, color, creed, ancestry, citizenship, marital status, veteran status, military service, disability, genetic information, gender identity, gender expression, transgender status, sexual orientation, or any other personal characteristic protected by law or outlined by Ipas policy.</w:t>
      </w:r>
    </w:p>
    <w:p w14:paraId="589881EE" w14:textId="77777777" w:rsidR="00B374FC" w:rsidRDefault="00B374FC" w:rsidP="00B374FC"/>
    <w:p w14:paraId="17DFBAE7" w14:textId="07C024C6" w:rsidR="00B374FC" w:rsidRPr="00B374FC" w:rsidRDefault="00B374FC" w:rsidP="00B374FC">
      <w:pPr>
        <w:rPr>
          <w:rFonts w:asciiTheme="minorHAnsi" w:hAnsiTheme="minorHAnsi" w:cstheme="minorHAnsi"/>
          <w:sz w:val="24"/>
          <w:szCs w:val="24"/>
        </w:rPr>
      </w:pPr>
      <w:r w:rsidRPr="00B374FC">
        <w:rPr>
          <w:rFonts w:asciiTheme="minorHAnsi" w:hAnsiTheme="minorHAnsi" w:cstheme="minorHAnsi"/>
          <w:sz w:val="24"/>
          <w:szCs w:val="24"/>
        </w:rPr>
        <w:t>Ipas is committed to diversity and inclusion in its workforce, and we encourage applicants from diverse backgrounds and communities to apply.</w:t>
      </w:r>
    </w:p>
    <w:p w14:paraId="56E420CC" w14:textId="77777777" w:rsidR="001C3322" w:rsidRPr="000265D4" w:rsidRDefault="001C3322" w:rsidP="001C3322">
      <w:pPr>
        <w:pStyle w:val="Heading1"/>
        <w:rPr>
          <w:rFonts w:ascii="Calibri" w:hAnsi="Calibri" w:cs="Calibri"/>
          <w:b/>
          <w:bCs/>
          <w:color w:val="auto"/>
          <w:spacing w:val="8"/>
          <w:sz w:val="24"/>
          <w:szCs w:val="24"/>
          <w:shd w:val="clear" w:color="auto" w:fill="FFFFFF"/>
        </w:rPr>
      </w:pPr>
      <w:r w:rsidRPr="000265D4">
        <w:rPr>
          <w:rFonts w:ascii="Calibri" w:hAnsi="Calibri" w:cs="Calibri"/>
          <w:b/>
          <w:bCs/>
          <w:color w:val="auto"/>
          <w:spacing w:val="8"/>
          <w:sz w:val="24"/>
          <w:szCs w:val="24"/>
          <w:shd w:val="clear" w:color="auto" w:fill="FFFFFF"/>
        </w:rPr>
        <w:t>How to Apply</w:t>
      </w:r>
    </w:p>
    <w:p w14:paraId="2FD934CC" w14:textId="21D75E13" w:rsidR="00283311" w:rsidRPr="000265D4" w:rsidRDefault="00283311" w:rsidP="00283311">
      <w:pPr>
        <w:pStyle w:val="Heading1"/>
        <w:rPr>
          <w:rFonts w:ascii="Calibri" w:hAnsi="Calibri" w:cs="Calibri"/>
          <w:color w:val="auto"/>
          <w:spacing w:val="8"/>
          <w:sz w:val="24"/>
          <w:szCs w:val="24"/>
          <w:shd w:val="clear" w:color="auto" w:fill="FFFFFF"/>
        </w:rPr>
      </w:pPr>
      <w:r w:rsidRPr="00F1774C">
        <w:rPr>
          <w:rFonts w:ascii="Calibri" w:hAnsi="Calibri" w:cs="Calibri"/>
          <w:color w:val="auto"/>
          <w:spacing w:val="8"/>
          <w:sz w:val="24"/>
          <w:szCs w:val="24"/>
          <w:shd w:val="clear" w:color="auto" w:fill="FFFFFF"/>
        </w:rPr>
        <w:t xml:space="preserve">Interested and qualified candidates should send their CV/Resume including at least two professional references, as well as a ‘Cover Letter’ stating the suitability for the position to </w:t>
      </w:r>
      <w:hyperlink r:id="rId12" w:history="1">
        <w:r w:rsidR="00EC7CDE" w:rsidRPr="00EC7CDE">
          <w:rPr>
            <w:rFonts w:asciiTheme="minorHAnsi" w:eastAsiaTheme="minorHAnsi" w:hAnsiTheme="minorHAnsi" w:cstheme="minorHAnsi"/>
            <w:b/>
            <w:bCs/>
            <w:color w:val="0563C1" w:themeColor="hyperlink"/>
            <w:sz w:val="24"/>
            <w:szCs w:val="24"/>
            <w:u w:val="single"/>
            <w:lang w:eastAsia="en-US"/>
          </w:rPr>
          <w:t>Ipas bd jobs</w:t>
        </w:r>
      </w:hyperlink>
      <w:r w:rsidR="00EC7CDE">
        <w:rPr>
          <w:rFonts w:asciiTheme="minorHAnsi" w:eastAsiaTheme="minorHAnsi" w:hAnsiTheme="minorHAnsi" w:cstheme="minorBidi"/>
          <w:color w:val="auto"/>
          <w:sz w:val="22"/>
          <w:szCs w:val="22"/>
          <w:lang w:eastAsia="en-US"/>
        </w:rPr>
        <w:t xml:space="preserve"> </w:t>
      </w:r>
      <w:r w:rsidRPr="00F1774C">
        <w:rPr>
          <w:rFonts w:ascii="Calibri" w:hAnsi="Calibri" w:cs="Calibri"/>
          <w:color w:val="auto"/>
          <w:spacing w:val="8"/>
          <w:sz w:val="24"/>
          <w:szCs w:val="24"/>
          <w:shd w:val="clear" w:color="auto" w:fill="FFFFFF"/>
        </w:rPr>
        <w:t xml:space="preserve">by </w:t>
      </w:r>
      <w:r>
        <w:rPr>
          <w:rFonts w:ascii="Calibri" w:hAnsi="Calibri" w:cs="Calibri"/>
          <w:color w:val="auto"/>
          <w:spacing w:val="8"/>
          <w:sz w:val="24"/>
          <w:szCs w:val="24"/>
          <w:shd w:val="clear" w:color="auto" w:fill="FFFFFF"/>
        </w:rPr>
        <w:t>February</w:t>
      </w:r>
      <w:r w:rsidRPr="00F1774C">
        <w:rPr>
          <w:rFonts w:ascii="Calibri" w:hAnsi="Calibri" w:cs="Calibri"/>
          <w:color w:val="auto"/>
          <w:spacing w:val="8"/>
          <w:sz w:val="24"/>
          <w:szCs w:val="24"/>
          <w:shd w:val="clear" w:color="auto" w:fill="FFFFFF"/>
        </w:rPr>
        <w:t xml:space="preserve"> 0</w:t>
      </w:r>
      <w:r>
        <w:rPr>
          <w:rFonts w:ascii="Calibri" w:hAnsi="Calibri" w:cs="Calibri"/>
          <w:color w:val="auto"/>
          <w:spacing w:val="8"/>
          <w:sz w:val="24"/>
          <w:szCs w:val="24"/>
          <w:shd w:val="clear" w:color="auto" w:fill="FFFFFF"/>
        </w:rPr>
        <w:t>4</w:t>
      </w:r>
      <w:r w:rsidRPr="00F1774C">
        <w:rPr>
          <w:rFonts w:ascii="Calibri" w:hAnsi="Calibri" w:cs="Calibri"/>
          <w:color w:val="auto"/>
          <w:spacing w:val="8"/>
          <w:sz w:val="24"/>
          <w:szCs w:val="24"/>
          <w:shd w:val="clear" w:color="auto" w:fill="FFFFFF"/>
        </w:rPr>
        <w:t>, 202</w:t>
      </w:r>
      <w:r>
        <w:rPr>
          <w:rFonts w:ascii="Calibri" w:hAnsi="Calibri" w:cs="Calibri"/>
          <w:color w:val="auto"/>
          <w:spacing w:val="8"/>
          <w:sz w:val="24"/>
          <w:szCs w:val="24"/>
          <w:shd w:val="clear" w:color="auto" w:fill="FFFFFF"/>
        </w:rPr>
        <w:t>6</w:t>
      </w:r>
      <w:r w:rsidRPr="00F1774C">
        <w:rPr>
          <w:rFonts w:ascii="Calibri" w:hAnsi="Calibri" w:cs="Calibri"/>
          <w:color w:val="auto"/>
          <w:spacing w:val="8"/>
          <w:sz w:val="24"/>
          <w:szCs w:val="24"/>
          <w:shd w:val="clear" w:color="auto" w:fill="FFFFFF"/>
        </w:rPr>
        <w:t>. Only short-listed candidates will be called for the interview. Any form of persuasion in the selection process will automatically disqualify the candidacy.</w:t>
      </w:r>
    </w:p>
    <w:p w14:paraId="45D0C3A9" w14:textId="1A09F852" w:rsidR="00CE0E18" w:rsidRPr="000265D4" w:rsidRDefault="00CE0E18" w:rsidP="001C3322">
      <w:pPr>
        <w:pStyle w:val="Heading1"/>
        <w:rPr>
          <w:rFonts w:ascii="Calibri" w:hAnsi="Calibri" w:cs="Calibri"/>
          <w:sz w:val="24"/>
          <w:szCs w:val="24"/>
          <w:lang w:val="en-GB"/>
        </w:rPr>
      </w:pPr>
    </w:p>
    <w:sectPr w:rsidR="00CE0E18" w:rsidRPr="000265D4" w:rsidSect="00921F6E">
      <w:headerReference w:type="even" r:id="rId13"/>
      <w:headerReference w:type="default" r:id="rId14"/>
      <w:footerReference w:type="even" r:id="rId15"/>
      <w:footerReference w:type="default" r:id="rId16"/>
      <w:headerReference w:type="first" r:id="rId17"/>
      <w:footerReference w:type="first" r:id="rId18"/>
      <w:pgSz w:w="12240" w:h="15840" w:code="1"/>
      <w:pgMar w:top="1008" w:right="1440" w:bottom="10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2F30" w14:textId="77777777" w:rsidR="002D492D" w:rsidRDefault="002D492D">
      <w:r>
        <w:separator/>
      </w:r>
    </w:p>
  </w:endnote>
  <w:endnote w:type="continuationSeparator" w:id="0">
    <w:p w14:paraId="7D98969A" w14:textId="77777777" w:rsidR="002D492D" w:rsidRDefault="002D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6F4B" w14:textId="77777777" w:rsidR="00FB3D50" w:rsidRDefault="00FB3D50" w:rsidP="000158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3D5855" w14:textId="77777777" w:rsidR="00FB3D50" w:rsidRDefault="00FB3D50" w:rsidP="000158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0E10" w14:textId="77777777" w:rsidR="00FB3D50" w:rsidRDefault="00FB3D50" w:rsidP="000158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7995">
      <w:rPr>
        <w:rStyle w:val="PageNumber"/>
        <w:noProof/>
      </w:rPr>
      <w:t>2</w:t>
    </w:r>
    <w:r>
      <w:rPr>
        <w:rStyle w:val="PageNumber"/>
      </w:rPr>
      <w:fldChar w:fldCharType="end"/>
    </w:r>
  </w:p>
  <w:p w14:paraId="5ABD3DF9" w14:textId="77777777" w:rsidR="00FB3D50" w:rsidRDefault="00FB3D50" w:rsidP="001255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946F" w14:textId="77777777" w:rsidR="00921F6E" w:rsidRPr="00921F6E" w:rsidRDefault="00921F6E">
    <w:pPr>
      <w:pStyle w:val="Footer"/>
      <w:jc w:val="center"/>
      <w:rPr>
        <w:caps/>
        <w:noProof/>
        <w:color w:val="4472C4"/>
      </w:rPr>
    </w:pPr>
    <w:r>
      <w:rPr>
        <w:caps/>
        <w:color w:val="4472C4"/>
      </w:rPr>
      <w:tab/>
    </w:r>
    <w:r w:rsidRPr="00921F6E">
      <w:rPr>
        <w:caps/>
        <w:color w:val="4472C4"/>
      </w:rPr>
      <w:fldChar w:fldCharType="begin"/>
    </w:r>
    <w:r w:rsidRPr="00921F6E">
      <w:rPr>
        <w:caps/>
        <w:color w:val="4472C4"/>
      </w:rPr>
      <w:instrText xml:space="preserve"> PAGE   \* MERGEFORMAT </w:instrText>
    </w:r>
    <w:r w:rsidRPr="00921F6E">
      <w:rPr>
        <w:caps/>
        <w:color w:val="4472C4"/>
      </w:rPr>
      <w:fldChar w:fldCharType="separate"/>
    </w:r>
    <w:r w:rsidRPr="00921F6E">
      <w:rPr>
        <w:caps/>
        <w:noProof/>
        <w:color w:val="4472C4"/>
      </w:rPr>
      <w:t>2</w:t>
    </w:r>
    <w:r w:rsidRPr="00921F6E">
      <w:rPr>
        <w:caps/>
        <w:noProof/>
        <w:color w:val="4472C4"/>
      </w:rPr>
      <w:fldChar w:fldCharType="end"/>
    </w:r>
  </w:p>
  <w:p w14:paraId="29D24E2D" w14:textId="77777777" w:rsidR="00921F6E" w:rsidRDefault="0092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AAE96" w14:textId="77777777" w:rsidR="002D492D" w:rsidRDefault="002D492D">
      <w:r>
        <w:separator/>
      </w:r>
    </w:p>
  </w:footnote>
  <w:footnote w:type="continuationSeparator" w:id="0">
    <w:p w14:paraId="11489B09" w14:textId="77777777" w:rsidR="002D492D" w:rsidRDefault="002D4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701E" w14:textId="77777777" w:rsidR="0057209D" w:rsidRDefault="00572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9D68" w14:textId="77777777" w:rsidR="00FB3D50" w:rsidRPr="00740624" w:rsidRDefault="00FB3D50">
    <w:pPr>
      <w:pStyle w:val="Header"/>
      <w:rPr>
        <w:rFonts w:cs="Arial"/>
        <w:bCs/>
        <w:spacing w:val="-2"/>
        <w:sz w:val="16"/>
        <w:szCs w:val="16"/>
      </w:rPr>
    </w:pPr>
  </w:p>
  <w:p w14:paraId="065A58B4" w14:textId="77777777" w:rsidR="00FB3D50" w:rsidRPr="00740624" w:rsidRDefault="00FB3D50">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628B" w14:textId="2F22AC77" w:rsidR="00FB3D50" w:rsidRDefault="00AB479A" w:rsidP="0011566E">
    <w:pPr>
      <w:pStyle w:val="Header"/>
      <w:spacing w:line="360" w:lineRule="auto"/>
      <w:rPr>
        <w:rFonts w:cs="Arial"/>
        <w:bCs/>
        <w:spacing w:val="-2"/>
        <w:sz w:val="32"/>
        <w:szCs w:val="32"/>
      </w:rPr>
    </w:pPr>
    <w:r>
      <w:rPr>
        <w:rFonts w:cs="Arial"/>
        <w:bCs/>
        <w:noProof/>
        <w:spacing w:val="-2"/>
        <w:sz w:val="32"/>
        <w:szCs w:val="32"/>
      </w:rPr>
      <w:drawing>
        <wp:inline distT="0" distB="0" distL="0" distR="0" wp14:anchorId="2CC5E257" wp14:editId="413BD337">
          <wp:extent cx="247523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5230" cy="426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ABC"/>
    <w:multiLevelType w:val="hybridMultilevel"/>
    <w:tmpl w:val="652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5007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761340C"/>
    <w:multiLevelType w:val="hybridMultilevel"/>
    <w:tmpl w:val="521690B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7847817"/>
    <w:multiLevelType w:val="hybridMultilevel"/>
    <w:tmpl w:val="ACD4CDA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7F0390E"/>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8CA6A42"/>
    <w:multiLevelType w:val="singleLevel"/>
    <w:tmpl w:val="04090015"/>
    <w:lvl w:ilvl="0">
      <w:start w:val="1"/>
      <w:numFmt w:val="upperLetter"/>
      <w:lvlText w:val="%1."/>
      <w:lvlJc w:val="left"/>
      <w:pPr>
        <w:ind w:left="720" w:hanging="360"/>
      </w:pPr>
      <w:rPr>
        <w:rFonts w:hint="default"/>
      </w:rPr>
    </w:lvl>
  </w:abstractNum>
  <w:abstractNum w:abstractNumId="6" w15:restartNumberingAfterBreak="0">
    <w:nsid w:val="09A64D4C"/>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09F245CD"/>
    <w:multiLevelType w:val="multilevel"/>
    <w:tmpl w:val="28EC47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A8F4C86"/>
    <w:multiLevelType w:val="hybridMultilevel"/>
    <w:tmpl w:val="210E6D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551E6B"/>
    <w:multiLevelType w:val="hybridMultilevel"/>
    <w:tmpl w:val="C6FC3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C36908"/>
    <w:multiLevelType w:val="hybridMultilevel"/>
    <w:tmpl w:val="19EAA204"/>
    <w:lvl w:ilvl="0" w:tplc="12047AAE">
      <w:start w:val="1"/>
      <w:numFmt w:val="bullet"/>
      <w:lvlText w:val=""/>
      <w:lvlJc w:val="left"/>
      <w:pPr>
        <w:ind w:left="1080" w:hanging="360"/>
      </w:pPr>
      <w:rPr>
        <w:rFonts w:ascii="Symbol" w:hAnsi="Symbol" w:hint="default"/>
      </w:rPr>
    </w:lvl>
    <w:lvl w:ilvl="1" w:tplc="EE7CBF78">
      <w:start w:val="1"/>
      <w:numFmt w:val="bullet"/>
      <w:lvlText w:val="o"/>
      <w:lvlJc w:val="left"/>
      <w:pPr>
        <w:ind w:left="1800" w:hanging="360"/>
      </w:pPr>
      <w:rPr>
        <w:rFonts w:ascii="Courier New" w:hAnsi="Courier New" w:hint="default"/>
      </w:rPr>
    </w:lvl>
    <w:lvl w:ilvl="2" w:tplc="E72ABA2C">
      <w:start w:val="1"/>
      <w:numFmt w:val="bullet"/>
      <w:lvlText w:val=""/>
      <w:lvlJc w:val="left"/>
      <w:pPr>
        <w:ind w:left="2520" w:hanging="360"/>
      </w:pPr>
      <w:rPr>
        <w:rFonts w:ascii="Wingdings" w:hAnsi="Wingdings" w:hint="default"/>
      </w:rPr>
    </w:lvl>
    <w:lvl w:ilvl="3" w:tplc="C06C7E2A">
      <w:start w:val="1"/>
      <w:numFmt w:val="bullet"/>
      <w:lvlText w:val=""/>
      <w:lvlJc w:val="left"/>
      <w:pPr>
        <w:ind w:left="3240" w:hanging="360"/>
      </w:pPr>
      <w:rPr>
        <w:rFonts w:ascii="Symbol" w:hAnsi="Symbol" w:hint="default"/>
      </w:rPr>
    </w:lvl>
    <w:lvl w:ilvl="4" w:tplc="89D2A740">
      <w:start w:val="1"/>
      <w:numFmt w:val="bullet"/>
      <w:lvlText w:val="o"/>
      <w:lvlJc w:val="left"/>
      <w:pPr>
        <w:ind w:left="3960" w:hanging="360"/>
      </w:pPr>
      <w:rPr>
        <w:rFonts w:ascii="Courier New" w:hAnsi="Courier New" w:hint="default"/>
      </w:rPr>
    </w:lvl>
    <w:lvl w:ilvl="5" w:tplc="AA866902">
      <w:start w:val="1"/>
      <w:numFmt w:val="bullet"/>
      <w:lvlText w:val=""/>
      <w:lvlJc w:val="left"/>
      <w:pPr>
        <w:ind w:left="4680" w:hanging="360"/>
      </w:pPr>
      <w:rPr>
        <w:rFonts w:ascii="Wingdings" w:hAnsi="Wingdings" w:hint="default"/>
      </w:rPr>
    </w:lvl>
    <w:lvl w:ilvl="6" w:tplc="0398519A">
      <w:start w:val="1"/>
      <w:numFmt w:val="bullet"/>
      <w:lvlText w:val=""/>
      <w:lvlJc w:val="left"/>
      <w:pPr>
        <w:ind w:left="5400" w:hanging="360"/>
      </w:pPr>
      <w:rPr>
        <w:rFonts w:ascii="Symbol" w:hAnsi="Symbol" w:hint="default"/>
      </w:rPr>
    </w:lvl>
    <w:lvl w:ilvl="7" w:tplc="D90C4BBC">
      <w:start w:val="1"/>
      <w:numFmt w:val="bullet"/>
      <w:lvlText w:val="o"/>
      <w:lvlJc w:val="left"/>
      <w:pPr>
        <w:ind w:left="6120" w:hanging="360"/>
      </w:pPr>
      <w:rPr>
        <w:rFonts w:ascii="Courier New" w:hAnsi="Courier New" w:hint="default"/>
      </w:rPr>
    </w:lvl>
    <w:lvl w:ilvl="8" w:tplc="F25C60B4">
      <w:start w:val="1"/>
      <w:numFmt w:val="bullet"/>
      <w:lvlText w:val=""/>
      <w:lvlJc w:val="left"/>
      <w:pPr>
        <w:ind w:left="6840" w:hanging="360"/>
      </w:pPr>
      <w:rPr>
        <w:rFonts w:ascii="Wingdings" w:hAnsi="Wingdings" w:hint="default"/>
      </w:rPr>
    </w:lvl>
  </w:abstractNum>
  <w:abstractNum w:abstractNumId="11" w15:restartNumberingAfterBreak="0">
    <w:nsid w:val="10792051"/>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0C640C1"/>
    <w:multiLevelType w:val="multilevel"/>
    <w:tmpl w:val="D404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453AE5"/>
    <w:multiLevelType w:val="hybridMultilevel"/>
    <w:tmpl w:val="470AC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3880731"/>
    <w:multiLevelType w:val="hybridMultilevel"/>
    <w:tmpl w:val="9E409710"/>
    <w:lvl w:ilvl="0" w:tplc="2882739C">
      <w:start w:val="1"/>
      <w:numFmt w:val="lowerLetter"/>
      <w:lvlText w:val="%1."/>
      <w:lvlJc w:val="left"/>
      <w:pPr>
        <w:ind w:left="1069" w:hanging="360"/>
      </w:pPr>
      <w:rPr>
        <w:rFonts w:cs="Calibri" w:hint="default"/>
        <w:color w:val="231F20"/>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14DC5E54"/>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14E25F0D"/>
    <w:multiLevelType w:val="hybridMultilevel"/>
    <w:tmpl w:val="059A2CE0"/>
    <w:lvl w:ilvl="0" w:tplc="DD3253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63A6233"/>
    <w:multiLevelType w:val="hybridMultilevel"/>
    <w:tmpl w:val="17AC8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E320B93"/>
    <w:multiLevelType w:val="hybridMultilevel"/>
    <w:tmpl w:val="8B3C0DEE"/>
    <w:lvl w:ilvl="0" w:tplc="04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22763683"/>
    <w:multiLevelType w:val="hybridMultilevel"/>
    <w:tmpl w:val="E6F84E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58E7CE3"/>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25B37E0A"/>
    <w:multiLevelType w:val="hybridMultilevel"/>
    <w:tmpl w:val="23D29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6C048FD"/>
    <w:multiLevelType w:val="singleLevel"/>
    <w:tmpl w:val="04090019"/>
    <w:lvl w:ilvl="0">
      <w:start w:val="1"/>
      <w:numFmt w:val="lowerLetter"/>
      <w:lvlText w:val="%1."/>
      <w:lvlJc w:val="left"/>
      <w:pPr>
        <w:ind w:left="720" w:hanging="360"/>
      </w:pPr>
      <w:rPr>
        <w:rFonts w:hint="default"/>
      </w:rPr>
    </w:lvl>
  </w:abstractNum>
  <w:abstractNum w:abstractNumId="23" w15:restartNumberingAfterBreak="0">
    <w:nsid w:val="28207C28"/>
    <w:multiLevelType w:val="hybridMultilevel"/>
    <w:tmpl w:val="B7D289F2"/>
    <w:lvl w:ilvl="0" w:tplc="8606FC3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F53919"/>
    <w:multiLevelType w:val="hybridMultilevel"/>
    <w:tmpl w:val="747A09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976D45"/>
    <w:multiLevelType w:val="hybridMultilevel"/>
    <w:tmpl w:val="9FB69444"/>
    <w:lvl w:ilvl="0" w:tplc="6332DDD6">
      <w:start w:val="1"/>
      <w:numFmt w:val="lowerRoman"/>
      <w:lvlText w:val="%1."/>
      <w:lvlJc w:val="right"/>
      <w:pPr>
        <w:tabs>
          <w:tab w:val="num" w:pos="720"/>
        </w:tabs>
        <w:ind w:left="720" w:hanging="360"/>
      </w:pPr>
    </w:lvl>
    <w:lvl w:ilvl="1" w:tplc="F9A2493E" w:tentative="1">
      <w:start w:val="1"/>
      <w:numFmt w:val="lowerRoman"/>
      <w:lvlText w:val="%2."/>
      <w:lvlJc w:val="right"/>
      <w:pPr>
        <w:tabs>
          <w:tab w:val="num" w:pos="1440"/>
        </w:tabs>
        <w:ind w:left="1440" w:hanging="360"/>
      </w:pPr>
    </w:lvl>
    <w:lvl w:ilvl="2" w:tplc="3F16A088" w:tentative="1">
      <w:start w:val="1"/>
      <w:numFmt w:val="lowerRoman"/>
      <w:lvlText w:val="%3."/>
      <w:lvlJc w:val="right"/>
      <w:pPr>
        <w:tabs>
          <w:tab w:val="num" w:pos="2160"/>
        </w:tabs>
        <w:ind w:left="2160" w:hanging="360"/>
      </w:pPr>
    </w:lvl>
    <w:lvl w:ilvl="3" w:tplc="0A60616E" w:tentative="1">
      <w:start w:val="1"/>
      <w:numFmt w:val="lowerRoman"/>
      <w:lvlText w:val="%4."/>
      <w:lvlJc w:val="right"/>
      <w:pPr>
        <w:tabs>
          <w:tab w:val="num" w:pos="2880"/>
        </w:tabs>
        <w:ind w:left="2880" w:hanging="360"/>
      </w:pPr>
    </w:lvl>
    <w:lvl w:ilvl="4" w:tplc="57D038B0" w:tentative="1">
      <w:start w:val="1"/>
      <w:numFmt w:val="lowerRoman"/>
      <w:lvlText w:val="%5."/>
      <w:lvlJc w:val="right"/>
      <w:pPr>
        <w:tabs>
          <w:tab w:val="num" w:pos="3600"/>
        </w:tabs>
        <w:ind w:left="3600" w:hanging="360"/>
      </w:pPr>
    </w:lvl>
    <w:lvl w:ilvl="5" w:tplc="43C2C4FA" w:tentative="1">
      <w:start w:val="1"/>
      <w:numFmt w:val="lowerRoman"/>
      <w:lvlText w:val="%6."/>
      <w:lvlJc w:val="right"/>
      <w:pPr>
        <w:tabs>
          <w:tab w:val="num" w:pos="4320"/>
        </w:tabs>
        <w:ind w:left="4320" w:hanging="360"/>
      </w:pPr>
    </w:lvl>
    <w:lvl w:ilvl="6" w:tplc="26088AE6" w:tentative="1">
      <w:start w:val="1"/>
      <w:numFmt w:val="lowerRoman"/>
      <w:lvlText w:val="%7."/>
      <w:lvlJc w:val="right"/>
      <w:pPr>
        <w:tabs>
          <w:tab w:val="num" w:pos="5040"/>
        </w:tabs>
        <w:ind w:left="5040" w:hanging="360"/>
      </w:pPr>
    </w:lvl>
    <w:lvl w:ilvl="7" w:tplc="21D403C0" w:tentative="1">
      <w:start w:val="1"/>
      <w:numFmt w:val="lowerRoman"/>
      <w:lvlText w:val="%8."/>
      <w:lvlJc w:val="right"/>
      <w:pPr>
        <w:tabs>
          <w:tab w:val="num" w:pos="5760"/>
        </w:tabs>
        <w:ind w:left="5760" w:hanging="360"/>
      </w:pPr>
    </w:lvl>
    <w:lvl w:ilvl="8" w:tplc="3F889F00" w:tentative="1">
      <w:start w:val="1"/>
      <w:numFmt w:val="lowerRoman"/>
      <w:lvlText w:val="%9."/>
      <w:lvlJc w:val="right"/>
      <w:pPr>
        <w:tabs>
          <w:tab w:val="num" w:pos="6480"/>
        </w:tabs>
        <w:ind w:left="6480" w:hanging="360"/>
      </w:pPr>
    </w:lvl>
  </w:abstractNum>
  <w:abstractNum w:abstractNumId="26" w15:restartNumberingAfterBreak="0">
    <w:nsid w:val="2FC84759"/>
    <w:multiLevelType w:val="hybridMultilevel"/>
    <w:tmpl w:val="D3E4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B36D19"/>
    <w:multiLevelType w:val="hybridMultilevel"/>
    <w:tmpl w:val="2FB8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E00498"/>
    <w:multiLevelType w:val="hybridMultilevel"/>
    <w:tmpl w:val="B366F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5F076C7"/>
    <w:multiLevelType w:val="hybridMultilevel"/>
    <w:tmpl w:val="EB220270"/>
    <w:lvl w:ilvl="0" w:tplc="04090005">
      <w:start w:val="1"/>
      <w:numFmt w:val="bullet"/>
      <w:lvlText w:val=""/>
      <w:lvlJc w:val="left"/>
      <w:pPr>
        <w:tabs>
          <w:tab w:val="num" w:pos="770"/>
        </w:tabs>
        <w:ind w:left="770" w:hanging="360"/>
      </w:pPr>
      <w:rPr>
        <w:rFonts w:ascii="Wingdings" w:hAnsi="Wingdings"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30" w15:restartNumberingAfterBreak="0">
    <w:nsid w:val="37D240F3"/>
    <w:multiLevelType w:val="hybridMultilevel"/>
    <w:tmpl w:val="B27A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1954C1"/>
    <w:multiLevelType w:val="hybridMultilevel"/>
    <w:tmpl w:val="6BD0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245C2F"/>
    <w:multiLevelType w:val="hybridMultilevel"/>
    <w:tmpl w:val="7952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453901"/>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3BF326C1"/>
    <w:multiLevelType w:val="singleLevel"/>
    <w:tmpl w:val="04090019"/>
    <w:lvl w:ilvl="0">
      <w:start w:val="1"/>
      <w:numFmt w:val="lowerLetter"/>
      <w:lvlText w:val="%1."/>
      <w:lvlJc w:val="left"/>
      <w:pPr>
        <w:ind w:left="720" w:hanging="360"/>
      </w:pPr>
      <w:rPr>
        <w:rFonts w:hint="default"/>
      </w:rPr>
    </w:lvl>
  </w:abstractNum>
  <w:abstractNum w:abstractNumId="35" w15:restartNumberingAfterBreak="0">
    <w:nsid w:val="3C9C5A6E"/>
    <w:multiLevelType w:val="hybridMultilevel"/>
    <w:tmpl w:val="009EEF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E62E2B"/>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37" w15:restartNumberingAfterBreak="0">
    <w:nsid w:val="3FA67C28"/>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38" w15:restartNumberingAfterBreak="0">
    <w:nsid w:val="42C71D5B"/>
    <w:multiLevelType w:val="hybridMultilevel"/>
    <w:tmpl w:val="DE6A42AC"/>
    <w:lvl w:ilvl="0" w:tplc="454E565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43526FE6"/>
    <w:multiLevelType w:val="multilevel"/>
    <w:tmpl w:val="3D54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651D7E"/>
    <w:multiLevelType w:val="hybridMultilevel"/>
    <w:tmpl w:val="1FB6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7E68B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2" w15:restartNumberingAfterBreak="0">
    <w:nsid w:val="4E583BB2"/>
    <w:multiLevelType w:val="hybridMultilevel"/>
    <w:tmpl w:val="E7065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7B7779"/>
    <w:multiLevelType w:val="hybridMultilevel"/>
    <w:tmpl w:val="5BA2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6819E1"/>
    <w:multiLevelType w:val="singleLevel"/>
    <w:tmpl w:val="2940BF88"/>
    <w:lvl w:ilvl="0">
      <w:start w:val="1"/>
      <w:numFmt w:val="upperLetter"/>
      <w:lvlText w:val="%1."/>
      <w:lvlJc w:val="left"/>
      <w:pPr>
        <w:tabs>
          <w:tab w:val="num" w:pos="720"/>
        </w:tabs>
        <w:ind w:left="720" w:hanging="360"/>
      </w:pPr>
      <w:rPr>
        <w:rFonts w:ascii="Arial" w:eastAsia="Times New Roman" w:hAnsi="Arial" w:cs="Times New Roman"/>
      </w:rPr>
    </w:lvl>
  </w:abstractNum>
  <w:abstractNum w:abstractNumId="45" w15:restartNumberingAfterBreak="0">
    <w:nsid w:val="502E31DB"/>
    <w:multiLevelType w:val="singleLevel"/>
    <w:tmpl w:val="DE46CE6C"/>
    <w:lvl w:ilvl="0">
      <w:start w:val="1"/>
      <w:numFmt w:val="bullet"/>
      <w:lvlText w:val="–"/>
      <w:lvlJc w:val="left"/>
      <w:pPr>
        <w:tabs>
          <w:tab w:val="num" w:pos="720"/>
        </w:tabs>
        <w:ind w:left="720" w:hanging="360"/>
      </w:pPr>
      <w:rPr>
        <w:rFonts w:ascii="Arial" w:hAnsi="Arial" w:hint="default"/>
      </w:rPr>
    </w:lvl>
  </w:abstractNum>
  <w:abstractNum w:abstractNumId="46" w15:restartNumberingAfterBreak="0">
    <w:nsid w:val="50B61FA1"/>
    <w:multiLevelType w:val="singleLevel"/>
    <w:tmpl w:val="DE46CE6C"/>
    <w:lvl w:ilvl="0">
      <w:start w:val="1"/>
      <w:numFmt w:val="bullet"/>
      <w:lvlText w:val="–"/>
      <w:lvlJc w:val="left"/>
      <w:pPr>
        <w:tabs>
          <w:tab w:val="num" w:pos="720"/>
        </w:tabs>
        <w:ind w:left="720" w:hanging="360"/>
      </w:pPr>
      <w:rPr>
        <w:rFonts w:ascii="Arial" w:hAnsi="Arial" w:hint="default"/>
      </w:rPr>
    </w:lvl>
  </w:abstractNum>
  <w:abstractNum w:abstractNumId="47" w15:restartNumberingAfterBreak="0">
    <w:nsid w:val="51E17843"/>
    <w:multiLevelType w:val="hybridMultilevel"/>
    <w:tmpl w:val="D81C6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3BD485D"/>
    <w:multiLevelType w:val="multilevel"/>
    <w:tmpl w:val="97EE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C066BA"/>
    <w:multiLevelType w:val="hybridMultilevel"/>
    <w:tmpl w:val="8FBCAF06"/>
    <w:lvl w:ilvl="0" w:tplc="19448446">
      <w:start w:val="1"/>
      <w:numFmt w:val="bullet"/>
      <w:lvlText w:val="•"/>
      <w:lvlJc w:val="left"/>
      <w:pPr>
        <w:tabs>
          <w:tab w:val="num" w:pos="720"/>
        </w:tabs>
        <w:ind w:left="720" w:hanging="360"/>
      </w:pPr>
      <w:rPr>
        <w:rFonts w:ascii="Arial" w:hAnsi="Arial" w:hint="default"/>
      </w:rPr>
    </w:lvl>
    <w:lvl w:ilvl="1" w:tplc="DCD46860" w:tentative="1">
      <w:start w:val="1"/>
      <w:numFmt w:val="bullet"/>
      <w:lvlText w:val="•"/>
      <w:lvlJc w:val="left"/>
      <w:pPr>
        <w:tabs>
          <w:tab w:val="num" w:pos="1440"/>
        </w:tabs>
        <w:ind w:left="1440" w:hanging="360"/>
      </w:pPr>
      <w:rPr>
        <w:rFonts w:ascii="Arial" w:hAnsi="Arial" w:hint="default"/>
      </w:rPr>
    </w:lvl>
    <w:lvl w:ilvl="2" w:tplc="A16A0E22" w:tentative="1">
      <w:start w:val="1"/>
      <w:numFmt w:val="bullet"/>
      <w:lvlText w:val="•"/>
      <w:lvlJc w:val="left"/>
      <w:pPr>
        <w:tabs>
          <w:tab w:val="num" w:pos="2160"/>
        </w:tabs>
        <w:ind w:left="2160" w:hanging="360"/>
      </w:pPr>
      <w:rPr>
        <w:rFonts w:ascii="Arial" w:hAnsi="Arial" w:hint="default"/>
      </w:rPr>
    </w:lvl>
    <w:lvl w:ilvl="3" w:tplc="828A7504" w:tentative="1">
      <w:start w:val="1"/>
      <w:numFmt w:val="bullet"/>
      <w:lvlText w:val="•"/>
      <w:lvlJc w:val="left"/>
      <w:pPr>
        <w:tabs>
          <w:tab w:val="num" w:pos="2880"/>
        </w:tabs>
        <w:ind w:left="2880" w:hanging="360"/>
      </w:pPr>
      <w:rPr>
        <w:rFonts w:ascii="Arial" w:hAnsi="Arial" w:hint="default"/>
      </w:rPr>
    </w:lvl>
    <w:lvl w:ilvl="4" w:tplc="A524EA76" w:tentative="1">
      <w:start w:val="1"/>
      <w:numFmt w:val="bullet"/>
      <w:lvlText w:val="•"/>
      <w:lvlJc w:val="left"/>
      <w:pPr>
        <w:tabs>
          <w:tab w:val="num" w:pos="3600"/>
        </w:tabs>
        <w:ind w:left="3600" w:hanging="360"/>
      </w:pPr>
      <w:rPr>
        <w:rFonts w:ascii="Arial" w:hAnsi="Arial" w:hint="default"/>
      </w:rPr>
    </w:lvl>
    <w:lvl w:ilvl="5" w:tplc="3E780130" w:tentative="1">
      <w:start w:val="1"/>
      <w:numFmt w:val="bullet"/>
      <w:lvlText w:val="•"/>
      <w:lvlJc w:val="left"/>
      <w:pPr>
        <w:tabs>
          <w:tab w:val="num" w:pos="4320"/>
        </w:tabs>
        <w:ind w:left="4320" w:hanging="360"/>
      </w:pPr>
      <w:rPr>
        <w:rFonts w:ascii="Arial" w:hAnsi="Arial" w:hint="default"/>
      </w:rPr>
    </w:lvl>
    <w:lvl w:ilvl="6" w:tplc="EFAC3F2C" w:tentative="1">
      <w:start w:val="1"/>
      <w:numFmt w:val="bullet"/>
      <w:lvlText w:val="•"/>
      <w:lvlJc w:val="left"/>
      <w:pPr>
        <w:tabs>
          <w:tab w:val="num" w:pos="5040"/>
        </w:tabs>
        <w:ind w:left="5040" w:hanging="360"/>
      </w:pPr>
      <w:rPr>
        <w:rFonts w:ascii="Arial" w:hAnsi="Arial" w:hint="default"/>
      </w:rPr>
    </w:lvl>
    <w:lvl w:ilvl="7" w:tplc="EB325CE6" w:tentative="1">
      <w:start w:val="1"/>
      <w:numFmt w:val="bullet"/>
      <w:lvlText w:val="•"/>
      <w:lvlJc w:val="left"/>
      <w:pPr>
        <w:tabs>
          <w:tab w:val="num" w:pos="5760"/>
        </w:tabs>
        <w:ind w:left="5760" w:hanging="360"/>
      </w:pPr>
      <w:rPr>
        <w:rFonts w:ascii="Arial" w:hAnsi="Arial" w:hint="default"/>
      </w:rPr>
    </w:lvl>
    <w:lvl w:ilvl="8" w:tplc="79CCFC0E"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1B64AD0"/>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51" w15:restartNumberingAfterBreak="0">
    <w:nsid w:val="679D2D21"/>
    <w:multiLevelType w:val="singleLevel"/>
    <w:tmpl w:val="195A0D4C"/>
    <w:lvl w:ilvl="0">
      <w:start w:val="1"/>
      <w:numFmt w:val="decimal"/>
      <w:lvlText w:val="%1."/>
      <w:lvlJc w:val="left"/>
      <w:pPr>
        <w:ind w:left="360" w:hanging="360"/>
      </w:pPr>
      <w:rPr>
        <w:rFonts w:hint="default"/>
        <w:b w:val="0"/>
        <w:i w:val="0"/>
        <w:sz w:val="20"/>
      </w:rPr>
    </w:lvl>
  </w:abstractNum>
  <w:abstractNum w:abstractNumId="52" w15:restartNumberingAfterBreak="0">
    <w:nsid w:val="6A370973"/>
    <w:multiLevelType w:val="hybridMultilevel"/>
    <w:tmpl w:val="05EA40FA"/>
    <w:lvl w:ilvl="0" w:tplc="854C367E">
      <w:start w:val="2"/>
      <w:numFmt w:val="upperLetter"/>
      <w:lvlText w:val="%1."/>
      <w:lvlJc w:val="left"/>
      <w:pPr>
        <w:ind w:left="360" w:hanging="360"/>
      </w:pPr>
      <w:rPr>
        <w:rFonts w:ascii="Arial" w:hAnsi="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DE830FE"/>
    <w:multiLevelType w:val="hybridMultilevel"/>
    <w:tmpl w:val="FE42CA7A"/>
    <w:lvl w:ilvl="0" w:tplc="4DF4E1D2">
      <w:start w:val="1"/>
      <w:numFmt w:val="decimal"/>
      <w:lvlText w:val="%1."/>
      <w:lvlJc w:val="left"/>
      <w:pPr>
        <w:ind w:left="99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702E7685"/>
    <w:multiLevelType w:val="hybridMultilevel"/>
    <w:tmpl w:val="215C1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D011F8"/>
    <w:multiLevelType w:val="hybridMultilevel"/>
    <w:tmpl w:val="22F8E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2487FB2"/>
    <w:multiLevelType w:val="hybridMultilevel"/>
    <w:tmpl w:val="440A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0F441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8" w15:restartNumberingAfterBreak="0">
    <w:nsid w:val="73CF1953"/>
    <w:multiLevelType w:val="hybridMultilevel"/>
    <w:tmpl w:val="71A43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506D6C"/>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60" w15:restartNumberingAfterBreak="0">
    <w:nsid w:val="78773EB3"/>
    <w:multiLevelType w:val="hybridMultilevel"/>
    <w:tmpl w:val="244CD780"/>
    <w:lvl w:ilvl="0" w:tplc="04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1" w15:restartNumberingAfterBreak="0">
    <w:nsid w:val="79546ADC"/>
    <w:multiLevelType w:val="multilevel"/>
    <w:tmpl w:val="AB3ED9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7B5C3D04"/>
    <w:multiLevelType w:val="multilevel"/>
    <w:tmpl w:val="1FD6A8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7CC3176A"/>
    <w:multiLevelType w:val="hybridMultilevel"/>
    <w:tmpl w:val="2AA8B3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FB46F5B"/>
    <w:multiLevelType w:val="hybridMultilevel"/>
    <w:tmpl w:val="0D32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250600">
    <w:abstractNumId w:val="10"/>
  </w:num>
  <w:num w:numId="2" w16cid:durableId="1381436493">
    <w:abstractNumId w:val="36"/>
  </w:num>
  <w:num w:numId="3" w16cid:durableId="144786146">
    <w:abstractNumId w:val="33"/>
  </w:num>
  <w:num w:numId="4" w16cid:durableId="389229817">
    <w:abstractNumId w:val="44"/>
  </w:num>
  <w:num w:numId="5" w16cid:durableId="425998126">
    <w:abstractNumId w:val="5"/>
  </w:num>
  <w:num w:numId="6" w16cid:durableId="502016320">
    <w:abstractNumId w:val="37"/>
  </w:num>
  <w:num w:numId="7" w16cid:durableId="811408531">
    <w:abstractNumId w:val="15"/>
  </w:num>
  <w:num w:numId="8" w16cid:durableId="1547182821">
    <w:abstractNumId w:val="11"/>
  </w:num>
  <w:num w:numId="9" w16cid:durableId="1634286948">
    <w:abstractNumId w:val="59"/>
  </w:num>
  <w:num w:numId="10" w16cid:durableId="1860004552">
    <w:abstractNumId w:val="4"/>
  </w:num>
  <w:num w:numId="11" w16cid:durableId="1068260763">
    <w:abstractNumId w:val="6"/>
  </w:num>
  <w:num w:numId="12" w16cid:durableId="1228490595">
    <w:abstractNumId w:val="20"/>
  </w:num>
  <w:num w:numId="13" w16cid:durableId="1716808517">
    <w:abstractNumId w:val="50"/>
  </w:num>
  <w:num w:numId="14" w16cid:durableId="204681085">
    <w:abstractNumId w:val="45"/>
  </w:num>
  <w:num w:numId="15" w16cid:durableId="48846220">
    <w:abstractNumId w:val="46"/>
  </w:num>
  <w:num w:numId="16" w16cid:durableId="423578403">
    <w:abstractNumId w:val="24"/>
  </w:num>
  <w:num w:numId="17" w16cid:durableId="1174999853">
    <w:abstractNumId w:val="57"/>
  </w:num>
  <w:num w:numId="18" w16cid:durableId="1469780905">
    <w:abstractNumId w:val="1"/>
  </w:num>
  <w:num w:numId="19" w16cid:durableId="1682198464">
    <w:abstractNumId w:val="41"/>
  </w:num>
  <w:num w:numId="20" w16cid:durableId="1154103807">
    <w:abstractNumId w:val="29"/>
  </w:num>
  <w:num w:numId="21" w16cid:durableId="894467657">
    <w:abstractNumId w:val="51"/>
  </w:num>
  <w:num w:numId="22" w16cid:durableId="2147352898">
    <w:abstractNumId w:val="32"/>
  </w:num>
  <w:num w:numId="23" w16cid:durableId="1603952640">
    <w:abstractNumId w:val="64"/>
  </w:num>
  <w:num w:numId="24" w16cid:durableId="404375793">
    <w:abstractNumId w:val="63"/>
  </w:num>
  <w:num w:numId="25" w16cid:durableId="2116703798">
    <w:abstractNumId w:val="14"/>
  </w:num>
  <w:num w:numId="26" w16cid:durableId="560095574">
    <w:abstractNumId w:val="2"/>
  </w:num>
  <w:num w:numId="27" w16cid:durableId="1683124564">
    <w:abstractNumId w:val="8"/>
  </w:num>
  <w:num w:numId="28" w16cid:durableId="1817070817">
    <w:abstractNumId w:val="19"/>
  </w:num>
  <w:num w:numId="29" w16cid:durableId="230889210">
    <w:abstractNumId w:val="54"/>
  </w:num>
  <w:num w:numId="30" w16cid:durableId="743911788">
    <w:abstractNumId w:val="38"/>
  </w:num>
  <w:num w:numId="31" w16cid:durableId="747580829">
    <w:abstractNumId w:val="34"/>
  </w:num>
  <w:num w:numId="32" w16cid:durableId="249047407">
    <w:abstractNumId w:val="23"/>
  </w:num>
  <w:num w:numId="33" w16cid:durableId="970942524">
    <w:abstractNumId w:val="3"/>
  </w:num>
  <w:num w:numId="34" w16cid:durableId="583343023">
    <w:abstractNumId w:val="28"/>
  </w:num>
  <w:num w:numId="35" w16cid:durableId="1227180093">
    <w:abstractNumId w:val="49"/>
  </w:num>
  <w:num w:numId="36" w16cid:durableId="2139906286">
    <w:abstractNumId w:val="22"/>
  </w:num>
  <w:num w:numId="37" w16cid:durableId="1344623404">
    <w:abstractNumId w:val="0"/>
  </w:num>
  <w:num w:numId="38" w16cid:durableId="2031491269">
    <w:abstractNumId w:val="16"/>
  </w:num>
  <w:num w:numId="39" w16cid:durableId="1933275587">
    <w:abstractNumId w:val="9"/>
  </w:num>
  <w:num w:numId="40" w16cid:durableId="362755151">
    <w:abstractNumId w:val="55"/>
  </w:num>
  <w:num w:numId="41" w16cid:durableId="1927886274">
    <w:abstractNumId w:val="18"/>
  </w:num>
  <w:num w:numId="42" w16cid:durableId="370110659">
    <w:abstractNumId w:val="60"/>
  </w:num>
  <w:num w:numId="43" w16cid:durableId="836651505">
    <w:abstractNumId w:val="35"/>
  </w:num>
  <w:num w:numId="44" w16cid:durableId="1569267857">
    <w:abstractNumId w:val="25"/>
  </w:num>
  <w:num w:numId="45" w16cid:durableId="376589371">
    <w:abstractNumId w:val="47"/>
  </w:num>
  <w:num w:numId="46" w16cid:durableId="7011297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58991597">
    <w:abstractNumId w:val="58"/>
  </w:num>
  <w:num w:numId="48" w16cid:durableId="424693945">
    <w:abstractNumId w:val="48"/>
  </w:num>
  <w:num w:numId="49" w16cid:durableId="582683012">
    <w:abstractNumId w:val="39"/>
  </w:num>
  <w:num w:numId="50" w16cid:durableId="987124835">
    <w:abstractNumId w:val="62"/>
  </w:num>
  <w:num w:numId="51" w16cid:durableId="293827667">
    <w:abstractNumId w:val="7"/>
  </w:num>
  <w:num w:numId="52" w16cid:durableId="1996108901">
    <w:abstractNumId w:val="21"/>
  </w:num>
  <w:num w:numId="53" w16cid:durableId="1027802775">
    <w:abstractNumId w:val="56"/>
  </w:num>
  <w:num w:numId="54" w16cid:durableId="2064673826">
    <w:abstractNumId w:val="12"/>
  </w:num>
  <w:num w:numId="55" w16cid:durableId="416442323">
    <w:abstractNumId w:val="61"/>
  </w:num>
  <w:num w:numId="56" w16cid:durableId="1325738669">
    <w:abstractNumId w:val="42"/>
  </w:num>
  <w:num w:numId="57" w16cid:durableId="2034182132">
    <w:abstractNumId w:val="27"/>
  </w:num>
  <w:num w:numId="58" w16cid:durableId="1739667152">
    <w:abstractNumId w:val="17"/>
  </w:num>
  <w:num w:numId="59" w16cid:durableId="1120997328">
    <w:abstractNumId w:val="43"/>
  </w:num>
  <w:num w:numId="60" w16cid:durableId="162399590">
    <w:abstractNumId w:val="30"/>
  </w:num>
  <w:num w:numId="61" w16cid:durableId="1297296557">
    <w:abstractNumId w:val="26"/>
  </w:num>
  <w:num w:numId="62" w16cid:durableId="91441584">
    <w:abstractNumId w:val="13"/>
  </w:num>
  <w:num w:numId="63" w16cid:durableId="1850412680">
    <w:abstractNumId w:val="31"/>
  </w:num>
  <w:num w:numId="64" w16cid:durableId="1376390129">
    <w:abstractNumId w:val="52"/>
  </w:num>
  <w:num w:numId="65" w16cid:durableId="6189226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wNDI3NrcwNzc0MzFX0lEKTi0uzszPAykwrAUAwqw4BiwAAAA="/>
  </w:docVars>
  <w:rsids>
    <w:rsidRoot w:val="005E3BEF"/>
    <w:rsid w:val="00010A43"/>
    <w:rsid w:val="00012999"/>
    <w:rsid w:val="000158B5"/>
    <w:rsid w:val="000265D4"/>
    <w:rsid w:val="00031CE3"/>
    <w:rsid w:val="00033C24"/>
    <w:rsid w:val="00040966"/>
    <w:rsid w:val="00044C22"/>
    <w:rsid w:val="00051D24"/>
    <w:rsid w:val="00052BE0"/>
    <w:rsid w:val="00056051"/>
    <w:rsid w:val="00060443"/>
    <w:rsid w:val="00063312"/>
    <w:rsid w:val="00063D3D"/>
    <w:rsid w:val="0006621D"/>
    <w:rsid w:val="00067394"/>
    <w:rsid w:val="0006751C"/>
    <w:rsid w:val="00067AF9"/>
    <w:rsid w:val="00077547"/>
    <w:rsid w:val="00083A15"/>
    <w:rsid w:val="00094C1F"/>
    <w:rsid w:val="00095FF2"/>
    <w:rsid w:val="000965DD"/>
    <w:rsid w:val="000A217F"/>
    <w:rsid w:val="000B6E12"/>
    <w:rsid w:val="000B7713"/>
    <w:rsid w:val="000B7F6D"/>
    <w:rsid w:val="000D4417"/>
    <w:rsid w:val="000D588D"/>
    <w:rsid w:val="000D5DB3"/>
    <w:rsid w:val="000D71B7"/>
    <w:rsid w:val="000E3CBF"/>
    <w:rsid w:val="000E74BF"/>
    <w:rsid w:val="000E7B37"/>
    <w:rsid w:val="000F2CD6"/>
    <w:rsid w:val="00104D11"/>
    <w:rsid w:val="001124CB"/>
    <w:rsid w:val="0011566E"/>
    <w:rsid w:val="0012034C"/>
    <w:rsid w:val="00121D5E"/>
    <w:rsid w:val="001228FB"/>
    <w:rsid w:val="0012532A"/>
    <w:rsid w:val="00125550"/>
    <w:rsid w:val="001266B1"/>
    <w:rsid w:val="00127970"/>
    <w:rsid w:val="001377BB"/>
    <w:rsid w:val="00146A42"/>
    <w:rsid w:val="00157F10"/>
    <w:rsid w:val="00160ACA"/>
    <w:rsid w:val="0016780B"/>
    <w:rsid w:val="00172F86"/>
    <w:rsid w:val="00173924"/>
    <w:rsid w:val="00173FD3"/>
    <w:rsid w:val="00182E20"/>
    <w:rsid w:val="00184BB6"/>
    <w:rsid w:val="00190107"/>
    <w:rsid w:val="00193D8D"/>
    <w:rsid w:val="0019530F"/>
    <w:rsid w:val="001A47B0"/>
    <w:rsid w:val="001A7390"/>
    <w:rsid w:val="001B26EB"/>
    <w:rsid w:val="001B2B59"/>
    <w:rsid w:val="001C0328"/>
    <w:rsid w:val="001C20E7"/>
    <w:rsid w:val="001C3322"/>
    <w:rsid w:val="001D02A8"/>
    <w:rsid w:val="001D6F2F"/>
    <w:rsid w:val="001D7D4F"/>
    <w:rsid w:val="001E211E"/>
    <w:rsid w:val="001E2265"/>
    <w:rsid w:val="001E23EF"/>
    <w:rsid w:val="001F2BC8"/>
    <w:rsid w:val="002035EF"/>
    <w:rsid w:val="00212679"/>
    <w:rsid w:val="00212AA3"/>
    <w:rsid w:val="00223B48"/>
    <w:rsid w:val="002273A8"/>
    <w:rsid w:val="00232258"/>
    <w:rsid w:val="002323BC"/>
    <w:rsid w:val="0023265B"/>
    <w:rsid w:val="0024013C"/>
    <w:rsid w:val="00242724"/>
    <w:rsid w:val="002438DD"/>
    <w:rsid w:val="00250581"/>
    <w:rsid w:val="00255758"/>
    <w:rsid w:val="0026028D"/>
    <w:rsid w:val="002628CA"/>
    <w:rsid w:val="00262C7E"/>
    <w:rsid w:val="002646B6"/>
    <w:rsid w:val="0027369C"/>
    <w:rsid w:val="002756BB"/>
    <w:rsid w:val="00283311"/>
    <w:rsid w:val="00284FF2"/>
    <w:rsid w:val="00291544"/>
    <w:rsid w:val="002939C7"/>
    <w:rsid w:val="002946C8"/>
    <w:rsid w:val="00294DE9"/>
    <w:rsid w:val="00297B90"/>
    <w:rsid w:val="00297DC8"/>
    <w:rsid w:val="002A4303"/>
    <w:rsid w:val="002B261E"/>
    <w:rsid w:val="002B2F82"/>
    <w:rsid w:val="002B5184"/>
    <w:rsid w:val="002C12D1"/>
    <w:rsid w:val="002C1A46"/>
    <w:rsid w:val="002C238B"/>
    <w:rsid w:val="002C63A5"/>
    <w:rsid w:val="002D135F"/>
    <w:rsid w:val="002D29AB"/>
    <w:rsid w:val="002D4783"/>
    <w:rsid w:val="002D492D"/>
    <w:rsid w:val="002D7278"/>
    <w:rsid w:val="002E1CC7"/>
    <w:rsid w:val="002E2256"/>
    <w:rsid w:val="002E2277"/>
    <w:rsid w:val="002F5BD1"/>
    <w:rsid w:val="002F6298"/>
    <w:rsid w:val="003023C8"/>
    <w:rsid w:val="0030463B"/>
    <w:rsid w:val="003068BB"/>
    <w:rsid w:val="00306B42"/>
    <w:rsid w:val="00314DCF"/>
    <w:rsid w:val="003221C2"/>
    <w:rsid w:val="00323628"/>
    <w:rsid w:val="00326F4B"/>
    <w:rsid w:val="00330AE9"/>
    <w:rsid w:val="00330DED"/>
    <w:rsid w:val="0033169B"/>
    <w:rsid w:val="00333222"/>
    <w:rsid w:val="003340B9"/>
    <w:rsid w:val="0033656F"/>
    <w:rsid w:val="003426C4"/>
    <w:rsid w:val="00345A8B"/>
    <w:rsid w:val="003515E8"/>
    <w:rsid w:val="00353410"/>
    <w:rsid w:val="003625F3"/>
    <w:rsid w:val="00371916"/>
    <w:rsid w:val="00371FEB"/>
    <w:rsid w:val="00373CF5"/>
    <w:rsid w:val="0037470D"/>
    <w:rsid w:val="00384024"/>
    <w:rsid w:val="003849FF"/>
    <w:rsid w:val="00385468"/>
    <w:rsid w:val="00387084"/>
    <w:rsid w:val="003962EA"/>
    <w:rsid w:val="00396E3A"/>
    <w:rsid w:val="00397134"/>
    <w:rsid w:val="003A002C"/>
    <w:rsid w:val="003A1456"/>
    <w:rsid w:val="003A157C"/>
    <w:rsid w:val="003A4770"/>
    <w:rsid w:val="003B175D"/>
    <w:rsid w:val="003B484C"/>
    <w:rsid w:val="003B7A7E"/>
    <w:rsid w:val="003C0371"/>
    <w:rsid w:val="003C098C"/>
    <w:rsid w:val="003C0F1D"/>
    <w:rsid w:val="003C5C54"/>
    <w:rsid w:val="003D0675"/>
    <w:rsid w:val="003D387A"/>
    <w:rsid w:val="003E0C7A"/>
    <w:rsid w:val="003E3C06"/>
    <w:rsid w:val="003F1B38"/>
    <w:rsid w:val="0040067E"/>
    <w:rsid w:val="0040235D"/>
    <w:rsid w:val="0040373E"/>
    <w:rsid w:val="004059CC"/>
    <w:rsid w:val="004143CE"/>
    <w:rsid w:val="0041704B"/>
    <w:rsid w:val="004310EC"/>
    <w:rsid w:val="0043433B"/>
    <w:rsid w:val="00436D94"/>
    <w:rsid w:val="00437D7C"/>
    <w:rsid w:val="004427E9"/>
    <w:rsid w:val="0044563A"/>
    <w:rsid w:val="004506BD"/>
    <w:rsid w:val="004525E6"/>
    <w:rsid w:val="0045454A"/>
    <w:rsid w:val="00456BD6"/>
    <w:rsid w:val="00461487"/>
    <w:rsid w:val="00462927"/>
    <w:rsid w:val="00463E28"/>
    <w:rsid w:val="0046780F"/>
    <w:rsid w:val="00467C5B"/>
    <w:rsid w:val="00470B96"/>
    <w:rsid w:val="004711B0"/>
    <w:rsid w:val="00477F62"/>
    <w:rsid w:val="004828C9"/>
    <w:rsid w:val="00483E1A"/>
    <w:rsid w:val="00486FFD"/>
    <w:rsid w:val="00494905"/>
    <w:rsid w:val="004A1806"/>
    <w:rsid w:val="004A26A1"/>
    <w:rsid w:val="004B130A"/>
    <w:rsid w:val="004E03E8"/>
    <w:rsid w:val="004E1E90"/>
    <w:rsid w:val="004E42D5"/>
    <w:rsid w:val="004E614A"/>
    <w:rsid w:val="004E6168"/>
    <w:rsid w:val="00501F9C"/>
    <w:rsid w:val="005040D4"/>
    <w:rsid w:val="005050AB"/>
    <w:rsid w:val="0051344C"/>
    <w:rsid w:val="00520DB6"/>
    <w:rsid w:val="00523487"/>
    <w:rsid w:val="005248C7"/>
    <w:rsid w:val="0052607E"/>
    <w:rsid w:val="00531F2D"/>
    <w:rsid w:val="0053405B"/>
    <w:rsid w:val="00537F95"/>
    <w:rsid w:val="005422C1"/>
    <w:rsid w:val="00543294"/>
    <w:rsid w:val="00543828"/>
    <w:rsid w:val="00554CFB"/>
    <w:rsid w:val="0055685B"/>
    <w:rsid w:val="0057209D"/>
    <w:rsid w:val="0057400C"/>
    <w:rsid w:val="00575B81"/>
    <w:rsid w:val="005763E1"/>
    <w:rsid w:val="005821E7"/>
    <w:rsid w:val="00582E3E"/>
    <w:rsid w:val="00587432"/>
    <w:rsid w:val="00590098"/>
    <w:rsid w:val="00590392"/>
    <w:rsid w:val="005951F2"/>
    <w:rsid w:val="005B32C3"/>
    <w:rsid w:val="005B3A36"/>
    <w:rsid w:val="005B6595"/>
    <w:rsid w:val="005B7F50"/>
    <w:rsid w:val="005C5D47"/>
    <w:rsid w:val="005E0C31"/>
    <w:rsid w:val="005E3BEF"/>
    <w:rsid w:val="005E3D41"/>
    <w:rsid w:val="005E46AD"/>
    <w:rsid w:val="005E4872"/>
    <w:rsid w:val="005E5599"/>
    <w:rsid w:val="005E61A5"/>
    <w:rsid w:val="005E6356"/>
    <w:rsid w:val="005F3345"/>
    <w:rsid w:val="005F37AA"/>
    <w:rsid w:val="005F438C"/>
    <w:rsid w:val="006120E4"/>
    <w:rsid w:val="0061281B"/>
    <w:rsid w:val="00612856"/>
    <w:rsid w:val="0061629A"/>
    <w:rsid w:val="00616456"/>
    <w:rsid w:val="00630557"/>
    <w:rsid w:val="0063104C"/>
    <w:rsid w:val="00633CFA"/>
    <w:rsid w:val="006369FF"/>
    <w:rsid w:val="00645CDC"/>
    <w:rsid w:val="006464D3"/>
    <w:rsid w:val="00652D2D"/>
    <w:rsid w:val="00654D5B"/>
    <w:rsid w:val="00655246"/>
    <w:rsid w:val="00663EE6"/>
    <w:rsid w:val="00666382"/>
    <w:rsid w:val="006712F6"/>
    <w:rsid w:val="0067364D"/>
    <w:rsid w:val="00674B19"/>
    <w:rsid w:val="006808CE"/>
    <w:rsid w:val="00680F2C"/>
    <w:rsid w:val="00684927"/>
    <w:rsid w:val="0069756B"/>
    <w:rsid w:val="006A02D9"/>
    <w:rsid w:val="006A7E18"/>
    <w:rsid w:val="006B08D5"/>
    <w:rsid w:val="006B2625"/>
    <w:rsid w:val="006C2894"/>
    <w:rsid w:val="006C5308"/>
    <w:rsid w:val="006C6B09"/>
    <w:rsid w:val="006D5D53"/>
    <w:rsid w:val="006E111E"/>
    <w:rsid w:val="006E2696"/>
    <w:rsid w:val="00700EE9"/>
    <w:rsid w:val="0070131A"/>
    <w:rsid w:val="00702D8E"/>
    <w:rsid w:val="00704467"/>
    <w:rsid w:val="0070554F"/>
    <w:rsid w:val="00707389"/>
    <w:rsid w:val="0071005C"/>
    <w:rsid w:val="007104E0"/>
    <w:rsid w:val="00711846"/>
    <w:rsid w:val="00720C08"/>
    <w:rsid w:val="00722225"/>
    <w:rsid w:val="007341EB"/>
    <w:rsid w:val="00740624"/>
    <w:rsid w:val="007436EA"/>
    <w:rsid w:val="00746225"/>
    <w:rsid w:val="0076538F"/>
    <w:rsid w:val="00766167"/>
    <w:rsid w:val="00767FF2"/>
    <w:rsid w:val="007756C7"/>
    <w:rsid w:val="00782817"/>
    <w:rsid w:val="0078461F"/>
    <w:rsid w:val="007857A5"/>
    <w:rsid w:val="0079334F"/>
    <w:rsid w:val="00793A0A"/>
    <w:rsid w:val="00794E32"/>
    <w:rsid w:val="007A357A"/>
    <w:rsid w:val="007A4C8E"/>
    <w:rsid w:val="007B5506"/>
    <w:rsid w:val="007C5DB9"/>
    <w:rsid w:val="007D12AA"/>
    <w:rsid w:val="007D4DD7"/>
    <w:rsid w:val="007D549A"/>
    <w:rsid w:val="007E62B1"/>
    <w:rsid w:val="007E77E0"/>
    <w:rsid w:val="007E7FBA"/>
    <w:rsid w:val="007F0B8B"/>
    <w:rsid w:val="007F7444"/>
    <w:rsid w:val="008171A3"/>
    <w:rsid w:val="008261B2"/>
    <w:rsid w:val="00830CD3"/>
    <w:rsid w:val="0083242B"/>
    <w:rsid w:val="00833919"/>
    <w:rsid w:val="0083446A"/>
    <w:rsid w:val="00843BFB"/>
    <w:rsid w:val="00865ADC"/>
    <w:rsid w:val="00866E91"/>
    <w:rsid w:val="00867D64"/>
    <w:rsid w:val="00875E52"/>
    <w:rsid w:val="008819F9"/>
    <w:rsid w:val="00886B6D"/>
    <w:rsid w:val="00886EA9"/>
    <w:rsid w:val="00887995"/>
    <w:rsid w:val="00895A8E"/>
    <w:rsid w:val="008A25A3"/>
    <w:rsid w:val="008A2A7C"/>
    <w:rsid w:val="008A4F3B"/>
    <w:rsid w:val="008B4BC0"/>
    <w:rsid w:val="008B4C7A"/>
    <w:rsid w:val="008B57A2"/>
    <w:rsid w:val="008C1FD8"/>
    <w:rsid w:val="008C3AAA"/>
    <w:rsid w:val="008C7EA2"/>
    <w:rsid w:val="008D0DEA"/>
    <w:rsid w:val="008E25F4"/>
    <w:rsid w:val="008F0B3A"/>
    <w:rsid w:val="008F2283"/>
    <w:rsid w:val="008F4B57"/>
    <w:rsid w:val="00901D3D"/>
    <w:rsid w:val="0090627E"/>
    <w:rsid w:val="0090756C"/>
    <w:rsid w:val="00907B63"/>
    <w:rsid w:val="009141C6"/>
    <w:rsid w:val="00921F6E"/>
    <w:rsid w:val="0092601D"/>
    <w:rsid w:val="00926CDB"/>
    <w:rsid w:val="00934952"/>
    <w:rsid w:val="00937D65"/>
    <w:rsid w:val="009441B9"/>
    <w:rsid w:val="00944800"/>
    <w:rsid w:val="009449E9"/>
    <w:rsid w:val="009468DC"/>
    <w:rsid w:val="00963275"/>
    <w:rsid w:val="00975966"/>
    <w:rsid w:val="00977ACA"/>
    <w:rsid w:val="00983DA5"/>
    <w:rsid w:val="009909F5"/>
    <w:rsid w:val="009947C8"/>
    <w:rsid w:val="00995CA7"/>
    <w:rsid w:val="0099714B"/>
    <w:rsid w:val="009A5401"/>
    <w:rsid w:val="009B0E72"/>
    <w:rsid w:val="009B1A77"/>
    <w:rsid w:val="009C112D"/>
    <w:rsid w:val="009C5001"/>
    <w:rsid w:val="009D18C4"/>
    <w:rsid w:val="009D47D3"/>
    <w:rsid w:val="009D765D"/>
    <w:rsid w:val="009F2BCC"/>
    <w:rsid w:val="009F5704"/>
    <w:rsid w:val="00A03F5F"/>
    <w:rsid w:val="00A047E4"/>
    <w:rsid w:val="00A061EF"/>
    <w:rsid w:val="00A135FA"/>
    <w:rsid w:val="00A2122A"/>
    <w:rsid w:val="00A27FB2"/>
    <w:rsid w:val="00A37948"/>
    <w:rsid w:val="00A5283D"/>
    <w:rsid w:val="00A536F3"/>
    <w:rsid w:val="00A550A0"/>
    <w:rsid w:val="00A5730D"/>
    <w:rsid w:val="00A6317D"/>
    <w:rsid w:val="00A66E57"/>
    <w:rsid w:val="00A66E9D"/>
    <w:rsid w:val="00A703D5"/>
    <w:rsid w:val="00A77C52"/>
    <w:rsid w:val="00A80A6E"/>
    <w:rsid w:val="00A8458B"/>
    <w:rsid w:val="00A87CAE"/>
    <w:rsid w:val="00A941E3"/>
    <w:rsid w:val="00A947A4"/>
    <w:rsid w:val="00AA30A5"/>
    <w:rsid w:val="00AA5DF8"/>
    <w:rsid w:val="00AA60BF"/>
    <w:rsid w:val="00AB23EA"/>
    <w:rsid w:val="00AB33A9"/>
    <w:rsid w:val="00AB479A"/>
    <w:rsid w:val="00AB5742"/>
    <w:rsid w:val="00AC545E"/>
    <w:rsid w:val="00AD1F24"/>
    <w:rsid w:val="00AE2481"/>
    <w:rsid w:val="00AE57A1"/>
    <w:rsid w:val="00AE6584"/>
    <w:rsid w:val="00AE661C"/>
    <w:rsid w:val="00AE79BF"/>
    <w:rsid w:val="00AF2B5E"/>
    <w:rsid w:val="00B02024"/>
    <w:rsid w:val="00B11113"/>
    <w:rsid w:val="00B13EAF"/>
    <w:rsid w:val="00B17606"/>
    <w:rsid w:val="00B205A8"/>
    <w:rsid w:val="00B322C2"/>
    <w:rsid w:val="00B374FC"/>
    <w:rsid w:val="00B40509"/>
    <w:rsid w:val="00B430D8"/>
    <w:rsid w:val="00B506D7"/>
    <w:rsid w:val="00B527D0"/>
    <w:rsid w:val="00B57AD5"/>
    <w:rsid w:val="00B57C7C"/>
    <w:rsid w:val="00B64DD0"/>
    <w:rsid w:val="00B663CB"/>
    <w:rsid w:val="00B72F55"/>
    <w:rsid w:val="00B764AC"/>
    <w:rsid w:val="00B9108D"/>
    <w:rsid w:val="00BA03A4"/>
    <w:rsid w:val="00BA28FB"/>
    <w:rsid w:val="00BA2A57"/>
    <w:rsid w:val="00BB0C2B"/>
    <w:rsid w:val="00BC78B0"/>
    <w:rsid w:val="00BD595C"/>
    <w:rsid w:val="00BD5EA2"/>
    <w:rsid w:val="00BE4ED1"/>
    <w:rsid w:val="00BF0451"/>
    <w:rsid w:val="00C232D5"/>
    <w:rsid w:val="00C26646"/>
    <w:rsid w:val="00C27305"/>
    <w:rsid w:val="00C30334"/>
    <w:rsid w:val="00C403B4"/>
    <w:rsid w:val="00C41723"/>
    <w:rsid w:val="00C56691"/>
    <w:rsid w:val="00C567B1"/>
    <w:rsid w:val="00C63378"/>
    <w:rsid w:val="00C6518B"/>
    <w:rsid w:val="00C74336"/>
    <w:rsid w:val="00C762A8"/>
    <w:rsid w:val="00C92598"/>
    <w:rsid w:val="00C934C4"/>
    <w:rsid w:val="00C93CF7"/>
    <w:rsid w:val="00CA54E9"/>
    <w:rsid w:val="00CA5D2F"/>
    <w:rsid w:val="00CA6374"/>
    <w:rsid w:val="00CB2B5C"/>
    <w:rsid w:val="00CB70F3"/>
    <w:rsid w:val="00CB7BF7"/>
    <w:rsid w:val="00CC1FE6"/>
    <w:rsid w:val="00CC2B42"/>
    <w:rsid w:val="00CC530A"/>
    <w:rsid w:val="00CC5A74"/>
    <w:rsid w:val="00CE0E18"/>
    <w:rsid w:val="00CF0C65"/>
    <w:rsid w:val="00CF3CDE"/>
    <w:rsid w:val="00D221D3"/>
    <w:rsid w:val="00D24FFD"/>
    <w:rsid w:val="00D33CE1"/>
    <w:rsid w:val="00D37DE8"/>
    <w:rsid w:val="00D44809"/>
    <w:rsid w:val="00D45CDA"/>
    <w:rsid w:val="00D45FF9"/>
    <w:rsid w:val="00D46361"/>
    <w:rsid w:val="00D46F88"/>
    <w:rsid w:val="00D539A5"/>
    <w:rsid w:val="00D554BF"/>
    <w:rsid w:val="00D66DC4"/>
    <w:rsid w:val="00D71554"/>
    <w:rsid w:val="00D75297"/>
    <w:rsid w:val="00D76956"/>
    <w:rsid w:val="00D808EC"/>
    <w:rsid w:val="00D834B7"/>
    <w:rsid w:val="00D85935"/>
    <w:rsid w:val="00D85F1E"/>
    <w:rsid w:val="00D87BAA"/>
    <w:rsid w:val="00D9164A"/>
    <w:rsid w:val="00D93A11"/>
    <w:rsid w:val="00D9585A"/>
    <w:rsid w:val="00DA3D88"/>
    <w:rsid w:val="00DA50AA"/>
    <w:rsid w:val="00DA62D6"/>
    <w:rsid w:val="00DA68FD"/>
    <w:rsid w:val="00DB0E06"/>
    <w:rsid w:val="00DB1A8C"/>
    <w:rsid w:val="00DB2B08"/>
    <w:rsid w:val="00DB6326"/>
    <w:rsid w:val="00DC0944"/>
    <w:rsid w:val="00DC2A15"/>
    <w:rsid w:val="00DC43C4"/>
    <w:rsid w:val="00DC67DE"/>
    <w:rsid w:val="00DD57BC"/>
    <w:rsid w:val="00DD7861"/>
    <w:rsid w:val="00DE495E"/>
    <w:rsid w:val="00DF1828"/>
    <w:rsid w:val="00DF50F1"/>
    <w:rsid w:val="00E0160E"/>
    <w:rsid w:val="00E24C0F"/>
    <w:rsid w:val="00E301FB"/>
    <w:rsid w:val="00E44629"/>
    <w:rsid w:val="00E52F3D"/>
    <w:rsid w:val="00E67A85"/>
    <w:rsid w:val="00E7340D"/>
    <w:rsid w:val="00E80B3F"/>
    <w:rsid w:val="00E83029"/>
    <w:rsid w:val="00E84250"/>
    <w:rsid w:val="00E84BE8"/>
    <w:rsid w:val="00EA758F"/>
    <w:rsid w:val="00EB69E1"/>
    <w:rsid w:val="00EC1B31"/>
    <w:rsid w:val="00EC37F0"/>
    <w:rsid w:val="00EC3D5F"/>
    <w:rsid w:val="00EC440D"/>
    <w:rsid w:val="00EC58A8"/>
    <w:rsid w:val="00EC765F"/>
    <w:rsid w:val="00EC7CDE"/>
    <w:rsid w:val="00ED5C2D"/>
    <w:rsid w:val="00EE5284"/>
    <w:rsid w:val="00EF0237"/>
    <w:rsid w:val="00EF2AFA"/>
    <w:rsid w:val="00EF3821"/>
    <w:rsid w:val="00EF530F"/>
    <w:rsid w:val="00EF5EED"/>
    <w:rsid w:val="00F06BCF"/>
    <w:rsid w:val="00F11174"/>
    <w:rsid w:val="00F145B0"/>
    <w:rsid w:val="00F1774C"/>
    <w:rsid w:val="00F27E6D"/>
    <w:rsid w:val="00F52485"/>
    <w:rsid w:val="00F60429"/>
    <w:rsid w:val="00F66C8B"/>
    <w:rsid w:val="00F67580"/>
    <w:rsid w:val="00F714BD"/>
    <w:rsid w:val="00F820B6"/>
    <w:rsid w:val="00F85BA4"/>
    <w:rsid w:val="00F86B8F"/>
    <w:rsid w:val="00F93FBF"/>
    <w:rsid w:val="00F97037"/>
    <w:rsid w:val="00FA0C60"/>
    <w:rsid w:val="00FA15EB"/>
    <w:rsid w:val="00FA1FA9"/>
    <w:rsid w:val="00FB3D50"/>
    <w:rsid w:val="00FC22A8"/>
    <w:rsid w:val="00FC5681"/>
    <w:rsid w:val="00FD07B9"/>
    <w:rsid w:val="00FD11AD"/>
    <w:rsid w:val="00FD6332"/>
    <w:rsid w:val="00FE36FB"/>
    <w:rsid w:val="00FE4598"/>
    <w:rsid w:val="00FF1BAD"/>
    <w:rsid w:val="00FF5B15"/>
    <w:rsid w:val="1157DE11"/>
    <w:rsid w:val="132A0BC0"/>
    <w:rsid w:val="1855C16B"/>
    <w:rsid w:val="19BAF40C"/>
    <w:rsid w:val="1CE213E7"/>
    <w:rsid w:val="1F7E9454"/>
    <w:rsid w:val="297ACFF2"/>
    <w:rsid w:val="2BF5ACB7"/>
    <w:rsid w:val="2FAB86CE"/>
    <w:rsid w:val="3459ECD0"/>
    <w:rsid w:val="3F3B1C02"/>
    <w:rsid w:val="3F9D6F81"/>
    <w:rsid w:val="42AC45E9"/>
    <w:rsid w:val="435D31E4"/>
    <w:rsid w:val="44A17124"/>
    <w:rsid w:val="464E030B"/>
    <w:rsid w:val="4BB06C78"/>
    <w:rsid w:val="4DF4F590"/>
    <w:rsid w:val="504A54B8"/>
    <w:rsid w:val="5090CA44"/>
    <w:rsid w:val="50DDE213"/>
    <w:rsid w:val="53BA9A42"/>
    <w:rsid w:val="53C2DB17"/>
    <w:rsid w:val="56D269ED"/>
    <w:rsid w:val="5B6A2001"/>
    <w:rsid w:val="5D489DB0"/>
    <w:rsid w:val="6141D6FD"/>
    <w:rsid w:val="637BD1CA"/>
    <w:rsid w:val="66817CAE"/>
    <w:rsid w:val="69006091"/>
    <w:rsid w:val="69879D0C"/>
    <w:rsid w:val="6F74A95E"/>
    <w:rsid w:val="6FAF2AF7"/>
    <w:rsid w:val="70A81325"/>
    <w:rsid w:val="70F3EDF4"/>
    <w:rsid w:val="719C1A04"/>
    <w:rsid w:val="7832D38A"/>
    <w:rsid w:val="796453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E6B08"/>
  <w15:chartTrackingRefBased/>
  <w15:docId w15:val="{B8B1C07C-C9E7-45D6-B5CB-21047774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CBF"/>
    <w:rPr>
      <w:rFonts w:ascii="Arial" w:hAnsi="Arial"/>
      <w:sz w:val="22"/>
      <w:lang w:eastAsia="en-GB"/>
    </w:rPr>
  </w:style>
  <w:style w:type="paragraph" w:styleId="Heading1">
    <w:name w:val="heading 1"/>
    <w:basedOn w:val="Normal"/>
    <w:next w:val="Normal"/>
    <w:link w:val="Heading1Char"/>
    <w:uiPriority w:val="9"/>
    <w:qFormat/>
    <w:rsid w:val="00CE0E18"/>
    <w:pPr>
      <w:keepNext/>
      <w:keepLines/>
      <w:spacing w:before="240"/>
      <w:outlineLvl w:val="0"/>
    </w:pPr>
    <w:rPr>
      <w:rFonts w:ascii="Calibri Light" w:hAnsi="Calibri Light"/>
      <w:color w:val="2E74B5"/>
      <w:sz w:val="32"/>
      <w:szCs w:val="32"/>
    </w:rPr>
  </w:style>
  <w:style w:type="paragraph" w:styleId="Heading2">
    <w:name w:val="heading 2"/>
    <w:basedOn w:val="Normal"/>
    <w:next w:val="Normal"/>
    <w:qFormat/>
    <w:pPr>
      <w:keepNext/>
      <w:spacing w:before="240" w:after="6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6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E3CBF"/>
    <w:pPr>
      <w:tabs>
        <w:tab w:val="center" w:pos="4320"/>
        <w:tab w:val="right" w:pos="8640"/>
      </w:tabs>
    </w:pPr>
  </w:style>
  <w:style w:type="paragraph" w:styleId="Footer">
    <w:name w:val="footer"/>
    <w:basedOn w:val="Normal"/>
    <w:link w:val="FooterChar"/>
    <w:uiPriority w:val="99"/>
    <w:rsid w:val="000E3CBF"/>
    <w:pPr>
      <w:tabs>
        <w:tab w:val="center" w:pos="4320"/>
        <w:tab w:val="right" w:pos="8640"/>
      </w:tabs>
    </w:pPr>
  </w:style>
  <w:style w:type="character" w:styleId="PageNumber">
    <w:name w:val="page number"/>
    <w:basedOn w:val="DefaultParagraphFont"/>
    <w:rsid w:val="000E3CBF"/>
  </w:style>
  <w:style w:type="character" w:styleId="Hyperlink">
    <w:name w:val="Hyperlink"/>
    <w:rsid w:val="00DD57BC"/>
    <w:rPr>
      <w:color w:val="0000FF"/>
      <w:u w:val="single"/>
    </w:rPr>
  </w:style>
  <w:style w:type="paragraph" w:styleId="BalloonText">
    <w:name w:val="Balloon Text"/>
    <w:basedOn w:val="Normal"/>
    <w:semiHidden/>
    <w:rsid w:val="00B57AD5"/>
    <w:rPr>
      <w:rFonts w:ascii="Tahoma" w:hAnsi="Tahoma" w:cs="Tahoma"/>
      <w:sz w:val="16"/>
      <w:szCs w:val="16"/>
    </w:rPr>
  </w:style>
  <w:style w:type="paragraph" w:styleId="ListParagraph">
    <w:name w:val="List Paragraph"/>
    <w:aliases w:val="Evidence on Demand bullet points,Dot pt,F5 List Paragraph,List Paragraph1,No Spacing1,List Paragraph Char Char Char,Indicator Text,Numbered Para 1,Bullet 1,List Paragraph12,Bullet Points,MAIN CONTENT,Colorful List - Accent 11,Bullet List"/>
    <w:basedOn w:val="Normal"/>
    <w:link w:val="ListParagraphChar"/>
    <w:uiPriority w:val="34"/>
    <w:qFormat/>
    <w:rsid w:val="005B32C3"/>
    <w:pPr>
      <w:spacing w:after="160" w:line="259" w:lineRule="auto"/>
      <w:ind w:left="720"/>
      <w:contextualSpacing/>
    </w:pPr>
    <w:rPr>
      <w:rFonts w:ascii="Calibri" w:eastAsia="Calibri" w:hAnsi="Calibri"/>
      <w:szCs w:val="22"/>
      <w:lang w:eastAsia="en-US"/>
    </w:rPr>
  </w:style>
  <w:style w:type="character" w:customStyle="1" w:styleId="Heading1Char">
    <w:name w:val="Heading 1 Char"/>
    <w:link w:val="Heading1"/>
    <w:uiPriority w:val="9"/>
    <w:rsid w:val="00CE0E18"/>
    <w:rPr>
      <w:rFonts w:ascii="Calibri Light" w:hAnsi="Calibri Light"/>
      <w:color w:val="2E74B5"/>
      <w:sz w:val="32"/>
      <w:szCs w:val="32"/>
      <w:lang w:eastAsia="en-GB"/>
    </w:rPr>
  </w:style>
  <w:style w:type="paragraph" w:customStyle="1" w:styleId="pf0">
    <w:name w:val="pf0"/>
    <w:basedOn w:val="Normal"/>
    <w:rsid w:val="00FC22A8"/>
    <w:pPr>
      <w:spacing w:before="100" w:beforeAutospacing="1" w:after="100" w:afterAutospacing="1"/>
    </w:pPr>
    <w:rPr>
      <w:rFonts w:ascii="Times New Roman" w:hAnsi="Times New Roman"/>
      <w:sz w:val="24"/>
      <w:szCs w:val="24"/>
      <w:lang w:eastAsia="en-US"/>
    </w:rPr>
  </w:style>
  <w:style w:type="character" w:customStyle="1" w:styleId="cf01">
    <w:name w:val="cf01"/>
    <w:rsid w:val="00FC22A8"/>
    <w:rPr>
      <w:rFonts w:ascii="Segoe UI" w:hAnsi="Segoe UI" w:cs="Segoe UI" w:hint="default"/>
      <w:color w:val="666666"/>
      <w:sz w:val="18"/>
      <w:szCs w:val="18"/>
    </w:rPr>
  </w:style>
  <w:style w:type="character" w:customStyle="1" w:styleId="FooterChar">
    <w:name w:val="Footer Char"/>
    <w:link w:val="Footer"/>
    <w:uiPriority w:val="99"/>
    <w:rsid w:val="00921F6E"/>
    <w:rPr>
      <w:rFonts w:ascii="Arial" w:hAnsi="Arial"/>
      <w:sz w:val="22"/>
      <w:lang w:eastAsia="en-GB"/>
    </w:rPr>
  </w:style>
  <w:style w:type="paragraph" w:customStyle="1" w:styleId="Default">
    <w:name w:val="Default"/>
    <w:rsid w:val="00F66C8B"/>
    <w:pPr>
      <w:autoSpaceDE w:val="0"/>
      <w:autoSpaceDN w:val="0"/>
      <w:adjustRightInd w:val="0"/>
    </w:pPr>
    <w:rPr>
      <w:rFonts w:ascii="Calibri" w:eastAsia="Calibri" w:hAnsi="Calibri" w:cs="Calibri"/>
      <w:color w:val="000000"/>
      <w:sz w:val="24"/>
      <w:szCs w:val="24"/>
      <w:lang w:eastAsia="en-US" w:bidi="bn-BD"/>
    </w:rPr>
  </w:style>
  <w:style w:type="character" w:styleId="CommentReference">
    <w:name w:val="annotation reference"/>
    <w:rsid w:val="005821E7"/>
    <w:rPr>
      <w:sz w:val="16"/>
      <w:szCs w:val="16"/>
    </w:rPr>
  </w:style>
  <w:style w:type="paragraph" w:styleId="CommentText">
    <w:name w:val="annotation text"/>
    <w:basedOn w:val="Normal"/>
    <w:link w:val="CommentTextChar"/>
    <w:rsid w:val="005821E7"/>
    <w:rPr>
      <w:sz w:val="20"/>
    </w:rPr>
  </w:style>
  <w:style w:type="character" w:customStyle="1" w:styleId="CommentTextChar">
    <w:name w:val="Comment Text Char"/>
    <w:link w:val="CommentText"/>
    <w:rsid w:val="005821E7"/>
    <w:rPr>
      <w:rFonts w:ascii="Arial" w:hAnsi="Arial"/>
      <w:lang w:eastAsia="en-GB"/>
    </w:rPr>
  </w:style>
  <w:style w:type="paragraph" w:styleId="CommentSubject">
    <w:name w:val="annotation subject"/>
    <w:basedOn w:val="CommentText"/>
    <w:next w:val="CommentText"/>
    <w:link w:val="CommentSubjectChar"/>
    <w:rsid w:val="005821E7"/>
    <w:rPr>
      <w:b/>
      <w:bCs/>
    </w:rPr>
  </w:style>
  <w:style w:type="character" w:customStyle="1" w:styleId="CommentSubjectChar">
    <w:name w:val="Comment Subject Char"/>
    <w:link w:val="CommentSubject"/>
    <w:rsid w:val="005821E7"/>
    <w:rPr>
      <w:rFonts w:ascii="Arial" w:hAnsi="Arial"/>
      <w:b/>
      <w:bCs/>
      <w:lang w:eastAsia="en-GB"/>
    </w:rPr>
  </w:style>
  <w:style w:type="character" w:customStyle="1" w:styleId="ListParagraphChar">
    <w:name w:val="List Paragraph Char"/>
    <w:aliases w:val="Evidence on Demand bullet points Char,Dot pt Char,F5 List Paragraph Char,List Paragraph1 Char,No Spacing1 Char,List Paragraph Char Char Char Char,Indicator Text Char,Numbered Para 1 Char,Bullet 1 Char,List Paragraph12 Char"/>
    <w:link w:val="ListParagraph"/>
    <w:uiPriority w:val="34"/>
    <w:locked/>
    <w:rsid w:val="005248C7"/>
    <w:rPr>
      <w:rFonts w:ascii="Calibri" w:eastAsia="Calibri" w:hAnsi="Calibri"/>
      <w:sz w:val="22"/>
      <w:szCs w:val="22"/>
    </w:rPr>
  </w:style>
  <w:style w:type="character" w:styleId="Strong">
    <w:name w:val="Strong"/>
    <w:uiPriority w:val="22"/>
    <w:qFormat/>
    <w:rsid w:val="002D7278"/>
    <w:rPr>
      <w:b/>
      <w:bCs/>
    </w:rPr>
  </w:style>
  <w:style w:type="paragraph" w:styleId="Revision">
    <w:name w:val="Revision"/>
    <w:hidden/>
    <w:uiPriority w:val="99"/>
    <w:semiHidden/>
    <w:rsid w:val="002E2256"/>
    <w:rPr>
      <w:rFonts w:ascii="Arial" w:hAnsi="Arial"/>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315">
      <w:bodyDiv w:val="1"/>
      <w:marLeft w:val="0"/>
      <w:marRight w:val="0"/>
      <w:marTop w:val="0"/>
      <w:marBottom w:val="0"/>
      <w:divBdr>
        <w:top w:val="none" w:sz="0" w:space="0" w:color="auto"/>
        <w:left w:val="none" w:sz="0" w:space="0" w:color="auto"/>
        <w:bottom w:val="none" w:sz="0" w:space="0" w:color="auto"/>
        <w:right w:val="none" w:sz="0" w:space="0" w:color="auto"/>
      </w:divBdr>
      <w:divsChild>
        <w:div w:id="215318439">
          <w:marLeft w:val="360"/>
          <w:marRight w:val="0"/>
          <w:marTop w:val="200"/>
          <w:marBottom w:val="0"/>
          <w:divBdr>
            <w:top w:val="none" w:sz="0" w:space="0" w:color="auto"/>
            <w:left w:val="none" w:sz="0" w:space="0" w:color="auto"/>
            <w:bottom w:val="none" w:sz="0" w:space="0" w:color="auto"/>
            <w:right w:val="none" w:sz="0" w:space="0" w:color="auto"/>
          </w:divBdr>
        </w:div>
        <w:div w:id="411506373">
          <w:marLeft w:val="360"/>
          <w:marRight w:val="0"/>
          <w:marTop w:val="200"/>
          <w:marBottom w:val="0"/>
          <w:divBdr>
            <w:top w:val="none" w:sz="0" w:space="0" w:color="auto"/>
            <w:left w:val="none" w:sz="0" w:space="0" w:color="auto"/>
            <w:bottom w:val="none" w:sz="0" w:space="0" w:color="auto"/>
            <w:right w:val="none" w:sz="0" w:space="0" w:color="auto"/>
          </w:divBdr>
        </w:div>
        <w:div w:id="429551350">
          <w:marLeft w:val="360"/>
          <w:marRight w:val="0"/>
          <w:marTop w:val="200"/>
          <w:marBottom w:val="0"/>
          <w:divBdr>
            <w:top w:val="none" w:sz="0" w:space="0" w:color="auto"/>
            <w:left w:val="none" w:sz="0" w:space="0" w:color="auto"/>
            <w:bottom w:val="none" w:sz="0" w:space="0" w:color="auto"/>
            <w:right w:val="none" w:sz="0" w:space="0" w:color="auto"/>
          </w:divBdr>
        </w:div>
        <w:div w:id="787699573">
          <w:marLeft w:val="360"/>
          <w:marRight w:val="0"/>
          <w:marTop w:val="200"/>
          <w:marBottom w:val="0"/>
          <w:divBdr>
            <w:top w:val="none" w:sz="0" w:space="0" w:color="auto"/>
            <w:left w:val="none" w:sz="0" w:space="0" w:color="auto"/>
            <w:bottom w:val="none" w:sz="0" w:space="0" w:color="auto"/>
            <w:right w:val="none" w:sz="0" w:space="0" w:color="auto"/>
          </w:divBdr>
        </w:div>
        <w:div w:id="1910143940">
          <w:marLeft w:val="360"/>
          <w:marRight w:val="0"/>
          <w:marTop w:val="200"/>
          <w:marBottom w:val="0"/>
          <w:divBdr>
            <w:top w:val="none" w:sz="0" w:space="0" w:color="auto"/>
            <w:left w:val="none" w:sz="0" w:space="0" w:color="auto"/>
            <w:bottom w:val="none" w:sz="0" w:space="0" w:color="auto"/>
            <w:right w:val="none" w:sz="0" w:space="0" w:color="auto"/>
          </w:divBdr>
        </w:div>
        <w:div w:id="2093694043">
          <w:marLeft w:val="360"/>
          <w:marRight w:val="0"/>
          <w:marTop w:val="200"/>
          <w:marBottom w:val="0"/>
          <w:divBdr>
            <w:top w:val="none" w:sz="0" w:space="0" w:color="auto"/>
            <w:left w:val="none" w:sz="0" w:space="0" w:color="auto"/>
            <w:bottom w:val="none" w:sz="0" w:space="0" w:color="auto"/>
            <w:right w:val="none" w:sz="0" w:space="0" w:color="auto"/>
          </w:divBdr>
        </w:div>
      </w:divsChild>
    </w:div>
    <w:div w:id="155070311">
      <w:bodyDiv w:val="1"/>
      <w:marLeft w:val="0"/>
      <w:marRight w:val="0"/>
      <w:marTop w:val="0"/>
      <w:marBottom w:val="0"/>
      <w:divBdr>
        <w:top w:val="none" w:sz="0" w:space="0" w:color="auto"/>
        <w:left w:val="none" w:sz="0" w:space="0" w:color="auto"/>
        <w:bottom w:val="none" w:sz="0" w:space="0" w:color="auto"/>
        <w:right w:val="none" w:sz="0" w:space="0" w:color="auto"/>
      </w:divBdr>
      <w:divsChild>
        <w:div w:id="1052271116">
          <w:marLeft w:val="0"/>
          <w:marRight w:val="0"/>
          <w:marTop w:val="0"/>
          <w:marBottom w:val="0"/>
          <w:divBdr>
            <w:top w:val="none" w:sz="0" w:space="0" w:color="auto"/>
            <w:left w:val="none" w:sz="0" w:space="0" w:color="auto"/>
            <w:bottom w:val="none" w:sz="0" w:space="0" w:color="auto"/>
            <w:right w:val="none" w:sz="0" w:space="0" w:color="auto"/>
          </w:divBdr>
        </w:div>
      </w:divsChild>
    </w:div>
    <w:div w:id="531771458">
      <w:bodyDiv w:val="1"/>
      <w:marLeft w:val="0"/>
      <w:marRight w:val="0"/>
      <w:marTop w:val="0"/>
      <w:marBottom w:val="0"/>
      <w:divBdr>
        <w:top w:val="none" w:sz="0" w:space="0" w:color="auto"/>
        <w:left w:val="none" w:sz="0" w:space="0" w:color="auto"/>
        <w:bottom w:val="none" w:sz="0" w:space="0" w:color="auto"/>
        <w:right w:val="none" w:sz="0" w:space="0" w:color="auto"/>
      </w:divBdr>
    </w:div>
    <w:div w:id="962004803">
      <w:bodyDiv w:val="1"/>
      <w:marLeft w:val="0"/>
      <w:marRight w:val="0"/>
      <w:marTop w:val="0"/>
      <w:marBottom w:val="0"/>
      <w:divBdr>
        <w:top w:val="none" w:sz="0" w:space="0" w:color="auto"/>
        <w:left w:val="none" w:sz="0" w:space="0" w:color="auto"/>
        <w:bottom w:val="none" w:sz="0" w:space="0" w:color="auto"/>
        <w:right w:val="none" w:sz="0" w:space="0" w:color="auto"/>
      </w:divBdr>
    </w:div>
    <w:div w:id="1538280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pas.wd5.myworkdayjobs.com/en-US/Ipas/details/Program-Associate---I--Training_R919?locations=eb47465604b101db6e3bde1eb800dc08"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1.%20Projekte\a)%20Kunden\Carlsberg%20Deutschland%20Gruppe\2008\Funktionsbeschreibungen\Position%20Pro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9295CD7544E468139F33D43B8801F" ma:contentTypeVersion="0" ma:contentTypeDescription="Create a new document." ma:contentTypeScope="" ma:versionID="668310e069ba961aab2f75bd47f2c3b8">
  <xsd:schema xmlns:xsd="http://www.w3.org/2001/XMLSchema" xmlns:xs="http://www.w3.org/2001/XMLSchema" xmlns:p="http://schemas.microsoft.com/office/2006/metadata/properties" xmlns:ns2="5672dcdf-8678-4a1d-8073-e7aa54413e2d" targetNamespace="http://schemas.microsoft.com/office/2006/metadata/properties" ma:root="true" ma:fieldsID="d0c084a2da38873ed3b930a620353fc9" ns2:_="">
    <xsd:import namespace="5672dcdf-8678-4a1d-8073-e7aa54413e2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2dcdf-8678-4a1d-8073-e7aa54413e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700B2-3C44-4568-8B88-50EB985C2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2dcdf-8678-4a1d-8073-e7aa54413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3DE8D-D56C-4B0D-A593-56E39B57402B}">
  <ds:schemaRefs>
    <ds:schemaRef ds:uri="http://schemas.microsoft.com/sharepoint/events"/>
  </ds:schemaRefs>
</ds:datastoreItem>
</file>

<file path=customXml/itemProps3.xml><?xml version="1.0" encoding="utf-8"?>
<ds:datastoreItem xmlns:ds="http://schemas.openxmlformats.org/officeDocument/2006/customXml" ds:itemID="{528F463A-BDB5-4B7E-9CDA-1552689544C9}">
  <ds:schemaRefs>
    <ds:schemaRef ds:uri="http://schemas.microsoft.com/office/2006/metadata/longProperties"/>
  </ds:schemaRefs>
</ds:datastoreItem>
</file>

<file path=customXml/itemProps4.xml><?xml version="1.0" encoding="utf-8"?>
<ds:datastoreItem xmlns:ds="http://schemas.openxmlformats.org/officeDocument/2006/customXml" ds:itemID="{CD6D1275-9EB2-44A8-96AE-EE425957E972}">
  <ds:schemaRefs>
    <ds:schemaRef ds:uri="http://schemas.openxmlformats.org/officeDocument/2006/bibliography"/>
  </ds:schemaRefs>
</ds:datastoreItem>
</file>

<file path=customXml/itemProps5.xml><?xml version="1.0" encoding="utf-8"?>
<ds:datastoreItem xmlns:ds="http://schemas.openxmlformats.org/officeDocument/2006/customXml" ds:itemID="{1ED2D2FF-FD37-4BF0-992C-BB322F591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Position Profile</Template>
  <TotalTime>80</TotalTime>
  <Pages>4</Pages>
  <Words>1262</Words>
  <Characters>7980</Characters>
  <Application>Microsoft Office Word</Application>
  <DocSecurity>0</DocSecurity>
  <Lines>112</Lines>
  <Paragraphs>70</Paragraphs>
  <ScaleCrop>false</ScaleCrop>
  <Company>Mercer Human Resource Consulting</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Ipas Job Description Template - Controller</dc:title>
  <dc:subject/>
  <dc:creator>Rebecca-Cantwell</dc:creator>
  <cp:keywords/>
  <cp:lastModifiedBy>Nahid Farzana</cp:lastModifiedBy>
  <cp:revision>74</cp:revision>
  <cp:lastPrinted>2012-12-06T22:26:00Z</cp:lastPrinted>
  <dcterms:created xsi:type="dcterms:W3CDTF">2025-12-02T04:06:00Z</dcterms:created>
  <dcterms:modified xsi:type="dcterms:W3CDTF">2026-01-27T08:39:00Z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PR_PEERREVIEW">
    <vt:lpwstr>Peer Review Identifier</vt:lpwstr>
  </property>
  <property fmtid="{D5CDD505-2E9C-101B-9397-08002B2CF9AE}" pid="4" name="ContentTypeId">
    <vt:lpwstr>0x010100AD09295CD7544E468139F33D43B8801F</vt:lpwstr>
  </property>
  <property fmtid="{D5CDD505-2E9C-101B-9397-08002B2CF9AE}" pid="5" name="_dlc_DocId">
    <vt:lpwstr>HE3NP6AYHE2N-3090-133</vt:lpwstr>
  </property>
  <property fmtid="{D5CDD505-2E9C-101B-9397-08002B2CF9AE}" pid="6" name="_dlc_DocIdItemGuid">
    <vt:lpwstr>595b8bcc-d7f9-4550-bf15-9ae63e193df0</vt:lpwstr>
  </property>
  <property fmtid="{D5CDD505-2E9C-101B-9397-08002B2CF9AE}" pid="7" name="_dlc_DocIdUrl">
    <vt:lpwstr>https://luna.ipas.org/HR/Center/Leveling/_layouts/DocIdRedir.aspx?ID=HE3NP6AYHE2N-3090-133, HE3NP6AYHE2N-3090-133</vt:lpwstr>
  </property>
</Properties>
</file>