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06BC" w14:textId="77777777" w:rsidR="00C73417" w:rsidRDefault="00C73417"/>
    <w:tbl>
      <w:tblPr>
        <w:tblW w:w="9000" w:type="dxa"/>
        <w:tblLayout w:type="fixed"/>
        <w:tblLook w:val="01E0" w:firstRow="1" w:lastRow="1" w:firstColumn="1" w:lastColumn="1" w:noHBand="0" w:noVBand="0"/>
      </w:tblPr>
      <w:tblGrid>
        <w:gridCol w:w="2538"/>
        <w:gridCol w:w="6462"/>
      </w:tblGrid>
      <w:tr w:rsidR="00602339" w:rsidRPr="00444F6D" w14:paraId="726E6D71" w14:textId="77777777" w:rsidTr="00FE1F11">
        <w:tc>
          <w:tcPr>
            <w:tcW w:w="9000" w:type="dxa"/>
            <w:gridSpan w:val="2"/>
            <w:shd w:val="clear" w:color="auto" w:fill="CCCCCC"/>
            <w:vAlign w:val="center"/>
          </w:tcPr>
          <w:p w14:paraId="4AEFF3F2" w14:textId="3E0A81F0" w:rsidR="00602339" w:rsidRPr="00444F6D" w:rsidRDefault="00602339" w:rsidP="0002016F">
            <w:pPr>
              <w:tabs>
                <w:tab w:val="left" w:pos="1701"/>
              </w:tabs>
              <w:spacing w:after="40"/>
              <w:rPr>
                <w:rFonts w:cstheme="minorHAnsi"/>
                <w:b/>
              </w:rPr>
            </w:pPr>
            <w:r w:rsidRPr="00444F6D">
              <w:rPr>
                <w:rFonts w:cstheme="minorHAnsi"/>
                <w:b/>
              </w:rPr>
              <w:t xml:space="preserve">Position: </w:t>
            </w:r>
            <w:r w:rsidR="00636ECC" w:rsidRPr="00444F6D">
              <w:rPr>
                <w:rFonts w:cstheme="minorHAnsi"/>
                <w:b/>
              </w:rPr>
              <w:t xml:space="preserve">Sr. </w:t>
            </w:r>
            <w:r w:rsidRPr="00444F6D">
              <w:rPr>
                <w:rFonts w:cstheme="minorHAnsi"/>
                <w:b/>
              </w:rPr>
              <w:t>Advisor</w:t>
            </w:r>
            <w:r w:rsidR="00387CA9" w:rsidRPr="00444F6D">
              <w:rPr>
                <w:rFonts w:cstheme="minorHAnsi"/>
                <w:b/>
              </w:rPr>
              <w:t xml:space="preserve"> 1</w:t>
            </w:r>
            <w:r w:rsidR="00BC3EF8" w:rsidRPr="00444F6D">
              <w:rPr>
                <w:rFonts w:cstheme="minorHAnsi"/>
                <w:b/>
              </w:rPr>
              <w:t>, Health System,</w:t>
            </w:r>
            <w:r w:rsidRPr="00444F6D">
              <w:rPr>
                <w:rFonts w:cstheme="minorHAnsi"/>
                <w:b/>
              </w:rPr>
              <w:t xml:space="preserve"> Improving SHRH in Dhaka </w:t>
            </w:r>
            <w:r w:rsidR="0026578C" w:rsidRPr="00444F6D">
              <w:rPr>
                <w:rFonts w:cstheme="minorHAnsi"/>
                <w:b/>
              </w:rPr>
              <w:t>Project, Ipas</w:t>
            </w:r>
            <w:r w:rsidR="009C2838" w:rsidRPr="00444F6D">
              <w:rPr>
                <w:rFonts w:cstheme="minorHAnsi"/>
                <w:b/>
              </w:rPr>
              <w:t xml:space="preserve"> Bangladesh</w:t>
            </w:r>
          </w:p>
        </w:tc>
      </w:tr>
      <w:tr w:rsidR="00602339" w:rsidRPr="00444F6D" w14:paraId="17CB20E1" w14:textId="77777777" w:rsidTr="00FE1F11">
        <w:trPr>
          <w:trHeight w:val="135"/>
        </w:trPr>
        <w:tc>
          <w:tcPr>
            <w:tcW w:w="9000" w:type="dxa"/>
            <w:gridSpan w:val="2"/>
            <w:tcBorders>
              <w:bottom w:val="single" w:sz="4" w:space="0" w:color="808080"/>
            </w:tcBorders>
            <w:shd w:val="clear" w:color="auto" w:fill="auto"/>
            <w:vAlign w:val="center"/>
          </w:tcPr>
          <w:p w14:paraId="116982C9" w14:textId="77777777" w:rsidR="00602339" w:rsidRPr="00444F6D" w:rsidRDefault="00602339" w:rsidP="00444F6D">
            <w:pPr>
              <w:tabs>
                <w:tab w:val="left" w:pos="1701"/>
              </w:tabs>
              <w:spacing w:before="40" w:after="40"/>
              <w:rPr>
                <w:rFonts w:cstheme="minorHAnsi"/>
              </w:rPr>
            </w:pPr>
          </w:p>
        </w:tc>
      </w:tr>
      <w:tr w:rsidR="00602339" w:rsidRPr="00444F6D" w14:paraId="650CA1D9" w14:textId="77777777" w:rsidTr="00FE1F11">
        <w:tc>
          <w:tcPr>
            <w:tcW w:w="9000" w:type="dxa"/>
            <w:gridSpan w:val="2"/>
            <w:tcBorders>
              <w:top w:val="single" w:sz="4" w:space="0" w:color="808080"/>
              <w:left w:val="single" w:sz="4" w:space="0" w:color="808080"/>
              <w:bottom w:val="single" w:sz="4" w:space="0" w:color="808080"/>
              <w:right w:val="single" w:sz="4" w:space="0" w:color="808080"/>
            </w:tcBorders>
            <w:shd w:val="clear" w:color="auto" w:fill="CCCCCC"/>
          </w:tcPr>
          <w:p w14:paraId="66B912A1" w14:textId="77777777" w:rsidR="00602339" w:rsidRPr="00444F6D" w:rsidRDefault="00602339" w:rsidP="0002016F">
            <w:pPr>
              <w:tabs>
                <w:tab w:val="left" w:pos="1701"/>
              </w:tabs>
              <w:spacing w:before="40" w:after="40"/>
              <w:rPr>
                <w:rFonts w:cstheme="minorHAnsi"/>
                <w:b/>
                <w:bCs/>
              </w:rPr>
            </w:pPr>
            <w:r w:rsidRPr="00444F6D">
              <w:rPr>
                <w:rFonts w:cstheme="minorHAnsi"/>
                <w:b/>
                <w:bCs/>
              </w:rPr>
              <w:t>Organizational Information</w:t>
            </w:r>
          </w:p>
        </w:tc>
      </w:tr>
      <w:tr w:rsidR="00602339" w:rsidRPr="00444F6D" w14:paraId="01C8D040" w14:textId="77777777" w:rsidTr="00FE1F11">
        <w:trPr>
          <w:trHeight w:val="1322"/>
        </w:trPr>
        <w:tc>
          <w:tcPr>
            <w:tcW w:w="2538" w:type="dxa"/>
            <w:tcBorders>
              <w:top w:val="single" w:sz="4" w:space="0" w:color="808080"/>
              <w:left w:val="single" w:sz="4" w:space="0" w:color="808080"/>
              <w:bottom w:val="single" w:sz="4" w:space="0" w:color="808080"/>
              <w:right w:val="single" w:sz="4" w:space="0" w:color="808080"/>
            </w:tcBorders>
            <w:shd w:val="clear" w:color="auto" w:fill="auto"/>
          </w:tcPr>
          <w:p w14:paraId="30A9E93C" w14:textId="77777777" w:rsidR="00602339" w:rsidRPr="00444F6D" w:rsidRDefault="00602339" w:rsidP="0002016F">
            <w:pPr>
              <w:tabs>
                <w:tab w:val="left" w:pos="2127"/>
              </w:tabs>
              <w:spacing w:before="40" w:after="40"/>
              <w:rPr>
                <w:rFonts w:cstheme="minorHAnsi"/>
              </w:rPr>
            </w:pPr>
            <w:r w:rsidRPr="00444F6D">
              <w:rPr>
                <w:rFonts w:cstheme="minorHAnsi"/>
              </w:rPr>
              <w:t xml:space="preserve">Reports to: </w:t>
            </w:r>
          </w:p>
          <w:p w14:paraId="01656FC1" w14:textId="77777777" w:rsidR="00602339" w:rsidRPr="00444F6D" w:rsidRDefault="00602339" w:rsidP="0002016F">
            <w:pPr>
              <w:tabs>
                <w:tab w:val="left" w:pos="2127"/>
              </w:tabs>
              <w:spacing w:before="40" w:after="40"/>
              <w:rPr>
                <w:rFonts w:cstheme="minorHAnsi"/>
              </w:rPr>
            </w:pPr>
            <w:r w:rsidRPr="00444F6D">
              <w:rPr>
                <w:rFonts w:cstheme="minorHAnsi"/>
              </w:rPr>
              <w:t>Direct Reports:</w:t>
            </w:r>
          </w:p>
          <w:p w14:paraId="2B7CE122" w14:textId="77777777" w:rsidR="00602339" w:rsidRPr="00444F6D" w:rsidRDefault="00602339" w:rsidP="0002016F">
            <w:pPr>
              <w:tabs>
                <w:tab w:val="left" w:pos="2127"/>
              </w:tabs>
              <w:spacing w:before="40" w:after="40"/>
              <w:rPr>
                <w:rFonts w:cstheme="minorHAnsi"/>
              </w:rPr>
            </w:pPr>
            <w:r w:rsidRPr="00444F6D">
              <w:rPr>
                <w:rFonts w:cstheme="minorHAnsi"/>
              </w:rPr>
              <w:t>Unit:</w:t>
            </w:r>
          </w:p>
          <w:p w14:paraId="70D59AA9" w14:textId="77777777" w:rsidR="00602339" w:rsidRPr="00444F6D" w:rsidRDefault="00602339" w:rsidP="0002016F">
            <w:pPr>
              <w:tabs>
                <w:tab w:val="left" w:pos="2127"/>
              </w:tabs>
              <w:spacing w:before="40" w:after="40"/>
              <w:rPr>
                <w:rFonts w:cstheme="minorHAnsi"/>
              </w:rPr>
            </w:pPr>
            <w:r w:rsidRPr="00444F6D">
              <w:rPr>
                <w:rFonts w:cstheme="minorHAnsi"/>
              </w:rPr>
              <w:t>Location:</w:t>
            </w:r>
          </w:p>
        </w:tc>
        <w:tc>
          <w:tcPr>
            <w:tcW w:w="6462" w:type="dxa"/>
            <w:tcBorders>
              <w:top w:val="single" w:sz="4" w:space="0" w:color="808080"/>
              <w:left w:val="single" w:sz="4" w:space="0" w:color="808080"/>
              <w:bottom w:val="single" w:sz="4" w:space="0" w:color="808080"/>
              <w:right w:val="single" w:sz="4" w:space="0" w:color="808080"/>
            </w:tcBorders>
            <w:shd w:val="clear" w:color="auto" w:fill="auto"/>
          </w:tcPr>
          <w:p w14:paraId="4D9B2B69" w14:textId="3318A0FA" w:rsidR="00602339" w:rsidRPr="00444F6D" w:rsidRDefault="00FB7893" w:rsidP="0002016F">
            <w:pPr>
              <w:spacing w:before="40" w:after="40"/>
              <w:ind w:right="72"/>
              <w:rPr>
                <w:rFonts w:cstheme="minorHAnsi"/>
              </w:rPr>
            </w:pPr>
            <w:r w:rsidRPr="00444F6D">
              <w:rPr>
                <w:rFonts w:cstheme="minorHAnsi"/>
              </w:rPr>
              <w:t xml:space="preserve">Director, </w:t>
            </w:r>
            <w:r w:rsidR="00602339" w:rsidRPr="00444F6D">
              <w:rPr>
                <w:rFonts w:cstheme="minorHAnsi"/>
              </w:rPr>
              <w:t>Health</w:t>
            </w:r>
            <w:r w:rsidR="004D63E1">
              <w:rPr>
                <w:rFonts w:cstheme="minorHAnsi"/>
              </w:rPr>
              <w:t xml:space="preserve"> </w:t>
            </w:r>
            <w:r w:rsidR="00422EAC" w:rsidRPr="00444F6D">
              <w:rPr>
                <w:rFonts w:cstheme="minorHAnsi"/>
              </w:rPr>
              <w:t>Ipas Bangladesh</w:t>
            </w:r>
            <w:r w:rsidR="00602339" w:rsidRPr="00444F6D">
              <w:rPr>
                <w:rFonts w:cstheme="minorHAnsi"/>
              </w:rPr>
              <w:t xml:space="preserve"> </w:t>
            </w:r>
          </w:p>
          <w:p w14:paraId="54DD2D7D" w14:textId="2BBD0470" w:rsidR="00602339" w:rsidRPr="00444F6D" w:rsidRDefault="00602339" w:rsidP="0002016F">
            <w:pPr>
              <w:spacing w:before="40" w:after="40"/>
              <w:ind w:right="72"/>
              <w:rPr>
                <w:rFonts w:cstheme="minorHAnsi"/>
              </w:rPr>
            </w:pPr>
            <w:r w:rsidRPr="00444F6D">
              <w:rPr>
                <w:rFonts w:cstheme="minorHAnsi"/>
              </w:rPr>
              <w:t xml:space="preserve">0  </w:t>
            </w:r>
            <w:r w:rsidR="00FB7893" w:rsidRPr="00444F6D">
              <w:rPr>
                <w:rFonts w:cstheme="minorHAnsi"/>
              </w:rPr>
              <w:fldChar w:fldCharType="begin">
                <w:ffData>
                  <w:name w:val="Check1"/>
                  <w:enabled/>
                  <w:calcOnExit w:val="0"/>
                  <w:checkBox>
                    <w:sizeAuto/>
                    <w:default w:val="0"/>
                  </w:checkBox>
                </w:ffData>
              </w:fldChar>
            </w:r>
            <w:bookmarkStart w:id="0" w:name="Check1"/>
            <w:r w:rsidR="00FB7893" w:rsidRPr="00444F6D">
              <w:rPr>
                <w:rFonts w:cstheme="minorHAnsi"/>
              </w:rPr>
              <w:instrText xml:space="preserve"> FORMCHECKBOX </w:instrText>
            </w:r>
            <w:r w:rsidR="00F74B5E">
              <w:rPr>
                <w:rFonts w:cstheme="minorHAnsi"/>
              </w:rPr>
            </w:r>
            <w:r w:rsidR="00F74B5E">
              <w:rPr>
                <w:rFonts w:cstheme="minorHAnsi"/>
              </w:rPr>
              <w:fldChar w:fldCharType="separate"/>
            </w:r>
            <w:r w:rsidR="00FB7893" w:rsidRPr="00444F6D">
              <w:rPr>
                <w:rFonts w:cstheme="minorHAnsi"/>
              </w:rPr>
              <w:fldChar w:fldCharType="end"/>
            </w:r>
            <w:bookmarkEnd w:id="0"/>
            <w:r w:rsidRPr="00444F6D">
              <w:rPr>
                <w:rFonts w:cstheme="minorHAnsi"/>
              </w:rPr>
              <w:t xml:space="preserve"> 1-2  </w:t>
            </w:r>
            <w:r w:rsidR="00FB7893" w:rsidRPr="00444F6D">
              <w:rPr>
                <w:rFonts w:cstheme="minorHAnsi"/>
              </w:rPr>
              <w:fldChar w:fldCharType="begin">
                <w:ffData>
                  <w:name w:val="Check2"/>
                  <w:enabled w:val="0"/>
                  <w:calcOnExit w:val="0"/>
                  <w:checkBox>
                    <w:sizeAuto/>
                    <w:default w:val="1"/>
                  </w:checkBox>
                </w:ffData>
              </w:fldChar>
            </w:r>
            <w:bookmarkStart w:id="1" w:name="Check2"/>
            <w:r w:rsidR="00FB7893" w:rsidRPr="00444F6D">
              <w:rPr>
                <w:rFonts w:cstheme="minorHAnsi"/>
              </w:rPr>
              <w:instrText xml:space="preserve"> FORMCHECKBOX </w:instrText>
            </w:r>
            <w:r w:rsidR="00F74B5E">
              <w:rPr>
                <w:rFonts w:cstheme="minorHAnsi"/>
              </w:rPr>
            </w:r>
            <w:r w:rsidR="00F74B5E">
              <w:rPr>
                <w:rFonts w:cstheme="minorHAnsi"/>
              </w:rPr>
              <w:fldChar w:fldCharType="separate"/>
            </w:r>
            <w:r w:rsidR="00FB7893" w:rsidRPr="00444F6D">
              <w:rPr>
                <w:rFonts w:cstheme="minorHAnsi"/>
              </w:rPr>
              <w:fldChar w:fldCharType="end"/>
            </w:r>
            <w:bookmarkEnd w:id="1"/>
            <w:r w:rsidRPr="00444F6D">
              <w:rPr>
                <w:rFonts w:cstheme="minorHAnsi"/>
              </w:rPr>
              <w:t xml:space="preserve">  3-5  </w:t>
            </w:r>
            <w:r w:rsidRPr="00444F6D">
              <w:rPr>
                <w:rFonts w:cstheme="minorHAnsi"/>
              </w:rPr>
              <w:fldChar w:fldCharType="begin">
                <w:ffData>
                  <w:name w:val="Check3"/>
                  <w:enabled/>
                  <w:calcOnExit w:val="0"/>
                  <w:checkBox>
                    <w:sizeAuto/>
                    <w:default w:val="0"/>
                  </w:checkBox>
                </w:ffData>
              </w:fldChar>
            </w:r>
            <w:bookmarkStart w:id="2" w:name="Check3"/>
            <w:r w:rsidRPr="00444F6D">
              <w:rPr>
                <w:rFonts w:cstheme="minorHAnsi"/>
              </w:rPr>
              <w:instrText xml:space="preserve"> FORMCHECKBOX </w:instrText>
            </w:r>
            <w:r w:rsidR="00F74B5E">
              <w:rPr>
                <w:rFonts w:cstheme="minorHAnsi"/>
              </w:rPr>
            </w:r>
            <w:r w:rsidR="00F74B5E">
              <w:rPr>
                <w:rFonts w:cstheme="minorHAnsi"/>
              </w:rPr>
              <w:fldChar w:fldCharType="separate"/>
            </w:r>
            <w:r w:rsidRPr="00444F6D">
              <w:rPr>
                <w:rFonts w:cstheme="minorHAnsi"/>
              </w:rPr>
              <w:fldChar w:fldCharType="end"/>
            </w:r>
            <w:bookmarkEnd w:id="2"/>
            <w:r w:rsidRPr="00444F6D">
              <w:rPr>
                <w:rFonts w:cstheme="minorHAnsi"/>
              </w:rPr>
              <w:t xml:space="preserve">  6-10  </w:t>
            </w:r>
            <w:r w:rsidRPr="00444F6D">
              <w:rPr>
                <w:rFonts w:cstheme="minorHAnsi"/>
              </w:rPr>
              <w:fldChar w:fldCharType="begin">
                <w:ffData>
                  <w:name w:val="Check5"/>
                  <w:enabled/>
                  <w:calcOnExit w:val="0"/>
                  <w:checkBox>
                    <w:sizeAuto/>
                    <w:default w:val="0"/>
                  </w:checkBox>
                </w:ffData>
              </w:fldChar>
            </w:r>
            <w:r w:rsidRPr="00444F6D">
              <w:rPr>
                <w:rFonts w:cstheme="minorHAnsi"/>
              </w:rPr>
              <w:instrText xml:space="preserve"> FORMCHECKBOX </w:instrText>
            </w:r>
            <w:r w:rsidR="00F74B5E">
              <w:rPr>
                <w:rFonts w:cstheme="minorHAnsi"/>
              </w:rPr>
            </w:r>
            <w:r w:rsidR="00F74B5E">
              <w:rPr>
                <w:rFonts w:cstheme="minorHAnsi"/>
              </w:rPr>
              <w:fldChar w:fldCharType="separate"/>
            </w:r>
            <w:r w:rsidRPr="00444F6D">
              <w:rPr>
                <w:rFonts w:cstheme="minorHAnsi"/>
              </w:rPr>
              <w:fldChar w:fldCharType="end"/>
            </w:r>
            <w:r w:rsidRPr="00444F6D">
              <w:rPr>
                <w:rFonts w:cstheme="minorHAnsi"/>
              </w:rPr>
              <w:t xml:space="preserve">  11+  </w:t>
            </w:r>
            <w:r w:rsidRPr="00444F6D">
              <w:rPr>
                <w:rFonts w:cstheme="minorHAnsi"/>
              </w:rPr>
              <w:fldChar w:fldCharType="begin">
                <w:ffData>
                  <w:name w:val="Check5"/>
                  <w:enabled/>
                  <w:calcOnExit w:val="0"/>
                  <w:checkBox>
                    <w:sizeAuto/>
                    <w:default w:val="0"/>
                  </w:checkBox>
                </w:ffData>
              </w:fldChar>
            </w:r>
            <w:bookmarkStart w:id="3" w:name="Check5"/>
            <w:r w:rsidRPr="00444F6D">
              <w:rPr>
                <w:rFonts w:cstheme="minorHAnsi"/>
              </w:rPr>
              <w:instrText xml:space="preserve"> FORMCHECKBOX </w:instrText>
            </w:r>
            <w:r w:rsidR="00F74B5E">
              <w:rPr>
                <w:rFonts w:cstheme="minorHAnsi"/>
              </w:rPr>
            </w:r>
            <w:r w:rsidR="00F74B5E">
              <w:rPr>
                <w:rFonts w:cstheme="minorHAnsi"/>
              </w:rPr>
              <w:fldChar w:fldCharType="separate"/>
            </w:r>
            <w:r w:rsidRPr="00444F6D">
              <w:rPr>
                <w:rFonts w:cstheme="minorHAnsi"/>
              </w:rPr>
              <w:fldChar w:fldCharType="end"/>
            </w:r>
            <w:bookmarkEnd w:id="3"/>
            <w:r w:rsidRPr="00444F6D">
              <w:rPr>
                <w:rFonts w:cstheme="minorHAnsi"/>
              </w:rPr>
              <w:t xml:space="preserve"> </w:t>
            </w:r>
          </w:p>
          <w:p w14:paraId="44270627" w14:textId="77777777" w:rsidR="00602339" w:rsidRPr="00444F6D" w:rsidRDefault="00602339" w:rsidP="0002016F">
            <w:pPr>
              <w:spacing w:before="40" w:after="40"/>
              <w:ind w:right="72"/>
              <w:rPr>
                <w:rFonts w:cstheme="minorHAnsi"/>
              </w:rPr>
            </w:pPr>
            <w:r w:rsidRPr="00444F6D">
              <w:rPr>
                <w:rFonts w:cstheme="minorHAnsi"/>
              </w:rPr>
              <w:t>Health Systems</w:t>
            </w:r>
          </w:p>
          <w:p w14:paraId="2823D5AB" w14:textId="77777777" w:rsidR="00602339" w:rsidRPr="00444F6D" w:rsidRDefault="00602339" w:rsidP="0002016F">
            <w:pPr>
              <w:spacing w:before="40" w:after="40"/>
              <w:ind w:right="72"/>
              <w:rPr>
                <w:rFonts w:cstheme="minorHAnsi"/>
              </w:rPr>
            </w:pPr>
            <w:r w:rsidRPr="00444F6D">
              <w:rPr>
                <w:rFonts w:cstheme="minorHAnsi"/>
              </w:rPr>
              <w:t>Country Office, Dhaka</w:t>
            </w:r>
          </w:p>
        </w:tc>
      </w:tr>
    </w:tbl>
    <w:p w14:paraId="3A37194D" w14:textId="702922E3" w:rsidR="005F1C50" w:rsidRPr="00444F6D" w:rsidRDefault="00C408C3" w:rsidP="00444F6D">
      <w:pPr>
        <w:pStyle w:val="style1"/>
        <w:spacing w:before="0" w:beforeAutospacing="0" w:after="0" w:afterAutospacing="0"/>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I</w:t>
      </w:r>
      <w:r w:rsidR="005F1C50" w:rsidRPr="00444F6D">
        <w:rPr>
          <w:rFonts w:asciiTheme="minorHAnsi" w:hAnsiTheme="minorHAnsi" w:cstheme="minorHAnsi"/>
          <w:color w:val="000000"/>
          <w:sz w:val="22"/>
          <w:szCs w:val="22"/>
        </w:rPr>
        <w:t xml:space="preserve">pas works globally since 1973 with a mission to improve women and girls sexual and reproductive health and rights through enhanced access to and use of abortion and contraceptive care. In Bangladesh we are working with close collaboration of Ministry of Health and Family Welfare and its directorates since 2011 to improve availability, access to and utilization of high quality SRHR services particularly MR, </w:t>
      </w:r>
      <w:proofErr w:type="gramStart"/>
      <w:r w:rsidR="005F1C50" w:rsidRPr="00444F6D">
        <w:rPr>
          <w:rFonts w:asciiTheme="minorHAnsi" w:hAnsiTheme="minorHAnsi" w:cstheme="minorHAnsi"/>
          <w:color w:val="000000"/>
          <w:sz w:val="22"/>
          <w:szCs w:val="22"/>
        </w:rPr>
        <w:t>PAC</w:t>
      </w:r>
      <w:proofErr w:type="gramEnd"/>
      <w:r w:rsidR="005F1C50" w:rsidRPr="00444F6D">
        <w:rPr>
          <w:rFonts w:asciiTheme="minorHAnsi" w:hAnsiTheme="minorHAnsi" w:cstheme="minorHAnsi"/>
          <w:color w:val="000000"/>
          <w:sz w:val="22"/>
          <w:szCs w:val="22"/>
        </w:rPr>
        <w:t xml:space="preserve"> and FP services throughout the country and in humanitarian settings.</w:t>
      </w:r>
    </w:p>
    <w:p w14:paraId="1AF03B0E" w14:textId="691C34EA" w:rsidR="005F1C50" w:rsidRPr="00444F6D" w:rsidRDefault="005F1C50" w:rsidP="001F46C7">
      <w:pPr>
        <w:pStyle w:val="style1"/>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 xml:space="preserve">Ipas Bangladesh </w:t>
      </w:r>
      <w:r w:rsidR="0072404C" w:rsidRPr="00444F6D">
        <w:rPr>
          <w:rFonts w:asciiTheme="minorHAnsi" w:hAnsiTheme="minorHAnsi" w:cstheme="minorHAnsi"/>
          <w:color w:val="000000"/>
          <w:sz w:val="22"/>
          <w:szCs w:val="22"/>
        </w:rPr>
        <w:t xml:space="preserve">has been implementing </w:t>
      </w:r>
      <w:r w:rsidRPr="00444F6D">
        <w:rPr>
          <w:rFonts w:asciiTheme="minorHAnsi" w:hAnsiTheme="minorHAnsi" w:cstheme="minorHAnsi"/>
          <w:color w:val="000000"/>
          <w:sz w:val="22"/>
          <w:szCs w:val="22"/>
        </w:rPr>
        <w:t xml:space="preserve">a project funded by Global Affairs Canada through </w:t>
      </w:r>
      <w:proofErr w:type="spellStart"/>
      <w:r w:rsidRPr="00444F6D">
        <w:rPr>
          <w:rFonts w:asciiTheme="minorHAnsi" w:hAnsiTheme="minorHAnsi" w:cstheme="minorHAnsi"/>
          <w:color w:val="000000"/>
          <w:sz w:val="22"/>
          <w:szCs w:val="22"/>
        </w:rPr>
        <w:t>HealthBridge</w:t>
      </w:r>
      <w:proofErr w:type="spellEnd"/>
      <w:r w:rsidR="001B63FC" w:rsidRPr="00444F6D">
        <w:rPr>
          <w:rFonts w:asciiTheme="minorHAnsi" w:hAnsiTheme="minorHAnsi" w:cstheme="minorHAnsi"/>
          <w:color w:val="000000"/>
          <w:sz w:val="22"/>
          <w:szCs w:val="22"/>
        </w:rPr>
        <w:t xml:space="preserve"> foundation</w:t>
      </w:r>
      <w:r w:rsidRPr="00444F6D">
        <w:rPr>
          <w:rFonts w:asciiTheme="minorHAnsi" w:hAnsiTheme="minorHAnsi" w:cstheme="minorHAnsi"/>
          <w:color w:val="000000"/>
          <w:sz w:val="22"/>
          <w:szCs w:val="22"/>
        </w:rPr>
        <w:t xml:space="preserve"> titled ‘Improving Sexual and Reproductive Health and Rights in Dhaka’ to improve availability and access of quality SRHR services particularly family planning, MR and Post-abortion care (PAC) services for poor and ultra-poor women and adolescents living urban areas of greater Dhaka. The project also work</w:t>
      </w:r>
      <w:r w:rsidR="001F46C7" w:rsidRPr="00444F6D">
        <w:rPr>
          <w:rFonts w:asciiTheme="minorHAnsi" w:hAnsiTheme="minorHAnsi" w:cstheme="minorHAnsi"/>
          <w:color w:val="000000"/>
          <w:sz w:val="22"/>
          <w:szCs w:val="22"/>
        </w:rPr>
        <w:t>s</w:t>
      </w:r>
      <w:r w:rsidRPr="00444F6D">
        <w:rPr>
          <w:rFonts w:asciiTheme="minorHAnsi" w:hAnsiTheme="minorHAnsi" w:cstheme="minorHAnsi"/>
          <w:color w:val="000000"/>
          <w:sz w:val="22"/>
          <w:szCs w:val="22"/>
        </w:rPr>
        <w:t xml:space="preserve"> to reduce SGBV by creating awareness among city dwellers.  To ensure uninterrupted SRHR services during any public health emergency including COVID-19 pandemic, the project will work for emergency preparedness and responses. The five-year project will be implemented from now till </w:t>
      </w:r>
      <w:r w:rsidR="005A4D6C" w:rsidRPr="00444F6D">
        <w:rPr>
          <w:rFonts w:asciiTheme="minorHAnsi" w:hAnsiTheme="minorHAnsi" w:cstheme="minorHAnsi"/>
          <w:color w:val="000000"/>
          <w:sz w:val="22"/>
          <w:szCs w:val="22"/>
        </w:rPr>
        <w:t>December</w:t>
      </w:r>
      <w:r w:rsidRPr="00444F6D">
        <w:rPr>
          <w:rFonts w:asciiTheme="minorHAnsi" w:hAnsiTheme="minorHAnsi" w:cstheme="minorHAnsi"/>
          <w:color w:val="000000"/>
          <w:sz w:val="22"/>
          <w:szCs w:val="22"/>
        </w:rPr>
        <w:t xml:space="preserve"> 202</w:t>
      </w:r>
      <w:r w:rsidR="005A4D6C" w:rsidRPr="00444F6D">
        <w:rPr>
          <w:rFonts w:asciiTheme="minorHAnsi" w:hAnsiTheme="minorHAnsi" w:cstheme="minorHAnsi"/>
          <w:color w:val="000000"/>
          <w:sz w:val="22"/>
          <w:szCs w:val="22"/>
        </w:rPr>
        <w:t>5</w:t>
      </w:r>
      <w:r w:rsidRPr="00444F6D">
        <w:rPr>
          <w:rFonts w:asciiTheme="minorHAnsi" w:hAnsiTheme="minorHAnsi" w:cstheme="minorHAnsi"/>
          <w:color w:val="000000"/>
          <w:sz w:val="22"/>
          <w:szCs w:val="22"/>
        </w:rPr>
        <w:t xml:space="preserve"> in collaborate with </w:t>
      </w:r>
      <w:r w:rsidR="005A4D6C" w:rsidRPr="00444F6D">
        <w:rPr>
          <w:rFonts w:asciiTheme="minorHAnsi" w:hAnsiTheme="minorHAnsi" w:cstheme="minorHAnsi"/>
          <w:color w:val="000000"/>
          <w:sz w:val="22"/>
          <w:szCs w:val="22"/>
        </w:rPr>
        <w:t xml:space="preserve">Dhaka North and South </w:t>
      </w:r>
      <w:r w:rsidRPr="00444F6D">
        <w:rPr>
          <w:rFonts w:asciiTheme="minorHAnsi" w:hAnsiTheme="minorHAnsi" w:cstheme="minorHAnsi"/>
          <w:color w:val="000000"/>
          <w:sz w:val="22"/>
          <w:szCs w:val="22"/>
        </w:rPr>
        <w:t>city corporations’ health authorities and their health programs,</w:t>
      </w:r>
      <w:r w:rsidR="005A4D6C" w:rsidRPr="00444F6D">
        <w:rPr>
          <w:rFonts w:asciiTheme="minorHAnsi" w:hAnsiTheme="minorHAnsi" w:cstheme="minorHAnsi"/>
          <w:color w:val="000000"/>
          <w:sz w:val="22"/>
          <w:szCs w:val="22"/>
        </w:rPr>
        <w:t xml:space="preserve"> </w:t>
      </w:r>
      <w:r w:rsidR="00853D8D" w:rsidRPr="00444F6D">
        <w:rPr>
          <w:rFonts w:asciiTheme="minorHAnsi" w:hAnsiTheme="minorHAnsi" w:cstheme="minorHAnsi"/>
          <w:color w:val="000000"/>
          <w:sz w:val="22"/>
          <w:szCs w:val="22"/>
        </w:rPr>
        <w:t>UPHCSDP,</w:t>
      </w:r>
      <w:r w:rsidRPr="00444F6D">
        <w:rPr>
          <w:rFonts w:asciiTheme="minorHAnsi" w:hAnsiTheme="minorHAnsi" w:cstheme="minorHAnsi"/>
          <w:color w:val="000000"/>
          <w:sz w:val="22"/>
          <w:szCs w:val="22"/>
        </w:rPr>
        <w:t xml:space="preserve"> DGFP and DGHS, BGMEA</w:t>
      </w:r>
      <w:r w:rsidR="006E2448" w:rsidRPr="00444F6D">
        <w:rPr>
          <w:rFonts w:asciiTheme="minorHAnsi" w:hAnsiTheme="minorHAnsi" w:cstheme="minorHAnsi"/>
          <w:color w:val="000000"/>
          <w:sz w:val="22"/>
          <w:szCs w:val="22"/>
        </w:rPr>
        <w:t>/BKMEA</w:t>
      </w:r>
      <w:r w:rsidRPr="00444F6D">
        <w:rPr>
          <w:rFonts w:asciiTheme="minorHAnsi" w:hAnsiTheme="minorHAnsi" w:cstheme="minorHAnsi"/>
          <w:color w:val="000000"/>
          <w:sz w:val="22"/>
          <w:szCs w:val="22"/>
        </w:rPr>
        <w:t xml:space="preserve"> and other stakeholders and partners (OGSB, BAPSA, RHSTEP &amp; SERAC Bangladesh).</w:t>
      </w:r>
    </w:p>
    <w:p w14:paraId="0D165B2F" w14:textId="5A74BB56" w:rsidR="005F1C50" w:rsidRPr="00444F6D" w:rsidRDefault="005F1C50" w:rsidP="005F1C50">
      <w:pPr>
        <w:pStyle w:val="style3"/>
        <w:jc w:val="both"/>
        <w:rPr>
          <w:rFonts w:asciiTheme="minorHAnsi" w:hAnsiTheme="minorHAnsi" w:cstheme="minorHAnsi"/>
          <w:b/>
          <w:bCs/>
          <w:color w:val="365F91"/>
          <w:sz w:val="22"/>
          <w:szCs w:val="22"/>
        </w:rPr>
      </w:pPr>
      <w:r w:rsidRPr="00444F6D">
        <w:rPr>
          <w:rStyle w:val="Strong"/>
          <w:rFonts w:asciiTheme="minorHAnsi" w:hAnsiTheme="minorHAnsi" w:cstheme="minorHAnsi"/>
          <w:color w:val="365F91"/>
          <w:sz w:val="22"/>
          <w:szCs w:val="22"/>
        </w:rPr>
        <w:t xml:space="preserve">Senior Advisor I- </w:t>
      </w:r>
      <w:r w:rsidR="000B2E30" w:rsidRPr="00444F6D">
        <w:rPr>
          <w:rStyle w:val="Strong"/>
          <w:rFonts w:asciiTheme="minorHAnsi" w:hAnsiTheme="minorHAnsi" w:cstheme="minorHAnsi"/>
          <w:color w:val="365F91"/>
          <w:sz w:val="22"/>
          <w:szCs w:val="22"/>
        </w:rPr>
        <w:t>Health System</w:t>
      </w:r>
      <w:r w:rsidRPr="00444F6D">
        <w:rPr>
          <w:rStyle w:val="Strong"/>
          <w:rFonts w:asciiTheme="minorHAnsi" w:hAnsiTheme="minorHAnsi" w:cstheme="minorHAnsi"/>
          <w:color w:val="365F91"/>
          <w:sz w:val="22"/>
          <w:szCs w:val="22"/>
        </w:rPr>
        <w:t xml:space="preserve">, </w:t>
      </w:r>
      <w:r w:rsidR="00B31084" w:rsidRPr="00444F6D">
        <w:rPr>
          <w:rStyle w:val="Strong"/>
          <w:rFonts w:asciiTheme="minorHAnsi" w:hAnsiTheme="minorHAnsi" w:cstheme="minorHAnsi"/>
          <w:color w:val="365F91"/>
          <w:sz w:val="22"/>
          <w:szCs w:val="22"/>
        </w:rPr>
        <w:t xml:space="preserve">Improving </w:t>
      </w:r>
      <w:r w:rsidRPr="00444F6D">
        <w:rPr>
          <w:rStyle w:val="Strong"/>
          <w:rFonts w:asciiTheme="minorHAnsi" w:hAnsiTheme="minorHAnsi" w:cstheme="minorHAnsi"/>
          <w:color w:val="365F91"/>
          <w:sz w:val="22"/>
          <w:szCs w:val="22"/>
        </w:rPr>
        <w:t>SRHR in Dhaka Project</w:t>
      </w:r>
    </w:p>
    <w:p w14:paraId="2DB4DE69" w14:textId="77777777" w:rsidR="005F1C50" w:rsidRPr="00444F6D" w:rsidRDefault="005F1C50" w:rsidP="00B10F80">
      <w:pPr>
        <w:pStyle w:val="style1"/>
        <w:spacing w:after="0" w:afterAutospacing="0"/>
        <w:jc w:val="both"/>
        <w:rPr>
          <w:rFonts w:asciiTheme="minorHAnsi" w:hAnsiTheme="minorHAnsi" w:cstheme="minorHAnsi"/>
          <w:color w:val="000000"/>
          <w:sz w:val="22"/>
          <w:szCs w:val="22"/>
        </w:rPr>
      </w:pPr>
      <w:r w:rsidRPr="00444F6D">
        <w:rPr>
          <w:rStyle w:val="Strong"/>
          <w:rFonts w:asciiTheme="minorHAnsi" w:hAnsiTheme="minorHAnsi" w:cstheme="minorHAnsi"/>
          <w:color w:val="000000"/>
          <w:sz w:val="22"/>
          <w:szCs w:val="22"/>
        </w:rPr>
        <w:t>Key Responsibilities</w:t>
      </w:r>
    </w:p>
    <w:p w14:paraId="6790A0F1"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 xml:space="preserve">Work closely with the Project Director and Director Health, and other Health system team members to develop a detailed strategy and work plans aligned with project goals to address Sexual and Reproductive Health and Rights issues, ensuring that its approaches are consistent, technically effective, </w:t>
      </w:r>
      <w:proofErr w:type="gramStart"/>
      <w:r w:rsidRPr="000D0F85">
        <w:rPr>
          <w:rFonts w:asciiTheme="minorHAnsi" w:hAnsiTheme="minorHAnsi" w:cstheme="minorHAnsi"/>
          <w:color w:val="000000"/>
          <w:sz w:val="22"/>
          <w:szCs w:val="22"/>
        </w:rPr>
        <w:t>evidence-based</w:t>
      </w:r>
      <w:proofErr w:type="gramEnd"/>
      <w:r w:rsidRPr="000D0F85">
        <w:rPr>
          <w:rFonts w:asciiTheme="minorHAnsi" w:hAnsiTheme="minorHAnsi" w:cstheme="minorHAnsi"/>
          <w:color w:val="000000"/>
          <w:sz w:val="22"/>
          <w:szCs w:val="22"/>
        </w:rPr>
        <w:t>.</w:t>
      </w:r>
    </w:p>
    <w:p w14:paraId="327B24BA"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Provide overall support to Ipas’s country programs for improving the capacity to provide support that is responsive to the needs of vulnerable groups to improve availability and access of quality SRHR services particularly family planning, MR and Post-abortion care (PAC) services for poor and ultra-poor women and adolescents living in urban areas.</w:t>
      </w:r>
    </w:p>
    <w:p w14:paraId="393CD1FB"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 xml:space="preserve">Technical support to develop and update manuals, job aids and other materials with up-to-date, appropriate, standardized information &amp; messages to provide MR, </w:t>
      </w:r>
      <w:proofErr w:type="gramStart"/>
      <w:r w:rsidRPr="000D0F85">
        <w:rPr>
          <w:rFonts w:asciiTheme="minorHAnsi" w:hAnsiTheme="minorHAnsi" w:cstheme="minorHAnsi"/>
          <w:color w:val="000000"/>
          <w:sz w:val="22"/>
          <w:szCs w:val="22"/>
        </w:rPr>
        <w:t>PAC</w:t>
      </w:r>
      <w:proofErr w:type="gramEnd"/>
      <w:r w:rsidRPr="000D0F85">
        <w:rPr>
          <w:rFonts w:asciiTheme="minorHAnsi" w:hAnsiTheme="minorHAnsi" w:cstheme="minorHAnsi"/>
          <w:color w:val="000000"/>
          <w:sz w:val="22"/>
          <w:szCs w:val="22"/>
        </w:rPr>
        <w:t xml:space="preserve"> and Family Planning services.</w:t>
      </w:r>
    </w:p>
    <w:p w14:paraId="6D505EED"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 xml:space="preserve">Technical support to conduct workshops on Values Clarification for Action and Transformation for facility managers and providers with a focus on sexual and gender-based violence and their contribution to create an enabling environment for the survivors of </w:t>
      </w:r>
      <w:proofErr w:type="gramStart"/>
      <w:r w:rsidRPr="000D0F85">
        <w:rPr>
          <w:rFonts w:asciiTheme="minorHAnsi" w:hAnsiTheme="minorHAnsi" w:cstheme="minorHAnsi"/>
          <w:color w:val="000000"/>
          <w:sz w:val="22"/>
          <w:szCs w:val="22"/>
        </w:rPr>
        <w:t>SGBV</w:t>
      </w:r>
      <w:proofErr w:type="gramEnd"/>
    </w:p>
    <w:p w14:paraId="3F5694A5"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Supports project by preparing monthly/quarterly report, prepare reports on training events and other program activities to document project progress.</w:t>
      </w:r>
    </w:p>
    <w:p w14:paraId="7791632B"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Planning and organizing health facility/service delivery point assessment and facility specific planning for improving SRHR services.</w:t>
      </w:r>
    </w:p>
    <w:p w14:paraId="1F9651AC" w14:textId="77777777"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Establish effective communication mechanism to ensure access to accurate information on the availability of resources for SRHR services during public health emergencies.</w:t>
      </w:r>
    </w:p>
    <w:p w14:paraId="29142F20" w14:textId="3819D670" w:rsidR="00B10F80" w:rsidRPr="00637F37" w:rsidRDefault="00615FC4" w:rsidP="00637F37">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Planning for capacity building initiatives including training and facility readiness initiatives to improve SRHR service delivery in project supported areas.</w:t>
      </w:r>
    </w:p>
    <w:p w14:paraId="67C59111" w14:textId="2B1D961A" w:rsidR="00615FC4" w:rsidRPr="000D0F85" w:rsidRDefault="00615FC4" w:rsidP="00615FC4">
      <w:pPr>
        <w:pStyle w:val="style1"/>
        <w:numPr>
          <w:ilvl w:val="0"/>
          <w:numId w:val="1"/>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lastRenderedPageBreak/>
        <w:t>Participate and contribute to project detailed implementation planning process, periodic program review and adapting learning into program.</w:t>
      </w:r>
    </w:p>
    <w:p w14:paraId="215B24DA" w14:textId="77777777" w:rsidR="00615FC4" w:rsidRPr="000D0F85" w:rsidRDefault="00615FC4" w:rsidP="00B10F80">
      <w:pPr>
        <w:pStyle w:val="style1"/>
        <w:numPr>
          <w:ilvl w:val="0"/>
          <w:numId w:val="1"/>
        </w:numPr>
        <w:spacing w:after="0" w:afterAutospacing="0"/>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 xml:space="preserve">Establish trainers’ network and keep them updated on new evidence and standards for MR, PAC &amp; contraceptive </w:t>
      </w:r>
      <w:proofErr w:type="gramStart"/>
      <w:r w:rsidRPr="000D0F85">
        <w:rPr>
          <w:rFonts w:asciiTheme="minorHAnsi" w:hAnsiTheme="minorHAnsi" w:cstheme="minorHAnsi"/>
          <w:color w:val="000000"/>
          <w:sz w:val="22"/>
          <w:szCs w:val="22"/>
        </w:rPr>
        <w:t>care</w:t>
      </w:r>
      <w:proofErr w:type="gramEnd"/>
    </w:p>
    <w:p w14:paraId="40A17358" w14:textId="77777777" w:rsidR="00615FC4" w:rsidRPr="000D0F85" w:rsidRDefault="00615FC4" w:rsidP="00382AF3">
      <w:pPr>
        <w:pStyle w:val="style1"/>
        <w:numPr>
          <w:ilvl w:val="0"/>
          <w:numId w:val="7"/>
        </w:numPr>
        <w:spacing w:before="0" w:beforeAutospacing="0"/>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Develop trainer’s pool on MR, PAC &amp; contraceptive care by conducting Training of Trainers (</w:t>
      </w:r>
      <w:proofErr w:type="spellStart"/>
      <w:r w:rsidRPr="000D0F85">
        <w:rPr>
          <w:rFonts w:asciiTheme="minorHAnsi" w:hAnsiTheme="minorHAnsi" w:cstheme="minorHAnsi"/>
          <w:color w:val="000000"/>
          <w:sz w:val="22"/>
          <w:szCs w:val="22"/>
        </w:rPr>
        <w:t>ToTs</w:t>
      </w:r>
      <w:proofErr w:type="spellEnd"/>
      <w:r w:rsidRPr="000D0F85">
        <w:rPr>
          <w:rFonts w:asciiTheme="minorHAnsi" w:hAnsiTheme="minorHAnsi" w:cstheme="minorHAnsi"/>
          <w:color w:val="000000"/>
          <w:sz w:val="22"/>
          <w:szCs w:val="22"/>
        </w:rPr>
        <w:t>) for doctors from secondary and tertiary level facilities.</w:t>
      </w:r>
    </w:p>
    <w:p w14:paraId="0CD2E0FF" w14:textId="77777777" w:rsidR="00615FC4" w:rsidRPr="000D0F85" w:rsidRDefault="00615FC4" w:rsidP="00615FC4">
      <w:pPr>
        <w:pStyle w:val="style1"/>
        <w:numPr>
          <w:ilvl w:val="0"/>
          <w:numId w:val="7"/>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Coordinate with the implementing partners to support training materials and presentation preparedness, development, and training conduction.</w:t>
      </w:r>
    </w:p>
    <w:p w14:paraId="110E4AF1" w14:textId="77777777" w:rsidR="00615FC4" w:rsidRPr="000D0F85" w:rsidRDefault="00615FC4" w:rsidP="00615FC4">
      <w:pPr>
        <w:pStyle w:val="style1"/>
        <w:numPr>
          <w:ilvl w:val="0"/>
          <w:numId w:val="7"/>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Conduct post training follow up and monitor the implementation of family planning, MR, and post-abortion services in selected sites.</w:t>
      </w:r>
    </w:p>
    <w:p w14:paraId="6C5DAAC8" w14:textId="77777777" w:rsidR="00615FC4" w:rsidRPr="000D0F85" w:rsidRDefault="00615FC4" w:rsidP="00615FC4">
      <w:pPr>
        <w:pStyle w:val="style1"/>
        <w:numPr>
          <w:ilvl w:val="0"/>
          <w:numId w:val="7"/>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 xml:space="preserve">Monitor training data to ensure an up-to-date database of trainers and attendees, prepare reports after completion of each </w:t>
      </w:r>
      <w:proofErr w:type="spellStart"/>
      <w:r w:rsidRPr="000D0F85">
        <w:rPr>
          <w:rFonts w:asciiTheme="minorHAnsi" w:hAnsiTheme="minorHAnsi" w:cstheme="minorHAnsi"/>
          <w:color w:val="000000"/>
          <w:sz w:val="22"/>
          <w:szCs w:val="22"/>
        </w:rPr>
        <w:t>ToT</w:t>
      </w:r>
      <w:proofErr w:type="spellEnd"/>
      <w:r w:rsidRPr="000D0F85">
        <w:rPr>
          <w:rFonts w:asciiTheme="minorHAnsi" w:hAnsiTheme="minorHAnsi" w:cstheme="minorHAnsi"/>
          <w:color w:val="000000"/>
          <w:sz w:val="22"/>
          <w:szCs w:val="22"/>
        </w:rPr>
        <w:t xml:space="preserve"> and to improve the process and outcome of </w:t>
      </w:r>
      <w:proofErr w:type="gramStart"/>
      <w:r w:rsidRPr="000D0F85">
        <w:rPr>
          <w:rFonts w:asciiTheme="minorHAnsi" w:hAnsiTheme="minorHAnsi" w:cstheme="minorHAnsi"/>
          <w:color w:val="000000"/>
          <w:sz w:val="22"/>
          <w:szCs w:val="22"/>
        </w:rPr>
        <w:t>trainings</w:t>
      </w:r>
      <w:proofErr w:type="gramEnd"/>
      <w:r w:rsidRPr="000D0F85">
        <w:rPr>
          <w:rFonts w:asciiTheme="minorHAnsi" w:hAnsiTheme="minorHAnsi" w:cstheme="minorHAnsi"/>
          <w:color w:val="000000"/>
          <w:sz w:val="22"/>
          <w:szCs w:val="22"/>
        </w:rPr>
        <w:t>.</w:t>
      </w:r>
    </w:p>
    <w:p w14:paraId="606DB370" w14:textId="77777777" w:rsidR="00615FC4" w:rsidRPr="000D0F85" w:rsidRDefault="00615FC4" w:rsidP="00615FC4">
      <w:pPr>
        <w:pStyle w:val="style1"/>
        <w:numPr>
          <w:ilvl w:val="0"/>
          <w:numId w:val="7"/>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Assists project management in tracking of program progress. </w:t>
      </w:r>
    </w:p>
    <w:p w14:paraId="6B89C865" w14:textId="77777777" w:rsidR="00615FC4" w:rsidRPr="000D0F85" w:rsidRDefault="00615FC4" w:rsidP="00615FC4">
      <w:pPr>
        <w:pStyle w:val="style1"/>
        <w:numPr>
          <w:ilvl w:val="0"/>
          <w:numId w:val="7"/>
        </w:numPr>
        <w:jc w:val="both"/>
        <w:rPr>
          <w:rFonts w:asciiTheme="minorHAnsi" w:hAnsiTheme="minorHAnsi" w:cstheme="minorHAnsi"/>
          <w:color w:val="000000"/>
          <w:sz w:val="22"/>
          <w:szCs w:val="22"/>
        </w:rPr>
      </w:pPr>
      <w:r w:rsidRPr="000D0F85">
        <w:rPr>
          <w:rFonts w:asciiTheme="minorHAnsi" w:hAnsiTheme="minorHAnsi" w:cstheme="minorHAnsi"/>
          <w:color w:val="000000"/>
          <w:sz w:val="22"/>
          <w:szCs w:val="22"/>
        </w:rPr>
        <w:t>Performs other duties as assigned.</w:t>
      </w:r>
    </w:p>
    <w:p w14:paraId="58C455FC" w14:textId="015EE1F1" w:rsidR="005F1C50" w:rsidRPr="00444F6D" w:rsidRDefault="005F1C50" w:rsidP="005F1C50">
      <w:pPr>
        <w:pStyle w:val="style1"/>
        <w:jc w:val="both"/>
        <w:rPr>
          <w:rStyle w:val="Strong"/>
          <w:rFonts w:asciiTheme="minorHAnsi" w:hAnsiTheme="minorHAnsi" w:cstheme="minorHAnsi"/>
          <w:color w:val="000000"/>
          <w:sz w:val="22"/>
          <w:szCs w:val="22"/>
        </w:rPr>
      </w:pPr>
      <w:r w:rsidRPr="00444F6D">
        <w:rPr>
          <w:rStyle w:val="Strong"/>
          <w:rFonts w:asciiTheme="minorHAnsi" w:hAnsiTheme="minorHAnsi" w:cstheme="minorHAnsi"/>
          <w:color w:val="000000"/>
          <w:sz w:val="22"/>
          <w:szCs w:val="22"/>
        </w:rPr>
        <w:t>Internal &amp; External Customers/Suppliers as well as Third Parties </w:t>
      </w:r>
    </w:p>
    <w:p w14:paraId="4DEA0403" w14:textId="4CEADC58" w:rsidR="004B1888" w:rsidRPr="00444F6D" w:rsidRDefault="004B1888" w:rsidP="004B1888">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 xml:space="preserve">Reports </w:t>
      </w:r>
      <w:r w:rsidR="00E5106E" w:rsidRPr="00444F6D">
        <w:rPr>
          <w:rFonts w:asciiTheme="minorHAnsi" w:hAnsiTheme="minorHAnsi" w:cstheme="minorHAnsi"/>
          <w:color w:val="000000"/>
          <w:sz w:val="22"/>
          <w:szCs w:val="22"/>
        </w:rPr>
        <w:t>to Health</w:t>
      </w:r>
      <w:r w:rsidRPr="00444F6D">
        <w:rPr>
          <w:rFonts w:asciiTheme="minorHAnsi" w:hAnsiTheme="minorHAnsi" w:cstheme="minorHAnsi"/>
          <w:color w:val="000000"/>
          <w:sz w:val="22"/>
          <w:szCs w:val="22"/>
        </w:rPr>
        <w:t xml:space="preserve"> System </w:t>
      </w:r>
      <w:r w:rsidR="00825763" w:rsidRPr="00444F6D">
        <w:rPr>
          <w:rFonts w:asciiTheme="minorHAnsi" w:hAnsiTheme="minorHAnsi" w:cstheme="minorHAnsi"/>
          <w:color w:val="000000"/>
          <w:sz w:val="22"/>
          <w:szCs w:val="22"/>
        </w:rPr>
        <w:t>Lead</w:t>
      </w:r>
      <w:r w:rsidRPr="00444F6D">
        <w:rPr>
          <w:rFonts w:asciiTheme="minorHAnsi" w:hAnsiTheme="minorHAnsi" w:cstheme="minorHAnsi"/>
          <w:color w:val="000000"/>
          <w:sz w:val="22"/>
          <w:szCs w:val="22"/>
        </w:rPr>
        <w:t xml:space="preserve"> in reference to workflow, deadlines, reports, and projects</w:t>
      </w:r>
    </w:p>
    <w:p w14:paraId="340EA03F" w14:textId="77777777" w:rsidR="00D7104C" w:rsidRPr="00444F6D" w:rsidRDefault="00DC2D4C" w:rsidP="00D7104C">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 xml:space="preserve">Relationships with the govt. and local government officials in organizing national level </w:t>
      </w:r>
      <w:proofErr w:type="gramStart"/>
      <w:r w:rsidRPr="00444F6D">
        <w:rPr>
          <w:rFonts w:asciiTheme="minorHAnsi" w:hAnsiTheme="minorHAnsi" w:cstheme="minorHAnsi"/>
          <w:color w:val="000000"/>
          <w:sz w:val="22"/>
          <w:szCs w:val="22"/>
        </w:rPr>
        <w:t>workshop</w:t>
      </w:r>
      <w:proofErr w:type="gramEnd"/>
      <w:r w:rsidRPr="00444F6D">
        <w:rPr>
          <w:rFonts w:asciiTheme="minorHAnsi" w:hAnsiTheme="minorHAnsi" w:cstheme="minorHAnsi"/>
          <w:color w:val="000000"/>
          <w:sz w:val="22"/>
          <w:szCs w:val="22"/>
        </w:rPr>
        <w:t xml:space="preserve">, training, </w:t>
      </w:r>
      <w:proofErr w:type="gramStart"/>
      <w:r w:rsidRPr="00444F6D">
        <w:rPr>
          <w:rFonts w:asciiTheme="minorHAnsi" w:hAnsiTheme="minorHAnsi" w:cstheme="minorHAnsi"/>
          <w:color w:val="000000"/>
          <w:sz w:val="22"/>
          <w:szCs w:val="22"/>
        </w:rPr>
        <w:t>meeting</w:t>
      </w:r>
      <w:proofErr w:type="gramEnd"/>
      <w:r w:rsidRPr="00444F6D">
        <w:rPr>
          <w:rFonts w:asciiTheme="minorHAnsi" w:hAnsiTheme="minorHAnsi" w:cstheme="minorHAnsi"/>
          <w:color w:val="000000"/>
          <w:sz w:val="22"/>
          <w:szCs w:val="22"/>
        </w:rPr>
        <w:t xml:space="preserve"> and other events</w:t>
      </w:r>
      <w:r w:rsidR="00D228D8" w:rsidRPr="00444F6D">
        <w:rPr>
          <w:rFonts w:asciiTheme="minorHAnsi" w:hAnsiTheme="minorHAnsi" w:cstheme="minorHAnsi"/>
          <w:color w:val="000000"/>
          <w:sz w:val="22"/>
          <w:szCs w:val="22"/>
        </w:rPr>
        <w:t>.</w:t>
      </w:r>
    </w:p>
    <w:p w14:paraId="4D0BA202" w14:textId="7409F1DF" w:rsidR="005F1C50" w:rsidRPr="00444F6D" w:rsidRDefault="005F1C50" w:rsidP="00D7104C">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 xml:space="preserve">Participates in internal meetings to address project related issues and share lessons learned from the field, program achievements, new </w:t>
      </w:r>
      <w:proofErr w:type="gramStart"/>
      <w:r w:rsidRPr="00444F6D">
        <w:rPr>
          <w:rFonts w:asciiTheme="minorHAnsi" w:hAnsiTheme="minorHAnsi" w:cstheme="minorHAnsi"/>
          <w:color w:val="000000"/>
          <w:sz w:val="22"/>
          <w:szCs w:val="22"/>
        </w:rPr>
        <w:t>challenges</w:t>
      </w:r>
      <w:proofErr w:type="gramEnd"/>
      <w:r w:rsidRPr="00444F6D">
        <w:rPr>
          <w:rFonts w:asciiTheme="minorHAnsi" w:hAnsiTheme="minorHAnsi" w:cstheme="minorHAnsi"/>
          <w:color w:val="000000"/>
          <w:sz w:val="22"/>
          <w:szCs w:val="22"/>
        </w:rPr>
        <w:t xml:space="preserve"> and future directions.</w:t>
      </w:r>
    </w:p>
    <w:p w14:paraId="6CDE7DC4" w14:textId="5472B85E" w:rsidR="00D7104C" w:rsidRPr="00444F6D" w:rsidRDefault="005F1C50" w:rsidP="00D7104C">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 xml:space="preserve">Networking with </w:t>
      </w:r>
      <w:r w:rsidR="001531EC" w:rsidRPr="00444F6D">
        <w:rPr>
          <w:rFonts w:asciiTheme="minorHAnsi" w:hAnsiTheme="minorHAnsi" w:cstheme="minorHAnsi"/>
          <w:color w:val="000000"/>
          <w:sz w:val="22"/>
          <w:szCs w:val="22"/>
        </w:rPr>
        <w:t>DGHS, DGFP</w:t>
      </w:r>
      <w:r w:rsidR="00C72439" w:rsidRPr="00444F6D">
        <w:rPr>
          <w:rFonts w:asciiTheme="minorHAnsi" w:hAnsiTheme="minorHAnsi" w:cstheme="minorHAnsi"/>
          <w:color w:val="000000"/>
          <w:sz w:val="22"/>
          <w:szCs w:val="22"/>
        </w:rPr>
        <w:t>,</w:t>
      </w:r>
      <w:r w:rsidR="00D228D8" w:rsidRPr="00444F6D">
        <w:rPr>
          <w:rFonts w:asciiTheme="minorHAnsi" w:hAnsiTheme="minorHAnsi" w:cstheme="minorHAnsi"/>
          <w:color w:val="000000"/>
          <w:sz w:val="22"/>
          <w:szCs w:val="22"/>
        </w:rPr>
        <w:t xml:space="preserve"> </w:t>
      </w:r>
      <w:r w:rsidR="00565828" w:rsidRPr="00444F6D">
        <w:rPr>
          <w:rFonts w:asciiTheme="minorHAnsi" w:hAnsiTheme="minorHAnsi" w:cstheme="minorHAnsi"/>
          <w:color w:val="000000"/>
          <w:sz w:val="22"/>
          <w:szCs w:val="22"/>
        </w:rPr>
        <w:t>M</w:t>
      </w:r>
      <w:r w:rsidR="00C97328" w:rsidRPr="00444F6D">
        <w:rPr>
          <w:rFonts w:asciiTheme="minorHAnsi" w:hAnsiTheme="minorHAnsi" w:cstheme="minorHAnsi"/>
          <w:color w:val="000000"/>
          <w:sz w:val="22"/>
          <w:szCs w:val="22"/>
        </w:rPr>
        <w:t>O</w:t>
      </w:r>
      <w:r w:rsidR="00565828" w:rsidRPr="00444F6D">
        <w:rPr>
          <w:rFonts w:asciiTheme="minorHAnsi" w:hAnsiTheme="minorHAnsi" w:cstheme="minorHAnsi"/>
          <w:color w:val="000000"/>
          <w:sz w:val="22"/>
          <w:szCs w:val="22"/>
        </w:rPr>
        <w:t>H&amp;FW</w:t>
      </w:r>
      <w:r w:rsidR="001E31F3" w:rsidRPr="00444F6D">
        <w:rPr>
          <w:rFonts w:asciiTheme="minorHAnsi" w:hAnsiTheme="minorHAnsi" w:cstheme="minorHAnsi"/>
          <w:color w:val="000000"/>
          <w:sz w:val="22"/>
          <w:szCs w:val="22"/>
        </w:rPr>
        <w:t>,</w:t>
      </w:r>
      <w:r w:rsidR="00A224CC" w:rsidRPr="00444F6D">
        <w:rPr>
          <w:rFonts w:asciiTheme="minorHAnsi" w:hAnsiTheme="minorHAnsi" w:cstheme="minorHAnsi"/>
          <w:color w:val="000000"/>
          <w:sz w:val="22"/>
          <w:szCs w:val="22"/>
        </w:rPr>
        <w:t xml:space="preserve"> M</w:t>
      </w:r>
      <w:r w:rsidR="00C97328" w:rsidRPr="00444F6D">
        <w:rPr>
          <w:rFonts w:asciiTheme="minorHAnsi" w:hAnsiTheme="minorHAnsi" w:cstheme="minorHAnsi"/>
          <w:color w:val="000000"/>
          <w:sz w:val="22"/>
          <w:szCs w:val="22"/>
        </w:rPr>
        <w:t>O</w:t>
      </w:r>
      <w:r w:rsidR="00A224CC" w:rsidRPr="00444F6D">
        <w:rPr>
          <w:rFonts w:asciiTheme="minorHAnsi" w:hAnsiTheme="minorHAnsi" w:cstheme="minorHAnsi"/>
          <w:color w:val="000000"/>
          <w:sz w:val="22"/>
          <w:szCs w:val="22"/>
        </w:rPr>
        <w:t>LGRD</w:t>
      </w:r>
      <w:r w:rsidR="00C97328" w:rsidRPr="00444F6D">
        <w:rPr>
          <w:rFonts w:asciiTheme="minorHAnsi" w:hAnsiTheme="minorHAnsi" w:cstheme="minorHAnsi"/>
          <w:color w:val="000000"/>
          <w:sz w:val="22"/>
          <w:szCs w:val="22"/>
        </w:rPr>
        <w:t>&amp;C</w:t>
      </w:r>
      <w:r w:rsidR="00A224CC" w:rsidRPr="00444F6D">
        <w:rPr>
          <w:rFonts w:asciiTheme="minorHAnsi" w:hAnsiTheme="minorHAnsi" w:cstheme="minorHAnsi"/>
          <w:color w:val="000000"/>
          <w:sz w:val="22"/>
          <w:szCs w:val="22"/>
        </w:rPr>
        <w:t>,</w:t>
      </w:r>
      <w:r w:rsidRPr="00444F6D">
        <w:rPr>
          <w:rFonts w:asciiTheme="minorHAnsi" w:hAnsiTheme="minorHAnsi" w:cstheme="minorHAnsi"/>
          <w:color w:val="000000"/>
          <w:sz w:val="22"/>
          <w:szCs w:val="22"/>
        </w:rPr>
        <w:t xml:space="preserve"> </w:t>
      </w:r>
      <w:r w:rsidR="00876AE8" w:rsidRPr="00444F6D">
        <w:rPr>
          <w:rFonts w:asciiTheme="minorHAnsi" w:hAnsiTheme="minorHAnsi" w:cstheme="minorHAnsi"/>
          <w:color w:val="000000"/>
          <w:sz w:val="22"/>
          <w:szCs w:val="22"/>
        </w:rPr>
        <w:t xml:space="preserve">UPHCSDP </w:t>
      </w:r>
      <w:r w:rsidRPr="00444F6D">
        <w:rPr>
          <w:rFonts w:asciiTheme="minorHAnsi" w:hAnsiTheme="minorHAnsi" w:cstheme="minorHAnsi"/>
          <w:color w:val="000000"/>
          <w:sz w:val="22"/>
          <w:szCs w:val="22"/>
        </w:rPr>
        <w:t>officials</w:t>
      </w:r>
      <w:r w:rsidR="00990CA8" w:rsidRPr="00444F6D">
        <w:rPr>
          <w:rFonts w:asciiTheme="minorHAnsi" w:hAnsiTheme="minorHAnsi" w:cstheme="minorHAnsi"/>
          <w:color w:val="000000"/>
          <w:sz w:val="22"/>
          <w:szCs w:val="22"/>
        </w:rPr>
        <w:t>,</w:t>
      </w:r>
      <w:r w:rsidR="00F40180" w:rsidRPr="00444F6D">
        <w:rPr>
          <w:rFonts w:asciiTheme="minorHAnsi" w:hAnsiTheme="minorHAnsi" w:cstheme="minorHAnsi"/>
          <w:color w:val="000000"/>
          <w:sz w:val="22"/>
          <w:szCs w:val="22"/>
        </w:rPr>
        <w:t xml:space="preserve"> Professional associations</w:t>
      </w:r>
      <w:r w:rsidR="003C06D4" w:rsidRPr="00444F6D">
        <w:rPr>
          <w:rFonts w:asciiTheme="minorHAnsi" w:hAnsiTheme="minorHAnsi" w:cstheme="minorHAnsi"/>
          <w:color w:val="000000"/>
          <w:sz w:val="22"/>
          <w:szCs w:val="22"/>
        </w:rPr>
        <w:t xml:space="preserve">, and </w:t>
      </w:r>
      <w:r w:rsidRPr="00444F6D">
        <w:rPr>
          <w:rFonts w:asciiTheme="minorHAnsi" w:hAnsiTheme="minorHAnsi" w:cstheme="minorHAnsi"/>
          <w:color w:val="000000"/>
          <w:sz w:val="22"/>
          <w:szCs w:val="22"/>
        </w:rPr>
        <w:t>other stakeholders</w:t>
      </w:r>
      <w:r w:rsidR="001704A2" w:rsidRPr="00444F6D">
        <w:rPr>
          <w:rFonts w:asciiTheme="minorHAnsi" w:hAnsiTheme="minorHAnsi" w:cstheme="minorHAnsi"/>
          <w:color w:val="000000"/>
          <w:sz w:val="22"/>
          <w:szCs w:val="22"/>
        </w:rPr>
        <w:t>.</w:t>
      </w:r>
    </w:p>
    <w:p w14:paraId="4D103A27" w14:textId="25D035B3" w:rsidR="00121300" w:rsidRPr="00444F6D" w:rsidRDefault="002E45B1" w:rsidP="00121300">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 xml:space="preserve">Working relationship with other units especially with </w:t>
      </w:r>
      <w:r w:rsidR="00F31EFA" w:rsidRPr="00444F6D">
        <w:rPr>
          <w:rFonts w:asciiTheme="minorHAnsi" w:hAnsiTheme="minorHAnsi" w:cstheme="minorHAnsi"/>
          <w:color w:val="000000"/>
          <w:sz w:val="22"/>
          <w:szCs w:val="22"/>
        </w:rPr>
        <w:t>R</w:t>
      </w:r>
      <w:r w:rsidR="00FB48D7" w:rsidRPr="00444F6D">
        <w:rPr>
          <w:rFonts w:asciiTheme="minorHAnsi" w:hAnsiTheme="minorHAnsi" w:cstheme="minorHAnsi"/>
          <w:color w:val="000000"/>
          <w:sz w:val="22"/>
          <w:szCs w:val="22"/>
        </w:rPr>
        <w:t>M</w:t>
      </w:r>
      <w:r w:rsidR="00F31EFA" w:rsidRPr="00444F6D">
        <w:rPr>
          <w:rFonts w:asciiTheme="minorHAnsi" w:hAnsiTheme="minorHAnsi" w:cstheme="minorHAnsi"/>
          <w:color w:val="000000"/>
          <w:sz w:val="22"/>
          <w:szCs w:val="22"/>
        </w:rPr>
        <w:t xml:space="preserve">&amp;E </w:t>
      </w:r>
      <w:r w:rsidR="00B56505" w:rsidRPr="00444F6D">
        <w:rPr>
          <w:rFonts w:asciiTheme="minorHAnsi" w:hAnsiTheme="minorHAnsi" w:cstheme="minorHAnsi"/>
          <w:color w:val="000000"/>
          <w:sz w:val="22"/>
          <w:szCs w:val="22"/>
        </w:rPr>
        <w:t>team, Community</w:t>
      </w:r>
      <w:r w:rsidRPr="00444F6D">
        <w:rPr>
          <w:rFonts w:asciiTheme="minorHAnsi" w:hAnsiTheme="minorHAnsi" w:cstheme="minorHAnsi"/>
          <w:color w:val="000000"/>
          <w:sz w:val="22"/>
          <w:szCs w:val="22"/>
        </w:rPr>
        <w:t xml:space="preserve"> access unit of the project, Finance team for purchase request and procurement of commodities, logistics and equipment</w:t>
      </w:r>
    </w:p>
    <w:p w14:paraId="2D4FAB1B" w14:textId="77777777" w:rsidR="00121300" w:rsidRPr="00444F6D" w:rsidRDefault="002E45B1" w:rsidP="00121300">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Maintains relationships with the training centers, referral centers, NGO Clinics, BGMEA health centers and implementing partners.</w:t>
      </w:r>
    </w:p>
    <w:p w14:paraId="19A191A6" w14:textId="395B652C" w:rsidR="00F20846" w:rsidRPr="00444F6D" w:rsidRDefault="002E45B1" w:rsidP="00121300">
      <w:pPr>
        <w:pStyle w:val="style1"/>
        <w:numPr>
          <w:ilvl w:val="0"/>
          <w:numId w:val="6"/>
        </w:numPr>
        <w:jc w:val="both"/>
        <w:rPr>
          <w:rFonts w:asciiTheme="minorHAnsi" w:hAnsiTheme="minorHAnsi" w:cstheme="minorHAnsi"/>
          <w:color w:val="000000"/>
          <w:sz w:val="22"/>
          <w:szCs w:val="22"/>
        </w:rPr>
      </w:pPr>
      <w:r w:rsidRPr="00444F6D">
        <w:rPr>
          <w:rFonts w:asciiTheme="minorHAnsi" w:hAnsiTheme="minorHAnsi" w:cstheme="minorHAnsi"/>
          <w:color w:val="000000"/>
          <w:sz w:val="22"/>
          <w:szCs w:val="22"/>
        </w:rPr>
        <w:t>Works with advisors, managers, directors, and other departments in reference to reports, planning, policies, and procedures</w:t>
      </w:r>
    </w:p>
    <w:p w14:paraId="28CD6F2D" w14:textId="235AA63A" w:rsidR="004B246A" w:rsidRPr="00444F6D" w:rsidRDefault="004B246A" w:rsidP="00182C2A">
      <w:pPr>
        <w:pStyle w:val="style1"/>
        <w:jc w:val="both"/>
        <w:rPr>
          <w:rFonts w:asciiTheme="minorHAnsi" w:hAnsiTheme="minorHAnsi" w:cstheme="minorHAnsi"/>
          <w:color w:val="000000"/>
          <w:sz w:val="22"/>
          <w:szCs w:val="22"/>
        </w:rPr>
      </w:pPr>
      <w:r w:rsidRPr="00444F6D">
        <w:rPr>
          <w:rStyle w:val="Strong"/>
          <w:rFonts w:asciiTheme="minorHAnsi" w:hAnsiTheme="minorHAnsi" w:cstheme="minorHAnsi"/>
          <w:color w:val="000000"/>
          <w:sz w:val="22"/>
          <w:szCs w:val="22"/>
        </w:rPr>
        <w:t>Qualifications and Experience</w:t>
      </w:r>
    </w:p>
    <w:p w14:paraId="2E146249"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MBBS, master’s in public health or relevant area</w:t>
      </w:r>
    </w:p>
    <w:p w14:paraId="5F0B4A3F"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 xml:space="preserve">Any clinical degree/diploma related to </w:t>
      </w:r>
      <w:proofErr w:type="spellStart"/>
      <w:r w:rsidRPr="00BF29D8">
        <w:rPr>
          <w:rFonts w:asciiTheme="minorHAnsi" w:hAnsiTheme="minorHAnsi" w:cstheme="minorHAnsi"/>
          <w:color w:val="000000"/>
          <w:sz w:val="22"/>
          <w:szCs w:val="22"/>
        </w:rPr>
        <w:t>Obgyn</w:t>
      </w:r>
      <w:proofErr w:type="spellEnd"/>
      <w:r w:rsidRPr="00BF29D8">
        <w:rPr>
          <w:rFonts w:asciiTheme="minorHAnsi" w:hAnsiTheme="minorHAnsi" w:cstheme="minorHAnsi"/>
          <w:color w:val="000000"/>
          <w:sz w:val="22"/>
          <w:szCs w:val="22"/>
        </w:rPr>
        <w:t xml:space="preserve"> will be considered an </w:t>
      </w:r>
      <w:proofErr w:type="gramStart"/>
      <w:r w:rsidRPr="00BF29D8">
        <w:rPr>
          <w:rFonts w:asciiTheme="minorHAnsi" w:hAnsiTheme="minorHAnsi" w:cstheme="minorHAnsi"/>
          <w:color w:val="000000"/>
          <w:sz w:val="22"/>
          <w:szCs w:val="22"/>
        </w:rPr>
        <w:t>asset</w:t>
      </w:r>
      <w:proofErr w:type="gramEnd"/>
    </w:p>
    <w:p w14:paraId="4F2C2C2A"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8+ years working experience in SRH program especially Family Planning, MR and PAC services.</w:t>
      </w:r>
    </w:p>
    <w:p w14:paraId="6CA71E2C"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 xml:space="preserve">5+ years’ experience conducting clinical training and capacity building. Post-graduation training and clinical experience in providing SRH services will be an </w:t>
      </w:r>
      <w:proofErr w:type="gramStart"/>
      <w:r w:rsidRPr="00BF29D8">
        <w:rPr>
          <w:rFonts w:asciiTheme="minorHAnsi" w:hAnsiTheme="minorHAnsi" w:cstheme="minorHAnsi"/>
          <w:color w:val="000000"/>
          <w:sz w:val="22"/>
          <w:szCs w:val="22"/>
        </w:rPr>
        <w:t>assets</w:t>
      </w:r>
      <w:proofErr w:type="gramEnd"/>
      <w:r w:rsidRPr="00BF29D8">
        <w:rPr>
          <w:rFonts w:asciiTheme="minorHAnsi" w:hAnsiTheme="minorHAnsi" w:cstheme="minorHAnsi"/>
          <w:color w:val="000000"/>
          <w:sz w:val="22"/>
          <w:szCs w:val="22"/>
        </w:rPr>
        <w:t xml:space="preserve">. </w:t>
      </w:r>
    </w:p>
    <w:p w14:paraId="623D72CC"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Skilled in training designing, training conduction and monitoring</w:t>
      </w:r>
    </w:p>
    <w:p w14:paraId="6A69DCD7"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Understanding and experiences about public health systems of Bangladesh especially in-depth understanding about urban health service delivery mechanism</w:t>
      </w:r>
    </w:p>
    <w:p w14:paraId="7A4A110C"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 xml:space="preserve">Good experience in coordination and collaboration with different stakeholders including Government.  </w:t>
      </w:r>
    </w:p>
    <w:p w14:paraId="067CFD9D"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Previous experience of managing a team and the ability to lead, motivate and develop others.</w:t>
      </w:r>
    </w:p>
    <w:p w14:paraId="041A1414"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 xml:space="preserve">Computer skill: proficiency in MS word, </w:t>
      </w:r>
      <w:proofErr w:type="gramStart"/>
      <w:r w:rsidRPr="00BF29D8">
        <w:rPr>
          <w:rFonts w:asciiTheme="minorHAnsi" w:hAnsiTheme="minorHAnsi" w:cstheme="minorHAnsi"/>
          <w:color w:val="000000"/>
          <w:sz w:val="22"/>
          <w:szCs w:val="22"/>
        </w:rPr>
        <w:t>Excel</w:t>
      </w:r>
      <w:proofErr w:type="gramEnd"/>
      <w:r w:rsidRPr="00BF29D8">
        <w:rPr>
          <w:rFonts w:asciiTheme="minorHAnsi" w:hAnsiTheme="minorHAnsi" w:cstheme="minorHAnsi"/>
          <w:color w:val="000000"/>
          <w:sz w:val="22"/>
          <w:szCs w:val="22"/>
        </w:rPr>
        <w:t xml:space="preserve"> and Power Point Presentation</w:t>
      </w:r>
    </w:p>
    <w:p w14:paraId="778104E6" w14:textId="77777777" w:rsidR="00BF29D8" w:rsidRPr="00BF29D8" w:rsidRDefault="00BF29D8" w:rsidP="00BF29D8">
      <w:pPr>
        <w:pStyle w:val="style1"/>
        <w:numPr>
          <w:ilvl w:val="0"/>
          <w:numId w:val="9"/>
        </w:numPr>
        <w:jc w:val="both"/>
        <w:rPr>
          <w:rFonts w:asciiTheme="minorHAnsi" w:hAnsiTheme="minorHAnsi" w:cstheme="minorHAnsi"/>
          <w:color w:val="000000"/>
          <w:sz w:val="22"/>
          <w:szCs w:val="22"/>
        </w:rPr>
      </w:pPr>
      <w:r w:rsidRPr="00BF29D8">
        <w:rPr>
          <w:rFonts w:asciiTheme="minorHAnsi" w:hAnsiTheme="minorHAnsi" w:cstheme="minorHAnsi"/>
          <w:color w:val="000000"/>
          <w:sz w:val="22"/>
          <w:szCs w:val="22"/>
        </w:rPr>
        <w:t>Good professional writing skills in English and Bangla</w:t>
      </w:r>
    </w:p>
    <w:p w14:paraId="5B1ED930" w14:textId="77777777" w:rsidR="00083507" w:rsidRDefault="00083507" w:rsidP="004D1E97">
      <w:pPr>
        <w:rPr>
          <w:rFonts w:cstheme="minorHAnsi"/>
          <w:color w:val="2E74B5"/>
        </w:rPr>
      </w:pPr>
    </w:p>
    <w:p w14:paraId="267F9229" w14:textId="77777777" w:rsidR="00083507" w:rsidRDefault="00083507" w:rsidP="004D1E97">
      <w:pPr>
        <w:rPr>
          <w:rFonts w:cstheme="minorHAnsi"/>
          <w:color w:val="2E74B5"/>
        </w:rPr>
      </w:pPr>
    </w:p>
    <w:p w14:paraId="17C59C58" w14:textId="77777777" w:rsidR="00083507" w:rsidRDefault="00083507" w:rsidP="004D1E97">
      <w:pPr>
        <w:rPr>
          <w:rFonts w:cstheme="minorHAnsi"/>
          <w:color w:val="2E74B5"/>
        </w:rPr>
      </w:pPr>
    </w:p>
    <w:p w14:paraId="40D51432" w14:textId="77777777" w:rsidR="00083507" w:rsidRDefault="00083507" w:rsidP="004D1E97">
      <w:pPr>
        <w:rPr>
          <w:rFonts w:cstheme="minorHAnsi"/>
          <w:color w:val="2E74B5"/>
        </w:rPr>
      </w:pPr>
    </w:p>
    <w:p w14:paraId="16C5E43D" w14:textId="77777777" w:rsidR="00083507" w:rsidRDefault="00083507" w:rsidP="004D1E97">
      <w:pPr>
        <w:rPr>
          <w:rFonts w:cstheme="minorHAnsi"/>
          <w:color w:val="2E74B5"/>
        </w:rPr>
      </w:pPr>
    </w:p>
    <w:p w14:paraId="017D75E4" w14:textId="49748958" w:rsidR="004D1E97" w:rsidRPr="00444F6D" w:rsidRDefault="004D1E97" w:rsidP="004D1E97">
      <w:pPr>
        <w:rPr>
          <w:rFonts w:cstheme="minorHAnsi"/>
        </w:rPr>
      </w:pPr>
      <w:r w:rsidRPr="00444F6D">
        <w:rPr>
          <w:rFonts w:cstheme="minorHAnsi"/>
          <w:color w:val="2E74B5"/>
        </w:rPr>
        <w:t xml:space="preserve">Salary &amp; Benefit </w:t>
      </w:r>
    </w:p>
    <w:p w14:paraId="23776E8F" w14:textId="27E0490D" w:rsidR="001D7ECA" w:rsidRPr="00444F6D" w:rsidRDefault="001D7ECA" w:rsidP="00394BCE">
      <w:pPr>
        <w:spacing w:after="0" w:line="240" w:lineRule="auto"/>
        <w:rPr>
          <w:rFonts w:cstheme="minorHAnsi"/>
        </w:rPr>
      </w:pPr>
      <w:r w:rsidRPr="00444F6D">
        <w:rPr>
          <w:rFonts w:cstheme="minorHAnsi"/>
        </w:rPr>
        <w:t xml:space="preserve">Ipas Bangladesh will offer an annual salary of BDT </w:t>
      </w:r>
      <w:r w:rsidR="00E40A3C" w:rsidRPr="0030047A">
        <w:rPr>
          <w:rFonts w:cstheme="minorHAnsi"/>
        </w:rPr>
        <w:t>2,</w:t>
      </w:r>
      <w:r w:rsidR="00196C5C" w:rsidRPr="0030047A">
        <w:rPr>
          <w:rFonts w:cstheme="minorHAnsi"/>
        </w:rPr>
        <w:t>648,160</w:t>
      </w:r>
      <w:r w:rsidR="00E40A3C" w:rsidRPr="0030047A">
        <w:rPr>
          <w:rFonts w:cstheme="minorHAnsi"/>
        </w:rPr>
        <w:t xml:space="preserve"> </w:t>
      </w:r>
      <w:r w:rsidRPr="00444F6D">
        <w:rPr>
          <w:rFonts w:cstheme="minorHAnsi"/>
        </w:rPr>
        <w:t>and other benefits as per organizational policies. Benefit includes:</w:t>
      </w:r>
    </w:p>
    <w:p w14:paraId="37D917BA" w14:textId="77777777" w:rsidR="001D7ECA" w:rsidRPr="00444F6D" w:rsidRDefault="001D7ECA" w:rsidP="00394BCE">
      <w:pPr>
        <w:pStyle w:val="ListParagraph"/>
        <w:numPr>
          <w:ilvl w:val="0"/>
          <w:numId w:val="12"/>
        </w:numPr>
        <w:rPr>
          <w:rFonts w:asciiTheme="minorHAnsi" w:hAnsiTheme="minorHAnsi" w:cstheme="minorHAnsi"/>
          <w:szCs w:val="22"/>
        </w:rPr>
      </w:pPr>
      <w:r w:rsidRPr="00444F6D">
        <w:rPr>
          <w:rFonts w:asciiTheme="minorHAnsi" w:hAnsiTheme="minorHAnsi" w:cstheme="minorHAnsi"/>
          <w:szCs w:val="22"/>
        </w:rPr>
        <w:t>Provident Fund</w:t>
      </w:r>
    </w:p>
    <w:p w14:paraId="1E7001C1" w14:textId="77777777" w:rsidR="001D7ECA" w:rsidRPr="00444F6D" w:rsidRDefault="001D7ECA" w:rsidP="00394BCE">
      <w:pPr>
        <w:pStyle w:val="ListParagraph"/>
        <w:numPr>
          <w:ilvl w:val="0"/>
          <w:numId w:val="12"/>
        </w:numPr>
        <w:rPr>
          <w:rFonts w:asciiTheme="minorHAnsi" w:hAnsiTheme="minorHAnsi" w:cstheme="minorHAnsi"/>
          <w:szCs w:val="22"/>
        </w:rPr>
      </w:pPr>
      <w:r w:rsidRPr="00444F6D">
        <w:rPr>
          <w:rFonts w:asciiTheme="minorHAnsi" w:hAnsiTheme="minorHAnsi" w:cstheme="minorHAnsi"/>
          <w:szCs w:val="22"/>
        </w:rPr>
        <w:t>Festival Bonus</w:t>
      </w:r>
    </w:p>
    <w:p w14:paraId="4A001205" w14:textId="77777777" w:rsidR="001D7ECA" w:rsidRPr="00444F6D" w:rsidRDefault="001D7ECA" w:rsidP="00394BCE">
      <w:pPr>
        <w:pStyle w:val="ListParagraph"/>
        <w:numPr>
          <w:ilvl w:val="0"/>
          <w:numId w:val="12"/>
        </w:numPr>
        <w:rPr>
          <w:rFonts w:asciiTheme="minorHAnsi" w:hAnsiTheme="minorHAnsi" w:cstheme="minorHAnsi"/>
          <w:szCs w:val="22"/>
        </w:rPr>
      </w:pPr>
      <w:r w:rsidRPr="00444F6D">
        <w:rPr>
          <w:rFonts w:asciiTheme="minorHAnsi" w:hAnsiTheme="minorHAnsi" w:cstheme="minorHAnsi"/>
          <w:szCs w:val="22"/>
        </w:rPr>
        <w:t>Gratuity</w:t>
      </w:r>
    </w:p>
    <w:p w14:paraId="7FC01989" w14:textId="77777777" w:rsidR="001D7ECA" w:rsidRPr="00444F6D" w:rsidRDefault="001D7ECA" w:rsidP="00394BCE">
      <w:pPr>
        <w:pStyle w:val="ListParagraph"/>
        <w:numPr>
          <w:ilvl w:val="0"/>
          <w:numId w:val="12"/>
        </w:numPr>
        <w:rPr>
          <w:rFonts w:asciiTheme="minorHAnsi" w:hAnsiTheme="minorHAnsi" w:cstheme="minorHAnsi"/>
          <w:szCs w:val="22"/>
        </w:rPr>
      </w:pPr>
      <w:r w:rsidRPr="00444F6D">
        <w:rPr>
          <w:rFonts w:asciiTheme="minorHAnsi" w:hAnsiTheme="minorHAnsi" w:cstheme="minorHAnsi"/>
          <w:szCs w:val="22"/>
        </w:rPr>
        <w:t>Health Insurance Coverage, including spouse.</w:t>
      </w:r>
    </w:p>
    <w:p w14:paraId="07A0A72A" w14:textId="77777777" w:rsidR="001D7ECA" w:rsidRPr="00444F6D" w:rsidRDefault="001D7ECA" w:rsidP="00394BCE">
      <w:pPr>
        <w:pStyle w:val="ListParagraph"/>
        <w:numPr>
          <w:ilvl w:val="0"/>
          <w:numId w:val="12"/>
        </w:numPr>
        <w:rPr>
          <w:rFonts w:asciiTheme="minorHAnsi" w:hAnsiTheme="minorHAnsi" w:cstheme="minorHAnsi"/>
          <w:szCs w:val="22"/>
        </w:rPr>
      </w:pPr>
      <w:r w:rsidRPr="00444F6D">
        <w:rPr>
          <w:rFonts w:asciiTheme="minorHAnsi" w:hAnsiTheme="minorHAnsi" w:cstheme="minorHAnsi"/>
          <w:szCs w:val="22"/>
        </w:rPr>
        <w:t>Life Insurance</w:t>
      </w:r>
    </w:p>
    <w:p w14:paraId="3939BC9E" w14:textId="77777777" w:rsidR="001D7ECA" w:rsidRPr="00444F6D" w:rsidRDefault="001D7ECA" w:rsidP="00394BCE">
      <w:pPr>
        <w:pStyle w:val="ListParagraph"/>
        <w:numPr>
          <w:ilvl w:val="0"/>
          <w:numId w:val="12"/>
        </w:numPr>
        <w:rPr>
          <w:rFonts w:asciiTheme="minorHAnsi" w:hAnsiTheme="minorHAnsi" w:cstheme="minorHAnsi"/>
          <w:szCs w:val="22"/>
        </w:rPr>
      </w:pPr>
      <w:r w:rsidRPr="00444F6D">
        <w:rPr>
          <w:rFonts w:asciiTheme="minorHAnsi" w:hAnsiTheme="minorHAnsi" w:cstheme="minorHAnsi"/>
          <w:szCs w:val="22"/>
        </w:rPr>
        <w:t>Professional development opportunities</w:t>
      </w:r>
    </w:p>
    <w:p w14:paraId="3E3E9EC0" w14:textId="77777777" w:rsidR="00444F6D" w:rsidRDefault="00444F6D" w:rsidP="00444F6D">
      <w:pPr>
        <w:pStyle w:val="ListParagraph"/>
        <w:spacing w:after="120"/>
        <w:jc w:val="both"/>
        <w:rPr>
          <w:rFonts w:asciiTheme="minorHAnsi" w:eastAsiaTheme="minorHAnsi" w:hAnsiTheme="minorHAnsi" w:cstheme="minorHAnsi"/>
          <w:spacing w:val="8"/>
          <w:szCs w:val="22"/>
          <w:shd w:val="clear" w:color="auto" w:fill="FFFFFF"/>
        </w:rPr>
      </w:pPr>
    </w:p>
    <w:p w14:paraId="5CD92512" w14:textId="473102A0" w:rsidR="004D1E97" w:rsidRPr="00444F6D" w:rsidRDefault="004D1E97" w:rsidP="00444F6D">
      <w:pPr>
        <w:pStyle w:val="ListParagraph"/>
        <w:spacing w:after="120"/>
        <w:jc w:val="both"/>
        <w:rPr>
          <w:rFonts w:asciiTheme="minorHAnsi" w:eastAsiaTheme="minorHAnsi" w:hAnsiTheme="minorHAnsi" w:cstheme="minorHAnsi"/>
          <w:b/>
          <w:bCs/>
          <w:spacing w:val="8"/>
          <w:szCs w:val="22"/>
          <w:shd w:val="clear" w:color="auto" w:fill="FFFFFF"/>
        </w:rPr>
      </w:pPr>
      <w:r w:rsidRPr="00444F6D">
        <w:rPr>
          <w:rFonts w:asciiTheme="minorHAnsi" w:eastAsiaTheme="minorHAnsi" w:hAnsiTheme="minorHAnsi" w:cstheme="minorHAnsi"/>
          <w:spacing w:val="8"/>
          <w:szCs w:val="22"/>
          <w:shd w:val="clear" w:color="auto" w:fill="FFFFFF"/>
        </w:rPr>
        <w:t xml:space="preserve">Ipas Bangladesh will seek information from job applicants’ previous employers about incidents of sexual exploitation, sexual abuse and/or sexual harassment, and/or child abuse where the applicant was accused and/or found guilty. </w:t>
      </w:r>
      <w:r w:rsidRPr="00444F6D">
        <w:rPr>
          <w:rFonts w:asciiTheme="minorHAnsi" w:eastAsiaTheme="minorHAnsi" w:hAnsiTheme="minorHAnsi" w:cstheme="minorHAnsi"/>
          <w:b/>
          <w:bCs/>
          <w:spacing w:val="8"/>
          <w:szCs w:val="22"/>
          <w:shd w:val="clear" w:color="auto" w:fill="FFFFFF"/>
        </w:rPr>
        <w:t>By submitting the application, the job applicant confirms that s/he has no previous record of sexual misconduct, abuse and/or sexual harassment, and/or child abuse and s/he have no objection to Ipas Bangladesh requesting information specified above to his/her previous employer.</w:t>
      </w:r>
    </w:p>
    <w:p w14:paraId="2D8FC4A2" w14:textId="77777777" w:rsidR="00444F6D" w:rsidRPr="00444F6D" w:rsidRDefault="00444F6D" w:rsidP="00444F6D">
      <w:pPr>
        <w:pStyle w:val="ListParagraph"/>
        <w:spacing w:after="120"/>
        <w:jc w:val="both"/>
        <w:rPr>
          <w:rFonts w:asciiTheme="minorHAnsi" w:eastAsiaTheme="minorHAnsi" w:hAnsiTheme="minorHAnsi" w:cstheme="minorHAnsi"/>
          <w:b/>
          <w:bCs/>
          <w:spacing w:val="8"/>
          <w:szCs w:val="22"/>
          <w:shd w:val="clear" w:color="auto" w:fill="FFFFFF"/>
        </w:rPr>
      </w:pPr>
    </w:p>
    <w:p w14:paraId="116FFDC2" w14:textId="77777777" w:rsidR="004D1E97" w:rsidRDefault="004D1E97" w:rsidP="00444F6D">
      <w:pPr>
        <w:pStyle w:val="ListParagraph"/>
        <w:spacing w:after="120"/>
        <w:jc w:val="both"/>
        <w:rPr>
          <w:rFonts w:asciiTheme="minorHAnsi" w:eastAsiaTheme="minorHAnsi" w:hAnsiTheme="minorHAnsi" w:cstheme="minorHAnsi"/>
          <w:spacing w:val="8"/>
          <w:szCs w:val="22"/>
          <w:shd w:val="clear" w:color="auto" w:fill="FFFFFF"/>
        </w:rPr>
      </w:pPr>
      <w:r w:rsidRPr="00444F6D">
        <w:rPr>
          <w:rFonts w:asciiTheme="minorHAnsi" w:eastAsiaTheme="minorHAnsi" w:hAnsiTheme="minorHAnsi" w:cstheme="minorHAnsi"/>
          <w:spacing w:val="8"/>
          <w:szCs w:val="22"/>
          <w:shd w:val="clear" w:color="auto" w:fill="FFFFFF"/>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p w14:paraId="2C62AD68" w14:textId="77777777" w:rsidR="00444F6D" w:rsidRPr="00444F6D" w:rsidRDefault="00444F6D" w:rsidP="00444F6D">
      <w:pPr>
        <w:pStyle w:val="ListParagraph"/>
        <w:spacing w:after="120"/>
        <w:jc w:val="both"/>
        <w:rPr>
          <w:rFonts w:asciiTheme="minorHAnsi" w:eastAsiaTheme="minorHAnsi" w:hAnsiTheme="minorHAnsi" w:cstheme="minorHAnsi"/>
          <w:spacing w:val="8"/>
          <w:szCs w:val="22"/>
          <w:shd w:val="clear" w:color="auto" w:fill="FFFFFF"/>
        </w:rPr>
      </w:pPr>
    </w:p>
    <w:p w14:paraId="1066A344" w14:textId="77777777" w:rsidR="004D1E97" w:rsidRPr="00444F6D" w:rsidRDefault="004D1E97" w:rsidP="00444F6D">
      <w:pPr>
        <w:pStyle w:val="ListParagraph"/>
        <w:spacing w:after="120"/>
        <w:jc w:val="both"/>
        <w:rPr>
          <w:rStyle w:val="Strong"/>
          <w:rFonts w:asciiTheme="minorHAnsi" w:hAnsiTheme="minorHAnsi" w:cstheme="minorHAnsi"/>
          <w:spacing w:val="8"/>
          <w:szCs w:val="22"/>
          <w:shd w:val="clear" w:color="auto" w:fill="FFFFFF"/>
        </w:rPr>
      </w:pPr>
      <w:r w:rsidRPr="00444F6D">
        <w:rPr>
          <w:rStyle w:val="Strong"/>
          <w:rFonts w:asciiTheme="minorHAnsi" w:hAnsiTheme="minorHAnsi" w:cstheme="minorHAnsi"/>
          <w:spacing w:val="8"/>
          <w:szCs w:val="22"/>
          <w:shd w:val="clear" w:color="auto" w:fill="FFFFFF"/>
        </w:rPr>
        <w:t>How to Apply</w:t>
      </w:r>
    </w:p>
    <w:p w14:paraId="4C922C7D" w14:textId="5F38670A" w:rsidR="004D1E97" w:rsidRPr="00F74B5E" w:rsidRDefault="004D1E97" w:rsidP="00444F6D">
      <w:pPr>
        <w:pStyle w:val="Heading1"/>
        <w:ind w:left="720"/>
        <w:jc w:val="both"/>
        <w:rPr>
          <w:rFonts w:asciiTheme="minorHAnsi" w:eastAsia="Times New Roman" w:hAnsiTheme="minorHAnsi" w:cstheme="minorHAnsi"/>
          <w:color w:val="FF0000"/>
          <w:sz w:val="24"/>
          <w:szCs w:val="24"/>
          <w:u w:val="single"/>
        </w:rPr>
      </w:pPr>
      <w:r w:rsidRPr="00444F6D">
        <w:rPr>
          <w:rFonts w:asciiTheme="minorHAnsi" w:hAnsiTheme="minorHAnsi" w:cstheme="minorHAnsi"/>
          <w:color w:val="auto"/>
          <w:spacing w:val="8"/>
          <w:sz w:val="22"/>
          <w:szCs w:val="22"/>
          <w:shd w:val="clear" w:color="auto" w:fill="FFFFFF"/>
        </w:rPr>
        <w:t>Interested and qualified candidates should submit their CV/Resume including at least two professional references, as well as a Cover Letter stating the suitability for the position in Ipas Job portal by clicking </w:t>
      </w:r>
      <w:r w:rsidRPr="00444F6D">
        <w:rPr>
          <w:rFonts w:asciiTheme="minorHAnsi" w:eastAsia="Times New Roman" w:hAnsiTheme="minorHAnsi" w:cstheme="minorHAnsi"/>
          <w:color w:val="auto"/>
          <w:sz w:val="22"/>
          <w:szCs w:val="22"/>
        </w:rPr>
        <w:t xml:space="preserve"> </w:t>
      </w:r>
      <w:r w:rsidR="00021AF3" w:rsidRPr="00F74B5E">
        <w:rPr>
          <w:rFonts w:asciiTheme="minorHAnsi" w:eastAsia="Times New Roman" w:hAnsiTheme="minorHAnsi" w:cstheme="minorHAnsi"/>
          <w:color w:val="auto"/>
          <w:sz w:val="22"/>
          <w:szCs w:val="22"/>
        </w:rPr>
        <w:t xml:space="preserve"> </w:t>
      </w:r>
      <w:hyperlink r:id="rId7" w:history="1">
        <w:r w:rsidRPr="00F74B5E">
          <w:rPr>
            <w:rFonts w:asciiTheme="minorHAnsi" w:eastAsia="Times New Roman" w:hAnsiTheme="minorHAnsi" w:cstheme="minorHAnsi"/>
            <w:color w:val="auto"/>
            <w:sz w:val="24"/>
            <w:szCs w:val="24"/>
            <w:u w:val="single"/>
          </w:rPr>
          <w:t>Ipas-BD-jobs</w:t>
        </w:r>
      </w:hyperlink>
    </w:p>
    <w:p w14:paraId="761FB0E0" w14:textId="77777777" w:rsidR="00F93A40" w:rsidRDefault="00F93A40" w:rsidP="00F93A40">
      <w:pPr>
        <w:rPr>
          <w:lang w:eastAsia="en-GB"/>
        </w:rPr>
      </w:pPr>
    </w:p>
    <w:p w14:paraId="39DB5134" w14:textId="77777777" w:rsidR="00F93A40" w:rsidRPr="00F93A40" w:rsidRDefault="00F93A40" w:rsidP="00F93A40">
      <w:pPr>
        <w:rPr>
          <w:lang w:eastAsia="en-GB"/>
        </w:rPr>
      </w:pPr>
    </w:p>
    <w:p w14:paraId="1EC18783" w14:textId="77777777" w:rsidR="004D1E97" w:rsidRPr="00444F6D" w:rsidRDefault="004D1E97" w:rsidP="00444F6D">
      <w:pPr>
        <w:pStyle w:val="style1"/>
        <w:ind w:left="720"/>
        <w:jc w:val="both"/>
        <w:rPr>
          <w:rStyle w:val="Strong"/>
          <w:rFonts w:asciiTheme="minorHAnsi" w:hAnsiTheme="minorHAnsi" w:cstheme="minorHAnsi"/>
          <w:color w:val="000000"/>
          <w:sz w:val="22"/>
          <w:szCs w:val="22"/>
        </w:rPr>
      </w:pPr>
    </w:p>
    <w:p w14:paraId="5BD1E2F5" w14:textId="77777777" w:rsidR="005F1C50" w:rsidRPr="00444F6D" w:rsidRDefault="005F1C50">
      <w:pPr>
        <w:rPr>
          <w:rFonts w:cstheme="minorHAnsi"/>
        </w:rPr>
      </w:pPr>
    </w:p>
    <w:sectPr w:rsidR="005F1C50" w:rsidRPr="00444F6D" w:rsidSect="00444F6D">
      <w:headerReference w:type="default" r:id="rId8"/>
      <w:pgSz w:w="11909" w:h="16834" w:code="9"/>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2A47" w14:textId="77777777" w:rsidR="009D5279" w:rsidRDefault="009D5279" w:rsidP="009D5279">
      <w:pPr>
        <w:spacing w:after="0" w:line="240" w:lineRule="auto"/>
      </w:pPr>
      <w:r>
        <w:separator/>
      </w:r>
    </w:p>
  </w:endnote>
  <w:endnote w:type="continuationSeparator" w:id="0">
    <w:p w14:paraId="648265B5" w14:textId="77777777" w:rsidR="009D5279" w:rsidRDefault="009D5279" w:rsidP="009D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02E3" w14:textId="77777777" w:rsidR="009D5279" w:rsidRDefault="009D5279" w:rsidP="009D5279">
      <w:pPr>
        <w:spacing w:after="0" w:line="240" w:lineRule="auto"/>
      </w:pPr>
      <w:r>
        <w:separator/>
      </w:r>
    </w:p>
  </w:footnote>
  <w:footnote w:type="continuationSeparator" w:id="0">
    <w:p w14:paraId="71AB822F" w14:textId="77777777" w:rsidR="009D5279" w:rsidRDefault="009D5279" w:rsidP="009D5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2EB2" w14:textId="29A97C42" w:rsidR="009D5279" w:rsidRDefault="009D5279">
    <w:pPr>
      <w:pStyle w:val="Header"/>
    </w:pPr>
    <w:r>
      <w:rPr>
        <w:noProof/>
      </w:rPr>
      <w:drawing>
        <wp:inline distT="0" distB="0" distL="0" distR="0" wp14:anchorId="6610BCDA" wp14:editId="2B29DEF9">
          <wp:extent cx="2231390" cy="372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241"/>
    <w:multiLevelType w:val="multilevel"/>
    <w:tmpl w:val="A45AA4F4"/>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14DC5E54"/>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99D5756"/>
    <w:multiLevelType w:val="multilevel"/>
    <w:tmpl w:val="A61A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51CE"/>
    <w:multiLevelType w:val="multilevel"/>
    <w:tmpl w:val="3E92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53153"/>
    <w:multiLevelType w:val="multilevel"/>
    <w:tmpl w:val="D462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62BDE"/>
    <w:multiLevelType w:val="multilevel"/>
    <w:tmpl w:val="1B8E90A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313920C4"/>
    <w:multiLevelType w:val="multilevel"/>
    <w:tmpl w:val="636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609F1"/>
    <w:multiLevelType w:val="multilevel"/>
    <w:tmpl w:val="4B2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23883"/>
    <w:multiLevelType w:val="multilevel"/>
    <w:tmpl w:val="9200A56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15:restartNumberingAfterBreak="0">
    <w:nsid w:val="51E17843"/>
    <w:multiLevelType w:val="hybridMultilevel"/>
    <w:tmpl w:val="D81C6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30647"/>
    <w:multiLevelType w:val="multilevel"/>
    <w:tmpl w:val="0B0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D5F2F"/>
    <w:multiLevelType w:val="multilevel"/>
    <w:tmpl w:val="9CE807C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16cid:durableId="1132089589">
    <w:abstractNumId w:val="0"/>
  </w:num>
  <w:num w:numId="2" w16cid:durableId="1109541190">
    <w:abstractNumId w:val="11"/>
  </w:num>
  <w:num w:numId="3" w16cid:durableId="33775060">
    <w:abstractNumId w:val="2"/>
  </w:num>
  <w:num w:numId="4" w16cid:durableId="911887627">
    <w:abstractNumId w:val="4"/>
  </w:num>
  <w:num w:numId="5" w16cid:durableId="298651920">
    <w:abstractNumId w:val="6"/>
  </w:num>
  <w:num w:numId="6" w16cid:durableId="1703437547">
    <w:abstractNumId w:val="8"/>
  </w:num>
  <w:num w:numId="7" w16cid:durableId="1700472174">
    <w:abstractNumId w:val="12"/>
  </w:num>
  <w:num w:numId="8" w16cid:durableId="186482420">
    <w:abstractNumId w:val="7"/>
  </w:num>
  <w:num w:numId="9" w16cid:durableId="1771582129">
    <w:abstractNumId w:val="5"/>
  </w:num>
  <w:num w:numId="10" w16cid:durableId="326134458">
    <w:abstractNumId w:val="3"/>
  </w:num>
  <w:num w:numId="11" w16cid:durableId="445349669">
    <w:abstractNumId w:val="1"/>
  </w:num>
  <w:num w:numId="12" w16cid:durableId="1414471339">
    <w:abstractNumId w:val="10"/>
  </w:num>
  <w:num w:numId="13" w16cid:durableId="1063062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0"/>
    <w:rsid w:val="000063D8"/>
    <w:rsid w:val="0001071B"/>
    <w:rsid w:val="00021AF3"/>
    <w:rsid w:val="00037A69"/>
    <w:rsid w:val="00040906"/>
    <w:rsid w:val="00062C0E"/>
    <w:rsid w:val="000754F1"/>
    <w:rsid w:val="00083507"/>
    <w:rsid w:val="000912C3"/>
    <w:rsid w:val="00094604"/>
    <w:rsid w:val="000B2E30"/>
    <w:rsid w:val="000C64CB"/>
    <w:rsid w:val="000D0F85"/>
    <w:rsid w:val="000F51EA"/>
    <w:rsid w:val="001014D2"/>
    <w:rsid w:val="00114FBD"/>
    <w:rsid w:val="00121300"/>
    <w:rsid w:val="001531EC"/>
    <w:rsid w:val="001704A2"/>
    <w:rsid w:val="00173985"/>
    <w:rsid w:val="00177946"/>
    <w:rsid w:val="00181596"/>
    <w:rsid w:val="00182C2A"/>
    <w:rsid w:val="00196C5C"/>
    <w:rsid w:val="001B63FC"/>
    <w:rsid w:val="001D7ECA"/>
    <w:rsid w:val="001E31F3"/>
    <w:rsid w:val="001F0F7F"/>
    <w:rsid w:val="001F44C7"/>
    <w:rsid w:val="001F46C7"/>
    <w:rsid w:val="00205B34"/>
    <w:rsid w:val="002415F7"/>
    <w:rsid w:val="0024559F"/>
    <w:rsid w:val="00252EA9"/>
    <w:rsid w:val="0026578C"/>
    <w:rsid w:val="0027132D"/>
    <w:rsid w:val="00286013"/>
    <w:rsid w:val="00287B55"/>
    <w:rsid w:val="002A4A9E"/>
    <w:rsid w:val="002C695E"/>
    <w:rsid w:val="002E45B1"/>
    <w:rsid w:val="0030047A"/>
    <w:rsid w:val="003230F0"/>
    <w:rsid w:val="0036152E"/>
    <w:rsid w:val="00382AF3"/>
    <w:rsid w:val="00387CA9"/>
    <w:rsid w:val="00394BCE"/>
    <w:rsid w:val="00397BA7"/>
    <w:rsid w:val="003A1788"/>
    <w:rsid w:val="003A3367"/>
    <w:rsid w:val="003A3B18"/>
    <w:rsid w:val="003B26B1"/>
    <w:rsid w:val="003B4132"/>
    <w:rsid w:val="003C06D4"/>
    <w:rsid w:val="00422EAC"/>
    <w:rsid w:val="004446F7"/>
    <w:rsid w:val="00444F61"/>
    <w:rsid w:val="00444F6D"/>
    <w:rsid w:val="00474697"/>
    <w:rsid w:val="00476553"/>
    <w:rsid w:val="004B1888"/>
    <w:rsid w:val="004B246A"/>
    <w:rsid w:val="004C0669"/>
    <w:rsid w:val="004D1E97"/>
    <w:rsid w:val="004D63E1"/>
    <w:rsid w:val="005167C5"/>
    <w:rsid w:val="00565828"/>
    <w:rsid w:val="005820D0"/>
    <w:rsid w:val="0059029E"/>
    <w:rsid w:val="00595792"/>
    <w:rsid w:val="00595B1C"/>
    <w:rsid w:val="005A4D6C"/>
    <w:rsid w:val="005A534A"/>
    <w:rsid w:val="005E1237"/>
    <w:rsid w:val="005F1C50"/>
    <w:rsid w:val="00602339"/>
    <w:rsid w:val="00615FC4"/>
    <w:rsid w:val="00636ECC"/>
    <w:rsid w:val="00637F37"/>
    <w:rsid w:val="006544AD"/>
    <w:rsid w:val="00660697"/>
    <w:rsid w:val="00665308"/>
    <w:rsid w:val="00676AC4"/>
    <w:rsid w:val="006B2025"/>
    <w:rsid w:val="006B22F0"/>
    <w:rsid w:val="006E2448"/>
    <w:rsid w:val="00703400"/>
    <w:rsid w:val="00713E32"/>
    <w:rsid w:val="00722BA9"/>
    <w:rsid w:val="0072404C"/>
    <w:rsid w:val="007326D2"/>
    <w:rsid w:val="00740418"/>
    <w:rsid w:val="00741C55"/>
    <w:rsid w:val="00783294"/>
    <w:rsid w:val="007B69C1"/>
    <w:rsid w:val="007D17E7"/>
    <w:rsid w:val="007D259D"/>
    <w:rsid w:val="007E0B12"/>
    <w:rsid w:val="007E19BB"/>
    <w:rsid w:val="007E5053"/>
    <w:rsid w:val="008107EB"/>
    <w:rsid w:val="00816EF8"/>
    <w:rsid w:val="00825763"/>
    <w:rsid w:val="00827FC1"/>
    <w:rsid w:val="00853D8D"/>
    <w:rsid w:val="00857F7A"/>
    <w:rsid w:val="00876AE8"/>
    <w:rsid w:val="008D18FD"/>
    <w:rsid w:val="008E29E5"/>
    <w:rsid w:val="008E7A11"/>
    <w:rsid w:val="008F0D69"/>
    <w:rsid w:val="008F734F"/>
    <w:rsid w:val="0090220F"/>
    <w:rsid w:val="00926BBE"/>
    <w:rsid w:val="009575D5"/>
    <w:rsid w:val="00966E85"/>
    <w:rsid w:val="00990CA8"/>
    <w:rsid w:val="00997358"/>
    <w:rsid w:val="009B5F4A"/>
    <w:rsid w:val="009C2838"/>
    <w:rsid w:val="009D5279"/>
    <w:rsid w:val="009F6B31"/>
    <w:rsid w:val="00A224CC"/>
    <w:rsid w:val="00A22CD9"/>
    <w:rsid w:val="00A74257"/>
    <w:rsid w:val="00A77D17"/>
    <w:rsid w:val="00A877EF"/>
    <w:rsid w:val="00AA20A1"/>
    <w:rsid w:val="00AE6630"/>
    <w:rsid w:val="00B10F80"/>
    <w:rsid w:val="00B2237A"/>
    <w:rsid w:val="00B2644E"/>
    <w:rsid w:val="00B31084"/>
    <w:rsid w:val="00B36A07"/>
    <w:rsid w:val="00B41A75"/>
    <w:rsid w:val="00B56505"/>
    <w:rsid w:val="00B65C50"/>
    <w:rsid w:val="00BB7DA2"/>
    <w:rsid w:val="00BC3EF8"/>
    <w:rsid w:val="00BC6763"/>
    <w:rsid w:val="00BC763D"/>
    <w:rsid w:val="00BD728E"/>
    <w:rsid w:val="00BE0D1A"/>
    <w:rsid w:val="00BF29D8"/>
    <w:rsid w:val="00C05E36"/>
    <w:rsid w:val="00C072A8"/>
    <w:rsid w:val="00C07FA3"/>
    <w:rsid w:val="00C24A4C"/>
    <w:rsid w:val="00C408C3"/>
    <w:rsid w:val="00C50D22"/>
    <w:rsid w:val="00C72439"/>
    <w:rsid w:val="00C73417"/>
    <w:rsid w:val="00C97328"/>
    <w:rsid w:val="00CD6152"/>
    <w:rsid w:val="00CF3EBE"/>
    <w:rsid w:val="00D023CC"/>
    <w:rsid w:val="00D228D8"/>
    <w:rsid w:val="00D272FF"/>
    <w:rsid w:val="00D7104C"/>
    <w:rsid w:val="00D8118D"/>
    <w:rsid w:val="00DA0B2D"/>
    <w:rsid w:val="00DA18E7"/>
    <w:rsid w:val="00DC1A22"/>
    <w:rsid w:val="00DC2D4C"/>
    <w:rsid w:val="00DD006F"/>
    <w:rsid w:val="00DD7452"/>
    <w:rsid w:val="00DF25FC"/>
    <w:rsid w:val="00E130FE"/>
    <w:rsid w:val="00E34813"/>
    <w:rsid w:val="00E40A3C"/>
    <w:rsid w:val="00E5106E"/>
    <w:rsid w:val="00E56567"/>
    <w:rsid w:val="00E609BC"/>
    <w:rsid w:val="00E74924"/>
    <w:rsid w:val="00E82FB2"/>
    <w:rsid w:val="00E87583"/>
    <w:rsid w:val="00F20846"/>
    <w:rsid w:val="00F31EFA"/>
    <w:rsid w:val="00F40180"/>
    <w:rsid w:val="00F43E72"/>
    <w:rsid w:val="00F73404"/>
    <w:rsid w:val="00F74B5E"/>
    <w:rsid w:val="00F93A40"/>
    <w:rsid w:val="00FA099F"/>
    <w:rsid w:val="00FB306C"/>
    <w:rsid w:val="00FB48D7"/>
    <w:rsid w:val="00FB7893"/>
    <w:rsid w:val="00FD21DA"/>
    <w:rsid w:val="00FE1F11"/>
    <w:rsid w:val="00FE22EA"/>
    <w:rsid w:val="00FF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25757"/>
  <w15:chartTrackingRefBased/>
  <w15:docId w15:val="{ED2F2362-3B11-47FB-902D-752FA55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E9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F1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5F1C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C50"/>
    <w:rPr>
      <w:b/>
      <w:bCs/>
    </w:rPr>
  </w:style>
  <w:style w:type="paragraph" w:styleId="ListParagraph">
    <w:name w:val="List Paragraph"/>
    <w:basedOn w:val="Normal"/>
    <w:link w:val="ListParagraphChar"/>
    <w:uiPriority w:val="34"/>
    <w:qFormat/>
    <w:rsid w:val="001D7ECA"/>
    <w:pPr>
      <w:spacing w:after="0" w:line="240" w:lineRule="auto"/>
      <w:ind w:left="720"/>
      <w:contextualSpacing/>
    </w:pPr>
    <w:rPr>
      <w:rFonts w:ascii="Arial" w:eastAsia="Times New Roman" w:hAnsi="Arial" w:cs="Times New Roman"/>
      <w:szCs w:val="20"/>
      <w:lang w:eastAsia="en-GB"/>
    </w:rPr>
  </w:style>
  <w:style w:type="character" w:customStyle="1" w:styleId="ListParagraphChar">
    <w:name w:val="List Paragraph Char"/>
    <w:link w:val="ListParagraph"/>
    <w:uiPriority w:val="34"/>
    <w:rsid w:val="001D7ECA"/>
    <w:rPr>
      <w:rFonts w:ascii="Arial" w:eastAsia="Times New Roman" w:hAnsi="Arial" w:cs="Times New Roman"/>
      <w:szCs w:val="20"/>
      <w:lang w:eastAsia="en-GB"/>
    </w:rPr>
  </w:style>
  <w:style w:type="paragraph" w:styleId="Header">
    <w:name w:val="header"/>
    <w:basedOn w:val="Normal"/>
    <w:link w:val="HeaderChar"/>
    <w:uiPriority w:val="99"/>
    <w:unhideWhenUsed/>
    <w:rsid w:val="009D5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279"/>
  </w:style>
  <w:style w:type="paragraph" w:styleId="Footer">
    <w:name w:val="footer"/>
    <w:basedOn w:val="Normal"/>
    <w:link w:val="FooterChar"/>
    <w:uiPriority w:val="99"/>
    <w:unhideWhenUsed/>
    <w:rsid w:val="009D5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279"/>
  </w:style>
  <w:style w:type="character" w:customStyle="1" w:styleId="Heading1Char">
    <w:name w:val="Heading 1 Char"/>
    <w:basedOn w:val="DefaultParagraphFont"/>
    <w:link w:val="Heading1"/>
    <w:uiPriority w:val="9"/>
    <w:rsid w:val="004D1E97"/>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021AF3"/>
    <w:rPr>
      <w:color w:val="0000FF"/>
      <w:u w:val="single"/>
    </w:rPr>
  </w:style>
  <w:style w:type="character" w:styleId="FollowedHyperlink">
    <w:name w:val="FollowedHyperlink"/>
    <w:basedOn w:val="DefaultParagraphFont"/>
    <w:uiPriority w:val="99"/>
    <w:semiHidden/>
    <w:unhideWhenUsed/>
    <w:rsid w:val="00F93A40"/>
    <w:rPr>
      <w:color w:val="954F72" w:themeColor="followedHyperlink"/>
      <w:u w:val="single"/>
    </w:rPr>
  </w:style>
  <w:style w:type="character" w:styleId="UnresolvedMention">
    <w:name w:val="Unresolved Mention"/>
    <w:basedOn w:val="DefaultParagraphFont"/>
    <w:uiPriority w:val="99"/>
    <w:semiHidden/>
    <w:unhideWhenUsed/>
    <w:rsid w:val="000F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40069">
      <w:bodyDiv w:val="1"/>
      <w:marLeft w:val="0"/>
      <w:marRight w:val="0"/>
      <w:marTop w:val="0"/>
      <w:marBottom w:val="0"/>
      <w:divBdr>
        <w:top w:val="none" w:sz="0" w:space="0" w:color="auto"/>
        <w:left w:val="none" w:sz="0" w:space="0" w:color="auto"/>
        <w:bottom w:val="none" w:sz="0" w:space="0" w:color="auto"/>
        <w:right w:val="none" w:sz="0" w:space="0" w:color="auto"/>
      </w:divBdr>
    </w:div>
    <w:div w:id="637032532">
      <w:bodyDiv w:val="1"/>
      <w:marLeft w:val="0"/>
      <w:marRight w:val="0"/>
      <w:marTop w:val="0"/>
      <w:marBottom w:val="0"/>
      <w:divBdr>
        <w:top w:val="none" w:sz="0" w:space="0" w:color="auto"/>
        <w:left w:val="none" w:sz="0" w:space="0" w:color="auto"/>
        <w:bottom w:val="none" w:sz="0" w:space="0" w:color="auto"/>
        <w:right w:val="none" w:sz="0" w:space="0" w:color="auto"/>
      </w:divBdr>
    </w:div>
    <w:div w:id="759328468">
      <w:bodyDiv w:val="1"/>
      <w:marLeft w:val="0"/>
      <w:marRight w:val="0"/>
      <w:marTop w:val="0"/>
      <w:marBottom w:val="0"/>
      <w:divBdr>
        <w:top w:val="none" w:sz="0" w:space="0" w:color="auto"/>
        <w:left w:val="none" w:sz="0" w:space="0" w:color="auto"/>
        <w:bottom w:val="none" w:sz="0" w:space="0" w:color="auto"/>
        <w:right w:val="none" w:sz="0" w:space="0" w:color="auto"/>
      </w:divBdr>
    </w:div>
    <w:div w:id="13554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Communication---Youth-Mobilization-Associate-I_R830?locations=eb47465604b101db6e3bde1eb800d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 Khatun</dc:creator>
  <cp:keywords/>
  <dc:description/>
  <cp:lastModifiedBy>Nahid Farzana</cp:lastModifiedBy>
  <cp:revision>86</cp:revision>
  <dcterms:created xsi:type="dcterms:W3CDTF">2023-11-14T06:04:00Z</dcterms:created>
  <dcterms:modified xsi:type="dcterms:W3CDTF">2023-11-21T15:05:00Z</dcterms:modified>
</cp:coreProperties>
</file>