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027CB" w14:textId="10C903AD" w:rsidR="001103D2" w:rsidRPr="00EA074A" w:rsidRDefault="002E302C" w:rsidP="001103D2">
      <w:pPr>
        <w:jc w:val="center"/>
        <w:rPr>
          <w:rFonts w:ascii="Times New Roman" w:hAnsi="Times New Roman" w:cs="Times New Roman"/>
          <w:sz w:val="24"/>
          <w:szCs w:val="24"/>
        </w:rPr>
      </w:pPr>
      <w:r w:rsidRPr="00EA074A">
        <w:rPr>
          <w:rFonts w:ascii="Times New Roman" w:hAnsi="Times New Roman" w:cs="Times New Roman"/>
          <w:b/>
          <w:color w:val="0070C0"/>
          <w:sz w:val="26"/>
          <w:u w:val="single"/>
        </w:rPr>
        <w:t>Request for Proposal (RFP)</w:t>
      </w:r>
    </w:p>
    <w:p w14:paraId="1F03426E" w14:textId="04C47914" w:rsidR="001103D2" w:rsidRPr="00EA074A" w:rsidRDefault="002E302C" w:rsidP="007923B4">
      <w:pPr>
        <w:pStyle w:val="Heading1"/>
        <w:spacing w:before="0"/>
        <w:jc w:val="both"/>
        <w:rPr>
          <w:rFonts w:ascii="Times New Roman" w:hAnsi="Times New Roman" w:cs="Times New Roman"/>
          <w:sz w:val="24"/>
          <w:szCs w:val="24"/>
        </w:rPr>
      </w:pPr>
      <w:r w:rsidRPr="00EA074A">
        <w:rPr>
          <w:rFonts w:ascii="Times New Roman" w:hAnsi="Times New Roman" w:cs="Times New Roman"/>
          <w:sz w:val="24"/>
          <w:szCs w:val="24"/>
        </w:rPr>
        <w:t xml:space="preserve">The International Organization for Migration (IOM) is inviting interested Consultant to conduct an </w:t>
      </w:r>
      <w:r w:rsidR="00EA074A" w:rsidRPr="00EA074A">
        <w:rPr>
          <w:rFonts w:ascii="Times New Roman" w:hAnsi="Times New Roman" w:cs="Times New Roman"/>
          <w:sz w:val="24"/>
          <w:szCs w:val="24"/>
        </w:rPr>
        <w:t>End term</w:t>
      </w:r>
      <w:r w:rsidR="00BC4289" w:rsidRPr="00EA074A">
        <w:rPr>
          <w:rFonts w:ascii="Times New Roman" w:hAnsi="Times New Roman" w:cs="Times New Roman"/>
          <w:sz w:val="24"/>
          <w:szCs w:val="24"/>
        </w:rPr>
        <w:t xml:space="preserve"> Evaluation</w:t>
      </w:r>
      <w:r w:rsidR="00C05F60" w:rsidRPr="00EA074A">
        <w:rPr>
          <w:rFonts w:ascii="Times New Roman" w:hAnsi="Times New Roman" w:cs="Times New Roman"/>
          <w:sz w:val="24"/>
          <w:szCs w:val="24"/>
        </w:rPr>
        <w:t xml:space="preserve"> of </w:t>
      </w:r>
      <w:r w:rsidR="007131F9" w:rsidRPr="00EA074A">
        <w:rPr>
          <w:rFonts w:ascii="Times New Roman" w:hAnsi="Times New Roman" w:cs="Times New Roman"/>
          <w:sz w:val="24"/>
          <w:szCs w:val="24"/>
        </w:rPr>
        <w:t xml:space="preserve">the </w:t>
      </w:r>
      <w:r w:rsidR="003B467B" w:rsidRPr="00EA074A">
        <w:rPr>
          <w:rFonts w:ascii="Times New Roman" w:hAnsi="Times New Roman" w:cs="Times New Roman"/>
          <w:sz w:val="24"/>
          <w:szCs w:val="24"/>
        </w:rPr>
        <w:t>P</w:t>
      </w:r>
      <w:r w:rsidR="007131F9" w:rsidRPr="00EA074A">
        <w:rPr>
          <w:rFonts w:ascii="Times New Roman" w:hAnsi="Times New Roman" w:cs="Times New Roman"/>
          <w:sz w:val="24"/>
          <w:szCs w:val="24"/>
        </w:rPr>
        <w:t xml:space="preserve">roject on Addressing Trafficking and Smuggling through improved border management and Counter Trafficking Responses in Cox’s Bazar </w:t>
      </w:r>
      <w:r w:rsidR="009D5012" w:rsidRPr="00EA074A">
        <w:rPr>
          <w:rFonts w:ascii="Times New Roman" w:hAnsi="Times New Roman" w:cs="Times New Roman"/>
          <w:sz w:val="24"/>
          <w:szCs w:val="24"/>
        </w:rPr>
        <w:t>in</w:t>
      </w:r>
      <w:r w:rsidR="0018455A" w:rsidRPr="00EA074A">
        <w:rPr>
          <w:rFonts w:ascii="Times New Roman" w:hAnsi="Times New Roman" w:cs="Times New Roman"/>
          <w:sz w:val="24"/>
          <w:szCs w:val="24"/>
        </w:rPr>
        <w:t xml:space="preserve"> Bangladesh</w:t>
      </w:r>
      <w:r w:rsidR="001103D2" w:rsidRPr="00EA074A">
        <w:rPr>
          <w:rFonts w:ascii="Times New Roman" w:hAnsi="Times New Roman" w:cs="Times New Roman"/>
          <w:sz w:val="24"/>
          <w:szCs w:val="24"/>
        </w:rPr>
        <w:t xml:space="preserve"> </w:t>
      </w:r>
      <w:r w:rsidRPr="00EA074A">
        <w:rPr>
          <w:rFonts w:ascii="Times New Roman" w:hAnsi="Times New Roman" w:cs="Times New Roman"/>
          <w:sz w:val="24"/>
          <w:szCs w:val="24"/>
        </w:rPr>
        <w:t>as per below Terms of Reference (ToR):</w:t>
      </w:r>
    </w:p>
    <w:p w14:paraId="5B184BD4" w14:textId="77777777" w:rsidR="001103D2" w:rsidRPr="00EA074A" w:rsidRDefault="001103D2" w:rsidP="001103D2">
      <w:pPr>
        <w:spacing w:after="0" w:line="240" w:lineRule="auto"/>
        <w:rPr>
          <w:rFonts w:ascii="Times New Roman" w:hAnsi="Times New Roman" w:cs="Times New Roman"/>
          <w:b/>
          <w:i/>
          <w:sz w:val="24"/>
          <w:szCs w:val="24"/>
        </w:rPr>
      </w:pPr>
    </w:p>
    <w:p w14:paraId="4E21E400" w14:textId="77777777" w:rsidR="001103D2" w:rsidRPr="00EA074A" w:rsidRDefault="001103D2" w:rsidP="001103D2">
      <w:pPr>
        <w:spacing w:after="0" w:line="240" w:lineRule="auto"/>
        <w:rPr>
          <w:rFonts w:ascii="Times New Roman" w:hAnsi="Times New Roman" w:cs="Times New Roman"/>
          <w:b/>
          <w:i/>
          <w:sz w:val="24"/>
          <w:szCs w:val="24"/>
        </w:rPr>
      </w:pPr>
      <w:r w:rsidRPr="00EA074A">
        <w:rPr>
          <w:rFonts w:ascii="Times New Roman" w:hAnsi="Times New Roman" w:cs="Times New Roman"/>
          <w:b/>
          <w:i/>
          <w:sz w:val="24"/>
          <w:szCs w:val="24"/>
        </w:rPr>
        <w:t xml:space="preserve">Project background    </w:t>
      </w:r>
    </w:p>
    <w:p w14:paraId="0534A1A1" w14:textId="77777777" w:rsidR="001103D2" w:rsidRPr="00EA074A" w:rsidRDefault="001103D2" w:rsidP="001103D2">
      <w:pPr>
        <w:spacing w:after="0" w:line="240" w:lineRule="auto"/>
        <w:jc w:val="both"/>
        <w:rPr>
          <w:rFonts w:ascii="Times New Roman" w:hAnsi="Times New Roman" w:cs="Times New Roman"/>
          <w:sz w:val="24"/>
          <w:szCs w:val="24"/>
        </w:rPr>
      </w:pPr>
    </w:p>
    <w:p w14:paraId="4F2957DB" w14:textId="315DF370" w:rsidR="001103D2" w:rsidRPr="00EA074A" w:rsidRDefault="001103D2" w:rsidP="001103D2">
      <w:pPr>
        <w:spacing w:after="0" w:line="240" w:lineRule="auto"/>
        <w:jc w:val="both"/>
        <w:rPr>
          <w:rFonts w:ascii="Times New Roman" w:hAnsi="Times New Roman" w:cs="Times New Roman"/>
          <w:sz w:val="24"/>
          <w:szCs w:val="24"/>
        </w:rPr>
      </w:pPr>
      <w:r w:rsidRPr="00EA074A">
        <w:rPr>
          <w:rFonts w:ascii="Times New Roman" w:hAnsi="Times New Roman" w:cs="Times New Roman"/>
          <w:sz w:val="24"/>
          <w:szCs w:val="24"/>
        </w:rPr>
        <w:t xml:space="preserve">Rohingya living in Cox’s Bazar </w:t>
      </w:r>
      <w:r w:rsidR="00D15FC9" w:rsidRPr="00EA074A">
        <w:rPr>
          <w:rFonts w:ascii="Times New Roman" w:hAnsi="Times New Roman" w:cs="Times New Roman"/>
          <w:sz w:val="24"/>
          <w:szCs w:val="24"/>
        </w:rPr>
        <w:t xml:space="preserve">is </w:t>
      </w:r>
      <w:r w:rsidRPr="00EA074A">
        <w:rPr>
          <w:rFonts w:ascii="Times New Roman" w:hAnsi="Times New Roman" w:cs="Times New Roman"/>
          <w:sz w:val="24"/>
          <w:szCs w:val="24"/>
        </w:rPr>
        <w:t xml:space="preserve">a population highly vulnerable to being trafficked or smuggled. Rohingya often believe they lack viable alternatives to irregular migration, and systems for addressing trafficking in persons, other associated forms of abuse and exploitation, and irregular cross-border movements are limited and critically stretched. </w:t>
      </w:r>
      <w:r w:rsidR="00D15FC9" w:rsidRPr="00EA074A">
        <w:rPr>
          <w:rFonts w:ascii="Times New Roman" w:hAnsi="Times New Roman" w:cs="Times New Roman"/>
          <w:sz w:val="24"/>
          <w:szCs w:val="24"/>
        </w:rPr>
        <w:t xml:space="preserve">The government </w:t>
      </w:r>
      <w:r w:rsidRPr="00EA074A">
        <w:rPr>
          <w:rFonts w:ascii="Times New Roman" w:hAnsi="Times New Roman" w:cs="Times New Roman"/>
          <w:sz w:val="24"/>
          <w:szCs w:val="24"/>
        </w:rPr>
        <w:t xml:space="preserve">of Bangladesh agencies struggle in responding to this challenge and in effectively managing the border in general. </w:t>
      </w:r>
    </w:p>
    <w:p w14:paraId="001C5982" w14:textId="77777777" w:rsidR="001103D2" w:rsidRPr="00EA074A" w:rsidRDefault="001103D2" w:rsidP="001103D2">
      <w:pPr>
        <w:spacing w:after="0" w:line="240" w:lineRule="auto"/>
        <w:jc w:val="both"/>
        <w:rPr>
          <w:rFonts w:ascii="Times New Roman" w:hAnsi="Times New Roman" w:cs="Times New Roman"/>
          <w:sz w:val="24"/>
          <w:szCs w:val="24"/>
        </w:rPr>
      </w:pPr>
    </w:p>
    <w:p w14:paraId="5AA287BF" w14:textId="6CEB032A" w:rsidR="001103D2" w:rsidRPr="00EA074A" w:rsidRDefault="0003628F" w:rsidP="001103D2">
      <w:pPr>
        <w:spacing w:after="0" w:line="240" w:lineRule="auto"/>
        <w:jc w:val="both"/>
        <w:rPr>
          <w:rFonts w:ascii="Times New Roman" w:hAnsi="Times New Roman" w:cs="Times New Roman"/>
          <w:sz w:val="24"/>
          <w:szCs w:val="24"/>
        </w:rPr>
      </w:pPr>
      <w:r w:rsidRPr="00EA074A">
        <w:rPr>
          <w:rFonts w:ascii="Times New Roman" w:hAnsi="Times New Roman" w:cs="Times New Roman"/>
          <w:sz w:val="24"/>
          <w:szCs w:val="24"/>
        </w:rPr>
        <w:t xml:space="preserve">Nearly one million Rohingya live in Cox’s Bazar District, Bangladesh in vulnerable conditions as part of a protracted humanitarian crisis taking place since the 1990s. </w:t>
      </w:r>
      <w:r w:rsidR="009A53FF" w:rsidRPr="00EA074A">
        <w:rPr>
          <w:rFonts w:ascii="Times New Roman" w:hAnsi="Times New Roman" w:cs="Times New Roman"/>
          <w:sz w:val="24"/>
          <w:szCs w:val="24"/>
        </w:rPr>
        <w:t>Since August 2017, over 6</w:t>
      </w:r>
      <w:r w:rsidR="004B6C5A" w:rsidRPr="00EA074A">
        <w:rPr>
          <w:rFonts w:ascii="Times New Roman" w:hAnsi="Times New Roman" w:cs="Times New Roman"/>
          <w:sz w:val="24"/>
          <w:szCs w:val="24"/>
        </w:rPr>
        <w:t>70</w:t>
      </w:r>
      <w:r w:rsidR="009A53FF" w:rsidRPr="00EA074A">
        <w:rPr>
          <w:rFonts w:ascii="Times New Roman" w:hAnsi="Times New Roman" w:cs="Times New Roman"/>
          <w:sz w:val="24"/>
          <w:szCs w:val="24"/>
        </w:rPr>
        <w:t>,000 Rohingya have crossed into Bangladesh seeking refuge in host communities, existing makeshift settlements, and new spontaneous sites in Uk</w:t>
      </w:r>
      <w:r w:rsidR="00EA074A">
        <w:rPr>
          <w:rFonts w:ascii="Times New Roman" w:hAnsi="Times New Roman" w:cs="Times New Roman"/>
          <w:sz w:val="24"/>
          <w:szCs w:val="24"/>
        </w:rPr>
        <w:t>h</w:t>
      </w:r>
      <w:r w:rsidR="009A53FF" w:rsidRPr="00EA074A">
        <w:rPr>
          <w:rFonts w:ascii="Times New Roman" w:hAnsi="Times New Roman" w:cs="Times New Roman"/>
          <w:sz w:val="24"/>
          <w:szCs w:val="24"/>
        </w:rPr>
        <w:t xml:space="preserve">iya and Teknaf Upazilas, Cox’s Bazar. </w:t>
      </w:r>
      <w:r w:rsidR="00F12838" w:rsidRPr="00EA074A">
        <w:rPr>
          <w:rFonts w:ascii="Times New Roman" w:hAnsi="Times New Roman" w:cs="Times New Roman"/>
          <w:sz w:val="24"/>
          <w:szCs w:val="24"/>
        </w:rPr>
        <w:t xml:space="preserve">Based on a preliminary assessment on TIP indicators conducted by IOM, the extreme levels of desperation among the Rohingya community, a general lack of awareness of the risks of human trafficking, and the perceived absence of alternative coping mechanisms have created favorable conditions for organized crime to strengthen their unlawful actions by expanding their illegal market. </w:t>
      </w:r>
      <w:r w:rsidR="009A53FF" w:rsidRPr="00EA074A">
        <w:rPr>
          <w:rFonts w:ascii="Times New Roman" w:hAnsi="Times New Roman" w:cs="Times New Roman"/>
          <w:sz w:val="24"/>
          <w:szCs w:val="24"/>
        </w:rPr>
        <w:t xml:space="preserve">IOM expects traffickers to increasingly scale up </w:t>
      </w:r>
      <w:r w:rsidR="00D15FC9" w:rsidRPr="00EA074A">
        <w:rPr>
          <w:rFonts w:ascii="Times New Roman" w:hAnsi="Times New Roman" w:cs="Times New Roman"/>
          <w:sz w:val="24"/>
          <w:szCs w:val="24"/>
        </w:rPr>
        <w:t xml:space="preserve">its </w:t>
      </w:r>
      <w:r w:rsidR="009A53FF" w:rsidRPr="00EA074A">
        <w:rPr>
          <w:rFonts w:ascii="Times New Roman" w:hAnsi="Times New Roman" w:cs="Times New Roman"/>
          <w:sz w:val="24"/>
          <w:szCs w:val="24"/>
        </w:rPr>
        <w:t>targeting of the Rohingya population. Under the proposed project, urgent protection initiatives targeting victims or potential victims of trafficking, particularly woman heads of household and unaccompanied migrant children, and the emergency capacitation of law enforcement and border management duty bearers will be prioritized.</w:t>
      </w:r>
      <w:r w:rsidR="00972FF1" w:rsidRPr="00EA074A">
        <w:rPr>
          <w:rFonts w:ascii="Times New Roman" w:hAnsi="Times New Roman" w:cs="Times New Roman"/>
          <w:sz w:val="24"/>
          <w:szCs w:val="24"/>
        </w:rPr>
        <w:t xml:space="preserve"> </w:t>
      </w:r>
    </w:p>
    <w:p w14:paraId="283E9B15" w14:textId="77777777" w:rsidR="00F12838" w:rsidRPr="00EA074A" w:rsidRDefault="00F12838" w:rsidP="001103D2">
      <w:pPr>
        <w:spacing w:after="0" w:line="240" w:lineRule="auto"/>
        <w:jc w:val="both"/>
        <w:rPr>
          <w:rFonts w:ascii="Times New Roman" w:hAnsi="Times New Roman" w:cs="Times New Roman"/>
          <w:sz w:val="24"/>
          <w:szCs w:val="24"/>
        </w:rPr>
      </w:pPr>
    </w:p>
    <w:p w14:paraId="04D03DB0" w14:textId="2FF0BF17" w:rsidR="00A8765A" w:rsidRPr="00EA074A" w:rsidRDefault="00F12838" w:rsidP="00F12838">
      <w:pPr>
        <w:spacing w:after="0" w:line="240" w:lineRule="auto"/>
        <w:jc w:val="both"/>
        <w:rPr>
          <w:rFonts w:ascii="Times New Roman" w:hAnsi="Times New Roman" w:cs="Times New Roman"/>
          <w:sz w:val="24"/>
          <w:szCs w:val="24"/>
        </w:rPr>
      </w:pPr>
      <w:r w:rsidRPr="00EA074A">
        <w:rPr>
          <w:rFonts w:ascii="Times New Roman" w:hAnsi="Times New Roman" w:cs="Times New Roman"/>
          <w:sz w:val="24"/>
          <w:szCs w:val="24"/>
        </w:rPr>
        <w:t xml:space="preserve">Furthermore, GoB agencies </w:t>
      </w:r>
      <w:r w:rsidR="00A8765A" w:rsidRPr="00EA074A">
        <w:rPr>
          <w:rFonts w:ascii="Times New Roman" w:hAnsi="Times New Roman" w:cs="Times New Roman"/>
          <w:sz w:val="24"/>
          <w:szCs w:val="24"/>
        </w:rPr>
        <w:t>ar</w:t>
      </w:r>
      <w:r w:rsidR="00E95877" w:rsidRPr="00EA074A">
        <w:rPr>
          <w:rFonts w:ascii="Times New Roman" w:hAnsi="Times New Roman" w:cs="Times New Roman"/>
          <w:sz w:val="24"/>
          <w:szCs w:val="24"/>
        </w:rPr>
        <w:t>e</w:t>
      </w:r>
      <w:r w:rsidR="00A8765A" w:rsidRPr="00EA074A">
        <w:rPr>
          <w:rFonts w:ascii="Times New Roman" w:hAnsi="Times New Roman" w:cs="Times New Roman"/>
          <w:sz w:val="24"/>
          <w:szCs w:val="24"/>
        </w:rPr>
        <w:t xml:space="preserve"> involved </w:t>
      </w:r>
      <w:r w:rsidR="0044105A" w:rsidRPr="00EA074A">
        <w:rPr>
          <w:rFonts w:ascii="Times New Roman" w:hAnsi="Times New Roman" w:cs="Times New Roman"/>
          <w:sz w:val="24"/>
          <w:szCs w:val="24"/>
        </w:rPr>
        <w:t>in improving</w:t>
      </w:r>
      <w:r w:rsidR="005B686D" w:rsidRPr="00EA074A">
        <w:rPr>
          <w:rFonts w:ascii="Times New Roman" w:hAnsi="Times New Roman" w:cs="Times New Roman"/>
          <w:sz w:val="24"/>
          <w:szCs w:val="24"/>
        </w:rPr>
        <w:t xml:space="preserve"> </w:t>
      </w:r>
      <w:r w:rsidR="00D15FC9" w:rsidRPr="00EA074A">
        <w:rPr>
          <w:rFonts w:ascii="Times New Roman" w:hAnsi="Times New Roman" w:cs="Times New Roman"/>
          <w:sz w:val="24"/>
          <w:szCs w:val="24"/>
        </w:rPr>
        <w:t xml:space="preserve">the </w:t>
      </w:r>
      <w:r w:rsidR="005B686D" w:rsidRPr="00EA074A">
        <w:rPr>
          <w:rFonts w:ascii="Times New Roman" w:hAnsi="Times New Roman" w:cs="Times New Roman"/>
          <w:sz w:val="24"/>
          <w:szCs w:val="24"/>
        </w:rPr>
        <w:t>human trafficking situation</w:t>
      </w:r>
      <w:r w:rsidR="00A8765A" w:rsidRPr="00EA074A">
        <w:rPr>
          <w:rFonts w:ascii="Times New Roman" w:hAnsi="Times New Roman" w:cs="Times New Roman"/>
          <w:sz w:val="24"/>
          <w:szCs w:val="24"/>
        </w:rPr>
        <w:t xml:space="preserve"> and </w:t>
      </w:r>
      <w:r w:rsidRPr="00EA074A">
        <w:rPr>
          <w:rFonts w:ascii="Times New Roman" w:hAnsi="Times New Roman" w:cs="Times New Roman"/>
          <w:sz w:val="24"/>
          <w:szCs w:val="24"/>
        </w:rPr>
        <w:t>face</w:t>
      </w:r>
      <w:r w:rsidR="00A8765A" w:rsidRPr="00EA074A">
        <w:rPr>
          <w:rFonts w:ascii="Times New Roman" w:hAnsi="Times New Roman" w:cs="Times New Roman"/>
          <w:sz w:val="24"/>
          <w:szCs w:val="24"/>
        </w:rPr>
        <w:t>d</w:t>
      </w:r>
      <w:r w:rsidRPr="00EA074A">
        <w:rPr>
          <w:rFonts w:ascii="Times New Roman" w:hAnsi="Times New Roman" w:cs="Times New Roman"/>
          <w:sz w:val="24"/>
          <w:szCs w:val="24"/>
        </w:rPr>
        <w:t xml:space="preserve"> challenges in effectively managing the borders</w:t>
      </w:r>
      <w:r w:rsidR="00D13386" w:rsidRPr="00EA074A">
        <w:rPr>
          <w:rFonts w:ascii="Times New Roman" w:hAnsi="Times New Roman" w:cs="Times New Roman"/>
          <w:sz w:val="24"/>
          <w:szCs w:val="24"/>
        </w:rPr>
        <w:t xml:space="preserve"> and law enforcement agencies</w:t>
      </w:r>
      <w:r w:rsidRPr="00EA074A">
        <w:rPr>
          <w:rFonts w:ascii="Times New Roman" w:hAnsi="Times New Roman" w:cs="Times New Roman"/>
          <w:sz w:val="24"/>
          <w:szCs w:val="24"/>
        </w:rPr>
        <w:t xml:space="preserve"> to cope with risks of trafficking and smuggling. </w:t>
      </w:r>
      <w:r w:rsidR="005B686D" w:rsidRPr="00EA074A">
        <w:rPr>
          <w:rFonts w:ascii="Times New Roman" w:hAnsi="Times New Roman" w:cs="Times New Roman"/>
          <w:sz w:val="24"/>
          <w:szCs w:val="24"/>
        </w:rPr>
        <w:t>W</w:t>
      </w:r>
      <w:r w:rsidR="009156A6" w:rsidRPr="00EA074A">
        <w:rPr>
          <w:rFonts w:ascii="Times New Roman" w:hAnsi="Times New Roman" w:cs="Times New Roman"/>
          <w:sz w:val="24"/>
          <w:szCs w:val="24"/>
        </w:rPr>
        <w:t>ithout improving infrastructure, capacity</w:t>
      </w:r>
      <w:r w:rsidR="00D15FC9" w:rsidRPr="00EA074A">
        <w:rPr>
          <w:rFonts w:ascii="Times New Roman" w:hAnsi="Times New Roman" w:cs="Times New Roman"/>
          <w:sz w:val="24"/>
          <w:szCs w:val="24"/>
        </w:rPr>
        <w:t>,</w:t>
      </w:r>
      <w:r w:rsidR="009156A6" w:rsidRPr="00EA074A">
        <w:rPr>
          <w:rFonts w:ascii="Times New Roman" w:hAnsi="Times New Roman" w:cs="Times New Roman"/>
          <w:sz w:val="24"/>
          <w:szCs w:val="24"/>
        </w:rPr>
        <w:t xml:space="preserve"> and technical skills</w:t>
      </w:r>
      <w:r w:rsidRPr="00EA074A">
        <w:rPr>
          <w:rFonts w:ascii="Times New Roman" w:hAnsi="Times New Roman" w:cs="Times New Roman"/>
          <w:sz w:val="24"/>
          <w:szCs w:val="24"/>
        </w:rPr>
        <w:t xml:space="preserve"> </w:t>
      </w:r>
      <w:r w:rsidR="009156A6" w:rsidRPr="00EA074A">
        <w:rPr>
          <w:rFonts w:ascii="Times New Roman" w:hAnsi="Times New Roman" w:cs="Times New Roman"/>
          <w:sz w:val="24"/>
          <w:szCs w:val="24"/>
        </w:rPr>
        <w:t>it seems difficult to control irregular migration</w:t>
      </w:r>
      <w:r w:rsidR="00C67B60" w:rsidRPr="00EA074A">
        <w:rPr>
          <w:rFonts w:ascii="Times New Roman" w:hAnsi="Times New Roman" w:cs="Times New Roman"/>
          <w:sz w:val="24"/>
          <w:szCs w:val="24"/>
        </w:rPr>
        <w:t>, particularly trafficking and smuggling</w:t>
      </w:r>
      <w:r w:rsidR="009156A6" w:rsidRPr="00EA074A">
        <w:rPr>
          <w:rFonts w:ascii="Times New Roman" w:hAnsi="Times New Roman" w:cs="Times New Roman"/>
          <w:sz w:val="24"/>
          <w:szCs w:val="24"/>
        </w:rPr>
        <w:t xml:space="preserve">. </w:t>
      </w:r>
      <w:r w:rsidR="00A8765A" w:rsidRPr="00EA074A">
        <w:rPr>
          <w:rFonts w:ascii="Times New Roman" w:hAnsi="Times New Roman" w:cs="Times New Roman"/>
          <w:sz w:val="24"/>
          <w:szCs w:val="24"/>
        </w:rPr>
        <w:t xml:space="preserve">As part of the project, </w:t>
      </w:r>
      <w:r w:rsidR="00B15B28" w:rsidRPr="00EA074A">
        <w:rPr>
          <w:rFonts w:ascii="Times New Roman" w:hAnsi="Times New Roman" w:cs="Times New Roman"/>
          <w:sz w:val="24"/>
          <w:szCs w:val="24"/>
        </w:rPr>
        <w:t>IOM has worked to a</w:t>
      </w:r>
      <w:r w:rsidR="00A8765A" w:rsidRPr="00EA074A">
        <w:rPr>
          <w:rFonts w:ascii="Times New Roman" w:hAnsi="Times New Roman" w:cs="Times New Roman"/>
          <w:sz w:val="24"/>
          <w:szCs w:val="24"/>
        </w:rPr>
        <w:t>ddress Trafficking and Smuggling through i</w:t>
      </w:r>
      <w:r w:rsidR="00974620" w:rsidRPr="00EA074A">
        <w:rPr>
          <w:rFonts w:ascii="Times New Roman" w:hAnsi="Times New Roman" w:cs="Times New Roman"/>
          <w:sz w:val="24"/>
          <w:szCs w:val="24"/>
        </w:rPr>
        <w:t>m</w:t>
      </w:r>
      <w:r w:rsidR="00A8765A" w:rsidRPr="00EA074A">
        <w:rPr>
          <w:rFonts w:ascii="Times New Roman" w:hAnsi="Times New Roman" w:cs="Times New Roman"/>
          <w:sz w:val="24"/>
          <w:szCs w:val="24"/>
        </w:rPr>
        <w:t xml:space="preserve">proved </w:t>
      </w:r>
      <w:r w:rsidR="00974620" w:rsidRPr="00EA074A">
        <w:rPr>
          <w:rFonts w:ascii="Times New Roman" w:hAnsi="Times New Roman" w:cs="Times New Roman"/>
          <w:sz w:val="24"/>
          <w:szCs w:val="24"/>
        </w:rPr>
        <w:t>border</w:t>
      </w:r>
      <w:r w:rsidR="00A8765A" w:rsidRPr="00EA074A">
        <w:rPr>
          <w:rFonts w:ascii="Times New Roman" w:hAnsi="Times New Roman" w:cs="Times New Roman"/>
          <w:sz w:val="24"/>
          <w:szCs w:val="24"/>
        </w:rPr>
        <w:t xml:space="preserve"> management and Counter Trafficking Response in </w:t>
      </w:r>
      <w:r w:rsidR="00D13386" w:rsidRPr="00EA074A">
        <w:rPr>
          <w:rFonts w:ascii="Times New Roman" w:hAnsi="Times New Roman" w:cs="Times New Roman"/>
          <w:sz w:val="24"/>
          <w:szCs w:val="24"/>
        </w:rPr>
        <w:t>Bangladesh</w:t>
      </w:r>
      <w:r w:rsidR="00A8765A" w:rsidRPr="00EA074A">
        <w:rPr>
          <w:rFonts w:ascii="Times New Roman" w:hAnsi="Times New Roman" w:cs="Times New Roman"/>
          <w:sz w:val="24"/>
          <w:szCs w:val="24"/>
        </w:rPr>
        <w:t xml:space="preserve">, IOM </w:t>
      </w:r>
      <w:r w:rsidR="00B15B28" w:rsidRPr="00EA074A">
        <w:rPr>
          <w:rFonts w:ascii="Times New Roman" w:hAnsi="Times New Roman" w:cs="Times New Roman"/>
          <w:sz w:val="24"/>
          <w:szCs w:val="24"/>
        </w:rPr>
        <w:t>has</w:t>
      </w:r>
      <w:r w:rsidR="00A8765A" w:rsidRPr="00EA074A">
        <w:rPr>
          <w:rFonts w:ascii="Times New Roman" w:hAnsi="Times New Roman" w:cs="Times New Roman"/>
          <w:sz w:val="24"/>
          <w:szCs w:val="24"/>
        </w:rPr>
        <w:t xml:space="preserve"> work</w:t>
      </w:r>
      <w:r w:rsidR="00713960" w:rsidRPr="00EA074A">
        <w:rPr>
          <w:rFonts w:ascii="Times New Roman" w:hAnsi="Times New Roman" w:cs="Times New Roman"/>
          <w:sz w:val="24"/>
          <w:szCs w:val="24"/>
        </w:rPr>
        <w:t>ed</w:t>
      </w:r>
      <w:r w:rsidR="00A8765A" w:rsidRPr="00EA074A">
        <w:rPr>
          <w:rFonts w:ascii="Times New Roman" w:hAnsi="Times New Roman" w:cs="Times New Roman"/>
          <w:sz w:val="24"/>
          <w:szCs w:val="24"/>
        </w:rPr>
        <w:t xml:space="preserve"> with </w:t>
      </w:r>
      <w:r w:rsidR="00D15FC9" w:rsidRPr="00EA074A">
        <w:rPr>
          <w:rFonts w:ascii="Times New Roman" w:hAnsi="Times New Roman" w:cs="Times New Roman"/>
          <w:sz w:val="24"/>
          <w:szCs w:val="24"/>
        </w:rPr>
        <w:t xml:space="preserve">the </w:t>
      </w:r>
      <w:r w:rsidR="00A8765A" w:rsidRPr="00EA074A">
        <w:rPr>
          <w:rFonts w:ascii="Times New Roman" w:hAnsi="Times New Roman" w:cs="Times New Roman"/>
          <w:sz w:val="24"/>
          <w:szCs w:val="24"/>
        </w:rPr>
        <w:t xml:space="preserve">Government of Bangladesh, </w:t>
      </w:r>
      <w:r w:rsidR="00974620" w:rsidRPr="00EA074A">
        <w:rPr>
          <w:rFonts w:ascii="Times New Roman" w:hAnsi="Times New Roman" w:cs="Times New Roman"/>
          <w:sz w:val="24"/>
          <w:szCs w:val="24"/>
        </w:rPr>
        <w:t>Border</w:t>
      </w:r>
      <w:r w:rsidR="00A8765A" w:rsidRPr="00EA074A">
        <w:rPr>
          <w:rFonts w:ascii="Times New Roman" w:hAnsi="Times New Roman" w:cs="Times New Roman"/>
          <w:sz w:val="24"/>
          <w:szCs w:val="24"/>
        </w:rPr>
        <w:t xml:space="preserve"> management authorities and Rohingya people to prevent trafficking in persons and its associated abuses, protecting victims, and facilitating investigations with more effective </w:t>
      </w:r>
      <w:r w:rsidR="00974620" w:rsidRPr="00EA074A">
        <w:rPr>
          <w:rFonts w:ascii="Times New Roman" w:hAnsi="Times New Roman" w:cs="Times New Roman"/>
          <w:sz w:val="24"/>
          <w:szCs w:val="24"/>
        </w:rPr>
        <w:t>border</w:t>
      </w:r>
      <w:r w:rsidR="00A8765A" w:rsidRPr="00EA074A">
        <w:rPr>
          <w:rFonts w:ascii="Times New Roman" w:hAnsi="Times New Roman" w:cs="Times New Roman"/>
          <w:sz w:val="24"/>
          <w:szCs w:val="24"/>
        </w:rPr>
        <w:t xml:space="preserve"> management and law enforcement capacity and practices. IOM </w:t>
      </w:r>
      <w:r w:rsidR="00B15B28" w:rsidRPr="00EA074A">
        <w:rPr>
          <w:rFonts w:ascii="Times New Roman" w:hAnsi="Times New Roman" w:cs="Times New Roman"/>
          <w:sz w:val="24"/>
          <w:szCs w:val="24"/>
        </w:rPr>
        <w:t>has also</w:t>
      </w:r>
      <w:r w:rsidR="00FA5C9F" w:rsidRPr="00EA074A">
        <w:rPr>
          <w:rFonts w:ascii="Times New Roman" w:hAnsi="Times New Roman" w:cs="Times New Roman"/>
          <w:sz w:val="24"/>
          <w:szCs w:val="24"/>
        </w:rPr>
        <w:t xml:space="preserve"> focus</w:t>
      </w:r>
      <w:r w:rsidR="00B15B28" w:rsidRPr="00EA074A">
        <w:rPr>
          <w:rFonts w:ascii="Times New Roman" w:hAnsi="Times New Roman" w:cs="Times New Roman"/>
          <w:sz w:val="24"/>
          <w:szCs w:val="24"/>
        </w:rPr>
        <w:t>ed</w:t>
      </w:r>
      <w:r w:rsidR="00FA5C9F" w:rsidRPr="00EA074A">
        <w:rPr>
          <w:rFonts w:ascii="Times New Roman" w:hAnsi="Times New Roman" w:cs="Times New Roman"/>
          <w:sz w:val="24"/>
          <w:szCs w:val="24"/>
        </w:rPr>
        <w:t xml:space="preserve"> on improving the capacity of agencies, local communit</w:t>
      </w:r>
      <w:r w:rsidR="00EB5331" w:rsidRPr="00EA074A">
        <w:rPr>
          <w:rFonts w:ascii="Times New Roman" w:hAnsi="Times New Roman" w:cs="Times New Roman"/>
          <w:sz w:val="24"/>
          <w:szCs w:val="24"/>
        </w:rPr>
        <w:t>ies</w:t>
      </w:r>
      <w:r w:rsidR="00FA5C9F" w:rsidRPr="00EA074A">
        <w:rPr>
          <w:rFonts w:ascii="Times New Roman" w:hAnsi="Times New Roman" w:cs="Times New Roman"/>
          <w:sz w:val="24"/>
          <w:szCs w:val="24"/>
        </w:rPr>
        <w:t xml:space="preserve"> and religious leaders on </w:t>
      </w:r>
      <w:r w:rsidR="008B3A73" w:rsidRPr="00EA074A">
        <w:rPr>
          <w:rFonts w:ascii="Times New Roman" w:hAnsi="Times New Roman" w:cs="Times New Roman"/>
          <w:sz w:val="24"/>
          <w:szCs w:val="24"/>
        </w:rPr>
        <w:t xml:space="preserve">issues </w:t>
      </w:r>
      <w:r w:rsidR="00FA5C9F" w:rsidRPr="00EA074A">
        <w:rPr>
          <w:rFonts w:ascii="Times New Roman" w:hAnsi="Times New Roman" w:cs="Times New Roman"/>
          <w:sz w:val="24"/>
          <w:szCs w:val="24"/>
        </w:rPr>
        <w:t xml:space="preserve">related to </w:t>
      </w:r>
      <w:r w:rsidR="00D15FC9" w:rsidRPr="00EA074A">
        <w:rPr>
          <w:rFonts w:ascii="Times New Roman" w:hAnsi="Times New Roman" w:cs="Times New Roman"/>
          <w:sz w:val="24"/>
          <w:szCs w:val="24"/>
        </w:rPr>
        <w:t>counter-</w:t>
      </w:r>
      <w:r w:rsidR="00FA5C9F" w:rsidRPr="00EA074A">
        <w:rPr>
          <w:rFonts w:ascii="Times New Roman" w:hAnsi="Times New Roman" w:cs="Times New Roman"/>
          <w:sz w:val="24"/>
          <w:szCs w:val="24"/>
        </w:rPr>
        <w:t xml:space="preserve">trafficking and border management.  </w:t>
      </w:r>
    </w:p>
    <w:p w14:paraId="43DB403C" w14:textId="77777777" w:rsidR="001103D2" w:rsidRPr="00EA074A" w:rsidRDefault="001103D2" w:rsidP="001103D2">
      <w:pPr>
        <w:spacing w:after="0" w:line="240" w:lineRule="auto"/>
        <w:jc w:val="both"/>
        <w:rPr>
          <w:rFonts w:ascii="Times New Roman" w:hAnsi="Times New Roman" w:cs="Times New Roman"/>
          <w:sz w:val="24"/>
          <w:szCs w:val="24"/>
        </w:rPr>
      </w:pPr>
    </w:p>
    <w:p w14:paraId="2E7C82DC" w14:textId="61419C23" w:rsidR="00713960" w:rsidRPr="00EA074A" w:rsidRDefault="00713960" w:rsidP="00713960">
      <w:pPr>
        <w:spacing w:after="0" w:line="240" w:lineRule="auto"/>
        <w:jc w:val="both"/>
        <w:rPr>
          <w:rFonts w:ascii="Times New Roman" w:hAnsi="Times New Roman" w:cs="Times New Roman"/>
          <w:sz w:val="24"/>
          <w:szCs w:val="24"/>
        </w:rPr>
      </w:pPr>
      <w:r w:rsidRPr="00EA074A">
        <w:rPr>
          <w:rFonts w:ascii="Times New Roman" w:hAnsi="Times New Roman" w:cs="Times New Roman"/>
          <w:sz w:val="24"/>
          <w:szCs w:val="24"/>
        </w:rPr>
        <w:t>In response to the COVID 19 pandemic, IOM Bangladesh has brought</w:t>
      </w:r>
      <w:r w:rsidR="00501320" w:rsidRPr="00EA074A">
        <w:rPr>
          <w:rFonts w:ascii="Times New Roman" w:hAnsi="Times New Roman" w:cs="Times New Roman"/>
          <w:sz w:val="24"/>
          <w:szCs w:val="24"/>
        </w:rPr>
        <w:t xml:space="preserve"> necessary changes in the </w:t>
      </w:r>
      <w:r w:rsidR="00EB37B0" w:rsidRPr="00EA074A">
        <w:rPr>
          <w:rFonts w:ascii="Times New Roman" w:hAnsi="Times New Roman" w:cs="Times New Roman"/>
          <w:sz w:val="24"/>
          <w:szCs w:val="24"/>
        </w:rPr>
        <w:t xml:space="preserve">middle of the </w:t>
      </w:r>
      <w:r w:rsidR="00501320" w:rsidRPr="00EA074A">
        <w:rPr>
          <w:rFonts w:ascii="Times New Roman" w:hAnsi="Times New Roman" w:cs="Times New Roman"/>
          <w:sz w:val="24"/>
          <w:szCs w:val="24"/>
        </w:rPr>
        <w:t xml:space="preserve">project interventions. Number of emergency responses </w:t>
      </w:r>
      <w:r w:rsidR="00D15FC9" w:rsidRPr="00EA074A">
        <w:rPr>
          <w:rFonts w:ascii="Times New Roman" w:hAnsi="Times New Roman" w:cs="Times New Roman"/>
          <w:sz w:val="24"/>
          <w:szCs w:val="24"/>
        </w:rPr>
        <w:t xml:space="preserve">have </w:t>
      </w:r>
      <w:r w:rsidR="00501320" w:rsidRPr="00EA074A">
        <w:rPr>
          <w:rFonts w:ascii="Times New Roman" w:hAnsi="Times New Roman" w:cs="Times New Roman"/>
          <w:sz w:val="24"/>
          <w:szCs w:val="24"/>
        </w:rPr>
        <w:t xml:space="preserve">been </w:t>
      </w:r>
      <w:r w:rsidR="00EB37B0" w:rsidRPr="00EA074A">
        <w:rPr>
          <w:rFonts w:ascii="Times New Roman" w:hAnsi="Times New Roman" w:cs="Times New Roman"/>
          <w:sz w:val="24"/>
          <w:szCs w:val="24"/>
        </w:rPr>
        <w:t>brought</w:t>
      </w:r>
      <w:r w:rsidR="00501320" w:rsidRPr="00EA074A">
        <w:rPr>
          <w:rFonts w:ascii="Times New Roman" w:hAnsi="Times New Roman" w:cs="Times New Roman"/>
          <w:sz w:val="24"/>
          <w:szCs w:val="24"/>
        </w:rPr>
        <w:t xml:space="preserve"> in place with exception of </w:t>
      </w:r>
      <w:r w:rsidR="00BC4289" w:rsidRPr="00EA074A">
        <w:rPr>
          <w:rFonts w:ascii="Times New Roman" w:hAnsi="Times New Roman" w:cs="Times New Roman"/>
          <w:sz w:val="24"/>
          <w:szCs w:val="24"/>
        </w:rPr>
        <w:t>several</w:t>
      </w:r>
      <w:r w:rsidR="00501320" w:rsidRPr="00EA074A">
        <w:rPr>
          <w:rFonts w:ascii="Times New Roman" w:hAnsi="Times New Roman" w:cs="Times New Roman"/>
          <w:sz w:val="24"/>
          <w:szCs w:val="24"/>
        </w:rPr>
        <w:t xml:space="preserve"> </w:t>
      </w:r>
      <w:r w:rsidR="00D15FC9" w:rsidRPr="00EA074A">
        <w:rPr>
          <w:rFonts w:ascii="Times New Roman" w:hAnsi="Times New Roman" w:cs="Times New Roman"/>
          <w:sz w:val="24"/>
          <w:szCs w:val="24"/>
        </w:rPr>
        <w:t>capacity-</w:t>
      </w:r>
      <w:r w:rsidR="00501320" w:rsidRPr="00EA074A">
        <w:rPr>
          <w:rFonts w:ascii="Times New Roman" w:hAnsi="Times New Roman" w:cs="Times New Roman"/>
          <w:sz w:val="24"/>
          <w:szCs w:val="24"/>
        </w:rPr>
        <w:t xml:space="preserve">building activities. In coordination with GoB agencies, IOM Bangladesh has conducted assessment and </w:t>
      </w:r>
      <w:r w:rsidR="00EB37B0" w:rsidRPr="00EA074A">
        <w:rPr>
          <w:rFonts w:ascii="Times New Roman" w:hAnsi="Times New Roman" w:cs="Times New Roman"/>
          <w:sz w:val="24"/>
          <w:szCs w:val="24"/>
        </w:rPr>
        <w:t xml:space="preserve">relevant </w:t>
      </w:r>
      <w:r w:rsidR="00501320" w:rsidRPr="00EA074A">
        <w:rPr>
          <w:rFonts w:ascii="Times New Roman" w:hAnsi="Times New Roman" w:cs="Times New Roman"/>
          <w:sz w:val="24"/>
          <w:szCs w:val="24"/>
        </w:rPr>
        <w:t xml:space="preserve">capacity building activities at ten Point of Entries (PoE) in Bangladesh. Along with this, IOM Bangladesh has developed the Standard Operating Procedures for sea and land borders including (suspected COVID 19 cases and </w:t>
      </w:r>
      <w:r w:rsidR="00501320" w:rsidRPr="00EA074A">
        <w:rPr>
          <w:rFonts w:ascii="Times New Roman" w:hAnsi="Times New Roman" w:cs="Times New Roman"/>
          <w:sz w:val="24"/>
          <w:szCs w:val="24"/>
        </w:rPr>
        <w:lastRenderedPageBreak/>
        <w:t>Screening) for communicable disease identification and notification of ill travelers</w:t>
      </w:r>
      <w:r w:rsidR="00DD76A6" w:rsidRPr="00EA074A">
        <w:rPr>
          <w:rFonts w:ascii="Times New Roman" w:hAnsi="Times New Roman" w:cs="Times New Roman"/>
          <w:sz w:val="24"/>
          <w:szCs w:val="24"/>
        </w:rPr>
        <w:t>, establish PoE Health Border Mobility Management (HBMM) taskforces at POEs</w:t>
      </w:r>
      <w:r w:rsidR="00501320" w:rsidRPr="00EA074A">
        <w:rPr>
          <w:rFonts w:ascii="Times New Roman" w:hAnsi="Times New Roman" w:cs="Times New Roman"/>
          <w:sz w:val="24"/>
          <w:szCs w:val="24"/>
        </w:rPr>
        <w:t xml:space="preserve"> and provided </w:t>
      </w:r>
      <w:r w:rsidR="00EB37B0" w:rsidRPr="00EA074A">
        <w:rPr>
          <w:rFonts w:ascii="Times New Roman" w:hAnsi="Times New Roman" w:cs="Times New Roman"/>
          <w:sz w:val="24"/>
          <w:szCs w:val="24"/>
        </w:rPr>
        <w:t xml:space="preserve">logistical and technical support to POEs. </w:t>
      </w:r>
    </w:p>
    <w:p w14:paraId="5EA9C459" w14:textId="77777777" w:rsidR="00713960" w:rsidRPr="00EA074A" w:rsidRDefault="00713960" w:rsidP="00713960">
      <w:pPr>
        <w:spacing w:after="0" w:line="240" w:lineRule="auto"/>
        <w:jc w:val="both"/>
        <w:rPr>
          <w:rFonts w:ascii="Times New Roman" w:hAnsi="Times New Roman" w:cs="Times New Roman"/>
          <w:sz w:val="24"/>
          <w:szCs w:val="24"/>
        </w:rPr>
      </w:pPr>
    </w:p>
    <w:p w14:paraId="4D3C1995" w14:textId="7E71061E" w:rsidR="001103D2" w:rsidRPr="00EA074A" w:rsidRDefault="001103D2" w:rsidP="001103D2">
      <w:pPr>
        <w:spacing w:after="0" w:line="240" w:lineRule="auto"/>
        <w:jc w:val="both"/>
        <w:rPr>
          <w:rFonts w:ascii="Times New Roman" w:hAnsi="Times New Roman" w:cs="Times New Roman"/>
          <w:sz w:val="24"/>
          <w:szCs w:val="24"/>
        </w:rPr>
      </w:pPr>
      <w:r w:rsidRPr="00EA074A">
        <w:rPr>
          <w:rFonts w:ascii="Times New Roman" w:hAnsi="Times New Roman" w:cs="Times New Roman"/>
          <w:sz w:val="24"/>
          <w:szCs w:val="24"/>
        </w:rPr>
        <w:t xml:space="preserve">To this end, to gain a better understanding </w:t>
      </w:r>
      <w:r w:rsidR="00D15FC9" w:rsidRPr="00EA074A">
        <w:rPr>
          <w:rFonts w:ascii="Times New Roman" w:hAnsi="Times New Roman" w:cs="Times New Roman"/>
          <w:sz w:val="24"/>
          <w:szCs w:val="24"/>
        </w:rPr>
        <w:t xml:space="preserve">of </w:t>
      </w:r>
      <w:r w:rsidR="00F63855" w:rsidRPr="00EA074A">
        <w:rPr>
          <w:rFonts w:ascii="Times New Roman" w:hAnsi="Times New Roman" w:cs="Times New Roman"/>
          <w:sz w:val="24"/>
          <w:szCs w:val="24"/>
        </w:rPr>
        <w:t xml:space="preserve">the impact of the project implementation </w:t>
      </w:r>
      <w:r w:rsidRPr="00EA074A">
        <w:rPr>
          <w:rFonts w:ascii="Times New Roman" w:hAnsi="Times New Roman" w:cs="Times New Roman"/>
          <w:sz w:val="24"/>
          <w:szCs w:val="24"/>
        </w:rPr>
        <w:t xml:space="preserve">and evidence base on the knowledge and awareness of </w:t>
      </w:r>
      <w:r w:rsidR="00974620" w:rsidRPr="00EA074A">
        <w:rPr>
          <w:rFonts w:ascii="Times New Roman" w:hAnsi="Times New Roman" w:cs="Times New Roman"/>
          <w:sz w:val="24"/>
          <w:szCs w:val="24"/>
        </w:rPr>
        <w:t>trafficking and smuggling</w:t>
      </w:r>
      <w:r w:rsidRPr="00EA074A">
        <w:rPr>
          <w:rFonts w:ascii="Times New Roman" w:hAnsi="Times New Roman" w:cs="Times New Roman"/>
          <w:sz w:val="24"/>
          <w:szCs w:val="24"/>
        </w:rPr>
        <w:t xml:space="preserve"> amongst</w:t>
      </w:r>
      <w:r w:rsidR="00974620" w:rsidRPr="00EA074A">
        <w:rPr>
          <w:rFonts w:ascii="Times New Roman" w:hAnsi="Times New Roman" w:cs="Times New Roman"/>
          <w:sz w:val="24"/>
          <w:szCs w:val="24"/>
        </w:rPr>
        <w:t xml:space="preserve"> Rohingya people</w:t>
      </w:r>
      <w:r w:rsidRPr="00EA074A">
        <w:rPr>
          <w:rFonts w:ascii="Times New Roman" w:hAnsi="Times New Roman" w:cs="Times New Roman"/>
          <w:sz w:val="24"/>
          <w:szCs w:val="24"/>
        </w:rPr>
        <w:t xml:space="preserve">, IOM is planning to conduct a comprehensive </w:t>
      </w:r>
      <w:r w:rsidR="00DD76A6" w:rsidRPr="00EA074A">
        <w:rPr>
          <w:rFonts w:ascii="Times New Roman" w:hAnsi="Times New Roman" w:cs="Times New Roman"/>
          <w:sz w:val="24"/>
          <w:szCs w:val="24"/>
        </w:rPr>
        <w:t>end</w:t>
      </w:r>
      <w:r w:rsidR="00974620" w:rsidRPr="00EA074A">
        <w:rPr>
          <w:rFonts w:ascii="Times New Roman" w:hAnsi="Times New Roman" w:cs="Times New Roman"/>
          <w:sz w:val="24"/>
          <w:szCs w:val="24"/>
        </w:rPr>
        <w:t xml:space="preserve"> </w:t>
      </w:r>
      <w:r w:rsidR="00831DB7" w:rsidRPr="00EA074A">
        <w:rPr>
          <w:rFonts w:ascii="Times New Roman" w:hAnsi="Times New Roman" w:cs="Times New Roman"/>
          <w:sz w:val="24"/>
          <w:szCs w:val="24"/>
        </w:rPr>
        <w:t>evaluation</w:t>
      </w:r>
      <w:r w:rsidRPr="00EA074A">
        <w:rPr>
          <w:rFonts w:ascii="Times New Roman" w:hAnsi="Times New Roman" w:cs="Times New Roman"/>
          <w:sz w:val="24"/>
          <w:szCs w:val="24"/>
        </w:rPr>
        <w:t>. Findings from the assessment will provide insight</w:t>
      </w:r>
      <w:r w:rsidR="00974620" w:rsidRPr="00EA074A">
        <w:rPr>
          <w:rFonts w:ascii="Times New Roman" w:hAnsi="Times New Roman" w:cs="Times New Roman"/>
          <w:sz w:val="24"/>
          <w:szCs w:val="24"/>
        </w:rPr>
        <w:t xml:space="preserve"> </w:t>
      </w:r>
      <w:r w:rsidR="005B0906" w:rsidRPr="00EA074A">
        <w:rPr>
          <w:rFonts w:ascii="Times New Roman" w:hAnsi="Times New Roman" w:cs="Times New Roman"/>
          <w:sz w:val="24"/>
          <w:szCs w:val="24"/>
        </w:rPr>
        <w:t>of the impacts of the project on the needs, decision making process and (mis)</w:t>
      </w:r>
      <w:r w:rsidR="00C1158A" w:rsidRPr="00EA074A">
        <w:rPr>
          <w:rFonts w:ascii="Times New Roman" w:hAnsi="Times New Roman" w:cs="Times New Roman"/>
          <w:sz w:val="24"/>
          <w:szCs w:val="24"/>
        </w:rPr>
        <w:t xml:space="preserve">perception of Rohingya </w:t>
      </w:r>
      <w:r w:rsidR="00DD76A6" w:rsidRPr="00EA074A">
        <w:rPr>
          <w:rFonts w:ascii="Times New Roman" w:hAnsi="Times New Roman" w:cs="Times New Roman"/>
          <w:sz w:val="24"/>
          <w:szCs w:val="24"/>
        </w:rPr>
        <w:t xml:space="preserve">and </w:t>
      </w:r>
      <w:r w:rsidR="007338DB" w:rsidRPr="00EA074A">
        <w:rPr>
          <w:rFonts w:ascii="Times New Roman" w:hAnsi="Times New Roman" w:cs="Times New Roman"/>
          <w:sz w:val="24"/>
          <w:szCs w:val="24"/>
        </w:rPr>
        <w:t>law enforcement agencies</w:t>
      </w:r>
      <w:r w:rsidR="00C1158A" w:rsidRPr="00EA074A">
        <w:rPr>
          <w:rFonts w:ascii="Times New Roman" w:hAnsi="Times New Roman" w:cs="Times New Roman"/>
          <w:sz w:val="24"/>
          <w:szCs w:val="24"/>
        </w:rPr>
        <w:t xml:space="preserve"> and </w:t>
      </w:r>
      <w:r w:rsidR="00974620" w:rsidRPr="00EA074A">
        <w:rPr>
          <w:rFonts w:ascii="Times New Roman" w:hAnsi="Times New Roman" w:cs="Times New Roman"/>
          <w:sz w:val="24"/>
          <w:szCs w:val="24"/>
        </w:rPr>
        <w:t>to measure the humanitarian counter-trafficking response and long</w:t>
      </w:r>
      <w:r w:rsidR="0044105A" w:rsidRPr="00EA074A">
        <w:rPr>
          <w:rFonts w:ascii="Times New Roman" w:hAnsi="Times New Roman" w:cs="Times New Roman"/>
          <w:sz w:val="24"/>
          <w:szCs w:val="24"/>
        </w:rPr>
        <w:t>-</w:t>
      </w:r>
      <w:r w:rsidR="00974620" w:rsidRPr="00EA074A">
        <w:rPr>
          <w:rFonts w:ascii="Times New Roman" w:hAnsi="Times New Roman" w:cs="Times New Roman"/>
          <w:sz w:val="24"/>
          <w:szCs w:val="24"/>
        </w:rPr>
        <w:t>term development approaches to creating sustainable and effective border management mechanisms.</w:t>
      </w:r>
      <w:r w:rsidRPr="00EA074A">
        <w:rPr>
          <w:rFonts w:ascii="Times New Roman" w:hAnsi="Times New Roman" w:cs="Times New Roman"/>
          <w:sz w:val="24"/>
          <w:szCs w:val="24"/>
        </w:rPr>
        <w:t xml:space="preserve"> </w:t>
      </w:r>
    </w:p>
    <w:p w14:paraId="15AE5687" w14:textId="77777777" w:rsidR="001103D2" w:rsidRPr="00EA074A" w:rsidRDefault="001103D2" w:rsidP="001103D2">
      <w:pPr>
        <w:pStyle w:val="NoSpacing"/>
        <w:jc w:val="both"/>
        <w:rPr>
          <w:rFonts w:ascii="Times New Roman" w:hAnsi="Times New Roman" w:cs="Times New Roman"/>
          <w:b/>
          <w:bCs/>
          <w:sz w:val="24"/>
          <w:szCs w:val="24"/>
        </w:rPr>
      </w:pPr>
    </w:p>
    <w:p w14:paraId="4B478960" w14:textId="61C0AD1F" w:rsidR="00835652" w:rsidRPr="00EA074A" w:rsidRDefault="00947F45" w:rsidP="001103D2">
      <w:pPr>
        <w:pStyle w:val="NoSpacing"/>
        <w:jc w:val="both"/>
        <w:rPr>
          <w:rFonts w:ascii="Times New Roman" w:hAnsi="Times New Roman" w:cs="Times New Roman"/>
          <w:b/>
          <w:sz w:val="24"/>
          <w:szCs w:val="24"/>
        </w:rPr>
      </w:pPr>
      <w:r w:rsidRPr="00EA074A">
        <w:rPr>
          <w:rFonts w:ascii="Times New Roman" w:hAnsi="Times New Roman" w:cs="Times New Roman"/>
          <w:b/>
          <w:sz w:val="24"/>
          <w:szCs w:val="24"/>
        </w:rPr>
        <w:t xml:space="preserve">Project Summary: </w:t>
      </w:r>
    </w:p>
    <w:p w14:paraId="37BE5E8C" w14:textId="77777777" w:rsidR="00947F45" w:rsidRPr="00EA074A" w:rsidRDefault="00947F45" w:rsidP="001103D2">
      <w:pPr>
        <w:pStyle w:val="NoSpacing"/>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6745"/>
      </w:tblGrid>
      <w:tr w:rsidR="00947F45" w:rsidRPr="002E302C" w14:paraId="33776B1F" w14:textId="77777777" w:rsidTr="007239A9">
        <w:trPr>
          <w:trHeight w:val="454"/>
        </w:trPr>
        <w:tc>
          <w:tcPr>
            <w:tcW w:w="1393" w:type="pct"/>
            <w:vAlign w:val="center"/>
          </w:tcPr>
          <w:p w14:paraId="6D35C398" w14:textId="77777777" w:rsidR="00947F45" w:rsidRPr="00EA074A" w:rsidRDefault="00947F45" w:rsidP="00947F45">
            <w:pPr>
              <w:pStyle w:val="NoSpacing"/>
              <w:jc w:val="both"/>
              <w:rPr>
                <w:rFonts w:ascii="Times New Roman" w:hAnsi="Times New Roman" w:cs="Times New Roman"/>
                <w:b/>
                <w:sz w:val="24"/>
                <w:szCs w:val="24"/>
                <w:lang w:val="en-GB"/>
              </w:rPr>
            </w:pPr>
            <w:r w:rsidRPr="00EA074A">
              <w:rPr>
                <w:rFonts w:ascii="Times New Roman" w:hAnsi="Times New Roman" w:cs="Times New Roman"/>
                <w:b/>
                <w:sz w:val="24"/>
                <w:szCs w:val="24"/>
                <w:lang w:val="en-GB"/>
              </w:rPr>
              <w:t>Project title:</w:t>
            </w:r>
          </w:p>
        </w:tc>
        <w:tc>
          <w:tcPr>
            <w:tcW w:w="3607" w:type="pct"/>
            <w:vAlign w:val="center"/>
          </w:tcPr>
          <w:p w14:paraId="429D9C06" w14:textId="77777777" w:rsidR="00947F45" w:rsidRPr="00EA074A" w:rsidRDefault="00947F45" w:rsidP="00947F45">
            <w:pPr>
              <w:pStyle w:val="NoSpacing"/>
              <w:jc w:val="both"/>
              <w:rPr>
                <w:rFonts w:ascii="Times New Roman" w:hAnsi="Times New Roman" w:cs="Times New Roman"/>
                <w:bCs/>
                <w:sz w:val="24"/>
                <w:szCs w:val="24"/>
                <w:lang w:val="en-GB"/>
              </w:rPr>
            </w:pPr>
            <w:r w:rsidRPr="00EA074A">
              <w:rPr>
                <w:rFonts w:ascii="Times New Roman" w:hAnsi="Times New Roman" w:cs="Times New Roman"/>
                <w:bCs/>
                <w:sz w:val="24"/>
                <w:szCs w:val="24"/>
                <w:lang w:val="en-GB"/>
              </w:rPr>
              <w:t>Addressing Trafficking and Smuggling through Improved Border Management and Counter Trafficking Responses in Cox’s Bazar</w:t>
            </w:r>
            <w:r w:rsidRPr="00EA074A" w:rsidDel="00DE6709">
              <w:rPr>
                <w:rFonts w:ascii="Times New Roman" w:hAnsi="Times New Roman" w:cs="Times New Roman"/>
                <w:bCs/>
                <w:sz w:val="24"/>
                <w:szCs w:val="24"/>
                <w:lang w:val="en-GB"/>
              </w:rPr>
              <w:t xml:space="preserve"> </w:t>
            </w:r>
          </w:p>
        </w:tc>
      </w:tr>
      <w:tr w:rsidR="00947F45" w:rsidRPr="002E302C" w14:paraId="40717D44" w14:textId="77777777" w:rsidTr="007239A9">
        <w:trPr>
          <w:trHeight w:val="454"/>
        </w:trPr>
        <w:tc>
          <w:tcPr>
            <w:tcW w:w="1393" w:type="pct"/>
            <w:vAlign w:val="center"/>
          </w:tcPr>
          <w:p w14:paraId="07554F0B" w14:textId="77777777" w:rsidR="00947F45" w:rsidRPr="00EA074A" w:rsidRDefault="00947F45" w:rsidP="00947F45">
            <w:pPr>
              <w:pStyle w:val="NoSpacing"/>
              <w:jc w:val="both"/>
              <w:rPr>
                <w:rFonts w:ascii="Times New Roman" w:hAnsi="Times New Roman" w:cs="Times New Roman"/>
                <w:b/>
                <w:sz w:val="24"/>
                <w:szCs w:val="24"/>
                <w:lang w:val="en-GB"/>
              </w:rPr>
            </w:pPr>
            <w:r w:rsidRPr="00EA074A" w:rsidDel="00C441F4">
              <w:rPr>
                <w:rFonts w:ascii="Times New Roman" w:hAnsi="Times New Roman" w:cs="Times New Roman"/>
                <w:b/>
                <w:sz w:val="24"/>
                <w:szCs w:val="24"/>
                <w:lang w:val="en-GB"/>
              </w:rPr>
              <w:t>Project type:</w:t>
            </w:r>
          </w:p>
        </w:tc>
        <w:tc>
          <w:tcPr>
            <w:tcW w:w="3607" w:type="pct"/>
            <w:vAlign w:val="center"/>
          </w:tcPr>
          <w:p w14:paraId="6EC6171C" w14:textId="77777777" w:rsidR="00947F45" w:rsidRPr="00EA074A" w:rsidDel="00DE6709" w:rsidRDefault="00947F45" w:rsidP="00947F45">
            <w:pPr>
              <w:pStyle w:val="NoSpacing"/>
              <w:jc w:val="both"/>
              <w:rPr>
                <w:rFonts w:ascii="Times New Roman" w:hAnsi="Times New Roman" w:cs="Times New Roman"/>
                <w:bCs/>
                <w:sz w:val="24"/>
                <w:szCs w:val="24"/>
                <w:lang w:val="en-GB"/>
              </w:rPr>
            </w:pPr>
            <w:r w:rsidRPr="00EA074A">
              <w:rPr>
                <w:rFonts w:ascii="Times New Roman" w:hAnsi="Times New Roman" w:cs="Times New Roman"/>
                <w:bCs/>
                <w:sz w:val="24"/>
                <w:szCs w:val="24"/>
                <w:lang w:val="en-GB"/>
              </w:rPr>
              <w:t>Counter Trafficking (CT)</w:t>
            </w:r>
          </w:p>
        </w:tc>
      </w:tr>
      <w:tr w:rsidR="00947F45" w:rsidRPr="002E302C" w14:paraId="7228283F" w14:textId="77777777" w:rsidTr="007239A9">
        <w:trPr>
          <w:trHeight w:val="454"/>
        </w:trPr>
        <w:tc>
          <w:tcPr>
            <w:tcW w:w="1393" w:type="pct"/>
            <w:vAlign w:val="center"/>
          </w:tcPr>
          <w:p w14:paraId="13AC3D00" w14:textId="77777777" w:rsidR="00947F45" w:rsidRPr="00EA074A" w:rsidRDefault="00947F45" w:rsidP="00947F45">
            <w:pPr>
              <w:pStyle w:val="NoSpacing"/>
              <w:jc w:val="both"/>
              <w:rPr>
                <w:rFonts w:ascii="Times New Roman" w:hAnsi="Times New Roman" w:cs="Times New Roman"/>
                <w:b/>
                <w:sz w:val="24"/>
                <w:szCs w:val="24"/>
                <w:lang w:val="en-GB"/>
              </w:rPr>
            </w:pPr>
            <w:r w:rsidRPr="00EA074A" w:rsidDel="00C441F4">
              <w:rPr>
                <w:rFonts w:ascii="Times New Roman" w:hAnsi="Times New Roman" w:cs="Times New Roman"/>
                <w:b/>
                <w:sz w:val="24"/>
                <w:szCs w:val="24"/>
                <w:lang w:val="en-GB"/>
              </w:rPr>
              <w:t>Geographical Coverage:</w:t>
            </w:r>
          </w:p>
        </w:tc>
        <w:tc>
          <w:tcPr>
            <w:tcW w:w="3607" w:type="pct"/>
            <w:vAlign w:val="center"/>
          </w:tcPr>
          <w:p w14:paraId="72455223" w14:textId="77777777" w:rsidR="00947F45" w:rsidRPr="00EA074A" w:rsidRDefault="00947F45" w:rsidP="00947F45">
            <w:pPr>
              <w:pStyle w:val="NoSpacing"/>
              <w:jc w:val="both"/>
              <w:rPr>
                <w:rFonts w:ascii="Times New Roman" w:hAnsi="Times New Roman" w:cs="Times New Roman"/>
                <w:bCs/>
                <w:iCs/>
                <w:sz w:val="24"/>
                <w:szCs w:val="24"/>
                <w:lang w:val="en-GB"/>
              </w:rPr>
            </w:pPr>
            <w:r w:rsidRPr="00EA074A">
              <w:rPr>
                <w:rFonts w:ascii="Times New Roman" w:hAnsi="Times New Roman" w:cs="Times New Roman"/>
                <w:bCs/>
                <w:iCs/>
                <w:sz w:val="24"/>
                <w:szCs w:val="24"/>
                <w:lang w:val="en-GB"/>
              </w:rPr>
              <w:t>Cox’s Bazar (Rohingya Camp), 10 PoE’s in Bangladesh</w:t>
            </w:r>
            <w:r w:rsidR="00D75709" w:rsidRPr="00EA074A">
              <w:rPr>
                <w:rFonts w:ascii="Times New Roman" w:hAnsi="Times New Roman" w:cs="Times New Roman"/>
                <w:bCs/>
                <w:iCs/>
                <w:sz w:val="24"/>
                <w:szCs w:val="24"/>
                <w:lang w:val="en-GB"/>
              </w:rPr>
              <w:t xml:space="preserve"> </w:t>
            </w:r>
          </w:p>
          <w:p w14:paraId="48F5CD1C" w14:textId="77777777" w:rsidR="00D75709" w:rsidRPr="00EA074A" w:rsidRDefault="00D75709" w:rsidP="00947F45">
            <w:pPr>
              <w:pStyle w:val="NoSpacing"/>
              <w:jc w:val="both"/>
              <w:rPr>
                <w:rFonts w:ascii="Times New Roman" w:hAnsi="Times New Roman" w:cs="Times New Roman"/>
                <w:bCs/>
                <w:iCs/>
                <w:sz w:val="24"/>
                <w:szCs w:val="24"/>
                <w:lang w:val="en-GB"/>
              </w:rPr>
            </w:pPr>
          </w:p>
          <w:p w14:paraId="51ACEDB5" w14:textId="1080BEFA" w:rsidR="00D75709" w:rsidRPr="00EA074A" w:rsidRDefault="00D75709" w:rsidP="00947F45">
            <w:pPr>
              <w:pStyle w:val="NoSpacing"/>
              <w:jc w:val="both"/>
              <w:rPr>
                <w:rFonts w:ascii="Times New Roman" w:hAnsi="Times New Roman" w:cs="Times New Roman"/>
                <w:bCs/>
                <w:iCs/>
                <w:sz w:val="24"/>
                <w:szCs w:val="24"/>
                <w:lang w:val="en-GB"/>
              </w:rPr>
            </w:pPr>
            <w:r w:rsidRPr="00EA074A">
              <w:rPr>
                <w:rFonts w:ascii="Times New Roman" w:hAnsi="Times New Roman" w:cs="Times New Roman"/>
                <w:bCs/>
                <w:iCs/>
                <w:sz w:val="24"/>
                <w:szCs w:val="24"/>
                <w:lang w:val="en-GB"/>
              </w:rPr>
              <w:t xml:space="preserve">PoE’s are 1) Tamabil, Sylhet; 2) Zakiganj, Sylhet; 3) Sonamasjid, Chapai Nawabganj; 4) Bibir Bazar, Cumilla; 5) Hili, Dinajpur; </w:t>
            </w:r>
            <w:r w:rsidR="009C48EB" w:rsidRPr="00EA074A">
              <w:rPr>
                <w:rFonts w:ascii="Times New Roman" w:hAnsi="Times New Roman" w:cs="Times New Roman"/>
                <w:bCs/>
                <w:iCs/>
                <w:sz w:val="24"/>
                <w:szCs w:val="24"/>
                <w:lang w:val="en-GB"/>
              </w:rPr>
              <w:t xml:space="preserve">6) </w:t>
            </w:r>
            <w:r w:rsidRPr="00EA074A">
              <w:rPr>
                <w:rFonts w:ascii="Times New Roman" w:hAnsi="Times New Roman" w:cs="Times New Roman"/>
                <w:bCs/>
                <w:iCs/>
                <w:sz w:val="24"/>
                <w:szCs w:val="24"/>
                <w:lang w:val="en-GB"/>
              </w:rPr>
              <w:t xml:space="preserve">Banglabandha, Panchagarh; </w:t>
            </w:r>
            <w:r w:rsidR="009C48EB" w:rsidRPr="00EA074A">
              <w:rPr>
                <w:rFonts w:ascii="Times New Roman" w:hAnsi="Times New Roman" w:cs="Times New Roman"/>
                <w:bCs/>
                <w:iCs/>
                <w:sz w:val="24"/>
                <w:szCs w:val="24"/>
                <w:lang w:val="en-GB"/>
              </w:rPr>
              <w:t xml:space="preserve">7) </w:t>
            </w:r>
            <w:r w:rsidRPr="00EA074A">
              <w:rPr>
                <w:rFonts w:ascii="Times New Roman" w:hAnsi="Times New Roman" w:cs="Times New Roman"/>
                <w:bCs/>
                <w:iCs/>
                <w:sz w:val="24"/>
                <w:szCs w:val="24"/>
                <w:lang w:val="en-GB"/>
              </w:rPr>
              <w:t xml:space="preserve">Burimari, Lalmonirhat; </w:t>
            </w:r>
            <w:r w:rsidR="009C48EB" w:rsidRPr="00EA074A">
              <w:rPr>
                <w:rFonts w:ascii="Times New Roman" w:hAnsi="Times New Roman" w:cs="Times New Roman"/>
                <w:bCs/>
                <w:iCs/>
                <w:sz w:val="24"/>
                <w:szCs w:val="24"/>
                <w:lang w:val="en-GB"/>
              </w:rPr>
              <w:t xml:space="preserve">8) </w:t>
            </w:r>
            <w:r w:rsidRPr="00EA074A">
              <w:rPr>
                <w:rFonts w:ascii="Times New Roman" w:hAnsi="Times New Roman" w:cs="Times New Roman"/>
                <w:bCs/>
                <w:iCs/>
                <w:sz w:val="24"/>
                <w:szCs w:val="24"/>
                <w:lang w:val="en-GB"/>
              </w:rPr>
              <w:t xml:space="preserve">Benapole Railway Station, Jashore; </w:t>
            </w:r>
            <w:r w:rsidR="009C48EB" w:rsidRPr="00EA074A">
              <w:rPr>
                <w:rFonts w:ascii="Times New Roman" w:hAnsi="Times New Roman" w:cs="Times New Roman"/>
                <w:bCs/>
                <w:iCs/>
                <w:sz w:val="24"/>
                <w:szCs w:val="24"/>
                <w:lang w:val="en-GB"/>
              </w:rPr>
              <w:t xml:space="preserve">9) </w:t>
            </w:r>
            <w:r w:rsidRPr="00EA074A">
              <w:rPr>
                <w:rFonts w:ascii="Times New Roman" w:hAnsi="Times New Roman" w:cs="Times New Roman"/>
                <w:bCs/>
                <w:iCs/>
                <w:sz w:val="24"/>
                <w:szCs w:val="24"/>
                <w:lang w:val="en-GB"/>
              </w:rPr>
              <w:t xml:space="preserve">Bhomra, Satkhira; </w:t>
            </w:r>
            <w:r w:rsidR="009C48EB" w:rsidRPr="00EA074A">
              <w:rPr>
                <w:rFonts w:ascii="Times New Roman" w:hAnsi="Times New Roman" w:cs="Times New Roman"/>
                <w:bCs/>
                <w:iCs/>
                <w:sz w:val="24"/>
                <w:szCs w:val="24"/>
                <w:lang w:val="en-GB"/>
              </w:rPr>
              <w:t xml:space="preserve">10) </w:t>
            </w:r>
            <w:r w:rsidRPr="00EA074A">
              <w:rPr>
                <w:rFonts w:ascii="Times New Roman" w:hAnsi="Times New Roman" w:cs="Times New Roman"/>
                <w:bCs/>
                <w:iCs/>
                <w:sz w:val="24"/>
                <w:szCs w:val="24"/>
                <w:lang w:val="en-GB"/>
              </w:rPr>
              <w:t>Mongla Sea Port, Bagerhat</w:t>
            </w:r>
          </w:p>
        </w:tc>
      </w:tr>
      <w:tr w:rsidR="00947F45" w:rsidRPr="002E302C" w14:paraId="0BEDC30B" w14:textId="77777777" w:rsidTr="007239A9">
        <w:trPr>
          <w:trHeight w:val="454"/>
        </w:trPr>
        <w:tc>
          <w:tcPr>
            <w:tcW w:w="1393" w:type="pct"/>
            <w:vAlign w:val="center"/>
          </w:tcPr>
          <w:p w14:paraId="099CDD85" w14:textId="77777777" w:rsidR="00947F45" w:rsidRPr="00EA074A" w:rsidRDefault="00947F45" w:rsidP="00947F45">
            <w:pPr>
              <w:pStyle w:val="NoSpacing"/>
              <w:jc w:val="both"/>
              <w:rPr>
                <w:rFonts w:ascii="Times New Roman" w:hAnsi="Times New Roman" w:cs="Times New Roman"/>
                <w:b/>
                <w:sz w:val="24"/>
                <w:szCs w:val="24"/>
                <w:lang w:val="en-GB"/>
              </w:rPr>
            </w:pPr>
            <w:r w:rsidRPr="00EA074A" w:rsidDel="00C441F4">
              <w:rPr>
                <w:rFonts w:ascii="Times New Roman" w:hAnsi="Times New Roman" w:cs="Times New Roman"/>
                <w:b/>
                <w:sz w:val="24"/>
                <w:szCs w:val="24"/>
                <w:lang w:val="en-GB"/>
              </w:rPr>
              <w:t>Executing agency:</w:t>
            </w:r>
          </w:p>
        </w:tc>
        <w:tc>
          <w:tcPr>
            <w:tcW w:w="3607" w:type="pct"/>
            <w:vAlign w:val="center"/>
          </w:tcPr>
          <w:p w14:paraId="61EAE8B1" w14:textId="77777777" w:rsidR="00947F45" w:rsidRPr="00EA074A" w:rsidRDefault="00947F45" w:rsidP="00947F45">
            <w:pPr>
              <w:pStyle w:val="NoSpacing"/>
              <w:jc w:val="both"/>
              <w:rPr>
                <w:rFonts w:ascii="Times New Roman" w:hAnsi="Times New Roman" w:cs="Times New Roman"/>
                <w:bCs/>
                <w:iCs/>
                <w:sz w:val="24"/>
                <w:szCs w:val="24"/>
                <w:lang w:val="en-GB"/>
              </w:rPr>
            </w:pPr>
            <w:r w:rsidRPr="00EA074A">
              <w:rPr>
                <w:rFonts w:ascii="Times New Roman" w:hAnsi="Times New Roman" w:cs="Times New Roman"/>
                <w:bCs/>
                <w:iCs/>
                <w:sz w:val="24"/>
                <w:szCs w:val="24"/>
                <w:lang w:val="en-GB"/>
              </w:rPr>
              <w:t>International Organization for Migration (IOM)</w:t>
            </w:r>
          </w:p>
        </w:tc>
      </w:tr>
      <w:tr w:rsidR="00947F45" w:rsidRPr="002E302C" w14:paraId="22DE1D19" w14:textId="77777777" w:rsidTr="007239A9">
        <w:trPr>
          <w:trHeight w:val="454"/>
        </w:trPr>
        <w:tc>
          <w:tcPr>
            <w:tcW w:w="1393" w:type="pct"/>
            <w:vAlign w:val="center"/>
          </w:tcPr>
          <w:p w14:paraId="3B603053" w14:textId="77777777" w:rsidR="00947F45" w:rsidRPr="00EA074A" w:rsidRDefault="00947F45" w:rsidP="00947F45">
            <w:pPr>
              <w:pStyle w:val="NoSpacing"/>
              <w:jc w:val="both"/>
              <w:rPr>
                <w:rFonts w:ascii="Times New Roman" w:hAnsi="Times New Roman" w:cs="Times New Roman"/>
                <w:b/>
                <w:sz w:val="24"/>
                <w:szCs w:val="24"/>
                <w:lang w:val="en-GB"/>
              </w:rPr>
            </w:pPr>
            <w:r w:rsidRPr="00EA074A" w:rsidDel="00C441F4">
              <w:rPr>
                <w:rFonts w:ascii="Times New Roman" w:hAnsi="Times New Roman" w:cs="Times New Roman"/>
                <w:b/>
                <w:sz w:val="24"/>
                <w:szCs w:val="24"/>
                <w:lang w:val="en-GB"/>
              </w:rPr>
              <w:t>Beneficiaries:</w:t>
            </w:r>
          </w:p>
        </w:tc>
        <w:tc>
          <w:tcPr>
            <w:tcW w:w="3607" w:type="pct"/>
            <w:vAlign w:val="center"/>
          </w:tcPr>
          <w:p w14:paraId="742AA3E2" w14:textId="77777777" w:rsidR="00947F45" w:rsidRPr="00EA074A" w:rsidRDefault="00947F45" w:rsidP="00947F45">
            <w:pPr>
              <w:pStyle w:val="NoSpacing"/>
              <w:jc w:val="both"/>
              <w:rPr>
                <w:rFonts w:ascii="Times New Roman" w:hAnsi="Times New Roman" w:cs="Times New Roman"/>
                <w:bCs/>
                <w:iCs/>
                <w:sz w:val="24"/>
                <w:szCs w:val="24"/>
                <w:lang w:val="en-GB"/>
              </w:rPr>
            </w:pPr>
            <w:r w:rsidRPr="00EA074A">
              <w:rPr>
                <w:rFonts w:ascii="Times New Roman" w:hAnsi="Times New Roman" w:cs="Times New Roman"/>
                <w:bCs/>
                <w:iCs/>
                <w:sz w:val="24"/>
                <w:szCs w:val="24"/>
                <w:lang w:val="en-GB"/>
              </w:rPr>
              <w:t>Undocumented Myanmar Nationals in Cox’s Bazar, Government agencies working on border management and addressing counter-trafficking and Public Health Emergencies of International Concern.</w:t>
            </w:r>
          </w:p>
        </w:tc>
      </w:tr>
      <w:tr w:rsidR="00947F45" w:rsidRPr="002E302C" w14:paraId="01B9951B" w14:textId="77777777" w:rsidTr="007239A9">
        <w:trPr>
          <w:trHeight w:val="454"/>
        </w:trPr>
        <w:tc>
          <w:tcPr>
            <w:tcW w:w="1393" w:type="pct"/>
            <w:vAlign w:val="center"/>
          </w:tcPr>
          <w:p w14:paraId="3E0F15A2" w14:textId="77777777" w:rsidR="00947F45" w:rsidRPr="00EA074A" w:rsidRDefault="00947F45" w:rsidP="00947F45">
            <w:pPr>
              <w:pStyle w:val="NoSpacing"/>
              <w:jc w:val="both"/>
              <w:rPr>
                <w:rFonts w:ascii="Times New Roman" w:hAnsi="Times New Roman" w:cs="Times New Roman"/>
                <w:b/>
                <w:sz w:val="24"/>
                <w:szCs w:val="24"/>
                <w:lang w:val="en-GB"/>
              </w:rPr>
            </w:pPr>
            <w:bookmarkStart w:id="0" w:name="_Hlk43804380"/>
            <w:r w:rsidRPr="00EA074A" w:rsidDel="00C441F4">
              <w:rPr>
                <w:rFonts w:ascii="Times New Roman" w:hAnsi="Times New Roman" w:cs="Times New Roman"/>
                <w:b/>
                <w:sz w:val="24"/>
                <w:szCs w:val="24"/>
                <w:lang w:val="en-GB"/>
              </w:rPr>
              <w:t>Partner(s):</w:t>
            </w:r>
          </w:p>
        </w:tc>
        <w:tc>
          <w:tcPr>
            <w:tcW w:w="3607" w:type="pct"/>
            <w:vAlign w:val="center"/>
          </w:tcPr>
          <w:p w14:paraId="63BDC19D" w14:textId="77777777" w:rsidR="00947F45" w:rsidRPr="00EA074A" w:rsidRDefault="00947F45" w:rsidP="00947F45">
            <w:pPr>
              <w:pStyle w:val="NoSpacing"/>
              <w:jc w:val="both"/>
              <w:rPr>
                <w:rFonts w:ascii="Times New Roman" w:hAnsi="Times New Roman" w:cs="Times New Roman"/>
                <w:bCs/>
                <w:sz w:val="24"/>
                <w:szCs w:val="24"/>
                <w:lang w:val="en-GB"/>
              </w:rPr>
            </w:pPr>
            <w:r w:rsidRPr="00EA074A">
              <w:rPr>
                <w:rFonts w:ascii="Times New Roman" w:hAnsi="Times New Roman" w:cs="Times New Roman"/>
                <w:bCs/>
                <w:sz w:val="24"/>
                <w:szCs w:val="24"/>
                <w:lang w:val="en-GB"/>
              </w:rPr>
              <w:t>Ministry of Home Affairs, Border Guards Bangladesh, Bangladesh Coast Guard and Bangladesh Police, Department of Immigration and Passports, Ministry of Health and Family Welfare, and the Communicable Disease Control Unit of the Directorate General of Health Services</w:t>
            </w:r>
          </w:p>
        </w:tc>
      </w:tr>
      <w:bookmarkEnd w:id="0"/>
      <w:tr w:rsidR="00947F45" w:rsidRPr="002E302C" w14:paraId="072CE6D7" w14:textId="77777777" w:rsidTr="007239A9">
        <w:trPr>
          <w:trHeight w:val="454"/>
        </w:trPr>
        <w:tc>
          <w:tcPr>
            <w:tcW w:w="1393" w:type="pct"/>
            <w:vAlign w:val="center"/>
          </w:tcPr>
          <w:p w14:paraId="4799E3F5" w14:textId="77777777" w:rsidR="00947F45" w:rsidRPr="00EA074A" w:rsidRDefault="00947F45" w:rsidP="00947F45">
            <w:pPr>
              <w:pStyle w:val="NoSpacing"/>
              <w:jc w:val="both"/>
              <w:rPr>
                <w:rFonts w:ascii="Times New Roman" w:hAnsi="Times New Roman" w:cs="Times New Roman"/>
                <w:b/>
                <w:sz w:val="24"/>
                <w:szCs w:val="24"/>
                <w:lang w:val="en-GB"/>
              </w:rPr>
            </w:pPr>
            <w:r w:rsidRPr="00EA074A">
              <w:rPr>
                <w:rFonts w:ascii="Times New Roman" w:hAnsi="Times New Roman" w:cs="Times New Roman"/>
                <w:b/>
                <w:sz w:val="24"/>
                <w:szCs w:val="24"/>
                <w:lang w:val="en-GB"/>
              </w:rPr>
              <w:t>Management site:</w:t>
            </w:r>
          </w:p>
        </w:tc>
        <w:tc>
          <w:tcPr>
            <w:tcW w:w="3607" w:type="pct"/>
            <w:vAlign w:val="center"/>
          </w:tcPr>
          <w:p w14:paraId="75CAFBDB" w14:textId="77777777" w:rsidR="00947F45" w:rsidRPr="00EA074A" w:rsidRDefault="00947F45" w:rsidP="00947F45">
            <w:pPr>
              <w:pStyle w:val="NoSpacing"/>
              <w:jc w:val="both"/>
              <w:rPr>
                <w:rFonts w:ascii="Times New Roman" w:hAnsi="Times New Roman" w:cs="Times New Roman"/>
                <w:bCs/>
                <w:sz w:val="24"/>
                <w:szCs w:val="24"/>
                <w:lang w:val="en-GB"/>
              </w:rPr>
            </w:pPr>
            <w:r w:rsidRPr="00EA074A">
              <w:rPr>
                <w:rFonts w:ascii="Times New Roman" w:hAnsi="Times New Roman" w:cs="Times New Roman"/>
                <w:bCs/>
                <w:sz w:val="24"/>
                <w:szCs w:val="24"/>
                <w:lang w:val="en-GB"/>
              </w:rPr>
              <w:t>Dhaka</w:t>
            </w:r>
          </w:p>
        </w:tc>
      </w:tr>
      <w:tr w:rsidR="00947F45" w:rsidRPr="002E302C" w14:paraId="60819B24" w14:textId="77777777" w:rsidTr="007239A9">
        <w:trPr>
          <w:trHeight w:val="454"/>
        </w:trPr>
        <w:tc>
          <w:tcPr>
            <w:tcW w:w="1393" w:type="pct"/>
            <w:vAlign w:val="center"/>
          </w:tcPr>
          <w:p w14:paraId="60A07755" w14:textId="21365737" w:rsidR="00947F45" w:rsidRPr="00EA074A" w:rsidRDefault="00947F45" w:rsidP="00947F45">
            <w:pPr>
              <w:pStyle w:val="NoSpacing"/>
              <w:jc w:val="both"/>
              <w:rPr>
                <w:rFonts w:ascii="Times New Roman" w:hAnsi="Times New Roman" w:cs="Times New Roman"/>
                <w:b/>
                <w:sz w:val="24"/>
                <w:szCs w:val="24"/>
                <w:lang w:val="en-GB"/>
              </w:rPr>
            </w:pPr>
            <w:r w:rsidRPr="00EA074A">
              <w:rPr>
                <w:rFonts w:ascii="Times New Roman" w:hAnsi="Times New Roman" w:cs="Times New Roman"/>
                <w:b/>
                <w:sz w:val="24"/>
                <w:szCs w:val="24"/>
                <w:lang w:val="en-GB"/>
              </w:rPr>
              <w:t xml:space="preserve">Project </w:t>
            </w:r>
            <w:r w:rsidRPr="00EA074A" w:rsidDel="00C441F4">
              <w:rPr>
                <w:rFonts w:ascii="Times New Roman" w:hAnsi="Times New Roman" w:cs="Times New Roman"/>
                <w:b/>
                <w:sz w:val="24"/>
                <w:szCs w:val="24"/>
                <w:lang w:val="en-GB"/>
              </w:rPr>
              <w:t>Duration:</w:t>
            </w:r>
          </w:p>
        </w:tc>
        <w:tc>
          <w:tcPr>
            <w:tcW w:w="3607" w:type="pct"/>
            <w:vAlign w:val="center"/>
          </w:tcPr>
          <w:p w14:paraId="070EDEAF" w14:textId="5104A4A2" w:rsidR="00947F45" w:rsidRPr="00EA074A" w:rsidRDefault="00947F45" w:rsidP="00947F45">
            <w:pPr>
              <w:pStyle w:val="NoSpacing"/>
              <w:jc w:val="both"/>
              <w:rPr>
                <w:rFonts w:ascii="Times New Roman" w:hAnsi="Times New Roman" w:cs="Times New Roman"/>
                <w:bCs/>
                <w:sz w:val="24"/>
                <w:szCs w:val="24"/>
                <w:lang w:val="en-GB"/>
              </w:rPr>
            </w:pPr>
            <w:r w:rsidRPr="00EA074A">
              <w:rPr>
                <w:rFonts w:ascii="Times New Roman" w:hAnsi="Times New Roman" w:cs="Times New Roman"/>
                <w:bCs/>
                <w:iCs/>
                <w:sz w:val="24"/>
                <w:szCs w:val="24"/>
                <w:lang w:val="en-GB"/>
              </w:rPr>
              <w:t>12 Months</w:t>
            </w:r>
            <w:r w:rsidR="00F27481" w:rsidRPr="00EA074A">
              <w:rPr>
                <w:rFonts w:ascii="Times New Roman" w:hAnsi="Times New Roman" w:cs="Times New Roman"/>
                <w:bCs/>
                <w:iCs/>
                <w:sz w:val="24"/>
                <w:szCs w:val="24"/>
                <w:lang w:val="en-GB"/>
              </w:rPr>
              <w:t xml:space="preserve"> </w:t>
            </w:r>
          </w:p>
        </w:tc>
      </w:tr>
    </w:tbl>
    <w:p w14:paraId="2AF27986" w14:textId="77777777" w:rsidR="00947F45" w:rsidRPr="00EA074A" w:rsidRDefault="00947F45" w:rsidP="001103D2">
      <w:pPr>
        <w:pStyle w:val="NoSpacing"/>
        <w:jc w:val="both"/>
        <w:rPr>
          <w:rFonts w:ascii="Times New Roman" w:hAnsi="Times New Roman" w:cs="Times New Roman"/>
          <w:b/>
          <w:sz w:val="24"/>
          <w:szCs w:val="24"/>
        </w:rPr>
      </w:pPr>
    </w:p>
    <w:p w14:paraId="4BF064A1" w14:textId="77777777" w:rsidR="007239A9" w:rsidRPr="00EA074A" w:rsidRDefault="007239A9" w:rsidP="007239A9">
      <w:pPr>
        <w:pStyle w:val="NoSpacing"/>
        <w:jc w:val="both"/>
        <w:rPr>
          <w:rFonts w:ascii="Times New Roman" w:hAnsi="Times New Roman" w:cs="Times New Roman"/>
          <w:b/>
          <w:bCs/>
          <w:sz w:val="24"/>
          <w:szCs w:val="24"/>
        </w:rPr>
      </w:pPr>
    </w:p>
    <w:p w14:paraId="6199369B" w14:textId="27997463" w:rsidR="00A10431" w:rsidRPr="00EA074A" w:rsidRDefault="00A10431" w:rsidP="007239A9">
      <w:pPr>
        <w:pStyle w:val="NoSpacing"/>
        <w:jc w:val="both"/>
        <w:rPr>
          <w:rFonts w:ascii="Times New Roman" w:hAnsi="Times New Roman" w:cs="Times New Roman"/>
          <w:sz w:val="24"/>
          <w:szCs w:val="24"/>
        </w:rPr>
      </w:pPr>
      <w:r w:rsidRPr="00EA074A">
        <w:rPr>
          <w:rFonts w:ascii="Times New Roman" w:hAnsi="Times New Roman" w:cs="Times New Roman"/>
          <w:sz w:val="24"/>
          <w:szCs w:val="24"/>
        </w:rPr>
        <w:t xml:space="preserve">The successful consultancy firm/individual will work closely under the </w:t>
      </w:r>
      <w:r w:rsidR="00F27481" w:rsidRPr="00EA074A">
        <w:rPr>
          <w:rFonts w:ascii="Times New Roman" w:hAnsi="Times New Roman" w:cs="Times New Roman"/>
          <w:sz w:val="24"/>
          <w:szCs w:val="24"/>
        </w:rPr>
        <w:t xml:space="preserve">Programme Manager in Bangladesh in coordination with the </w:t>
      </w:r>
      <w:r w:rsidRPr="00EA074A">
        <w:rPr>
          <w:rFonts w:ascii="Times New Roman" w:hAnsi="Times New Roman" w:cs="Times New Roman"/>
          <w:sz w:val="24"/>
          <w:szCs w:val="24"/>
        </w:rPr>
        <w:t xml:space="preserve">Monitoring, Evaluation and Accountability (MEAL) </w:t>
      </w:r>
      <w:r w:rsidR="00F27481" w:rsidRPr="00EA074A">
        <w:rPr>
          <w:rFonts w:ascii="Times New Roman" w:hAnsi="Times New Roman" w:cs="Times New Roman"/>
          <w:sz w:val="24"/>
          <w:szCs w:val="24"/>
        </w:rPr>
        <w:t>U</w:t>
      </w:r>
      <w:r w:rsidRPr="00EA074A">
        <w:rPr>
          <w:rFonts w:ascii="Times New Roman" w:hAnsi="Times New Roman" w:cs="Times New Roman"/>
          <w:sz w:val="24"/>
          <w:szCs w:val="24"/>
        </w:rPr>
        <w:t>nit</w:t>
      </w:r>
      <w:r w:rsidR="00F27481" w:rsidRPr="00EA074A">
        <w:rPr>
          <w:rFonts w:ascii="Times New Roman" w:hAnsi="Times New Roman" w:cs="Times New Roman"/>
          <w:sz w:val="24"/>
          <w:szCs w:val="24"/>
        </w:rPr>
        <w:t>.</w:t>
      </w:r>
    </w:p>
    <w:p w14:paraId="70DA13C1" w14:textId="77777777" w:rsidR="00F27481" w:rsidRPr="00EA074A" w:rsidRDefault="00F27481" w:rsidP="007239A9">
      <w:pPr>
        <w:pStyle w:val="NoSpacing"/>
        <w:jc w:val="both"/>
        <w:rPr>
          <w:rFonts w:ascii="Times New Roman" w:hAnsi="Times New Roman" w:cs="Times New Roman"/>
          <w:b/>
          <w:bCs/>
          <w:sz w:val="24"/>
          <w:szCs w:val="24"/>
        </w:rPr>
      </w:pPr>
    </w:p>
    <w:p w14:paraId="0CD502A7" w14:textId="7EE2C9CC" w:rsidR="007239A9" w:rsidRPr="00EA074A" w:rsidRDefault="007239A9" w:rsidP="007239A9">
      <w:pPr>
        <w:pStyle w:val="NoSpacing"/>
        <w:jc w:val="both"/>
        <w:rPr>
          <w:rFonts w:ascii="Times New Roman" w:hAnsi="Times New Roman" w:cs="Times New Roman"/>
          <w:b/>
          <w:bCs/>
          <w:sz w:val="24"/>
          <w:szCs w:val="24"/>
        </w:rPr>
      </w:pPr>
      <w:r w:rsidRPr="00EA074A">
        <w:rPr>
          <w:rFonts w:ascii="Times New Roman" w:hAnsi="Times New Roman" w:cs="Times New Roman"/>
          <w:b/>
          <w:bCs/>
          <w:sz w:val="24"/>
          <w:szCs w:val="24"/>
        </w:rPr>
        <w:t xml:space="preserve">Objectives of the Study: </w:t>
      </w:r>
    </w:p>
    <w:p w14:paraId="62D3866D" w14:textId="7AF689E1" w:rsidR="007239A9" w:rsidRPr="00EA074A" w:rsidRDefault="007239A9" w:rsidP="007239A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The objective of the overall assignment is </w:t>
      </w:r>
      <w:r w:rsidR="00F27481" w:rsidRPr="00EA074A">
        <w:rPr>
          <w:rFonts w:ascii="Times New Roman" w:eastAsia="MS Mincho" w:hAnsi="Times New Roman" w:cs="Times New Roman"/>
          <w:sz w:val="24"/>
          <w:szCs w:val="24"/>
          <w:lang w:eastAsia="ja-JP"/>
        </w:rPr>
        <w:t>to conduct</w:t>
      </w:r>
      <w:r w:rsidRPr="00EA074A">
        <w:rPr>
          <w:rFonts w:ascii="Times New Roman" w:eastAsia="MS Mincho" w:hAnsi="Times New Roman" w:cs="Times New Roman"/>
          <w:sz w:val="24"/>
          <w:szCs w:val="24"/>
          <w:lang w:eastAsia="ja-JP"/>
        </w:rPr>
        <w:t xml:space="preserve"> an </w:t>
      </w:r>
      <w:r w:rsidR="007213FE" w:rsidRPr="007213FE">
        <w:rPr>
          <w:rFonts w:ascii="Times New Roman" w:eastAsia="MS Mincho" w:hAnsi="Times New Roman" w:cs="Times New Roman"/>
          <w:sz w:val="24"/>
          <w:szCs w:val="24"/>
          <w:lang w:eastAsia="ja-JP"/>
        </w:rPr>
        <w:t>End term</w:t>
      </w:r>
      <w:r w:rsidRPr="00EA074A">
        <w:rPr>
          <w:rFonts w:ascii="Times New Roman" w:eastAsia="MS Mincho" w:hAnsi="Times New Roman" w:cs="Times New Roman"/>
          <w:sz w:val="24"/>
          <w:szCs w:val="24"/>
          <w:lang w:eastAsia="ja-JP"/>
        </w:rPr>
        <w:t xml:space="preserve"> </w:t>
      </w:r>
      <w:r w:rsidR="00F27481" w:rsidRPr="00EA074A">
        <w:rPr>
          <w:rFonts w:ascii="Times New Roman" w:eastAsia="MS Mincho" w:hAnsi="Times New Roman" w:cs="Times New Roman"/>
          <w:sz w:val="24"/>
          <w:szCs w:val="24"/>
          <w:lang w:eastAsia="ja-JP"/>
        </w:rPr>
        <w:t>E</w:t>
      </w:r>
      <w:r w:rsidRPr="00EA074A">
        <w:rPr>
          <w:rFonts w:ascii="Times New Roman" w:eastAsia="MS Mincho" w:hAnsi="Times New Roman" w:cs="Times New Roman"/>
          <w:sz w:val="24"/>
          <w:szCs w:val="24"/>
          <w:lang w:eastAsia="ja-JP"/>
        </w:rPr>
        <w:t>valuation of the overall project implementation</w:t>
      </w:r>
      <w:r w:rsidR="0045396B" w:rsidRPr="00EA074A">
        <w:rPr>
          <w:rFonts w:ascii="Times New Roman" w:eastAsia="MS Mincho" w:hAnsi="Times New Roman" w:cs="Times New Roman"/>
          <w:sz w:val="24"/>
          <w:szCs w:val="24"/>
          <w:lang w:eastAsia="ja-JP"/>
        </w:rPr>
        <w:t xml:space="preserve"> following</w:t>
      </w:r>
      <w:r w:rsidR="00A10431" w:rsidRPr="00EA074A">
        <w:rPr>
          <w:rFonts w:ascii="Times New Roman" w:eastAsia="MS Mincho" w:hAnsi="Times New Roman" w:cs="Times New Roman"/>
          <w:sz w:val="24"/>
          <w:szCs w:val="24"/>
          <w:lang w:eastAsia="ja-JP"/>
        </w:rPr>
        <w:t xml:space="preserve"> OECD-DAC criteria</w:t>
      </w:r>
      <w:r w:rsidR="00F27481" w:rsidRPr="00EA074A">
        <w:rPr>
          <w:rFonts w:ascii="Times New Roman" w:eastAsia="MS Mincho" w:hAnsi="Times New Roman" w:cs="Times New Roman"/>
          <w:sz w:val="24"/>
          <w:szCs w:val="24"/>
          <w:lang w:eastAsia="ja-JP"/>
        </w:rPr>
        <w:t xml:space="preserve"> and document the outcomes and impact of the interventions against human trafficking and smuggling in Bangladesh. </w:t>
      </w:r>
      <w:r w:rsidR="00A10431" w:rsidRPr="00EA074A">
        <w:rPr>
          <w:rFonts w:ascii="Times New Roman" w:eastAsia="MS Mincho" w:hAnsi="Times New Roman" w:cs="Times New Roman"/>
          <w:sz w:val="24"/>
          <w:szCs w:val="24"/>
          <w:lang w:eastAsia="ja-JP"/>
        </w:rPr>
        <w:t xml:space="preserve"> </w:t>
      </w:r>
      <w:r w:rsidRPr="00EA074A">
        <w:rPr>
          <w:rFonts w:ascii="Times New Roman" w:eastAsia="MS Mincho" w:hAnsi="Times New Roman" w:cs="Times New Roman"/>
          <w:sz w:val="24"/>
          <w:szCs w:val="24"/>
          <w:lang w:eastAsia="ja-JP"/>
        </w:rPr>
        <w:t xml:space="preserve"> </w:t>
      </w:r>
    </w:p>
    <w:p w14:paraId="67D8E18E" w14:textId="77777777" w:rsidR="007239A9" w:rsidRPr="00EA074A" w:rsidRDefault="007239A9" w:rsidP="007239A9">
      <w:pPr>
        <w:pStyle w:val="NoSpacing"/>
        <w:jc w:val="both"/>
        <w:rPr>
          <w:rFonts w:ascii="Times New Roman" w:eastAsia="MS Mincho" w:hAnsi="Times New Roman" w:cs="Times New Roman"/>
          <w:sz w:val="24"/>
          <w:szCs w:val="24"/>
          <w:lang w:eastAsia="ja-JP"/>
        </w:rPr>
      </w:pPr>
    </w:p>
    <w:p w14:paraId="0651FC40" w14:textId="77777777" w:rsidR="007239A9" w:rsidRPr="00EA074A" w:rsidRDefault="007239A9" w:rsidP="007239A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The specific objectives of the study are:</w:t>
      </w:r>
    </w:p>
    <w:p w14:paraId="1246D9CD" w14:textId="5F1475F8" w:rsidR="007239A9" w:rsidRPr="00EA074A" w:rsidRDefault="007239A9" w:rsidP="007239A9">
      <w:pPr>
        <w:pStyle w:val="NoSpacing"/>
        <w:numPr>
          <w:ilvl w:val="0"/>
          <w:numId w:val="3"/>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To </w:t>
      </w:r>
      <w:r w:rsidR="007E4966" w:rsidRPr="00EA074A">
        <w:rPr>
          <w:rFonts w:ascii="Times New Roman" w:eastAsia="MS Mincho" w:hAnsi="Times New Roman" w:cs="Times New Roman"/>
          <w:sz w:val="24"/>
          <w:szCs w:val="24"/>
          <w:lang w:eastAsia="ja-JP"/>
        </w:rPr>
        <w:t>measure the project performance according to the project’s log frame</w:t>
      </w:r>
      <w:r w:rsidR="00524828" w:rsidRPr="00EA074A">
        <w:rPr>
          <w:rFonts w:ascii="Times New Roman" w:eastAsia="MS Mincho" w:hAnsi="Times New Roman" w:cs="Times New Roman"/>
          <w:sz w:val="24"/>
          <w:szCs w:val="24"/>
          <w:lang w:eastAsia="ja-JP"/>
        </w:rPr>
        <w:t xml:space="preserve"> indicators </w:t>
      </w:r>
      <w:r w:rsidR="007E4966" w:rsidRPr="00EA074A">
        <w:rPr>
          <w:rFonts w:ascii="Times New Roman" w:eastAsia="MS Mincho" w:hAnsi="Times New Roman" w:cs="Times New Roman"/>
          <w:sz w:val="24"/>
          <w:szCs w:val="24"/>
          <w:lang w:eastAsia="ja-JP"/>
        </w:rPr>
        <w:t xml:space="preserve"> </w:t>
      </w:r>
      <w:r w:rsidR="00D15FC9" w:rsidRPr="00EA074A">
        <w:rPr>
          <w:rFonts w:ascii="Times New Roman" w:eastAsia="MS Mincho" w:hAnsi="Times New Roman" w:cs="Times New Roman"/>
          <w:sz w:val="24"/>
          <w:szCs w:val="24"/>
          <w:lang w:eastAsia="ja-JP"/>
        </w:rPr>
        <w:t xml:space="preserve">from base line </w:t>
      </w:r>
      <w:r w:rsidR="00A10431" w:rsidRPr="00EA074A">
        <w:rPr>
          <w:rFonts w:ascii="Times New Roman" w:eastAsia="MS Mincho" w:hAnsi="Times New Roman" w:cs="Times New Roman"/>
          <w:sz w:val="24"/>
          <w:szCs w:val="24"/>
          <w:lang w:eastAsia="ja-JP"/>
        </w:rPr>
        <w:t xml:space="preserve">to </w:t>
      </w:r>
      <w:r w:rsidR="007213FE" w:rsidRPr="007213FE">
        <w:rPr>
          <w:rFonts w:ascii="Times New Roman" w:eastAsia="MS Mincho" w:hAnsi="Times New Roman" w:cs="Times New Roman"/>
          <w:sz w:val="24"/>
          <w:szCs w:val="24"/>
          <w:lang w:eastAsia="ja-JP"/>
        </w:rPr>
        <w:t>end line</w:t>
      </w:r>
      <w:r w:rsidRPr="00EA074A">
        <w:rPr>
          <w:rFonts w:ascii="Times New Roman" w:eastAsia="MS Mincho" w:hAnsi="Times New Roman" w:cs="Times New Roman"/>
          <w:sz w:val="24"/>
          <w:szCs w:val="24"/>
          <w:lang w:eastAsia="ja-JP"/>
        </w:rPr>
        <w:t>, and assess the change</w:t>
      </w:r>
      <w:r w:rsidR="00F27481" w:rsidRPr="00EA074A">
        <w:rPr>
          <w:rFonts w:ascii="Times New Roman" w:eastAsia="MS Mincho" w:hAnsi="Times New Roman" w:cs="Times New Roman"/>
          <w:sz w:val="24"/>
          <w:szCs w:val="24"/>
          <w:lang w:eastAsia="ja-JP"/>
        </w:rPr>
        <w:t>s</w:t>
      </w:r>
      <w:r w:rsidRPr="00EA074A">
        <w:rPr>
          <w:rFonts w:ascii="Times New Roman" w:eastAsia="MS Mincho" w:hAnsi="Times New Roman" w:cs="Times New Roman"/>
          <w:sz w:val="24"/>
          <w:szCs w:val="24"/>
          <w:lang w:eastAsia="ja-JP"/>
        </w:rPr>
        <w:t xml:space="preserve"> in </w:t>
      </w:r>
      <w:r w:rsidR="00D15FC9" w:rsidRPr="00EA074A">
        <w:rPr>
          <w:rFonts w:ascii="Times New Roman" w:eastAsia="MS Mincho" w:hAnsi="Times New Roman" w:cs="Times New Roman"/>
          <w:sz w:val="24"/>
          <w:szCs w:val="24"/>
          <w:lang w:eastAsia="ja-JP"/>
        </w:rPr>
        <w:t xml:space="preserve">the </w:t>
      </w:r>
      <w:r w:rsidRPr="00EA074A">
        <w:rPr>
          <w:rFonts w:ascii="Times New Roman" w:eastAsia="MS Mincho" w:hAnsi="Times New Roman" w:cs="Times New Roman"/>
          <w:sz w:val="24"/>
          <w:szCs w:val="24"/>
          <w:lang w:eastAsia="ja-JP"/>
        </w:rPr>
        <w:t xml:space="preserve">level of </w:t>
      </w:r>
      <w:r w:rsidR="00F27481" w:rsidRPr="00EA074A">
        <w:rPr>
          <w:rFonts w:ascii="Times New Roman" w:eastAsia="MS Mincho" w:hAnsi="Times New Roman" w:cs="Times New Roman"/>
          <w:sz w:val="24"/>
          <w:szCs w:val="24"/>
          <w:lang w:eastAsia="ja-JP"/>
        </w:rPr>
        <w:t>knowledge, attitude and practices (KAP) on safe migration and human trafficking among</w:t>
      </w:r>
      <w:r w:rsidRPr="00EA074A">
        <w:rPr>
          <w:rFonts w:ascii="Times New Roman" w:eastAsia="MS Mincho" w:hAnsi="Times New Roman" w:cs="Times New Roman"/>
          <w:sz w:val="24"/>
          <w:szCs w:val="24"/>
          <w:lang w:eastAsia="ja-JP"/>
        </w:rPr>
        <w:t xml:space="preserve"> Rohingya people in settlements and Host communities in Cox</w:t>
      </w:r>
      <w:r w:rsidR="00D15FC9" w:rsidRPr="00EA074A">
        <w:rPr>
          <w:rFonts w:ascii="Times New Roman" w:eastAsia="MS Mincho" w:hAnsi="Times New Roman" w:cs="Times New Roman"/>
          <w:sz w:val="24"/>
          <w:szCs w:val="24"/>
          <w:lang w:eastAsia="ja-JP"/>
        </w:rPr>
        <w:t>'</w:t>
      </w:r>
      <w:r w:rsidRPr="00EA074A">
        <w:rPr>
          <w:rFonts w:ascii="Times New Roman" w:eastAsia="MS Mincho" w:hAnsi="Times New Roman" w:cs="Times New Roman"/>
          <w:sz w:val="24"/>
          <w:szCs w:val="24"/>
          <w:lang w:eastAsia="ja-JP"/>
        </w:rPr>
        <w:t>s Bazar</w:t>
      </w:r>
      <w:r w:rsidR="00F27481" w:rsidRPr="00EA074A">
        <w:rPr>
          <w:rFonts w:ascii="Times New Roman" w:eastAsia="MS Mincho" w:hAnsi="Times New Roman" w:cs="Times New Roman"/>
          <w:sz w:val="24"/>
          <w:szCs w:val="24"/>
          <w:lang w:eastAsia="ja-JP"/>
        </w:rPr>
        <w:t xml:space="preserve"> and</w:t>
      </w:r>
      <w:r w:rsidRPr="00EA074A">
        <w:rPr>
          <w:rFonts w:ascii="Times New Roman" w:eastAsia="MS Mincho" w:hAnsi="Times New Roman" w:cs="Times New Roman"/>
          <w:sz w:val="24"/>
          <w:szCs w:val="24"/>
          <w:lang w:eastAsia="ja-JP"/>
        </w:rPr>
        <w:t xml:space="preserve"> the risks associated with irregular migration. </w:t>
      </w:r>
    </w:p>
    <w:p w14:paraId="431E49F1" w14:textId="2EFEA767" w:rsidR="007239A9" w:rsidRPr="00EA074A" w:rsidRDefault="007239A9" w:rsidP="007239A9">
      <w:pPr>
        <w:pStyle w:val="NoSpacing"/>
        <w:numPr>
          <w:ilvl w:val="0"/>
          <w:numId w:val="3"/>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To better understand which government border control mechanisms, including interactions with </w:t>
      </w:r>
      <w:r w:rsidR="007213FE">
        <w:rPr>
          <w:rFonts w:ascii="Times New Roman" w:eastAsia="MS Mincho" w:hAnsi="Times New Roman" w:cs="Times New Roman"/>
          <w:sz w:val="24"/>
          <w:szCs w:val="24"/>
          <w:lang w:eastAsia="ja-JP"/>
        </w:rPr>
        <w:t xml:space="preserve">Law Enforcement Agencies </w:t>
      </w:r>
      <w:r w:rsidRPr="00EA074A">
        <w:rPr>
          <w:rFonts w:ascii="Times New Roman" w:eastAsia="MS Mincho" w:hAnsi="Times New Roman" w:cs="Times New Roman"/>
          <w:sz w:val="24"/>
          <w:szCs w:val="24"/>
          <w:lang w:eastAsia="ja-JP"/>
        </w:rPr>
        <w:t xml:space="preserve">and Army </w:t>
      </w:r>
      <w:r w:rsidR="00D15FC9" w:rsidRPr="00EA074A">
        <w:rPr>
          <w:rFonts w:ascii="Times New Roman" w:eastAsia="MS Mincho" w:hAnsi="Times New Roman" w:cs="Times New Roman"/>
          <w:sz w:val="24"/>
          <w:szCs w:val="24"/>
          <w:lang w:eastAsia="ja-JP"/>
        </w:rPr>
        <w:t xml:space="preserve">have </w:t>
      </w:r>
      <w:r w:rsidRPr="00EA074A">
        <w:rPr>
          <w:rFonts w:ascii="Times New Roman" w:eastAsia="MS Mincho" w:hAnsi="Times New Roman" w:cs="Times New Roman"/>
          <w:sz w:val="24"/>
          <w:szCs w:val="24"/>
          <w:lang w:eastAsia="ja-JP"/>
        </w:rPr>
        <w:t xml:space="preserve">been utilized by Rohingya people to access assistance for counter trafficking and smuggling.  </w:t>
      </w:r>
    </w:p>
    <w:p w14:paraId="43D7958C" w14:textId="35405FA0" w:rsidR="007239A9" w:rsidRPr="00EA074A" w:rsidRDefault="007239A9" w:rsidP="007239A9">
      <w:pPr>
        <w:pStyle w:val="NoSpacing"/>
        <w:numPr>
          <w:ilvl w:val="0"/>
          <w:numId w:val="3"/>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To evaluate and assess the </w:t>
      </w:r>
      <w:r w:rsidR="00F27481" w:rsidRPr="00EA074A">
        <w:rPr>
          <w:rFonts w:ascii="Times New Roman" w:eastAsia="MS Mincho" w:hAnsi="Times New Roman" w:cs="Times New Roman"/>
          <w:sz w:val="24"/>
          <w:szCs w:val="24"/>
          <w:lang w:eastAsia="ja-JP"/>
        </w:rPr>
        <w:t xml:space="preserve">relevance, </w:t>
      </w:r>
      <w:r w:rsidRPr="00EA074A">
        <w:rPr>
          <w:rFonts w:ascii="Times New Roman" w:eastAsia="MS Mincho" w:hAnsi="Times New Roman" w:cs="Times New Roman"/>
          <w:sz w:val="24"/>
          <w:szCs w:val="24"/>
          <w:lang w:eastAsia="ja-JP"/>
        </w:rPr>
        <w:t>effectiveness</w:t>
      </w:r>
      <w:r w:rsidR="00F27481" w:rsidRPr="00EA074A">
        <w:rPr>
          <w:rFonts w:ascii="Times New Roman" w:eastAsia="MS Mincho" w:hAnsi="Times New Roman" w:cs="Times New Roman"/>
          <w:sz w:val="24"/>
          <w:szCs w:val="24"/>
          <w:lang w:eastAsia="ja-JP"/>
        </w:rPr>
        <w:t xml:space="preserve">, efficiency, coherence, </w:t>
      </w:r>
      <w:r w:rsidR="00EA074A" w:rsidRPr="00EA074A">
        <w:rPr>
          <w:rFonts w:ascii="Times New Roman" w:eastAsia="MS Mincho" w:hAnsi="Times New Roman" w:cs="Times New Roman"/>
          <w:sz w:val="24"/>
          <w:szCs w:val="24"/>
          <w:lang w:eastAsia="ja-JP"/>
        </w:rPr>
        <w:t>sustainability,</w:t>
      </w:r>
      <w:r w:rsidR="00F27481" w:rsidRPr="00EA074A">
        <w:rPr>
          <w:rFonts w:ascii="Times New Roman" w:eastAsia="MS Mincho" w:hAnsi="Times New Roman" w:cs="Times New Roman"/>
          <w:sz w:val="24"/>
          <w:szCs w:val="24"/>
          <w:lang w:eastAsia="ja-JP"/>
        </w:rPr>
        <w:t xml:space="preserve"> and impact of the </w:t>
      </w:r>
      <w:r w:rsidRPr="00EA074A">
        <w:rPr>
          <w:rFonts w:ascii="Times New Roman" w:eastAsia="MS Mincho" w:hAnsi="Times New Roman" w:cs="Times New Roman"/>
          <w:sz w:val="24"/>
          <w:szCs w:val="24"/>
          <w:lang w:eastAsia="ja-JP"/>
        </w:rPr>
        <w:t>interventions in</w:t>
      </w:r>
      <w:r w:rsidR="00D3414F">
        <w:rPr>
          <w:rFonts w:ascii="Times New Roman" w:eastAsia="MS Mincho" w:hAnsi="Times New Roman" w:cs="Times New Roman"/>
          <w:sz w:val="24"/>
          <w:szCs w:val="24"/>
          <w:lang w:eastAsia="ja-JP"/>
        </w:rPr>
        <w:t xml:space="preserve"> selected</w:t>
      </w:r>
      <w:r w:rsidRPr="00EA074A">
        <w:rPr>
          <w:rFonts w:ascii="Times New Roman" w:eastAsia="MS Mincho" w:hAnsi="Times New Roman" w:cs="Times New Roman"/>
          <w:sz w:val="24"/>
          <w:szCs w:val="24"/>
          <w:lang w:eastAsia="ja-JP"/>
        </w:rPr>
        <w:t xml:space="preserve"> PoE’s </w:t>
      </w:r>
      <w:r w:rsidR="00BC4289" w:rsidRPr="00EA074A">
        <w:rPr>
          <w:rFonts w:ascii="Times New Roman" w:eastAsia="MS Mincho" w:hAnsi="Times New Roman" w:cs="Times New Roman"/>
          <w:sz w:val="24"/>
          <w:szCs w:val="24"/>
          <w:lang w:eastAsia="ja-JP"/>
        </w:rPr>
        <w:t xml:space="preserve">under </w:t>
      </w:r>
      <w:r w:rsidR="00EA074A" w:rsidRPr="00EA074A">
        <w:rPr>
          <w:rFonts w:ascii="Times New Roman" w:eastAsia="MS Mincho" w:hAnsi="Times New Roman" w:cs="Times New Roman"/>
          <w:sz w:val="24"/>
          <w:szCs w:val="24"/>
          <w:lang w:eastAsia="ja-JP"/>
        </w:rPr>
        <w:t>COVID</w:t>
      </w:r>
      <w:r w:rsidR="00D15FC9" w:rsidRPr="00EA074A">
        <w:rPr>
          <w:rFonts w:ascii="Times New Roman" w:eastAsia="MS Mincho" w:hAnsi="Times New Roman" w:cs="Times New Roman"/>
          <w:sz w:val="24"/>
          <w:szCs w:val="24"/>
          <w:lang w:eastAsia="ja-JP"/>
        </w:rPr>
        <w:t xml:space="preserve"> </w:t>
      </w:r>
      <w:r w:rsidRPr="00EA074A">
        <w:rPr>
          <w:rFonts w:ascii="Times New Roman" w:eastAsia="MS Mincho" w:hAnsi="Times New Roman" w:cs="Times New Roman"/>
          <w:sz w:val="24"/>
          <w:szCs w:val="24"/>
          <w:lang w:eastAsia="ja-JP"/>
        </w:rPr>
        <w:t xml:space="preserve">19 response.  </w:t>
      </w:r>
    </w:p>
    <w:p w14:paraId="4090F0C1" w14:textId="27A60C79" w:rsidR="007239A9" w:rsidRPr="00EA074A" w:rsidRDefault="007239A9" w:rsidP="007239A9">
      <w:pPr>
        <w:pStyle w:val="NoSpacing"/>
        <w:numPr>
          <w:ilvl w:val="0"/>
          <w:numId w:val="3"/>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To </w:t>
      </w:r>
      <w:r w:rsidR="00F27481" w:rsidRPr="00EA074A">
        <w:rPr>
          <w:rFonts w:ascii="Times New Roman" w:eastAsia="MS Mincho" w:hAnsi="Times New Roman" w:cs="Times New Roman"/>
          <w:sz w:val="24"/>
          <w:szCs w:val="24"/>
          <w:lang w:eastAsia="ja-JP"/>
        </w:rPr>
        <w:t xml:space="preserve">evaluate and assess the relevance, effectiveness, efficiency, coherence, </w:t>
      </w:r>
      <w:r w:rsidR="00EA074A" w:rsidRPr="00EA074A">
        <w:rPr>
          <w:rFonts w:ascii="Times New Roman" w:eastAsia="MS Mincho" w:hAnsi="Times New Roman" w:cs="Times New Roman"/>
          <w:sz w:val="24"/>
          <w:szCs w:val="24"/>
          <w:lang w:eastAsia="ja-JP"/>
        </w:rPr>
        <w:t>sustainability,</w:t>
      </w:r>
      <w:r w:rsidR="00F27481" w:rsidRPr="00EA074A">
        <w:rPr>
          <w:rFonts w:ascii="Times New Roman" w:eastAsia="MS Mincho" w:hAnsi="Times New Roman" w:cs="Times New Roman"/>
          <w:sz w:val="24"/>
          <w:szCs w:val="24"/>
          <w:lang w:eastAsia="ja-JP"/>
        </w:rPr>
        <w:t xml:space="preserve"> and impact </w:t>
      </w:r>
      <w:r w:rsidRPr="00EA074A">
        <w:rPr>
          <w:rFonts w:ascii="Times New Roman" w:eastAsia="MS Mincho" w:hAnsi="Times New Roman" w:cs="Times New Roman"/>
          <w:sz w:val="24"/>
          <w:szCs w:val="24"/>
          <w:lang w:eastAsia="ja-JP"/>
        </w:rPr>
        <w:t xml:space="preserve">of awareness raising </w:t>
      </w:r>
      <w:r w:rsidR="00F27481" w:rsidRPr="00EA074A">
        <w:rPr>
          <w:rFonts w:ascii="Times New Roman" w:eastAsia="MS Mincho" w:hAnsi="Times New Roman" w:cs="Times New Roman"/>
          <w:sz w:val="24"/>
          <w:szCs w:val="24"/>
          <w:lang w:eastAsia="ja-JP"/>
        </w:rPr>
        <w:t xml:space="preserve">interventions and methods </w:t>
      </w:r>
      <w:r w:rsidR="00BC4289" w:rsidRPr="00EA074A">
        <w:rPr>
          <w:rFonts w:ascii="Times New Roman" w:eastAsia="MS Mincho" w:hAnsi="Times New Roman" w:cs="Times New Roman"/>
          <w:sz w:val="24"/>
          <w:szCs w:val="24"/>
          <w:lang w:eastAsia="ja-JP"/>
        </w:rPr>
        <w:t>used targeting</w:t>
      </w:r>
      <w:r w:rsidR="00F27481" w:rsidRPr="00EA074A">
        <w:rPr>
          <w:rFonts w:ascii="Times New Roman" w:eastAsia="MS Mincho" w:hAnsi="Times New Roman" w:cs="Times New Roman"/>
          <w:sz w:val="24"/>
          <w:szCs w:val="24"/>
          <w:lang w:eastAsia="ja-JP"/>
        </w:rPr>
        <w:t xml:space="preserve"> the  </w:t>
      </w:r>
      <w:r w:rsidRPr="00EA074A">
        <w:rPr>
          <w:rFonts w:ascii="Times New Roman" w:eastAsia="MS Mincho" w:hAnsi="Times New Roman" w:cs="Times New Roman"/>
          <w:sz w:val="24"/>
          <w:szCs w:val="24"/>
          <w:lang w:eastAsia="ja-JP"/>
        </w:rPr>
        <w:t>Rohingya people.</w:t>
      </w:r>
    </w:p>
    <w:p w14:paraId="00493359" w14:textId="2085D891" w:rsidR="00F27481" w:rsidRPr="00EA074A" w:rsidRDefault="00F27481" w:rsidP="00A10431">
      <w:pPr>
        <w:pStyle w:val="NoSpacing"/>
        <w:numPr>
          <w:ilvl w:val="0"/>
          <w:numId w:val="3"/>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Document lessons learned, case studies and promising practices of the interventions to inform future programming. </w:t>
      </w:r>
    </w:p>
    <w:p w14:paraId="396D1B0D" w14:textId="77777777" w:rsidR="00A10431" w:rsidRPr="00EA074A" w:rsidRDefault="00A10431" w:rsidP="00BC4289">
      <w:pPr>
        <w:pStyle w:val="NoSpacing"/>
        <w:ind w:left="720"/>
        <w:jc w:val="both"/>
        <w:rPr>
          <w:rFonts w:ascii="Times New Roman" w:eastAsia="MS Mincho" w:hAnsi="Times New Roman" w:cs="Times New Roman"/>
          <w:sz w:val="24"/>
          <w:szCs w:val="24"/>
          <w:lang w:eastAsia="ja-JP"/>
        </w:rPr>
      </w:pPr>
    </w:p>
    <w:p w14:paraId="2CAF1C41" w14:textId="7006FE9B" w:rsidR="00D3414F" w:rsidRDefault="00D3414F" w:rsidP="00BC4289">
      <w:pPr>
        <w:pStyle w:val="NoSpacing"/>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NB: Kindly note that Objective 3 &amp; 4 above have to be effectively addressed separately in your Technical proposal and reports.</w:t>
      </w:r>
    </w:p>
    <w:p w14:paraId="0A9610F8" w14:textId="77777777" w:rsidR="00D3414F" w:rsidRDefault="00D3414F" w:rsidP="00BC4289">
      <w:pPr>
        <w:pStyle w:val="NoSpacing"/>
        <w:jc w:val="both"/>
        <w:rPr>
          <w:rFonts w:ascii="Times New Roman" w:eastAsia="MS Mincho" w:hAnsi="Times New Roman" w:cs="Times New Roman"/>
          <w:b/>
          <w:bCs/>
          <w:sz w:val="24"/>
          <w:szCs w:val="24"/>
          <w:lang w:eastAsia="ja-JP"/>
        </w:rPr>
      </w:pPr>
    </w:p>
    <w:p w14:paraId="5EA6248E" w14:textId="54DBAD59" w:rsidR="00A10431" w:rsidRPr="00EA074A" w:rsidRDefault="00A10431" w:rsidP="00BC428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Scope of the Review</w:t>
      </w:r>
    </w:p>
    <w:p w14:paraId="26D54F34" w14:textId="3674D220" w:rsidR="00A10431" w:rsidRPr="00EA074A" w:rsidRDefault="00A10431" w:rsidP="00F27481">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The end evaluation will cover the period </w:t>
      </w:r>
      <w:r w:rsidR="007213FE" w:rsidRPr="007213FE">
        <w:rPr>
          <w:rFonts w:ascii="Times New Roman" w:eastAsia="MS Mincho" w:hAnsi="Times New Roman" w:cs="Times New Roman"/>
          <w:sz w:val="24"/>
          <w:szCs w:val="24"/>
          <w:lang w:eastAsia="ja-JP"/>
        </w:rPr>
        <w:t xml:space="preserve">August 2019 </w:t>
      </w:r>
      <w:r w:rsidRPr="00EA074A">
        <w:rPr>
          <w:rFonts w:ascii="Times New Roman" w:eastAsia="MS Mincho" w:hAnsi="Times New Roman" w:cs="Times New Roman"/>
          <w:sz w:val="24"/>
          <w:szCs w:val="24"/>
          <w:lang w:eastAsia="ja-JP"/>
        </w:rPr>
        <w:t>to December 2020 and use inclusive and participatory approaches to cover all relevant stakeholders. These include IOM at national, regional and HQ offices, different government agencies as implementing partners (</w:t>
      </w:r>
      <w:r w:rsidRPr="00EA074A">
        <w:rPr>
          <w:rFonts w:ascii="Times New Roman" w:hAnsi="Times New Roman" w:cs="Times New Roman"/>
          <w:sz w:val="24"/>
          <w:szCs w:val="24"/>
        </w:rPr>
        <w:t>Ministry of Home Affairs, Border Guards Bangladesh, Bangladesh Coast Guard and Bangladesh Police, Department of Immigration and Passports, Ministry of Health and Family Welfare, and the Communicable Disease Control Unit of the Directorate General of Health Services) .</w:t>
      </w:r>
      <w:r w:rsidR="00F27481" w:rsidRPr="00EA074A">
        <w:rPr>
          <w:rFonts w:ascii="Times New Roman" w:hAnsi="Times New Roman" w:cs="Times New Roman"/>
          <w:sz w:val="24"/>
          <w:szCs w:val="24"/>
        </w:rPr>
        <w:t xml:space="preserve"> </w:t>
      </w:r>
      <w:r w:rsidRPr="00EA074A">
        <w:rPr>
          <w:rFonts w:ascii="Times New Roman" w:hAnsi="Times New Roman" w:cs="Times New Roman"/>
          <w:sz w:val="24"/>
          <w:szCs w:val="24"/>
        </w:rPr>
        <w:t>T</w:t>
      </w:r>
      <w:r w:rsidRPr="00EA074A">
        <w:rPr>
          <w:rFonts w:ascii="Times New Roman" w:eastAsia="MS Mincho" w:hAnsi="Times New Roman" w:cs="Times New Roman"/>
          <w:sz w:val="24"/>
          <w:szCs w:val="24"/>
          <w:lang w:eastAsia="ja-JP"/>
        </w:rPr>
        <w:t xml:space="preserve">he project went through no cost extension due to </w:t>
      </w:r>
      <w:r w:rsidR="00EA074A" w:rsidRPr="00EA074A">
        <w:rPr>
          <w:rFonts w:ascii="Times New Roman" w:eastAsia="MS Mincho" w:hAnsi="Times New Roman" w:cs="Times New Roman"/>
          <w:sz w:val="24"/>
          <w:szCs w:val="24"/>
          <w:lang w:eastAsia="ja-JP"/>
        </w:rPr>
        <w:t>COVID</w:t>
      </w:r>
      <w:r w:rsidRPr="00EA074A">
        <w:rPr>
          <w:rFonts w:ascii="Times New Roman" w:eastAsia="MS Mincho" w:hAnsi="Times New Roman" w:cs="Times New Roman"/>
          <w:sz w:val="24"/>
          <w:szCs w:val="24"/>
          <w:lang w:eastAsia="ja-JP"/>
        </w:rPr>
        <w:t xml:space="preserve"> 19 pandemic and to respon</w:t>
      </w:r>
      <w:r w:rsidR="00F27481" w:rsidRPr="00EA074A">
        <w:rPr>
          <w:rFonts w:ascii="Times New Roman" w:eastAsia="MS Mincho" w:hAnsi="Times New Roman" w:cs="Times New Roman"/>
          <w:sz w:val="24"/>
          <w:szCs w:val="24"/>
          <w:lang w:eastAsia="ja-JP"/>
        </w:rPr>
        <w:t>d to</w:t>
      </w:r>
      <w:r w:rsidRPr="00EA074A">
        <w:rPr>
          <w:rFonts w:ascii="Times New Roman" w:eastAsia="MS Mincho" w:hAnsi="Times New Roman" w:cs="Times New Roman"/>
          <w:sz w:val="24"/>
          <w:szCs w:val="24"/>
          <w:lang w:eastAsia="ja-JP"/>
        </w:rPr>
        <w:t xml:space="preserve"> the growing crisis of the pandemic</w:t>
      </w:r>
      <w:r w:rsidR="00F27481" w:rsidRPr="00EA074A">
        <w:rPr>
          <w:rFonts w:ascii="Times New Roman" w:eastAsia="MS Mincho" w:hAnsi="Times New Roman" w:cs="Times New Roman"/>
          <w:sz w:val="24"/>
          <w:szCs w:val="24"/>
          <w:lang w:eastAsia="ja-JP"/>
        </w:rPr>
        <w:t>,</w:t>
      </w:r>
      <w:r w:rsidRPr="00EA074A">
        <w:rPr>
          <w:rFonts w:ascii="Times New Roman" w:eastAsia="MS Mincho" w:hAnsi="Times New Roman" w:cs="Times New Roman"/>
          <w:sz w:val="24"/>
          <w:szCs w:val="24"/>
          <w:lang w:eastAsia="ja-JP"/>
        </w:rPr>
        <w:t xml:space="preserve"> the </w:t>
      </w:r>
      <w:r w:rsidR="00BC4289" w:rsidRPr="00EA074A">
        <w:rPr>
          <w:rFonts w:ascii="Times New Roman" w:eastAsia="MS Mincho" w:hAnsi="Times New Roman" w:cs="Times New Roman"/>
          <w:sz w:val="24"/>
          <w:szCs w:val="24"/>
          <w:lang w:eastAsia="ja-JP"/>
        </w:rPr>
        <w:t>project introduced</w:t>
      </w:r>
      <w:r w:rsidRPr="00EA074A">
        <w:rPr>
          <w:rFonts w:ascii="Times New Roman" w:eastAsia="MS Mincho" w:hAnsi="Times New Roman" w:cs="Times New Roman"/>
          <w:sz w:val="24"/>
          <w:szCs w:val="24"/>
          <w:lang w:eastAsia="ja-JP"/>
        </w:rPr>
        <w:t xml:space="preserve"> and modified some activities through cost diversion of the </w:t>
      </w:r>
      <w:r w:rsidR="004D35BD" w:rsidRPr="00EA074A">
        <w:rPr>
          <w:rFonts w:ascii="Times New Roman" w:eastAsia="MS Mincho" w:hAnsi="Times New Roman" w:cs="Times New Roman"/>
          <w:sz w:val="24"/>
          <w:szCs w:val="24"/>
          <w:lang w:eastAsia="ja-JP"/>
        </w:rPr>
        <w:t>budget.</w:t>
      </w:r>
      <w:r w:rsidRPr="00EA074A">
        <w:rPr>
          <w:rFonts w:ascii="Times New Roman" w:eastAsia="MS Mincho" w:hAnsi="Times New Roman" w:cs="Times New Roman"/>
          <w:sz w:val="24"/>
          <w:szCs w:val="24"/>
          <w:lang w:eastAsia="ja-JP"/>
        </w:rPr>
        <w:t xml:space="preserve"> </w:t>
      </w:r>
    </w:p>
    <w:p w14:paraId="725FF2B1" w14:textId="77777777" w:rsidR="00F27481" w:rsidRPr="00EA074A" w:rsidRDefault="00F27481" w:rsidP="00BC4289">
      <w:pPr>
        <w:pStyle w:val="NoSpacing"/>
        <w:jc w:val="both"/>
        <w:rPr>
          <w:rFonts w:ascii="Times New Roman" w:eastAsia="MS Mincho" w:hAnsi="Times New Roman" w:cs="Times New Roman"/>
          <w:sz w:val="24"/>
          <w:szCs w:val="24"/>
          <w:lang w:eastAsia="ja-JP"/>
        </w:rPr>
      </w:pPr>
    </w:p>
    <w:p w14:paraId="604C3BC8" w14:textId="5B14D96E" w:rsidR="00A10431" w:rsidRPr="00EA074A" w:rsidRDefault="00A10431"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The Consulting Firm/individual consultant will be responsible for preparing and carrying out data collection and analysis and producing the deliverables outlined below. </w:t>
      </w:r>
    </w:p>
    <w:p w14:paraId="4B745C43" w14:textId="77777777" w:rsidR="00A10431" w:rsidRPr="00EA074A" w:rsidRDefault="00A10431" w:rsidP="00A10431">
      <w:pPr>
        <w:pStyle w:val="NoSpacing"/>
        <w:ind w:left="720"/>
        <w:jc w:val="both"/>
        <w:rPr>
          <w:rFonts w:ascii="Times New Roman" w:eastAsia="MS Mincho" w:hAnsi="Times New Roman" w:cs="Times New Roman"/>
          <w:sz w:val="24"/>
          <w:szCs w:val="24"/>
          <w:lang w:eastAsia="ja-JP"/>
        </w:rPr>
      </w:pPr>
    </w:p>
    <w:p w14:paraId="679E42D8" w14:textId="4B1DA99E" w:rsidR="00A10431" w:rsidRPr="00EA074A" w:rsidRDefault="00677EC5" w:rsidP="00BC428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Evaluation Criteria</w:t>
      </w:r>
      <w:r w:rsidR="00C65E49" w:rsidRPr="00EA074A">
        <w:rPr>
          <w:rFonts w:ascii="Times New Roman" w:eastAsia="MS Mincho" w:hAnsi="Times New Roman" w:cs="Times New Roman"/>
          <w:b/>
          <w:bCs/>
          <w:sz w:val="24"/>
          <w:szCs w:val="24"/>
          <w:lang w:eastAsia="ja-JP"/>
        </w:rPr>
        <w:t xml:space="preserve"> </w:t>
      </w:r>
      <w:r w:rsidR="00A10431" w:rsidRPr="00EA074A">
        <w:rPr>
          <w:rFonts w:ascii="Times New Roman" w:eastAsia="MS Mincho" w:hAnsi="Times New Roman" w:cs="Times New Roman"/>
          <w:b/>
          <w:bCs/>
          <w:sz w:val="24"/>
          <w:szCs w:val="24"/>
          <w:lang w:eastAsia="ja-JP"/>
        </w:rPr>
        <w:t>for the</w:t>
      </w:r>
      <w:r w:rsidR="007E4966" w:rsidRPr="00EA074A">
        <w:rPr>
          <w:rFonts w:ascii="Times New Roman" w:eastAsia="MS Mincho" w:hAnsi="Times New Roman" w:cs="Times New Roman"/>
          <w:b/>
          <w:bCs/>
          <w:sz w:val="24"/>
          <w:szCs w:val="24"/>
          <w:lang w:eastAsia="ja-JP"/>
        </w:rPr>
        <w:t xml:space="preserve"> </w:t>
      </w:r>
      <w:r w:rsidR="007213FE" w:rsidRPr="007213FE">
        <w:rPr>
          <w:rFonts w:ascii="Times New Roman" w:eastAsia="MS Mincho" w:hAnsi="Times New Roman" w:cs="Times New Roman"/>
          <w:b/>
          <w:bCs/>
          <w:sz w:val="24"/>
          <w:szCs w:val="24"/>
          <w:lang w:eastAsia="ja-JP"/>
        </w:rPr>
        <w:t>End term</w:t>
      </w:r>
      <w:r w:rsidR="007E4966" w:rsidRPr="00EA074A">
        <w:rPr>
          <w:rFonts w:ascii="Times New Roman" w:eastAsia="MS Mincho" w:hAnsi="Times New Roman" w:cs="Times New Roman"/>
          <w:b/>
          <w:bCs/>
          <w:sz w:val="24"/>
          <w:szCs w:val="24"/>
          <w:lang w:eastAsia="ja-JP"/>
        </w:rPr>
        <w:t xml:space="preserve"> Evaluation: </w:t>
      </w:r>
    </w:p>
    <w:p w14:paraId="6523DD9F" w14:textId="2BFA05E3" w:rsidR="002E302C" w:rsidRPr="00EA074A" w:rsidRDefault="002E302C" w:rsidP="00EA074A">
      <w:pPr>
        <w:tabs>
          <w:tab w:val="left" w:pos="2690"/>
        </w:tabs>
        <w:rPr>
          <w:rFonts w:ascii="Times New Roman" w:hAnsi="Times New Roman" w:cs="Times New Roman"/>
          <w:lang w:eastAsia="ja-JP"/>
        </w:rPr>
      </w:pPr>
      <w:r w:rsidRPr="00EA074A">
        <w:rPr>
          <w:rFonts w:ascii="Times New Roman" w:hAnsi="Times New Roman" w:cs="Times New Roman"/>
          <w:lang w:eastAsia="ja-JP"/>
        </w:rPr>
        <w:tab/>
      </w:r>
    </w:p>
    <w:p w14:paraId="3D77347B" w14:textId="179B158F" w:rsidR="00A10431" w:rsidRPr="00EA074A" w:rsidRDefault="00A10431"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The end evaluation will use </w:t>
      </w:r>
      <w:r w:rsidR="00C65E49" w:rsidRPr="00EA074A">
        <w:rPr>
          <w:rFonts w:ascii="Times New Roman" w:eastAsia="MS Mincho" w:hAnsi="Times New Roman" w:cs="Times New Roman"/>
          <w:sz w:val="24"/>
          <w:szCs w:val="24"/>
          <w:lang w:eastAsia="ja-JP"/>
        </w:rPr>
        <w:t xml:space="preserve">all the six </w:t>
      </w:r>
      <w:r w:rsidRPr="00EA074A">
        <w:rPr>
          <w:rFonts w:ascii="Times New Roman" w:eastAsia="MS Mincho" w:hAnsi="Times New Roman" w:cs="Times New Roman"/>
          <w:sz w:val="24"/>
          <w:szCs w:val="24"/>
          <w:lang w:eastAsia="ja-JP"/>
        </w:rPr>
        <w:t xml:space="preserve">criteria from the OECD-DAC </w:t>
      </w:r>
      <w:r w:rsidR="00C65E49" w:rsidRPr="00EA074A">
        <w:rPr>
          <w:rFonts w:ascii="Times New Roman" w:eastAsia="MS Mincho" w:hAnsi="Times New Roman" w:cs="Times New Roman"/>
          <w:sz w:val="24"/>
          <w:szCs w:val="24"/>
          <w:lang w:eastAsia="ja-JP"/>
        </w:rPr>
        <w:t xml:space="preserve">guidance </w:t>
      </w:r>
      <w:r w:rsidRPr="00EA074A">
        <w:rPr>
          <w:rFonts w:ascii="Times New Roman" w:eastAsia="MS Mincho" w:hAnsi="Times New Roman" w:cs="Times New Roman"/>
          <w:sz w:val="24"/>
          <w:szCs w:val="24"/>
          <w:lang w:eastAsia="ja-JP"/>
        </w:rPr>
        <w:t>namely relevance, effectiveness, efficiency</w:t>
      </w:r>
      <w:r w:rsidR="00C65E49" w:rsidRPr="00EA074A">
        <w:rPr>
          <w:rFonts w:ascii="Times New Roman" w:eastAsia="MS Mincho" w:hAnsi="Times New Roman" w:cs="Times New Roman"/>
          <w:sz w:val="24"/>
          <w:szCs w:val="24"/>
          <w:lang w:eastAsia="ja-JP"/>
        </w:rPr>
        <w:t>, coherence</w:t>
      </w:r>
      <w:r w:rsidRPr="00EA074A">
        <w:rPr>
          <w:rFonts w:ascii="Times New Roman" w:eastAsia="MS Mincho" w:hAnsi="Times New Roman" w:cs="Times New Roman"/>
          <w:sz w:val="24"/>
          <w:szCs w:val="24"/>
          <w:lang w:eastAsia="ja-JP"/>
        </w:rPr>
        <w:t xml:space="preserve"> and sustainability as well as cross-cutting issues of gender, and human rights. </w:t>
      </w:r>
    </w:p>
    <w:p w14:paraId="21252E9F" w14:textId="77777777" w:rsidR="00A10431" w:rsidRPr="00EA074A" w:rsidRDefault="00A10431" w:rsidP="00BC4289">
      <w:pPr>
        <w:pStyle w:val="NoSpacing"/>
        <w:jc w:val="both"/>
        <w:rPr>
          <w:rFonts w:ascii="Times New Roman" w:eastAsia="MS Mincho" w:hAnsi="Times New Roman" w:cs="Times New Roman"/>
          <w:sz w:val="24"/>
          <w:szCs w:val="24"/>
          <w:lang w:eastAsia="ja-JP"/>
        </w:rPr>
      </w:pPr>
    </w:p>
    <w:p w14:paraId="1E3CCF7B" w14:textId="049A1A7F" w:rsidR="00C65E49" w:rsidRPr="00EA074A" w:rsidRDefault="00C65E49" w:rsidP="00C65E4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 xml:space="preserve">Guiding Questions </w:t>
      </w:r>
    </w:p>
    <w:p w14:paraId="1370EE3D" w14:textId="607A05D6" w:rsidR="007239A9" w:rsidRPr="00EA074A" w:rsidRDefault="00A10431" w:rsidP="00A10431">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The firm is expected to expand and operationalize on the below review questions</w:t>
      </w:r>
    </w:p>
    <w:p w14:paraId="66CC87D5" w14:textId="64430ADD" w:rsidR="00A10431" w:rsidRPr="00EA074A" w:rsidRDefault="00A10431" w:rsidP="00BC4289">
      <w:pPr>
        <w:pStyle w:val="NoSpacing"/>
        <w:numPr>
          <w:ilvl w:val="0"/>
          <w:numId w:val="22"/>
        </w:numPr>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Relevance</w:t>
      </w:r>
    </w:p>
    <w:p w14:paraId="4F83E57F" w14:textId="77777777" w:rsidR="00A10431" w:rsidRPr="00EA074A" w:rsidRDefault="00A10431" w:rsidP="00BC4289">
      <w:pPr>
        <w:pStyle w:val="NoSpacing"/>
        <w:numPr>
          <w:ilvl w:val="0"/>
          <w:numId w:val="23"/>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lastRenderedPageBreak/>
        <w:t xml:space="preserve">How do the intended results align with and support government policies and national strategies? </w:t>
      </w:r>
    </w:p>
    <w:p w14:paraId="1208214A" w14:textId="77777777" w:rsidR="00A10431" w:rsidRPr="00EA074A" w:rsidRDefault="00A10431" w:rsidP="00BC4289">
      <w:pPr>
        <w:pStyle w:val="NoSpacing"/>
        <w:numPr>
          <w:ilvl w:val="0"/>
          <w:numId w:val="23"/>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How has the project responded to the needs of the target beneficiaries, both the needs of government and beneficiaries?</w:t>
      </w:r>
    </w:p>
    <w:p w14:paraId="5CF1D9CA" w14:textId="70196E40" w:rsidR="00A10431" w:rsidRPr="00EA074A" w:rsidRDefault="00A10431" w:rsidP="00BC4289">
      <w:pPr>
        <w:pStyle w:val="NoSpacing"/>
        <w:numPr>
          <w:ilvl w:val="0"/>
          <w:numId w:val="22"/>
        </w:numPr>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 xml:space="preserve">Effectiveness: </w:t>
      </w:r>
    </w:p>
    <w:p w14:paraId="453D0648" w14:textId="77777777" w:rsidR="00A10431" w:rsidRPr="00EA074A" w:rsidRDefault="00A10431" w:rsidP="00BC4289">
      <w:pPr>
        <w:pStyle w:val="NoSpacing"/>
        <w:numPr>
          <w:ilvl w:val="0"/>
          <w:numId w:val="24"/>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How have the activities, project outputs and outcomes been implemented and achieved in accordance with the stated plans, or are they on track to being achieved? </w:t>
      </w:r>
    </w:p>
    <w:p w14:paraId="5126C136" w14:textId="1197FBC7" w:rsidR="00A10431" w:rsidRPr="00EA074A" w:rsidRDefault="00A10431" w:rsidP="00BC4289">
      <w:pPr>
        <w:pStyle w:val="NoSpacing"/>
        <w:numPr>
          <w:ilvl w:val="0"/>
          <w:numId w:val="24"/>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What were the major external </w:t>
      </w:r>
      <w:r w:rsidR="004C0A2D" w:rsidRPr="00EA074A">
        <w:rPr>
          <w:rFonts w:ascii="Times New Roman" w:eastAsia="MS Mincho" w:hAnsi="Times New Roman" w:cs="Times New Roman"/>
          <w:sz w:val="24"/>
          <w:szCs w:val="24"/>
          <w:lang w:eastAsia="ja-JP"/>
        </w:rPr>
        <w:t xml:space="preserve">and internal </w:t>
      </w:r>
      <w:r w:rsidRPr="00EA074A">
        <w:rPr>
          <w:rFonts w:ascii="Times New Roman" w:eastAsia="MS Mincho" w:hAnsi="Times New Roman" w:cs="Times New Roman"/>
          <w:sz w:val="24"/>
          <w:szCs w:val="24"/>
          <w:lang w:eastAsia="ja-JP"/>
        </w:rPr>
        <w:t>factors influencing the achievement of the project’s expected outputs and outcomes, including both contextual factors and other related interventions?</w:t>
      </w:r>
    </w:p>
    <w:p w14:paraId="60FD0994" w14:textId="27370380" w:rsidR="00A10431" w:rsidRPr="00EA074A" w:rsidRDefault="00A10431" w:rsidP="00BC4289">
      <w:pPr>
        <w:pStyle w:val="NoSpacing"/>
        <w:numPr>
          <w:ilvl w:val="0"/>
          <w:numId w:val="22"/>
        </w:numPr>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Efficiency</w:t>
      </w:r>
    </w:p>
    <w:p w14:paraId="66656029" w14:textId="77777777" w:rsidR="00A10431" w:rsidRPr="00EA074A" w:rsidRDefault="00A10431" w:rsidP="00BC4289">
      <w:pPr>
        <w:pStyle w:val="NoSpacing"/>
        <w:numPr>
          <w:ilvl w:val="0"/>
          <w:numId w:val="25"/>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To what extent were resources (time, funds, expertise) adequate to implement the activities and achieve the outputs? </w:t>
      </w:r>
    </w:p>
    <w:p w14:paraId="5A26E63A" w14:textId="092F8AA8" w:rsidR="00A10431" w:rsidRPr="00EA074A" w:rsidRDefault="00A10431" w:rsidP="00A10431">
      <w:pPr>
        <w:pStyle w:val="NoSpacing"/>
        <w:numPr>
          <w:ilvl w:val="0"/>
          <w:numId w:val="25"/>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How well were the resources (funds, expertise, and time) used so they could be converted into results? </w:t>
      </w:r>
    </w:p>
    <w:p w14:paraId="7FE700C8" w14:textId="3A789C64" w:rsidR="00A10431" w:rsidRPr="00EA074A" w:rsidRDefault="00A10431" w:rsidP="00BC4289">
      <w:pPr>
        <w:pStyle w:val="NoSpacing"/>
        <w:numPr>
          <w:ilvl w:val="0"/>
          <w:numId w:val="22"/>
        </w:numPr>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Impact</w:t>
      </w:r>
    </w:p>
    <w:p w14:paraId="24FEBD99" w14:textId="3BDEC358" w:rsidR="00A10431" w:rsidRPr="00EA074A" w:rsidRDefault="00A10431" w:rsidP="00EA074A">
      <w:pPr>
        <w:pStyle w:val="NoSpacing"/>
        <w:numPr>
          <w:ilvl w:val="0"/>
          <w:numId w:val="25"/>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What were the effects of the intervention on participants’ lives and institution? Did a specific part of the intervention achieve greater impact than another? Did the intervention contribute to long-term intended results?</w:t>
      </w:r>
    </w:p>
    <w:p w14:paraId="1A6C2D92" w14:textId="431CF648" w:rsidR="00A10431" w:rsidRPr="00EA074A" w:rsidRDefault="00A10431" w:rsidP="00EA074A">
      <w:pPr>
        <w:pStyle w:val="NoSpacing"/>
        <w:numPr>
          <w:ilvl w:val="0"/>
          <w:numId w:val="25"/>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 Were there unintended (positive or negative) effects of assistance for participants and nonparticipants? </w:t>
      </w:r>
    </w:p>
    <w:p w14:paraId="3E8F978D" w14:textId="77777777" w:rsidR="00A10431" w:rsidRPr="00EA074A" w:rsidRDefault="00A10431" w:rsidP="00BC4289">
      <w:pPr>
        <w:pStyle w:val="NoSpacing"/>
        <w:numPr>
          <w:ilvl w:val="0"/>
          <w:numId w:val="22"/>
        </w:numPr>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Sustainability:</w:t>
      </w:r>
    </w:p>
    <w:p w14:paraId="25B5C98D" w14:textId="77777777" w:rsidR="00A10431" w:rsidRPr="00EA074A" w:rsidRDefault="00A10431" w:rsidP="00BC4289">
      <w:pPr>
        <w:pStyle w:val="NoSpacing"/>
        <w:numPr>
          <w:ilvl w:val="0"/>
          <w:numId w:val="26"/>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What is the likelihood of the generated benefits to continue once external support ceases? </w:t>
      </w:r>
    </w:p>
    <w:p w14:paraId="4A01EB15" w14:textId="571650C2" w:rsidR="00A10431" w:rsidRPr="00EA074A" w:rsidRDefault="00A10431" w:rsidP="00A10431">
      <w:pPr>
        <w:pStyle w:val="NoSpacing"/>
        <w:numPr>
          <w:ilvl w:val="0"/>
          <w:numId w:val="26"/>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What are the major factors affecting sustainability, including any identified challenges faced by IOM, the implementing organization and national/sub national stakeholders? </w:t>
      </w:r>
    </w:p>
    <w:p w14:paraId="78C5090D" w14:textId="11751A4B" w:rsidR="004C0A2D" w:rsidRPr="00EA074A" w:rsidRDefault="004C0A2D" w:rsidP="00BC4289">
      <w:pPr>
        <w:pStyle w:val="NoSpacing"/>
        <w:numPr>
          <w:ilvl w:val="0"/>
          <w:numId w:val="22"/>
        </w:numPr>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 xml:space="preserve">Coherence: </w:t>
      </w:r>
    </w:p>
    <w:p w14:paraId="3DABB540" w14:textId="5C52D9F0" w:rsidR="00872B8F" w:rsidRPr="00EA074A" w:rsidRDefault="00872B8F" w:rsidP="00BC4289">
      <w:pPr>
        <w:pStyle w:val="NoSpacing"/>
        <w:numPr>
          <w:ilvl w:val="0"/>
          <w:numId w:val="26"/>
        </w:numPr>
        <w:jc w:val="both"/>
        <w:rPr>
          <w:rFonts w:ascii="Times New Roman" w:eastAsia="MS Mincho" w:hAnsi="Times New Roman" w:cs="Times New Roman"/>
          <w:sz w:val="24"/>
          <w:szCs w:val="24"/>
          <w:lang w:eastAsia="ja-JP"/>
        </w:rPr>
      </w:pPr>
      <w:r w:rsidRPr="00EA074A">
        <w:rPr>
          <w:rFonts w:ascii="Times New Roman" w:hAnsi="Times New Roman" w:cs="Times New Roman"/>
        </w:rPr>
        <w:t>(</w:t>
      </w:r>
      <w:r w:rsidRPr="00EA074A">
        <w:rPr>
          <w:rFonts w:ascii="Times New Roman" w:eastAsia="MS Mincho" w:hAnsi="Times New Roman" w:cs="Times New Roman"/>
          <w:sz w:val="24"/>
          <w:szCs w:val="24"/>
          <w:lang w:eastAsia="ja-JP"/>
        </w:rPr>
        <w:t>Internal Coherence): To what extent the project synergize</w:t>
      </w:r>
      <w:r w:rsidR="004D35BD" w:rsidRPr="00EA074A">
        <w:rPr>
          <w:rFonts w:ascii="Times New Roman" w:eastAsia="MS Mincho" w:hAnsi="Times New Roman" w:cs="Times New Roman"/>
          <w:sz w:val="24"/>
          <w:szCs w:val="24"/>
          <w:lang w:eastAsia="ja-JP"/>
        </w:rPr>
        <w:t>d</w:t>
      </w:r>
      <w:r w:rsidRPr="00EA074A">
        <w:rPr>
          <w:rFonts w:ascii="Times New Roman" w:eastAsia="MS Mincho" w:hAnsi="Times New Roman" w:cs="Times New Roman"/>
          <w:sz w:val="24"/>
          <w:szCs w:val="24"/>
          <w:lang w:eastAsia="ja-JP"/>
        </w:rPr>
        <w:t xml:space="preserve"> and interlink</w:t>
      </w:r>
      <w:r w:rsidR="004D35BD" w:rsidRPr="00EA074A">
        <w:rPr>
          <w:rFonts w:ascii="Times New Roman" w:eastAsia="MS Mincho" w:hAnsi="Times New Roman" w:cs="Times New Roman"/>
          <w:sz w:val="24"/>
          <w:szCs w:val="24"/>
          <w:lang w:eastAsia="ja-JP"/>
        </w:rPr>
        <w:t>ed</w:t>
      </w:r>
      <w:r w:rsidRPr="00EA074A">
        <w:rPr>
          <w:rFonts w:ascii="Times New Roman" w:eastAsia="MS Mincho" w:hAnsi="Times New Roman" w:cs="Times New Roman"/>
          <w:sz w:val="24"/>
          <w:szCs w:val="24"/>
          <w:lang w:eastAsia="ja-JP"/>
        </w:rPr>
        <w:t xml:space="preserve"> </w:t>
      </w:r>
      <w:r w:rsidR="004D35BD" w:rsidRPr="00EA074A">
        <w:rPr>
          <w:rFonts w:ascii="Times New Roman" w:eastAsia="MS Mincho" w:hAnsi="Times New Roman" w:cs="Times New Roman"/>
          <w:sz w:val="24"/>
          <w:szCs w:val="24"/>
          <w:lang w:eastAsia="ja-JP"/>
        </w:rPr>
        <w:t>with</w:t>
      </w:r>
      <w:r w:rsidRPr="00EA074A">
        <w:rPr>
          <w:rFonts w:ascii="Times New Roman" w:eastAsia="MS Mincho" w:hAnsi="Times New Roman" w:cs="Times New Roman"/>
          <w:sz w:val="24"/>
          <w:szCs w:val="24"/>
          <w:lang w:eastAsia="ja-JP"/>
        </w:rPr>
        <w:t xml:space="preserve"> other interventions implemented by IOM regarding human trafficking in Bangladesh; and to what extent the project’s interventions correspond to SDG’s target 10.7, the Global Compact for Migration, and other relevant human rights treaties?    </w:t>
      </w:r>
    </w:p>
    <w:p w14:paraId="7F553EC0" w14:textId="418A12C1" w:rsidR="00872B8F" w:rsidRPr="00EA074A" w:rsidRDefault="00872B8F" w:rsidP="00BC4289">
      <w:pPr>
        <w:pStyle w:val="NoSpacing"/>
        <w:numPr>
          <w:ilvl w:val="0"/>
          <w:numId w:val="26"/>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(External Coherence): To what extent the project synergize</w:t>
      </w:r>
      <w:r w:rsidR="004D35BD" w:rsidRPr="00EA074A">
        <w:rPr>
          <w:rFonts w:ascii="Times New Roman" w:eastAsia="MS Mincho" w:hAnsi="Times New Roman" w:cs="Times New Roman"/>
          <w:sz w:val="24"/>
          <w:szCs w:val="24"/>
          <w:lang w:eastAsia="ja-JP"/>
        </w:rPr>
        <w:t>d</w:t>
      </w:r>
      <w:r w:rsidRPr="00EA074A">
        <w:rPr>
          <w:rFonts w:ascii="Times New Roman" w:eastAsia="MS Mincho" w:hAnsi="Times New Roman" w:cs="Times New Roman"/>
          <w:sz w:val="24"/>
          <w:szCs w:val="24"/>
          <w:lang w:eastAsia="ja-JP"/>
        </w:rPr>
        <w:t xml:space="preserve"> and interlink</w:t>
      </w:r>
      <w:r w:rsidR="004D35BD" w:rsidRPr="00EA074A">
        <w:rPr>
          <w:rFonts w:ascii="Times New Roman" w:eastAsia="MS Mincho" w:hAnsi="Times New Roman" w:cs="Times New Roman"/>
          <w:sz w:val="24"/>
          <w:szCs w:val="24"/>
          <w:lang w:eastAsia="ja-JP"/>
        </w:rPr>
        <w:t>ed</w:t>
      </w:r>
      <w:r w:rsidRPr="00EA074A">
        <w:rPr>
          <w:rFonts w:ascii="Times New Roman" w:eastAsia="MS Mincho" w:hAnsi="Times New Roman" w:cs="Times New Roman"/>
          <w:sz w:val="24"/>
          <w:szCs w:val="24"/>
          <w:lang w:eastAsia="ja-JP"/>
        </w:rPr>
        <w:t xml:space="preserve"> </w:t>
      </w:r>
      <w:r w:rsidR="00EA074A" w:rsidRPr="00EA074A">
        <w:rPr>
          <w:rFonts w:ascii="Times New Roman" w:eastAsia="MS Mincho" w:hAnsi="Times New Roman" w:cs="Times New Roman"/>
          <w:sz w:val="24"/>
          <w:szCs w:val="24"/>
          <w:lang w:eastAsia="ja-JP"/>
        </w:rPr>
        <w:t>with</w:t>
      </w:r>
      <w:r w:rsidRPr="00EA074A">
        <w:rPr>
          <w:rFonts w:ascii="Times New Roman" w:eastAsia="MS Mincho" w:hAnsi="Times New Roman" w:cs="Times New Roman"/>
          <w:sz w:val="24"/>
          <w:szCs w:val="24"/>
          <w:lang w:eastAsia="ja-JP"/>
        </w:rPr>
        <w:t xml:space="preserve"> interventions of the Government of Bangladesh and donor communities regarding human trafficking?</w:t>
      </w:r>
    </w:p>
    <w:p w14:paraId="2A5E980D" w14:textId="7DE1DB6E" w:rsidR="00A10431" w:rsidRPr="00EA074A" w:rsidRDefault="00A10431" w:rsidP="00BC4289">
      <w:pPr>
        <w:pStyle w:val="NoSpacing"/>
        <w:numPr>
          <w:ilvl w:val="0"/>
          <w:numId w:val="22"/>
        </w:numPr>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 xml:space="preserve">Human Rights and Gender </w:t>
      </w:r>
    </w:p>
    <w:p w14:paraId="09FC0324" w14:textId="77777777" w:rsidR="00A10431" w:rsidRPr="00EA074A" w:rsidRDefault="00A10431" w:rsidP="00BC4289">
      <w:pPr>
        <w:pStyle w:val="NoSpacing"/>
        <w:numPr>
          <w:ilvl w:val="0"/>
          <w:numId w:val="27"/>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To what extent were human rights and gender related issues considered in design and implementation? </w:t>
      </w:r>
    </w:p>
    <w:p w14:paraId="00BDB759" w14:textId="77777777" w:rsidR="00A10431" w:rsidRPr="00EA074A" w:rsidRDefault="00A10431" w:rsidP="00A10431">
      <w:pPr>
        <w:pStyle w:val="NoSpacing"/>
        <w:numPr>
          <w:ilvl w:val="0"/>
          <w:numId w:val="27"/>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Is the project benefiting stakeholders equally, particularly returnees (regular and irregular) regardless of their socio-economic background? </w:t>
      </w:r>
    </w:p>
    <w:p w14:paraId="00FDBD44" w14:textId="77777777" w:rsidR="00FA2612" w:rsidRPr="00EA074A" w:rsidRDefault="00FA2612" w:rsidP="004C0A2D">
      <w:pPr>
        <w:pStyle w:val="NoSpacing"/>
        <w:jc w:val="both"/>
        <w:rPr>
          <w:rFonts w:ascii="Times New Roman" w:eastAsia="MS Mincho" w:hAnsi="Times New Roman" w:cs="Times New Roman"/>
          <w:sz w:val="24"/>
          <w:szCs w:val="24"/>
          <w:lang w:eastAsia="ja-JP"/>
        </w:rPr>
      </w:pPr>
    </w:p>
    <w:p w14:paraId="2FAFDE90" w14:textId="212386C0" w:rsidR="00A10431" w:rsidRPr="00EA074A" w:rsidRDefault="00A10431"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IOM Bangladesh is interested in all conclusions that can be reached by the firm on the above questions, but the conclusions (including lessons learned) and recommendations should give focus </w:t>
      </w:r>
      <w:r w:rsidRPr="00EA074A">
        <w:rPr>
          <w:rFonts w:ascii="Times New Roman" w:eastAsia="MS Mincho" w:hAnsi="Times New Roman" w:cs="Times New Roman"/>
          <w:sz w:val="24"/>
          <w:szCs w:val="24"/>
          <w:lang w:eastAsia="ja-JP"/>
        </w:rPr>
        <w:lastRenderedPageBreak/>
        <w:t>if possible to assess the extent to which the project achieve</w:t>
      </w:r>
      <w:r w:rsidR="00C65E49" w:rsidRPr="00EA074A">
        <w:rPr>
          <w:rFonts w:ascii="Times New Roman" w:eastAsia="MS Mincho" w:hAnsi="Times New Roman" w:cs="Times New Roman"/>
          <w:sz w:val="24"/>
          <w:szCs w:val="24"/>
          <w:lang w:eastAsia="ja-JP"/>
        </w:rPr>
        <w:t>d</w:t>
      </w:r>
      <w:r w:rsidRPr="00EA074A">
        <w:rPr>
          <w:rFonts w:ascii="Times New Roman" w:eastAsia="MS Mincho" w:hAnsi="Times New Roman" w:cs="Times New Roman"/>
          <w:sz w:val="24"/>
          <w:szCs w:val="24"/>
          <w:lang w:eastAsia="ja-JP"/>
        </w:rPr>
        <w:t xml:space="preserve"> the project objectives and suggest recommendations to modify the project based on changed context.</w:t>
      </w:r>
    </w:p>
    <w:p w14:paraId="18AE9FB3" w14:textId="77777777" w:rsidR="007E4966" w:rsidRPr="00EA074A" w:rsidRDefault="007E4966" w:rsidP="00A10431">
      <w:pPr>
        <w:pStyle w:val="NoSpacing"/>
        <w:ind w:left="1080"/>
        <w:jc w:val="both"/>
        <w:rPr>
          <w:rFonts w:ascii="Times New Roman" w:eastAsia="MS Mincho" w:hAnsi="Times New Roman" w:cs="Times New Roman"/>
          <w:sz w:val="24"/>
          <w:szCs w:val="24"/>
          <w:lang w:eastAsia="ja-JP"/>
        </w:rPr>
      </w:pPr>
    </w:p>
    <w:p w14:paraId="48C40716" w14:textId="77777777" w:rsidR="002E302C" w:rsidRDefault="002E302C" w:rsidP="00BC4289">
      <w:pPr>
        <w:pStyle w:val="NoSpacing"/>
        <w:jc w:val="both"/>
        <w:rPr>
          <w:rFonts w:ascii="Times New Roman" w:eastAsia="MS Mincho" w:hAnsi="Times New Roman" w:cs="Times New Roman"/>
          <w:b/>
          <w:bCs/>
          <w:sz w:val="24"/>
          <w:szCs w:val="24"/>
          <w:lang w:eastAsia="ja-JP"/>
        </w:rPr>
      </w:pPr>
    </w:p>
    <w:p w14:paraId="08F9FC41" w14:textId="762D73E5" w:rsidR="00A10431" w:rsidRPr="00EA074A" w:rsidRDefault="007E4966" w:rsidP="00BC428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Proposed Methodology:</w:t>
      </w:r>
    </w:p>
    <w:p w14:paraId="0BFEB911" w14:textId="77777777" w:rsidR="007E4966" w:rsidRPr="00EA074A" w:rsidRDefault="007E4966" w:rsidP="007E4966">
      <w:pPr>
        <w:autoSpaceDE w:val="0"/>
        <w:autoSpaceDN w:val="0"/>
        <w:adjustRightInd w:val="0"/>
        <w:spacing w:after="0" w:line="240" w:lineRule="auto"/>
        <w:jc w:val="both"/>
        <w:rPr>
          <w:rFonts w:ascii="Times New Roman" w:eastAsia="Calibri" w:hAnsi="Times New Roman" w:cs="Times New Roman"/>
          <w:sz w:val="18"/>
          <w:szCs w:val="18"/>
          <w:lang w:val="en-GB"/>
        </w:rPr>
      </w:pPr>
    </w:p>
    <w:p w14:paraId="7465B11C" w14:textId="6AF54665" w:rsidR="007E4966" w:rsidRPr="00EA074A" w:rsidRDefault="007E4966" w:rsidP="00BC4289">
      <w:pPr>
        <w:pStyle w:val="NoSpacing"/>
        <w:numPr>
          <w:ilvl w:val="0"/>
          <w:numId w:val="31"/>
        </w:numPr>
        <w:ind w:left="81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The proposed methodologies will involve a combination of desk review and in-depth interviews to gather and triangulate data from beneficiary and partner with project data (secondary quantitative and qualitative data). Specifically, the following methodologies are proposed, and to be revised by the firm as agreed during the inception phase</w:t>
      </w:r>
    </w:p>
    <w:p w14:paraId="7B5E0537" w14:textId="77777777" w:rsidR="007E4966" w:rsidRPr="00EA074A" w:rsidRDefault="007E4966" w:rsidP="00BC4289">
      <w:pPr>
        <w:pStyle w:val="NoSpacing"/>
        <w:numPr>
          <w:ilvl w:val="0"/>
          <w:numId w:val="31"/>
        </w:numPr>
        <w:ind w:left="81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Review of project documents (proposal, reports, work plans, monitoring data, budget, financial report, annexes etc.); relevant IOM strategies and guidance; relevant national strategies and action plans (home-based, desk study);</w:t>
      </w:r>
    </w:p>
    <w:p w14:paraId="62FCA734" w14:textId="7F726F2D" w:rsidR="007E4966" w:rsidRPr="00EA074A" w:rsidRDefault="007E4966" w:rsidP="00BC4289">
      <w:pPr>
        <w:pStyle w:val="NoSpacing"/>
        <w:numPr>
          <w:ilvl w:val="0"/>
          <w:numId w:val="31"/>
        </w:numPr>
        <w:ind w:left="81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Focus group discussions with project beneficiaries and staff (field work in Bangladesh). Key in-depth informant interviews with the IOM staff, partner staff at all levels, </w:t>
      </w:r>
      <w:r w:rsidR="00EA074A" w:rsidRPr="00EA074A">
        <w:rPr>
          <w:rFonts w:ascii="Times New Roman" w:eastAsia="MS Mincho" w:hAnsi="Times New Roman" w:cs="Times New Roman"/>
          <w:sz w:val="24"/>
          <w:szCs w:val="24"/>
          <w:lang w:eastAsia="ja-JP"/>
        </w:rPr>
        <w:t>state,</w:t>
      </w:r>
      <w:r w:rsidRPr="00EA074A">
        <w:rPr>
          <w:rFonts w:ascii="Times New Roman" w:eastAsia="MS Mincho" w:hAnsi="Times New Roman" w:cs="Times New Roman"/>
          <w:sz w:val="24"/>
          <w:szCs w:val="24"/>
          <w:lang w:eastAsia="ja-JP"/>
        </w:rPr>
        <w:t xml:space="preserve"> and non-state authorities</w:t>
      </w:r>
      <w:r w:rsidR="00D3414F">
        <w:rPr>
          <w:rFonts w:ascii="Times New Roman" w:eastAsia="MS Mincho" w:hAnsi="Times New Roman" w:cs="Times New Roman"/>
          <w:sz w:val="24"/>
          <w:szCs w:val="24"/>
          <w:lang w:eastAsia="ja-JP"/>
        </w:rPr>
        <w:t>, for Objective 3 and 4 above</w:t>
      </w:r>
      <w:r w:rsidR="00D9782F">
        <w:rPr>
          <w:rFonts w:ascii="Times New Roman" w:eastAsia="MS Mincho" w:hAnsi="Times New Roman" w:cs="Times New Roman"/>
          <w:sz w:val="24"/>
          <w:szCs w:val="24"/>
          <w:lang w:eastAsia="ja-JP"/>
        </w:rPr>
        <w:t>. This may involve interviews with a limited sample of returning migrants at few PoEs</w:t>
      </w:r>
    </w:p>
    <w:p w14:paraId="309DC2F1" w14:textId="1F7403D5" w:rsidR="007E4966" w:rsidRPr="00EA074A" w:rsidRDefault="007E4966" w:rsidP="00BC4289">
      <w:pPr>
        <w:pStyle w:val="NoSpacing"/>
        <w:numPr>
          <w:ilvl w:val="0"/>
          <w:numId w:val="31"/>
        </w:numPr>
        <w:ind w:left="81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Observations of field-based activities, including provision of immediate assistance, awareness raising activities, community meetings among others (field work in Bangladesh)</w:t>
      </w:r>
      <w:r w:rsidR="007213FE">
        <w:rPr>
          <w:rFonts w:ascii="Times New Roman" w:eastAsia="MS Mincho" w:hAnsi="Times New Roman" w:cs="Times New Roman"/>
          <w:sz w:val="24"/>
          <w:szCs w:val="24"/>
          <w:lang w:eastAsia="ja-JP"/>
        </w:rPr>
        <w:t>;</w:t>
      </w:r>
    </w:p>
    <w:p w14:paraId="3693A308" w14:textId="3D68AD7C" w:rsidR="00D3414F" w:rsidRPr="00EA074A" w:rsidRDefault="00D3414F" w:rsidP="00D3414F">
      <w:pPr>
        <w:pStyle w:val="NoSpacing"/>
        <w:numPr>
          <w:ilvl w:val="0"/>
          <w:numId w:val="31"/>
        </w:numPr>
        <w:ind w:left="810"/>
        <w:jc w:val="both"/>
        <w:rPr>
          <w:rFonts w:ascii="Times New Roman" w:hAnsi="Times New Roman" w:cs="Times New Roman"/>
          <w:b/>
          <w:sz w:val="24"/>
          <w:szCs w:val="24"/>
        </w:rPr>
      </w:pPr>
      <w:r w:rsidRPr="00EA074A">
        <w:rPr>
          <w:rFonts w:ascii="Times New Roman" w:eastAsia="MS Mincho" w:hAnsi="Times New Roman" w:cs="Times New Roman"/>
          <w:sz w:val="24"/>
          <w:szCs w:val="24"/>
          <w:lang w:eastAsia="ja-JP"/>
        </w:rPr>
        <w:t>Conduct Knowledge Attitude Practice (KAP) Survey on safe migration and human trafficking to measure the awareness raising activities</w:t>
      </w:r>
      <w:r w:rsidR="00D9782F">
        <w:rPr>
          <w:rFonts w:ascii="Times New Roman" w:eastAsia="MS Mincho" w:hAnsi="Times New Roman" w:cs="Times New Roman"/>
          <w:sz w:val="24"/>
          <w:szCs w:val="24"/>
          <w:lang w:eastAsia="ja-JP"/>
        </w:rPr>
        <w:t xml:space="preserve"> in selected districts of Cox’s Bazaar</w:t>
      </w:r>
      <w:r w:rsidRPr="00EA074A">
        <w:rPr>
          <w:rFonts w:ascii="Times New Roman" w:eastAsia="MS Mincho" w:hAnsi="Times New Roman" w:cs="Times New Roman"/>
          <w:sz w:val="24"/>
          <w:szCs w:val="24"/>
          <w:lang w:eastAsia="ja-JP"/>
        </w:rPr>
        <w:t>.</w:t>
      </w:r>
    </w:p>
    <w:p w14:paraId="11DA0750" w14:textId="0D22A0E9" w:rsidR="007E4966" w:rsidRPr="00EA074A" w:rsidRDefault="007E4966" w:rsidP="00BC4289">
      <w:pPr>
        <w:pStyle w:val="NoSpacing"/>
        <w:numPr>
          <w:ilvl w:val="0"/>
          <w:numId w:val="31"/>
        </w:numPr>
        <w:ind w:left="81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Collate and </w:t>
      </w:r>
      <w:r w:rsidR="007213FE" w:rsidRPr="007213FE">
        <w:rPr>
          <w:rFonts w:ascii="Times New Roman" w:eastAsia="MS Mincho" w:hAnsi="Times New Roman" w:cs="Times New Roman"/>
          <w:sz w:val="24"/>
          <w:szCs w:val="24"/>
          <w:lang w:eastAsia="ja-JP"/>
        </w:rPr>
        <w:t>analyze</w:t>
      </w:r>
      <w:r w:rsidRPr="00EA074A">
        <w:rPr>
          <w:rFonts w:ascii="Times New Roman" w:eastAsia="MS Mincho" w:hAnsi="Times New Roman" w:cs="Times New Roman"/>
          <w:sz w:val="24"/>
          <w:szCs w:val="24"/>
          <w:lang w:eastAsia="ja-JP"/>
        </w:rPr>
        <w:t xml:space="preserve"> key findings, make informed and analysis-based conclusions including lessons learned, develop </w:t>
      </w:r>
      <w:r w:rsidR="00EA074A" w:rsidRPr="00EA074A">
        <w:rPr>
          <w:rFonts w:ascii="Times New Roman" w:eastAsia="MS Mincho" w:hAnsi="Times New Roman" w:cs="Times New Roman"/>
          <w:sz w:val="24"/>
          <w:szCs w:val="24"/>
          <w:lang w:eastAsia="ja-JP"/>
        </w:rPr>
        <w:t>recommendations,</w:t>
      </w:r>
      <w:r w:rsidRPr="00EA074A">
        <w:rPr>
          <w:rFonts w:ascii="Times New Roman" w:eastAsia="MS Mincho" w:hAnsi="Times New Roman" w:cs="Times New Roman"/>
          <w:sz w:val="24"/>
          <w:szCs w:val="24"/>
          <w:lang w:eastAsia="ja-JP"/>
        </w:rPr>
        <w:t xml:space="preserve"> and produce draft report (home-based);</w:t>
      </w:r>
    </w:p>
    <w:p w14:paraId="5BB3B731" w14:textId="73B034A3" w:rsidR="007E4966" w:rsidRPr="00EA074A" w:rsidRDefault="007E4966" w:rsidP="00BC4289">
      <w:pPr>
        <w:pStyle w:val="NoSpacing"/>
        <w:numPr>
          <w:ilvl w:val="0"/>
          <w:numId w:val="31"/>
        </w:numPr>
        <w:ind w:left="81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Disseminate the preliminary findings for validation by stakeholders (Bangladesh)</w:t>
      </w:r>
      <w:r w:rsidR="00C65E49" w:rsidRPr="00EA074A">
        <w:rPr>
          <w:rFonts w:ascii="Times New Roman" w:eastAsia="MS Mincho" w:hAnsi="Times New Roman" w:cs="Times New Roman"/>
          <w:sz w:val="24"/>
          <w:szCs w:val="24"/>
          <w:lang w:eastAsia="ja-JP"/>
        </w:rPr>
        <w:t xml:space="preserve">. </w:t>
      </w:r>
      <w:r w:rsidRPr="00EA074A">
        <w:rPr>
          <w:rFonts w:ascii="Times New Roman" w:eastAsia="MS Mincho" w:hAnsi="Times New Roman" w:cs="Times New Roman"/>
          <w:sz w:val="24"/>
          <w:szCs w:val="24"/>
          <w:lang w:eastAsia="ja-JP"/>
        </w:rPr>
        <w:t xml:space="preserve">Produce </w:t>
      </w:r>
      <w:r w:rsidR="007213FE" w:rsidRPr="007213FE">
        <w:rPr>
          <w:rFonts w:ascii="Times New Roman" w:eastAsia="MS Mincho" w:hAnsi="Times New Roman" w:cs="Times New Roman"/>
          <w:sz w:val="24"/>
          <w:szCs w:val="24"/>
          <w:lang w:eastAsia="ja-JP"/>
        </w:rPr>
        <w:t>end term</w:t>
      </w:r>
      <w:r w:rsidRPr="00EA074A">
        <w:rPr>
          <w:rFonts w:ascii="Times New Roman" w:eastAsia="MS Mincho" w:hAnsi="Times New Roman" w:cs="Times New Roman"/>
          <w:sz w:val="24"/>
          <w:szCs w:val="24"/>
          <w:lang w:eastAsia="ja-JP"/>
        </w:rPr>
        <w:t xml:space="preserve"> evaluation deliverables in English language (home-based).</w:t>
      </w:r>
    </w:p>
    <w:p w14:paraId="0E15FB0D" w14:textId="4DD783E0" w:rsidR="00C65E49" w:rsidRDefault="00C65E49" w:rsidP="007E4966">
      <w:pPr>
        <w:pStyle w:val="NoSpacing"/>
        <w:jc w:val="both"/>
        <w:rPr>
          <w:rFonts w:ascii="Times New Roman" w:hAnsi="Times New Roman" w:cs="Times New Roman"/>
          <w:b/>
          <w:sz w:val="24"/>
          <w:szCs w:val="24"/>
        </w:rPr>
      </w:pPr>
    </w:p>
    <w:p w14:paraId="5FEB12B2" w14:textId="53F646BC" w:rsidR="006D3AD8" w:rsidRDefault="006D3AD8" w:rsidP="007E4966">
      <w:pPr>
        <w:pStyle w:val="NoSpacing"/>
        <w:jc w:val="both"/>
        <w:rPr>
          <w:rFonts w:ascii="Times New Roman" w:hAnsi="Times New Roman" w:cs="Times New Roman"/>
          <w:b/>
          <w:sz w:val="24"/>
          <w:szCs w:val="24"/>
        </w:rPr>
      </w:pPr>
      <w:r>
        <w:rPr>
          <w:rFonts w:ascii="Times New Roman" w:hAnsi="Times New Roman" w:cs="Times New Roman"/>
          <w:b/>
          <w:sz w:val="24"/>
          <w:szCs w:val="24"/>
        </w:rPr>
        <w:t>NB: Kindly note that while the final sample size and sampling will be agreed during the Inception phase, a minimum of 600 should be considered for comparative purposes.</w:t>
      </w:r>
    </w:p>
    <w:p w14:paraId="2D79B3A7" w14:textId="77777777" w:rsidR="006D3AD8" w:rsidRPr="00EA074A" w:rsidRDefault="006D3AD8" w:rsidP="007E4966">
      <w:pPr>
        <w:pStyle w:val="NoSpacing"/>
        <w:jc w:val="both"/>
        <w:rPr>
          <w:rFonts w:ascii="Times New Roman" w:hAnsi="Times New Roman" w:cs="Times New Roman"/>
          <w:b/>
          <w:sz w:val="24"/>
          <w:szCs w:val="24"/>
        </w:rPr>
      </w:pPr>
    </w:p>
    <w:p w14:paraId="65DB77EB" w14:textId="401F5BEA" w:rsidR="007E4966" w:rsidRPr="00EA074A" w:rsidRDefault="007E4966" w:rsidP="007E4966">
      <w:pPr>
        <w:pStyle w:val="NoSpacing"/>
        <w:jc w:val="both"/>
        <w:rPr>
          <w:rFonts w:ascii="Times New Roman" w:hAnsi="Times New Roman" w:cs="Times New Roman"/>
          <w:b/>
          <w:sz w:val="24"/>
          <w:szCs w:val="24"/>
        </w:rPr>
      </w:pPr>
      <w:r w:rsidRPr="00EA074A">
        <w:rPr>
          <w:rFonts w:ascii="Times New Roman" w:hAnsi="Times New Roman" w:cs="Times New Roman"/>
          <w:b/>
          <w:sz w:val="24"/>
          <w:szCs w:val="24"/>
        </w:rPr>
        <w:t>Study Area &amp; Target Population</w:t>
      </w:r>
    </w:p>
    <w:p w14:paraId="2F944F0F" w14:textId="77777777" w:rsidR="007E4966" w:rsidRPr="00EA074A" w:rsidRDefault="007E4966" w:rsidP="00BC5B3B">
      <w:pPr>
        <w:pStyle w:val="NoSpacing"/>
        <w:jc w:val="both"/>
        <w:rPr>
          <w:rFonts w:ascii="Times New Roman" w:hAnsi="Times New Roman" w:cs="Times New Roman"/>
          <w:sz w:val="24"/>
          <w:szCs w:val="24"/>
        </w:rPr>
      </w:pPr>
      <w:r w:rsidRPr="00EA074A">
        <w:rPr>
          <w:rFonts w:ascii="Times New Roman" w:hAnsi="Times New Roman" w:cs="Times New Roman"/>
          <w:sz w:val="24"/>
          <w:szCs w:val="24"/>
        </w:rPr>
        <w:t xml:space="preserve">The study area will be Rohingya Settlement and Community people in Cox’s Bazar, </w:t>
      </w:r>
      <w:r w:rsidRPr="00EA074A">
        <w:rPr>
          <w:rFonts w:ascii="Times New Roman" w:hAnsi="Times New Roman" w:cs="Times New Roman"/>
          <w:sz w:val="24"/>
          <w:szCs w:val="24"/>
          <w:lang w:val="en-GB"/>
        </w:rPr>
        <w:t>government border control authority and PoE authorities in different districts</w:t>
      </w:r>
      <w:r w:rsidRPr="00EA074A">
        <w:rPr>
          <w:rFonts w:ascii="Times New Roman" w:hAnsi="Times New Roman" w:cs="Times New Roman"/>
          <w:sz w:val="24"/>
          <w:szCs w:val="24"/>
        </w:rPr>
        <w:t xml:space="preserve">. The target population groups are: </w:t>
      </w:r>
    </w:p>
    <w:p w14:paraId="67A9C05F" w14:textId="77777777" w:rsidR="007E4966" w:rsidRPr="00EA074A" w:rsidRDefault="007E4966" w:rsidP="007E4966">
      <w:pPr>
        <w:pStyle w:val="NoSpacing"/>
        <w:numPr>
          <w:ilvl w:val="1"/>
          <w:numId w:val="11"/>
        </w:numPr>
        <w:jc w:val="both"/>
        <w:rPr>
          <w:rFonts w:ascii="Times New Roman" w:hAnsi="Times New Roman" w:cs="Times New Roman"/>
          <w:sz w:val="24"/>
          <w:szCs w:val="24"/>
        </w:rPr>
      </w:pPr>
      <w:r w:rsidRPr="00EA074A">
        <w:rPr>
          <w:rFonts w:ascii="Times New Roman" w:hAnsi="Times New Roman" w:cs="Times New Roman"/>
          <w:sz w:val="24"/>
          <w:szCs w:val="24"/>
        </w:rPr>
        <w:t xml:space="preserve">Rohingya in Settlements and Host Communities </w:t>
      </w:r>
    </w:p>
    <w:p w14:paraId="7645F91D" w14:textId="2B8BF355" w:rsidR="007E4966" w:rsidRPr="00EA074A" w:rsidRDefault="007E4966" w:rsidP="007E4966">
      <w:pPr>
        <w:pStyle w:val="NoSpacing"/>
        <w:numPr>
          <w:ilvl w:val="1"/>
          <w:numId w:val="11"/>
        </w:numPr>
        <w:jc w:val="both"/>
        <w:rPr>
          <w:rFonts w:ascii="Times New Roman" w:hAnsi="Times New Roman" w:cs="Times New Roman"/>
          <w:sz w:val="24"/>
          <w:szCs w:val="24"/>
        </w:rPr>
      </w:pPr>
      <w:r w:rsidRPr="00EA074A">
        <w:rPr>
          <w:rFonts w:ascii="Times New Roman" w:hAnsi="Times New Roman" w:cs="Times New Roman"/>
          <w:sz w:val="24"/>
          <w:szCs w:val="24"/>
        </w:rPr>
        <w:t xml:space="preserve">Border Guard Bangladesh, </w:t>
      </w:r>
      <w:r w:rsidR="007213FE">
        <w:rPr>
          <w:rFonts w:ascii="Times New Roman" w:hAnsi="Times New Roman" w:cs="Times New Roman"/>
          <w:sz w:val="24"/>
          <w:szCs w:val="24"/>
        </w:rPr>
        <w:t xml:space="preserve">Bangladesh </w:t>
      </w:r>
      <w:r w:rsidRPr="00EA074A">
        <w:rPr>
          <w:rFonts w:ascii="Times New Roman" w:hAnsi="Times New Roman" w:cs="Times New Roman"/>
          <w:sz w:val="24"/>
          <w:szCs w:val="24"/>
        </w:rPr>
        <w:t xml:space="preserve">Police, Bangladesh Coast Guard </w:t>
      </w:r>
    </w:p>
    <w:p w14:paraId="3A1DFAEE" w14:textId="77777777" w:rsidR="00D3414F" w:rsidRDefault="007E4966" w:rsidP="007E4966">
      <w:pPr>
        <w:pStyle w:val="NoSpacing"/>
        <w:numPr>
          <w:ilvl w:val="1"/>
          <w:numId w:val="11"/>
        </w:numPr>
        <w:jc w:val="both"/>
        <w:rPr>
          <w:rFonts w:ascii="Times New Roman" w:hAnsi="Times New Roman" w:cs="Times New Roman"/>
          <w:sz w:val="24"/>
          <w:szCs w:val="24"/>
        </w:rPr>
      </w:pPr>
      <w:r w:rsidRPr="00EA074A">
        <w:rPr>
          <w:rFonts w:ascii="Times New Roman" w:hAnsi="Times New Roman" w:cs="Times New Roman"/>
          <w:sz w:val="24"/>
          <w:szCs w:val="24"/>
        </w:rPr>
        <w:t>P</w:t>
      </w:r>
      <w:r w:rsidR="007213FE">
        <w:rPr>
          <w:rFonts w:ascii="Times New Roman" w:hAnsi="Times New Roman" w:cs="Times New Roman"/>
          <w:sz w:val="24"/>
          <w:szCs w:val="24"/>
        </w:rPr>
        <w:t>o</w:t>
      </w:r>
      <w:r w:rsidRPr="00EA074A">
        <w:rPr>
          <w:rFonts w:ascii="Times New Roman" w:hAnsi="Times New Roman" w:cs="Times New Roman"/>
          <w:sz w:val="24"/>
          <w:szCs w:val="24"/>
        </w:rPr>
        <w:t>E personnel to address Public Health Emergencies of International Concern</w:t>
      </w:r>
    </w:p>
    <w:p w14:paraId="7572D05B" w14:textId="093B59D8" w:rsidR="007E4966" w:rsidRPr="00EA074A" w:rsidRDefault="00D3414F" w:rsidP="007E4966">
      <w:pPr>
        <w:pStyle w:val="NoSpacing"/>
        <w:numPr>
          <w:ilvl w:val="1"/>
          <w:numId w:val="11"/>
        </w:numPr>
        <w:jc w:val="both"/>
        <w:rPr>
          <w:rFonts w:ascii="Times New Roman" w:hAnsi="Times New Roman" w:cs="Times New Roman"/>
          <w:sz w:val="24"/>
          <w:szCs w:val="24"/>
        </w:rPr>
      </w:pPr>
      <w:r>
        <w:rPr>
          <w:rFonts w:ascii="Times New Roman" w:hAnsi="Times New Roman" w:cs="Times New Roman"/>
          <w:sz w:val="24"/>
          <w:szCs w:val="24"/>
        </w:rPr>
        <w:t>Selected districts which had functional PoEs during the Covid-19 pandemic</w:t>
      </w:r>
      <w:r w:rsidR="00D9782F">
        <w:rPr>
          <w:rFonts w:ascii="Times New Roman" w:hAnsi="Times New Roman" w:cs="Times New Roman"/>
          <w:sz w:val="24"/>
          <w:szCs w:val="24"/>
        </w:rPr>
        <w:t xml:space="preserve"> (at least 3 from the following list: </w:t>
      </w:r>
      <w:r w:rsidR="00D9782F" w:rsidRPr="00EA074A">
        <w:rPr>
          <w:rFonts w:ascii="Times New Roman" w:hAnsi="Times New Roman" w:cs="Times New Roman"/>
          <w:bCs/>
          <w:iCs/>
          <w:sz w:val="24"/>
          <w:szCs w:val="24"/>
          <w:lang w:val="en-GB"/>
        </w:rPr>
        <w:t>1) Tamabil, Sylhet; 2) Zakiganj, Sylhet; 3) Sonamasjid, Chapai Nawabganj; 4) Bibir Bazar, Cumilla; 5) Hili, Dinajpur; 6) Banglabandha, Panchagarh; 7) Burimari, Lalmonirhat; 8) Benapole Railway Station, Jashore; 9) Bhomra, Satkhira; 10) Mongla Sea Port, Bagerhat</w:t>
      </w:r>
    </w:p>
    <w:p w14:paraId="689FB86E" w14:textId="77777777" w:rsidR="002E302C" w:rsidRDefault="002E302C" w:rsidP="00BC4289">
      <w:pPr>
        <w:pStyle w:val="NoSpacing"/>
        <w:jc w:val="both"/>
        <w:rPr>
          <w:rFonts w:ascii="Times New Roman" w:eastAsia="MS Mincho" w:hAnsi="Times New Roman" w:cs="Times New Roman"/>
          <w:b/>
          <w:bCs/>
          <w:sz w:val="24"/>
          <w:szCs w:val="24"/>
          <w:lang w:eastAsia="ja-JP"/>
        </w:rPr>
      </w:pPr>
    </w:p>
    <w:p w14:paraId="438B7C33" w14:textId="2350AA3D" w:rsidR="007E4966" w:rsidRPr="00EA074A" w:rsidRDefault="007E4966" w:rsidP="00BC428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Deliverables</w:t>
      </w:r>
    </w:p>
    <w:p w14:paraId="0EB2E616" w14:textId="6C682374" w:rsidR="007E4966" w:rsidRPr="00EA074A" w:rsidRDefault="007E4966"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The deliverables expected from the Consulting firm include the following:</w:t>
      </w:r>
    </w:p>
    <w:p w14:paraId="0031921E" w14:textId="71ECB544" w:rsidR="007E4966" w:rsidRPr="00EA074A" w:rsidRDefault="007E4966" w:rsidP="00BC5B3B">
      <w:pPr>
        <w:pStyle w:val="NoSpacing"/>
        <w:numPr>
          <w:ilvl w:val="0"/>
          <w:numId w:val="39"/>
        </w:numPr>
        <w:ind w:left="63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lastRenderedPageBreak/>
        <w:t xml:space="preserve">Inception report should include a detailed methodology, review matrix and workplan. The </w:t>
      </w:r>
      <w:r w:rsidR="00476F2A" w:rsidRPr="00EA074A">
        <w:rPr>
          <w:rFonts w:ascii="Times New Roman" w:eastAsia="MS Mincho" w:hAnsi="Times New Roman" w:cs="Times New Roman"/>
          <w:sz w:val="24"/>
          <w:szCs w:val="24"/>
          <w:lang w:eastAsia="ja-JP"/>
        </w:rPr>
        <w:t>Evaluation</w:t>
      </w:r>
      <w:r w:rsidRPr="00EA074A">
        <w:rPr>
          <w:rFonts w:ascii="Times New Roman" w:eastAsia="MS Mincho" w:hAnsi="Times New Roman" w:cs="Times New Roman"/>
          <w:sz w:val="24"/>
          <w:szCs w:val="24"/>
          <w:lang w:eastAsia="ja-JP"/>
        </w:rPr>
        <w:t xml:space="preserve"> Matrix will demonstrate the Firm’s understanding of the ToR and outline data collection and analysis plans, to be completed and reviewed by </w:t>
      </w:r>
      <w:r w:rsidR="00476F2A" w:rsidRPr="00EA074A">
        <w:rPr>
          <w:rFonts w:ascii="Times New Roman" w:eastAsia="MS Mincho" w:hAnsi="Times New Roman" w:cs="Times New Roman"/>
          <w:sz w:val="24"/>
          <w:szCs w:val="24"/>
          <w:lang w:eastAsia="ja-JP"/>
        </w:rPr>
        <w:t xml:space="preserve">the </w:t>
      </w:r>
      <w:r w:rsidRPr="00EA074A">
        <w:rPr>
          <w:rFonts w:ascii="Times New Roman" w:eastAsia="MS Mincho" w:hAnsi="Times New Roman" w:cs="Times New Roman"/>
          <w:sz w:val="24"/>
          <w:szCs w:val="24"/>
          <w:lang w:eastAsia="ja-JP"/>
        </w:rPr>
        <w:t>Project Team prior to the field visit.</w:t>
      </w:r>
    </w:p>
    <w:p w14:paraId="08BF3E40" w14:textId="77777777" w:rsidR="007E4966" w:rsidRPr="00EA074A" w:rsidRDefault="007E4966" w:rsidP="00BC5B3B">
      <w:pPr>
        <w:pStyle w:val="NoSpacing"/>
        <w:numPr>
          <w:ilvl w:val="0"/>
          <w:numId w:val="39"/>
        </w:numPr>
        <w:ind w:left="63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Study Protocol, to include all the data collection tools that will be used, the data collection schedule, and all areas of the assignment that the firm requires support from the Mission.</w:t>
      </w:r>
    </w:p>
    <w:p w14:paraId="2BC3DD51" w14:textId="6481BA81" w:rsidR="007E4966" w:rsidRPr="00EA074A" w:rsidRDefault="007213FE" w:rsidP="00BC5B3B">
      <w:pPr>
        <w:pStyle w:val="NoSpacing"/>
        <w:numPr>
          <w:ilvl w:val="0"/>
          <w:numId w:val="39"/>
        </w:numPr>
        <w:ind w:left="630"/>
        <w:jc w:val="both"/>
        <w:rPr>
          <w:rFonts w:ascii="Times New Roman" w:eastAsia="MS Mincho" w:hAnsi="Times New Roman" w:cs="Times New Roman"/>
          <w:sz w:val="24"/>
          <w:szCs w:val="24"/>
          <w:lang w:eastAsia="ja-JP"/>
        </w:rPr>
      </w:pPr>
      <w:r w:rsidRPr="007213FE">
        <w:rPr>
          <w:rFonts w:ascii="Times New Roman" w:eastAsia="MS Mincho" w:hAnsi="Times New Roman" w:cs="Times New Roman"/>
          <w:sz w:val="24"/>
          <w:szCs w:val="24"/>
          <w:lang w:eastAsia="ja-JP"/>
        </w:rPr>
        <w:t>End term</w:t>
      </w:r>
      <w:r w:rsidR="007E4966" w:rsidRPr="00EA074A">
        <w:rPr>
          <w:rFonts w:ascii="Times New Roman" w:eastAsia="MS Mincho" w:hAnsi="Times New Roman" w:cs="Times New Roman"/>
          <w:sz w:val="24"/>
          <w:szCs w:val="24"/>
          <w:lang w:eastAsia="ja-JP"/>
        </w:rPr>
        <w:t xml:space="preserve"> Evaluation Draft Report, using an agreed structure, summarizing all the findings of the primary and secondary data. All the key stakeholders will provide feedback to the report. </w:t>
      </w:r>
    </w:p>
    <w:p w14:paraId="1948D483" w14:textId="23FA9A3C" w:rsidR="00476F2A" w:rsidRPr="00EA074A" w:rsidRDefault="007E4966" w:rsidP="00BC5B3B">
      <w:pPr>
        <w:pStyle w:val="NoSpacing"/>
        <w:numPr>
          <w:ilvl w:val="0"/>
          <w:numId w:val="39"/>
        </w:numPr>
        <w:ind w:left="63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PowerPoint Presentation, summarizing the key findings in a systematic way, to be presented as preliminary findings to the stakeholders, and solicit their feedback.</w:t>
      </w:r>
    </w:p>
    <w:p w14:paraId="00CFC9BE" w14:textId="3557AE5A" w:rsidR="007E4966" w:rsidRPr="00EA074A" w:rsidRDefault="007213FE" w:rsidP="00BC5B3B">
      <w:pPr>
        <w:pStyle w:val="NoSpacing"/>
        <w:numPr>
          <w:ilvl w:val="0"/>
          <w:numId w:val="39"/>
        </w:numPr>
        <w:ind w:left="630"/>
        <w:jc w:val="both"/>
        <w:rPr>
          <w:rFonts w:ascii="Times New Roman" w:eastAsia="MS Mincho" w:hAnsi="Times New Roman" w:cs="Times New Roman"/>
          <w:sz w:val="24"/>
          <w:szCs w:val="24"/>
          <w:lang w:eastAsia="ja-JP"/>
        </w:rPr>
      </w:pPr>
      <w:r w:rsidRPr="007213FE">
        <w:rPr>
          <w:rFonts w:ascii="Times New Roman" w:eastAsia="MS Mincho" w:hAnsi="Times New Roman" w:cs="Times New Roman"/>
          <w:sz w:val="24"/>
          <w:szCs w:val="24"/>
          <w:lang w:eastAsia="ja-JP"/>
        </w:rPr>
        <w:t>End term</w:t>
      </w:r>
      <w:r w:rsidR="007E4966" w:rsidRPr="00EA074A">
        <w:rPr>
          <w:rFonts w:ascii="Times New Roman" w:eastAsia="MS Mincho" w:hAnsi="Times New Roman" w:cs="Times New Roman"/>
          <w:sz w:val="24"/>
          <w:szCs w:val="24"/>
          <w:lang w:eastAsia="ja-JP"/>
        </w:rPr>
        <w:t xml:space="preserve"> Evaluation</w:t>
      </w:r>
      <w:r w:rsidR="00476F2A" w:rsidRPr="00EA074A">
        <w:rPr>
          <w:rFonts w:ascii="Times New Roman" w:eastAsia="MS Mincho" w:hAnsi="Times New Roman" w:cs="Times New Roman"/>
          <w:sz w:val="24"/>
          <w:szCs w:val="24"/>
          <w:lang w:eastAsia="ja-JP"/>
        </w:rPr>
        <w:t xml:space="preserve"> </w:t>
      </w:r>
      <w:r w:rsidR="007E4966" w:rsidRPr="00EA074A">
        <w:rPr>
          <w:rFonts w:ascii="Times New Roman" w:eastAsia="MS Mincho" w:hAnsi="Times New Roman" w:cs="Times New Roman"/>
          <w:sz w:val="24"/>
          <w:szCs w:val="24"/>
          <w:lang w:eastAsia="ja-JP"/>
        </w:rPr>
        <w:t>Final Report will be produced, incorporating feedback from the stakeholder workshop and comments from project staff.</w:t>
      </w:r>
    </w:p>
    <w:p w14:paraId="3E7B3B0E" w14:textId="036D2AAC" w:rsidR="007E4966" w:rsidRPr="00EA074A" w:rsidRDefault="007E4966" w:rsidP="00BC5B3B">
      <w:pPr>
        <w:pStyle w:val="NoSpacing"/>
        <w:numPr>
          <w:ilvl w:val="0"/>
          <w:numId w:val="39"/>
        </w:numPr>
        <w:ind w:left="63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Review Brief (two pager) to facilitate sharing of the key findings, </w:t>
      </w:r>
      <w:r w:rsidR="00EA074A" w:rsidRPr="00EA074A">
        <w:rPr>
          <w:rFonts w:ascii="Times New Roman" w:eastAsia="MS Mincho" w:hAnsi="Times New Roman" w:cs="Times New Roman"/>
          <w:sz w:val="24"/>
          <w:szCs w:val="24"/>
          <w:lang w:eastAsia="ja-JP"/>
        </w:rPr>
        <w:t>conclusions,</w:t>
      </w:r>
      <w:r w:rsidRPr="00EA074A">
        <w:rPr>
          <w:rFonts w:ascii="Times New Roman" w:eastAsia="MS Mincho" w:hAnsi="Times New Roman" w:cs="Times New Roman"/>
          <w:sz w:val="24"/>
          <w:szCs w:val="24"/>
          <w:lang w:eastAsia="ja-JP"/>
        </w:rPr>
        <w:t xml:space="preserve"> and recommendations. </w:t>
      </w:r>
    </w:p>
    <w:p w14:paraId="32ABB2F0" w14:textId="77777777" w:rsidR="007E4966" w:rsidRPr="00EA074A" w:rsidRDefault="007E4966" w:rsidP="00BC5B3B">
      <w:pPr>
        <w:pStyle w:val="NoSpacing"/>
        <w:numPr>
          <w:ilvl w:val="0"/>
          <w:numId w:val="39"/>
        </w:numPr>
        <w:ind w:left="63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All deliverables are to be written in English and meet good language standards. The final report should meet the standards laid out in the UNEG Quality Checklist for Evaluation Reports and comply with IOM internal guidelines on Housing and styling. </w:t>
      </w:r>
    </w:p>
    <w:p w14:paraId="1025F9F7" w14:textId="77777777" w:rsidR="007E4966" w:rsidRPr="00EA074A" w:rsidRDefault="007E4966" w:rsidP="00BC4289">
      <w:pPr>
        <w:pStyle w:val="NoSpacing"/>
        <w:jc w:val="both"/>
        <w:rPr>
          <w:rFonts w:ascii="Times New Roman" w:eastAsia="MS Mincho" w:hAnsi="Times New Roman" w:cs="Times New Roman"/>
          <w:sz w:val="24"/>
          <w:szCs w:val="24"/>
          <w:lang w:eastAsia="ja-JP"/>
        </w:rPr>
      </w:pPr>
    </w:p>
    <w:p w14:paraId="49F17ABD" w14:textId="26858BFF" w:rsidR="007E4966" w:rsidRPr="00EA074A" w:rsidRDefault="007E4966" w:rsidP="00BC4289">
      <w:pPr>
        <w:pStyle w:val="NoSpacing"/>
        <w:jc w:val="both"/>
        <w:rPr>
          <w:rFonts w:ascii="Times New Roman" w:hAnsi="Times New Roman" w:cs="Times New Roman"/>
          <w:sz w:val="24"/>
          <w:szCs w:val="24"/>
          <w:lang w:val="en-GB"/>
        </w:rPr>
      </w:pPr>
      <w:r w:rsidRPr="00EA074A">
        <w:rPr>
          <w:rFonts w:ascii="Times New Roman" w:hAnsi="Times New Roman" w:cs="Times New Roman"/>
          <w:sz w:val="24"/>
          <w:szCs w:val="24"/>
          <w:lang w:val="en-GB"/>
        </w:rPr>
        <w:t>Based on the TOR, the firm will have a series of inception meetings and carry out a review of documents provided by the Project Manager and draft the Inception Report for review by the Project team.</w:t>
      </w:r>
      <w:r w:rsidR="00C65E49" w:rsidRPr="00EA074A">
        <w:rPr>
          <w:rFonts w:ascii="Times New Roman" w:hAnsi="Times New Roman" w:cs="Times New Roman"/>
          <w:sz w:val="24"/>
          <w:szCs w:val="24"/>
          <w:lang w:val="en-GB"/>
        </w:rPr>
        <w:t xml:space="preserve"> </w:t>
      </w:r>
    </w:p>
    <w:p w14:paraId="4FFE90DB" w14:textId="77777777" w:rsidR="007E4966" w:rsidRPr="00EA074A" w:rsidRDefault="007E4966" w:rsidP="00BC4289">
      <w:pPr>
        <w:pStyle w:val="NoSpacing"/>
        <w:ind w:left="770"/>
        <w:jc w:val="both"/>
        <w:rPr>
          <w:rFonts w:ascii="Times New Roman" w:hAnsi="Times New Roman" w:cs="Times New Roman"/>
          <w:sz w:val="24"/>
          <w:szCs w:val="24"/>
          <w:lang w:val="en-GB"/>
        </w:rPr>
      </w:pPr>
    </w:p>
    <w:p w14:paraId="44750CF6" w14:textId="0854A408" w:rsidR="00872B8F" w:rsidRPr="00EA074A" w:rsidRDefault="007E4966"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b/>
          <w:bCs/>
          <w:sz w:val="24"/>
          <w:szCs w:val="24"/>
          <w:lang w:eastAsia="ja-JP"/>
        </w:rPr>
        <w:t>Inception Phase</w:t>
      </w:r>
    </w:p>
    <w:p w14:paraId="72EDB695" w14:textId="77777777" w:rsidR="007E4966" w:rsidRPr="00EA074A" w:rsidRDefault="007E4966"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In the desk research Phase, the relevant project documents should be reviewed: The Project proposal, budget, the relevant guidelines, flash updates and reports with the annexes. </w:t>
      </w:r>
    </w:p>
    <w:p w14:paraId="4AEC2CEC" w14:textId="77777777" w:rsidR="00872B8F" w:rsidRPr="00EA074A" w:rsidRDefault="00872B8F" w:rsidP="00872B8F">
      <w:pPr>
        <w:pStyle w:val="NoSpacing"/>
        <w:jc w:val="both"/>
        <w:rPr>
          <w:rFonts w:ascii="Times New Roman" w:eastAsia="MS Mincho" w:hAnsi="Times New Roman" w:cs="Times New Roman"/>
          <w:sz w:val="24"/>
          <w:szCs w:val="24"/>
          <w:lang w:eastAsia="ja-JP"/>
        </w:rPr>
      </w:pPr>
    </w:p>
    <w:p w14:paraId="6AD34CCF" w14:textId="77777777" w:rsidR="00872B8F" w:rsidRPr="00EA074A" w:rsidRDefault="007E4966" w:rsidP="00872B8F">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Deliverables: </w:t>
      </w:r>
    </w:p>
    <w:p w14:paraId="248275EE" w14:textId="7FC891ED" w:rsidR="007E4966" w:rsidRPr="00EA074A" w:rsidRDefault="007E4966" w:rsidP="00BC4289">
      <w:pPr>
        <w:pStyle w:val="NoSpacing"/>
        <w:numPr>
          <w:ilvl w:val="0"/>
          <w:numId w:val="11"/>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The firm will prepare (i) an Inception Report with detailed methodology, </w:t>
      </w:r>
      <w:r w:rsidR="007213FE" w:rsidRPr="007213FE">
        <w:rPr>
          <w:rFonts w:ascii="Times New Roman" w:eastAsia="MS Mincho" w:hAnsi="Times New Roman" w:cs="Times New Roman"/>
          <w:sz w:val="24"/>
          <w:szCs w:val="24"/>
          <w:lang w:eastAsia="ja-JP"/>
        </w:rPr>
        <w:t>End term</w:t>
      </w:r>
      <w:r w:rsidRPr="00EA074A">
        <w:rPr>
          <w:rFonts w:ascii="Times New Roman" w:eastAsia="MS Mincho" w:hAnsi="Times New Roman" w:cs="Times New Roman"/>
          <w:sz w:val="24"/>
          <w:szCs w:val="24"/>
          <w:lang w:eastAsia="ja-JP"/>
        </w:rPr>
        <w:t xml:space="preserve"> evaluation  matrix, workplan, indicative list of people to be interviewed, and (ii) A Study Protocol, with the tools and field visit schedule.</w:t>
      </w:r>
    </w:p>
    <w:p w14:paraId="3BF2F26B" w14:textId="77777777" w:rsidR="007E4966" w:rsidRPr="00EA074A" w:rsidRDefault="007E4966" w:rsidP="00BC4289">
      <w:pPr>
        <w:pStyle w:val="NoSpacing"/>
        <w:jc w:val="both"/>
        <w:rPr>
          <w:rFonts w:ascii="Times New Roman" w:eastAsia="MS Mincho" w:hAnsi="Times New Roman" w:cs="Times New Roman"/>
          <w:sz w:val="24"/>
          <w:szCs w:val="24"/>
          <w:lang w:eastAsia="ja-JP"/>
        </w:rPr>
      </w:pPr>
    </w:p>
    <w:p w14:paraId="724ACD3B" w14:textId="1369C019" w:rsidR="007E4966" w:rsidRPr="00EA074A" w:rsidRDefault="007E4966" w:rsidP="00BC428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Data Collection Phase</w:t>
      </w:r>
    </w:p>
    <w:p w14:paraId="3AB052E2" w14:textId="2B900427" w:rsidR="007E4966" w:rsidRPr="00EA074A" w:rsidRDefault="007E4966"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The firm will carry out the assessment in the Cox’s Bazar districts</w:t>
      </w:r>
      <w:r w:rsidR="00D3414F">
        <w:rPr>
          <w:rFonts w:ascii="Times New Roman" w:eastAsia="MS Mincho" w:hAnsi="Times New Roman" w:cs="Times New Roman"/>
          <w:sz w:val="24"/>
          <w:szCs w:val="24"/>
          <w:lang w:eastAsia="ja-JP"/>
        </w:rPr>
        <w:t xml:space="preserve"> and other selected PoEs</w:t>
      </w:r>
      <w:r w:rsidRPr="00EA074A">
        <w:rPr>
          <w:rFonts w:ascii="Times New Roman" w:eastAsia="MS Mincho" w:hAnsi="Times New Roman" w:cs="Times New Roman"/>
          <w:sz w:val="24"/>
          <w:szCs w:val="24"/>
          <w:lang w:eastAsia="ja-JP"/>
        </w:rPr>
        <w:t xml:space="preserve"> in Bangladesh including national level stakeholders</w:t>
      </w:r>
      <w:r w:rsidR="00D3414F">
        <w:rPr>
          <w:rFonts w:ascii="Times New Roman" w:eastAsia="MS Mincho" w:hAnsi="Times New Roman" w:cs="Times New Roman"/>
          <w:sz w:val="24"/>
          <w:szCs w:val="24"/>
          <w:lang w:eastAsia="ja-JP"/>
        </w:rPr>
        <w:t>, for both Objective 3 and 4 above</w:t>
      </w:r>
      <w:r w:rsidRPr="00EA074A">
        <w:rPr>
          <w:rFonts w:ascii="Times New Roman" w:eastAsia="MS Mincho" w:hAnsi="Times New Roman" w:cs="Times New Roman"/>
          <w:sz w:val="24"/>
          <w:szCs w:val="24"/>
          <w:lang w:eastAsia="ja-JP"/>
        </w:rPr>
        <w:t>. The data will be collected according to the agreed methodology and field visit schedule.</w:t>
      </w:r>
    </w:p>
    <w:p w14:paraId="30901BE3" w14:textId="77777777" w:rsidR="007213FE" w:rsidRDefault="007213FE" w:rsidP="00BC4289">
      <w:pPr>
        <w:pStyle w:val="NoSpacing"/>
        <w:jc w:val="both"/>
        <w:rPr>
          <w:rFonts w:ascii="Times New Roman" w:eastAsia="MS Mincho" w:hAnsi="Times New Roman" w:cs="Times New Roman"/>
          <w:sz w:val="24"/>
          <w:szCs w:val="24"/>
          <w:lang w:eastAsia="ja-JP"/>
        </w:rPr>
      </w:pPr>
    </w:p>
    <w:p w14:paraId="72B179FB" w14:textId="2095DEC6" w:rsidR="007E4966" w:rsidRPr="00EA074A" w:rsidRDefault="007E4966"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Deliverables: </w:t>
      </w:r>
    </w:p>
    <w:p w14:paraId="5AAC7C72" w14:textId="058ACB5D" w:rsidR="007E4966" w:rsidRPr="00EA074A" w:rsidRDefault="007E4966" w:rsidP="00BC4289">
      <w:pPr>
        <w:pStyle w:val="NoSpacing"/>
        <w:numPr>
          <w:ilvl w:val="0"/>
          <w:numId w:val="46"/>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Complete dataset, and transcripts from the qualitative methods.   </w:t>
      </w:r>
    </w:p>
    <w:p w14:paraId="215D9A7A" w14:textId="77777777" w:rsidR="007213FE" w:rsidRDefault="007213FE" w:rsidP="00BC4289">
      <w:pPr>
        <w:pStyle w:val="NoSpacing"/>
        <w:jc w:val="both"/>
        <w:rPr>
          <w:rFonts w:ascii="Times New Roman" w:eastAsia="MS Mincho" w:hAnsi="Times New Roman" w:cs="Times New Roman"/>
          <w:b/>
          <w:bCs/>
          <w:sz w:val="24"/>
          <w:szCs w:val="24"/>
          <w:lang w:eastAsia="ja-JP"/>
        </w:rPr>
      </w:pPr>
    </w:p>
    <w:p w14:paraId="262EF6C2" w14:textId="2EFFAB5B" w:rsidR="007E4966" w:rsidRPr="00EA074A" w:rsidRDefault="007E4966" w:rsidP="00BC428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 xml:space="preserve">Analysis and Report Writing Phase. </w:t>
      </w:r>
    </w:p>
    <w:p w14:paraId="72BD460B" w14:textId="4510D1B8" w:rsidR="007E4966" w:rsidRPr="00EA074A" w:rsidRDefault="007E4966"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This phase is devoted to the development and submission of the draft</w:t>
      </w:r>
      <w:r w:rsidR="00872B8F" w:rsidRPr="00EA074A">
        <w:rPr>
          <w:rFonts w:ascii="Times New Roman" w:eastAsia="MS Mincho" w:hAnsi="Times New Roman" w:cs="Times New Roman"/>
          <w:sz w:val="24"/>
          <w:szCs w:val="24"/>
          <w:lang w:eastAsia="ja-JP"/>
        </w:rPr>
        <w:t xml:space="preserve"> </w:t>
      </w:r>
      <w:r w:rsidR="007213FE" w:rsidRPr="007213FE">
        <w:rPr>
          <w:rFonts w:ascii="Times New Roman" w:eastAsia="MS Mincho" w:hAnsi="Times New Roman" w:cs="Times New Roman"/>
          <w:sz w:val="24"/>
          <w:szCs w:val="24"/>
          <w:lang w:eastAsia="ja-JP"/>
        </w:rPr>
        <w:t>End term</w:t>
      </w:r>
      <w:r w:rsidRPr="00EA074A">
        <w:rPr>
          <w:rFonts w:ascii="Times New Roman" w:eastAsia="MS Mincho" w:hAnsi="Times New Roman" w:cs="Times New Roman"/>
          <w:sz w:val="24"/>
          <w:szCs w:val="24"/>
          <w:lang w:eastAsia="ja-JP"/>
        </w:rPr>
        <w:t xml:space="preserve"> evaluation report, and two-page brief. </w:t>
      </w:r>
    </w:p>
    <w:p w14:paraId="1602AABB" w14:textId="77777777" w:rsidR="007213FE" w:rsidRDefault="007213FE" w:rsidP="00872B8F">
      <w:pPr>
        <w:pStyle w:val="NoSpacing"/>
        <w:jc w:val="both"/>
        <w:rPr>
          <w:rFonts w:ascii="Times New Roman" w:eastAsia="MS Mincho" w:hAnsi="Times New Roman" w:cs="Times New Roman"/>
          <w:sz w:val="24"/>
          <w:szCs w:val="24"/>
          <w:lang w:eastAsia="ja-JP"/>
        </w:rPr>
      </w:pPr>
    </w:p>
    <w:p w14:paraId="6B13B09E" w14:textId="238A91A8" w:rsidR="00872B8F" w:rsidRPr="00EA074A" w:rsidRDefault="007E4966" w:rsidP="00872B8F">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Deliverables: </w:t>
      </w:r>
    </w:p>
    <w:p w14:paraId="6234FE78" w14:textId="0B038FE6" w:rsidR="007E4966" w:rsidRPr="00EA074A" w:rsidRDefault="007E4966" w:rsidP="00BC4289">
      <w:pPr>
        <w:pStyle w:val="NoSpacing"/>
        <w:numPr>
          <w:ilvl w:val="0"/>
          <w:numId w:val="46"/>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lastRenderedPageBreak/>
        <w:t xml:space="preserve">The firm will submit a Draft </w:t>
      </w:r>
      <w:r w:rsidR="007213FE" w:rsidRPr="007213FE">
        <w:rPr>
          <w:rFonts w:ascii="Times New Roman" w:eastAsia="MS Mincho" w:hAnsi="Times New Roman" w:cs="Times New Roman"/>
          <w:sz w:val="24"/>
          <w:szCs w:val="24"/>
          <w:lang w:eastAsia="ja-JP"/>
        </w:rPr>
        <w:t>End term</w:t>
      </w:r>
      <w:r w:rsidRPr="00EA074A">
        <w:rPr>
          <w:rFonts w:ascii="Times New Roman" w:eastAsia="MS Mincho" w:hAnsi="Times New Roman" w:cs="Times New Roman"/>
          <w:sz w:val="24"/>
          <w:szCs w:val="24"/>
          <w:lang w:eastAsia="ja-JP"/>
        </w:rPr>
        <w:t xml:space="preserve"> Evaluation Report. Based on comments to the draft report, the firm will submit a PowerPoint Presentation, the Final report along with a two-page summary of findings</w:t>
      </w:r>
      <w:r w:rsidR="00872B8F" w:rsidRPr="00EA074A">
        <w:rPr>
          <w:rFonts w:ascii="Times New Roman" w:eastAsia="MS Mincho" w:hAnsi="Times New Roman" w:cs="Times New Roman"/>
          <w:sz w:val="24"/>
          <w:szCs w:val="24"/>
          <w:lang w:eastAsia="ja-JP"/>
        </w:rPr>
        <w:t>.</w:t>
      </w:r>
    </w:p>
    <w:p w14:paraId="26131FC8" w14:textId="77777777" w:rsidR="007E4966" w:rsidRPr="00EA074A" w:rsidRDefault="007E4966" w:rsidP="00BC4289">
      <w:pPr>
        <w:pStyle w:val="NoSpacing"/>
        <w:jc w:val="both"/>
        <w:rPr>
          <w:rFonts w:ascii="Times New Roman" w:eastAsia="MS Mincho" w:hAnsi="Times New Roman" w:cs="Times New Roman"/>
          <w:sz w:val="24"/>
          <w:szCs w:val="24"/>
          <w:lang w:eastAsia="ja-JP"/>
        </w:rPr>
      </w:pPr>
    </w:p>
    <w:p w14:paraId="628D897F" w14:textId="77777777" w:rsidR="007E4966" w:rsidRPr="00EA074A" w:rsidRDefault="007E4966" w:rsidP="00BC428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Submission Package and Method of Applying:</w:t>
      </w:r>
    </w:p>
    <w:p w14:paraId="18DE2A8E" w14:textId="77777777" w:rsidR="007E4966" w:rsidRPr="00EA074A" w:rsidRDefault="007E4966" w:rsidP="00BC4289">
      <w:pPr>
        <w:pStyle w:val="NoSpacing"/>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Each Submission should include the following:</w:t>
      </w:r>
    </w:p>
    <w:p w14:paraId="4797F4D0" w14:textId="29CC2CC4" w:rsidR="007E4966" w:rsidRPr="00EA074A" w:rsidRDefault="007E4966" w:rsidP="00BC4289">
      <w:pPr>
        <w:pStyle w:val="NoSpacing"/>
        <w:numPr>
          <w:ilvl w:val="0"/>
          <w:numId w:val="45"/>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Technical proposal: Including methodology, work plan, details of organization/consultants including experience and expertise. Cleary indicate the profile of the Lead Consultant and the team that will work on the assignment. </w:t>
      </w:r>
    </w:p>
    <w:p w14:paraId="25336C09" w14:textId="0B13E9A2" w:rsidR="000D2637" w:rsidRPr="00EA074A" w:rsidRDefault="007E4966" w:rsidP="00BC4289">
      <w:pPr>
        <w:pStyle w:val="NoSpacing"/>
        <w:numPr>
          <w:ilvl w:val="0"/>
          <w:numId w:val="45"/>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Financial proposal: an all-inclusive proposal with a breakdown of all costs considering the following:</w:t>
      </w:r>
    </w:p>
    <w:p w14:paraId="1FD31F8A" w14:textId="15F6A014" w:rsidR="00813B9B" w:rsidRPr="00EA074A" w:rsidRDefault="007E4966" w:rsidP="00BC4289">
      <w:pPr>
        <w:pStyle w:val="NoSpacing"/>
        <w:numPr>
          <w:ilvl w:val="1"/>
          <w:numId w:val="45"/>
        </w:numPr>
        <w:ind w:left="216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Proposal must include professional fees and all data collection fees </w:t>
      </w:r>
    </w:p>
    <w:p w14:paraId="559C907C" w14:textId="54B7876C" w:rsidR="007E4966" w:rsidRPr="00EA074A" w:rsidRDefault="007E4966" w:rsidP="00BC4289">
      <w:pPr>
        <w:pStyle w:val="NoSpacing"/>
        <w:numPr>
          <w:ilvl w:val="1"/>
          <w:numId w:val="45"/>
        </w:numPr>
        <w:ind w:left="2160"/>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Costs associated with the National Sharing and Validation Workshop and publication of the reports will be borne by IOM. </w:t>
      </w:r>
    </w:p>
    <w:p w14:paraId="725FD882" w14:textId="4EAC15D9" w:rsidR="007E4966" w:rsidRPr="00EA074A" w:rsidRDefault="007E4966" w:rsidP="00BC4289">
      <w:pPr>
        <w:pStyle w:val="NoSpacing"/>
        <w:numPr>
          <w:ilvl w:val="0"/>
          <w:numId w:val="45"/>
        </w:numPr>
        <w:jc w:val="both"/>
        <w:rPr>
          <w:rFonts w:ascii="Times New Roman" w:eastAsia="MS Mincho" w:hAnsi="Times New Roman" w:cs="Times New Roman"/>
          <w:sz w:val="24"/>
          <w:szCs w:val="24"/>
          <w:lang w:eastAsia="ja-JP"/>
        </w:rPr>
      </w:pPr>
      <w:r w:rsidRPr="00EA074A">
        <w:rPr>
          <w:rFonts w:ascii="Times New Roman" w:eastAsia="MS Mincho" w:hAnsi="Times New Roman" w:cs="Times New Roman"/>
          <w:sz w:val="24"/>
          <w:szCs w:val="24"/>
          <w:lang w:eastAsia="ja-JP"/>
        </w:rPr>
        <w:t xml:space="preserve">Sample Reports: Two recent sample of Evaluation or Review reports, of related work concluded during the past 2-3 years. </w:t>
      </w:r>
    </w:p>
    <w:p w14:paraId="32167C73" w14:textId="77777777" w:rsidR="000D2637" w:rsidRPr="00EA074A" w:rsidRDefault="000D2637" w:rsidP="00BC4289">
      <w:pPr>
        <w:pStyle w:val="NoSpacing"/>
        <w:jc w:val="both"/>
        <w:rPr>
          <w:rFonts w:ascii="Times New Roman" w:eastAsia="MS Mincho" w:hAnsi="Times New Roman" w:cs="Times New Roman"/>
          <w:sz w:val="24"/>
          <w:szCs w:val="24"/>
          <w:lang w:eastAsia="ja-JP"/>
        </w:rPr>
      </w:pPr>
    </w:p>
    <w:p w14:paraId="1B343CB3" w14:textId="0AFFD65B" w:rsidR="002E302C" w:rsidRPr="00EA074A" w:rsidRDefault="002E302C" w:rsidP="002E302C">
      <w:pPr>
        <w:jc w:val="both"/>
        <w:rPr>
          <w:rFonts w:ascii="Times New Roman" w:hAnsi="Times New Roman" w:cs="Times New Roman"/>
        </w:rPr>
      </w:pPr>
    </w:p>
    <w:p w14:paraId="1505B4F8" w14:textId="49FA35EA" w:rsidR="0044447B" w:rsidRPr="00EA074A" w:rsidRDefault="002E302C" w:rsidP="001103D2">
      <w:pPr>
        <w:pStyle w:val="NoSpacing"/>
        <w:jc w:val="both"/>
        <w:rPr>
          <w:rFonts w:ascii="Times New Roman" w:hAnsi="Times New Roman" w:cs="Times New Roman"/>
          <w:sz w:val="24"/>
          <w:szCs w:val="24"/>
        </w:rPr>
      </w:pPr>
      <w:r w:rsidRPr="00EA074A">
        <w:rPr>
          <w:rFonts w:ascii="Times New Roman" w:hAnsi="Times New Roman" w:cs="Times New Roman"/>
        </w:rPr>
        <w:t xml:space="preserve">Please mention the reference code </w:t>
      </w:r>
      <w:r w:rsidR="00104AEC" w:rsidRPr="00104AEC">
        <w:rPr>
          <w:rFonts w:ascii="Times New Roman" w:hAnsi="Times New Roman" w:cs="Times New Roman"/>
          <w:b/>
          <w:i/>
          <w:color w:val="0070C0"/>
          <w:u w:val="single"/>
        </w:rPr>
        <w:t>CT/CO-548/2020/016</w:t>
      </w:r>
      <w:r w:rsidRPr="00EA074A">
        <w:rPr>
          <w:rFonts w:ascii="Times New Roman" w:hAnsi="Times New Roman" w:cs="Times New Roman"/>
          <w:b/>
          <w:i/>
          <w:color w:val="0070C0"/>
          <w:u w:val="single"/>
        </w:rPr>
        <w:t xml:space="preserve">: RFP: </w:t>
      </w:r>
      <w:r w:rsidR="007213FE">
        <w:rPr>
          <w:rFonts w:ascii="Times New Roman" w:hAnsi="Times New Roman" w:cs="Times New Roman"/>
          <w:b/>
          <w:i/>
          <w:color w:val="0070C0"/>
          <w:u w:val="single"/>
        </w:rPr>
        <w:t>End line</w:t>
      </w:r>
      <w:r w:rsidR="00B52414">
        <w:rPr>
          <w:rFonts w:ascii="Times New Roman" w:hAnsi="Times New Roman" w:cs="Times New Roman"/>
          <w:b/>
          <w:i/>
          <w:color w:val="0070C0"/>
          <w:u w:val="single"/>
        </w:rPr>
        <w:t xml:space="preserve"> Evaluation</w:t>
      </w:r>
      <w:r w:rsidRPr="00EA074A">
        <w:rPr>
          <w:rFonts w:ascii="Times New Roman" w:hAnsi="Times New Roman" w:cs="Times New Roman"/>
          <w:b/>
          <w:i/>
          <w:color w:val="0070C0"/>
          <w:u w:val="single"/>
        </w:rPr>
        <w:t xml:space="preserve"> </w:t>
      </w:r>
      <w:r w:rsidR="00B52414">
        <w:rPr>
          <w:rFonts w:ascii="Times New Roman" w:hAnsi="Times New Roman" w:cs="Times New Roman"/>
          <w:b/>
          <w:i/>
          <w:color w:val="0070C0"/>
          <w:u w:val="single"/>
        </w:rPr>
        <w:t xml:space="preserve">of the project </w:t>
      </w:r>
      <w:r w:rsidR="009A0350">
        <w:rPr>
          <w:rFonts w:ascii="Times New Roman" w:hAnsi="Times New Roman" w:cs="Times New Roman"/>
          <w:b/>
          <w:i/>
          <w:color w:val="0070C0"/>
          <w:u w:val="single"/>
        </w:rPr>
        <w:t xml:space="preserve">“CT.1160” </w:t>
      </w:r>
      <w:r w:rsidRPr="00EA074A">
        <w:rPr>
          <w:rFonts w:ascii="Times New Roman" w:hAnsi="Times New Roman" w:cs="Times New Roman"/>
        </w:rPr>
        <w:t>in subject line during application. Interested persons  are invited to submit required documents by</w:t>
      </w:r>
      <w:r w:rsidR="00B52414">
        <w:rPr>
          <w:rFonts w:ascii="Times New Roman" w:hAnsi="Times New Roman" w:cs="Times New Roman"/>
        </w:rPr>
        <w:t xml:space="preserve"> </w:t>
      </w:r>
      <w:r w:rsidR="00723687" w:rsidRPr="00723687">
        <w:rPr>
          <w:rFonts w:ascii="Times New Roman" w:hAnsi="Times New Roman" w:cs="Times New Roman"/>
          <w:b/>
          <w:bCs/>
          <w:color w:val="0070C0"/>
        </w:rPr>
        <w:t>December 1</w:t>
      </w:r>
      <w:r w:rsidR="00104AEC">
        <w:rPr>
          <w:rFonts w:ascii="Times New Roman" w:hAnsi="Times New Roman" w:cs="Times New Roman"/>
          <w:b/>
          <w:bCs/>
          <w:color w:val="0070C0"/>
        </w:rPr>
        <w:t>2</w:t>
      </w:r>
      <w:r w:rsidRPr="00EA074A">
        <w:rPr>
          <w:rFonts w:ascii="Times New Roman" w:hAnsi="Times New Roman" w:cs="Times New Roman"/>
          <w:b/>
          <w:bCs/>
          <w:color w:val="0070C0"/>
        </w:rPr>
        <w:t>, 2020</w:t>
      </w:r>
      <w:r w:rsidRPr="00EA074A">
        <w:rPr>
          <w:rFonts w:ascii="Times New Roman" w:hAnsi="Times New Roman" w:cs="Times New Roman"/>
        </w:rPr>
        <w:t xml:space="preserve">, e-mail to: </w:t>
      </w:r>
      <w:hyperlink r:id="rId8" w:history="1">
        <w:r w:rsidRPr="00EA074A">
          <w:rPr>
            <w:rStyle w:val="Hyperlink"/>
            <w:rFonts w:ascii="Times New Roman" w:hAnsi="Times New Roman" w:cs="Times New Roman"/>
            <w:b/>
            <w:bCs/>
            <w:color w:val="0070C0"/>
          </w:rPr>
          <w:t>faahmed@iom.int</w:t>
        </w:r>
      </w:hyperlink>
      <w:r w:rsidRPr="00EA074A">
        <w:rPr>
          <w:rFonts w:ascii="Times New Roman" w:hAnsi="Times New Roman" w:cs="Times New Roman"/>
          <w:b/>
          <w:bCs/>
          <w:color w:val="0070C0"/>
        </w:rPr>
        <w:t xml:space="preserve"> </w:t>
      </w:r>
      <w:r w:rsidRPr="00EA074A">
        <w:rPr>
          <w:rFonts w:ascii="Times New Roman" w:hAnsi="Times New Roman" w:cs="Times New Roman"/>
        </w:rPr>
        <w:t xml:space="preserve">via below mentioned email submit following three separate pdf files </w:t>
      </w:r>
      <w:r w:rsidRPr="00EA074A">
        <w:rPr>
          <w:rFonts w:ascii="Times New Roman" w:eastAsia="Calibri" w:hAnsi="Times New Roman" w:cs="Times New Roman"/>
          <w:b/>
          <w:i/>
          <w:color w:val="0070C0"/>
          <w:u w:val="single"/>
        </w:rPr>
        <w:t xml:space="preserve">(attachment size should be less than </w:t>
      </w:r>
      <w:r w:rsidR="000E2906">
        <w:rPr>
          <w:rFonts w:ascii="Times New Roman" w:eastAsia="Calibri" w:hAnsi="Times New Roman" w:cs="Times New Roman"/>
          <w:b/>
          <w:i/>
          <w:color w:val="0070C0"/>
          <w:u w:val="single"/>
        </w:rPr>
        <w:t>9</w:t>
      </w:r>
      <w:r w:rsidRPr="00EA074A">
        <w:rPr>
          <w:rFonts w:ascii="Times New Roman" w:eastAsia="Calibri" w:hAnsi="Times New Roman" w:cs="Times New Roman"/>
          <w:b/>
          <w:i/>
          <w:color w:val="0070C0"/>
          <w:u w:val="single"/>
        </w:rPr>
        <w:t xml:space="preserve"> MB)</w:t>
      </w:r>
    </w:p>
    <w:p w14:paraId="1070C87A" w14:textId="77777777" w:rsidR="00723687" w:rsidRDefault="00723687" w:rsidP="001103D2">
      <w:pPr>
        <w:pStyle w:val="NoSpacing"/>
        <w:jc w:val="both"/>
        <w:rPr>
          <w:rFonts w:ascii="Times New Roman" w:hAnsi="Times New Roman" w:cs="Times New Roman"/>
          <w:sz w:val="24"/>
          <w:szCs w:val="24"/>
        </w:rPr>
      </w:pPr>
    </w:p>
    <w:p w14:paraId="122ECC57" w14:textId="3302E0A4" w:rsidR="001103D2" w:rsidRPr="00EA074A" w:rsidRDefault="00175A7C" w:rsidP="001103D2">
      <w:pPr>
        <w:pStyle w:val="NoSpacing"/>
        <w:jc w:val="both"/>
        <w:rPr>
          <w:rFonts w:ascii="Times New Roman" w:hAnsi="Times New Roman" w:cs="Times New Roman"/>
          <w:sz w:val="24"/>
          <w:szCs w:val="24"/>
        </w:rPr>
      </w:pPr>
      <w:r w:rsidRPr="00EA074A">
        <w:rPr>
          <w:rFonts w:ascii="Times New Roman" w:hAnsi="Times New Roman" w:cs="Times New Roman"/>
          <w:sz w:val="24"/>
          <w:szCs w:val="24"/>
        </w:rPr>
        <w:t>The total duration for this assignment is proposed to be approximately</w:t>
      </w:r>
      <w:r w:rsidR="000C53F9" w:rsidRPr="00EA074A">
        <w:rPr>
          <w:rFonts w:ascii="Times New Roman" w:hAnsi="Times New Roman" w:cs="Times New Roman"/>
          <w:sz w:val="24"/>
          <w:szCs w:val="24"/>
        </w:rPr>
        <w:t xml:space="preserve"> </w:t>
      </w:r>
      <w:r w:rsidR="002E302C">
        <w:rPr>
          <w:rFonts w:ascii="Times New Roman" w:hAnsi="Times New Roman" w:cs="Times New Roman"/>
          <w:sz w:val="24"/>
          <w:szCs w:val="24"/>
        </w:rPr>
        <w:t>5</w:t>
      </w:r>
      <w:r w:rsidR="002E302C" w:rsidRPr="00EA074A">
        <w:rPr>
          <w:rFonts w:ascii="Times New Roman" w:hAnsi="Times New Roman" w:cs="Times New Roman"/>
          <w:sz w:val="24"/>
          <w:szCs w:val="24"/>
        </w:rPr>
        <w:t xml:space="preserve"> </w:t>
      </w:r>
      <w:r w:rsidR="00B610C1" w:rsidRPr="00EA074A">
        <w:rPr>
          <w:rFonts w:ascii="Times New Roman" w:hAnsi="Times New Roman" w:cs="Times New Roman"/>
          <w:sz w:val="24"/>
          <w:szCs w:val="24"/>
        </w:rPr>
        <w:t>weeks</w:t>
      </w:r>
      <w:r w:rsidR="000C53F9" w:rsidRPr="00EA074A">
        <w:rPr>
          <w:rFonts w:ascii="Times New Roman" w:hAnsi="Times New Roman" w:cs="Times New Roman"/>
          <w:sz w:val="24"/>
          <w:szCs w:val="24"/>
        </w:rPr>
        <w:t>.</w:t>
      </w:r>
    </w:p>
    <w:p w14:paraId="2861D9E8" w14:textId="12F5225B" w:rsidR="001103D2" w:rsidRPr="00EA074A" w:rsidRDefault="001103D2" w:rsidP="001103D2">
      <w:pPr>
        <w:pStyle w:val="NoSpacing"/>
        <w:jc w:val="both"/>
        <w:rPr>
          <w:rFonts w:ascii="Times New Roman" w:hAnsi="Times New Roman" w:cs="Times New Roman"/>
          <w:sz w:val="24"/>
          <w:szCs w:val="24"/>
        </w:rPr>
      </w:pPr>
    </w:p>
    <w:p w14:paraId="168CAF01" w14:textId="30C11430" w:rsidR="00C65E49" w:rsidRDefault="00C65E49" w:rsidP="00C65E49">
      <w:pPr>
        <w:pStyle w:val="NoSpacing"/>
        <w:jc w:val="both"/>
        <w:rPr>
          <w:rFonts w:ascii="Times New Roman" w:eastAsia="MS Mincho" w:hAnsi="Times New Roman" w:cs="Times New Roman"/>
          <w:b/>
          <w:bCs/>
          <w:sz w:val="24"/>
          <w:szCs w:val="24"/>
          <w:lang w:eastAsia="ja-JP"/>
        </w:rPr>
      </w:pPr>
      <w:r w:rsidRPr="00EA074A">
        <w:rPr>
          <w:rFonts w:ascii="Times New Roman" w:eastAsia="MS Mincho" w:hAnsi="Times New Roman" w:cs="Times New Roman"/>
          <w:b/>
          <w:bCs/>
          <w:sz w:val="24"/>
          <w:szCs w:val="24"/>
          <w:lang w:eastAsia="ja-JP"/>
        </w:rPr>
        <w:t>Workplan :</w:t>
      </w:r>
    </w:p>
    <w:p w14:paraId="7A304169" w14:textId="77777777" w:rsidR="002E302C" w:rsidRPr="00EA074A" w:rsidRDefault="002E302C" w:rsidP="00C65E49">
      <w:pPr>
        <w:pStyle w:val="NoSpacing"/>
        <w:jc w:val="both"/>
        <w:rPr>
          <w:rFonts w:ascii="Times New Roman" w:eastAsia="MS Mincho" w:hAnsi="Times New Roman" w:cs="Times New Roman"/>
          <w:b/>
          <w:bCs/>
          <w:sz w:val="24"/>
          <w:szCs w:val="24"/>
          <w:lang w:eastAsia="ja-JP"/>
        </w:rPr>
      </w:pPr>
    </w:p>
    <w:tbl>
      <w:tblPr>
        <w:tblStyle w:val="TableGrid"/>
        <w:tblW w:w="9625" w:type="dxa"/>
        <w:tblLayout w:type="fixed"/>
        <w:tblLook w:val="04A0" w:firstRow="1" w:lastRow="0" w:firstColumn="1" w:lastColumn="0" w:noHBand="0" w:noVBand="1"/>
      </w:tblPr>
      <w:tblGrid>
        <w:gridCol w:w="5755"/>
        <w:gridCol w:w="2340"/>
        <w:gridCol w:w="1530"/>
      </w:tblGrid>
      <w:tr w:rsidR="00C65E49" w:rsidRPr="002E302C" w14:paraId="6CCBC2DB" w14:textId="77777777" w:rsidTr="005B3EF8">
        <w:trPr>
          <w:trHeight w:val="502"/>
        </w:trPr>
        <w:tc>
          <w:tcPr>
            <w:tcW w:w="5755" w:type="dxa"/>
            <w:shd w:val="clear" w:color="auto" w:fill="D9D9D9"/>
            <w:vAlign w:val="center"/>
          </w:tcPr>
          <w:p w14:paraId="2E228425" w14:textId="77777777" w:rsidR="00C65E49" w:rsidRPr="00EA074A" w:rsidRDefault="00C65E49" w:rsidP="005B3EF8">
            <w:pPr>
              <w:autoSpaceDE w:val="0"/>
              <w:autoSpaceDN w:val="0"/>
              <w:adjustRightInd w:val="0"/>
              <w:jc w:val="center"/>
              <w:rPr>
                <w:rFonts w:ascii="Times New Roman" w:eastAsia="Calibri" w:hAnsi="Times New Roman" w:cs="Times New Roman"/>
                <w:b/>
                <w:lang w:val="en-GB"/>
              </w:rPr>
            </w:pPr>
            <w:r w:rsidRPr="00EA074A">
              <w:rPr>
                <w:rFonts w:ascii="Times New Roman" w:eastAsia="Calibri" w:hAnsi="Times New Roman" w:cs="Times New Roman"/>
                <w:b/>
                <w:lang w:val="en-GB"/>
              </w:rPr>
              <w:t>Activity</w:t>
            </w:r>
          </w:p>
        </w:tc>
        <w:tc>
          <w:tcPr>
            <w:tcW w:w="2340" w:type="dxa"/>
            <w:shd w:val="clear" w:color="auto" w:fill="D9D9D9"/>
            <w:vAlign w:val="center"/>
          </w:tcPr>
          <w:p w14:paraId="7D343D8E" w14:textId="77777777" w:rsidR="00C65E49" w:rsidRPr="00EA074A" w:rsidRDefault="00C65E49" w:rsidP="005B3EF8">
            <w:pPr>
              <w:autoSpaceDE w:val="0"/>
              <w:autoSpaceDN w:val="0"/>
              <w:adjustRightInd w:val="0"/>
              <w:jc w:val="center"/>
              <w:rPr>
                <w:rFonts w:ascii="Times New Roman" w:eastAsia="Calibri" w:hAnsi="Times New Roman" w:cs="Times New Roman"/>
                <w:b/>
                <w:lang w:val="en-GB"/>
              </w:rPr>
            </w:pPr>
            <w:r w:rsidRPr="00EA074A">
              <w:rPr>
                <w:rFonts w:ascii="Times New Roman" w:eastAsia="Calibri" w:hAnsi="Times New Roman" w:cs="Times New Roman"/>
                <w:b/>
                <w:lang w:val="en-GB"/>
              </w:rPr>
              <w:t>Responsible</w:t>
            </w:r>
          </w:p>
        </w:tc>
        <w:tc>
          <w:tcPr>
            <w:tcW w:w="1530" w:type="dxa"/>
            <w:shd w:val="clear" w:color="auto" w:fill="D9D9D9"/>
            <w:vAlign w:val="center"/>
          </w:tcPr>
          <w:p w14:paraId="582A60AD" w14:textId="77777777" w:rsidR="00C65E49" w:rsidRPr="00EA074A" w:rsidRDefault="00C65E49" w:rsidP="005B3EF8">
            <w:pPr>
              <w:autoSpaceDE w:val="0"/>
              <w:autoSpaceDN w:val="0"/>
              <w:adjustRightInd w:val="0"/>
              <w:jc w:val="center"/>
              <w:rPr>
                <w:rFonts w:ascii="Times New Roman" w:eastAsia="Calibri" w:hAnsi="Times New Roman" w:cs="Times New Roman"/>
                <w:b/>
                <w:lang w:val="en-GB"/>
              </w:rPr>
            </w:pPr>
            <w:r w:rsidRPr="00EA074A">
              <w:rPr>
                <w:rFonts w:ascii="Times New Roman" w:eastAsia="Calibri" w:hAnsi="Times New Roman" w:cs="Times New Roman"/>
                <w:b/>
                <w:lang w:val="en-GB"/>
              </w:rPr>
              <w:t>Timeline</w:t>
            </w:r>
          </w:p>
        </w:tc>
      </w:tr>
      <w:tr w:rsidR="00C65E49" w:rsidRPr="002E302C" w14:paraId="29715AE9" w14:textId="77777777" w:rsidTr="005B3EF8">
        <w:trPr>
          <w:trHeight w:val="58"/>
        </w:trPr>
        <w:tc>
          <w:tcPr>
            <w:tcW w:w="5755" w:type="dxa"/>
            <w:vAlign w:val="center"/>
          </w:tcPr>
          <w:p w14:paraId="5FFF4EFB"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Compile and share relevant documentation</w:t>
            </w:r>
          </w:p>
        </w:tc>
        <w:tc>
          <w:tcPr>
            <w:tcW w:w="2340" w:type="dxa"/>
            <w:vAlign w:val="center"/>
          </w:tcPr>
          <w:p w14:paraId="6085E419"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Project Manager</w:t>
            </w:r>
          </w:p>
        </w:tc>
        <w:tc>
          <w:tcPr>
            <w:tcW w:w="1530" w:type="dxa"/>
          </w:tcPr>
          <w:p w14:paraId="0B8C8906" w14:textId="2B554FF4" w:rsidR="00C65E49" w:rsidRPr="00EA074A" w:rsidDel="00D77474" w:rsidRDefault="002E302C" w:rsidP="005B3EF8">
            <w:pPr>
              <w:autoSpaceDE w:val="0"/>
              <w:autoSpaceDN w:val="0"/>
              <w:adjustRightInd w:val="0"/>
              <w:jc w:val="center"/>
              <w:rPr>
                <w:rFonts w:ascii="Times New Roman" w:eastAsia="Calibri" w:hAnsi="Times New Roman" w:cs="Times New Roman"/>
                <w:lang w:val="en-GB"/>
              </w:rPr>
            </w:pPr>
            <w:r>
              <w:rPr>
                <w:rFonts w:ascii="Times New Roman" w:eastAsia="Calibri" w:hAnsi="Times New Roman" w:cs="Times New Roman"/>
                <w:lang w:val="en-GB"/>
              </w:rPr>
              <w:t>2</w:t>
            </w:r>
            <w:r w:rsidR="00C65E49" w:rsidRPr="00EA074A">
              <w:rPr>
                <w:rFonts w:ascii="Times New Roman" w:eastAsia="Calibri" w:hAnsi="Times New Roman" w:cs="Times New Roman"/>
                <w:lang w:val="en-GB"/>
              </w:rPr>
              <w:t xml:space="preserve"> days</w:t>
            </w:r>
          </w:p>
        </w:tc>
      </w:tr>
      <w:tr w:rsidR="00C65E49" w:rsidRPr="002E302C" w14:paraId="3090FD5A" w14:textId="77777777" w:rsidTr="005B3EF8">
        <w:trPr>
          <w:trHeight w:val="58"/>
        </w:trPr>
        <w:tc>
          <w:tcPr>
            <w:tcW w:w="5755" w:type="dxa"/>
            <w:vAlign w:val="center"/>
          </w:tcPr>
          <w:p w14:paraId="7CB96B2A"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Review documents and prepare a detailed inception report, including the review matrix and the data collection tools</w:t>
            </w:r>
          </w:p>
        </w:tc>
        <w:tc>
          <w:tcPr>
            <w:tcW w:w="2340" w:type="dxa"/>
            <w:vAlign w:val="center"/>
          </w:tcPr>
          <w:p w14:paraId="7051383F"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Firm</w:t>
            </w:r>
          </w:p>
        </w:tc>
        <w:tc>
          <w:tcPr>
            <w:tcW w:w="1530" w:type="dxa"/>
          </w:tcPr>
          <w:p w14:paraId="76E7AAD1" w14:textId="02E901E9" w:rsidR="00C65E49" w:rsidRPr="00EA074A" w:rsidRDefault="002E302C" w:rsidP="005B3EF8">
            <w:pPr>
              <w:autoSpaceDE w:val="0"/>
              <w:autoSpaceDN w:val="0"/>
              <w:adjustRightInd w:val="0"/>
              <w:jc w:val="center"/>
              <w:rPr>
                <w:rFonts w:ascii="Times New Roman" w:eastAsia="Calibri" w:hAnsi="Times New Roman" w:cs="Times New Roman"/>
                <w:lang w:val="en-GB"/>
              </w:rPr>
            </w:pPr>
            <w:r>
              <w:rPr>
                <w:rFonts w:ascii="Times New Roman" w:eastAsia="Calibri" w:hAnsi="Times New Roman" w:cs="Times New Roman"/>
                <w:lang w:val="en-GB"/>
              </w:rPr>
              <w:t>4</w:t>
            </w:r>
            <w:r w:rsidR="00C65E49" w:rsidRPr="00EA074A">
              <w:rPr>
                <w:rFonts w:ascii="Times New Roman" w:eastAsia="Calibri" w:hAnsi="Times New Roman" w:cs="Times New Roman"/>
                <w:lang w:val="en-GB"/>
              </w:rPr>
              <w:t xml:space="preserve"> days</w:t>
            </w:r>
          </w:p>
        </w:tc>
      </w:tr>
      <w:tr w:rsidR="00C65E49" w:rsidRPr="002E302C" w14:paraId="76CB94AA" w14:textId="77777777" w:rsidTr="005B3EF8">
        <w:trPr>
          <w:trHeight w:val="58"/>
        </w:trPr>
        <w:tc>
          <w:tcPr>
            <w:tcW w:w="5755" w:type="dxa"/>
            <w:vAlign w:val="center"/>
          </w:tcPr>
          <w:p w14:paraId="45542F0D"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 xml:space="preserve">Prepare a Study Protocol </w:t>
            </w:r>
          </w:p>
        </w:tc>
        <w:tc>
          <w:tcPr>
            <w:tcW w:w="2340" w:type="dxa"/>
            <w:vAlign w:val="center"/>
          </w:tcPr>
          <w:p w14:paraId="499DD8E5"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Firm</w:t>
            </w:r>
          </w:p>
        </w:tc>
        <w:tc>
          <w:tcPr>
            <w:tcW w:w="1530" w:type="dxa"/>
          </w:tcPr>
          <w:p w14:paraId="4796947F" w14:textId="3FFAF8F3" w:rsidR="00C65E49" w:rsidRPr="00EA074A" w:rsidRDefault="002E302C" w:rsidP="005B3EF8">
            <w:pPr>
              <w:autoSpaceDE w:val="0"/>
              <w:autoSpaceDN w:val="0"/>
              <w:adjustRightInd w:val="0"/>
              <w:jc w:val="center"/>
              <w:rPr>
                <w:rFonts w:ascii="Times New Roman" w:eastAsia="Calibri" w:hAnsi="Times New Roman" w:cs="Times New Roman"/>
                <w:lang w:val="en-GB"/>
              </w:rPr>
            </w:pPr>
            <w:r>
              <w:rPr>
                <w:rFonts w:ascii="Times New Roman" w:eastAsia="Calibri" w:hAnsi="Times New Roman" w:cs="Times New Roman"/>
                <w:lang w:val="en-GB"/>
              </w:rPr>
              <w:t>3</w:t>
            </w:r>
            <w:r w:rsidR="00C65E49" w:rsidRPr="00EA074A">
              <w:rPr>
                <w:rFonts w:ascii="Times New Roman" w:eastAsia="Calibri" w:hAnsi="Times New Roman" w:cs="Times New Roman"/>
                <w:lang w:val="en-GB"/>
              </w:rPr>
              <w:t xml:space="preserve"> days </w:t>
            </w:r>
          </w:p>
        </w:tc>
      </w:tr>
      <w:tr w:rsidR="00C65E49" w:rsidRPr="002E302C" w14:paraId="2BC55953" w14:textId="77777777" w:rsidTr="005B3EF8">
        <w:trPr>
          <w:trHeight w:val="58"/>
        </w:trPr>
        <w:tc>
          <w:tcPr>
            <w:tcW w:w="5755" w:type="dxa"/>
            <w:vAlign w:val="center"/>
          </w:tcPr>
          <w:p w14:paraId="7B13375D" w14:textId="634453F6"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 xml:space="preserve">Planning and facilitation of the data collection activities, logistical </w:t>
            </w:r>
            <w:r w:rsidR="00EA074A" w:rsidRPr="00EA074A">
              <w:rPr>
                <w:rFonts w:ascii="Times New Roman" w:eastAsia="Calibri" w:hAnsi="Times New Roman" w:cs="Times New Roman"/>
                <w:lang w:val="en-GB"/>
              </w:rPr>
              <w:t>arrangements,</w:t>
            </w:r>
            <w:r w:rsidRPr="00EA074A">
              <w:rPr>
                <w:rFonts w:ascii="Times New Roman" w:eastAsia="Calibri" w:hAnsi="Times New Roman" w:cs="Times New Roman"/>
                <w:lang w:val="en-GB"/>
              </w:rPr>
              <w:t xml:space="preserve"> and schedule</w:t>
            </w:r>
          </w:p>
        </w:tc>
        <w:tc>
          <w:tcPr>
            <w:tcW w:w="2340" w:type="dxa"/>
            <w:vAlign w:val="center"/>
          </w:tcPr>
          <w:p w14:paraId="2B3FE37F" w14:textId="42CB8294"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Firm/</w:t>
            </w:r>
            <w:r w:rsidR="00813B9B" w:rsidRPr="00EA074A">
              <w:rPr>
                <w:rFonts w:ascii="Times New Roman" w:eastAsia="Calibri" w:hAnsi="Times New Roman" w:cs="Times New Roman"/>
                <w:lang w:val="en-GB"/>
              </w:rPr>
              <w:t>Project</w:t>
            </w:r>
          </w:p>
        </w:tc>
        <w:tc>
          <w:tcPr>
            <w:tcW w:w="1530" w:type="dxa"/>
          </w:tcPr>
          <w:p w14:paraId="4D074A97" w14:textId="77777777" w:rsidR="00C65E49" w:rsidRPr="00EA074A" w:rsidDel="00D77474"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5 days</w:t>
            </w:r>
          </w:p>
        </w:tc>
      </w:tr>
      <w:tr w:rsidR="00C65E49" w:rsidRPr="002E302C" w14:paraId="39BABE6A" w14:textId="77777777" w:rsidTr="005B3EF8">
        <w:trPr>
          <w:trHeight w:val="58"/>
        </w:trPr>
        <w:tc>
          <w:tcPr>
            <w:tcW w:w="5755" w:type="dxa"/>
            <w:vAlign w:val="center"/>
          </w:tcPr>
          <w:p w14:paraId="4D009028"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 xml:space="preserve">Data collection, including travel time </w:t>
            </w:r>
          </w:p>
        </w:tc>
        <w:tc>
          <w:tcPr>
            <w:tcW w:w="2340" w:type="dxa"/>
            <w:vAlign w:val="center"/>
          </w:tcPr>
          <w:p w14:paraId="29A7218E"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Firm</w:t>
            </w:r>
          </w:p>
        </w:tc>
        <w:tc>
          <w:tcPr>
            <w:tcW w:w="1530" w:type="dxa"/>
          </w:tcPr>
          <w:p w14:paraId="0BBF01F5" w14:textId="1A2D49B0" w:rsidR="00C65E49" w:rsidRPr="00EA074A" w:rsidRDefault="002E302C" w:rsidP="005B3EF8">
            <w:pPr>
              <w:autoSpaceDE w:val="0"/>
              <w:autoSpaceDN w:val="0"/>
              <w:adjustRightInd w:val="0"/>
              <w:jc w:val="center"/>
              <w:rPr>
                <w:rFonts w:ascii="Times New Roman" w:eastAsia="Calibri" w:hAnsi="Times New Roman" w:cs="Times New Roman"/>
                <w:lang w:val="en-GB"/>
              </w:rPr>
            </w:pPr>
            <w:r>
              <w:rPr>
                <w:rFonts w:ascii="Times New Roman" w:eastAsia="Calibri" w:hAnsi="Times New Roman" w:cs="Times New Roman"/>
                <w:lang w:val="en-GB"/>
              </w:rPr>
              <w:t>1</w:t>
            </w:r>
            <w:r w:rsidR="00B52414">
              <w:rPr>
                <w:rFonts w:ascii="Times New Roman" w:eastAsia="Calibri" w:hAnsi="Times New Roman" w:cs="Times New Roman"/>
                <w:lang w:val="en-GB"/>
              </w:rPr>
              <w:t>0</w:t>
            </w:r>
            <w:r w:rsidRPr="00EA074A">
              <w:rPr>
                <w:rFonts w:ascii="Times New Roman" w:eastAsia="Calibri" w:hAnsi="Times New Roman" w:cs="Times New Roman"/>
                <w:lang w:val="en-GB"/>
              </w:rPr>
              <w:t xml:space="preserve"> </w:t>
            </w:r>
            <w:r w:rsidR="00C65E49" w:rsidRPr="00EA074A">
              <w:rPr>
                <w:rFonts w:ascii="Times New Roman" w:eastAsia="Calibri" w:hAnsi="Times New Roman" w:cs="Times New Roman"/>
                <w:lang w:val="en-GB"/>
              </w:rPr>
              <w:t>days</w:t>
            </w:r>
          </w:p>
        </w:tc>
      </w:tr>
      <w:tr w:rsidR="00C65E49" w:rsidRPr="002E302C" w14:paraId="7AEDDB77" w14:textId="77777777" w:rsidTr="005B3EF8">
        <w:trPr>
          <w:trHeight w:val="58"/>
        </w:trPr>
        <w:tc>
          <w:tcPr>
            <w:tcW w:w="5755" w:type="dxa"/>
            <w:vAlign w:val="center"/>
          </w:tcPr>
          <w:p w14:paraId="4C27BB01" w14:textId="5670B363"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 xml:space="preserve">De-brief </w:t>
            </w:r>
            <w:r w:rsidR="002E302C">
              <w:rPr>
                <w:rFonts w:ascii="Times New Roman" w:eastAsia="Calibri" w:hAnsi="Times New Roman" w:cs="Times New Roman"/>
                <w:lang w:val="en-GB"/>
              </w:rPr>
              <w:t>Project</w:t>
            </w:r>
            <w:r w:rsidR="002E302C" w:rsidRPr="00EA074A">
              <w:rPr>
                <w:rFonts w:ascii="Times New Roman" w:eastAsia="Calibri" w:hAnsi="Times New Roman" w:cs="Times New Roman"/>
                <w:lang w:val="en-GB"/>
              </w:rPr>
              <w:t xml:space="preserve"> </w:t>
            </w:r>
            <w:r w:rsidRPr="00EA074A">
              <w:rPr>
                <w:rFonts w:ascii="Times New Roman" w:eastAsia="Calibri" w:hAnsi="Times New Roman" w:cs="Times New Roman"/>
                <w:lang w:val="en-GB"/>
              </w:rPr>
              <w:t xml:space="preserve">Team at conclusion of data collection activities </w:t>
            </w:r>
          </w:p>
        </w:tc>
        <w:tc>
          <w:tcPr>
            <w:tcW w:w="2340" w:type="dxa"/>
            <w:vAlign w:val="center"/>
          </w:tcPr>
          <w:p w14:paraId="2B3DEEAE"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Firm</w:t>
            </w:r>
          </w:p>
        </w:tc>
        <w:tc>
          <w:tcPr>
            <w:tcW w:w="1530" w:type="dxa"/>
          </w:tcPr>
          <w:p w14:paraId="01FA5079"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 xml:space="preserve">½ day </w:t>
            </w:r>
          </w:p>
        </w:tc>
      </w:tr>
      <w:tr w:rsidR="00C65E49" w:rsidRPr="002E302C" w14:paraId="4E1D5FAD" w14:textId="77777777" w:rsidTr="005B3EF8">
        <w:trPr>
          <w:trHeight w:val="58"/>
        </w:trPr>
        <w:tc>
          <w:tcPr>
            <w:tcW w:w="5755" w:type="dxa"/>
            <w:vAlign w:val="center"/>
          </w:tcPr>
          <w:p w14:paraId="12095634"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Draft report</w:t>
            </w:r>
          </w:p>
        </w:tc>
        <w:tc>
          <w:tcPr>
            <w:tcW w:w="2340" w:type="dxa"/>
            <w:vAlign w:val="center"/>
          </w:tcPr>
          <w:p w14:paraId="0B3CB793"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Firm</w:t>
            </w:r>
          </w:p>
        </w:tc>
        <w:tc>
          <w:tcPr>
            <w:tcW w:w="1530" w:type="dxa"/>
          </w:tcPr>
          <w:p w14:paraId="335B3C19"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5 days</w:t>
            </w:r>
          </w:p>
        </w:tc>
      </w:tr>
      <w:tr w:rsidR="00C65E49" w:rsidRPr="002E302C" w14:paraId="1D73C38B" w14:textId="77777777" w:rsidTr="005B3EF8">
        <w:trPr>
          <w:trHeight w:val="242"/>
        </w:trPr>
        <w:tc>
          <w:tcPr>
            <w:tcW w:w="5755" w:type="dxa"/>
            <w:vAlign w:val="center"/>
          </w:tcPr>
          <w:p w14:paraId="57EC4C75"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Review and comments on the draft report</w:t>
            </w:r>
          </w:p>
        </w:tc>
        <w:tc>
          <w:tcPr>
            <w:tcW w:w="2340" w:type="dxa"/>
            <w:vAlign w:val="center"/>
          </w:tcPr>
          <w:p w14:paraId="1F3E11D4"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Project Manager</w:t>
            </w:r>
          </w:p>
        </w:tc>
        <w:tc>
          <w:tcPr>
            <w:tcW w:w="1530" w:type="dxa"/>
          </w:tcPr>
          <w:p w14:paraId="2B3EA604" w14:textId="77777777" w:rsidR="00C65E49" w:rsidRPr="00EA074A" w:rsidDel="00D77474"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2 days</w:t>
            </w:r>
          </w:p>
        </w:tc>
      </w:tr>
      <w:tr w:rsidR="00C65E49" w:rsidRPr="002E302C" w14:paraId="5C5666DE" w14:textId="77777777" w:rsidTr="005B3EF8">
        <w:trPr>
          <w:trHeight w:val="242"/>
        </w:trPr>
        <w:tc>
          <w:tcPr>
            <w:tcW w:w="5755" w:type="dxa"/>
            <w:vAlign w:val="center"/>
          </w:tcPr>
          <w:p w14:paraId="7D216809"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 xml:space="preserve">Stakeholders Meeting </w:t>
            </w:r>
          </w:p>
        </w:tc>
        <w:tc>
          <w:tcPr>
            <w:tcW w:w="2340" w:type="dxa"/>
            <w:vAlign w:val="center"/>
          </w:tcPr>
          <w:p w14:paraId="05A1187C"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Project Manager/Firm</w:t>
            </w:r>
          </w:p>
        </w:tc>
        <w:tc>
          <w:tcPr>
            <w:tcW w:w="1530" w:type="dxa"/>
          </w:tcPr>
          <w:p w14:paraId="1035003A"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½ day</w:t>
            </w:r>
          </w:p>
        </w:tc>
      </w:tr>
      <w:tr w:rsidR="00C65E49" w:rsidRPr="002E302C" w14:paraId="0A4ACD70" w14:textId="77777777" w:rsidTr="005B3EF8">
        <w:trPr>
          <w:trHeight w:val="242"/>
        </w:trPr>
        <w:tc>
          <w:tcPr>
            <w:tcW w:w="5755" w:type="dxa"/>
            <w:vAlign w:val="center"/>
          </w:tcPr>
          <w:p w14:paraId="79B53C85" w14:textId="55914CAC"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 xml:space="preserve">Final report, </w:t>
            </w:r>
            <w:r w:rsidR="00872B8F" w:rsidRPr="00EA074A">
              <w:rPr>
                <w:rFonts w:ascii="Times New Roman" w:eastAsia="Calibri" w:hAnsi="Times New Roman" w:cs="Times New Roman"/>
                <w:lang w:val="en-GB"/>
              </w:rPr>
              <w:t>Report</w:t>
            </w:r>
            <w:r w:rsidRPr="00EA074A">
              <w:rPr>
                <w:rFonts w:ascii="Times New Roman" w:eastAsia="Calibri" w:hAnsi="Times New Roman" w:cs="Times New Roman"/>
                <w:lang w:val="en-GB"/>
              </w:rPr>
              <w:t xml:space="preserve"> brief </w:t>
            </w:r>
          </w:p>
        </w:tc>
        <w:tc>
          <w:tcPr>
            <w:tcW w:w="2340" w:type="dxa"/>
            <w:vAlign w:val="center"/>
          </w:tcPr>
          <w:p w14:paraId="38DFAD68"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Firm</w:t>
            </w:r>
          </w:p>
        </w:tc>
        <w:tc>
          <w:tcPr>
            <w:tcW w:w="1530" w:type="dxa"/>
          </w:tcPr>
          <w:p w14:paraId="780C489E"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2 days</w:t>
            </w:r>
          </w:p>
        </w:tc>
      </w:tr>
      <w:tr w:rsidR="00C65E49" w:rsidRPr="002E302C" w14:paraId="47C0545A" w14:textId="77777777" w:rsidTr="005B3EF8">
        <w:trPr>
          <w:trHeight w:val="242"/>
        </w:trPr>
        <w:tc>
          <w:tcPr>
            <w:tcW w:w="5755" w:type="dxa"/>
            <w:vAlign w:val="center"/>
          </w:tcPr>
          <w:p w14:paraId="72B7F4DC"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Translation of the brief and sharing it with stakeholders</w:t>
            </w:r>
          </w:p>
        </w:tc>
        <w:tc>
          <w:tcPr>
            <w:tcW w:w="2340" w:type="dxa"/>
            <w:vAlign w:val="center"/>
          </w:tcPr>
          <w:p w14:paraId="16399E73" w14:textId="77777777" w:rsidR="00C65E49" w:rsidRPr="00EA074A" w:rsidRDefault="00C65E49" w:rsidP="005B3EF8">
            <w:pPr>
              <w:autoSpaceDE w:val="0"/>
              <w:autoSpaceDN w:val="0"/>
              <w:adjustRightInd w:val="0"/>
              <w:rPr>
                <w:rFonts w:ascii="Times New Roman" w:eastAsia="Calibri" w:hAnsi="Times New Roman" w:cs="Times New Roman"/>
                <w:lang w:val="en-GB"/>
              </w:rPr>
            </w:pPr>
            <w:r w:rsidRPr="00EA074A">
              <w:rPr>
                <w:rFonts w:ascii="Times New Roman" w:eastAsia="Calibri" w:hAnsi="Times New Roman" w:cs="Times New Roman"/>
                <w:lang w:val="en-GB"/>
              </w:rPr>
              <w:t>Project Manager</w:t>
            </w:r>
          </w:p>
        </w:tc>
        <w:tc>
          <w:tcPr>
            <w:tcW w:w="1530" w:type="dxa"/>
          </w:tcPr>
          <w:p w14:paraId="3B806570" w14:textId="77777777" w:rsidR="00C65E49" w:rsidRPr="00EA074A" w:rsidRDefault="00C65E49" w:rsidP="005B3EF8">
            <w:pPr>
              <w:autoSpaceDE w:val="0"/>
              <w:autoSpaceDN w:val="0"/>
              <w:adjustRightInd w:val="0"/>
              <w:jc w:val="center"/>
              <w:rPr>
                <w:rFonts w:ascii="Times New Roman" w:eastAsia="Calibri" w:hAnsi="Times New Roman" w:cs="Times New Roman"/>
                <w:lang w:val="en-GB"/>
              </w:rPr>
            </w:pPr>
            <w:r w:rsidRPr="00EA074A">
              <w:rPr>
                <w:rFonts w:ascii="Times New Roman" w:eastAsia="Calibri" w:hAnsi="Times New Roman" w:cs="Times New Roman"/>
                <w:lang w:val="en-GB"/>
              </w:rPr>
              <w:t>1 day</w:t>
            </w:r>
          </w:p>
        </w:tc>
      </w:tr>
      <w:tr w:rsidR="00C65E49" w:rsidRPr="002E302C" w14:paraId="4EBCC777" w14:textId="77777777" w:rsidTr="005B3EF8">
        <w:trPr>
          <w:trHeight w:val="242"/>
        </w:trPr>
        <w:tc>
          <w:tcPr>
            <w:tcW w:w="8095" w:type="dxa"/>
            <w:gridSpan w:val="2"/>
            <w:vAlign w:val="center"/>
          </w:tcPr>
          <w:p w14:paraId="3870D24B" w14:textId="77777777" w:rsidR="00C65E49" w:rsidRPr="00EA074A" w:rsidRDefault="00C65E49" w:rsidP="005B3EF8">
            <w:pPr>
              <w:autoSpaceDE w:val="0"/>
              <w:autoSpaceDN w:val="0"/>
              <w:adjustRightInd w:val="0"/>
              <w:jc w:val="center"/>
              <w:rPr>
                <w:rFonts w:ascii="Times New Roman" w:eastAsia="Calibri" w:hAnsi="Times New Roman" w:cs="Times New Roman"/>
                <w:b/>
                <w:lang w:val="en-GB"/>
              </w:rPr>
            </w:pPr>
            <w:r w:rsidRPr="00EA074A">
              <w:rPr>
                <w:rFonts w:ascii="Times New Roman" w:eastAsia="Calibri" w:hAnsi="Times New Roman" w:cs="Times New Roman"/>
                <w:b/>
                <w:lang w:val="en-GB"/>
              </w:rPr>
              <w:t xml:space="preserve">Total </w:t>
            </w:r>
          </w:p>
        </w:tc>
        <w:tc>
          <w:tcPr>
            <w:tcW w:w="1530" w:type="dxa"/>
          </w:tcPr>
          <w:p w14:paraId="5B4059AA" w14:textId="5E273FDF" w:rsidR="00C65E49" w:rsidRPr="00EA074A" w:rsidRDefault="00B52414" w:rsidP="00EA074A">
            <w:pPr>
              <w:autoSpaceDE w:val="0"/>
              <w:autoSpaceDN w:val="0"/>
              <w:adjustRightInd w:val="0"/>
              <w:jc w:val="center"/>
              <w:rPr>
                <w:rFonts w:ascii="Times New Roman" w:eastAsia="Calibri" w:hAnsi="Times New Roman" w:cs="Times New Roman"/>
                <w:b/>
                <w:lang w:val="en-GB"/>
              </w:rPr>
            </w:pPr>
            <w:r w:rsidRPr="00EA074A">
              <w:rPr>
                <w:rFonts w:ascii="Times New Roman" w:eastAsia="Calibri" w:hAnsi="Times New Roman" w:cs="Times New Roman"/>
                <w:b/>
                <w:lang w:val="en-GB"/>
              </w:rPr>
              <w:t xml:space="preserve">35 </w:t>
            </w:r>
            <w:r w:rsidR="00C65E49" w:rsidRPr="00EA074A">
              <w:rPr>
                <w:rFonts w:ascii="Times New Roman" w:eastAsia="Calibri" w:hAnsi="Times New Roman" w:cs="Times New Roman"/>
                <w:b/>
                <w:lang w:val="en-GB"/>
              </w:rPr>
              <w:t>days</w:t>
            </w:r>
          </w:p>
        </w:tc>
      </w:tr>
    </w:tbl>
    <w:p w14:paraId="3B3D11F9" w14:textId="77777777" w:rsidR="00C65E49" w:rsidRPr="00EA074A" w:rsidRDefault="00C65E49" w:rsidP="00C65E49">
      <w:pPr>
        <w:pStyle w:val="NoSpacing"/>
        <w:ind w:left="1440"/>
        <w:jc w:val="both"/>
        <w:rPr>
          <w:rFonts w:ascii="Times New Roman" w:eastAsia="MS Mincho" w:hAnsi="Times New Roman" w:cs="Times New Roman"/>
          <w:sz w:val="24"/>
          <w:szCs w:val="24"/>
          <w:lang w:eastAsia="ja-JP"/>
        </w:rPr>
      </w:pPr>
    </w:p>
    <w:p w14:paraId="72125159" w14:textId="77777777" w:rsidR="009A53FF" w:rsidRPr="00EA074A" w:rsidRDefault="001103D2" w:rsidP="000500D1">
      <w:pPr>
        <w:pStyle w:val="NoSpacing"/>
        <w:jc w:val="both"/>
        <w:rPr>
          <w:rFonts w:ascii="Times New Roman" w:hAnsi="Times New Roman" w:cs="Times New Roman"/>
          <w:b/>
          <w:sz w:val="24"/>
          <w:szCs w:val="24"/>
          <w:lang w:val="en-GB"/>
        </w:rPr>
      </w:pPr>
      <w:r w:rsidRPr="00EA074A">
        <w:rPr>
          <w:rFonts w:ascii="Times New Roman" w:hAnsi="Times New Roman" w:cs="Times New Roman"/>
          <w:b/>
          <w:sz w:val="24"/>
          <w:szCs w:val="24"/>
          <w:lang w:val="en-GB"/>
        </w:rPr>
        <w:t>Qualifications and Background</w:t>
      </w:r>
    </w:p>
    <w:p w14:paraId="43C7BA78" w14:textId="77777777" w:rsidR="009A53FF" w:rsidRPr="00EA074A" w:rsidRDefault="009A53FF" w:rsidP="009A53FF">
      <w:pPr>
        <w:pStyle w:val="NoSpacing"/>
        <w:numPr>
          <w:ilvl w:val="0"/>
          <w:numId w:val="6"/>
        </w:numPr>
        <w:jc w:val="both"/>
        <w:rPr>
          <w:rFonts w:ascii="Times New Roman" w:hAnsi="Times New Roman" w:cs="Times New Roman"/>
          <w:sz w:val="24"/>
          <w:szCs w:val="24"/>
        </w:rPr>
      </w:pPr>
      <w:r w:rsidRPr="00EA074A">
        <w:rPr>
          <w:rFonts w:ascii="Times New Roman" w:hAnsi="Times New Roman" w:cs="Times New Roman"/>
          <w:sz w:val="24"/>
          <w:szCs w:val="24"/>
        </w:rPr>
        <w:lastRenderedPageBreak/>
        <w:t>Advanced university degree in social sciences, with extensive theoretical and practical experience in conducting quantitative and qualitative research in Bangladesh – preferably in the field of migration</w:t>
      </w:r>
      <w:r w:rsidR="00B86A37" w:rsidRPr="00EA074A">
        <w:rPr>
          <w:rFonts w:ascii="Times New Roman" w:hAnsi="Times New Roman" w:cs="Times New Roman"/>
          <w:sz w:val="24"/>
          <w:szCs w:val="24"/>
        </w:rPr>
        <w:t xml:space="preserve"> and human trafficking</w:t>
      </w:r>
      <w:r w:rsidRPr="00EA074A">
        <w:rPr>
          <w:rFonts w:ascii="Times New Roman" w:hAnsi="Times New Roman" w:cs="Times New Roman"/>
          <w:sz w:val="24"/>
          <w:szCs w:val="24"/>
        </w:rPr>
        <w:t xml:space="preserve">. </w:t>
      </w:r>
    </w:p>
    <w:p w14:paraId="6049603D" w14:textId="51A2D9AC" w:rsidR="009A53FF" w:rsidRPr="00EA074A" w:rsidRDefault="009A53FF" w:rsidP="009A53FF">
      <w:pPr>
        <w:pStyle w:val="NoSpacing"/>
        <w:numPr>
          <w:ilvl w:val="0"/>
          <w:numId w:val="6"/>
        </w:numPr>
        <w:jc w:val="both"/>
        <w:rPr>
          <w:rFonts w:ascii="Times New Roman" w:hAnsi="Times New Roman" w:cs="Times New Roman"/>
          <w:sz w:val="24"/>
          <w:szCs w:val="24"/>
        </w:rPr>
      </w:pPr>
      <w:r w:rsidRPr="00EA074A">
        <w:rPr>
          <w:rFonts w:ascii="Times New Roman" w:hAnsi="Times New Roman" w:cs="Times New Roman"/>
          <w:sz w:val="24"/>
          <w:szCs w:val="24"/>
        </w:rPr>
        <w:t xml:space="preserve">Proven technical capacity (data collection and analysis through STATA/SPSS) in survey. </w:t>
      </w:r>
    </w:p>
    <w:p w14:paraId="79FDEB68" w14:textId="2E86901E" w:rsidR="009A53FF" w:rsidRPr="00EA074A" w:rsidRDefault="009A53FF" w:rsidP="009A53FF">
      <w:pPr>
        <w:pStyle w:val="NoSpacing"/>
        <w:numPr>
          <w:ilvl w:val="0"/>
          <w:numId w:val="6"/>
        </w:numPr>
        <w:jc w:val="both"/>
        <w:rPr>
          <w:rFonts w:ascii="Times New Roman" w:hAnsi="Times New Roman" w:cs="Times New Roman"/>
          <w:sz w:val="24"/>
          <w:szCs w:val="24"/>
        </w:rPr>
      </w:pPr>
      <w:r w:rsidRPr="00EA074A">
        <w:rPr>
          <w:rFonts w:ascii="Times New Roman" w:hAnsi="Times New Roman" w:cs="Times New Roman"/>
          <w:sz w:val="24"/>
          <w:szCs w:val="24"/>
        </w:rPr>
        <w:t xml:space="preserve">Experience of working in Rohingya issue </w:t>
      </w:r>
      <w:r w:rsidR="00B86A37" w:rsidRPr="00EA074A">
        <w:rPr>
          <w:rFonts w:ascii="Times New Roman" w:hAnsi="Times New Roman" w:cs="Times New Roman"/>
          <w:sz w:val="24"/>
          <w:szCs w:val="24"/>
        </w:rPr>
        <w:t xml:space="preserve">including </w:t>
      </w:r>
      <w:r w:rsidRPr="00EA074A">
        <w:rPr>
          <w:rFonts w:ascii="Times New Roman" w:hAnsi="Times New Roman" w:cs="Times New Roman"/>
          <w:sz w:val="24"/>
          <w:szCs w:val="24"/>
        </w:rPr>
        <w:t xml:space="preserve">trafficking </w:t>
      </w:r>
      <w:r w:rsidR="00B86A37" w:rsidRPr="00EA074A">
        <w:rPr>
          <w:rFonts w:ascii="Times New Roman" w:hAnsi="Times New Roman" w:cs="Times New Roman"/>
          <w:sz w:val="24"/>
          <w:szCs w:val="24"/>
        </w:rPr>
        <w:t xml:space="preserve">would be </w:t>
      </w:r>
      <w:r w:rsidRPr="00EA074A">
        <w:rPr>
          <w:rFonts w:ascii="Times New Roman" w:hAnsi="Times New Roman" w:cs="Times New Roman"/>
          <w:sz w:val="24"/>
          <w:szCs w:val="24"/>
        </w:rPr>
        <w:t xml:space="preserve">added advantage.   </w:t>
      </w:r>
    </w:p>
    <w:p w14:paraId="1D3D0086" w14:textId="67B6DD13" w:rsidR="009A53FF" w:rsidRPr="00EA074A" w:rsidRDefault="009A53FF" w:rsidP="009A53FF">
      <w:pPr>
        <w:pStyle w:val="NoSpacing"/>
        <w:numPr>
          <w:ilvl w:val="0"/>
          <w:numId w:val="6"/>
        </w:numPr>
        <w:jc w:val="both"/>
        <w:rPr>
          <w:rFonts w:ascii="Times New Roman" w:hAnsi="Times New Roman" w:cs="Times New Roman"/>
          <w:sz w:val="24"/>
          <w:szCs w:val="24"/>
        </w:rPr>
      </w:pPr>
      <w:r w:rsidRPr="00EA074A">
        <w:rPr>
          <w:rFonts w:ascii="Times New Roman" w:hAnsi="Times New Roman" w:cs="Times New Roman"/>
          <w:sz w:val="24"/>
          <w:szCs w:val="24"/>
        </w:rPr>
        <w:t>Ability to submit a concise and well</w:t>
      </w:r>
      <w:r w:rsidR="00E57D4B" w:rsidRPr="00EA074A">
        <w:rPr>
          <w:rFonts w:ascii="Times New Roman" w:hAnsi="Times New Roman" w:cs="Times New Roman"/>
          <w:sz w:val="24"/>
          <w:szCs w:val="24"/>
        </w:rPr>
        <w:t xml:space="preserve"> </w:t>
      </w:r>
      <w:r w:rsidRPr="00EA074A">
        <w:rPr>
          <w:rFonts w:ascii="Times New Roman" w:hAnsi="Times New Roman" w:cs="Times New Roman"/>
          <w:sz w:val="24"/>
          <w:szCs w:val="24"/>
        </w:rPr>
        <w:t xml:space="preserve">written report </w:t>
      </w:r>
      <w:r w:rsidR="00E57D4B" w:rsidRPr="00EA074A">
        <w:rPr>
          <w:rFonts w:ascii="Times New Roman" w:hAnsi="Times New Roman" w:cs="Times New Roman"/>
          <w:sz w:val="24"/>
          <w:szCs w:val="24"/>
        </w:rPr>
        <w:t xml:space="preserve">in English </w:t>
      </w:r>
      <w:r w:rsidR="00B86A37" w:rsidRPr="00EA074A">
        <w:rPr>
          <w:rFonts w:ascii="Times New Roman" w:hAnsi="Times New Roman" w:cs="Times New Roman"/>
          <w:sz w:val="24"/>
          <w:szCs w:val="24"/>
        </w:rPr>
        <w:t xml:space="preserve">based </w:t>
      </w:r>
      <w:r w:rsidRPr="00EA074A">
        <w:rPr>
          <w:rFonts w:ascii="Times New Roman" w:hAnsi="Times New Roman" w:cs="Times New Roman"/>
          <w:sz w:val="24"/>
          <w:szCs w:val="24"/>
        </w:rPr>
        <w:t xml:space="preserve">on the field </w:t>
      </w:r>
      <w:r w:rsidR="00B86A37" w:rsidRPr="00EA074A">
        <w:rPr>
          <w:rFonts w:ascii="Times New Roman" w:hAnsi="Times New Roman" w:cs="Times New Roman"/>
          <w:sz w:val="24"/>
          <w:szCs w:val="24"/>
        </w:rPr>
        <w:t>information/</w:t>
      </w:r>
      <w:r w:rsidRPr="00EA074A">
        <w:rPr>
          <w:rFonts w:ascii="Times New Roman" w:hAnsi="Times New Roman" w:cs="Times New Roman"/>
          <w:sz w:val="24"/>
          <w:szCs w:val="24"/>
        </w:rPr>
        <w:t>results of the</w:t>
      </w:r>
      <w:r w:rsidR="00323E29" w:rsidRPr="00EA074A">
        <w:rPr>
          <w:rFonts w:ascii="Times New Roman" w:hAnsi="Times New Roman" w:cs="Times New Roman"/>
          <w:sz w:val="24"/>
          <w:szCs w:val="24"/>
        </w:rPr>
        <w:t xml:space="preserve"> study. </w:t>
      </w:r>
      <w:r w:rsidRPr="00EA074A">
        <w:rPr>
          <w:rFonts w:ascii="Times New Roman" w:hAnsi="Times New Roman" w:cs="Times New Roman"/>
          <w:sz w:val="24"/>
          <w:szCs w:val="24"/>
        </w:rPr>
        <w:t xml:space="preserve">. </w:t>
      </w:r>
    </w:p>
    <w:p w14:paraId="4849E561" w14:textId="77777777" w:rsidR="009A53FF" w:rsidRPr="00EA074A" w:rsidRDefault="009A53FF" w:rsidP="009A53FF">
      <w:pPr>
        <w:pStyle w:val="NoSpacing"/>
        <w:numPr>
          <w:ilvl w:val="0"/>
          <w:numId w:val="6"/>
        </w:numPr>
        <w:jc w:val="both"/>
        <w:rPr>
          <w:rFonts w:ascii="Times New Roman" w:hAnsi="Times New Roman" w:cs="Times New Roman"/>
          <w:sz w:val="24"/>
          <w:szCs w:val="24"/>
        </w:rPr>
      </w:pPr>
      <w:r w:rsidRPr="00EA074A">
        <w:rPr>
          <w:rFonts w:ascii="Times New Roman" w:hAnsi="Times New Roman" w:cs="Times New Roman"/>
          <w:sz w:val="24"/>
          <w:szCs w:val="24"/>
        </w:rPr>
        <w:t>Ability to gather information in an objective appropriate and sensitive way by actively listening, paying full attention to the situation and information of participants.</w:t>
      </w:r>
    </w:p>
    <w:p w14:paraId="55F185C4" w14:textId="77777777" w:rsidR="009A53FF" w:rsidRPr="00EA074A" w:rsidRDefault="009A53FF" w:rsidP="009A53FF">
      <w:pPr>
        <w:pStyle w:val="NoSpacing"/>
        <w:numPr>
          <w:ilvl w:val="0"/>
          <w:numId w:val="6"/>
        </w:numPr>
        <w:jc w:val="both"/>
        <w:rPr>
          <w:rFonts w:ascii="Times New Roman" w:hAnsi="Times New Roman" w:cs="Times New Roman"/>
          <w:sz w:val="24"/>
          <w:szCs w:val="24"/>
        </w:rPr>
      </w:pPr>
      <w:r w:rsidRPr="00EA074A">
        <w:rPr>
          <w:rFonts w:ascii="Times New Roman" w:hAnsi="Times New Roman" w:cs="Times New Roman"/>
          <w:sz w:val="24"/>
          <w:szCs w:val="24"/>
        </w:rPr>
        <w:t xml:space="preserve">Fluent in Bangla and English. </w:t>
      </w:r>
    </w:p>
    <w:p w14:paraId="2DA58DA4" w14:textId="77777777" w:rsidR="009A53FF" w:rsidRPr="00EA074A" w:rsidRDefault="009A53FF" w:rsidP="009A53FF">
      <w:pPr>
        <w:pStyle w:val="NoSpacing"/>
        <w:numPr>
          <w:ilvl w:val="0"/>
          <w:numId w:val="6"/>
        </w:numPr>
        <w:jc w:val="both"/>
        <w:rPr>
          <w:rFonts w:ascii="Times New Roman" w:hAnsi="Times New Roman" w:cs="Times New Roman"/>
          <w:sz w:val="24"/>
          <w:szCs w:val="24"/>
        </w:rPr>
      </w:pPr>
      <w:r w:rsidRPr="00EA074A">
        <w:rPr>
          <w:rFonts w:ascii="Times New Roman" w:hAnsi="Times New Roman" w:cs="Times New Roman"/>
          <w:sz w:val="24"/>
          <w:szCs w:val="24"/>
        </w:rPr>
        <w:t xml:space="preserve">Ability to enter, transcribe, record, maintain data/information in Excel. </w:t>
      </w:r>
    </w:p>
    <w:p w14:paraId="4620E943" w14:textId="77777777" w:rsidR="001103D2" w:rsidRPr="00EA074A" w:rsidRDefault="001103D2" w:rsidP="001103D2">
      <w:pPr>
        <w:pStyle w:val="NoSpacing"/>
        <w:jc w:val="both"/>
        <w:rPr>
          <w:rFonts w:ascii="Times New Roman" w:hAnsi="Times New Roman" w:cs="Times New Roman"/>
          <w:sz w:val="24"/>
          <w:szCs w:val="24"/>
        </w:rPr>
      </w:pPr>
    </w:p>
    <w:p w14:paraId="77A18F8B" w14:textId="77777777" w:rsidR="001103D2" w:rsidRPr="00EA074A" w:rsidRDefault="001103D2" w:rsidP="001103D2">
      <w:pPr>
        <w:spacing w:after="0" w:line="240" w:lineRule="auto"/>
        <w:jc w:val="both"/>
        <w:rPr>
          <w:rFonts w:ascii="Times New Roman" w:hAnsi="Times New Roman" w:cs="Times New Roman"/>
          <w:b/>
          <w:sz w:val="24"/>
          <w:szCs w:val="24"/>
        </w:rPr>
      </w:pPr>
      <w:r w:rsidRPr="00EA074A">
        <w:rPr>
          <w:rFonts w:ascii="Times New Roman" w:hAnsi="Times New Roman" w:cs="Times New Roman"/>
          <w:b/>
          <w:sz w:val="24"/>
          <w:szCs w:val="24"/>
        </w:rPr>
        <w:t xml:space="preserve">Selection criteria </w:t>
      </w:r>
    </w:p>
    <w:p w14:paraId="0C0CD065" w14:textId="0D7B1D7C" w:rsidR="001103D2" w:rsidRPr="00EA074A" w:rsidRDefault="001103D2" w:rsidP="00835652">
      <w:pPr>
        <w:pStyle w:val="ListParagraph"/>
        <w:numPr>
          <w:ilvl w:val="0"/>
          <w:numId w:val="9"/>
        </w:numPr>
        <w:spacing w:after="0" w:line="240" w:lineRule="auto"/>
        <w:jc w:val="both"/>
        <w:rPr>
          <w:rFonts w:ascii="Times New Roman" w:eastAsia="Times New Roman" w:hAnsi="Times New Roman" w:cs="Times New Roman"/>
          <w:bCs/>
          <w:color w:val="000000" w:themeColor="text1"/>
          <w:sz w:val="24"/>
          <w:szCs w:val="24"/>
          <w:shd w:val="clear" w:color="auto" w:fill="FFFFFF"/>
          <w:lang w:val="en-AU" w:eastAsia="nl-NL"/>
        </w:rPr>
      </w:pPr>
      <w:r w:rsidRPr="00EA074A">
        <w:rPr>
          <w:rFonts w:ascii="Times New Roman" w:eastAsia="Times New Roman" w:hAnsi="Times New Roman" w:cs="Times New Roman"/>
          <w:bCs/>
          <w:color w:val="000000" w:themeColor="text1"/>
          <w:sz w:val="24"/>
          <w:szCs w:val="24"/>
          <w:shd w:val="clear" w:color="auto" w:fill="FFFFFF"/>
          <w:lang w:val="en-AU" w:eastAsia="nl-NL"/>
        </w:rPr>
        <w:t>Technical proposal, cover letter explaining interest in the role, sample of previous work</w:t>
      </w:r>
      <w:r w:rsidR="00E57D4B" w:rsidRPr="00EA074A">
        <w:rPr>
          <w:rFonts w:ascii="Times New Roman" w:eastAsia="Times New Roman" w:hAnsi="Times New Roman" w:cs="Times New Roman"/>
          <w:bCs/>
          <w:color w:val="000000" w:themeColor="text1"/>
          <w:sz w:val="24"/>
          <w:szCs w:val="24"/>
          <w:shd w:val="clear" w:color="auto" w:fill="FFFFFF"/>
          <w:lang w:val="en-AU" w:eastAsia="nl-NL"/>
        </w:rPr>
        <w:t xml:space="preserve"> (as per </w:t>
      </w:r>
      <w:r w:rsidR="00D95F11" w:rsidRPr="00EA074A">
        <w:rPr>
          <w:rFonts w:ascii="Times New Roman" w:eastAsia="Times New Roman" w:hAnsi="Times New Roman" w:cs="Times New Roman"/>
          <w:bCs/>
          <w:color w:val="000000" w:themeColor="text1"/>
          <w:sz w:val="24"/>
          <w:szCs w:val="24"/>
          <w:shd w:val="clear" w:color="auto" w:fill="FFFFFF"/>
          <w:lang w:val="en-AU" w:eastAsia="nl-NL"/>
        </w:rPr>
        <w:t>below mentioned</w:t>
      </w:r>
      <w:r w:rsidR="00E57D4B" w:rsidRPr="00EA074A">
        <w:rPr>
          <w:rFonts w:ascii="Times New Roman" w:eastAsia="Times New Roman" w:hAnsi="Times New Roman" w:cs="Times New Roman"/>
          <w:bCs/>
          <w:color w:val="000000" w:themeColor="text1"/>
          <w:sz w:val="24"/>
          <w:szCs w:val="24"/>
          <w:shd w:val="clear" w:color="auto" w:fill="FFFFFF"/>
          <w:lang w:val="en-AU" w:eastAsia="nl-NL"/>
        </w:rPr>
        <w:t xml:space="preserve"> format)</w:t>
      </w:r>
      <w:r w:rsidRPr="00EA074A">
        <w:rPr>
          <w:rFonts w:ascii="Times New Roman" w:eastAsia="Times New Roman" w:hAnsi="Times New Roman" w:cs="Times New Roman"/>
          <w:bCs/>
          <w:color w:val="000000" w:themeColor="text1"/>
          <w:sz w:val="24"/>
          <w:szCs w:val="24"/>
          <w:shd w:val="clear" w:color="auto" w:fill="FFFFFF"/>
          <w:lang w:val="en-AU" w:eastAsia="nl-NL"/>
        </w:rPr>
        <w:t>, budget of estimated costs, CV of data collectors.</w:t>
      </w:r>
    </w:p>
    <w:p w14:paraId="4726C3BC" w14:textId="77777777" w:rsidR="000C53F9" w:rsidRPr="00EA074A" w:rsidRDefault="000C53F9" w:rsidP="000C53F9">
      <w:pPr>
        <w:pStyle w:val="ListParagraph"/>
        <w:spacing w:after="0" w:line="240" w:lineRule="auto"/>
        <w:jc w:val="both"/>
        <w:rPr>
          <w:rFonts w:ascii="Times New Roman" w:eastAsia="Times New Roman" w:hAnsi="Times New Roman" w:cs="Times New Roman"/>
          <w:bCs/>
          <w:color w:val="000000" w:themeColor="text1"/>
          <w:sz w:val="24"/>
          <w:szCs w:val="24"/>
          <w:shd w:val="clear" w:color="auto" w:fill="FFFFFF"/>
          <w:lang w:val="en-AU" w:eastAsia="nl-NL"/>
        </w:rPr>
      </w:pPr>
    </w:p>
    <w:tbl>
      <w:tblPr>
        <w:tblStyle w:val="TableGrid"/>
        <w:tblW w:w="0" w:type="auto"/>
        <w:tblInd w:w="85" w:type="dxa"/>
        <w:tblLook w:val="04A0" w:firstRow="1" w:lastRow="0" w:firstColumn="1" w:lastColumn="0" w:noHBand="0" w:noVBand="1"/>
      </w:tblPr>
      <w:tblGrid>
        <w:gridCol w:w="630"/>
        <w:gridCol w:w="1339"/>
        <w:gridCol w:w="1350"/>
        <w:gridCol w:w="1620"/>
        <w:gridCol w:w="1890"/>
        <w:gridCol w:w="1260"/>
        <w:gridCol w:w="1154"/>
      </w:tblGrid>
      <w:tr w:rsidR="0025741D" w:rsidRPr="002E302C" w14:paraId="3DCD7AAC" w14:textId="77777777" w:rsidTr="009C6995">
        <w:trPr>
          <w:trHeight w:val="332"/>
        </w:trPr>
        <w:tc>
          <w:tcPr>
            <w:tcW w:w="551" w:type="dxa"/>
          </w:tcPr>
          <w:p w14:paraId="3FD73789"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r w:rsidRPr="00EA074A">
              <w:rPr>
                <w:rFonts w:ascii="Times New Roman" w:eastAsia="Times New Roman" w:hAnsi="Times New Roman" w:cs="Times New Roman"/>
                <w:b/>
                <w:color w:val="000000" w:themeColor="text1"/>
                <w:sz w:val="24"/>
                <w:szCs w:val="24"/>
                <w:lang w:val="en-AU" w:eastAsia="nl-NL"/>
              </w:rPr>
              <w:t>SL#</w:t>
            </w:r>
          </w:p>
        </w:tc>
        <w:tc>
          <w:tcPr>
            <w:tcW w:w="1339" w:type="dxa"/>
          </w:tcPr>
          <w:p w14:paraId="3E7A48AE"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r w:rsidRPr="00EA074A">
              <w:rPr>
                <w:rFonts w:ascii="Times New Roman" w:eastAsia="Times New Roman" w:hAnsi="Times New Roman" w:cs="Times New Roman"/>
                <w:b/>
                <w:color w:val="000000" w:themeColor="text1"/>
                <w:sz w:val="24"/>
                <w:szCs w:val="24"/>
                <w:lang w:val="en-AU" w:eastAsia="nl-NL"/>
              </w:rPr>
              <w:t>Study Type</w:t>
            </w:r>
          </w:p>
        </w:tc>
        <w:tc>
          <w:tcPr>
            <w:tcW w:w="1350" w:type="dxa"/>
          </w:tcPr>
          <w:p w14:paraId="744300BE"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r w:rsidRPr="00EA074A">
              <w:rPr>
                <w:rFonts w:ascii="Times New Roman" w:eastAsia="Times New Roman" w:hAnsi="Times New Roman" w:cs="Times New Roman"/>
                <w:b/>
                <w:color w:val="000000" w:themeColor="text1"/>
                <w:sz w:val="24"/>
                <w:szCs w:val="24"/>
                <w:lang w:val="en-AU" w:eastAsia="nl-NL"/>
              </w:rPr>
              <w:t>Study Title</w:t>
            </w:r>
          </w:p>
        </w:tc>
        <w:tc>
          <w:tcPr>
            <w:tcW w:w="1620" w:type="dxa"/>
          </w:tcPr>
          <w:p w14:paraId="49806871" w14:textId="68773470"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r w:rsidRPr="00EA074A">
              <w:rPr>
                <w:rFonts w:ascii="Times New Roman" w:eastAsia="Times New Roman" w:hAnsi="Times New Roman" w:cs="Times New Roman"/>
                <w:b/>
                <w:color w:val="000000" w:themeColor="text1"/>
                <w:sz w:val="24"/>
                <w:szCs w:val="24"/>
                <w:lang w:val="en-AU" w:eastAsia="nl-NL"/>
              </w:rPr>
              <w:t>Study Details</w:t>
            </w:r>
            <w:r w:rsidR="009C6995" w:rsidRPr="00EA074A">
              <w:rPr>
                <w:rFonts w:ascii="Times New Roman" w:eastAsia="Times New Roman" w:hAnsi="Times New Roman" w:cs="Times New Roman"/>
                <w:b/>
                <w:color w:val="000000" w:themeColor="text1"/>
                <w:sz w:val="24"/>
                <w:szCs w:val="24"/>
                <w:lang w:val="en-AU" w:eastAsia="nl-NL"/>
              </w:rPr>
              <w:t xml:space="preserve"> (Summary)</w:t>
            </w:r>
          </w:p>
        </w:tc>
        <w:tc>
          <w:tcPr>
            <w:tcW w:w="1890" w:type="dxa"/>
          </w:tcPr>
          <w:p w14:paraId="5E3394C9"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r w:rsidRPr="00EA074A">
              <w:rPr>
                <w:rFonts w:ascii="Times New Roman" w:eastAsia="Times New Roman" w:hAnsi="Times New Roman" w:cs="Times New Roman"/>
                <w:b/>
                <w:color w:val="000000" w:themeColor="text1"/>
                <w:sz w:val="24"/>
                <w:szCs w:val="24"/>
                <w:lang w:val="en-AU" w:eastAsia="nl-NL"/>
              </w:rPr>
              <w:t>Study Locations</w:t>
            </w:r>
          </w:p>
        </w:tc>
        <w:tc>
          <w:tcPr>
            <w:tcW w:w="1260" w:type="dxa"/>
          </w:tcPr>
          <w:p w14:paraId="7BDFC5C6"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r w:rsidRPr="00EA074A">
              <w:rPr>
                <w:rFonts w:ascii="Times New Roman" w:eastAsia="Times New Roman" w:hAnsi="Times New Roman" w:cs="Times New Roman"/>
                <w:b/>
                <w:color w:val="000000" w:themeColor="text1"/>
                <w:sz w:val="24"/>
                <w:szCs w:val="24"/>
                <w:lang w:val="en-AU" w:eastAsia="nl-NL"/>
              </w:rPr>
              <w:t>Clients</w:t>
            </w:r>
          </w:p>
        </w:tc>
        <w:tc>
          <w:tcPr>
            <w:tcW w:w="1154" w:type="dxa"/>
          </w:tcPr>
          <w:p w14:paraId="52B32634"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r w:rsidRPr="00EA074A">
              <w:rPr>
                <w:rFonts w:ascii="Times New Roman" w:eastAsia="Times New Roman" w:hAnsi="Times New Roman" w:cs="Times New Roman"/>
                <w:b/>
                <w:color w:val="000000" w:themeColor="text1"/>
                <w:sz w:val="24"/>
                <w:szCs w:val="24"/>
                <w:lang w:val="en-AU" w:eastAsia="nl-NL"/>
              </w:rPr>
              <w:t>Year</w:t>
            </w:r>
          </w:p>
        </w:tc>
      </w:tr>
      <w:tr w:rsidR="0025741D" w:rsidRPr="002E302C" w14:paraId="50C98956" w14:textId="77777777" w:rsidTr="0025741D">
        <w:trPr>
          <w:trHeight w:val="244"/>
        </w:trPr>
        <w:tc>
          <w:tcPr>
            <w:tcW w:w="551" w:type="dxa"/>
          </w:tcPr>
          <w:p w14:paraId="0EE7F3E6"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39" w:type="dxa"/>
          </w:tcPr>
          <w:p w14:paraId="7384891B"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50" w:type="dxa"/>
          </w:tcPr>
          <w:p w14:paraId="3E8CC6BF"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620" w:type="dxa"/>
          </w:tcPr>
          <w:p w14:paraId="39B163A1"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890" w:type="dxa"/>
          </w:tcPr>
          <w:p w14:paraId="6547F3F3"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260" w:type="dxa"/>
          </w:tcPr>
          <w:p w14:paraId="146690AA"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154" w:type="dxa"/>
          </w:tcPr>
          <w:p w14:paraId="3DC88600"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r>
      <w:tr w:rsidR="0025741D" w:rsidRPr="002E302C" w14:paraId="71678E98" w14:textId="77777777" w:rsidTr="0025741D">
        <w:trPr>
          <w:trHeight w:val="232"/>
        </w:trPr>
        <w:tc>
          <w:tcPr>
            <w:tcW w:w="551" w:type="dxa"/>
          </w:tcPr>
          <w:p w14:paraId="5EA69230"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39" w:type="dxa"/>
          </w:tcPr>
          <w:p w14:paraId="3743357F"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50" w:type="dxa"/>
          </w:tcPr>
          <w:p w14:paraId="28681EDB"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620" w:type="dxa"/>
          </w:tcPr>
          <w:p w14:paraId="3D74899B"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890" w:type="dxa"/>
          </w:tcPr>
          <w:p w14:paraId="3ACFD52D"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260" w:type="dxa"/>
          </w:tcPr>
          <w:p w14:paraId="5231FF54"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154" w:type="dxa"/>
          </w:tcPr>
          <w:p w14:paraId="631D2D81"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r>
      <w:tr w:rsidR="0025741D" w:rsidRPr="002E302C" w14:paraId="4BC71256" w14:textId="77777777" w:rsidTr="0025741D">
        <w:trPr>
          <w:trHeight w:val="244"/>
        </w:trPr>
        <w:tc>
          <w:tcPr>
            <w:tcW w:w="551" w:type="dxa"/>
          </w:tcPr>
          <w:p w14:paraId="2CD64A2A"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39" w:type="dxa"/>
          </w:tcPr>
          <w:p w14:paraId="33E80B4B"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50" w:type="dxa"/>
          </w:tcPr>
          <w:p w14:paraId="68061482"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620" w:type="dxa"/>
          </w:tcPr>
          <w:p w14:paraId="4C4DBE61"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890" w:type="dxa"/>
          </w:tcPr>
          <w:p w14:paraId="5D8D7271"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260" w:type="dxa"/>
          </w:tcPr>
          <w:p w14:paraId="166C45C6"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154" w:type="dxa"/>
          </w:tcPr>
          <w:p w14:paraId="52BD85E9" w14:textId="77777777" w:rsidR="00D95F11" w:rsidRPr="00EA074A" w:rsidRDefault="00D95F11"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r>
      <w:tr w:rsidR="0025741D" w:rsidRPr="002E302C" w14:paraId="5F861540" w14:textId="77777777" w:rsidTr="0025741D">
        <w:trPr>
          <w:trHeight w:val="244"/>
        </w:trPr>
        <w:tc>
          <w:tcPr>
            <w:tcW w:w="551" w:type="dxa"/>
          </w:tcPr>
          <w:p w14:paraId="06AE9063" w14:textId="77777777" w:rsidR="0025741D" w:rsidRPr="00EA074A" w:rsidRDefault="0025741D"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39" w:type="dxa"/>
          </w:tcPr>
          <w:p w14:paraId="71E5CE93" w14:textId="77777777" w:rsidR="0025741D" w:rsidRPr="00EA074A" w:rsidRDefault="0025741D"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350" w:type="dxa"/>
          </w:tcPr>
          <w:p w14:paraId="1832C87A" w14:textId="77777777" w:rsidR="0025741D" w:rsidRPr="00EA074A" w:rsidRDefault="0025741D"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620" w:type="dxa"/>
          </w:tcPr>
          <w:p w14:paraId="6F41B986" w14:textId="77777777" w:rsidR="0025741D" w:rsidRPr="00EA074A" w:rsidRDefault="0025741D"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890" w:type="dxa"/>
          </w:tcPr>
          <w:p w14:paraId="47773547" w14:textId="77777777" w:rsidR="0025741D" w:rsidRPr="00EA074A" w:rsidRDefault="0025741D"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260" w:type="dxa"/>
          </w:tcPr>
          <w:p w14:paraId="4343B857" w14:textId="77777777" w:rsidR="0025741D" w:rsidRPr="00EA074A" w:rsidRDefault="0025741D"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c>
          <w:tcPr>
            <w:tcW w:w="1154" w:type="dxa"/>
          </w:tcPr>
          <w:p w14:paraId="1803A964" w14:textId="77777777" w:rsidR="0025741D" w:rsidRPr="00EA074A" w:rsidRDefault="0025741D" w:rsidP="00C16E20">
            <w:pPr>
              <w:pStyle w:val="ListParagraph"/>
              <w:spacing w:after="0" w:line="240" w:lineRule="auto"/>
              <w:ind w:left="0"/>
              <w:rPr>
                <w:rFonts w:ascii="Times New Roman" w:eastAsia="Times New Roman" w:hAnsi="Times New Roman" w:cs="Times New Roman"/>
                <w:b/>
                <w:color w:val="000000" w:themeColor="text1"/>
                <w:sz w:val="24"/>
                <w:szCs w:val="24"/>
                <w:lang w:val="en-AU" w:eastAsia="nl-NL"/>
              </w:rPr>
            </w:pPr>
          </w:p>
        </w:tc>
      </w:tr>
    </w:tbl>
    <w:p w14:paraId="743E93ED" w14:textId="77777777" w:rsidR="00D95F11" w:rsidRPr="00EA074A" w:rsidRDefault="00D95F11" w:rsidP="009C6995">
      <w:pPr>
        <w:spacing w:after="0" w:line="240" w:lineRule="auto"/>
        <w:rPr>
          <w:rFonts w:ascii="Times New Roman" w:eastAsia="Times New Roman" w:hAnsi="Times New Roman" w:cs="Times New Roman"/>
          <w:bCs/>
          <w:color w:val="000000" w:themeColor="text1"/>
          <w:sz w:val="24"/>
          <w:szCs w:val="24"/>
          <w:shd w:val="clear" w:color="auto" w:fill="FFFFFF"/>
          <w:lang w:val="en-AU" w:eastAsia="nl-NL"/>
        </w:rPr>
      </w:pPr>
    </w:p>
    <w:p w14:paraId="0F630096" w14:textId="2C0F4ADE" w:rsidR="004D3984" w:rsidRPr="00EA074A" w:rsidRDefault="001103D2" w:rsidP="00835652">
      <w:pPr>
        <w:pStyle w:val="ListParagraph"/>
        <w:numPr>
          <w:ilvl w:val="0"/>
          <w:numId w:val="8"/>
        </w:numPr>
        <w:spacing w:after="0" w:line="240" w:lineRule="auto"/>
        <w:jc w:val="both"/>
        <w:rPr>
          <w:rFonts w:ascii="Times New Roman" w:eastAsia="Times New Roman" w:hAnsi="Times New Roman" w:cs="Times New Roman"/>
          <w:b/>
          <w:color w:val="000000" w:themeColor="text1"/>
          <w:sz w:val="24"/>
          <w:szCs w:val="24"/>
          <w:lang w:val="en-AU" w:eastAsia="nl-NL"/>
        </w:rPr>
      </w:pPr>
      <w:r w:rsidRPr="00EA074A">
        <w:rPr>
          <w:rStyle w:val="Strong"/>
          <w:rFonts w:ascii="Times New Roman" w:hAnsi="Times New Roman" w:cs="Times New Roman"/>
          <w:b w:val="0"/>
          <w:color w:val="000000" w:themeColor="text1"/>
          <w:sz w:val="24"/>
          <w:szCs w:val="24"/>
          <w:lang w:val="en-AU"/>
        </w:rPr>
        <w:t xml:space="preserve">Proven technical understanding of humanitarian programming (either through CV or sample of previous work) and ability to measure behavioural </w:t>
      </w:r>
      <w:r w:rsidR="00EA074A" w:rsidRPr="00EA074A">
        <w:rPr>
          <w:rStyle w:val="Strong"/>
          <w:rFonts w:ascii="Times New Roman" w:hAnsi="Times New Roman" w:cs="Times New Roman"/>
          <w:b w:val="0"/>
          <w:color w:val="000000" w:themeColor="text1"/>
          <w:sz w:val="24"/>
          <w:szCs w:val="24"/>
          <w:lang w:val="en-AU"/>
        </w:rPr>
        <w:t>change.</w:t>
      </w:r>
      <w:r w:rsidRPr="00EA074A">
        <w:rPr>
          <w:rStyle w:val="Strong"/>
          <w:rFonts w:ascii="Times New Roman" w:hAnsi="Times New Roman" w:cs="Times New Roman"/>
          <w:b w:val="0"/>
          <w:color w:val="000000" w:themeColor="text1"/>
          <w:sz w:val="24"/>
          <w:szCs w:val="24"/>
          <w:lang w:val="en-AU"/>
        </w:rPr>
        <w:t xml:space="preserve"> </w:t>
      </w:r>
    </w:p>
    <w:p w14:paraId="6EB6BEFD" w14:textId="013832BE" w:rsidR="001103D2" w:rsidRPr="00EA074A" w:rsidRDefault="001103D2" w:rsidP="00D34371">
      <w:pPr>
        <w:spacing w:after="0" w:line="240" w:lineRule="auto"/>
        <w:jc w:val="both"/>
        <w:rPr>
          <w:rFonts w:ascii="Times New Roman" w:hAnsi="Times New Roman" w:cs="Times New Roman"/>
          <w:b/>
          <w:i/>
          <w:sz w:val="24"/>
          <w:szCs w:val="24"/>
        </w:rPr>
      </w:pPr>
    </w:p>
    <w:p w14:paraId="73C9F20F" w14:textId="69814E27" w:rsidR="001103D2" w:rsidRPr="00984D8C" w:rsidRDefault="00984D8C" w:rsidP="001103D2">
      <w:pPr>
        <w:spacing w:after="0" w:line="240" w:lineRule="auto"/>
        <w:jc w:val="both"/>
        <w:rPr>
          <w:rFonts w:ascii="Times New Roman" w:hAnsi="Times New Roman" w:cs="Times New Roman"/>
          <w:b/>
          <w:sz w:val="24"/>
          <w:szCs w:val="24"/>
          <w:lang w:val="en-GB"/>
        </w:rPr>
      </w:pPr>
      <w:r w:rsidRPr="00984D8C">
        <w:rPr>
          <w:rFonts w:ascii="Times New Roman" w:hAnsi="Times New Roman" w:cs="Times New Roman"/>
          <w:b/>
          <w:sz w:val="24"/>
          <w:szCs w:val="24"/>
          <w:lang w:val="en-GB"/>
        </w:rPr>
        <w:t>Evaluation Criteria and Weight:</w:t>
      </w:r>
    </w:p>
    <w:p w14:paraId="54336EDB" w14:textId="77777777" w:rsidR="00984D8C" w:rsidRDefault="00984D8C" w:rsidP="001103D2">
      <w:pPr>
        <w:spacing w:after="0" w:line="240" w:lineRule="auto"/>
        <w:jc w:val="both"/>
        <w:rPr>
          <w:rFonts w:ascii="Times New Roman" w:hAnsi="Times New Roman" w:cs="Times New Roman"/>
          <w:sz w:val="24"/>
          <w:szCs w:val="24"/>
        </w:rPr>
      </w:pPr>
    </w:p>
    <w:tbl>
      <w:tblPr>
        <w:tblStyle w:val="TableGrid"/>
        <w:tblW w:w="8815" w:type="dxa"/>
        <w:tblInd w:w="720" w:type="dxa"/>
        <w:tblLook w:val="04A0" w:firstRow="1" w:lastRow="0" w:firstColumn="1" w:lastColumn="0" w:noHBand="0" w:noVBand="1"/>
      </w:tblPr>
      <w:tblGrid>
        <w:gridCol w:w="1676"/>
        <w:gridCol w:w="5429"/>
        <w:gridCol w:w="1710"/>
      </w:tblGrid>
      <w:tr w:rsidR="00984D8C" w14:paraId="712D5A13" w14:textId="77777777" w:rsidTr="00984D8C">
        <w:tc>
          <w:tcPr>
            <w:tcW w:w="1676" w:type="dxa"/>
            <w:tcBorders>
              <w:top w:val="single" w:sz="4" w:space="0" w:color="auto"/>
              <w:left w:val="single" w:sz="4" w:space="0" w:color="auto"/>
              <w:bottom w:val="single" w:sz="4" w:space="0" w:color="auto"/>
              <w:right w:val="single" w:sz="4" w:space="0" w:color="auto"/>
            </w:tcBorders>
            <w:hideMark/>
          </w:tcPr>
          <w:p w14:paraId="2D64AC85"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Criteria</w:t>
            </w:r>
          </w:p>
        </w:tc>
        <w:tc>
          <w:tcPr>
            <w:tcW w:w="5429" w:type="dxa"/>
            <w:tcBorders>
              <w:top w:val="single" w:sz="4" w:space="0" w:color="auto"/>
              <w:left w:val="single" w:sz="4" w:space="0" w:color="auto"/>
              <w:bottom w:val="single" w:sz="4" w:space="0" w:color="auto"/>
              <w:right w:val="single" w:sz="4" w:space="0" w:color="auto"/>
            </w:tcBorders>
            <w:hideMark/>
          </w:tcPr>
          <w:p w14:paraId="0A3B3489" w14:textId="77777777" w:rsidR="00984D8C" w:rsidRDefault="00984D8C">
            <w:pPr>
              <w:pStyle w:val="ListParagraph"/>
              <w:autoSpaceDE w:val="0"/>
              <w:jc w:val="both"/>
              <w:rPr>
                <w:rFonts w:ascii="Cambria" w:hAnsi="Cambria" w:cs="Arial"/>
                <w:lang w:val="en-GB" w:bidi="hi-IN"/>
              </w:rPr>
            </w:pPr>
            <w:r>
              <w:rPr>
                <w:rFonts w:ascii="Cambria" w:hAnsi="Cambria" w:cs="Arial"/>
                <w:lang w:val="en-GB" w:bidi="hi-IN"/>
              </w:rPr>
              <w:t>Required areas</w:t>
            </w:r>
          </w:p>
        </w:tc>
        <w:tc>
          <w:tcPr>
            <w:tcW w:w="1710" w:type="dxa"/>
            <w:tcBorders>
              <w:top w:val="single" w:sz="4" w:space="0" w:color="auto"/>
              <w:left w:val="single" w:sz="4" w:space="0" w:color="auto"/>
              <w:bottom w:val="single" w:sz="4" w:space="0" w:color="auto"/>
              <w:right w:val="single" w:sz="4" w:space="0" w:color="auto"/>
            </w:tcBorders>
            <w:hideMark/>
          </w:tcPr>
          <w:p w14:paraId="1C5B2F2C" w14:textId="77777777" w:rsidR="00984D8C" w:rsidRDefault="00984D8C">
            <w:pPr>
              <w:pStyle w:val="ListParagraph"/>
              <w:autoSpaceDE w:val="0"/>
              <w:jc w:val="center"/>
              <w:rPr>
                <w:rFonts w:ascii="Cambria" w:hAnsi="Cambria" w:cs="Arial"/>
                <w:lang w:val="en-GB" w:bidi="hi-IN"/>
              </w:rPr>
            </w:pPr>
            <w:r>
              <w:rPr>
                <w:rFonts w:ascii="Cambria" w:hAnsi="Cambria" w:cs="Arial"/>
                <w:lang w:val="en-GB" w:bidi="hi-IN"/>
              </w:rPr>
              <w:t>Score</w:t>
            </w:r>
          </w:p>
        </w:tc>
      </w:tr>
      <w:tr w:rsidR="00984D8C" w14:paraId="7902DC71" w14:textId="77777777" w:rsidTr="00984D8C">
        <w:tc>
          <w:tcPr>
            <w:tcW w:w="1676" w:type="dxa"/>
            <w:tcBorders>
              <w:top w:val="single" w:sz="4" w:space="0" w:color="auto"/>
              <w:left w:val="single" w:sz="4" w:space="0" w:color="auto"/>
              <w:bottom w:val="single" w:sz="4" w:space="0" w:color="auto"/>
              <w:right w:val="single" w:sz="4" w:space="0" w:color="auto"/>
            </w:tcBorders>
            <w:hideMark/>
          </w:tcPr>
          <w:p w14:paraId="73E57E1A"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 xml:space="preserve">Eligibility </w:t>
            </w:r>
          </w:p>
        </w:tc>
        <w:tc>
          <w:tcPr>
            <w:tcW w:w="5429" w:type="dxa"/>
            <w:tcBorders>
              <w:top w:val="single" w:sz="4" w:space="0" w:color="auto"/>
              <w:left w:val="single" w:sz="4" w:space="0" w:color="auto"/>
              <w:bottom w:val="single" w:sz="4" w:space="0" w:color="auto"/>
              <w:right w:val="single" w:sz="4" w:space="0" w:color="auto"/>
            </w:tcBorders>
            <w:hideMark/>
          </w:tcPr>
          <w:p w14:paraId="4623A2F5" w14:textId="77777777" w:rsidR="00984D8C" w:rsidRDefault="00984D8C">
            <w:pPr>
              <w:autoSpaceDE w:val="0"/>
              <w:jc w:val="both"/>
              <w:rPr>
                <w:rFonts w:ascii="Times New Roman" w:hAnsi="Times New Roman" w:cs="Times New Roman"/>
                <w:sz w:val="24"/>
                <w:szCs w:val="24"/>
                <w:lang w:val="en-GB" w:bidi="hi-IN"/>
              </w:rPr>
            </w:pPr>
            <w:r>
              <w:rPr>
                <w:rFonts w:ascii="Cambria" w:hAnsi="Cambria" w:cs="Arial"/>
                <w:lang w:val="en-GB" w:bidi="hi-IN"/>
              </w:rPr>
              <w:t xml:space="preserve">a. Consulting firm or Individual consultant should have </w:t>
            </w:r>
            <w:r>
              <w:rPr>
                <w:lang w:val="en-GB" w:bidi="hi-IN"/>
              </w:rPr>
              <w:t>minimum 5 years of relevant business experience</w:t>
            </w:r>
          </w:p>
          <w:p w14:paraId="602F600D" w14:textId="77777777" w:rsidR="00984D8C" w:rsidRDefault="00984D8C">
            <w:pPr>
              <w:autoSpaceDE w:val="0"/>
              <w:jc w:val="both"/>
              <w:rPr>
                <w:rFonts w:ascii="Cambria" w:hAnsi="Cambria" w:cs="Arial"/>
                <w:lang w:val="en-GB" w:bidi="hi-IN"/>
              </w:rPr>
            </w:pPr>
            <w:r>
              <w:rPr>
                <w:rFonts w:ascii="Cambria" w:hAnsi="Cambria" w:cs="Arial"/>
                <w:lang w:val="en-GB" w:bidi="hi-IN"/>
              </w:rPr>
              <w:t>b. Consulting firm need to be submit the updated legal</w:t>
            </w:r>
          </w:p>
          <w:p w14:paraId="1484C4C4" w14:textId="77777777" w:rsidR="00984D8C" w:rsidRDefault="00984D8C">
            <w:pPr>
              <w:rPr>
                <w:rFonts w:ascii="Times New Roman" w:hAnsi="Times New Roman" w:cs="Times New Roman"/>
                <w:sz w:val="24"/>
                <w:szCs w:val="24"/>
                <w:lang w:val="en-GB" w:bidi="hi-IN"/>
              </w:rPr>
            </w:pPr>
            <w:r>
              <w:rPr>
                <w:lang w:val="en-GB" w:bidi="hi-IN"/>
              </w:rPr>
              <w:t xml:space="preserve">   documents (Copy of Trade Licence, TIN</w:t>
            </w:r>
          </w:p>
          <w:p w14:paraId="447D5836" w14:textId="77777777" w:rsidR="00984D8C" w:rsidRDefault="00984D8C">
            <w:pPr>
              <w:rPr>
                <w:lang w:val="en-GB" w:bidi="hi-IN"/>
              </w:rPr>
            </w:pPr>
            <w:r>
              <w:rPr>
                <w:lang w:val="en-GB" w:bidi="hi-IN"/>
              </w:rPr>
              <w:t xml:space="preserve">   certificate and BIN Certificate)</w:t>
            </w:r>
          </w:p>
          <w:p w14:paraId="17ADF4A0" w14:textId="77777777" w:rsidR="00984D8C" w:rsidRDefault="00984D8C">
            <w:pPr>
              <w:rPr>
                <w:lang w:val="en-GB" w:bidi="hi-IN"/>
              </w:rPr>
            </w:pPr>
            <w:r>
              <w:rPr>
                <w:lang w:val="en-GB" w:bidi="hi-IN"/>
              </w:rPr>
              <w:t xml:space="preserve">or for individual consultant should submit the required legal documents to perform the job as individual consultant </w:t>
            </w:r>
          </w:p>
        </w:tc>
        <w:tc>
          <w:tcPr>
            <w:tcW w:w="1710" w:type="dxa"/>
            <w:tcBorders>
              <w:top w:val="single" w:sz="4" w:space="0" w:color="auto"/>
              <w:left w:val="single" w:sz="4" w:space="0" w:color="auto"/>
              <w:bottom w:val="single" w:sz="4" w:space="0" w:color="auto"/>
              <w:right w:val="single" w:sz="4" w:space="0" w:color="auto"/>
            </w:tcBorders>
            <w:hideMark/>
          </w:tcPr>
          <w:p w14:paraId="078E4BE9" w14:textId="77777777" w:rsidR="00984D8C" w:rsidRPr="00984D8C" w:rsidRDefault="00984D8C" w:rsidP="00984D8C">
            <w:pPr>
              <w:autoSpaceDE w:val="0"/>
              <w:jc w:val="center"/>
              <w:rPr>
                <w:rFonts w:ascii="Cambria" w:hAnsi="Cambria" w:cs="Arial"/>
                <w:b/>
                <w:bCs/>
                <w:lang w:val="en-GB" w:bidi="hi-IN"/>
              </w:rPr>
            </w:pPr>
            <w:r w:rsidRPr="00984D8C">
              <w:rPr>
                <w:rFonts w:ascii="Cambria" w:hAnsi="Cambria" w:cs="Arial"/>
                <w:b/>
                <w:bCs/>
                <w:lang w:val="en-GB" w:bidi="hi-IN"/>
              </w:rPr>
              <w:t>PASS /FAIL</w:t>
            </w:r>
          </w:p>
        </w:tc>
      </w:tr>
      <w:tr w:rsidR="00984D8C" w14:paraId="0133A050" w14:textId="77777777" w:rsidTr="00984D8C">
        <w:tc>
          <w:tcPr>
            <w:tcW w:w="1676" w:type="dxa"/>
            <w:tcBorders>
              <w:top w:val="single" w:sz="4" w:space="0" w:color="auto"/>
              <w:left w:val="single" w:sz="4" w:space="0" w:color="auto"/>
              <w:bottom w:val="single" w:sz="4" w:space="0" w:color="auto"/>
              <w:right w:val="single" w:sz="4" w:space="0" w:color="auto"/>
            </w:tcBorders>
            <w:hideMark/>
          </w:tcPr>
          <w:p w14:paraId="7DCFE118"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 xml:space="preserve">Technical Evaluation </w:t>
            </w:r>
          </w:p>
        </w:tc>
        <w:tc>
          <w:tcPr>
            <w:tcW w:w="5429" w:type="dxa"/>
            <w:tcBorders>
              <w:top w:val="single" w:sz="4" w:space="0" w:color="auto"/>
              <w:left w:val="single" w:sz="4" w:space="0" w:color="auto"/>
              <w:bottom w:val="single" w:sz="4" w:space="0" w:color="auto"/>
              <w:right w:val="single" w:sz="4" w:space="0" w:color="auto"/>
            </w:tcBorders>
            <w:hideMark/>
          </w:tcPr>
          <w:p w14:paraId="2AFB5446" w14:textId="77777777" w:rsidR="00984D8C" w:rsidRDefault="00984D8C">
            <w:pPr>
              <w:pStyle w:val="ListParagraph"/>
              <w:autoSpaceDE w:val="0"/>
              <w:ind w:left="0"/>
              <w:jc w:val="both"/>
              <w:rPr>
                <w:rFonts w:ascii="Cambria" w:hAnsi="Cambria" w:cs="Arial"/>
                <w:b/>
                <w:bCs/>
                <w:lang w:val="en-GB" w:bidi="hi-IN"/>
              </w:rPr>
            </w:pPr>
            <w:r>
              <w:rPr>
                <w:rFonts w:ascii="Cambria" w:hAnsi="Cambria" w:cs="Arial"/>
                <w:lang w:val="en-GB" w:bidi="hi-IN"/>
              </w:rPr>
              <w:t xml:space="preserve">a. </w:t>
            </w:r>
            <w:r>
              <w:rPr>
                <w:rFonts w:ascii="Cambria" w:hAnsi="Cambria" w:cs="Arial"/>
                <w:b/>
                <w:bCs/>
                <w:lang w:val="en-GB" w:bidi="hi-IN"/>
              </w:rPr>
              <w:t>Organization or consultant Profile -------- 10</w:t>
            </w:r>
          </w:p>
          <w:p w14:paraId="06DCD355" w14:textId="77777777" w:rsidR="00984D8C" w:rsidRDefault="00984D8C">
            <w:pPr>
              <w:pStyle w:val="ListParagraph"/>
              <w:autoSpaceDE w:val="0"/>
              <w:ind w:left="0"/>
              <w:jc w:val="both"/>
              <w:rPr>
                <w:rFonts w:ascii="Cambria" w:hAnsi="Cambria" w:cs="Arial"/>
                <w:b/>
                <w:bCs/>
                <w:lang w:val="en-GB" w:bidi="hi-IN"/>
              </w:rPr>
            </w:pPr>
            <w:r>
              <w:rPr>
                <w:rFonts w:ascii="Cambria" w:hAnsi="Cambria" w:cs="Arial"/>
                <w:b/>
                <w:bCs/>
                <w:lang w:val="en-GB" w:bidi="hi-IN"/>
              </w:rPr>
              <w:t>b. Methodology -------------------------------------20</w:t>
            </w:r>
          </w:p>
          <w:p w14:paraId="60A40572" w14:textId="77777777" w:rsidR="00984D8C" w:rsidRDefault="00984D8C">
            <w:pPr>
              <w:pStyle w:val="ListParagraph"/>
              <w:autoSpaceDE w:val="0"/>
              <w:ind w:left="0"/>
              <w:jc w:val="both"/>
              <w:rPr>
                <w:rFonts w:ascii="Cambria" w:hAnsi="Cambria" w:cs="Arial"/>
                <w:b/>
                <w:bCs/>
                <w:lang w:val="en-GB" w:bidi="hi-IN"/>
              </w:rPr>
            </w:pPr>
            <w:r>
              <w:rPr>
                <w:rFonts w:ascii="Cambria" w:hAnsi="Cambria" w:cs="Arial"/>
                <w:b/>
                <w:bCs/>
                <w:lang w:val="en-GB" w:bidi="hi-IN"/>
              </w:rPr>
              <w:t>c. Work Plan -----------------------------------------8</w:t>
            </w:r>
          </w:p>
          <w:p w14:paraId="0F71CEA5" w14:textId="77777777" w:rsidR="00984D8C" w:rsidRDefault="00984D8C">
            <w:pPr>
              <w:pStyle w:val="ListParagraph"/>
              <w:autoSpaceDE w:val="0"/>
              <w:ind w:left="0"/>
              <w:jc w:val="both"/>
              <w:rPr>
                <w:rFonts w:ascii="Cambria" w:hAnsi="Cambria" w:cs="Arial"/>
                <w:b/>
                <w:bCs/>
                <w:lang w:val="en-GB" w:bidi="hi-IN"/>
              </w:rPr>
            </w:pPr>
            <w:r>
              <w:rPr>
                <w:rFonts w:ascii="Cambria" w:hAnsi="Cambria" w:cs="Arial"/>
                <w:lang w:val="en-GB" w:bidi="hi-IN"/>
              </w:rPr>
              <w:t xml:space="preserve">d. </w:t>
            </w:r>
            <w:r>
              <w:rPr>
                <w:rFonts w:ascii="Cambria" w:hAnsi="Cambria" w:cs="Arial"/>
                <w:b/>
                <w:bCs/>
                <w:lang w:val="en-GB" w:bidi="hi-IN"/>
              </w:rPr>
              <w:t>Sample of relevant work experience  -----15</w:t>
            </w:r>
          </w:p>
          <w:p w14:paraId="1C113675"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 xml:space="preserve">    (consulting firm /individual should submit at least 3</w:t>
            </w:r>
          </w:p>
          <w:p w14:paraId="5B62E7EA"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 xml:space="preserve">     sample works along with proposal)</w:t>
            </w:r>
          </w:p>
          <w:p w14:paraId="7C67EBCC" w14:textId="77777777" w:rsidR="00984D8C" w:rsidRDefault="00984D8C">
            <w:pPr>
              <w:pStyle w:val="ListParagraph"/>
              <w:autoSpaceDE w:val="0"/>
              <w:ind w:left="0"/>
              <w:jc w:val="both"/>
              <w:rPr>
                <w:rFonts w:ascii="Cambria" w:hAnsi="Cambria" w:cs="Arial"/>
                <w:b/>
                <w:bCs/>
                <w:lang w:val="en-GB" w:bidi="hi-IN"/>
              </w:rPr>
            </w:pPr>
            <w:r>
              <w:rPr>
                <w:rFonts w:ascii="Cambria" w:hAnsi="Cambria" w:cs="Arial"/>
                <w:lang w:val="en-GB" w:bidi="hi-IN"/>
              </w:rPr>
              <w:t xml:space="preserve">e. </w:t>
            </w:r>
            <w:r>
              <w:rPr>
                <w:rFonts w:ascii="Cambria" w:hAnsi="Cambria" w:cs="Arial"/>
                <w:b/>
                <w:bCs/>
                <w:lang w:val="en-GB" w:bidi="hi-IN"/>
              </w:rPr>
              <w:t>Expertise of Resource --------------------------7</w:t>
            </w:r>
          </w:p>
          <w:p w14:paraId="39CDF19D"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 xml:space="preserve">- Team Leader /Key Management expertise </w:t>
            </w:r>
          </w:p>
          <w:p w14:paraId="2CBADB4B"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lastRenderedPageBreak/>
              <w:t xml:space="preserve">- Other resource expertise </w:t>
            </w:r>
          </w:p>
          <w:p w14:paraId="177B9C1F" w14:textId="77777777" w:rsidR="00984D8C" w:rsidRDefault="00984D8C">
            <w:pPr>
              <w:pStyle w:val="ListParagraph"/>
              <w:autoSpaceDE w:val="0"/>
              <w:ind w:left="0"/>
              <w:jc w:val="both"/>
              <w:rPr>
                <w:rFonts w:ascii="Cambria" w:hAnsi="Cambria" w:cs="Arial"/>
                <w:b/>
                <w:bCs/>
                <w:lang w:val="en-GB" w:bidi="hi-IN"/>
              </w:rPr>
            </w:pPr>
            <w:r>
              <w:rPr>
                <w:rFonts w:ascii="Cambria" w:hAnsi="Cambria" w:cs="Arial"/>
                <w:lang w:val="en-GB" w:bidi="hi-IN"/>
              </w:rPr>
              <w:t xml:space="preserve">f. </w:t>
            </w:r>
            <w:r>
              <w:rPr>
                <w:rFonts w:ascii="Cambria" w:hAnsi="Cambria" w:cs="Arial"/>
                <w:b/>
                <w:bCs/>
                <w:lang w:val="en-GB" w:bidi="hi-IN"/>
              </w:rPr>
              <w:t>Client List –( at least 10 client)-----------------10</w:t>
            </w:r>
          </w:p>
          <w:p w14:paraId="7C211CDC"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 firm or individual consultant share the list of client of the following categories of organization</w:t>
            </w:r>
          </w:p>
          <w:p w14:paraId="1D5D2EB1" w14:textId="77777777" w:rsidR="00984D8C" w:rsidRDefault="00984D8C" w:rsidP="00984D8C">
            <w:pPr>
              <w:pStyle w:val="ListParagraph"/>
              <w:numPr>
                <w:ilvl w:val="0"/>
                <w:numId w:val="49"/>
              </w:numPr>
              <w:autoSpaceDE w:val="0"/>
              <w:spacing w:after="0" w:line="240" w:lineRule="auto"/>
              <w:jc w:val="both"/>
              <w:rPr>
                <w:rFonts w:ascii="Cambria" w:hAnsi="Cambria" w:cs="Arial"/>
                <w:lang w:val="en-GB" w:bidi="hi-IN"/>
              </w:rPr>
            </w:pPr>
            <w:r>
              <w:rPr>
                <w:rFonts w:ascii="Cambria" w:hAnsi="Cambria" w:cs="Arial"/>
                <w:lang w:val="en-GB" w:bidi="hi-IN"/>
              </w:rPr>
              <w:t>UN Organizations/ Diplomatic mission</w:t>
            </w:r>
          </w:p>
          <w:p w14:paraId="1AD4FF11" w14:textId="77777777" w:rsidR="00984D8C" w:rsidRDefault="00984D8C" w:rsidP="00984D8C">
            <w:pPr>
              <w:pStyle w:val="ListParagraph"/>
              <w:numPr>
                <w:ilvl w:val="0"/>
                <w:numId w:val="49"/>
              </w:numPr>
              <w:autoSpaceDE w:val="0"/>
              <w:spacing w:after="0" w:line="240" w:lineRule="auto"/>
              <w:jc w:val="both"/>
              <w:rPr>
                <w:rFonts w:ascii="Cambria" w:hAnsi="Cambria" w:cs="Arial"/>
                <w:lang w:val="en-GB" w:bidi="hi-IN"/>
              </w:rPr>
            </w:pPr>
            <w:r>
              <w:rPr>
                <w:rFonts w:ascii="Cambria" w:hAnsi="Cambria" w:cs="Arial"/>
                <w:lang w:val="en-GB" w:bidi="hi-IN"/>
              </w:rPr>
              <w:t>INGO/Development Partners</w:t>
            </w:r>
          </w:p>
          <w:p w14:paraId="7849DC94" w14:textId="77777777" w:rsidR="00984D8C" w:rsidRDefault="00984D8C" w:rsidP="00984D8C">
            <w:pPr>
              <w:pStyle w:val="ListParagraph"/>
              <w:numPr>
                <w:ilvl w:val="0"/>
                <w:numId w:val="49"/>
              </w:numPr>
              <w:autoSpaceDE w:val="0"/>
              <w:spacing w:after="0" w:line="240" w:lineRule="auto"/>
              <w:jc w:val="both"/>
              <w:rPr>
                <w:rFonts w:ascii="Cambria" w:hAnsi="Cambria" w:cs="Arial"/>
                <w:lang w:val="en-GB" w:bidi="hi-IN"/>
              </w:rPr>
            </w:pPr>
            <w:r>
              <w:rPr>
                <w:rFonts w:ascii="Cambria" w:hAnsi="Cambria" w:cs="Arial"/>
                <w:lang w:val="en-GB" w:bidi="hi-IN"/>
              </w:rPr>
              <w:t>International Organizations</w:t>
            </w:r>
          </w:p>
          <w:p w14:paraId="44A01CD1" w14:textId="77777777" w:rsidR="00984D8C" w:rsidRDefault="00984D8C" w:rsidP="00984D8C">
            <w:pPr>
              <w:pStyle w:val="ListParagraph"/>
              <w:numPr>
                <w:ilvl w:val="0"/>
                <w:numId w:val="49"/>
              </w:numPr>
              <w:autoSpaceDE w:val="0"/>
              <w:spacing w:after="0" w:line="240" w:lineRule="auto"/>
              <w:jc w:val="both"/>
              <w:rPr>
                <w:rFonts w:ascii="Cambria" w:hAnsi="Cambria" w:cs="Arial"/>
                <w:lang w:val="en-GB" w:bidi="hi-IN"/>
              </w:rPr>
            </w:pPr>
            <w:r>
              <w:rPr>
                <w:rFonts w:ascii="Cambria" w:hAnsi="Cambria" w:cs="Arial"/>
                <w:lang w:val="en-GB" w:bidi="hi-IN"/>
              </w:rPr>
              <w:t>Government /reputed  Organization etc]</w:t>
            </w:r>
          </w:p>
        </w:tc>
        <w:tc>
          <w:tcPr>
            <w:tcW w:w="1710" w:type="dxa"/>
            <w:tcBorders>
              <w:top w:val="single" w:sz="4" w:space="0" w:color="auto"/>
              <w:left w:val="single" w:sz="4" w:space="0" w:color="auto"/>
              <w:bottom w:val="single" w:sz="4" w:space="0" w:color="auto"/>
              <w:right w:val="single" w:sz="4" w:space="0" w:color="auto"/>
            </w:tcBorders>
            <w:hideMark/>
          </w:tcPr>
          <w:p w14:paraId="4D7E4BED" w14:textId="77777777" w:rsidR="00984D8C" w:rsidRDefault="00984D8C">
            <w:pPr>
              <w:pStyle w:val="ListParagraph"/>
              <w:autoSpaceDE w:val="0"/>
              <w:jc w:val="center"/>
              <w:rPr>
                <w:rFonts w:ascii="Cambria" w:hAnsi="Cambria" w:cs="Arial"/>
                <w:b/>
                <w:bCs/>
                <w:lang w:val="en-GB" w:bidi="hi-IN"/>
              </w:rPr>
            </w:pPr>
            <w:r>
              <w:rPr>
                <w:rFonts w:ascii="Cambria" w:hAnsi="Cambria" w:cs="Arial"/>
                <w:b/>
                <w:bCs/>
                <w:lang w:val="en-GB" w:bidi="hi-IN"/>
              </w:rPr>
              <w:lastRenderedPageBreak/>
              <w:t>70</w:t>
            </w:r>
          </w:p>
        </w:tc>
      </w:tr>
      <w:tr w:rsidR="00984D8C" w14:paraId="219B1664" w14:textId="77777777" w:rsidTr="00984D8C">
        <w:tc>
          <w:tcPr>
            <w:tcW w:w="1676" w:type="dxa"/>
            <w:tcBorders>
              <w:top w:val="single" w:sz="4" w:space="0" w:color="auto"/>
              <w:left w:val="single" w:sz="4" w:space="0" w:color="auto"/>
              <w:bottom w:val="single" w:sz="4" w:space="0" w:color="auto"/>
              <w:right w:val="single" w:sz="4" w:space="0" w:color="auto"/>
            </w:tcBorders>
            <w:hideMark/>
          </w:tcPr>
          <w:p w14:paraId="3499CF0A"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Financial Evaluation</w:t>
            </w:r>
          </w:p>
        </w:tc>
        <w:tc>
          <w:tcPr>
            <w:tcW w:w="5429" w:type="dxa"/>
            <w:tcBorders>
              <w:top w:val="single" w:sz="4" w:space="0" w:color="auto"/>
              <w:left w:val="single" w:sz="4" w:space="0" w:color="auto"/>
              <w:bottom w:val="single" w:sz="4" w:space="0" w:color="auto"/>
              <w:right w:val="single" w:sz="4" w:space="0" w:color="auto"/>
            </w:tcBorders>
            <w:hideMark/>
          </w:tcPr>
          <w:p w14:paraId="0BA89265"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Price Proposal/ Cost of the Proposal</w:t>
            </w:r>
          </w:p>
        </w:tc>
        <w:tc>
          <w:tcPr>
            <w:tcW w:w="1710" w:type="dxa"/>
            <w:tcBorders>
              <w:top w:val="single" w:sz="4" w:space="0" w:color="auto"/>
              <w:left w:val="single" w:sz="4" w:space="0" w:color="auto"/>
              <w:bottom w:val="single" w:sz="4" w:space="0" w:color="auto"/>
              <w:right w:val="single" w:sz="4" w:space="0" w:color="auto"/>
            </w:tcBorders>
            <w:hideMark/>
          </w:tcPr>
          <w:p w14:paraId="5D04F0EA" w14:textId="77777777" w:rsidR="00984D8C" w:rsidRDefault="00984D8C">
            <w:pPr>
              <w:pStyle w:val="ListParagraph"/>
              <w:autoSpaceDE w:val="0"/>
              <w:jc w:val="center"/>
              <w:rPr>
                <w:rFonts w:ascii="Cambria" w:hAnsi="Cambria" w:cs="Arial"/>
                <w:b/>
                <w:bCs/>
                <w:lang w:val="en-GB" w:bidi="hi-IN"/>
              </w:rPr>
            </w:pPr>
            <w:r>
              <w:rPr>
                <w:rFonts w:ascii="Cambria" w:hAnsi="Cambria" w:cs="Arial"/>
                <w:b/>
                <w:bCs/>
                <w:lang w:val="en-GB" w:bidi="hi-IN"/>
              </w:rPr>
              <w:t>30</w:t>
            </w:r>
          </w:p>
        </w:tc>
      </w:tr>
      <w:tr w:rsidR="00984D8C" w14:paraId="4B5A524D" w14:textId="77777777" w:rsidTr="00984D8C">
        <w:tc>
          <w:tcPr>
            <w:tcW w:w="1676" w:type="dxa"/>
            <w:tcBorders>
              <w:top w:val="single" w:sz="4" w:space="0" w:color="auto"/>
              <w:left w:val="single" w:sz="4" w:space="0" w:color="auto"/>
              <w:bottom w:val="single" w:sz="4" w:space="0" w:color="auto"/>
              <w:right w:val="single" w:sz="4" w:space="0" w:color="auto"/>
            </w:tcBorders>
          </w:tcPr>
          <w:p w14:paraId="55B6C029" w14:textId="77777777" w:rsidR="00984D8C" w:rsidRDefault="00984D8C">
            <w:pPr>
              <w:pStyle w:val="ListParagraph"/>
              <w:autoSpaceDE w:val="0"/>
              <w:ind w:left="0"/>
              <w:jc w:val="both"/>
              <w:rPr>
                <w:rFonts w:ascii="Cambria" w:hAnsi="Cambria" w:cs="Arial"/>
                <w:lang w:val="en-GB" w:bidi="hi-IN"/>
              </w:rPr>
            </w:pPr>
          </w:p>
        </w:tc>
        <w:tc>
          <w:tcPr>
            <w:tcW w:w="5429" w:type="dxa"/>
            <w:tcBorders>
              <w:top w:val="single" w:sz="4" w:space="0" w:color="auto"/>
              <w:left w:val="single" w:sz="4" w:space="0" w:color="auto"/>
              <w:bottom w:val="single" w:sz="4" w:space="0" w:color="auto"/>
              <w:right w:val="single" w:sz="4" w:space="0" w:color="auto"/>
            </w:tcBorders>
            <w:hideMark/>
          </w:tcPr>
          <w:p w14:paraId="5EF6C9D2" w14:textId="77777777" w:rsidR="00984D8C" w:rsidRDefault="00984D8C">
            <w:pPr>
              <w:pStyle w:val="ListParagraph"/>
              <w:autoSpaceDE w:val="0"/>
              <w:ind w:left="0"/>
              <w:jc w:val="both"/>
              <w:rPr>
                <w:rFonts w:ascii="Cambria" w:hAnsi="Cambria" w:cs="Arial"/>
                <w:lang w:val="en-GB" w:bidi="hi-IN"/>
              </w:rPr>
            </w:pPr>
            <w:r>
              <w:rPr>
                <w:rFonts w:ascii="Cambria" w:hAnsi="Cambria" w:cs="Arial"/>
                <w:lang w:val="en-GB" w:bidi="hi-IN"/>
              </w:rPr>
              <w:t xml:space="preserve">Total Score </w:t>
            </w:r>
          </w:p>
        </w:tc>
        <w:tc>
          <w:tcPr>
            <w:tcW w:w="1710" w:type="dxa"/>
            <w:tcBorders>
              <w:top w:val="single" w:sz="4" w:space="0" w:color="auto"/>
              <w:left w:val="single" w:sz="4" w:space="0" w:color="auto"/>
              <w:bottom w:val="single" w:sz="4" w:space="0" w:color="auto"/>
              <w:right w:val="single" w:sz="4" w:space="0" w:color="auto"/>
            </w:tcBorders>
            <w:hideMark/>
          </w:tcPr>
          <w:p w14:paraId="3CA970D4" w14:textId="77777777" w:rsidR="00984D8C" w:rsidRDefault="00984D8C">
            <w:pPr>
              <w:pStyle w:val="ListParagraph"/>
              <w:autoSpaceDE w:val="0"/>
              <w:jc w:val="center"/>
              <w:rPr>
                <w:rFonts w:ascii="Cambria" w:hAnsi="Cambria" w:cs="Arial"/>
                <w:b/>
                <w:bCs/>
                <w:lang w:val="en-GB" w:bidi="hi-IN"/>
              </w:rPr>
            </w:pPr>
            <w:r>
              <w:rPr>
                <w:rFonts w:ascii="Cambria" w:hAnsi="Cambria" w:cs="Arial"/>
                <w:b/>
                <w:bCs/>
                <w:lang w:val="en-GB" w:bidi="hi-IN"/>
              </w:rPr>
              <w:t>100</w:t>
            </w:r>
          </w:p>
        </w:tc>
      </w:tr>
    </w:tbl>
    <w:p w14:paraId="3EC072E2" w14:textId="77777777" w:rsidR="00984D8C" w:rsidRPr="00EA074A" w:rsidRDefault="00984D8C" w:rsidP="001103D2">
      <w:pPr>
        <w:spacing w:after="0" w:line="240" w:lineRule="auto"/>
        <w:jc w:val="both"/>
        <w:rPr>
          <w:rFonts w:ascii="Times New Roman" w:hAnsi="Times New Roman" w:cs="Times New Roman"/>
          <w:sz w:val="24"/>
          <w:szCs w:val="24"/>
        </w:rPr>
      </w:pPr>
    </w:p>
    <w:p w14:paraId="3F741DBF" w14:textId="245E0B6F" w:rsidR="004A7E8A" w:rsidRPr="00EA074A" w:rsidRDefault="004A7E8A">
      <w:pPr>
        <w:rPr>
          <w:rFonts w:ascii="Times New Roman" w:hAnsi="Times New Roman" w:cs="Times New Roman"/>
          <w:sz w:val="24"/>
          <w:szCs w:val="24"/>
        </w:rPr>
      </w:pPr>
    </w:p>
    <w:sectPr w:rsidR="004A7E8A" w:rsidRPr="00EA074A" w:rsidSect="00EA074A">
      <w:headerReference w:type="default" r:id="rId9"/>
      <w:footerReference w:type="default" r:id="rId10"/>
      <w:pgSz w:w="12240" w:h="15840"/>
      <w:pgMar w:top="1440" w:right="1440" w:bottom="126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51F2" w14:textId="77777777" w:rsidR="000B39E2" w:rsidRDefault="000B39E2" w:rsidP="001103D2">
      <w:pPr>
        <w:spacing w:after="0" w:line="240" w:lineRule="auto"/>
      </w:pPr>
      <w:r>
        <w:separator/>
      </w:r>
    </w:p>
  </w:endnote>
  <w:endnote w:type="continuationSeparator" w:id="0">
    <w:p w14:paraId="5F8F8898" w14:textId="77777777" w:rsidR="000B39E2" w:rsidRDefault="000B39E2" w:rsidP="0011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845808"/>
      <w:docPartObj>
        <w:docPartGallery w:val="Page Numbers (Bottom of Page)"/>
        <w:docPartUnique/>
      </w:docPartObj>
    </w:sdtPr>
    <w:sdtEndPr>
      <w:rPr>
        <w:noProof/>
      </w:rPr>
    </w:sdtEndPr>
    <w:sdtContent>
      <w:p w14:paraId="38DF9A6C" w14:textId="6FEF7215" w:rsidR="002B4862" w:rsidRDefault="002B486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910BFC2" w14:textId="77777777" w:rsidR="002E302C" w:rsidRPr="00972516" w:rsidRDefault="002E302C" w:rsidP="00EA074A">
    <w:pPr>
      <w:autoSpaceDE w:val="0"/>
      <w:autoSpaceDN w:val="0"/>
      <w:adjustRightInd w:val="0"/>
      <w:spacing w:after="0"/>
      <w:jc w:val="center"/>
      <w:rPr>
        <w:rFonts w:ascii="Arial" w:hAnsi="Arial" w:cs="Arial"/>
        <w:b/>
        <w:bCs/>
        <w:color w:val="0070C0"/>
        <w:sz w:val="21"/>
        <w:szCs w:val="21"/>
      </w:rPr>
    </w:pPr>
    <w:r w:rsidRPr="00972516">
      <w:rPr>
        <w:rFonts w:ascii="Arial" w:hAnsi="Arial" w:cs="Arial"/>
        <w:b/>
        <w:bCs/>
        <w:color w:val="0070C0"/>
        <w:sz w:val="21"/>
        <w:szCs w:val="21"/>
      </w:rPr>
      <w:t>IOM is an equal opportunity employer and women are encouraged to apply.</w:t>
    </w:r>
    <w:bookmarkStart w:id="1" w:name="OLE_LINK1"/>
    <w:bookmarkStart w:id="2" w:name="OLE_LINK2"/>
  </w:p>
  <w:p w14:paraId="72996AD0" w14:textId="77777777" w:rsidR="002E302C" w:rsidRPr="00621A93" w:rsidRDefault="002E302C" w:rsidP="002E302C">
    <w:pPr>
      <w:jc w:val="center"/>
      <w:rPr>
        <w:rFonts w:ascii="Arial" w:hAnsi="Arial" w:cs="Arial"/>
        <w:b/>
        <w:bCs/>
        <w:color w:val="0070C0"/>
        <w:sz w:val="21"/>
        <w:szCs w:val="21"/>
      </w:rPr>
    </w:pPr>
    <w:r w:rsidRPr="00972516">
      <w:rPr>
        <w:rFonts w:ascii="Arial" w:hAnsi="Arial" w:cs="Arial"/>
        <w:b/>
        <w:bCs/>
        <w:color w:val="0070C0"/>
        <w:sz w:val="21"/>
        <w:szCs w:val="21"/>
      </w:rPr>
      <w:t>IOM Offices and vehicles have smoke-free work environment.</w:t>
    </w:r>
    <w:bookmarkEnd w:id="1"/>
    <w:bookmarkEnd w:id="2"/>
  </w:p>
  <w:p w14:paraId="7533E591" w14:textId="77777777" w:rsidR="002B4862" w:rsidRDefault="002B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FA3B" w14:textId="77777777" w:rsidR="000B39E2" w:rsidRDefault="000B39E2" w:rsidP="001103D2">
      <w:pPr>
        <w:spacing w:after="0" w:line="240" w:lineRule="auto"/>
      </w:pPr>
      <w:r>
        <w:separator/>
      </w:r>
    </w:p>
  </w:footnote>
  <w:footnote w:type="continuationSeparator" w:id="0">
    <w:p w14:paraId="7C035822" w14:textId="77777777" w:rsidR="000B39E2" w:rsidRDefault="000B39E2" w:rsidP="0011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9545" w14:textId="0801A5F5" w:rsidR="002B4862" w:rsidRDefault="002E302C" w:rsidP="00C16E20">
    <w:pPr>
      <w:pStyle w:val="Header"/>
      <w:jc w:val="center"/>
    </w:pPr>
    <w:r>
      <w:rPr>
        <w:noProof/>
      </w:rPr>
      <w:drawing>
        <wp:inline distT="0" distB="0" distL="0" distR="0" wp14:anchorId="42485BDB" wp14:editId="132AB2DA">
          <wp:extent cx="5943600" cy="661050"/>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8A1"/>
    <w:multiLevelType w:val="hybridMultilevel"/>
    <w:tmpl w:val="966ADFAE"/>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6F5"/>
    <w:multiLevelType w:val="hybridMultilevel"/>
    <w:tmpl w:val="D0DE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E5A1D"/>
    <w:multiLevelType w:val="hybridMultilevel"/>
    <w:tmpl w:val="F2F89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A124EC"/>
    <w:multiLevelType w:val="hybridMultilevel"/>
    <w:tmpl w:val="7C101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66C22"/>
    <w:multiLevelType w:val="hybridMultilevel"/>
    <w:tmpl w:val="8302741A"/>
    <w:lvl w:ilvl="0" w:tplc="989E77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6078A"/>
    <w:multiLevelType w:val="hybridMultilevel"/>
    <w:tmpl w:val="C680A50E"/>
    <w:lvl w:ilvl="0" w:tplc="37CAC97A">
      <w:start w:val="1"/>
      <w:numFmt w:val="decimal"/>
      <w:lvlText w:val="%1."/>
      <w:lvlJc w:val="left"/>
      <w:pPr>
        <w:tabs>
          <w:tab w:val="num" w:pos="720"/>
        </w:tabs>
        <w:ind w:left="720" w:hanging="360"/>
      </w:pPr>
      <w:rPr>
        <w:rFonts w:ascii="Calibri" w:eastAsiaTheme="minorHAnsi" w:hAnsi="Calibri" w:cstheme="minorBidi"/>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036D1"/>
    <w:multiLevelType w:val="hybridMultilevel"/>
    <w:tmpl w:val="BE80A54A"/>
    <w:lvl w:ilvl="0" w:tplc="AED22942">
      <w:start w:val="2"/>
      <w:numFmt w:val="bullet"/>
      <w:lvlText w:val=""/>
      <w:lvlJc w:val="left"/>
      <w:pPr>
        <w:ind w:left="770" w:hanging="360"/>
      </w:pPr>
      <w:rPr>
        <w:rFonts w:ascii="Wingdings" w:eastAsiaTheme="minorHAnsi" w:hAnsi="Wingdings" w:cstheme="minorBidi" w:hint="default"/>
        <w:sz w:val="1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9371B1E"/>
    <w:multiLevelType w:val="hybridMultilevel"/>
    <w:tmpl w:val="146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2BF4"/>
    <w:multiLevelType w:val="hybridMultilevel"/>
    <w:tmpl w:val="F750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4F13"/>
    <w:multiLevelType w:val="hybridMultilevel"/>
    <w:tmpl w:val="FDE4D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8F2FF3"/>
    <w:multiLevelType w:val="hybridMultilevel"/>
    <w:tmpl w:val="391A1292"/>
    <w:lvl w:ilvl="0" w:tplc="C79AFD76">
      <w:start w:val="1"/>
      <w:numFmt w:val="decimal"/>
      <w:lvlText w:val="%1."/>
      <w:lvlJc w:val="left"/>
      <w:pPr>
        <w:ind w:left="360" w:hanging="360"/>
      </w:pPr>
      <w:rPr>
        <w:rFonts w:ascii="Verdana" w:eastAsiaTheme="minorHAnsi" w:hAnsi="Verdana" w:cs="Arial Narrow"/>
      </w:rPr>
    </w:lvl>
    <w:lvl w:ilvl="1" w:tplc="8F72A6F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FF5031"/>
    <w:multiLevelType w:val="hybridMultilevel"/>
    <w:tmpl w:val="8684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32832"/>
    <w:multiLevelType w:val="hybridMultilevel"/>
    <w:tmpl w:val="772C4B1E"/>
    <w:lvl w:ilvl="0" w:tplc="2FC4D270">
      <w:start w:val="1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4A7"/>
    <w:multiLevelType w:val="hybridMultilevel"/>
    <w:tmpl w:val="5E2E9C9E"/>
    <w:lvl w:ilvl="0" w:tplc="04090015">
      <w:start w:val="1"/>
      <w:numFmt w:val="upp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14A94"/>
    <w:multiLevelType w:val="hybridMultilevel"/>
    <w:tmpl w:val="B796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96080"/>
    <w:multiLevelType w:val="hybridMultilevel"/>
    <w:tmpl w:val="8EFCF51C"/>
    <w:lvl w:ilvl="0" w:tplc="4B0C9FF8">
      <w:start w:val="6"/>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EB6EBF"/>
    <w:multiLevelType w:val="hybridMultilevel"/>
    <w:tmpl w:val="E5AA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73B09"/>
    <w:multiLevelType w:val="hybridMultilevel"/>
    <w:tmpl w:val="51E40018"/>
    <w:lvl w:ilvl="0" w:tplc="66BEE94A">
      <w:start w:val="7"/>
      <w:numFmt w:val="bullet"/>
      <w:lvlText w:val="-"/>
      <w:lvlJc w:val="left"/>
      <w:pPr>
        <w:ind w:left="1800" w:hanging="360"/>
      </w:pPr>
      <w:rPr>
        <w:rFonts w:ascii="Calibri" w:eastAsia="MS Mincho"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0D2649"/>
    <w:multiLevelType w:val="hybridMultilevel"/>
    <w:tmpl w:val="3D9AB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730A9"/>
    <w:multiLevelType w:val="hybridMultilevel"/>
    <w:tmpl w:val="ECF8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D754C"/>
    <w:multiLevelType w:val="hybridMultilevel"/>
    <w:tmpl w:val="95F6627E"/>
    <w:lvl w:ilvl="0" w:tplc="6A80081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F7370"/>
    <w:multiLevelType w:val="hybridMultilevel"/>
    <w:tmpl w:val="23D40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AF7B5D"/>
    <w:multiLevelType w:val="hybridMultilevel"/>
    <w:tmpl w:val="D9FC4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66CF0"/>
    <w:multiLevelType w:val="hybridMultilevel"/>
    <w:tmpl w:val="6B36906A"/>
    <w:lvl w:ilvl="0" w:tplc="67DE3F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674CD"/>
    <w:multiLevelType w:val="hybridMultilevel"/>
    <w:tmpl w:val="7BBC47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8631C"/>
    <w:multiLevelType w:val="hybridMultilevel"/>
    <w:tmpl w:val="F3F25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E5164A"/>
    <w:multiLevelType w:val="hybridMultilevel"/>
    <w:tmpl w:val="3BDCB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96676"/>
    <w:multiLevelType w:val="hybridMultilevel"/>
    <w:tmpl w:val="094284E8"/>
    <w:lvl w:ilvl="0" w:tplc="20AEF992">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F93325"/>
    <w:multiLevelType w:val="hybridMultilevel"/>
    <w:tmpl w:val="C48CC07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9" w15:restartNumberingAfterBreak="0">
    <w:nsid w:val="5FE10A11"/>
    <w:multiLevelType w:val="hybridMultilevel"/>
    <w:tmpl w:val="A1F2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32ADF"/>
    <w:multiLevelType w:val="hybridMultilevel"/>
    <w:tmpl w:val="63D2E5D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F65AE1"/>
    <w:multiLevelType w:val="hybridMultilevel"/>
    <w:tmpl w:val="8B0270C0"/>
    <w:lvl w:ilvl="0" w:tplc="A52C02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8169C"/>
    <w:multiLevelType w:val="hybridMultilevel"/>
    <w:tmpl w:val="085E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76708"/>
    <w:multiLevelType w:val="hybridMultilevel"/>
    <w:tmpl w:val="DFA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201A5"/>
    <w:multiLevelType w:val="hybridMultilevel"/>
    <w:tmpl w:val="FDFA0E0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67D64F98"/>
    <w:multiLevelType w:val="hybridMultilevel"/>
    <w:tmpl w:val="8ACC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35776"/>
    <w:multiLevelType w:val="hybridMultilevel"/>
    <w:tmpl w:val="1320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55C4D"/>
    <w:multiLevelType w:val="hybridMultilevel"/>
    <w:tmpl w:val="4DFC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75A40"/>
    <w:multiLevelType w:val="hybridMultilevel"/>
    <w:tmpl w:val="37401D02"/>
    <w:lvl w:ilvl="0" w:tplc="37CAC97A">
      <w:start w:val="1"/>
      <w:numFmt w:val="decimal"/>
      <w:lvlText w:val="%1."/>
      <w:lvlJc w:val="left"/>
      <w:pPr>
        <w:tabs>
          <w:tab w:val="num" w:pos="720"/>
        </w:tabs>
        <w:ind w:left="720" w:hanging="360"/>
      </w:pPr>
      <w:rPr>
        <w:rFonts w:ascii="Calibri" w:eastAsiaTheme="minorHAnsi" w:hAnsi="Calibri" w:cstheme="minorBidi"/>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413B7"/>
    <w:multiLevelType w:val="hybridMultilevel"/>
    <w:tmpl w:val="87EE5458"/>
    <w:lvl w:ilvl="0" w:tplc="E216E2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2D47820"/>
    <w:multiLevelType w:val="hybridMultilevel"/>
    <w:tmpl w:val="2C6C7922"/>
    <w:lvl w:ilvl="0" w:tplc="2C10EF4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1C5599"/>
    <w:multiLevelType w:val="hybridMultilevel"/>
    <w:tmpl w:val="43DCD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B25"/>
    <w:multiLevelType w:val="hybridMultilevel"/>
    <w:tmpl w:val="30162CEE"/>
    <w:lvl w:ilvl="0" w:tplc="E054A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583F65"/>
    <w:multiLevelType w:val="hybridMultilevel"/>
    <w:tmpl w:val="79008632"/>
    <w:lvl w:ilvl="0" w:tplc="66BEE94A">
      <w:start w:val="7"/>
      <w:numFmt w:val="bullet"/>
      <w:lvlText w:val="-"/>
      <w:lvlJc w:val="left"/>
      <w:pPr>
        <w:ind w:left="180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D1EC9"/>
    <w:multiLevelType w:val="hybridMultilevel"/>
    <w:tmpl w:val="C930D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297C9F"/>
    <w:multiLevelType w:val="hybridMultilevel"/>
    <w:tmpl w:val="9A6228AE"/>
    <w:lvl w:ilvl="0" w:tplc="9A40396E">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66BF6"/>
    <w:multiLevelType w:val="hybridMultilevel"/>
    <w:tmpl w:val="167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F79AE"/>
    <w:multiLevelType w:val="hybridMultilevel"/>
    <w:tmpl w:val="8E92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C33E0"/>
    <w:multiLevelType w:val="hybridMultilevel"/>
    <w:tmpl w:val="92703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33"/>
  </w:num>
  <w:num w:numId="3">
    <w:abstractNumId w:val="44"/>
  </w:num>
  <w:num w:numId="4">
    <w:abstractNumId w:val="38"/>
  </w:num>
  <w:num w:numId="5">
    <w:abstractNumId w:val="5"/>
  </w:num>
  <w:num w:numId="6">
    <w:abstractNumId w:val="46"/>
  </w:num>
  <w:num w:numId="7">
    <w:abstractNumId w:val="22"/>
  </w:num>
  <w:num w:numId="8">
    <w:abstractNumId w:val="3"/>
  </w:num>
  <w:num w:numId="9">
    <w:abstractNumId w:val="41"/>
  </w:num>
  <w:num w:numId="10">
    <w:abstractNumId w:val="11"/>
  </w:num>
  <w:num w:numId="11">
    <w:abstractNumId w:val="34"/>
  </w:num>
  <w:num w:numId="12">
    <w:abstractNumId w:val="6"/>
  </w:num>
  <w:num w:numId="13">
    <w:abstractNumId w:val="7"/>
  </w:num>
  <w:num w:numId="14">
    <w:abstractNumId w:val="47"/>
  </w:num>
  <w:num w:numId="15">
    <w:abstractNumId w:val="12"/>
  </w:num>
  <w:num w:numId="16">
    <w:abstractNumId w:val="4"/>
  </w:num>
  <w:num w:numId="17">
    <w:abstractNumId w:val="37"/>
  </w:num>
  <w:num w:numId="18">
    <w:abstractNumId w:val="19"/>
  </w:num>
  <w:num w:numId="19">
    <w:abstractNumId w:val="29"/>
  </w:num>
  <w:num w:numId="20">
    <w:abstractNumId w:val="36"/>
  </w:num>
  <w:num w:numId="21">
    <w:abstractNumId w:val="16"/>
  </w:num>
  <w:num w:numId="22">
    <w:abstractNumId w:val="42"/>
  </w:num>
  <w:num w:numId="23">
    <w:abstractNumId w:val="2"/>
  </w:num>
  <w:num w:numId="24">
    <w:abstractNumId w:val="21"/>
  </w:num>
  <w:num w:numId="25">
    <w:abstractNumId w:val="25"/>
  </w:num>
  <w:num w:numId="26">
    <w:abstractNumId w:val="9"/>
  </w:num>
  <w:num w:numId="27">
    <w:abstractNumId w:val="26"/>
  </w:num>
  <w:num w:numId="28">
    <w:abstractNumId w:val="1"/>
  </w:num>
  <w:num w:numId="29">
    <w:abstractNumId w:val="28"/>
  </w:num>
  <w:num w:numId="30">
    <w:abstractNumId w:val="10"/>
  </w:num>
  <w:num w:numId="31">
    <w:abstractNumId w:val="27"/>
  </w:num>
  <w:num w:numId="32">
    <w:abstractNumId w:val="8"/>
  </w:num>
  <w:num w:numId="33">
    <w:abstractNumId w:val="24"/>
  </w:num>
  <w:num w:numId="34">
    <w:abstractNumId w:val="18"/>
  </w:num>
  <w:num w:numId="35">
    <w:abstractNumId w:val="14"/>
  </w:num>
  <w:num w:numId="36">
    <w:abstractNumId w:val="31"/>
  </w:num>
  <w:num w:numId="37">
    <w:abstractNumId w:val="20"/>
  </w:num>
  <w:num w:numId="38">
    <w:abstractNumId w:val="17"/>
  </w:num>
  <w:num w:numId="39">
    <w:abstractNumId w:val="39"/>
  </w:num>
  <w:num w:numId="40">
    <w:abstractNumId w:val="43"/>
  </w:num>
  <w:num w:numId="41">
    <w:abstractNumId w:val="0"/>
  </w:num>
  <w:num w:numId="42">
    <w:abstractNumId w:val="40"/>
  </w:num>
  <w:num w:numId="43">
    <w:abstractNumId w:val="32"/>
  </w:num>
  <w:num w:numId="44">
    <w:abstractNumId w:val="35"/>
  </w:num>
  <w:num w:numId="45">
    <w:abstractNumId w:val="13"/>
  </w:num>
  <w:num w:numId="46">
    <w:abstractNumId w:val="30"/>
  </w:num>
  <w:num w:numId="47">
    <w:abstractNumId w:val="48"/>
  </w:num>
  <w:num w:numId="48">
    <w:abstractNumId w:val="4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DQ2NzY2NrWwMDJW0lEKTi0uzszPAykwqgUANlTPFiwAAAA="/>
  </w:docVars>
  <w:rsids>
    <w:rsidRoot w:val="001103D2"/>
    <w:rsid w:val="00030107"/>
    <w:rsid w:val="0003628F"/>
    <w:rsid w:val="0004382A"/>
    <w:rsid w:val="000500D1"/>
    <w:rsid w:val="00053CDC"/>
    <w:rsid w:val="00084594"/>
    <w:rsid w:val="000931D2"/>
    <w:rsid w:val="000974F5"/>
    <w:rsid w:val="000B39E2"/>
    <w:rsid w:val="000C53F9"/>
    <w:rsid w:val="000D2637"/>
    <w:rsid w:val="000E2906"/>
    <w:rsid w:val="00104AEC"/>
    <w:rsid w:val="001103D2"/>
    <w:rsid w:val="00132A40"/>
    <w:rsid w:val="00134F0B"/>
    <w:rsid w:val="00155F62"/>
    <w:rsid w:val="00175A7C"/>
    <w:rsid w:val="0018455A"/>
    <w:rsid w:val="001A69B9"/>
    <w:rsid w:val="001B05DC"/>
    <w:rsid w:val="001F2FBF"/>
    <w:rsid w:val="002072BE"/>
    <w:rsid w:val="002158D0"/>
    <w:rsid w:val="0023110C"/>
    <w:rsid w:val="002341B1"/>
    <w:rsid w:val="00243B2B"/>
    <w:rsid w:val="00255C08"/>
    <w:rsid w:val="0025741D"/>
    <w:rsid w:val="00287068"/>
    <w:rsid w:val="002B4862"/>
    <w:rsid w:val="002E302C"/>
    <w:rsid w:val="002F26DD"/>
    <w:rsid w:val="003019C4"/>
    <w:rsid w:val="00323E29"/>
    <w:rsid w:val="00331B98"/>
    <w:rsid w:val="0036130A"/>
    <w:rsid w:val="003852C2"/>
    <w:rsid w:val="003B467B"/>
    <w:rsid w:val="004034C8"/>
    <w:rsid w:val="00416A85"/>
    <w:rsid w:val="00417363"/>
    <w:rsid w:val="0044105A"/>
    <w:rsid w:val="0044447B"/>
    <w:rsid w:val="0045396B"/>
    <w:rsid w:val="00476921"/>
    <w:rsid w:val="00476F2A"/>
    <w:rsid w:val="004A3739"/>
    <w:rsid w:val="004A7E8A"/>
    <w:rsid w:val="004B6C5A"/>
    <w:rsid w:val="004C0A2D"/>
    <w:rsid w:val="004C460A"/>
    <w:rsid w:val="004D2904"/>
    <w:rsid w:val="004D35BD"/>
    <w:rsid w:val="004D3984"/>
    <w:rsid w:val="00501320"/>
    <w:rsid w:val="00524828"/>
    <w:rsid w:val="005456D5"/>
    <w:rsid w:val="00593F35"/>
    <w:rsid w:val="005B0560"/>
    <w:rsid w:val="005B0906"/>
    <w:rsid w:val="005B2F7C"/>
    <w:rsid w:val="005B5C82"/>
    <w:rsid w:val="005B686D"/>
    <w:rsid w:val="005E56E9"/>
    <w:rsid w:val="005F15CF"/>
    <w:rsid w:val="006075CC"/>
    <w:rsid w:val="006760B7"/>
    <w:rsid w:val="00677EC5"/>
    <w:rsid w:val="006B69C3"/>
    <w:rsid w:val="006D3AD8"/>
    <w:rsid w:val="007131F9"/>
    <w:rsid w:val="00713960"/>
    <w:rsid w:val="007213FE"/>
    <w:rsid w:val="00723687"/>
    <w:rsid w:val="007239A9"/>
    <w:rsid w:val="007246C6"/>
    <w:rsid w:val="007338DB"/>
    <w:rsid w:val="0074742C"/>
    <w:rsid w:val="007923B4"/>
    <w:rsid w:val="00796371"/>
    <w:rsid w:val="007B4F7F"/>
    <w:rsid w:val="007E289C"/>
    <w:rsid w:val="007E4966"/>
    <w:rsid w:val="00813B9B"/>
    <w:rsid w:val="00817D0B"/>
    <w:rsid w:val="00831DB7"/>
    <w:rsid w:val="00835652"/>
    <w:rsid w:val="00842945"/>
    <w:rsid w:val="008476A0"/>
    <w:rsid w:val="00865CD7"/>
    <w:rsid w:val="00872B8F"/>
    <w:rsid w:val="00881D50"/>
    <w:rsid w:val="008A2E97"/>
    <w:rsid w:val="008A402E"/>
    <w:rsid w:val="008B0437"/>
    <w:rsid w:val="008B3A73"/>
    <w:rsid w:val="008B4C74"/>
    <w:rsid w:val="008E5670"/>
    <w:rsid w:val="00903AEA"/>
    <w:rsid w:val="009156A6"/>
    <w:rsid w:val="00922C32"/>
    <w:rsid w:val="00947F45"/>
    <w:rsid w:val="00972FF1"/>
    <w:rsid w:val="00974620"/>
    <w:rsid w:val="00984D8C"/>
    <w:rsid w:val="009A0350"/>
    <w:rsid w:val="009A53FF"/>
    <w:rsid w:val="009C48EB"/>
    <w:rsid w:val="009C58CD"/>
    <w:rsid w:val="009C6995"/>
    <w:rsid w:val="009D2AF3"/>
    <w:rsid w:val="009D5012"/>
    <w:rsid w:val="009F7ADA"/>
    <w:rsid w:val="00A10431"/>
    <w:rsid w:val="00A22E91"/>
    <w:rsid w:val="00A34EE8"/>
    <w:rsid w:val="00A8765A"/>
    <w:rsid w:val="00AB765C"/>
    <w:rsid w:val="00B15B28"/>
    <w:rsid w:val="00B17B7B"/>
    <w:rsid w:val="00B23BFC"/>
    <w:rsid w:val="00B4360D"/>
    <w:rsid w:val="00B52414"/>
    <w:rsid w:val="00B610C1"/>
    <w:rsid w:val="00B82390"/>
    <w:rsid w:val="00B86A37"/>
    <w:rsid w:val="00BC4289"/>
    <w:rsid w:val="00BC5B3B"/>
    <w:rsid w:val="00BD6C42"/>
    <w:rsid w:val="00BF02B1"/>
    <w:rsid w:val="00C05F60"/>
    <w:rsid w:val="00C1158A"/>
    <w:rsid w:val="00C16E20"/>
    <w:rsid w:val="00C65E49"/>
    <w:rsid w:val="00C67B60"/>
    <w:rsid w:val="00CB5CEB"/>
    <w:rsid w:val="00CB7F2D"/>
    <w:rsid w:val="00CD5878"/>
    <w:rsid w:val="00CF1054"/>
    <w:rsid w:val="00CF44EA"/>
    <w:rsid w:val="00D13386"/>
    <w:rsid w:val="00D15FC9"/>
    <w:rsid w:val="00D266FB"/>
    <w:rsid w:val="00D3414F"/>
    <w:rsid w:val="00D34371"/>
    <w:rsid w:val="00D377D6"/>
    <w:rsid w:val="00D43F6F"/>
    <w:rsid w:val="00D50578"/>
    <w:rsid w:val="00D56B98"/>
    <w:rsid w:val="00D71CA7"/>
    <w:rsid w:val="00D75709"/>
    <w:rsid w:val="00D95F11"/>
    <w:rsid w:val="00D9782F"/>
    <w:rsid w:val="00DA2E2D"/>
    <w:rsid w:val="00DB0344"/>
    <w:rsid w:val="00DC0D56"/>
    <w:rsid w:val="00DC5640"/>
    <w:rsid w:val="00DD76A6"/>
    <w:rsid w:val="00DE1853"/>
    <w:rsid w:val="00DF6314"/>
    <w:rsid w:val="00E04CDC"/>
    <w:rsid w:val="00E2364A"/>
    <w:rsid w:val="00E27F9A"/>
    <w:rsid w:val="00E362C1"/>
    <w:rsid w:val="00E572D6"/>
    <w:rsid w:val="00E57D4B"/>
    <w:rsid w:val="00E62ABB"/>
    <w:rsid w:val="00E7276A"/>
    <w:rsid w:val="00E83F33"/>
    <w:rsid w:val="00E95877"/>
    <w:rsid w:val="00EA074A"/>
    <w:rsid w:val="00EA1D70"/>
    <w:rsid w:val="00EA7CC6"/>
    <w:rsid w:val="00EB37B0"/>
    <w:rsid w:val="00EB5331"/>
    <w:rsid w:val="00EC0A5F"/>
    <w:rsid w:val="00EE2225"/>
    <w:rsid w:val="00F12838"/>
    <w:rsid w:val="00F155AB"/>
    <w:rsid w:val="00F27481"/>
    <w:rsid w:val="00F31FF6"/>
    <w:rsid w:val="00F32C0B"/>
    <w:rsid w:val="00F63855"/>
    <w:rsid w:val="00F65C80"/>
    <w:rsid w:val="00F721DD"/>
    <w:rsid w:val="00F825B8"/>
    <w:rsid w:val="00F96987"/>
    <w:rsid w:val="00FA2612"/>
    <w:rsid w:val="00FA5C9F"/>
    <w:rsid w:val="00FF798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08F1"/>
  <w15:chartTrackingRefBased/>
  <w15:docId w15:val="{45554CAA-0C16-496B-A29B-321C711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3D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3D2"/>
    <w:rPr>
      <w:rFonts w:asciiTheme="majorHAnsi" w:eastAsiaTheme="majorEastAsia" w:hAnsiTheme="majorHAnsi" w:cstheme="majorBidi"/>
      <w:b/>
      <w:bCs/>
      <w:color w:val="2F5496" w:themeColor="accent1" w:themeShade="BF"/>
      <w:sz w:val="28"/>
      <w:szCs w:val="28"/>
    </w:rPr>
  </w:style>
  <w:style w:type="paragraph" w:styleId="NoSpacing">
    <w:name w:val="No Spacing"/>
    <w:aliases w:val="Normaal 1"/>
    <w:uiPriority w:val="1"/>
    <w:qFormat/>
    <w:rsid w:val="001103D2"/>
    <w:pPr>
      <w:spacing w:after="0" w:line="240" w:lineRule="auto"/>
    </w:pPr>
  </w:style>
  <w:style w:type="paragraph" w:styleId="Title">
    <w:name w:val="Title"/>
    <w:basedOn w:val="Normal"/>
    <w:next w:val="Normal"/>
    <w:link w:val="TitleChar"/>
    <w:uiPriority w:val="10"/>
    <w:qFormat/>
    <w:rsid w:val="001103D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03D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Normal 2,List Paragraph (numbered (a)),Citation List,Resume Title,Heading 41,ListBullet Paragraph,Numbered Paragraph,Main numbered paragraph,References,Numbered List Paragraph,123 List Paragraph,Bullets,List Paragraph nowy,Liste 1,Dot pt"/>
    <w:basedOn w:val="Normal"/>
    <w:link w:val="ListParagraphChar"/>
    <w:qFormat/>
    <w:rsid w:val="001103D2"/>
    <w:pPr>
      <w:spacing w:after="200" w:line="276" w:lineRule="auto"/>
      <w:ind w:left="720"/>
      <w:contextualSpacing/>
    </w:pPr>
  </w:style>
  <w:style w:type="table" w:styleId="TableGrid">
    <w:name w:val="Table Grid"/>
    <w:basedOn w:val="TableNormal"/>
    <w:uiPriority w:val="39"/>
    <w:rsid w:val="0011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D2"/>
  </w:style>
  <w:style w:type="paragraph" w:styleId="Footer">
    <w:name w:val="footer"/>
    <w:basedOn w:val="Normal"/>
    <w:link w:val="FooterChar"/>
    <w:uiPriority w:val="99"/>
    <w:unhideWhenUsed/>
    <w:rsid w:val="0011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D2"/>
  </w:style>
  <w:style w:type="paragraph" w:styleId="FootnoteText">
    <w:name w:val="footnote text"/>
    <w:aliases w:val="fn,FOOTNOTES,single space,footnote text,Footnote,Footnote Text Char1 Char,Footnote Text Char Char Char,Footnote Text Char1 Char Char Char,Footnote Text Char Char Char Char Char,Footnote Text Char1 Char1 Char,ft,Footnote Text2,ft2,FA F,ADB"/>
    <w:basedOn w:val="Normal"/>
    <w:link w:val="FootnoteTextChar"/>
    <w:uiPriority w:val="99"/>
    <w:unhideWhenUsed/>
    <w:qFormat/>
    <w:rsid w:val="001103D2"/>
    <w:pPr>
      <w:spacing w:after="0" w:line="240" w:lineRule="auto"/>
    </w:pPr>
    <w:rPr>
      <w:sz w:val="20"/>
      <w:szCs w:val="20"/>
    </w:rPr>
  </w:style>
  <w:style w:type="character" w:customStyle="1" w:styleId="FootnoteTextChar">
    <w:name w:val="Footnote Text Char"/>
    <w:aliases w:val="fn Char,FOOTNOTES Char,single space Char,footnote text Char,Footnote Char,Footnote Text Char1 Char Char,Footnote Text Char Char Char Char,Footnote Text Char1 Char Char Char Char,Footnote Text Char Char Char Char Char Char,ft Char"/>
    <w:basedOn w:val="DefaultParagraphFont"/>
    <w:link w:val="FootnoteText"/>
    <w:uiPriority w:val="99"/>
    <w:rsid w:val="001103D2"/>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BVI fnr, BVI fnr"/>
    <w:basedOn w:val="DefaultParagraphFont"/>
    <w:link w:val="Char2"/>
    <w:uiPriority w:val="99"/>
    <w:unhideWhenUsed/>
    <w:qFormat/>
    <w:rsid w:val="001103D2"/>
    <w:rPr>
      <w:vertAlign w:val="superscript"/>
    </w:rPr>
  </w:style>
  <w:style w:type="character" w:styleId="Strong">
    <w:name w:val="Strong"/>
    <w:basedOn w:val="DefaultParagraphFont"/>
    <w:uiPriority w:val="22"/>
    <w:qFormat/>
    <w:rsid w:val="001103D2"/>
    <w:rPr>
      <w:b/>
      <w:bCs/>
    </w:rPr>
  </w:style>
  <w:style w:type="paragraph" w:styleId="NormalWeb">
    <w:name w:val="Normal (Web)"/>
    <w:basedOn w:val="Normal"/>
    <w:uiPriority w:val="99"/>
    <w:semiHidden/>
    <w:unhideWhenUsed/>
    <w:rsid w:val="001103D2"/>
    <w:pPr>
      <w:spacing w:before="100" w:beforeAutospacing="1" w:after="100" w:afterAutospacing="1" w:line="240" w:lineRule="auto"/>
    </w:pPr>
    <w:rPr>
      <w:rFonts w:ascii="Times" w:hAnsi="Times" w:cs="Times New Roman"/>
      <w:sz w:val="20"/>
      <w:szCs w:val="20"/>
      <w:lang w:val="nl-NL" w:eastAsia="nl-NL"/>
    </w:rPr>
  </w:style>
  <w:style w:type="paragraph" w:styleId="BalloonText">
    <w:name w:val="Balloon Text"/>
    <w:basedOn w:val="Normal"/>
    <w:link w:val="BalloonTextChar"/>
    <w:uiPriority w:val="99"/>
    <w:semiHidden/>
    <w:unhideWhenUsed/>
    <w:rsid w:val="0025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08"/>
    <w:rPr>
      <w:rFonts w:ascii="Segoe UI" w:hAnsi="Segoe UI" w:cs="Segoe UI"/>
      <w:sz w:val="18"/>
      <w:szCs w:val="18"/>
    </w:rPr>
  </w:style>
  <w:style w:type="paragraph" w:styleId="DocumentMap">
    <w:name w:val="Document Map"/>
    <w:basedOn w:val="Normal"/>
    <w:link w:val="DocumentMapChar"/>
    <w:semiHidden/>
    <w:rsid w:val="00865CD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65CD7"/>
    <w:rPr>
      <w:rFonts w:ascii="Tahoma" w:eastAsia="Times New Roman" w:hAnsi="Tahoma" w:cs="Tahoma"/>
      <w:sz w:val="20"/>
      <w:szCs w:val="20"/>
      <w:shd w:val="clear" w:color="auto" w:fill="000080"/>
    </w:rPr>
  </w:style>
  <w:style w:type="character" w:customStyle="1" w:styleId="ListParagraphChar">
    <w:name w:val="List Paragraph Char"/>
    <w:aliases w:val="Normal 2 Char,List Paragraph (numbered (a)) Char,Citation List Char,Resume Title Char,Heading 41 Char,ListBullet Paragraph Char,Numbered Paragraph Char,Main numbered paragraph Char,References Char,Numbered List Paragraph Char"/>
    <w:link w:val="ListParagraph"/>
    <w:uiPriority w:val="34"/>
    <w:qFormat/>
    <w:locked/>
    <w:rsid w:val="00865CD7"/>
  </w:style>
  <w:style w:type="paragraph" w:customStyle="1" w:styleId="Char2">
    <w:name w:val="Char2"/>
    <w:basedOn w:val="Normal"/>
    <w:link w:val="FootnoteReference"/>
    <w:uiPriority w:val="99"/>
    <w:rsid w:val="00F12838"/>
    <w:pPr>
      <w:spacing w:line="240" w:lineRule="exact"/>
      <w:jc w:val="both"/>
    </w:pPr>
    <w:rPr>
      <w:vertAlign w:val="superscript"/>
    </w:rPr>
  </w:style>
  <w:style w:type="character" w:styleId="CommentReference">
    <w:name w:val="annotation reference"/>
    <w:basedOn w:val="DefaultParagraphFont"/>
    <w:uiPriority w:val="99"/>
    <w:semiHidden/>
    <w:unhideWhenUsed/>
    <w:rsid w:val="001A69B9"/>
    <w:rPr>
      <w:sz w:val="16"/>
      <w:szCs w:val="16"/>
    </w:rPr>
  </w:style>
  <w:style w:type="paragraph" w:styleId="CommentText">
    <w:name w:val="annotation text"/>
    <w:basedOn w:val="Normal"/>
    <w:link w:val="CommentTextChar"/>
    <w:uiPriority w:val="99"/>
    <w:semiHidden/>
    <w:unhideWhenUsed/>
    <w:rsid w:val="001A69B9"/>
    <w:pPr>
      <w:spacing w:line="240" w:lineRule="auto"/>
    </w:pPr>
    <w:rPr>
      <w:sz w:val="20"/>
      <w:szCs w:val="20"/>
    </w:rPr>
  </w:style>
  <w:style w:type="character" w:customStyle="1" w:styleId="CommentTextChar">
    <w:name w:val="Comment Text Char"/>
    <w:basedOn w:val="DefaultParagraphFont"/>
    <w:link w:val="CommentText"/>
    <w:uiPriority w:val="99"/>
    <w:semiHidden/>
    <w:rsid w:val="001A69B9"/>
    <w:rPr>
      <w:sz w:val="20"/>
      <w:szCs w:val="20"/>
    </w:rPr>
  </w:style>
  <w:style w:type="paragraph" w:styleId="CommentSubject">
    <w:name w:val="annotation subject"/>
    <w:basedOn w:val="CommentText"/>
    <w:next w:val="CommentText"/>
    <w:link w:val="CommentSubjectChar"/>
    <w:uiPriority w:val="99"/>
    <w:semiHidden/>
    <w:unhideWhenUsed/>
    <w:rsid w:val="001A69B9"/>
    <w:rPr>
      <w:b/>
      <w:bCs/>
    </w:rPr>
  </w:style>
  <w:style w:type="character" w:customStyle="1" w:styleId="CommentSubjectChar">
    <w:name w:val="Comment Subject Char"/>
    <w:basedOn w:val="CommentTextChar"/>
    <w:link w:val="CommentSubject"/>
    <w:uiPriority w:val="99"/>
    <w:semiHidden/>
    <w:rsid w:val="001A69B9"/>
    <w:rPr>
      <w:b/>
      <w:bCs/>
      <w:sz w:val="20"/>
      <w:szCs w:val="20"/>
    </w:rPr>
  </w:style>
  <w:style w:type="paragraph" w:customStyle="1" w:styleId="BVIfnrCharCharCharCharCharCharChar">
    <w:name w:val="BVI fnr Char Char Char Char Char Char Char"/>
    <w:aliases w:val="ftref Char Char1 Char Char Char Char Char, BVI fnr Char Char Char Char Char Char Char,BVI fnr Char Char Char Char Char Char Char Char Char"/>
    <w:basedOn w:val="Normal"/>
    <w:uiPriority w:val="99"/>
    <w:rsid w:val="00A10431"/>
    <w:pPr>
      <w:spacing w:line="240" w:lineRule="exact"/>
    </w:pPr>
    <w:rPr>
      <w:vertAlign w:val="superscript"/>
    </w:rPr>
  </w:style>
  <w:style w:type="paragraph" w:styleId="Revision">
    <w:name w:val="Revision"/>
    <w:hidden/>
    <w:uiPriority w:val="99"/>
    <w:semiHidden/>
    <w:rsid w:val="00BC4289"/>
    <w:pPr>
      <w:spacing w:after="0" w:line="240" w:lineRule="auto"/>
    </w:pPr>
  </w:style>
  <w:style w:type="character" w:styleId="Hyperlink">
    <w:name w:val="Hyperlink"/>
    <w:semiHidden/>
    <w:unhideWhenUsed/>
    <w:rsid w:val="002E3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3900">
      <w:bodyDiv w:val="1"/>
      <w:marLeft w:val="0"/>
      <w:marRight w:val="0"/>
      <w:marTop w:val="0"/>
      <w:marBottom w:val="0"/>
      <w:divBdr>
        <w:top w:val="none" w:sz="0" w:space="0" w:color="auto"/>
        <w:left w:val="none" w:sz="0" w:space="0" w:color="auto"/>
        <w:bottom w:val="none" w:sz="0" w:space="0" w:color="auto"/>
        <w:right w:val="none" w:sz="0" w:space="0" w:color="auto"/>
      </w:divBdr>
    </w:div>
    <w:div w:id="384914743">
      <w:bodyDiv w:val="1"/>
      <w:marLeft w:val="0"/>
      <w:marRight w:val="0"/>
      <w:marTop w:val="0"/>
      <w:marBottom w:val="0"/>
      <w:divBdr>
        <w:top w:val="none" w:sz="0" w:space="0" w:color="auto"/>
        <w:left w:val="none" w:sz="0" w:space="0" w:color="auto"/>
        <w:bottom w:val="none" w:sz="0" w:space="0" w:color="auto"/>
        <w:right w:val="none" w:sz="0" w:space="0" w:color="auto"/>
      </w:divBdr>
    </w:div>
    <w:div w:id="6016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ahmed@iom.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051D-ED33-4562-98EA-9E92CF30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CHAKRABORTY Ripon</dc:creator>
  <cp:keywords/>
  <dc:description/>
  <cp:lastModifiedBy>AHMED Faisal</cp:lastModifiedBy>
  <cp:revision>7</cp:revision>
  <dcterms:created xsi:type="dcterms:W3CDTF">2020-12-02T07:11:00Z</dcterms:created>
  <dcterms:modified xsi:type="dcterms:W3CDTF">2020-12-02T14:39:00Z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2020-11-05T03:09:43Z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bc5b1c7d-eff2-4c60-bcce-00004c269781</vt:lpwstr>
  </property>
  <property fmtid="{D5CDD505-2E9C-101B-9397-08002B2CF9AE}" pid="8" name="MSIP_Label_2059aa38-f392-4105-be92-628035578272_ContentBits">
    <vt:lpwstr>0</vt:lpwstr>
  </property>
</Properties>
</file>