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25667" w:rsidRDefault="00725667">
      <w:bookmarkStart w:id="0" w:name="_GoBack"/>
      <w:bookmarkEnd w:id="0"/>
    </w:p>
    <w:tbl>
      <w:tblPr>
        <w:tblStyle w:val="a"/>
        <w:tblW w:w="9226" w:type="dxa"/>
        <w:tblLayout w:type="fixed"/>
        <w:tblLook w:val="0400" w:firstRow="0" w:lastRow="0" w:firstColumn="0" w:lastColumn="0" w:noHBand="0" w:noVBand="1"/>
      </w:tblPr>
      <w:tblGrid>
        <w:gridCol w:w="9226"/>
      </w:tblGrid>
      <w:tr w:rsidR="00725667">
        <w:trPr>
          <w:trHeight w:val="480"/>
        </w:trPr>
        <w:tc>
          <w:tcPr>
            <w:tcW w:w="9226" w:type="dxa"/>
            <w:tcBorders>
              <w:top w:val="single" w:sz="8" w:space="0" w:color="FFFFFF"/>
              <w:left w:val="single" w:sz="8" w:space="0" w:color="FFFFFF"/>
              <w:bottom w:val="single" w:sz="8" w:space="0" w:color="EA4D39"/>
              <w:right w:val="single" w:sz="8" w:space="0" w:color="FFFFFF"/>
            </w:tcBorders>
            <w:tcMar>
              <w:top w:w="100" w:type="dxa"/>
              <w:left w:w="100" w:type="dxa"/>
              <w:bottom w:w="100" w:type="dxa"/>
              <w:right w:w="100" w:type="dxa"/>
            </w:tcMar>
          </w:tcPr>
          <w:p w:rsidR="00725667" w:rsidRDefault="00226AE3">
            <w:pPr>
              <w:pBdr>
                <w:top w:val="nil"/>
                <w:left w:val="nil"/>
                <w:bottom w:val="nil"/>
                <w:right w:val="nil"/>
                <w:between w:val="nil"/>
              </w:pBdr>
              <w:rPr>
                <w:rFonts w:ascii="Roboto Condensed" w:eastAsia="Roboto Condensed" w:hAnsi="Roboto Condensed" w:cs="Roboto Condensed"/>
                <w:b/>
                <w:sz w:val="36"/>
                <w:szCs w:val="36"/>
              </w:rPr>
            </w:pPr>
            <w:r>
              <w:rPr>
                <w:rFonts w:ascii="Roboto Condensed" w:eastAsia="Roboto Condensed" w:hAnsi="Roboto Condensed" w:cs="Roboto Condensed"/>
                <w:b/>
                <w:sz w:val="36"/>
                <w:szCs w:val="36"/>
              </w:rPr>
              <w:t>Terms of Reference</w:t>
            </w:r>
          </w:p>
          <w:p w:rsidR="00725667" w:rsidRDefault="00226AE3">
            <w:pPr>
              <w:pBdr>
                <w:top w:val="nil"/>
                <w:left w:val="nil"/>
                <w:bottom w:val="nil"/>
                <w:right w:val="nil"/>
                <w:between w:val="nil"/>
              </w:pBdr>
              <w:rPr>
                <w:rFonts w:ascii="Roboto Condensed" w:eastAsia="Roboto Condensed" w:hAnsi="Roboto Condensed" w:cs="Roboto Condensed"/>
                <w:sz w:val="32"/>
                <w:szCs w:val="32"/>
              </w:rPr>
            </w:pPr>
            <w:r>
              <w:rPr>
                <w:rFonts w:ascii="Roboto Condensed" w:eastAsia="Roboto Condensed" w:hAnsi="Roboto Condensed" w:cs="Roboto Condensed"/>
                <w:sz w:val="32"/>
                <w:szCs w:val="32"/>
              </w:rPr>
              <w:t xml:space="preserve">Endline Study </w:t>
            </w:r>
          </w:p>
        </w:tc>
      </w:tr>
    </w:tbl>
    <w:p w:rsidR="00725667" w:rsidRDefault="00226AE3">
      <w:pPr>
        <w:widowControl w:val="0"/>
        <w:numPr>
          <w:ilvl w:val="0"/>
          <w:numId w:val="12"/>
        </w:numPr>
        <w:tabs>
          <w:tab w:val="left" w:pos="450"/>
        </w:tabs>
        <w:spacing w:before="200" w:line="276" w:lineRule="auto"/>
        <w:ind w:left="270" w:hanging="270"/>
        <w:jc w:val="both"/>
        <w:rPr>
          <w:rFonts w:ascii="Roboto Condensed" w:eastAsia="Roboto Condensed" w:hAnsi="Roboto Condensed" w:cs="Roboto Condensed"/>
          <w:b/>
          <w:color w:val="EA4D39"/>
          <w:sz w:val="20"/>
          <w:szCs w:val="20"/>
          <w:highlight w:val="white"/>
        </w:rPr>
      </w:pPr>
      <w:r>
        <w:rPr>
          <w:rFonts w:ascii="Roboto Condensed" w:eastAsia="Roboto Condensed" w:hAnsi="Roboto Condensed" w:cs="Roboto Condensed"/>
          <w:b/>
          <w:color w:val="EA4D39"/>
          <w:sz w:val="20"/>
          <w:szCs w:val="20"/>
          <w:highlight w:val="white"/>
        </w:rPr>
        <w:t xml:space="preserve">Organizational Background </w:t>
      </w:r>
    </w:p>
    <w:p w:rsidR="00725667" w:rsidRDefault="00226AE3">
      <w:pPr>
        <w:pBdr>
          <w:top w:val="nil"/>
          <w:left w:val="nil"/>
          <w:bottom w:val="nil"/>
          <w:right w:val="nil"/>
          <w:between w:val="nil"/>
        </w:pBdr>
        <w:spacing w:before="200" w:line="276" w:lineRule="auto"/>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highlight w:val="white"/>
        </w:rPr>
        <w:t>iDE is an international NGO with over 37 years of experience in designing and delivering market-based anti-poverty programs in 14 countries. We are a world leader in making markets work for the poor as well as the longest established market development spe</w:t>
      </w:r>
      <w:r>
        <w:rPr>
          <w:rFonts w:ascii="Roboto Condensed" w:eastAsia="Roboto Condensed" w:hAnsi="Roboto Condensed" w:cs="Roboto Condensed"/>
          <w:sz w:val="20"/>
          <w:szCs w:val="20"/>
          <w:highlight w:val="white"/>
        </w:rPr>
        <w:t>cialist NGO in Bangladesh. iDE believes that markets can be a powerful force for improving smallholder prosperity by creating income and livelihood opportunities for poor rural households. iDE Bangladesh currently has eight projects in agricultural markets</w:t>
      </w:r>
      <w:r>
        <w:rPr>
          <w:rFonts w:ascii="Roboto Condensed" w:eastAsia="Roboto Condensed" w:hAnsi="Roboto Condensed" w:cs="Roboto Condensed"/>
          <w:sz w:val="20"/>
          <w:szCs w:val="20"/>
          <w:highlight w:val="white"/>
        </w:rPr>
        <w:t>, water, sanitation and hygiene (WASH), and access to finance with a focus on women’s economic empowerment and climate-smart technologies.</w:t>
      </w:r>
    </w:p>
    <w:p w:rsidR="00725667" w:rsidRDefault="00226AE3">
      <w:pPr>
        <w:widowControl w:val="0"/>
        <w:numPr>
          <w:ilvl w:val="0"/>
          <w:numId w:val="12"/>
        </w:numPr>
        <w:tabs>
          <w:tab w:val="left" w:pos="450"/>
        </w:tabs>
        <w:spacing w:before="200" w:line="276" w:lineRule="auto"/>
        <w:ind w:left="270" w:hanging="270"/>
        <w:jc w:val="both"/>
        <w:rPr>
          <w:rFonts w:ascii="Roboto Condensed" w:eastAsia="Roboto Condensed" w:hAnsi="Roboto Condensed" w:cs="Roboto Condensed"/>
          <w:b/>
          <w:color w:val="FF5F4A"/>
          <w:sz w:val="20"/>
          <w:szCs w:val="20"/>
          <w:highlight w:val="white"/>
        </w:rPr>
      </w:pPr>
      <w:r>
        <w:rPr>
          <w:rFonts w:ascii="Roboto Condensed" w:eastAsia="Roboto Condensed" w:hAnsi="Roboto Condensed" w:cs="Roboto Condensed"/>
          <w:b/>
          <w:color w:val="EA4D39"/>
          <w:sz w:val="20"/>
          <w:szCs w:val="20"/>
          <w:highlight w:val="white"/>
        </w:rPr>
        <w:t>Project Background</w:t>
      </w:r>
    </w:p>
    <w:p w:rsidR="00725667" w:rsidRDefault="00226AE3">
      <w:pPr>
        <w:keepNext/>
        <w:widowControl w:val="0"/>
        <w:spacing w:before="200" w:after="120" w:line="276" w:lineRule="auto"/>
        <w:jc w:val="both"/>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Uddokta - empowering entrepreneurs - is a three-year (2020-2022)</w:t>
      </w:r>
      <w:r>
        <w:rPr>
          <w:rFonts w:ascii="Roboto Condensed" w:eastAsia="Roboto Condensed" w:hAnsi="Roboto Condensed" w:cs="Roboto Condensed"/>
          <w:sz w:val="20"/>
          <w:szCs w:val="20"/>
          <w:highlight w:val="white"/>
        </w:rPr>
        <w:t xml:space="preserve"> project co-funded by Chevron and the Swiss Agency for Development and Cooperation (SDC) and implemented by iDE. Under Chevron’s Bangladesh Partnership Initiative (BPI) and SDC’s COVID-19 Relief Emergency Grant, Uddokta seeks to improve income and liveliho</w:t>
      </w:r>
      <w:r>
        <w:rPr>
          <w:rFonts w:ascii="Roboto Condensed" w:eastAsia="Roboto Condensed" w:hAnsi="Roboto Condensed" w:cs="Roboto Condensed"/>
          <w:sz w:val="20"/>
          <w:szCs w:val="20"/>
          <w:highlight w:val="white"/>
        </w:rPr>
        <w:t>ods, and promote inclusive and non-discriminative society and employment opportunities of the poor and disadvantaged people through enterprise development and strengthening market systems in the Sylhet Division (Northeast of Bangladesh). The first objectiv</w:t>
      </w:r>
      <w:r>
        <w:rPr>
          <w:rFonts w:ascii="Roboto Condensed" w:eastAsia="Roboto Condensed" w:hAnsi="Roboto Condensed" w:cs="Roboto Condensed"/>
          <w:sz w:val="20"/>
          <w:szCs w:val="20"/>
          <w:highlight w:val="white"/>
        </w:rPr>
        <w:t xml:space="preserve">e of the project is to increase the income of 1,100 micro, small and medium enterprises (MSMEs) and the second objective is to ensure 1,500 out-of-job youths who have been affected by COVID-19 have full-time equivalent jobs in high-growth sectors. Uddokta </w:t>
      </w:r>
      <w:r>
        <w:rPr>
          <w:rFonts w:ascii="Roboto Condensed" w:eastAsia="Roboto Condensed" w:hAnsi="Roboto Condensed" w:cs="Roboto Condensed"/>
          <w:sz w:val="20"/>
          <w:szCs w:val="20"/>
          <w:highlight w:val="white"/>
        </w:rPr>
        <w:t xml:space="preserve">is being implemented in 4 districts in the Sylhet division: Sylhet, Moulvibazar, Habiganj, and Sunamganj. </w:t>
      </w:r>
    </w:p>
    <w:p w:rsidR="00725667" w:rsidRDefault="00226AE3">
      <w:pPr>
        <w:widowControl w:val="0"/>
        <w:numPr>
          <w:ilvl w:val="0"/>
          <w:numId w:val="12"/>
        </w:numPr>
        <w:tabs>
          <w:tab w:val="left" w:pos="450"/>
        </w:tabs>
        <w:spacing w:before="200" w:line="276" w:lineRule="auto"/>
        <w:ind w:left="270"/>
        <w:jc w:val="both"/>
        <w:rPr>
          <w:rFonts w:ascii="Roboto Condensed" w:eastAsia="Roboto Condensed" w:hAnsi="Roboto Condensed" w:cs="Roboto Condensed"/>
          <w:b/>
          <w:color w:val="FF5F4A"/>
          <w:sz w:val="20"/>
          <w:szCs w:val="20"/>
          <w:highlight w:val="white"/>
        </w:rPr>
      </w:pPr>
      <w:r>
        <w:rPr>
          <w:rFonts w:ascii="Roboto Condensed" w:eastAsia="Roboto Condensed" w:hAnsi="Roboto Condensed" w:cs="Roboto Condensed"/>
          <w:b/>
          <w:color w:val="EA4D39"/>
          <w:sz w:val="20"/>
          <w:szCs w:val="20"/>
          <w:highlight w:val="white"/>
        </w:rPr>
        <w:t>Project Objective</w:t>
      </w:r>
    </w:p>
    <w:p w:rsidR="00725667" w:rsidRDefault="00226AE3">
      <w:pPr>
        <w:widowControl w:val="0"/>
        <w:pBdr>
          <w:top w:val="nil"/>
          <w:left w:val="nil"/>
          <w:bottom w:val="nil"/>
          <w:right w:val="nil"/>
          <w:between w:val="nil"/>
        </w:pBdr>
        <w:spacing w:before="200" w:line="276" w:lineRule="auto"/>
        <w:jc w:val="both"/>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 xml:space="preserve">The primary goal of the project under Switzerland co-investment is to ensure that 1,500 out of job youths (aged 18-35, 30% of them </w:t>
      </w:r>
      <w:r>
        <w:rPr>
          <w:rFonts w:ascii="Roboto Condensed" w:eastAsia="Roboto Condensed" w:hAnsi="Roboto Condensed" w:cs="Roboto Condensed"/>
          <w:sz w:val="20"/>
          <w:szCs w:val="20"/>
          <w:highlight w:val="white"/>
        </w:rPr>
        <w:t>are women) have full time equivalent (FTE) jobs as a result of the project leading to a 25% increase in their household income. The project will select out-of-job youths with a focus on women target groups ensuring that at least 30% of the entrepreneurs ar</w:t>
      </w:r>
      <w:r>
        <w:rPr>
          <w:rFonts w:ascii="Roboto Condensed" w:eastAsia="Roboto Condensed" w:hAnsi="Roboto Condensed" w:cs="Roboto Condensed"/>
          <w:sz w:val="20"/>
          <w:szCs w:val="20"/>
          <w:highlight w:val="white"/>
        </w:rPr>
        <w:t>e women. The achievement of this goal is manifested through 3 key results pathways and one crosscutting result area, these are:</w:t>
      </w:r>
    </w:p>
    <w:p w:rsidR="00725667" w:rsidRDefault="00226AE3">
      <w:pPr>
        <w:widowControl w:val="0"/>
        <w:numPr>
          <w:ilvl w:val="0"/>
          <w:numId w:val="9"/>
        </w:numPr>
        <w:pBdr>
          <w:top w:val="nil"/>
          <w:left w:val="nil"/>
          <w:bottom w:val="nil"/>
          <w:right w:val="nil"/>
          <w:between w:val="nil"/>
        </w:pBdr>
        <w:spacing w:before="200" w:line="276" w:lineRule="auto"/>
        <w:jc w:val="both"/>
        <w:rPr>
          <w:sz w:val="20"/>
          <w:szCs w:val="20"/>
          <w:highlight w:val="white"/>
        </w:rPr>
      </w:pPr>
      <w:r>
        <w:rPr>
          <w:rFonts w:ascii="Roboto Condensed" w:eastAsia="Roboto Condensed" w:hAnsi="Roboto Condensed" w:cs="Roboto Condensed"/>
          <w:b/>
          <w:sz w:val="20"/>
          <w:szCs w:val="20"/>
          <w:highlight w:val="white"/>
        </w:rPr>
        <w:t>Results Pathway 1:</w:t>
      </w:r>
      <w:r>
        <w:rPr>
          <w:rFonts w:ascii="Roboto Condensed" w:eastAsia="Roboto Condensed" w:hAnsi="Roboto Condensed" w:cs="Roboto Condensed"/>
          <w:sz w:val="20"/>
          <w:szCs w:val="20"/>
          <w:highlight w:val="white"/>
        </w:rPr>
        <w:t xml:space="preserve"> The 1st Results pathway is focused on supporting 1</w:t>
      </w:r>
      <w:r>
        <w:rPr>
          <w:rFonts w:ascii="Roboto Condensed" w:eastAsia="Roboto Condensed" w:hAnsi="Roboto Condensed" w:cs="Roboto Condensed"/>
          <w:sz w:val="20"/>
          <w:szCs w:val="20"/>
          <w:highlight w:val="white"/>
        </w:rPr>
        <w:t xml:space="preserve">,500 vulnerable and marginalized youths to start full time jobs/enterprises and benefit from alternative income-generating activities in a sustainable manner and make them resilient to economic shocks in the future. </w:t>
      </w:r>
    </w:p>
    <w:p w:rsidR="00725667" w:rsidRDefault="00226AE3">
      <w:pPr>
        <w:widowControl w:val="0"/>
        <w:numPr>
          <w:ilvl w:val="0"/>
          <w:numId w:val="9"/>
        </w:numPr>
        <w:pBdr>
          <w:top w:val="nil"/>
          <w:left w:val="nil"/>
          <w:bottom w:val="nil"/>
          <w:right w:val="nil"/>
          <w:between w:val="nil"/>
        </w:pBdr>
        <w:spacing w:line="276" w:lineRule="auto"/>
        <w:jc w:val="both"/>
        <w:rPr>
          <w:sz w:val="20"/>
          <w:szCs w:val="20"/>
          <w:highlight w:val="white"/>
        </w:rPr>
      </w:pPr>
      <w:r>
        <w:rPr>
          <w:rFonts w:ascii="Roboto Condensed" w:eastAsia="Roboto Condensed" w:hAnsi="Roboto Condensed" w:cs="Roboto Condensed"/>
          <w:b/>
          <w:sz w:val="20"/>
          <w:szCs w:val="20"/>
          <w:highlight w:val="white"/>
        </w:rPr>
        <w:t>Results Pathway 2:</w:t>
      </w:r>
      <w:r>
        <w:rPr>
          <w:rFonts w:ascii="Roboto Condensed" w:eastAsia="Roboto Condensed" w:hAnsi="Roboto Condensed" w:cs="Roboto Condensed"/>
          <w:sz w:val="20"/>
          <w:szCs w:val="20"/>
          <w:highlight w:val="white"/>
        </w:rPr>
        <w:t xml:space="preserve"> The 2nd Results path</w:t>
      </w:r>
      <w:r>
        <w:rPr>
          <w:rFonts w:ascii="Roboto Condensed" w:eastAsia="Roboto Condensed" w:hAnsi="Roboto Condensed" w:cs="Roboto Condensed"/>
          <w:sz w:val="20"/>
          <w:szCs w:val="20"/>
          <w:highlight w:val="white"/>
        </w:rPr>
        <w:t>way wants to empower youths to make independent business decisions affecting their livelihoods and create a supportive community around them;</w:t>
      </w:r>
    </w:p>
    <w:p w:rsidR="00725667" w:rsidRDefault="00226AE3">
      <w:pPr>
        <w:widowControl w:val="0"/>
        <w:numPr>
          <w:ilvl w:val="0"/>
          <w:numId w:val="9"/>
        </w:numPr>
        <w:pBdr>
          <w:top w:val="nil"/>
          <w:left w:val="nil"/>
          <w:bottom w:val="nil"/>
          <w:right w:val="nil"/>
          <w:between w:val="nil"/>
        </w:pBdr>
        <w:spacing w:line="276" w:lineRule="auto"/>
        <w:jc w:val="both"/>
        <w:rPr>
          <w:sz w:val="20"/>
          <w:szCs w:val="20"/>
          <w:highlight w:val="white"/>
        </w:rPr>
      </w:pPr>
      <w:r>
        <w:rPr>
          <w:rFonts w:ascii="Roboto Condensed" w:eastAsia="Roboto Condensed" w:hAnsi="Roboto Condensed" w:cs="Roboto Condensed"/>
          <w:b/>
          <w:sz w:val="20"/>
          <w:szCs w:val="20"/>
          <w:highlight w:val="white"/>
        </w:rPr>
        <w:t xml:space="preserve">Results Pathway 3: </w:t>
      </w:r>
      <w:r>
        <w:rPr>
          <w:rFonts w:ascii="Roboto Condensed" w:eastAsia="Roboto Condensed" w:hAnsi="Roboto Condensed" w:cs="Roboto Condensed"/>
          <w:sz w:val="20"/>
          <w:szCs w:val="20"/>
          <w:highlight w:val="white"/>
        </w:rPr>
        <w:t xml:space="preserve">The 3rd Results pathway aims to accelerate the SME ecosystem in the selected areas by attracting at least USD 1.5 million in external investments through trade, financial services and </w:t>
      </w:r>
      <w:r>
        <w:rPr>
          <w:rFonts w:ascii="Roboto Condensed" w:eastAsia="Roboto Condensed" w:hAnsi="Roboto Condensed" w:cs="Roboto Condensed"/>
          <w:sz w:val="20"/>
          <w:szCs w:val="20"/>
          <w:highlight w:val="white"/>
        </w:rPr>
        <w:lastRenderedPageBreak/>
        <w:t>partnerships between SMEs and private sector actors.</w:t>
      </w:r>
    </w:p>
    <w:p w:rsidR="00725667" w:rsidRDefault="00226AE3">
      <w:pPr>
        <w:widowControl w:val="0"/>
        <w:numPr>
          <w:ilvl w:val="0"/>
          <w:numId w:val="9"/>
        </w:numPr>
        <w:pBdr>
          <w:top w:val="nil"/>
          <w:left w:val="nil"/>
          <w:bottom w:val="nil"/>
          <w:right w:val="nil"/>
          <w:between w:val="nil"/>
        </w:pBdr>
        <w:spacing w:line="276" w:lineRule="auto"/>
        <w:jc w:val="both"/>
        <w:rPr>
          <w:sz w:val="20"/>
          <w:szCs w:val="20"/>
          <w:highlight w:val="white"/>
        </w:rPr>
      </w:pPr>
      <w:r>
        <w:rPr>
          <w:rFonts w:ascii="Roboto Condensed" w:eastAsia="Roboto Condensed" w:hAnsi="Roboto Condensed" w:cs="Roboto Condensed"/>
          <w:b/>
          <w:sz w:val="20"/>
          <w:szCs w:val="20"/>
          <w:highlight w:val="white"/>
        </w:rPr>
        <w:t>Cross-cutting Resul</w:t>
      </w:r>
      <w:r>
        <w:rPr>
          <w:rFonts w:ascii="Roboto Condensed" w:eastAsia="Roboto Condensed" w:hAnsi="Roboto Condensed" w:cs="Roboto Condensed"/>
          <w:b/>
          <w:sz w:val="20"/>
          <w:szCs w:val="20"/>
          <w:highlight w:val="white"/>
        </w:rPr>
        <w:t>ts Area:</w:t>
      </w:r>
      <w:r>
        <w:rPr>
          <w:rFonts w:ascii="Roboto Condensed" w:eastAsia="Roboto Condensed" w:hAnsi="Roboto Condensed" w:cs="Roboto Condensed"/>
          <w:sz w:val="20"/>
          <w:szCs w:val="20"/>
          <w:highlight w:val="white"/>
        </w:rPr>
        <w:t xml:space="preserve"> The cross-cutting results area  is to promote climate smart and clean energy technologies, business model, products and services leading to sustained climate-resilient livelihood. (Please see the ToC in </w:t>
      </w:r>
      <w:r>
        <w:rPr>
          <w:rFonts w:ascii="Roboto Condensed" w:eastAsia="Roboto Condensed" w:hAnsi="Roboto Condensed" w:cs="Roboto Condensed"/>
          <w:b/>
          <w:sz w:val="20"/>
          <w:szCs w:val="20"/>
          <w:highlight w:val="white"/>
        </w:rPr>
        <w:t>Annex 1</w:t>
      </w:r>
      <w:r>
        <w:rPr>
          <w:rFonts w:ascii="Roboto Condensed" w:eastAsia="Roboto Condensed" w:hAnsi="Roboto Condensed" w:cs="Roboto Condensed"/>
          <w:sz w:val="20"/>
          <w:szCs w:val="20"/>
          <w:highlight w:val="white"/>
        </w:rPr>
        <w:t>)</w:t>
      </w:r>
    </w:p>
    <w:p w:rsidR="00725667" w:rsidRDefault="00226AE3">
      <w:pPr>
        <w:widowControl w:val="0"/>
        <w:tabs>
          <w:tab w:val="left" w:pos="450"/>
        </w:tabs>
        <w:spacing w:before="200" w:after="120" w:line="276" w:lineRule="auto"/>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Uddokta’s interventions contain thr</w:t>
      </w:r>
      <w:r>
        <w:rPr>
          <w:rFonts w:ascii="Roboto Condensed" w:eastAsia="Roboto Condensed" w:hAnsi="Roboto Condensed" w:cs="Roboto Condensed"/>
          <w:sz w:val="20"/>
          <w:szCs w:val="20"/>
        </w:rPr>
        <w:t>ee main growth sectors and a couple of sub-sectors. The growth sectors and sub sectors are in below:</w:t>
      </w:r>
    </w:p>
    <w:p w:rsidR="00725667" w:rsidRDefault="00226AE3">
      <w:pPr>
        <w:widowControl w:val="0"/>
        <w:numPr>
          <w:ilvl w:val="0"/>
          <w:numId w:val="2"/>
        </w:numPr>
        <w:spacing w:before="200" w:line="276" w:lineRule="auto"/>
        <w:jc w:val="both"/>
        <w:rPr>
          <w:rFonts w:ascii="Roboto Condensed" w:eastAsia="Roboto Condensed" w:hAnsi="Roboto Condensed" w:cs="Roboto Condensed"/>
          <w:b/>
          <w:sz w:val="20"/>
          <w:szCs w:val="20"/>
          <w:highlight w:val="white"/>
        </w:rPr>
      </w:pPr>
      <w:r>
        <w:rPr>
          <w:rFonts w:ascii="Roboto Condensed" w:eastAsia="Roboto Condensed" w:hAnsi="Roboto Condensed" w:cs="Roboto Condensed"/>
          <w:b/>
          <w:sz w:val="20"/>
          <w:szCs w:val="20"/>
          <w:highlight w:val="white"/>
        </w:rPr>
        <w:t xml:space="preserve">Growth Sector 1: </w:t>
      </w:r>
    </w:p>
    <w:p w:rsidR="00725667" w:rsidRDefault="00226AE3">
      <w:pPr>
        <w:widowControl w:val="0"/>
        <w:numPr>
          <w:ilvl w:val="1"/>
          <w:numId w:val="2"/>
        </w:numPr>
        <w:spacing w:line="276" w:lineRule="auto"/>
        <w:jc w:val="both"/>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 xml:space="preserve">Agriculture and Aquaculture, </w:t>
      </w:r>
    </w:p>
    <w:p w:rsidR="00725667" w:rsidRDefault="00226AE3">
      <w:pPr>
        <w:widowControl w:val="0"/>
        <w:numPr>
          <w:ilvl w:val="1"/>
          <w:numId w:val="2"/>
        </w:numPr>
        <w:spacing w:line="276" w:lineRule="auto"/>
        <w:jc w:val="both"/>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 xml:space="preserve">Agri-mechanization and </w:t>
      </w:r>
    </w:p>
    <w:p w:rsidR="00725667" w:rsidRDefault="00226AE3">
      <w:pPr>
        <w:widowControl w:val="0"/>
        <w:numPr>
          <w:ilvl w:val="1"/>
          <w:numId w:val="2"/>
        </w:numPr>
        <w:spacing w:line="276" w:lineRule="auto"/>
        <w:jc w:val="both"/>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Livestock and Poultry</w:t>
      </w:r>
    </w:p>
    <w:p w:rsidR="00725667" w:rsidRDefault="00226AE3">
      <w:pPr>
        <w:widowControl w:val="0"/>
        <w:numPr>
          <w:ilvl w:val="0"/>
          <w:numId w:val="2"/>
        </w:numPr>
        <w:spacing w:line="276" w:lineRule="auto"/>
        <w:jc w:val="both"/>
        <w:rPr>
          <w:rFonts w:ascii="Roboto Condensed" w:eastAsia="Roboto Condensed" w:hAnsi="Roboto Condensed" w:cs="Roboto Condensed"/>
          <w:b/>
          <w:sz w:val="20"/>
          <w:szCs w:val="20"/>
          <w:highlight w:val="white"/>
        </w:rPr>
      </w:pPr>
      <w:r>
        <w:rPr>
          <w:rFonts w:ascii="Roboto Condensed" w:eastAsia="Roboto Condensed" w:hAnsi="Roboto Condensed" w:cs="Roboto Condensed"/>
          <w:b/>
          <w:sz w:val="20"/>
          <w:szCs w:val="20"/>
          <w:highlight w:val="white"/>
        </w:rPr>
        <w:t>Growth Sector 2: Climate-Smart Sector</w:t>
      </w:r>
    </w:p>
    <w:p w:rsidR="00725667" w:rsidRDefault="00226AE3">
      <w:pPr>
        <w:widowControl w:val="0"/>
        <w:numPr>
          <w:ilvl w:val="1"/>
          <w:numId w:val="2"/>
        </w:numPr>
        <w:spacing w:line="276" w:lineRule="auto"/>
        <w:jc w:val="both"/>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Clean and Renewable Ene</w:t>
      </w:r>
      <w:r>
        <w:rPr>
          <w:rFonts w:ascii="Roboto Condensed" w:eastAsia="Roboto Condensed" w:hAnsi="Roboto Condensed" w:cs="Roboto Condensed"/>
          <w:sz w:val="20"/>
          <w:szCs w:val="20"/>
          <w:highlight w:val="white"/>
        </w:rPr>
        <w:t xml:space="preserve">rgy, </w:t>
      </w:r>
    </w:p>
    <w:p w:rsidR="00725667" w:rsidRDefault="00226AE3">
      <w:pPr>
        <w:widowControl w:val="0"/>
        <w:numPr>
          <w:ilvl w:val="1"/>
          <w:numId w:val="2"/>
        </w:numPr>
        <w:spacing w:line="276" w:lineRule="auto"/>
        <w:jc w:val="both"/>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 xml:space="preserve">Sustainable Waste Management, </w:t>
      </w:r>
    </w:p>
    <w:p w:rsidR="00725667" w:rsidRDefault="00226AE3">
      <w:pPr>
        <w:widowControl w:val="0"/>
        <w:numPr>
          <w:ilvl w:val="1"/>
          <w:numId w:val="2"/>
        </w:numPr>
        <w:spacing w:line="276" w:lineRule="auto"/>
        <w:jc w:val="both"/>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Regenerative Agriculture</w:t>
      </w:r>
    </w:p>
    <w:p w:rsidR="00725667" w:rsidRDefault="00226AE3">
      <w:pPr>
        <w:widowControl w:val="0"/>
        <w:numPr>
          <w:ilvl w:val="0"/>
          <w:numId w:val="2"/>
        </w:numPr>
        <w:spacing w:line="276" w:lineRule="auto"/>
        <w:jc w:val="both"/>
        <w:rPr>
          <w:rFonts w:ascii="Roboto Condensed" w:eastAsia="Roboto Condensed" w:hAnsi="Roboto Condensed" w:cs="Roboto Condensed"/>
          <w:b/>
          <w:sz w:val="20"/>
          <w:szCs w:val="20"/>
          <w:highlight w:val="white"/>
        </w:rPr>
      </w:pPr>
      <w:r>
        <w:rPr>
          <w:rFonts w:ascii="Roboto Condensed" w:eastAsia="Roboto Condensed" w:hAnsi="Roboto Condensed" w:cs="Roboto Condensed"/>
          <w:b/>
          <w:sz w:val="20"/>
          <w:szCs w:val="20"/>
          <w:highlight w:val="white"/>
        </w:rPr>
        <w:t xml:space="preserve">Growth Sector 3: </w:t>
      </w:r>
    </w:p>
    <w:p w:rsidR="00725667" w:rsidRDefault="00226AE3">
      <w:pPr>
        <w:widowControl w:val="0"/>
        <w:numPr>
          <w:ilvl w:val="1"/>
          <w:numId w:val="2"/>
        </w:numPr>
        <w:spacing w:line="276" w:lineRule="auto"/>
        <w:jc w:val="both"/>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Labor Market/Off-Farm</w:t>
      </w:r>
    </w:p>
    <w:p w:rsidR="00725667" w:rsidRDefault="00226AE3">
      <w:pPr>
        <w:widowControl w:val="0"/>
        <w:numPr>
          <w:ilvl w:val="1"/>
          <w:numId w:val="2"/>
        </w:numPr>
        <w:spacing w:line="276" w:lineRule="auto"/>
        <w:jc w:val="both"/>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Last mile retail agents</w:t>
      </w:r>
    </w:p>
    <w:p w:rsidR="00725667" w:rsidRDefault="00226AE3">
      <w:pPr>
        <w:widowControl w:val="0"/>
        <w:numPr>
          <w:ilvl w:val="0"/>
          <w:numId w:val="12"/>
        </w:numPr>
        <w:tabs>
          <w:tab w:val="left" w:pos="450"/>
        </w:tabs>
        <w:spacing w:before="200" w:after="120" w:line="276" w:lineRule="auto"/>
        <w:ind w:left="270" w:hanging="270"/>
        <w:jc w:val="both"/>
        <w:rPr>
          <w:rFonts w:ascii="Roboto Condensed" w:eastAsia="Roboto Condensed" w:hAnsi="Roboto Condensed" w:cs="Roboto Condensed"/>
          <w:b/>
          <w:color w:val="FF5F4A"/>
          <w:sz w:val="20"/>
          <w:szCs w:val="20"/>
        </w:rPr>
      </w:pPr>
      <w:r>
        <w:rPr>
          <w:rFonts w:ascii="Roboto Condensed" w:eastAsia="Roboto Condensed" w:hAnsi="Roboto Condensed" w:cs="Roboto Condensed"/>
          <w:b/>
          <w:color w:val="EA4D39"/>
          <w:sz w:val="20"/>
          <w:szCs w:val="20"/>
          <w:highlight w:val="white"/>
        </w:rPr>
        <w:t>About the Assignment</w:t>
      </w:r>
    </w:p>
    <w:p w:rsidR="00725667" w:rsidRDefault="00226AE3">
      <w:pPr>
        <w:widowControl w:val="0"/>
        <w:spacing w:before="200" w:after="200" w:line="276" w:lineRule="auto"/>
        <w:jc w:val="both"/>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 xml:space="preserve">iDE is looking to hire a qualified firm to conduct </w:t>
      </w:r>
      <w:r>
        <w:rPr>
          <w:rFonts w:ascii="Roboto Condensed" w:eastAsia="Roboto Condensed" w:hAnsi="Roboto Condensed" w:cs="Roboto Condensed"/>
          <w:sz w:val="20"/>
          <w:szCs w:val="20"/>
        </w:rPr>
        <w:t>the</w:t>
      </w:r>
      <w:r>
        <w:rPr>
          <w:rFonts w:ascii="Roboto Condensed" w:eastAsia="Roboto Condensed" w:hAnsi="Roboto Condensed" w:cs="Roboto Condensed"/>
          <w:sz w:val="20"/>
          <w:szCs w:val="20"/>
          <w:highlight w:val="white"/>
        </w:rPr>
        <w:t xml:space="preserve"> endline study for the Uddokta project in its targeted areas following specific instructions.</w:t>
      </w:r>
      <w:r>
        <w:rPr>
          <w:rFonts w:ascii="Roboto Condensed" w:eastAsia="Roboto Condensed" w:hAnsi="Roboto Condensed" w:cs="Roboto Condensed"/>
          <w:sz w:val="20"/>
          <w:szCs w:val="20"/>
        </w:rPr>
        <w:t xml:space="preserve"> </w:t>
      </w:r>
      <w:r>
        <w:rPr>
          <w:rFonts w:ascii="Roboto Condensed" w:eastAsia="Roboto Condensed" w:hAnsi="Roboto Condensed" w:cs="Roboto Condensed"/>
          <w:sz w:val="20"/>
          <w:szCs w:val="20"/>
          <w:highlight w:val="white"/>
        </w:rPr>
        <w:t xml:space="preserve">Uddokta has clearly defined its targets and indicators in its project proposal </w:t>
      </w:r>
      <w:r>
        <w:rPr>
          <w:rFonts w:ascii="Roboto Condensed" w:eastAsia="Roboto Condensed" w:hAnsi="Roboto Condensed" w:cs="Roboto Condensed"/>
          <w:sz w:val="20"/>
          <w:szCs w:val="20"/>
        </w:rPr>
        <w:t>and previously conducted a baseline study in 2021</w:t>
      </w:r>
      <w:r>
        <w:rPr>
          <w:rFonts w:ascii="Roboto Condensed" w:eastAsia="Roboto Condensed" w:hAnsi="Roboto Condensed" w:cs="Roboto Condensed"/>
          <w:sz w:val="20"/>
          <w:szCs w:val="20"/>
          <w:highlight w:val="white"/>
        </w:rPr>
        <w:t xml:space="preserve"> with baseline indicators and data</w:t>
      </w:r>
      <w:r>
        <w:rPr>
          <w:rFonts w:ascii="Roboto Condensed" w:eastAsia="Roboto Condensed" w:hAnsi="Roboto Condensed" w:cs="Roboto Condensed"/>
          <w:sz w:val="20"/>
          <w:szCs w:val="20"/>
          <w:highlight w:val="white"/>
        </w:rPr>
        <w:t xml:space="preserve"> for each of the target sets. These indicators and data represent guiding pillars to measure project’s achievements and outputs until the end and also guide the programme team to plan effectively and coherently in materializing the project goal in a system</w:t>
      </w:r>
      <w:r>
        <w:rPr>
          <w:rFonts w:ascii="Roboto Condensed" w:eastAsia="Roboto Condensed" w:hAnsi="Roboto Condensed" w:cs="Roboto Condensed"/>
          <w:sz w:val="20"/>
          <w:szCs w:val="20"/>
          <w:highlight w:val="white"/>
        </w:rPr>
        <w:t>atic way.</w:t>
      </w:r>
    </w:p>
    <w:p w:rsidR="00725667" w:rsidRDefault="00226AE3">
      <w:pPr>
        <w:widowControl w:val="0"/>
        <w:spacing w:before="200" w:line="276" w:lineRule="auto"/>
        <w:jc w:val="both"/>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In addition, since 2021 the programme has been collecting quantitative data of the outputs through its Information Management System (MIS) regularly. Uddokta has considered outcome monitoring as one of the most important MRM (Monitoring and Resul</w:t>
      </w:r>
      <w:r>
        <w:rPr>
          <w:rFonts w:ascii="Roboto Condensed" w:eastAsia="Roboto Condensed" w:hAnsi="Roboto Condensed" w:cs="Roboto Condensed"/>
          <w:sz w:val="20"/>
          <w:szCs w:val="20"/>
          <w:highlight w:val="white"/>
        </w:rPr>
        <w:t>ts Measurement) activities to assess the outcomes of the programme and review the approaches both quantitatively and qualitatively. Thus, the programme has been coordinating studies in both the targeted sectors with the aim to assess the progress at output</w:t>
      </w:r>
      <w:r>
        <w:rPr>
          <w:rFonts w:ascii="Roboto Condensed" w:eastAsia="Roboto Condensed" w:hAnsi="Roboto Condensed" w:cs="Roboto Condensed"/>
          <w:sz w:val="20"/>
          <w:szCs w:val="20"/>
          <w:highlight w:val="white"/>
        </w:rPr>
        <w:t>s and outcome levels against the programme interventions during the programme period. The programme is now in its final year, expected to wrap up in November, 2022, and seeks to do a final assessment of its performance indicators in line with its programme</w:t>
      </w:r>
      <w:r>
        <w:rPr>
          <w:rFonts w:ascii="Roboto Condensed" w:eastAsia="Roboto Condensed" w:hAnsi="Roboto Condensed" w:cs="Roboto Condensed"/>
          <w:sz w:val="20"/>
          <w:szCs w:val="20"/>
          <w:highlight w:val="white"/>
        </w:rPr>
        <w:t xml:space="preserve"> logical framework.</w:t>
      </w:r>
    </w:p>
    <w:p w:rsidR="00725667" w:rsidRDefault="00226AE3">
      <w:pPr>
        <w:widowControl w:val="0"/>
        <w:numPr>
          <w:ilvl w:val="0"/>
          <w:numId w:val="12"/>
        </w:numPr>
        <w:pBdr>
          <w:top w:val="nil"/>
          <w:left w:val="nil"/>
          <w:bottom w:val="nil"/>
          <w:right w:val="nil"/>
          <w:between w:val="nil"/>
        </w:pBdr>
        <w:tabs>
          <w:tab w:val="left" w:pos="450"/>
        </w:tabs>
        <w:spacing w:before="200" w:line="276" w:lineRule="auto"/>
        <w:ind w:left="270" w:hanging="270"/>
        <w:jc w:val="both"/>
        <w:rPr>
          <w:rFonts w:ascii="Roboto Condensed" w:eastAsia="Roboto Condensed" w:hAnsi="Roboto Condensed" w:cs="Roboto Condensed"/>
          <w:b/>
          <w:color w:val="FF5F4A"/>
          <w:sz w:val="20"/>
          <w:szCs w:val="20"/>
        </w:rPr>
      </w:pPr>
      <w:r>
        <w:rPr>
          <w:rFonts w:ascii="Roboto Condensed" w:eastAsia="Roboto Condensed" w:hAnsi="Roboto Condensed" w:cs="Roboto Condensed"/>
          <w:b/>
          <w:color w:val="EA4D39"/>
          <w:sz w:val="20"/>
          <w:szCs w:val="20"/>
          <w:highlight w:val="white"/>
        </w:rPr>
        <w:t>Objectives of the Assignment</w:t>
      </w:r>
    </w:p>
    <w:p w:rsidR="00725667" w:rsidRDefault="00226AE3">
      <w:pPr>
        <w:widowControl w:val="0"/>
        <w:pBdr>
          <w:top w:val="nil"/>
          <w:left w:val="nil"/>
          <w:bottom w:val="nil"/>
          <w:right w:val="nil"/>
          <w:between w:val="nil"/>
        </w:pBdr>
        <w:tabs>
          <w:tab w:val="left" w:pos="450"/>
        </w:tabs>
        <w:spacing w:before="200" w:line="276" w:lineRule="auto"/>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The overall objective of this study is to assess the impact among the youth entrepreneurs and employees in the targeted sectors as a result of the Uddokta supported interventions and provide quantitative and</w:t>
      </w:r>
      <w:r>
        <w:rPr>
          <w:rFonts w:ascii="Roboto Condensed" w:eastAsia="Roboto Condensed" w:hAnsi="Roboto Condensed" w:cs="Roboto Condensed"/>
          <w:sz w:val="20"/>
          <w:szCs w:val="20"/>
        </w:rPr>
        <w:t xml:space="preserve"> qualitative interpretations on the specific indicators baseline. The study will further produce credible information to assess the level of change brought forth to the livelihoods of the targeted 1,500 youth by the project, and whether it is as was envisa</w:t>
      </w:r>
      <w:r>
        <w:rPr>
          <w:rFonts w:ascii="Roboto Condensed" w:eastAsia="Roboto Condensed" w:hAnsi="Roboto Condensed" w:cs="Roboto Condensed"/>
          <w:sz w:val="20"/>
          <w:szCs w:val="20"/>
        </w:rPr>
        <w:t>ged. In particular, the study will strive  to achieve the following objectives:</w:t>
      </w:r>
    </w:p>
    <w:p w:rsidR="00725667" w:rsidRDefault="00226AE3">
      <w:pPr>
        <w:widowControl w:val="0"/>
        <w:numPr>
          <w:ilvl w:val="0"/>
          <w:numId w:val="4"/>
        </w:numPr>
        <w:pBdr>
          <w:top w:val="nil"/>
          <w:left w:val="nil"/>
          <w:bottom w:val="nil"/>
          <w:right w:val="nil"/>
          <w:between w:val="nil"/>
        </w:pBdr>
        <w:tabs>
          <w:tab w:val="left" w:pos="450"/>
        </w:tabs>
        <w:spacing w:before="200" w:line="276" w:lineRule="auto"/>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 xml:space="preserve">To collect and analyze the information of the existing situation of the project’s beneficiaries, service providers, and/or related stakeholders in terms of their </w:t>
      </w:r>
      <w:r>
        <w:rPr>
          <w:rFonts w:ascii="Roboto Condensed" w:eastAsia="Roboto Condensed" w:hAnsi="Roboto Condensed" w:cs="Roboto Condensed"/>
          <w:sz w:val="20"/>
          <w:szCs w:val="20"/>
        </w:rPr>
        <w:t xml:space="preserve">income and employment status, sustainability and resilience, independent business decision capacity, increase of trade and investment and expansion and adoption of energy-efficient and eco-friendly tech and all other relevant indicators as outlined in the </w:t>
      </w:r>
      <w:r>
        <w:rPr>
          <w:rFonts w:ascii="Roboto Condensed" w:eastAsia="Roboto Condensed" w:hAnsi="Roboto Condensed" w:cs="Roboto Condensed"/>
          <w:sz w:val="20"/>
          <w:szCs w:val="20"/>
        </w:rPr>
        <w:t>Uddokta Intervention Results Assessment Plan (IRAP); and</w:t>
      </w:r>
    </w:p>
    <w:p w:rsidR="00725667" w:rsidRDefault="00226AE3">
      <w:pPr>
        <w:widowControl w:val="0"/>
        <w:numPr>
          <w:ilvl w:val="0"/>
          <w:numId w:val="4"/>
        </w:numPr>
        <w:pBdr>
          <w:top w:val="nil"/>
          <w:left w:val="nil"/>
          <w:bottom w:val="nil"/>
          <w:right w:val="nil"/>
          <w:between w:val="nil"/>
        </w:pBdr>
        <w:tabs>
          <w:tab w:val="left" w:pos="450"/>
        </w:tabs>
        <w:spacing w:line="276" w:lineRule="auto"/>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lastRenderedPageBreak/>
        <w:t>To measure the positive and/or negative changes/outcomes taking place on relevant indicators at the MSME/employee/household/ community level</w:t>
      </w:r>
    </w:p>
    <w:p w:rsidR="00725667" w:rsidRDefault="00226AE3">
      <w:pPr>
        <w:widowControl w:val="0"/>
        <w:pBdr>
          <w:top w:val="nil"/>
          <w:left w:val="nil"/>
          <w:bottom w:val="nil"/>
          <w:right w:val="nil"/>
          <w:between w:val="nil"/>
        </w:pBdr>
        <w:tabs>
          <w:tab w:val="left" w:pos="450"/>
        </w:tabs>
        <w:spacing w:before="200" w:line="276" w:lineRule="auto"/>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The study design must also incorporate measurement of attr</w:t>
      </w:r>
      <w:r>
        <w:rPr>
          <w:rFonts w:ascii="Roboto Condensed" w:eastAsia="Roboto Condensed" w:hAnsi="Roboto Condensed" w:cs="Roboto Condensed"/>
          <w:sz w:val="20"/>
          <w:szCs w:val="20"/>
        </w:rPr>
        <w:t>ibution and contribution. One of the essential elements of an impact evaluation is that it not only measures or describes changes that have occurred but also seeks to understand the role of particular interventions (i.e., programs or policies) in producing</w:t>
      </w:r>
      <w:r>
        <w:rPr>
          <w:rFonts w:ascii="Roboto Condensed" w:eastAsia="Roboto Condensed" w:hAnsi="Roboto Condensed" w:cs="Roboto Condensed"/>
          <w:sz w:val="20"/>
          <w:szCs w:val="20"/>
        </w:rPr>
        <w:t xml:space="preserve"> these changes. The study must thus take this into consideration and identify:</w:t>
      </w:r>
    </w:p>
    <w:p w:rsidR="00725667" w:rsidRDefault="00226AE3">
      <w:pPr>
        <w:widowControl w:val="0"/>
        <w:numPr>
          <w:ilvl w:val="0"/>
          <w:numId w:val="3"/>
        </w:numPr>
        <w:pBdr>
          <w:top w:val="nil"/>
          <w:left w:val="nil"/>
          <w:bottom w:val="nil"/>
          <w:right w:val="nil"/>
          <w:between w:val="nil"/>
        </w:pBdr>
        <w:tabs>
          <w:tab w:val="left" w:pos="450"/>
        </w:tabs>
        <w:spacing w:before="200" w:line="276" w:lineRule="auto"/>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attributable change that has directly been brought about by the project</w:t>
      </w:r>
    </w:p>
    <w:p w:rsidR="00725667" w:rsidRDefault="00226AE3">
      <w:pPr>
        <w:widowControl w:val="0"/>
        <w:numPr>
          <w:ilvl w:val="0"/>
          <w:numId w:val="3"/>
        </w:numPr>
        <w:pBdr>
          <w:top w:val="nil"/>
          <w:left w:val="nil"/>
          <w:bottom w:val="nil"/>
          <w:right w:val="nil"/>
          <w:between w:val="nil"/>
        </w:pBdr>
        <w:tabs>
          <w:tab w:val="left" w:pos="450"/>
        </w:tabs>
        <w:spacing w:line="276" w:lineRule="auto"/>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contributable change that has been brought about by the project, but is also influenced by other external factors</w:t>
      </w:r>
    </w:p>
    <w:p w:rsidR="00725667" w:rsidRDefault="00226AE3">
      <w:pPr>
        <w:widowControl w:val="0"/>
        <w:pBdr>
          <w:top w:val="nil"/>
          <w:left w:val="nil"/>
          <w:bottom w:val="nil"/>
          <w:right w:val="nil"/>
          <w:between w:val="nil"/>
        </w:pBdr>
        <w:tabs>
          <w:tab w:val="left" w:pos="450"/>
        </w:tabs>
        <w:spacing w:before="200" w:line="276" w:lineRule="auto"/>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The study findings will be primarily used by iDE and its implementing partners in assessing the beneficiaries and comparing their pre and post</w:t>
      </w:r>
      <w:r>
        <w:rPr>
          <w:rFonts w:ascii="Roboto Condensed" w:eastAsia="Roboto Condensed" w:hAnsi="Roboto Condensed" w:cs="Roboto Condensed"/>
          <w:sz w:val="20"/>
          <w:szCs w:val="20"/>
        </w:rPr>
        <w:t xml:space="preserve"> project status of the market systems and communities with whom it works. The endline information will also be used by the relevant project stakeholders and donors.</w:t>
      </w:r>
    </w:p>
    <w:p w:rsidR="00725667" w:rsidRDefault="00226AE3">
      <w:pPr>
        <w:widowControl w:val="0"/>
        <w:numPr>
          <w:ilvl w:val="0"/>
          <w:numId w:val="12"/>
        </w:numPr>
        <w:pBdr>
          <w:top w:val="nil"/>
          <w:left w:val="nil"/>
          <w:bottom w:val="nil"/>
          <w:right w:val="nil"/>
          <w:between w:val="nil"/>
        </w:pBdr>
        <w:tabs>
          <w:tab w:val="left" w:pos="450"/>
        </w:tabs>
        <w:spacing w:before="200" w:line="276" w:lineRule="auto"/>
        <w:ind w:left="270" w:hanging="270"/>
        <w:jc w:val="both"/>
        <w:rPr>
          <w:rFonts w:ascii="Roboto Condensed" w:eastAsia="Roboto Condensed" w:hAnsi="Roboto Condensed" w:cs="Roboto Condensed"/>
          <w:b/>
          <w:color w:val="FF5F4A"/>
          <w:sz w:val="20"/>
          <w:szCs w:val="20"/>
        </w:rPr>
      </w:pPr>
      <w:r>
        <w:rPr>
          <w:rFonts w:ascii="Roboto Condensed" w:eastAsia="Roboto Condensed" w:hAnsi="Roboto Condensed" w:cs="Roboto Condensed"/>
          <w:b/>
          <w:color w:val="EA4D39"/>
          <w:sz w:val="20"/>
          <w:szCs w:val="20"/>
          <w:highlight w:val="white"/>
        </w:rPr>
        <w:t>Geographic Area Distribution of the Assignment</w:t>
      </w:r>
    </w:p>
    <w:p w:rsidR="00725667" w:rsidRDefault="00226AE3">
      <w:pPr>
        <w:spacing w:before="200" w:after="200" w:line="276" w:lineRule="auto"/>
        <w:rPr>
          <w:rFonts w:ascii="Roboto Condensed" w:eastAsia="Roboto Condensed" w:hAnsi="Roboto Condensed" w:cs="Roboto Condensed"/>
        </w:rPr>
      </w:pPr>
      <w:r>
        <w:rPr>
          <w:rFonts w:ascii="Roboto Condensed" w:eastAsia="Roboto Condensed" w:hAnsi="Roboto Condensed" w:cs="Roboto Condensed"/>
          <w:sz w:val="20"/>
          <w:szCs w:val="20"/>
        </w:rPr>
        <w:t>The Uddokta project works with the out-of-job youths of 4 Districts and 7 Upazilas under the Sylhet division. The study will be conducted in all 4 districts and 7 Upazilas. The targeted Districts and Upazilas are:</w:t>
      </w:r>
    </w:p>
    <w:tbl>
      <w:tblPr>
        <w:tblStyle w:val="a0"/>
        <w:tblW w:w="1315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35"/>
        <w:gridCol w:w="4349"/>
        <w:gridCol w:w="5573"/>
      </w:tblGrid>
      <w:tr w:rsidR="00725667">
        <w:trPr>
          <w:trHeight w:val="450"/>
        </w:trPr>
        <w:tc>
          <w:tcPr>
            <w:tcW w:w="2220" w:type="dxa"/>
            <w:shd w:val="clear" w:color="auto" w:fill="50505F"/>
            <w:tcMar>
              <w:top w:w="100" w:type="dxa"/>
              <w:left w:w="100" w:type="dxa"/>
              <w:bottom w:w="100" w:type="dxa"/>
              <w:right w:w="100" w:type="dxa"/>
            </w:tcMar>
          </w:tcPr>
          <w:p w:rsidR="00725667" w:rsidRDefault="00226AE3">
            <w:pPr>
              <w:widowControl w:val="0"/>
              <w:jc w:val="center"/>
              <w:rPr>
                <w:rFonts w:ascii="Roboto Condensed" w:eastAsia="Roboto Condensed" w:hAnsi="Roboto Condensed" w:cs="Roboto Condensed"/>
                <w:b/>
                <w:color w:val="FFFFFF"/>
                <w:sz w:val="20"/>
                <w:szCs w:val="20"/>
              </w:rPr>
            </w:pPr>
            <w:r>
              <w:rPr>
                <w:rFonts w:ascii="Roboto Condensed" w:eastAsia="Roboto Condensed" w:hAnsi="Roboto Condensed" w:cs="Roboto Condensed"/>
                <w:b/>
                <w:color w:val="FFFFFF"/>
                <w:sz w:val="20"/>
                <w:szCs w:val="20"/>
              </w:rPr>
              <w:t>District</w:t>
            </w:r>
          </w:p>
        </w:tc>
        <w:tc>
          <w:tcPr>
            <w:tcW w:w="2985" w:type="dxa"/>
            <w:shd w:val="clear" w:color="auto" w:fill="50505F"/>
            <w:tcMar>
              <w:top w:w="100" w:type="dxa"/>
              <w:left w:w="100" w:type="dxa"/>
              <w:bottom w:w="100" w:type="dxa"/>
              <w:right w:w="100" w:type="dxa"/>
            </w:tcMar>
          </w:tcPr>
          <w:p w:rsidR="00725667" w:rsidRDefault="00226AE3">
            <w:pPr>
              <w:widowControl w:val="0"/>
              <w:jc w:val="center"/>
              <w:rPr>
                <w:rFonts w:ascii="Roboto Condensed" w:eastAsia="Roboto Condensed" w:hAnsi="Roboto Condensed" w:cs="Roboto Condensed"/>
                <w:b/>
                <w:color w:val="FFFFFF"/>
                <w:sz w:val="20"/>
                <w:szCs w:val="20"/>
              </w:rPr>
            </w:pPr>
            <w:r>
              <w:rPr>
                <w:rFonts w:ascii="Roboto Condensed" w:eastAsia="Roboto Condensed" w:hAnsi="Roboto Condensed" w:cs="Roboto Condensed"/>
                <w:b/>
                <w:color w:val="FFFFFF"/>
                <w:sz w:val="20"/>
                <w:szCs w:val="20"/>
              </w:rPr>
              <w:t>Upazila</w:t>
            </w:r>
          </w:p>
        </w:tc>
        <w:tc>
          <w:tcPr>
            <w:tcW w:w="3825" w:type="dxa"/>
            <w:shd w:val="clear" w:color="auto" w:fill="50505F"/>
            <w:tcMar>
              <w:top w:w="100" w:type="dxa"/>
              <w:left w:w="100" w:type="dxa"/>
              <w:bottom w:w="100" w:type="dxa"/>
              <w:right w:w="100" w:type="dxa"/>
            </w:tcMar>
          </w:tcPr>
          <w:p w:rsidR="00725667" w:rsidRDefault="00226AE3">
            <w:pPr>
              <w:widowControl w:val="0"/>
              <w:jc w:val="center"/>
              <w:rPr>
                <w:rFonts w:ascii="Roboto Condensed" w:eastAsia="Roboto Condensed" w:hAnsi="Roboto Condensed" w:cs="Roboto Condensed"/>
                <w:b/>
                <w:color w:val="FFFFFF"/>
                <w:sz w:val="20"/>
                <w:szCs w:val="20"/>
              </w:rPr>
            </w:pPr>
            <w:r>
              <w:rPr>
                <w:rFonts w:ascii="Roboto Condensed" w:eastAsia="Roboto Condensed" w:hAnsi="Roboto Condensed" w:cs="Roboto Condensed"/>
                <w:b/>
                <w:color w:val="FFFFFF"/>
                <w:sz w:val="20"/>
                <w:szCs w:val="20"/>
              </w:rPr>
              <w:t>Upazila Map</w:t>
            </w:r>
          </w:p>
        </w:tc>
      </w:tr>
      <w:tr w:rsidR="00725667">
        <w:trPr>
          <w:trHeight w:val="450"/>
        </w:trPr>
        <w:tc>
          <w:tcPr>
            <w:tcW w:w="2220" w:type="dxa"/>
            <w:shd w:val="clear" w:color="auto" w:fill="auto"/>
            <w:tcMar>
              <w:top w:w="100" w:type="dxa"/>
              <w:left w:w="100" w:type="dxa"/>
              <w:bottom w:w="100" w:type="dxa"/>
              <w:right w:w="100" w:type="dxa"/>
            </w:tcMar>
          </w:tcPr>
          <w:p w:rsidR="00725667" w:rsidRDefault="00226AE3">
            <w:pPr>
              <w:widowControl w:val="0"/>
              <w:rPr>
                <w:rFonts w:ascii="Roboto Condensed" w:eastAsia="Roboto Condensed" w:hAnsi="Roboto Condensed" w:cs="Roboto Condensed"/>
                <w:sz w:val="20"/>
                <w:szCs w:val="20"/>
              </w:rPr>
            </w:pPr>
            <w:r>
              <w:rPr>
                <w:rFonts w:ascii="Roboto Condensed" w:eastAsia="Roboto Condensed" w:hAnsi="Roboto Condensed" w:cs="Roboto Condensed"/>
                <w:sz w:val="20"/>
                <w:szCs w:val="20"/>
              </w:rPr>
              <w:t>Habiganj</w:t>
            </w:r>
          </w:p>
        </w:tc>
        <w:tc>
          <w:tcPr>
            <w:tcW w:w="2985" w:type="dxa"/>
            <w:shd w:val="clear" w:color="auto" w:fill="auto"/>
            <w:tcMar>
              <w:top w:w="100" w:type="dxa"/>
              <w:left w:w="100" w:type="dxa"/>
              <w:bottom w:w="100" w:type="dxa"/>
              <w:right w:w="100" w:type="dxa"/>
            </w:tcMar>
          </w:tcPr>
          <w:p w:rsidR="00725667" w:rsidRDefault="00226AE3">
            <w:pPr>
              <w:widowControl w:val="0"/>
              <w:rPr>
                <w:rFonts w:ascii="Roboto Condensed" w:eastAsia="Roboto Condensed" w:hAnsi="Roboto Condensed" w:cs="Roboto Condensed"/>
                <w:sz w:val="20"/>
                <w:szCs w:val="20"/>
              </w:rPr>
            </w:pPr>
            <w:r>
              <w:rPr>
                <w:rFonts w:ascii="Roboto Condensed" w:eastAsia="Roboto Condensed" w:hAnsi="Roboto Condensed" w:cs="Roboto Condensed"/>
                <w:sz w:val="20"/>
                <w:szCs w:val="20"/>
              </w:rPr>
              <w:t>Nabiganj</w:t>
            </w:r>
          </w:p>
        </w:tc>
        <w:tc>
          <w:tcPr>
            <w:tcW w:w="3825" w:type="dxa"/>
            <w:vMerge w:val="restart"/>
            <w:shd w:val="clear" w:color="auto" w:fill="auto"/>
            <w:tcMar>
              <w:top w:w="100" w:type="dxa"/>
              <w:left w:w="100" w:type="dxa"/>
              <w:bottom w:w="100" w:type="dxa"/>
              <w:right w:w="100" w:type="dxa"/>
            </w:tcMar>
          </w:tcPr>
          <w:p w:rsidR="00725667" w:rsidRDefault="00226AE3">
            <w:pPr>
              <w:widowControl w:val="0"/>
              <w:jc w:val="center"/>
              <w:rPr>
                <w:rFonts w:ascii="Roboto Condensed" w:eastAsia="Roboto Condensed" w:hAnsi="Roboto Condensed" w:cs="Roboto Condensed"/>
                <w:sz w:val="20"/>
                <w:szCs w:val="20"/>
              </w:rPr>
            </w:pPr>
            <w:r>
              <w:rPr>
                <w:rFonts w:ascii="Roboto Condensed" w:eastAsia="Roboto Condensed" w:hAnsi="Roboto Condensed" w:cs="Roboto Condensed"/>
                <w:noProof/>
                <w:sz w:val="20"/>
                <w:szCs w:val="20"/>
              </w:rPr>
              <w:drawing>
                <wp:inline distT="114300" distB="114300" distL="114300" distR="114300">
                  <wp:extent cx="2295525" cy="19177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2295525" cy="1917700"/>
                          </a:xfrm>
                          <a:prstGeom prst="rect">
                            <a:avLst/>
                          </a:prstGeom>
                          <a:ln/>
                        </pic:spPr>
                      </pic:pic>
                    </a:graphicData>
                  </a:graphic>
                </wp:inline>
              </w:drawing>
            </w:r>
          </w:p>
        </w:tc>
      </w:tr>
      <w:tr w:rsidR="00725667">
        <w:trPr>
          <w:trHeight w:val="450"/>
        </w:trPr>
        <w:tc>
          <w:tcPr>
            <w:tcW w:w="2220" w:type="dxa"/>
            <w:vMerge w:val="restart"/>
            <w:shd w:val="clear" w:color="auto" w:fill="auto"/>
            <w:tcMar>
              <w:top w:w="100" w:type="dxa"/>
              <w:left w:w="100" w:type="dxa"/>
              <w:bottom w:w="100" w:type="dxa"/>
              <w:right w:w="100" w:type="dxa"/>
            </w:tcMar>
          </w:tcPr>
          <w:p w:rsidR="00725667" w:rsidRDefault="00226AE3">
            <w:pPr>
              <w:widowControl w:val="0"/>
              <w:spacing w:before="200"/>
              <w:rPr>
                <w:rFonts w:ascii="Roboto Condensed" w:eastAsia="Roboto Condensed" w:hAnsi="Roboto Condensed" w:cs="Roboto Condensed"/>
                <w:sz w:val="20"/>
                <w:szCs w:val="20"/>
              </w:rPr>
            </w:pPr>
            <w:r>
              <w:rPr>
                <w:rFonts w:ascii="Roboto Condensed" w:eastAsia="Roboto Condensed" w:hAnsi="Roboto Condensed" w:cs="Roboto Condensed"/>
                <w:sz w:val="20"/>
                <w:szCs w:val="20"/>
              </w:rPr>
              <w:t>Moulvibazar</w:t>
            </w:r>
          </w:p>
        </w:tc>
        <w:tc>
          <w:tcPr>
            <w:tcW w:w="2985" w:type="dxa"/>
            <w:shd w:val="clear" w:color="auto" w:fill="auto"/>
            <w:tcMar>
              <w:top w:w="100" w:type="dxa"/>
              <w:left w:w="100" w:type="dxa"/>
              <w:bottom w:w="100" w:type="dxa"/>
              <w:right w:w="100" w:type="dxa"/>
            </w:tcMar>
          </w:tcPr>
          <w:p w:rsidR="00725667" w:rsidRDefault="00226AE3">
            <w:pPr>
              <w:widowControl w:val="0"/>
              <w:rPr>
                <w:rFonts w:ascii="Roboto Condensed" w:eastAsia="Roboto Condensed" w:hAnsi="Roboto Condensed" w:cs="Roboto Condensed"/>
                <w:sz w:val="20"/>
                <w:szCs w:val="20"/>
              </w:rPr>
            </w:pPr>
            <w:r>
              <w:rPr>
                <w:rFonts w:ascii="Roboto Condensed" w:eastAsia="Roboto Condensed" w:hAnsi="Roboto Condensed" w:cs="Roboto Condensed"/>
                <w:sz w:val="20"/>
                <w:szCs w:val="20"/>
              </w:rPr>
              <w:t>Moulvibazar Sadar</w:t>
            </w:r>
          </w:p>
        </w:tc>
        <w:tc>
          <w:tcPr>
            <w:tcW w:w="3825" w:type="dxa"/>
            <w:vMerge/>
            <w:shd w:val="clear" w:color="auto" w:fill="auto"/>
            <w:tcMar>
              <w:top w:w="100" w:type="dxa"/>
              <w:left w:w="100" w:type="dxa"/>
              <w:bottom w:w="100" w:type="dxa"/>
              <w:right w:w="100" w:type="dxa"/>
            </w:tcMar>
          </w:tcPr>
          <w:p w:rsidR="00725667" w:rsidRDefault="00725667">
            <w:pPr>
              <w:widowControl w:val="0"/>
              <w:rPr>
                <w:rFonts w:ascii="Roboto Condensed" w:eastAsia="Roboto Condensed" w:hAnsi="Roboto Condensed" w:cs="Roboto Condensed"/>
                <w:sz w:val="20"/>
                <w:szCs w:val="20"/>
              </w:rPr>
            </w:pPr>
          </w:p>
        </w:tc>
      </w:tr>
      <w:tr w:rsidR="00725667">
        <w:trPr>
          <w:trHeight w:val="450"/>
        </w:trPr>
        <w:tc>
          <w:tcPr>
            <w:tcW w:w="2220" w:type="dxa"/>
            <w:vMerge/>
            <w:shd w:val="clear" w:color="auto" w:fill="auto"/>
            <w:tcMar>
              <w:top w:w="100" w:type="dxa"/>
              <w:left w:w="100" w:type="dxa"/>
              <w:bottom w:w="100" w:type="dxa"/>
              <w:right w:w="100" w:type="dxa"/>
            </w:tcMar>
          </w:tcPr>
          <w:p w:rsidR="00725667" w:rsidRDefault="00725667">
            <w:pPr>
              <w:widowControl w:val="0"/>
              <w:rPr>
                <w:rFonts w:ascii="Roboto Condensed" w:eastAsia="Roboto Condensed" w:hAnsi="Roboto Condensed" w:cs="Roboto Condensed"/>
                <w:sz w:val="20"/>
                <w:szCs w:val="20"/>
              </w:rPr>
            </w:pPr>
          </w:p>
        </w:tc>
        <w:tc>
          <w:tcPr>
            <w:tcW w:w="2985" w:type="dxa"/>
            <w:shd w:val="clear" w:color="auto" w:fill="auto"/>
            <w:tcMar>
              <w:top w:w="100" w:type="dxa"/>
              <w:left w:w="100" w:type="dxa"/>
              <w:bottom w:w="100" w:type="dxa"/>
              <w:right w:w="100" w:type="dxa"/>
            </w:tcMar>
          </w:tcPr>
          <w:p w:rsidR="00725667" w:rsidRDefault="00226AE3">
            <w:pPr>
              <w:widowControl w:val="0"/>
              <w:rPr>
                <w:rFonts w:ascii="Roboto Condensed" w:eastAsia="Roboto Condensed" w:hAnsi="Roboto Condensed" w:cs="Roboto Condensed"/>
                <w:sz w:val="20"/>
                <w:szCs w:val="20"/>
              </w:rPr>
            </w:pPr>
            <w:r>
              <w:rPr>
                <w:rFonts w:ascii="Roboto Condensed" w:eastAsia="Roboto Condensed" w:hAnsi="Roboto Condensed" w:cs="Roboto Condensed"/>
                <w:sz w:val="20"/>
                <w:szCs w:val="20"/>
              </w:rPr>
              <w:t>Kamalganj</w:t>
            </w:r>
          </w:p>
        </w:tc>
        <w:tc>
          <w:tcPr>
            <w:tcW w:w="3825" w:type="dxa"/>
            <w:vMerge/>
            <w:shd w:val="clear" w:color="auto" w:fill="auto"/>
            <w:tcMar>
              <w:top w:w="100" w:type="dxa"/>
              <w:left w:w="100" w:type="dxa"/>
              <w:bottom w:w="100" w:type="dxa"/>
              <w:right w:w="100" w:type="dxa"/>
            </w:tcMar>
          </w:tcPr>
          <w:p w:rsidR="00725667" w:rsidRDefault="00725667">
            <w:pPr>
              <w:widowControl w:val="0"/>
              <w:rPr>
                <w:rFonts w:ascii="Roboto Condensed" w:eastAsia="Roboto Condensed" w:hAnsi="Roboto Condensed" w:cs="Roboto Condensed"/>
                <w:sz w:val="20"/>
                <w:szCs w:val="20"/>
              </w:rPr>
            </w:pPr>
          </w:p>
        </w:tc>
      </w:tr>
      <w:tr w:rsidR="00725667">
        <w:trPr>
          <w:trHeight w:val="450"/>
        </w:trPr>
        <w:tc>
          <w:tcPr>
            <w:tcW w:w="2220" w:type="dxa"/>
            <w:vMerge/>
            <w:shd w:val="clear" w:color="auto" w:fill="auto"/>
            <w:tcMar>
              <w:top w:w="100" w:type="dxa"/>
              <w:left w:w="100" w:type="dxa"/>
              <w:bottom w:w="100" w:type="dxa"/>
              <w:right w:w="100" w:type="dxa"/>
            </w:tcMar>
          </w:tcPr>
          <w:p w:rsidR="00725667" w:rsidRDefault="00725667">
            <w:pPr>
              <w:widowControl w:val="0"/>
              <w:rPr>
                <w:rFonts w:ascii="Roboto Condensed" w:eastAsia="Roboto Condensed" w:hAnsi="Roboto Condensed" w:cs="Roboto Condensed"/>
                <w:sz w:val="20"/>
                <w:szCs w:val="20"/>
              </w:rPr>
            </w:pPr>
          </w:p>
        </w:tc>
        <w:tc>
          <w:tcPr>
            <w:tcW w:w="2985" w:type="dxa"/>
            <w:shd w:val="clear" w:color="auto" w:fill="auto"/>
            <w:tcMar>
              <w:top w:w="100" w:type="dxa"/>
              <w:left w:w="100" w:type="dxa"/>
              <w:bottom w:w="100" w:type="dxa"/>
              <w:right w:w="100" w:type="dxa"/>
            </w:tcMar>
          </w:tcPr>
          <w:p w:rsidR="00725667" w:rsidRDefault="00226AE3">
            <w:pPr>
              <w:widowControl w:val="0"/>
              <w:rPr>
                <w:rFonts w:ascii="Roboto Condensed" w:eastAsia="Roboto Condensed" w:hAnsi="Roboto Condensed" w:cs="Roboto Condensed"/>
                <w:sz w:val="20"/>
                <w:szCs w:val="20"/>
              </w:rPr>
            </w:pPr>
            <w:r>
              <w:rPr>
                <w:rFonts w:ascii="Roboto Condensed" w:eastAsia="Roboto Condensed" w:hAnsi="Roboto Condensed" w:cs="Roboto Condensed"/>
                <w:sz w:val="20"/>
                <w:szCs w:val="20"/>
              </w:rPr>
              <w:t>Sreemangal</w:t>
            </w:r>
          </w:p>
        </w:tc>
        <w:tc>
          <w:tcPr>
            <w:tcW w:w="3825" w:type="dxa"/>
            <w:vMerge/>
            <w:shd w:val="clear" w:color="auto" w:fill="auto"/>
            <w:tcMar>
              <w:top w:w="100" w:type="dxa"/>
              <w:left w:w="100" w:type="dxa"/>
              <w:bottom w:w="100" w:type="dxa"/>
              <w:right w:w="100" w:type="dxa"/>
            </w:tcMar>
          </w:tcPr>
          <w:p w:rsidR="00725667" w:rsidRDefault="00725667">
            <w:pPr>
              <w:widowControl w:val="0"/>
              <w:rPr>
                <w:rFonts w:ascii="Roboto Condensed" w:eastAsia="Roboto Condensed" w:hAnsi="Roboto Condensed" w:cs="Roboto Condensed"/>
                <w:sz w:val="20"/>
                <w:szCs w:val="20"/>
              </w:rPr>
            </w:pPr>
          </w:p>
        </w:tc>
      </w:tr>
      <w:tr w:rsidR="00725667">
        <w:trPr>
          <w:trHeight w:val="450"/>
        </w:trPr>
        <w:tc>
          <w:tcPr>
            <w:tcW w:w="2220" w:type="dxa"/>
            <w:vMerge w:val="restart"/>
            <w:shd w:val="clear" w:color="auto" w:fill="auto"/>
            <w:tcMar>
              <w:top w:w="100" w:type="dxa"/>
              <w:left w:w="100" w:type="dxa"/>
              <w:bottom w:w="100" w:type="dxa"/>
              <w:right w:w="100" w:type="dxa"/>
            </w:tcMar>
          </w:tcPr>
          <w:p w:rsidR="00725667" w:rsidRDefault="00226AE3">
            <w:pPr>
              <w:widowControl w:val="0"/>
              <w:spacing w:before="200"/>
              <w:rPr>
                <w:rFonts w:ascii="Roboto Condensed" w:eastAsia="Roboto Condensed" w:hAnsi="Roboto Condensed" w:cs="Roboto Condensed"/>
                <w:sz w:val="20"/>
                <w:szCs w:val="20"/>
              </w:rPr>
            </w:pPr>
            <w:r>
              <w:rPr>
                <w:rFonts w:ascii="Roboto Condensed" w:eastAsia="Roboto Condensed" w:hAnsi="Roboto Condensed" w:cs="Roboto Condensed"/>
                <w:sz w:val="20"/>
                <w:szCs w:val="20"/>
              </w:rPr>
              <w:t>Sunamganj</w:t>
            </w:r>
          </w:p>
        </w:tc>
        <w:tc>
          <w:tcPr>
            <w:tcW w:w="2985" w:type="dxa"/>
            <w:shd w:val="clear" w:color="auto" w:fill="auto"/>
            <w:tcMar>
              <w:top w:w="100" w:type="dxa"/>
              <w:left w:w="100" w:type="dxa"/>
              <w:bottom w:w="100" w:type="dxa"/>
              <w:right w:w="100" w:type="dxa"/>
            </w:tcMar>
          </w:tcPr>
          <w:p w:rsidR="00725667" w:rsidRDefault="00226AE3">
            <w:pPr>
              <w:widowControl w:val="0"/>
              <w:rPr>
                <w:rFonts w:ascii="Roboto Condensed" w:eastAsia="Roboto Condensed" w:hAnsi="Roboto Condensed" w:cs="Roboto Condensed"/>
                <w:sz w:val="20"/>
                <w:szCs w:val="20"/>
              </w:rPr>
            </w:pPr>
            <w:r>
              <w:rPr>
                <w:rFonts w:ascii="Roboto Condensed" w:eastAsia="Roboto Condensed" w:hAnsi="Roboto Condensed" w:cs="Roboto Condensed"/>
                <w:sz w:val="20"/>
                <w:szCs w:val="20"/>
              </w:rPr>
              <w:t>Sunamganj Sadar</w:t>
            </w:r>
          </w:p>
        </w:tc>
        <w:tc>
          <w:tcPr>
            <w:tcW w:w="3825" w:type="dxa"/>
            <w:vMerge/>
            <w:shd w:val="clear" w:color="auto" w:fill="auto"/>
            <w:tcMar>
              <w:top w:w="100" w:type="dxa"/>
              <w:left w:w="100" w:type="dxa"/>
              <w:bottom w:w="100" w:type="dxa"/>
              <w:right w:w="100" w:type="dxa"/>
            </w:tcMar>
          </w:tcPr>
          <w:p w:rsidR="00725667" w:rsidRDefault="00725667">
            <w:pPr>
              <w:widowControl w:val="0"/>
              <w:rPr>
                <w:rFonts w:ascii="Roboto Condensed" w:eastAsia="Roboto Condensed" w:hAnsi="Roboto Condensed" w:cs="Roboto Condensed"/>
                <w:sz w:val="20"/>
                <w:szCs w:val="20"/>
              </w:rPr>
            </w:pPr>
          </w:p>
        </w:tc>
      </w:tr>
      <w:tr w:rsidR="00725667">
        <w:trPr>
          <w:trHeight w:val="450"/>
        </w:trPr>
        <w:tc>
          <w:tcPr>
            <w:tcW w:w="2220" w:type="dxa"/>
            <w:vMerge/>
            <w:shd w:val="clear" w:color="auto" w:fill="auto"/>
            <w:tcMar>
              <w:top w:w="100" w:type="dxa"/>
              <w:left w:w="100" w:type="dxa"/>
              <w:bottom w:w="100" w:type="dxa"/>
              <w:right w:w="100" w:type="dxa"/>
            </w:tcMar>
          </w:tcPr>
          <w:p w:rsidR="00725667" w:rsidRDefault="00725667">
            <w:pPr>
              <w:widowControl w:val="0"/>
              <w:rPr>
                <w:rFonts w:ascii="Roboto Condensed" w:eastAsia="Roboto Condensed" w:hAnsi="Roboto Condensed" w:cs="Roboto Condensed"/>
                <w:sz w:val="20"/>
                <w:szCs w:val="20"/>
              </w:rPr>
            </w:pPr>
          </w:p>
        </w:tc>
        <w:tc>
          <w:tcPr>
            <w:tcW w:w="2985" w:type="dxa"/>
            <w:shd w:val="clear" w:color="auto" w:fill="auto"/>
            <w:tcMar>
              <w:top w:w="100" w:type="dxa"/>
              <w:left w:w="100" w:type="dxa"/>
              <w:bottom w:w="100" w:type="dxa"/>
              <w:right w:w="100" w:type="dxa"/>
            </w:tcMar>
          </w:tcPr>
          <w:p w:rsidR="00725667" w:rsidRDefault="00226AE3">
            <w:pPr>
              <w:widowControl w:val="0"/>
              <w:rPr>
                <w:rFonts w:ascii="Roboto Condensed" w:eastAsia="Roboto Condensed" w:hAnsi="Roboto Condensed" w:cs="Roboto Condensed"/>
                <w:sz w:val="20"/>
                <w:szCs w:val="20"/>
              </w:rPr>
            </w:pPr>
            <w:r>
              <w:rPr>
                <w:rFonts w:ascii="Roboto Condensed" w:eastAsia="Roboto Condensed" w:hAnsi="Roboto Condensed" w:cs="Roboto Condensed"/>
                <w:sz w:val="20"/>
                <w:szCs w:val="20"/>
              </w:rPr>
              <w:t>Dakshin Sunamganj</w:t>
            </w:r>
          </w:p>
        </w:tc>
        <w:tc>
          <w:tcPr>
            <w:tcW w:w="3825" w:type="dxa"/>
            <w:vMerge/>
            <w:shd w:val="clear" w:color="auto" w:fill="auto"/>
            <w:tcMar>
              <w:top w:w="100" w:type="dxa"/>
              <w:left w:w="100" w:type="dxa"/>
              <w:bottom w:w="100" w:type="dxa"/>
              <w:right w:w="100" w:type="dxa"/>
            </w:tcMar>
          </w:tcPr>
          <w:p w:rsidR="00725667" w:rsidRDefault="00725667">
            <w:pPr>
              <w:widowControl w:val="0"/>
              <w:rPr>
                <w:rFonts w:ascii="Roboto Condensed" w:eastAsia="Roboto Condensed" w:hAnsi="Roboto Condensed" w:cs="Roboto Condensed"/>
                <w:sz w:val="20"/>
                <w:szCs w:val="20"/>
              </w:rPr>
            </w:pPr>
          </w:p>
        </w:tc>
      </w:tr>
      <w:tr w:rsidR="00725667">
        <w:trPr>
          <w:trHeight w:val="450"/>
        </w:trPr>
        <w:tc>
          <w:tcPr>
            <w:tcW w:w="2220" w:type="dxa"/>
            <w:vMerge/>
            <w:shd w:val="clear" w:color="auto" w:fill="auto"/>
            <w:tcMar>
              <w:top w:w="100" w:type="dxa"/>
              <w:left w:w="100" w:type="dxa"/>
              <w:bottom w:w="100" w:type="dxa"/>
              <w:right w:w="100" w:type="dxa"/>
            </w:tcMar>
          </w:tcPr>
          <w:p w:rsidR="00725667" w:rsidRDefault="00725667">
            <w:pPr>
              <w:widowControl w:val="0"/>
              <w:rPr>
                <w:rFonts w:ascii="Roboto Condensed" w:eastAsia="Roboto Condensed" w:hAnsi="Roboto Condensed" w:cs="Roboto Condensed"/>
                <w:sz w:val="20"/>
                <w:szCs w:val="20"/>
              </w:rPr>
            </w:pPr>
          </w:p>
        </w:tc>
        <w:tc>
          <w:tcPr>
            <w:tcW w:w="2985" w:type="dxa"/>
            <w:shd w:val="clear" w:color="auto" w:fill="auto"/>
            <w:tcMar>
              <w:top w:w="100" w:type="dxa"/>
              <w:left w:w="100" w:type="dxa"/>
              <w:bottom w:w="100" w:type="dxa"/>
              <w:right w:w="100" w:type="dxa"/>
            </w:tcMar>
          </w:tcPr>
          <w:p w:rsidR="00725667" w:rsidRDefault="00226AE3">
            <w:pPr>
              <w:widowControl w:val="0"/>
              <w:rPr>
                <w:rFonts w:ascii="Roboto Condensed" w:eastAsia="Roboto Condensed" w:hAnsi="Roboto Condensed" w:cs="Roboto Condensed"/>
                <w:sz w:val="20"/>
                <w:szCs w:val="20"/>
              </w:rPr>
            </w:pPr>
            <w:r>
              <w:rPr>
                <w:rFonts w:ascii="Roboto Condensed" w:eastAsia="Roboto Condensed" w:hAnsi="Roboto Condensed" w:cs="Roboto Condensed"/>
                <w:sz w:val="20"/>
                <w:szCs w:val="20"/>
              </w:rPr>
              <w:t>Chhatak</w:t>
            </w:r>
          </w:p>
        </w:tc>
        <w:tc>
          <w:tcPr>
            <w:tcW w:w="3825" w:type="dxa"/>
            <w:vMerge/>
            <w:shd w:val="clear" w:color="auto" w:fill="auto"/>
            <w:tcMar>
              <w:top w:w="100" w:type="dxa"/>
              <w:left w:w="100" w:type="dxa"/>
              <w:bottom w:w="100" w:type="dxa"/>
              <w:right w:w="100" w:type="dxa"/>
            </w:tcMar>
          </w:tcPr>
          <w:p w:rsidR="00725667" w:rsidRDefault="00725667">
            <w:pPr>
              <w:widowControl w:val="0"/>
              <w:rPr>
                <w:rFonts w:ascii="Roboto Condensed" w:eastAsia="Roboto Condensed" w:hAnsi="Roboto Condensed" w:cs="Roboto Condensed"/>
                <w:sz w:val="20"/>
                <w:szCs w:val="20"/>
              </w:rPr>
            </w:pPr>
          </w:p>
        </w:tc>
      </w:tr>
      <w:tr w:rsidR="00725667">
        <w:tc>
          <w:tcPr>
            <w:tcW w:w="2220" w:type="dxa"/>
            <w:shd w:val="clear" w:color="auto" w:fill="auto"/>
            <w:tcMar>
              <w:top w:w="100" w:type="dxa"/>
              <w:left w:w="100" w:type="dxa"/>
              <w:bottom w:w="100" w:type="dxa"/>
              <w:right w:w="100" w:type="dxa"/>
            </w:tcMar>
          </w:tcPr>
          <w:p w:rsidR="00725667" w:rsidRDefault="00226AE3">
            <w:pPr>
              <w:widowControl w:val="0"/>
              <w:rPr>
                <w:rFonts w:ascii="Roboto Condensed" w:eastAsia="Roboto Condensed" w:hAnsi="Roboto Condensed" w:cs="Roboto Condensed"/>
                <w:sz w:val="20"/>
                <w:szCs w:val="20"/>
              </w:rPr>
            </w:pPr>
            <w:r>
              <w:rPr>
                <w:rFonts w:ascii="Roboto Condensed" w:eastAsia="Roboto Condensed" w:hAnsi="Roboto Condensed" w:cs="Roboto Condensed"/>
                <w:sz w:val="20"/>
                <w:szCs w:val="20"/>
              </w:rPr>
              <w:t>Sylhet</w:t>
            </w:r>
          </w:p>
        </w:tc>
        <w:tc>
          <w:tcPr>
            <w:tcW w:w="2985" w:type="dxa"/>
            <w:shd w:val="clear" w:color="auto" w:fill="auto"/>
            <w:tcMar>
              <w:top w:w="100" w:type="dxa"/>
              <w:left w:w="100" w:type="dxa"/>
              <w:bottom w:w="100" w:type="dxa"/>
              <w:right w:w="100" w:type="dxa"/>
            </w:tcMar>
          </w:tcPr>
          <w:p w:rsidR="00725667" w:rsidRDefault="00226AE3">
            <w:pPr>
              <w:widowControl w:val="0"/>
              <w:rPr>
                <w:rFonts w:ascii="Roboto Condensed" w:eastAsia="Roboto Condensed" w:hAnsi="Roboto Condensed" w:cs="Roboto Condensed"/>
                <w:sz w:val="20"/>
                <w:szCs w:val="20"/>
              </w:rPr>
            </w:pPr>
            <w:r>
              <w:rPr>
                <w:rFonts w:ascii="Roboto Condensed" w:eastAsia="Roboto Condensed" w:hAnsi="Roboto Condensed" w:cs="Roboto Condensed"/>
                <w:sz w:val="20"/>
                <w:szCs w:val="20"/>
              </w:rPr>
              <w:t>Sylhet Sadar</w:t>
            </w:r>
          </w:p>
        </w:tc>
        <w:tc>
          <w:tcPr>
            <w:tcW w:w="3825" w:type="dxa"/>
            <w:vMerge/>
            <w:shd w:val="clear" w:color="auto" w:fill="auto"/>
            <w:tcMar>
              <w:top w:w="100" w:type="dxa"/>
              <w:left w:w="100" w:type="dxa"/>
              <w:bottom w:w="100" w:type="dxa"/>
              <w:right w:w="100" w:type="dxa"/>
            </w:tcMar>
          </w:tcPr>
          <w:p w:rsidR="00725667" w:rsidRDefault="00725667">
            <w:pPr>
              <w:widowControl w:val="0"/>
              <w:rPr>
                <w:rFonts w:ascii="Roboto Condensed" w:eastAsia="Roboto Condensed" w:hAnsi="Roboto Condensed" w:cs="Roboto Condensed"/>
                <w:sz w:val="20"/>
                <w:szCs w:val="20"/>
              </w:rPr>
            </w:pPr>
          </w:p>
        </w:tc>
      </w:tr>
    </w:tbl>
    <w:p w:rsidR="00725667" w:rsidRDefault="00725667">
      <w:pPr>
        <w:widowControl w:val="0"/>
        <w:tabs>
          <w:tab w:val="left" w:pos="450"/>
        </w:tabs>
        <w:spacing w:before="200" w:after="120" w:line="276" w:lineRule="auto"/>
        <w:ind w:left="720"/>
        <w:jc w:val="both"/>
        <w:rPr>
          <w:rFonts w:ascii="Roboto Condensed" w:eastAsia="Roboto Condensed" w:hAnsi="Roboto Condensed" w:cs="Roboto Condensed"/>
          <w:b/>
          <w:color w:val="EA4D39"/>
          <w:sz w:val="20"/>
          <w:szCs w:val="20"/>
          <w:highlight w:val="white"/>
        </w:rPr>
      </w:pPr>
    </w:p>
    <w:p w:rsidR="00725667" w:rsidRDefault="00226AE3">
      <w:pPr>
        <w:widowControl w:val="0"/>
        <w:numPr>
          <w:ilvl w:val="0"/>
          <w:numId w:val="12"/>
        </w:numPr>
        <w:tabs>
          <w:tab w:val="left" w:pos="450"/>
        </w:tabs>
        <w:spacing w:before="200" w:after="120" w:line="276" w:lineRule="auto"/>
        <w:ind w:left="270" w:hanging="270"/>
        <w:jc w:val="both"/>
        <w:rPr>
          <w:rFonts w:ascii="Roboto Condensed" w:eastAsia="Roboto Condensed" w:hAnsi="Roboto Condensed" w:cs="Roboto Condensed"/>
          <w:b/>
          <w:color w:val="FF5F4A"/>
          <w:sz w:val="20"/>
          <w:szCs w:val="20"/>
          <w:highlight w:val="white"/>
        </w:rPr>
      </w:pPr>
      <w:r>
        <w:rPr>
          <w:rFonts w:ascii="Roboto Condensed" w:eastAsia="Roboto Condensed" w:hAnsi="Roboto Condensed" w:cs="Roboto Condensed"/>
          <w:b/>
          <w:color w:val="EA4D39"/>
          <w:sz w:val="20"/>
          <w:szCs w:val="20"/>
          <w:highlight w:val="white"/>
        </w:rPr>
        <w:t>Suggested Approaches and Methodologies</w:t>
      </w:r>
    </w:p>
    <w:p w:rsidR="00725667" w:rsidRDefault="00226AE3">
      <w:pPr>
        <w:widowControl w:val="0"/>
        <w:tabs>
          <w:tab w:val="left" w:pos="450"/>
        </w:tabs>
        <w:spacing w:before="200" w:after="120" w:line="276" w:lineRule="auto"/>
        <w:jc w:val="both"/>
        <w:rPr>
          <w:rFonts w:ascii="Roboto Condensed" w:eastAsia="Roboto Condensed" w:hAnsi="Roboto Condensed" w:cs="Roboto Condensed"/>
          <w:b/>
          <w:sz w:val="20"/>
          <w:szCs w:val="20"/>
          <w:highlight w:val="white"/>
        </w:rPr>
      </w:pPr>
      <w:r>
        <w:rPr>
          <w:rFonts w:ascii="Roboto Condensed" w:eastAsia="Roboto Condensed" w:hAnsi="Roboto Condensed" w:cs="Roboto Condensed"/>
          <w:b/>
          <w:sz w:val="20"/>
          <w:szCs w:val="20"/>
          <w:highlight w:val="white"/>
        </w:rPr>
        <w:t>Study Methodology</w:t>
      </w:r>
    </w:p>
    <w:p w:rsidR="00725667" w:rsidRDefault="00226AE3">
      <w:pPr>
        <w:widowControl w:val="0"/>
        <w:spacing w:before="200" w:line="276" w:lineRule="auto"/>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lastRenderedPageBreak/>
        <w:t>The study will be based on data and information gathered from both primary and secondary sources. Under the secondary sources, the study will include a desk-based review of relevant programme documents such as programme description, logical framework, prog</w:t>
      </w:r>
      <w:r>
        <w:rPr>
          <w:rFonts w:ascii="Roboto Condensed" w:eastAsia="Roboto Condensed" w:hAnsi="Roboto Condensed" w:cs="Roboto Condensed"/>
          <w:sz w:val="20"/>
          <w:szCs w:val="20"/>
        </w:rPr>
        <w:t>ramme implementation manual, proposed interventions and action plans etc. Other secondary literature should include (but not limited to) sectoral growth reports, policy documents and district-wise available reports and databases.</w:t>
      </w:r>
    </w:p>
    <w:p w:rsidR="00725667" w:rsidRDefault="00226AE3">
      <w:pPr>
        <w:widowControl w:val="0"/>
        <w:spacing w:before="200" w:line="276" w:lineRule="auto"/>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Under the primary data, th</w:t>
      </w:r>
      <w:r>
        <w:rPr>
          <w:rFonts w:ascii="Roboto Condensed" w:eastAsia="Roboto Condensed" w:hAnsi="Roboto Condensed" w:cs="Roboto Condensed"/>
          <w:sz w:val="20"/>
          <w:szCs w:val="20"/>
        </w:rPr>
        <w:t xml:space="preserve">e consultant will collect primary data through an appropriate quantitative survey for youths and their families, and qualitative methods such as focus group discussions, in-depth interviews, key informant interviews, and semi-structured questionnaires for </w:t>
      </w:r>
      <w:r>
        <w:rPr>
          <w:rFonts w:ascii="Roboto Condensed" w:eastAsia="Roboto Condensed" w:hAnsi="Roboto Condensed" w:cs="Roboto Condensed"/>
          <w:sz w:val="20"/>
          <w:szCs w:val="20"/>
        </w:rPr>
        <w:t xml:space="preserve">other relevant stakeholders such as programme partners, community members, etc. Data collection should preferably be tab/mobile-based, but can be finalized upon discussion regarding the study methodology. To ensure the quality of data, the consultant will </w:t>
      </w:r>
      <w:r>
        <w:rPr>
          <w:rFonts w:ascii="Roboto Condensed" w:eastAsia="Roboto Condensed" w:hAnsi="Roboto Condensed" w:cs="Roboto Condensed"/>
          <w:sz w:val="20"/>
          <w:szCs w:val="20"/>
        </w:rPr>
        <w:t>have to provide a data quality assurance protocol that will be followed throughout the study. For quantitative data collection, geo-location data of the respondents will be required.</w:t>
      </w:r>
    </w:p>
    <w:p w:rsidR="00725667" w:rsidRDefault="00226AE3">
      <w:pPr>
        <w:widowControl w:val="0"/>
        <w:spacing w:before="200" w:line="276" w:lineRule="auto"/>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 xml:space="preserve">This is the proposed and brief methodology. However, we would appreciate </w:t>
      </w:r>
      <w:r>
        <w:rPr>
          <w:rFonts w:ascii="Roboto Condensed" w:eastAsia="Roboto Condensed" w:hAnsi="Roboto Condensed" w:cs="Roboto Condensed"/>
          <w:sz w:val="20"/>
          <w:szCs w:val="20"/>
        </w:rPr>
        <w:t>more efficient and detailed methodology from the consultant. The study should follow a mix-method (qualitative and quantitative) approach. A combination of but not limited to (sample) enterprise surveys, key informant interviews (KII), focus group discussi</w:t>
      </w:r>
      <w:r>
        <w:rPr>
          <w:rFonts w:ascii="Roboto Condensed" w:eastAsia="Roboto Condensed" w:hAnsi="Roboto Condensed" w:cs="Roboto Condensed"/>
          <w:sz w:val="20"/>
          <w:szCs w:val="20"/>
        </w:rPr>
        <w:t xml:space="preserve">on (FGD) and case studies is required. The study will cover all the information based on the outcome indicators of the programme which are already designed in programme monitoring and evaluation matrix. </w:t>
      </w:r>
    </w:p>
    <w:p w:rsidR="00725667" w:rsidRDefault="00226AE3">
      <w:pPr>
        <w:widowControl w:val="0"/>
        <w:spacing w:before="200" w:line="276" w:lineRule="auto"/>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As evident from the abridged Theory of Change (ToC),</w:t>
      </w:r>
      <w:r>
        <w:rPr>
          <w:rFonts w:ascii="Roboto Condensed" w:eastAsia="Roboto Condensed" w:hAnsi="Roboto Condensed" w:cs="Roboto Condensed"/>
          <w:sz w:val="20"/>
          <w:szCs w:val="20"/>
        </w:rPr>
        <w:t xml:space="preserve"> the Uddokta project primarily works to elicit transformation in the following four focus areas:</w:t>
      </w:r>
    </w:p>
    <w:p w:rsidR="00725667" w:rsidRDefault="00226AE3">
      <w:pPr>
        <w:widowControl w:val="0"/>
        <w:numPr>
          <w:ilvl w:val="0"/>
          <w:numId w:val="1"/>
        </w:numPr>
        <w:spacing w:before="200" w:line="276" w:lineRule="auto"/>
        <w:jc w:val="both"/>
        <w:rPr>
          <w:sz w:val="20"/>
          <w:szCs w:val="20"/>
          <w:highlight w:val="white"/>
        </w:rPr>
      </w:pPr>
      <w:r>
        <w:rPr>
          <w:rFonts w:ascii="Roboto Condensed" w:eastAsia="Roboto Condensed" w:hAnsi="Roboto Condensed" w:cs="Roboto Condensed"/>
          <w:sz w:val="20"/>
          <w:szCs w:val="20"/>
          <w:highlight w:val="white"/>
        </w:rPr>
        <w:t>Youth-based enterprises (MSMEs) sustainably generate income and are resilient to shocks</w:t>
      </w:r>
    </w:p>
    <w:p w:rsidR="00725667" w:rsidRDefault="00226AE3">
      <w:pPr>
        <w:widowControl w:val="0"/>
        <w:numPr>
          <w:ilvl w:val="0"/>
          <w:numId w:val="1"/>
        </w:numPr>
        <w:spacing w:line="276" w:lineRule="auto"/>
        <w:jc w:val="both"/>
        <w:rPr>
          <w:sz w:val="20"/>
          <w:szCs w:val="20"/>
          <w:highlight w:val="white"/>
        </w:rPr>
      </w:pPr>
      <w:r>
        <w:rPr>
          <w:rFonts w:ascii="Roboto Condensed" w:eastAsia="Roboto Condensed" w:hAnsi="Roboto Condensed" w:cs="Roboto Condensed"/>
          <w:sz w:val="20"/>
          <w:szCs w:val="20"/>
          <w:highlight w:val="white"/>
        </w:rPr>
        <w:t>Increase women’s participation in supported enterprises</w:t>
      </w:r>
    </w:p>
    <w:p w:rsidR="00725667" w:rsidRDefault="00226AE3">
      <w:pPr>
        <w:widowControl w:val="0"/>
        <w:numPr>
          <w:ilvl w:val="0"/>
          <w:numId w:val="1"/>
        </w:numPr>
        <w:spacing w:line="276" w:lineRule="auto"/>
        <w:jc w:val="both"/>
        <w:rPr>
          <w:sz w:val="20"/>
          <w:szCs w:val="20"/>
          <w:highlight w:val="white"/>
        </w:rPr>
      </w:pPr>
      <w:r>
        <w:rPr>
          <w:rFonts w:ascii="Roboto Condensed" w:eastAsia="Roboto Condensed" w:hAnsi="Roboto Condensed" w:cs="Roboto Condensed"/>
          <w:sz w:val="20"/>
          <w:szCs w:val="20"/>
          <w:highlight w:val="white"/>
        </w:rPr>
        <w:t>Increase investment and trade from key market actors as investment and trade through partnership and market facilitation</w:t>
      </w:r>
    </w:p>
    <w:p w:rsidR="00725667" w:rsidRDefault="00226AE3">
      <w:pPr>
        <w:widowControl w:val="0"/>
        <w:numPr>
          <w:ilvl w:val="0"/>
          <w:numId w:val="1"/>
        </w:numPr>
        <w:spacing w:line="276" w:lineRule="auto"/>
        <w:jc w:val="both"/>
        <w:rPr>
          <w:sz w:val="20"/>
          <w:szCs w:val="20"/>
          <w:highlight w:val="white"/>
        </w:rPr>
      </w:pPr>
      <w:r>
        <w:rPr>
          <w:rFonts w:ascii="Roboto Condensed" w:eastAsia="Roboto Condensed" w:hAnsi="Roboto Condensed" w:cs="Roboto Condensed"/>
          <w:sz w:val="20"/>
          <w:szCs w:val="20"/>
          <w:highlight w:val="white"/>
        </w:rPr>
        <w:t>Expand market for more environment-friendly and energy-efficient technology and processes</w:t>
      </w:r>
    </w:p>
    <w:p w:rsidR="00725667" w:rsidRDefault="00226AE3">
      <w:pPr>
        <w:widowControl w:val="0"/>
        <w:spacing w:before="200" w:line="276" w:lineRule="auto"/>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 xml:space="preserve">The consultant is expected to articulate, in </w:t>
      </w:r>
      <w:r>
        <w:rPr>
          <w:rFonts w:ascii="Roboto Condensed" w:eastAsia="Roboto Condensed" w:hAnsi="Roboto Condensed" w:cs="Roboto Condensed"/>
          <w:sz w:val="20"/>
          <w:szCs w:val="20"/>
        </w:rPr>
        <w:t>their proposal, proposed key research questions addressing these four focus areas, which will guide the development of FGD and KII tools. The study will make sure of the following conditions:</w:t>
      </w:r>
    </w:p>
    <w:p w:rsidR="00725667" w:rsidRDefault="00226AE3">
      <w:pPr>
        <w:pStyle w:val="Heading4"/>
        <w:keepLines/>
        <w:spacing w:before="200" w:after="200" w:line="276" w:lineRule="auto"/>
        <w:jc w:val="both"/>
        <w:rPr>
          <w:rFonts w:ascii="Roboto Condensed" w:eastAsia="Roboto Condensed" w:hAnsi="Roboto Condensed" w:cs="Roboto Condensed"/>
          <w:sz w:val="20"/>
          <w:szCs w:val="20"/>
        </w:rPr>
      </w:pPr>
      <w:bookmarkStart w:id="1" w:name="_f5gcr5om9vor" w:colFirst="0" w:colLast="0"/>
      <w:bookmarkEnd w:id="1"/>
      <w:r>
        <w:rPr>
          <w:rFonts w:ascii="Roboto Condensed" w:eastAsia="Roboto Condensed" w:hAnsi="Roboto Condensed" w:cs="Roboto Condensed"/>
          <w:sz w:val="20"/>
          <w:szCs w:val="20"/>
        </w:rPr>
        <w:t>Impact Evaluation</w:t>
      </w:r>
    </w:p>
    <w:p w:rsidR="00725667" w:rsidRDefault="00226AE3">
      <w:pPr>
        <w:spacing w:before="240" w:after="240" w:line="276" w:lineRule="auto"/>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In terms of evaluating the impact, the other i</w:t>
      </w:r>
      <w:r>
        <w:rPr>
          <w:rFonts w:ascii="Roboto Condensed" w:eastAsia="Roboto Condensed" w:hAnsi="Roboto Condensed" w:cs="Roboto Condensed"/>
          <w:sz w:val="20"/>
          <w:szCs w:val="20"/>
        </w:rPr>
        <w:t>nfluencing forces rather than the project interventions that may have an impact on the beneficiaries need to be considered. The key factors are mentioned below.</w:t>
      </w:r>
    </w:p>
    <w:p w:rsidR="00725667" w:rsidRDefault="00226AE3">
      <w:pPr>
        <w:numPr>
          <w:ilvl w:val="0"/>
          <w:numId w:val="10"/>
        </w:numPr>
        <w:spacing w:before="200" w:after="200" w:line="276" w:lineRule="auto"/>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 xml:space="preserve">Since the inauguration of the Chevron stream of the Uddokta, the project is seeking to improve </w:t>
      </w:r>
      <w:r>
        <w:rPr>
          <w:rFonts w:ascii="Roboto Condensed" w:eastAsia="Roboto Condensed" w:hAnsi="Roboto Condensed" w:cs="Roboto Condensed"/>
          <w:sz w:val="20"/>
          <w:szCs w:val="20"/>
        </w:rPr>
        <w:t>incomes and livelihoods of rural communities through enterprise development, creation of local entrepreneurs, and strengthening market systems in Chevron BPI catchment areas of the Sylhet Division: Sylhet, Moulvibazar, and Habiganj, which are also the impl</w:t>
      </w:r>
      <w:r>
        <w:rPr>
          <w:rFonts w:ascii="Roboto Condensed" w:eastAsia="Roboto Condensed" w:hAnsi="Roboto Condensed" w:cs="Roboto Condensed"/>
          <w:sz w:val="20"/>
          <w:szCs w:val="20"/>
        </w:rPr>
        <w:t>ementation districts of Swiss Uddokta. Therefore, in the overlapping areas, Chevron Uddokta is working with the enterprises and households from specific VDOs, whereas Swiss Uddokta is working with the out-of-job youth from the same geographic areas, and so</w:t>
      </w:r>
      <w:r>
        <w:rPr>
          <w:rFonts w:ascii="Roboto Condensed" w:eastAsia="Roboto Condensed" w:hAnsi="Roboto Condensed" w:cs="Roboto Condensed"/>
          <w:sz w:val="20"/>
          <w:szCs w:val="20"/>
        </w:rPr>
        <w:t>metimes from the same VDOs. There’s no overlapping of beneficiaries between the streams, but sometimes both of them create impacts on the same households. In this aspect, on the overlapping households, the impact of the Chevron and Swiss stream can be meas</w:t>
      </w:r>
      <w:r>
        <w:rPr>
          <w:rFonts w:ascii="Roboto Condensed" w:eastAsia="Roboto Condensed" w:hAnsi="Roboto Condensed" w:cs="Roboto Condensed"/>
          <w:sz w:val="20"/>
          <w:szCs w:val="20"/>
        </w:rPr>
        <w:t>ured separately.</w:t>
      </w:r>
    </w:p>
    <w:p w:rsidR="00725667" w:rsidRDefault="00226AE3">
      <w:pPr>
        <w:numPr>
          <w:ilvl w:val="0"/>
          <w:numId w:val="10"/>
        </w:numPr>
        <w:spacing w:before="200" w:after="200" w:line="276" w:lineRule="auto"/>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lastRenderedPageBreak/>
        <w:t>Apart from the influence of the Chevron stream, we assume that there might exist some other factors that have an impact on the youth and their households, such as government initiatives, seasonal business opportunities, support from relati</w:t>
      </w:r>
      <w:r>
        <w:rPr>
          <w:rFonts w:ascii="Roboto Condensed" w:eastAsia="Roboto Condensed" w:hAnsi="Roboto Condensed" w:cs="Roboto Condensed"/>
          <w:sz w:val="20"/>
          <w:szCs w:val="20"/>
        </w:rPr>
        <w:t>ves, etc. While conducting the impact evaluation, it’ll be figured out if there were other factors like these or not and if found, those factors will be considered as well. This will help to measure how much impact those factors had on the youth and the ho</w:t>
      </w:r>
      <w:r>
        <w:rPr>
          <w:rFonts w:ascii="Roboto Condensed" w:eastAsia="Roboto Condensed" w:hAnsi="Roboto Condensed" w:cs="Roboto Condensed"/>
          <w:sz w:val="20"/>
          <w:szCs w:val="20"/>
        </w:rPr>
        <w:t>useholds who received no interventions from the project. Considering those impacts, the project’s actual attributable impact can be measured and the difference can be shown.</w:t>
      </w:r>
    </w:p>
    <w:p w:rsidR="00725667" w:rsidRDefault="00226AE3">
      <w:pPr>
        <w:numPr>
          <w:ilvl w:val="0"/>
          <w:numId w:val="10"/>
        </w:numPr>
        <w:spacing w:before="200" w:after="200" w:line="276" w:lineRule="auto"/>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There was another project that operated in the region – BRAC’s Jibika project – th</w:t>
      </w:r>
      <w:r>
        <w:rPr>
          <w:rFonts w:ascii="Roboto Condensed" w:eastAsia="Roboto Condensed" w:hAnsi="Roboto Condensed" w:cs="Roboto Condensed"/>
          <w:sz w:val="20"/>
          <w:szCs w:val="20"/>
        </w:rPr>
        <w:t xml:space="preserve">at has a lot of overlap with Uddokta. Therefore, the impact evaluation for the endline should include three groups: direct households (iDE-only interventions, iDE and BRAC interventions), indirect households (no intervention in non-Jibika VDO households), </w:t>
      </w:r>
      <w:r>
        <w:rPr>
          <w:rFonts w:ascii="Roboto Condensed" w:eastAsia="Roboto Condensed" w:hAnsi="Roboto Condensed" w:cs="Roboto Condensed"/>
          <w:sz w:val="20"/>
          <w:szCs w:val="20"/>
        </w:rPr>
        <w:t>and a control group (no interventions). BRAC did not work with indirect households, so it would be easier to argue that income changes in those households (as compared to the control group) should be attributed to iDE interventions and not BRAC.</w:t>
      </w:r>
    </w:p>
    <w:p w:rsidR="00725667" w:rsidRDefault="00226AE3">
      <w:pPr>
        <w:widowControl w:val="0"/>
        <w:spacing w:before="200" w:after="200" w:line="276" w:lineRule="auto"/>
        <w:rPr>
          <w:rFonts w:ascii="Roboto Condensed" w:eastAsia="Roboto Condensed" w:hAnsi="Roboto Condensed" w:cs="Roboto Condensed"/>
          <w:b/>
        </w:rPr>
      </w:pPr>
      <w:r>
        <w:rPr>
          <w:rFonts w:ascii="Roboto Condensed" w:eastAsia="Roboto Condensed" w:hAnsi="Roboto Condensed" w:cs="Roboto Condensed"/>
          <w:sz w:val="20"/>
          <w:szCs w:val="20"/>
        </w:rPr>
        <w:t xml:space="preserve">Following </w:t>
      </w:r>
      <w:r>
        <w:rPr>
          <w:rFonts w:ascii="Roboto Condensed" w:eastAsia="Roboto Condensed" w:hAnsi="Roboto Condensed" w:cs="Roboto Condensed"/>
          <w:sz w:val="20"/>
          <w:szCs w:val="20"/>
        </w:rPr>
        <w:t>the other methodology, Uddokta will take different impact measurement strategies for its project objectives. The impact and outcome</w:t>
      </w:r>
      <w:r>
        <w:rPr>
          <w:rFonts w:ascii="Roboto Condensed" w:eastAsia="Roboto Condensed" w:hAnsi="Roboto Condensed" w:cs="Roboto Condensed"/>
          <w:sz w:val="18"/>
          <w:szCs w:val="18"/>
        </w:rPr>
        <w:t xml:space="preserve"> </w:t>
      </w:r>
      <w:r>
        <w:rPr>
          <w:rFonts w:ascii="Roboto Condensed" w:eastAsia="Roboto Condensed" w:hAnsi="Roboto Condensed" w:cs="Roboto Condensed"/>
          <w:sz w:val="20"/>
          <w:szCs w:val="20"/>
        </w:rPr>
        <w:t>objectives, key performance indicators, data collection methods, and the possible data sources are described in the table be</w:t>
      </w:r>
      <w:r>
        <w:rPr>
          <w:rFonts w:ascii="Roboto Condensed" w:eastAsia="Roboto Condensed" w:hAnsi="Roboto Condensed" w:cs="Roboto Condensed"/>
          <w:sz w:val="20"/>
          <w:szCs w:val="20"/>
        </w:rPr>
        <w:t>low.</w:t>
      </w:r>
    </w:p>
    <w:tbl>
      <w:tblPr>
        <w:tblStyle w:val="a1"/>
        <w:tblW w:w="89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60"/>
        <w:gridCol w:w="1950"/>
        <w:gridCol w:w="4260"/>
      </w:tblGrid>
      <w:tr w:rsidR="00725667">
        <w:tc>
          <w:tcPr>
            <w:tcW w:w="2760" w:type="dxa"/>
            <w:tcBorders>
              <w:right w:val="single" w:sz="8" w:space="0" w:color="999999"/>
            </w:tcBorders>
            <w:shd w:val="clear" w:color="auto" w:fill="000000"/>
            <w:tcMar>
              <w:top w:w="100" w:type="dxa"/>
              <w:left w:w="100" w:type="dxa"/>
              <w:bottom w:w="100" w:type="dxa"/>
              <w:right w:w="100" w:type="dxa"/>
            </w:tcMar>
          </w:tcPr>
          <w:p w:rsidR="00725667" w:rsidRDefault="00226AE3">
            <w:pPr>
              <w:widowControl w:val="0"/>
              <w:jc w:val="center"/>
              <w:rPr>
                <w:rFonts w:ascii="Roboto Condensed" w:eastAsia="Roboto Condensed" w:hAnsi="Roboto Condensed" w:cs="Roboto Condensed"/>
                <w:b/>
                <w:color w:val="FFFFFF"/>
                <w:sz w:val="20"/>
                <w:szCs w:val="20"/>
              </w:rPr>
            </w:pPr>
            <w:r>
              <w:rPr>
                <w:rFonts w:ascii="Roboto Condensed" w:eastAsia="Roboto Condensed" w:hAnsi="Roboto Condensed" w:cs="Roboto Condensed"/>
                <w:b/>
                <w:color w:val="FFFFFF"/>
                <w:sz w:val="20"/>
                <w:szCs w:val="20"/>
              </w:rPr>
              <w:t>Evaluation Objective</w:t>
            </w:r>
          </w:p>
        </w:tc>
        <w:tc>
          <w:tcPr>
            <w:tcW w:w="1950" w:type="dxa"/>
            <w:tcBorders>
              <w:left w:val="single" w:sz="8" w:space="0" w:color="999999"/>
              <w:right w:val="single" w:sz="8" w:space="0" w:color="999999"/>
            </w:tcBorders>
            <w:shd w:val="clear" w:color="auto" w:fill="000000"/>
            <w:tcMar>
              <w:top w:w="100" w:type="dxa"/>
              <w:left w:w="100" w:type="dxa"/>
              <w:bottom w:w="100" w:type="dxa"/>
              <w:right w:w="100" w:type="dxa"/>
            </w:tcMar>
          </w:tcPr>
          <w:p w:rsidR="00725667" w:rsidRDefault="00226AE3">
            <w:pPr>
              <w:widowControl w:val="0"/>
              <w:jc w:val="center"/>
              <w:rPr>
                <w:rFonts w:ascii="Roboto Condensed" w:eastAsia="Roboto Condensed" w:hAnsi="Roboto Condensed" w:cs="Roboto Condensed"/>
                <w:b/>
                <w:color w:val="FFFFFF"/>
                <w:sz w:val="20"/>
                <w:szCs w:val="20"/>
              </w:rPr>
            </w:pPr>
            <w:r>
              <w:rPr>
                <w:rFonts w:ascii="Roboto Condensed" w:eastAsia="Roboto Condensed" w:hAnsi="Roboto Condensed" w:cs="Roboto Condensed"/>
                <w:b/>
                <w:color w:val="FFFFFF"/>
                <w:sz w:val="20"/>
                <w:szCs w:val="20"/>
              </w:rPr>
              <w:t>Method</w:t>
            </w:r>
          </w:p>
        </w:tc>
        <w:tc>
          <w:tcPr>
            <w:tcW w:w="4260" w:type="dxa"/>
            <w:tcBorders>
              <w:left w:val="single" w:sz="8" w:space="0" w:color="999999"/>
            </w:tcBorders>
            <w:shd w:val="clear" w:color="auto" w:fill="000000"/>
            <w:tcMar>
              <w:top w:w="100" w:type="dxa"/>
              <w:left w:w="100" w:type="dxa"/>
              <w:bottom w:w="100" w:type="dxa"/>
              <w:right w:w="100" w:type="dxa"/>
            </w:tcMar>
          </w:tcPr>
          <w:p w:rsidR="00725667" w:rsidRDefault="00226AE3">
            <w:pPr>
              <w:widowControl w:val="0"/>
              <w:jc w:val="center"/>
              <w:rPr>
                <w:rFonts w:ascii="Roboto Condensed" w:eastAsia="Roboto Condensed" w:hAnsi="Roboto Condensed" w:cs="Roboto Condensed"/>
                <w:b/>
                <w:color w:val="FFFFFF"/>
                <w:sz w:val="20"/>
                <w:szCs w:val="20"/>
              </w:rPr>
            </w:pPr>
            <w:r>
              <w:rPr>
                <w:rFonts w:ascii="Roboto Condensed" w:eastAsia="Roboto Condensed" w:hAnsi="Roboto Condensed" w:cs="Roboto Condensed"/>
                <w:b/>
                <w:color w:val="FFFFFF"/>
                <w:sz w:val="20"/>
                <w:szCs w:val="20"/>
              </w:rPr>
              <w:t>Relevant Indicators</w:t>
            </w:r>
          </w:p>
        </w:tc>
      </w:tr>
      <w:tr w:rsidR="00725667">
        <w:tc>
          <w:tcPr>
            <w:tcW w:w="2760" w:type="dxa"/>
            <w:shd w:val="clear" w:color="auto" w:fill="auto"/>
            <w:tcMar>
              <w:top w:w="100" w:type="dxa"/>
              <w:left w:w="100" w:type="dxa"/>
              <w:bottom w:w="100" w:type="dxa"/>
              <w:right w:w="100" w:type="dxa"/>
            </w:tcMar>
          </w:tcPr>
          <w:p w:rsidR="00725667" w:rsidRDefault="00226AE3">
            <w:pPr>
              <w:widowControl w:val="0"/>
              <w:rPr>
                <w:rFonts w:ascii="Roboto Condensed" w:eastAsia="Roboto Condensed" w:hAnsi="Roboto Condensed" w:cs="Roboto Condensed"/>
                <w:sz w:val="20"/>
                <w:szCs w:val="20"/>
              </w:rPr>
            </w:pPr>
            <w:r>
              <w:rPr>
                <w:rFonts w:ascii="Roboto Condensed" w:eastAsia="Roboto Condensed" w:hAnsi="Roboto Condensed" w:cs="Roboto Condensed"/>
                <w:sz w:val="20"/>
                <w:szCs w:val="20"/>
              </w:rPr>
              <w:t>Goal: Change in youth’s own and HH income</w:t>
            </w:r>
          </w:p>
        </w:tc>
        <w:tc>
          <w:tcPr>
            <w:tcW w:w="1950" w:type="dxa"/>
            <w:shd w:val="clear" w:color="auto" w:fill="auto"/>
            <w:tcMar>
              <w:top w:w="100" w:type="dxa"/>
              <w:left w:w="100" w:type="dxa"/>
              <w:bottom w:w="100" w:type="dxa"/>
              <w:right w:w="100" w:type="dxa"/>
            </w:tcMar>
          </w:tcPr>
          <w:p w:rsidR="00725667" w:rsidRDefault="00226AE3">
            <w:pPr>
              <w:widowControl w:val="0"/>
              <w:rPr>
                <w:rFonts w:ascii="Roboto Condensed" w:eastAsia="Roboto Condensed" w:hAnsi="Roboto Condensed" w:cs="Roboto Condensed"/>
                <w:sz w:val="20"/>
                <w:szCs w:val="20"/>
              </w:rPr>
            </w:pPr>
            <w:r>
              <w:rPr>
                <w:rFonts w:ascii="Roboto Condensed" w:eastAsia="Roboto Condensed" w:hAnsi="Roboto Condensed" w:cs="Roboto Condensed"/>
                <w:sz w:val="20"/>
                <w:szCs w:val="20"/>
              </w:rPr>
              <w:t>Quantitative: Comparing intervention and control groups, Regression Analysis</w:t>
            </w:r>
          </w:p>
        </w:tc>
        <w:tc>
          <w:tcPr>
            <w:tcW w:w="4260" w:type="dxa"/>
            <w:shd w:val="clear" w:color="auto" w:fill="auto"/>
            <w:tcMar>
              <w:top w:w="100" w:type="dxa"/>
              <w:left w:w="100" w:type="dxa"/>
              <w:bottom w:w="100" w:type="dxa"/>
              <w:right w:w="100" w:type="dxa"/>
            </w:tcMar>
          </w:tcPr>
          <w:p w:rsidR="00725667" w:rsidRDefault="00226AE3">
            <w:pPr>
              <w:widowControl w:val="0"/>
              <w:rPr>
                <w:rFonts w:ascii="Roboto Condensed" w:eastAsia="Roboto Condensed" w:hAnsi="Roboto Condensed" w:cs="Roboto Condensed"/>
                <w:sz w:val="20"/>
                <w:szCs w:val="20"/>
              </w:rPr>
            </w:pPr>
            <w:r>
              <w:rPr>
                <w:rFonts w:ascii="Arial Unicode MS" w:eastAsia="Arial Unicode MS" w:hAnsi="Arial Unicode MS" w:cs="Arial Unicode MS"/>
                <w:sz w:val="20"/>
                <w:szCs w:val="20"/>
              </w:rPr>
              <w:t>● % of youth reporting increase in income (disaggregated by gender)</w:t>
            </w:r>
          </w:p>
          <w:p w:rsidR="00725667" w:rsidRDefault="00226AE3">
            <w:pPr>
              <w:widowControl w:val="0"/>
              <w:rPr>
                <w:rFonts w:ascii="Roboto Condensed" w:eastAsia="Roboto Condensed" w:hAnsi="Roboto Condensed" w:cs="Roboto Condensed"/>
                <w:sz w:val="20"/>
                <w:szCs w:val="20"/>
              </w:rPr>
            </w:pPr>
            <w:r>
              <w:rPr>
                <w:rFonts w:ascii="Arial Unicode MS" w:eastAsia="Arial Unicode MS" w:hAnsi="Arial Unicode MS" w:cs="Arial Unicode MS"/>
                <w:sz w:val="20"/>
                <w:szCs w:val="20"/>
              </w:rPr>
              <w:t>● % of annual income increase of the household</w:t>
            </w:r>
          </w:p>
        </w:tc>
      </w:tr>
      <w:tr w:rsidR="00725667">
        <w:tc>
          <w:tcPr>
            <w:tcW w:w="2760" w:type="dxa"/>
            <w:shd w:val="clear" w:color="auto" w:fill="auto"/>
            <w:tcMar>
              <w:top w:w="100" w:type="dxa"/>
              <w:left w:w="100" w:type="dxa"/>
              <w:bottom w:w="100" w:type="dxa"/>
              <w:right w:w="100" w:type="dxa"/>
            </w:tcMar>
          </w:tcPr>
          <w:p w:rsidR="00725667" w:rsidRDefault="00226AE3">
            <w:pPr>
              <w:widowControl w:val="0"/>
              <w:rPr>
                <w:rFonts w:ascii="Roboto Condensed" w:eastAsia="Roboto Condensed" w:hAnsi="Roboto Condensed" w:cs="Roboto Condensed"/>
                <w:sz w:val="20"/>
                <w:szCs w:val="20"/>
              </w:rPr>
            </w:pPr>
            <w:r>
              <w:rPr>
                <w:rFonts w:ascii="Roboto Condensed" w:eastAsia="Roboto Condensed" w:hAnsi="Roboto Condensed" w:cs="Roboto Condensed"/>
                <w:sz w:val="20"/>
                <w:szCs w:val="20"/>
              </w:rPr>
              <w:t>Outcome 1: Youth based enterprises (micro and small) sustainably generate income and are resilient to shocks</w:t>
            </w:r>
          </w:p>
        </w:tc>
        <w:tc>
          <w:tcPr>
            <w:tcW w:w="1950" w:type="dxa"/>
            <w:shd w:val="clear" w:color="auto" w:fill="auto"/>
            <w:tcMar>
              <w:top w:w="100" w:type="dxa"/>
              <w:left w:w="100" w:type="dxa"/>
              <w:bottom w:w="100" w:type="dxa"/>
              <w:right w:w="100" w:type="dxa"/>
            </w:tcMar>
          </w:tcPr>
          <w:p w:rsidR="00725667" w:rsidRDefault="00226AE3">
            <w:pPr>
              <w:widowControl w:val="0"/>
              <w:rPr>
                <w:rFonts w:ascii="Roboto Condensed" w:eastAsia="Roboto Condensed" w:hAnsi="Roboto Condensed" w:cs="Roboto Condensed"/>
                <w:sz w:val="20"/>
                <w:szCs w:val="20"/>
              </w:rPr>
            </w:pPr>
            <w:r>
              <w:rPr>
                <w:rFonts w:ascii="Roboto Condensed" w:eastAsia="Roboto Condensed" w:hAnsi="Roboto Condensed" w:cs="Roboto Condensed"/>
                <w:sz w:val="20"/>
                <w:szCs w:val="20"/>
              </w:rPr>
              <w:t>Quantitative: Comparing intervention and control groups</w:t>
            </w:r>
          </w:p>
        </w:tc>
        <w:tc>
          <w:tcPr>
            <w:tcW w:w="4260" w:type="dxa"/>
            <w:shd w:val="clear" w:color="auto" w:fill="auto"/>
            <w:tcMar>
              <w:top w:w="100" w:type="dxa"/>
              <w:left w:w="100" w:type="dxa"/>
              <w:bottom w:w="100" w:type="dxa"/>
              <w:right w:w="100" w:type="dxa"/>
            </w:tcMar>
          </w:tcPr>
          <w:p w:rsidR="00725667" w:rsidRDefault="00226AE3">
            <w:pPr>
              <w:widowControl w:val="0"/>
              <w:rPr>
                <w:rFonts w:ascii="Roboto Condensed" w:eastAsia="Roboto Condensed" w:hAnsi="Roboto Condensed" w:cs="Roboto Condensed"/>
                <w:sz w:val="20"/>
                <w:szCs w:val="20"/>
              </w:rPr>
            </w:pPr>
            <w:r>
              <w:rPr>
                <w:rFonts w:ascii="Arial Unicode MS" w:eastAsia="Arial Unicode MS" w:hAnsi="Arial Unicode MS" w:cs="Arial Unicode MS"/>
                <w:sz w:val="20"/>
                <w:szCs w:val="20"/>
              </w:rPr>
              <w:t>● % of enterprises who feel they are able to cope with shock or stress in the future</w:t>
            </w:r>
          </w:p>
          <w:p w:rsidR="00725667" w:rsidRDefault="00226AE3">
            <w:pPr>
              <w:widowControl w:val="0"/>
              <w:rPr>
                <w:rFonts w:ascii="Roboto Condensed" w:eastAsia="Roboto Condensed" w:hAnsi="Roboto Condensed" w:cs="Roboto Condensed"/>
                <w:sz w:val="20"/>
                <w:szCs w:val="20"/>
              </w:rPr>
            </w:pPr>
            <w:r>
              <w:rPr>
                <w:rFonts w:ascii="Arial Unicode MS" w:eastAsia="Arial Unicode MS" w:hAnsi="Arial Unicode MS" w:cs="Arial Unicode MS"/>
                <w:sz w:val="20"/>
                <w:szCs w:val="20"/>
              </w:rPr>
              <w:t xml:space="preserve">● </w:t>
            </w:r>
            <w:r>
              <w:rPr>
                <w:rFonts w:ascii="Roboto Condensed" w:eastAsia="Roboto Condensed" w:hAnsi="Roboto Condensed" w:cs="Roboto Condensed"/>
                <w:sz w:val="20"/>
                <w:szCs w:val="20"/>
              </w:rPr>
              <w:t>% of enterprises reporting an increase in savings</w:t>
            </w:r>
          </w:p>
        </w:tc>
      </w:tr>
      <w:tr w:rsidR="00725667">
        <w:tc>
          <w:tcPr>
            <w:tcW w:w="2760" w:type="dxa"/>
            <w:shd w:val="clear" w:color="auto" w:fill="auto"/>
            <w:tcMar>
              <w:top w:w="100" w:type="dxa"/>
              <w:left w:w="100" w:type="dxa"/>
              <w:bottom w:w="100" w:type="dxa"/>
              <w:right w:w="100" w:type="dxa"/>
            </w:tcMar>
          </w:tcPr>
          <w:p w:rsidR="00725667" w:rsidRDefault="00226AE3">
            <w:pPr>
              <w:widowControl w:val="0"/>
              <w:rPr>
                <w:rFonts w:ascii="Roboto Condensed" w:eastAsia="Roboto Condensed" w:hAnsi="Roboto Condensed" w:cs="Roboto Condensed"/>
                <w:sz w:val="20"/>
                <w:szCs w:val="20"/>
              </w:rPr>
            </w:pPr>
            <w:r>
              <w:rPr>
                <w:rFonts w:ascii="Roboto Condensed" w:eastAsia="Roboto Condensed" w:hAnsi="Roboto Condensed" w:cs="Roboto Condensed"/>
                <w:sz w:val="20"/>
                <w:szCs w:val="20"/>
              </w:rPr>
              <w:t>Outcome 2. Increased ability for youth, especially women, to make independent business decisions.</w:t>
            </w:r>
          </w:p>
        </w:tc>
        <w:tc>
          <w:tcPr>
            <w:tcW w:w="1950" w:type="dxa"/>
            <w:shd w:val="clear" w:color="auto" w:fill="auto"/>
            <w:tcMar>
              <w:top w:w="100" w:type="dxa"/>
              <w:left w:w="100" w:type="dxa"/>
              <w:bottom w:w="100" w:type="dxa"/>
              <w:right w:w="100" w:type="dxa"/>
            </w:tcMar>
          </w:tcPr>
          <w:p w:rsidR="00725667" w:rsidRDefault="00226AE3">
            <w:pPr>
              <w:widowControl w:val="0"/>
              <w:rPr>
                <w:rFonts w:ascii="Roboto Condensed" w:eastAsia="Roboto Condensed" w:hAnsi="Roboto Condensed" w:cs="Roboto Condensed"/>
                <w:sz w:val="20"/>
                <w:szCs w:val="20"/>
              </w:rPr>
            </w:pPr>
            <w:r>
              <w:rPr>
                <w:rFonts w:ascii="Roboto Condensed" w:eastAsia="Roboto Condensed" w:hAnsi="Roboto Condensed" w:cs="Roboto Condensed"/>
                <w:sz w:val="20"/>
                <w:szCs w:val="20"/>
              </w:rPr>
              <w:t>Quantitative: Compar</w:t>
            </w:r>
            <w:r>
              <w:rPr>
                <w:rFonts w:ascii="Roboto Condensed" w:eastAsia="Roboto Condensed" w:hAnsi="Roboto Condensed" w:cs="Roboto Condensed"/>
                <w:sz w:val="20"/>
                <w:szCs w:val="20"/>
              </w:rPr>
              <w:t>ing intervention and control groups</w:t>
            </w:r>
          </w:p>
        </w:tc>
        <w:tc>
          <w:tcPr>
            <w:tcW w:w="4260" w:type="dxa"/>
            <w:shd w:val="clear" w:color="auto" w:fill="auto"/>
            <w:tcMar>
              <w:top w:w="100" w:type="dxa"/>
              <w:left w:w="100" w:type="dxa"/>
              <w:bottom w:w="100" w:type="dxa"/>
              <w:right w:w="100" w:type="dxa"/>
            </w:tcMar>
          </w:tcPr>
          <w:p w:rsidR="00725667" w:rsidRDefault="00226AE3">
            <w:pPr>
              <w:widowControl w:val="0"/>
              <w:rPr>
                <w:rFonts w:ascii="Roboto Condensed" w:eastAsia="Roboto Condensed" w:hAnsi="Roboto Condensed" w:cs="Roboto Condensed"/>
                <w:sz w:val="20"/>
                <w:szCs w:val="20"/>
                <w:highlight w:val="white"/>
              </w:rPr>
            </w:pPr>
            <w:r>
              <w:rPr>
                <w:rFonts w:ascii="Arial Unicode MS" w:eastAsia="Arial Unicode MS" w:hAnsi="Arial Unicode MS" w:cs="Arial Unicode MS"/>
                <w:sz w:val="20"/>
                <w:szCs w:val="20"/>
                <w:highlight w:val="white"/>
              </w:rPr>
              <w:t>● % youth and women in leadership roles within targeted enterprises</w:t>
            </w:r>
          </w:p>
          <w:p w:rsidR="00725667" w:rsidRDefault="00226AE3">
            <w:pPr>
              <w:widowControl w:val="0"/>
              <w:rPr>
                <w:rFonts w:ascii="Roboto Condensed" w:eastAsia="Roboto Condensed" w:hAnsi="Roboto Condensed" w:cs="Roboto Condensed"/>
                <w:sz w:val="20"/>
                <w:szCs w:val="20"/>
                <w:highlight w:val="white"/>
              </w:rPr>
            </w:pPr>
            <w:r>
              <w:rPr>
                <w:rFonts w:ascii="Arial Unicode MS" w:eastAsia="Arial Unicode MS" w:hAnsi="Arial Unicode MS" w:cs="Arial Unicode MS"/>
                <w:sz w:val="20"/>
                <w:szCs w:val="20"/>
                <w:highlight w:val="white"/>
              </w:rPr>
              <w:t>● % of youth and women can make independent business decisions (i.e. investment, sales, production, etc.)</w:t>
            </w:r>
          </w:p>
          <w:p w:rsidR="00725667" w:rsidRDefault="00226AE3">
            <w:pPr>
              <w:widowControl w:val="0"/>
              <w:rPr>
                <w:rFonts w:ascii="Roboto Condensed" w:eastAsia="Roboto Condensed" w:hAnsi="Roboto Condensed" w:cs="Roboto Condensed"/>
                <w:sz w:val="20"/>
                <w:szCs w:val="20"/>
                <w:highlight w:val="white"/>
              </w:rPr>
            </w:pPr>
            <w:r>
              <w:rPr>
                <w:rFonts w:ascii="Arial Unicode MS" w:eastAsia="Arial Unicode MS" w:hAnsi="Arial Unicode MS" w:cs="Arial Unicode MS"/>
                <w:sz w:val="20"/>
                <w:szCs w:val="20"/>
                <w:highlight w:val="white"/>
              </w:rPr>
              <w:t>● % of enterprises reporting an increase in bu</w:t>
            </w:r>
            <w:r>
              <w:rPr>
                <w:rFonts w:ascii="Arial Unicode MS" w:eastAsia="Arial Unicode MS" w:hAnsi="Arial Unicode MS" w:cs="Arial Unicode MS"/>
                <w:sz w:val="20"/>
                <w:szCs w:val="20"/>
                <w:highlight w:val="white"/>
              </w:rPr>
              <w:t>siness relationships with other enterprises</w:t>
            </w:r>
          </w:p>
          <w:p w:rsidR="00725667" w:rsidRDefault="00226AE3">
            <w:pPr>
              <w:widowControl w:val="0"/>
              <w:rPr>
                <w:rFonts w:ascii="Roboto Condensed" w:eastAsia="Roboto Condensed" w:hAnsi="Roboto Condensed" w:cs="Roboto Condensed"/>
                <w:sz w:val="20"/>
                <w:szCs w:val="20"/>
                <w:highlight w:val="white"/>
              </w:rPr>
            </w:pPr>
            <w:r>
              <w:rPr>
                <w:rFonts w:ascii="Arial Unicode MS" w:eastAsia="Arial Unicode MS" w:hAnsi="Arial Unicode MS" w:cs="Arial Unicode MS"/>
                <w:sz w:val="20"/>
                <w:szCs w:val="20"/>
                <w:highlight w:val="white"/>
              </w:rPr>
              <w:t>● % of enterprises reporting an increase in business relationships with input suppliers</w:t>
            </w:r>
          </w:p>
          <w:p w:rsidR="00725667" w:rsidRDefault="00226AE3">
            <w:pPr>
              <w:widowControl w:val="0"/>
              <w:rPr>
                <w:rFonts w:ascii="Roboto Condensed" w:eastAsia="Roboto Condensed" w:hAnsi="Roboto Condensed" w:cs="Roboto Condensed"/>
                <w:sz w:val="20"/>
                <w:szCs w:val="20"/>
                <w:highlight w:val="white"/>
              </w:rPr>
            </w:pPr>
            <w:r>
              <w:rPr>
                <w:rFonts w:ascii="Arial Unicode MS" w:eastAsia="Arial Unicode MS" w:hAnsi="Arial Unicode MS" w:cs="Arial Unicode MS"/>
                <w:sz w:val="20"/>
                <w:szCs w:val="20"/>
                <w:highlight w:val="white"/>
              </w:rPr>
              <w:t>● % of enterprises reporting an increase in business relationships with output buyers</w:t>
            </w:r>
          </w:p>
        </w:tc>
      </w:tr>
      <w:tr w:rsidR="00725667">
        <w:tc>
          <w:tcPr>
            <w:tcW w:w="2760" w:type="dxa"/>
            <w:shd w:val="clear" w:color="auto" w:fill="auto"/>
            <w:tcMar>
              <w:top w:w="100" w:type="dxa"/>
              <w:left w:w="100" w:type="dxa"/>
              <w:bottom w:w="100" w:type="dxa"/>
              <w:right w:w="100" w:type="dxa"/>
            </w:tcMar>
          </w:tcPr>
          <w:p w:rsidR="00725667" w:rsidRDefault="00226AE3">
            <w:pPr>
              <w:widowControl w:val="0"/>
              <w:rPr>
                <w:rFonts w:ascii="Roboto Condensed" w:eastAsia="Roboto Condensed" w:hAnsi="Roboto Condensed" w:cs="Roboto Condensed"/>
                <w:sz w:val="20"/>
                <w:szCs w:val="20"/>
              </w:rPr>
            </w:pPr>
            <w:r>
              <w:rPr>
                <w:rFonts w:ascii="Roboto Condensed" w:eastAsia="Roboto Condensed" w:hAnsi="Roboto Condensed" w:cs="Roboto Condensed"/>
                <w:sz w:val="20"/>
                <w:szCs w:val="20"/>
              </w:rPr>
              <w:t>Outcome 3: Increase investment and tr</w:t>
            </w:r>
            <w:r>
              <w:rPr>
                <w:rFonts w:ascii="Roboto Condensed" w:eastAsia="Roboto Condensed" w:hAnsi="Roboto Condensed" w:cs="Roboto Condensed"/>
                <w:sz w:val="20"/>
                <w:szCs w:val="20"/>
              </w:rPr>
              <w:t>ade from key market actors through partnership and market facilitation.</w:t>
            </w:r>
          </w:p>
        </w:tc>
        <w:tc>
          <w:tcPr>
            <w:tcW w:w="1950" w:type="dxa"/>
            <w:shd w:val="clear" w:color="auto" w:fill="auto"/>
            <w:tcMar>
              <w:top w:w="100" w:type="dxa"/>
              <w:left w:w="100" w:type="dxa"/>
              <w:bottom w:w="100" w:type="dxa"/>
              <w:right w:w="100" w:type="dxa"/>
            </w:tcMar>
          </w:tcPr>
          <w:p w:rsidR="00725667" w:rsidRDefault="00226AE3">
            <w:pPr>
              <w:widowControl w:val="0"/>
              <w:rPr>
                <w:rFonts w:ascii="Roboto Condensed" w:eastAsia="Roboto Condensed" w:hAnsi="Roboto Condensed" w:cs="Roboto Condensed"/>
                <w:sz w:val="20"/>
                <w:szCs w:val="20"/>
              </w:rPr>
            </w:pPr>
            <w:r>
              <w:rPr>
                <w:rFonts w:ascii="Roboto Condensed" w:eastAsia="Roboto Condensed" w:hAnsi="Roboto Condensed" w:cs="Roboto Condensed"/>
                <w:sz w:val="20"/>
                <w:szCs w:val="20"/>
              </w:rPr>
              <w:t>Quantitative: Comparing intervention and control groups</w:t>
            </w:r>
          </w:p>
        </w:tc>
        <w:tc>
          <w:tcPr>
            <w:tcW w:w="4260" w:type="dxa"/>
            <w:shd w:val="clear" w:color="auto" w:fill="auto"/>
            <w:tcMar>
              <w:top w:w="100" w:type="dxa"/>
              <w:left w:w="100" w:type="dxa"/>
              <w:bottom w:w="100" w:type="dxa"/>
              <w:right w:w="100" w:type="dxa"/>
            </w:tcMar>
          </w:tcPr>
          <w:p w:rsidR="00725667" w:rsidRDefault="00226AE3">
            <w:pPr>
              <w:widowControl w:val="0"/>
              <w:rPr>
                <w:rFonts w:ascii="Roboto Condensed" w:eastAsia="Roboto Condensed" w:hAnsi="Roboto Condensed" w:cs="Roboto Condensed"/>
                <w:sz w:val="20"/>
                <w:szCs w:val="20"/>
              </w:rPr>
            </w:pPr>
            <w:r>
              <w:rPr>
                <w:rFonts w:ascii="Arial Unicode MS" w:eastAsia="Arial Unicode MS" w:hAnsi="Arial Unicode MS" w:cs="Arial Unicode MS"/>
                <w:sz w:val="20"/>
                <w:szCs w:val="20"/>
              </w:rPr>
              <w:t>● Value (USD) of additional investments attributable to the Uddokta project</w:t>
            </w:r>
          </w:p>
          <w:p w:rsidR="00725667" w:rsidRDefault="00226AE3">
            <w:pPr>
              <w:widowControl w:val="0"/>
              <w:rPr>
                <w:rFonts w:ascii="Roboto Condensed" w:eastAsia="Roboto Condensed" w:hAnsi="Roboto Condensed" w:cs="Roboto Condensed"/>
                <w:sz w:val="20"/>
                <w:szCs w:val="20"/>
              </w:rPr>
            </w:pPr>
            <w:r>
              <w:rPr>
                <w:rFonts w:ascii="Arial Unicode MS" w:eastAsia="Arial Unicode MS" w:hAnsi="Arial Unicode MS" w:cs="Arial Unicode MS"/>
                <w:sz w:val="20"/>
                <w:szCs w:val="20"/>
              </w:rPr>
              <w:t>● # of incubated enterprises that establish a new an</w:t>
            </w:r>
            <w:r>
              <w:rPr>
                <w:rFonts w:ascii="Arial Unicode MS" w:eastAsia="Arial Unicode MS" w:hAnsi="Arial Unicode MS" w:cs="Arial Unicode MS"/>
                <w:sz w:val="20"/>
                <w:szCs w:val="20"/>
              </w:rPr>
              <w:t>d innovative business model in financing/ logistics/ retail services</w:t>
            </w:r>
          </w:p>
        </w:tc>
      </w:tr>
      <w:tr w:rsidR="00725667">
        <w:tc>
          <w:tcPr>
            <w:tcW w:w="2760" w:type="dxa"/>
            <w:shd w:val="clear" w:color="auto" w:fill="auto"/>
            <w:tcMar>
              <w:top w:w="100" w:type="dxa"/>
              <w:left w:w="100" w:type="dxa"/>
              <w:bottom w:w="100" w:type="dxa"/>
              <w:right w:w="100" w:type="dxa"/>
            </w:tcMar>
          </w:tcPr>
          <w:p w:rsidR="00725667" w:rsidRDefault="00226AE3">
            <w:pPr>
              <w:widowControl w:val="0"/>
              <w:rPr>
                <w:rFonts w:ascii="Roboto Condensed" w:eastAsia="Roboto Condensed" w:hAnsi="Roboto Condensed" w:cs="Roboto Condensed"/>
                <w:sz w:val="20"/>
                <w:szCs w:val="20"/>
              </w:rPr>
            </w:pPr>
            <w:r>
              <w:rPr>
                <w:rFonts w:ascii="Roboto Condensed" w:eastAsia="Roboto Condensed" w:hAnsi="Roboto Condensed" w:cs="Roboto Condensed"/>
                <w:sz w:val="20"/>
                <w:szCs w:val="20"/>
              </w:rPr>
              <w:t xml:space="preserve">Outcome 4: Expand the market for more energy-efficient and </w:t>
            </w:r>
            <w:r>
              <w:rPr>
                <w:rFonts w:ascii="Roboto Condensed" w:eastAsia="Roboto Condensed" w:hAnsi="Roboto Condensed" w:cs="Roboto Condensed"/>
                <w:sz w:val="20"/>
                <w:szCs w:val="20"/>
              </w:rPr>
              <w:lastRenderedPageBreak/>
              <w:t>environmentally friendly technologies and processes (Green Growth)</w:t>
            </w:r>
          </w:p>
        </w:tc>
        <w:tc>
          <w:tcPr>
            <w:tcW w:w="1950" w:type="dxa"/>
            <w:shd w:val="clear" w:color="auto" w:fill="auto"/>
            <w:tcMar>
              <w:top w:w="100" w:type="dxa"/>
              <w:left w:w="100" w:type="dxa"/>
              <w:bottom w:w="100" w:type="dxa"/>
              <w:right w:w="100" w:type="dxa"/>
            </w:tcMar>
          </w:tcPr>
          <w:p w:rsidR="00725667" w:rsidRDefault="00226AE3">
            <w:pPr>
              <w:widowControl w:val="0"/>
              <w:rPr>
                <w:rFonts w:ascii="Roboto Condensed" w:eastAsia="Roboto Condensed" w:hAnsi="Roboto Condensed" w:cs="Roboto Condensed"/>
                <w:sz w:val="20"/>
                <w:szCs w:val="20"/>
              </w:rPr>
            </w:pPr>
            <w:r>
              <w:rPr>
                <w:rFonts w:ascii="Roboto Condensed" w:eastAsia="Roboto Condensed" w:hAnsi="Roboto Condensed" w:cs="Roboto Condensed"/>
                <w:sz w:val="20"/>
                <w:szCs w:val="20"/>
              </w:rPr>
              <w:lastRenderedPageBreak/>
              <w:t xml:space="preserve">Quantitative: Comparing </w:t>
            </w:r>
            <w:r>
              <w:rPr>
                <w:rFonts w:ascii="Roboto Condensed" w:eastAsia="Roboto Condensed" w:hAnsi="Roboto Condensed" w:cs="Roboto Condensed"/>
                <w:sz w:val="20"/>
                <w:szCs w:val="20"/>
              </w:rPr>
              <w:lastRenderedPageBreak/>
              <w:t>intervention and control groups</w:t>
            </w:r>
          </w:p>
        </w:tc>
        <w:tc>
          <w:tcPr>
            <w:tcW w:w="4260" w:type="dxa"/>
            <w:shd w:val="clear" w:color="auto" w:fill="auto"/>
            <w:tcMar>
              <w:top w:w="100" w:type="dxa"/>
              <w:left w:w="100" w:type="dxa"/>
              <w:bottom w:w="100" w:type="dxa"/>
              <w:right w:w="100" w:type="dxa"/>
            </w:tcMar>
          </w:tcPr>
          <w:p w:rsidR="00725667" w:rsidRDefault="00226AE3">
            <w:pPr>
              <w:widowControl w:val="0"/>
              <w:rPr>
                <w:rFonts w:ascii="Roboto Condensed" w:eastAsia="Roboto Condensed" w:hAnsi="Roboto Condensed" w:cs="Roboto Condensed"/>
                <w:sz w:val="20"/>
                <w:szCs w:val="20"/>
              </w:rPr>
            </w:pPr>
            <w:r>
              <w:rPr>
                <w:rFonts w:ascii="Arial Unicode MS" w:eastAsia="Arial Unicode MS" w:hAnsi="Arial Unicode MS" w:cs="Arial Unicode MS"/>
                <w:sz w:val="20"/>
                <w:szCs w:val="20"/>
              </w:rPr>
              <w:lastRenderedPageBreak/>
              <w:t xml:space="preserve">● # of enterprises adopting energy-efficient and environmentally friendly (climate-smart) </w:t>
            </w:r>
            <w:r>
              <w:rPr>
                <w:rFonts w:ascii="Arial Unicode MS" w:eastAsia="Arial Unicode MS" w:hAnsi="Arial Unicode MS" w:cs="Arial Unicode MS"/>
                <w:sz w:val="20"/>
                <w:szCs w:val="20"/>
              </w:rPr>
              <w:lastRenderedPageBreak/>
              <w:t>technologies and processes</w:t>
            </w:r>
          </w:p>
          <w:p w:rsidR="00725667" w:rsidRDefault="00226AE3">
            <w:pPr>
              <w:widowControl w:val="0"/>
              <w:rPr>
                <w:rFonts w:ascii="Roboto Condensed" w:eastAsia="Roboto Condensed" w:hAnsi="Roboto Condensed" w:cs="Roboto Condensed"/>
                <w:sz w:val="20"/>
                <w:szCs w:val="20"/>
              </w:rPr>
            </w:pPr>
            <w:r>
              <w:rPr>
                <w:rFonts w:ascii="Arial Unicode MS" w:eastAsia="Arial Unicode MS" w:hAnsi="Arial Unicode MS" w:cs="Arial Unicode MS"/>
                <w:sz w:val="20"/>
                <w:szCs w:val="20"/>
              </w:rPr>
              <w:t>● Value (USD) of additional investments by the youth on climate-smart enterprises attributable to project</w:t>
            </w:r>
          </w:p>
          <w:p w:rsidR="00725667" w:rsidRDefault="00226AE3">
            <w:pPr>
              <w:widowControl w:val="0"/>
              <w:rPr>
                <w:rFonts w:ascii="Roboto Condensed" w:eastAsia="Roboto Condensed" w:hAnsi="Roboto Condensed" w:cs="Roboto Condensed"/>
                <w:sz w:val="20"/>
                <w:szCs w:val="20"/>
              </w:rPr>
            </w:pPr>
            <w:r>
              <w:rPr>
                <w:rFonts w:ascii="Arial Unicode MS" w:eastAsia="Arial Unicode MS" w:hAnsi="Arial Unicode MS" w:cs="Arial Unicode MS"/>
                <w:sz w:val="20"/>
                <w:szCs w:val="20"/>
              </w:rPr>
              <w:t>● # of renewable energy and/or climate-smart technology-based business models are designed, developed inhouse (by Uddokta)</w:t>
            </w:r>
          </w:p>
          <w:p w:rsidR="00725667" w:rsidRDefault="00226AE3">
            <w:pPr>
              <w:widowControl w:val="0"/>
              <w:rPr>
                <w:rFonts w:ascii="Roboto Condensed" w:eastAsia="Roboto Condensed" w:hAnsi="Roboto Condensed" w:cs="Roboto Condensed"/>
                <w:sz w:val="20"/>
                <w:szCs w:val="20"/>
              </w:rPr>
            </w:pPr>
            <w:r>
              <w:rPr>
                <w:rFonts w:ascii="Arial Unicode MS" w:eastAsia="Arial Unicode MS" w:hAnsi="Arial Unicode MS" w:cs="Arial Unicode MS"/>
                <w:sz w:val="20"/>
                <w:szCs w:val="20"/>
              </w:rPr>
              <w:t>● % of youth are aware of climate-smart products and services through project activities</w:t>
            </w:r>
          </w:p>
        </w:tc>
      </w:tr>
    </w:tbl>
    <w:p w:rsidR="00725667" w:rsidRDefault="00226AE3">
      <w:pPr>
        <w:pStyle w:val="Heading4"/>
        <w:keepLines/>
        <w:spacing w:before="200" w:after="200"/>
        <w:jc w:val="both"/>
        <w:rPr>
          <w:rFonts w:ascii="Roboto Condensed" w:eastAsia="Roboto Condensed" w:hAnsi="Roboto Condensed" w:cs="Roboto Condensed"/>
          <w:sz w:val="20"/>
          <w:szCs w:val="20"/>
        </w:rPr>
      </w:pPr>
      <w:bookmarkStart w:id="2" w:name="_242xftf80p6d" w:colFirst="0" w:colLast="0"/>
      <w:bookmarkEnd w:id="2"/>
      <w:r>
        <w:rPr>
          <w:rFonts w:ascii="Roboto Condensed" w:eastAsia="Roboto Condensed" w:hAnsi="Roboto Condensed" w:cs="Roboto Condensed"/>
          <w:b w:val="0"/>
          <w:sz w:val="20"/>
          <w:szCs w:val="20"/>
        </w:rPr>
        <w:lastRenderedPageBreak/>
        <w:t xml:space="preserve">A complete reference of the full indicator </w:t>
      </w:r>
      <w:r>
        <w:rPr>
          <w:rFonts w:ascii="Roboto Condensed" w:eastAsia="Roboto Condensed" w:hAnsi="Roboto Condensed" w:cs="Roboto Condensed"/>
          <w:b w:val="0"/>
          <w:sz w:val="20"/>
          <w:szCs w:val="20"/>
        </w:rPr>
        <w:t>set, baseline values, targets, definitions, data sources, and data collections are mentioned in the Uddokta IRAP plan. However, a detailed methodology must be prepared before conducting the study.</w:t>
      </w:r>
    </w:p>
    <w:p w:rsidR="00725667" w:rsidRDefault="00226AE3">
      <w:pPr>
        <w:widowControl w:val="0"/>
        <w:spacing w:before="200" w:line="276" w:lineRule="auto"/>
        <w:jc w:val="both"/>
        <w:rPr>
          <w:rFonts w:ascii="Roboto Condensed" w:eastAsia="Roboto Condensed" w:hAnsi="Roboto Condensed" w:cs="Roboto Condensed"/>
          <w:sz w:val="20"/>
          <w:szCs w:val="20"/>
        </w:rPr>
      </w:pPr>
      <w:r>
        <w:rPr>
          <w:rFonts w:ascii="Roboto Condensed" w:eastAsia="Roboto Condensed" w:hAnsi="Roboto Condensed" w:cs="Roboto Condensed"/>
          <w:b/>
          <w:sz w:val="20"/>
          <w:szCs w:val="20"/>
        </w:rPr>
        <w:t>Population Groups and Sampling Techniques</w:t>
      </w:r>
    </w:p>
    <w:p w:rsidR="00725667" w:rsidRDefault="00226AE3">
      <w:pPr>
        <w:widowControl w:val="0"/>
        <w:spacing w:before="200" w:line="276" w:lineRule="auto"/>
        <w:jc w:val="both"/>
        <w:rPr>
          <w:rFonts w:ascii="Roboto Condensed" w:eastAsia="Roboto Condensed" w:hAnsi="Roboto Condensed" w:cs="Roboto Condensed"/>
          <w:color w:val="169CD8"/>
        </w:rPr>
      </w:pPr>
      <w:r>
        <w:rPr>
          <w:rFonts w:ascii="Roboto Condensed" w:eastAsia="Roboto Condensed" w:hAnsi="Roboto Condensed" w:cs="Roboto Condensed"/>
          <w:sz w:val="20"/>
          <w:szCs w:val="20"/>
        </w:rPr>
        <w:t>In order to see t</w:t>
      </w:r>
      <w:r>
        <w:rPr>
          <w:rFonts w:ascii="Roboto Condensed" w:eastAsia="Roboto Condensed" w:hAnsi="Roboto Condensed" w:cs="Roboto Condensed"/>
          <w:sz w:val="20"/>
          <w:szCs w:val="20"/>
        </w:rPr>
        <w:t xml:space="preserve">he scope of impact  and spillover effect of the project’s proposed interventions, it is highly anticipated that the proposed study methodology should include samples from the target beneficiaries and households of mentioned districts and upazilas, as well </w:t>
      </w:r>
      <w:r>
        <w:rPr>
          <w:rFonts w:ascii="Roboto Condensed" w:eastAsia="Roboto Condensed" w:hAnsi="Roboto Condensed" w:cs="Roboto Condensed"/>
          <w:sz w:val="20"/>
          <w:szCs w:val="20"/>
        </w:rPr>
        <w:t>as indirect household beneficiaries and project-supported growth sectors and sub-sectors.</w:t>
      </w:r>
    </w:p>
    <w:p w:rsidR="00725667" w:rsidRDefault="00226AE3">
      <w:pPr>
        <w:spacing w:before="200" w:after="160" w:line="276" w:lineRule="auto"/>
        <w:jc w:val="both"/>
        <w:rPr>
          <w:rFonts w:ascii="Roboto Condensed" w:eastAsia="Roboto Condensed" w:hAnsi="Roboto Condensed" w:cs="Roboto Condensed"/>
          <w:sz w:val="20"/>
          <w:szCs w:val="20"/>
        </w:rPr>
      </w:pPr>
      <w:bookmarkStart w:id="3" w:name="_eie376yzr8z3" w:colFirst="0" w:colLast="0"/>
      <w:bookmarkEnd w:id="3"/>
      <w:r>
        <w:rPr>
          <w:rFonts w:ascii="Roboto Condensed" w:eastAsia="Roboto Condensed" w:hAnsi="Roboto Condensed" w:cs="Roboto Condensed"/>
          <w:sz w:val="20"/>
          <w:szCs w:val="20"/>
        </w:rPr>
        <w:t>To conduct the Impact evaluation, Uddokta will consider four groups from the intervention and adjacent areas. The sample size will be calculated based on the populati</w:t>
      </w:r>
      <w:r>
        <w:rPr>
          <w:rFonts w:ascii="Roboto Condensed" w:eastAsia="Roboto Condensed" w:hAnsi="Roboto Condensed" w:cs="Roboto Condensed"/>
          <w:sz w:val="20"/>
          <w:szCs w:val="20"/>
        </w:rPr>
        <w:t>on estimates of each group and a random sampling strategy will be followed to select them. The four groups will be:</w:t>
      </w:r>
    </w:p>
    <w:p w:rsidR="00725667" w:rsidRDefault="00226AE3">
      <w:pPr>
        <w:numPr>
          <w:ilvl w:val="0"/>
          <w:numId w:val="6"/>
        </w:numPr>
        <w:spacing w:before="200" w:line="276" w:lineRule="auto"/>
        <w:jc w:val="both"/>
        <w:rPr>
          <w:rFonts w:ascii="Roboto Condensed" w:eastAsia="Roboto Condensed" w:hAnsi="Roboto Condensed" w:cs="Roboto Condensed"/>
          <w:sz w:val="20"/>
          <w:szCs w:val="20"/>
        </w:rPr>
      </w:pPr>
      <w:bookmarkStart w:id="4" w:name="_fhjw1wpawfsr" w:colFirst="0" w:colLast="0"/>
      <w:bookmarkEnd w:id="4"/>
      <w:r>
        <w:rPr>
          <w:rFonts w:ascii="Roboto Condensed" w:eastAsia="Roboto Condensed" w:hAnsi="Roboto Condensed" w:cs="Roboto Condensed"/>
          <w:sz w:val="20"/>
          <w:szCs w:val="20"/>
        </w:rPr>
        <w:t>Households who received Swiss Uddokta only interventions</w:t>
      </w:r>
    </w:p>
    <w:p w:rsidR="00725667" w:rsidRDefault="00226AE3">
      <w:pPr>
        <w:numPr>
          <w:ilvl w:val="0"/>
          <w:numId w:val="6"/>
        </w:numPr>
        <w:spacing w:line="276" w:lineRule="auto"/>
        <w:jc w:val="both"/>
        <w:rPr>
          <w:rFonts w:ascii="Roboto Condensed" w:eastAsia="Roboto Condensed" w:hAnsi="Roboto Condensed" w:cs="Roboto Condensed"/>
          <w:sz w:val="20"/>
          <w:szCs w:val="20"/>
        </w:rPr>
      </w:pPr>
      <w:bookmarkStart w:id="5" w:name="_z6tmnufr056s" w:colFirst="0" w:colLast="0"/>
      <w:bookmarkEnd w:id="5"/>
      <w:r>
        <w:rPr>
          <w:rFonts w:ascii="Roboto Condensed" w:eastAsia="Roboto Condensed" w:hAnsi="Roboto Condensed" w:cs="Roboto Condensed"/>
          <w:sz w:val="20"/>
          <w:szCs w:val="20"/>
        </w:rPr>
        <w:t>Households who received Chevron Uddokta only interventions</w:t>
      </w:r>
    </w:p>
    <w:p w:rsidR="00725667" w:rsidRDefault="00226AE3">
      <w:pPr>
        <w:numPr>
          <w:ilvl w:val="0"/>
          <w:numId w:val="6"/>
        </w:numPr>
        <w:spacing w:line="276" w:lineRule="auto"/>
        <w:jc w:val="both"/>
        <w:rPr>
          <w:rFonts w:ascii="Roboto Condensed" w:eastAsia="Roboto Condensed" w:hAnsi="Roboto Condensed" w:cs="Roboto Condensed"/>
          <w:sz w:val="20"/>
          <w:szCs w:val="20"/>
        </w:rPr>
      </w:pPr>
      <w:bookmarkStart w:id="6" w:name="_azk4gis7oz45" w:colFirst="0" w:colLast="0"/>
      <w:bookmarkEnd w:id="6"/>
      <w:r>
        <w:rPr>
          <w:rFonts w:ascii="Roboto Condensed" w:eastAsia="Roboto Condensed" w:hAnsi="Roboto Condensed" w:cs="Roboto Condensed"/>
          <w:sz w:val="20"/>
          <w:szCs w:val="20"/>
        </w:rPr>
        <w:t>Households who received both Swiss Uddokta and Chevron Uddokta interventions</w:t>
      </w:r>
    </w:p>
    <w:p w:rsidR="00725667" w:rsidRDefault="00226AE3">
      <w:pPr>
        <w:numPr>
          <w:ilvl w:val="0"/>
          <w:numId w:val="6"/>
        </w:numPr>
        <w:spacing w:after="160" w:line="276" w:lineRule="auto"/>
        <w:jc w:val="both"/>
        <w:rPr>
          <w:rFonts w:ascii="Roboto Condensed" w:eastAsia="Roboto Condensed" w:hAnsi="Roboto Condensed" w:cs="Roboto Condensed"/>
          <w:sz w:val="20"/>
          <w:szCs w:val="20"/>
        </w:rPr>
      </w:pPr>
      <w:bookmarkStart w:id="7" w:name="_dn9pj4tm7f6l" w:colFirst="0" w:colLast="0"/>
      <w:bookmarkEnd w:id="7"/>
      <w:r>
        <w:rPr>
          <w:rFonts w:ascii="Roboto Condensed" w:eastAsia="Roboto Condensed" w:hAnsi="Roboto Condensed" w:cs="Roboto Condensed"/>
          <w:sz w:val="20"/>
          <w:szCs w:val="20"/>
        </w:rPr>
        <w:t>Households who received neither the Swiss Uddokta nor the Chevron Uddokta interventions (Indirect groups)</w:t>
      </w:r>
    </w:p>
    <w:p w:rsidR="00725667" w:rsidRDefault="00226AE3">
      <w:pPr>
        <w:spacing w:before="200" w:after="160" w:line="276" w:lineRule="auto"/>
        <w:jc w:val="both"/>
        <w:rPr>
          <w:rFonts w:ascii="Roboto Condensed" w:eastAsia="Roboto Condensed" w:hAnsi="Roboto Condensed" w:cs="Roboto Condensed"/>
          <w:sz w:val="18"/>
          <w:szCs w:val="18"/>
        </w:rPr>
      </w:pPr>
      <w:bookmarkStart w:id="8" w:name="_t6cq4mj9t1vt" w:colFirst="0" w:colLast="0"/>
      <w:bookmarkEnd w:id="8"/>
      <w:r>
        <w:rPr>
          <w:rFonts w:ascii="Roboto Condensed" w:eastAsia="Roboto Condensed" w:hAnsi="Roboto Condensed" w:cs="Roboto Condensed"/>
          <w:sz w:val="20"/>
          <w:szCs w:val="20"/>
        </w:rPr>
        <w:t>However, additional population groups might need to be considered based o</w:t>
      </w:r>
      <w:r>
        <w:rPr>
          <w:rFonts w:ascii="Roboto Condensed" w:eastAsia="Roboto Condensed" w:hAnsi="Roboto Condensed" w:cs="Roboto Condensed"/>
          <w:sz w:val="20"/>
          <w:szCs w:val="20"/>
        </w:rPr>
        <w:t>n context while conducting the study.</w:t>
      </w:r>
    </w:p>
    <w:p w:rsidR="00725667" w:rsidRDefault="00226AE3">
      <w:pPr>
        <w:widowControl w:val="0"/>
        <w:spacing w:before="200" w:line="276" w:lineRule="auto"/>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The consultant should propose a robust sampling methodology, constituting proportionate representation of all geographic locations. The project also works with a number of private and social enterprise partners from th</w:t>
      </w:r>
      <w:r>
        <w:rPr>
          <w:rFonts w:ascii="Roboto Condensed" w:eastAsia="Roboto Condensed" w:hAnsi="Roboto Condensed" w:cs="Roboto Condensed"/>
          <w:sz w:val="20"/>
          <w:szCs w:val="20"/>
        </w:rPr>
        <w:t xml:space="preserve">e growth sectors and sub-sectors to mobilize their business that need to reflect in the proposed methodology. The detailed methodology and field work schedule will be finalized in consultation with iDE, partner organizations and the consultants. </w:t>
      </w:r>
    </w:p>
    <w:p w:rsidR="00725667" w:rsidRDefault="00226AE3">
      <w:pPr>
        <w:widowControl w:val="0"/>
        <w:spacing w:before="200" w:line="276" w:lineRule="auto"/>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The study</w:t>
      </w:r>
      <w:r>
        <w:rPr>
          <w:rFonts w:ascii="Roboto Condensed" w:eastAsia="Roboto Condensed" w:hAnsi="Roboto Condensed" w:cs="Roboto Condensed"/>
          <w:sz w:val="20"/>
          <w:szCs w:val="20"/>
        </w:rPr>
        <w:t xml:space="preserve"> will draw data from all 900 MSMEs in targeted 3 sectors and from a population of 2,932 project beneficiaries and their family members. Based on the provided information, the applicant should provide a thorough sampling methodology. A point to be considere</w:t>
      </w:r>
      <w:r>
        <w:rPr>
          <w:rFonts w:ascii="Roboto Condensed" w:eastAsia="Roboto Condensed" w:hAnsi="Roboto Condensed" w:cs="Roboto Condensed"/>
          <w:sz w:val="20"/>
          <w:szCs w:val="20"/>
        </w:rPr>
        <w:t>d here is that the total figure for youth-led enterprises (900) is not an updated figure, and the total population size will increase once the data for Q2 2022 has been incorporated into the MIS. The most updated data will be shared with the consulting fir</w:t>
      </w:r>
      <w:r>
        <w:rPr>
          <w:rFonts w:ascii="Roboto Condensed" w:eastAsia="Roboto Condensed" w:hAnsi="Roboto Condensed" w:cs="Roboto Condensed"/>
          <w:sz w:val="20"/>
          <w:szCs w:val="20"/>
        </w:rPr>
        <w:t>m at the earliest opportunity once the agreement has been signed. The consultant is expected to devise appropriate tools and study methodology factoring this into their assessment plan.</w:t>
      </w:r>
    </w:p>
    <w:p w:rsidR="00725667" w:rsidRDefault="00226AE3">
      <w:pPr>
        <w:widowControl w:val="0"/>
        <w:numPr>
          <w:ilvl w:val="0"/>
          <w:numId w:val="12"/>
        </w:numPr>
        <w:tabs>
          <w:tab w:val="left" w:pos="450"/>
        </w:tabs>
        <w:spacing w:before="200" w:after="120" w:line="276" w:lineRule="auto"/>
        <w:ind w:left="270" w:hanging="270"/>
        <w:jc w:val="both"/>
        <w:rPr>
          <w:rFonts w:ascii="Roboto Condensed" w:eastAsia="Roboto Condensed" w:hAnsi="Roboto Condensed" w:cs="Roboto Condensed"/>
          <w:b/>
          <w:color w:val="FF5F4A"/>
          <w:sz w:val="20"/>
          <w:szCs w:val="20"/>
          <w:highlight w:val="white"/>
        </w:rPr>
      </w:pPr>
      <w:r>
        <w:rPr>
          <w:rFonts w:ascii="Roboto Condensed" w:eastAsia="Roboto Condensed" w:hAnsi="Roboto Condensed" w:cs="Roboto Condensed"/>
          <w:b/>
          <w:color w:val="EA4D39"/>
          <w:sz w:val="20"/>
          <w:szCs w:val="20"/>
          <w:highlight w:val="white"/>
        </w:rPr>
        <w:t>Major Responsibilities of the Firm</w:t>
      </w:r>
    </w:p>
    <w:p w:rsidR="00725667" w:rsidRDefault="00226AE3">
      <w:pPr>
        <w:widowControl w:val="0"/>
        <w:spacing w:before="200" w:after="200" w:line="276" w:lineRule="auto"/>
        <w:jc w:val="both"/>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 xml:space="preserve">The composition of the study team is left up to the consultant/organization based on their internal system, ideas </w:t>
      </w:r>
      <w:r>
        <w:rPr>
          <w:rFonts w:ascii="Roboto Condensed" w:eastAsia="Roboto Condensed" w:hAnsi="Roboto Condensed" w:cs="Roboto Condensed"/>
          <w:sz w:val="20"/>
          <w:szCs w:val="20"/>
          <w:highlight w:val="white"/>
        </w:rPr>
        <w:lastRenderedPageBreak/>
        <w:t>and logic. However, iDE recommends that the team comprise one Team Leader (TL) to coordinate/conduct the overall study and liaise with iDE. To</w:t>
      </w:r>
      <w:r>
        <w:rPr>
          <w:rFonts w:ascii="Roboto Condensed" w:eastAsia="Roboto Condensed" w:hAnsi="Roboto Condensed" w:cs="Roboto Condensed"/>
          <w:sz w:val="20"/>
          <w:szCs w:val="20"/>
          <w:highlight w:val="white"/>
        </w:rPr>
        <w:t xml:space="preserve"> collect information from the field, an adequate number of Field Enumerators (FEs) will be deployed in facilitation of iDE's Project Officers at the Districts/Unions. Supervision of the field work and quality (reliability and validity) of the data/informat</w:t>
      </w:r>
      <w:r>
        <w:rPr>
          <w:rFonts w:ascii="Roboto Condensed" w:eastAsia="Roboto Condensed" w:hAnsi="Roboto Condensed" w:cs="Roboto Condensed"/>
          <w:sz w:val="20"/>
          <w:szCs w:val="20"/>
          <w:highlight w:val="white"/>
        </w:rPr>
        <w:t>ion collected from the field is the primary responsibility of the TL. The TL will work closely with the M&amp;E Unit and Project Team. In each step and process, consultation with the Project Manager, E&amp;A/M&amp;E Specialist and District/Upazila Field Teams are vita</w:t>
      </w:r>
      <w:r>
        <w:rPr>
          <w:rFonts w:ascii="Roboto Condensed" w:eastAsia="Roboto Condensed" w:hAnsi="Roboto Condensed" w:cs="Roboto Condensed"/>
          <w:sz w:val="20"/>
          <w:szCs w:val="20"/>
          <w:highlight w:val="white"/>
        </w:rPr>
        <w:t>l. The consultancy/consultant team will be primarily responsible to:</w:t>
      </w:r>
    </w:p>
    <w:p w:rsidR="00725667" w:rsidRDefault="00226AE3">
      <w:pPr>
        <w:widowControl w:val="0"/>
        <w:numPr>
          <w:ilvl w:val="0"/>
          <w:numId w:val="8"/>
        </w:numPr>
        <w:pBdr>
          <w:top w:val="nil"/>
          <w:left w:val="nil"/>
          <w:bottom w:val="nil"/>
          <w:right w:val="nil"/>
          <w:between w:val="nil"/>
        </w:pBdr>
        <w:spacing w:line="276" w:lineRule="auto"/>
        <w:jc w:val="both"/>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Visit iDE Dhaka and Uddokta project office in Sylhet and hold interactions with E&amp;A Specialist and Uddokta core team to get acquainted with the project, its activities and the proposed wo</w:t>
      </w:r>
      <w:r>
        <w:rPr>
          <w:rFonts w:ascii="Roboto Condensed" w:eastAsia="Roboto Condensed" w:hAnsi="Roboto Condensed" w:cs="Roboto Condensed"/>
          <w:sz w:val="20"/>
          <w:szCs w:val="20"/>
          <w:highlight w:val="white"/>
        </w:rPr>
        <w:t>rk.</w:t>
      </w:r>
    </w:p>
    <w:p w:rsidR="00725667" w:rsidRDefault="00226AE3">
      <w:pPr>
        <w:widowControl w:val="0"/>
        <w:numPr>
          <w:ilvl w:val="0"/>
          <w:numId w:val="8"/>
        </w:numPr>
        <w:pBdr>
          <w:top w:val="nil"/>
          <w:left w:val="nil"/>
          <w:bottom w:val="nil"/>
          <w:right w:val="nil"/>
          <w:between w:val="nil"/>
        </w:pBdr>
        <w:spacing w:line="276" w:lineRule="auto"/>
        <w:jc w:val="both"/>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Prepare and share a detailed plan of action/schedule for the endline study, covering orientation to enumerators, field work, data collection, analysis, interpretation, draft and final report preparation with concerned project staff.</w:t>
      </w:r>
    </w:p>
    <w:p w:rsidR="00725667" w:rsidRDefault="00226AE3">
      <w:pPr>
        <w:widowControl w:val="0"/>
        <w:numPr>
          <w:ilvl w:val="0"/>
          <w:numId w:val="8"/>
        </w:numPr>
        <w:pBdr>
          <w:top w:val="nil"/>
          <w:left w:val="nil"/>
          <w:bottom w:val="nil"/>
          <w:right w:val="nil"/>
          <w:between w:val="nil"/>
        </w:pBdr>
        <w:spacing w:line="276" w:lineRule="auto"/>
        <w:jc w:val="both"/>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 xml:space="preserve">Prepare a detailed </w:t>
      </w:r>
      <w:r>
        <w:rPr>
          <w:rFonts w:ascii="Roboto Condensed" w:eastAsia="Roboto Condensed" w:hAnsi="Roboto Condensed" w:cs="Roboto Condensed"/>
          <w:sz w:val="20"/>
          <w:szCs w:val="20"/>
          <w:highlight w:val="white"/>
        </w:rPr>
        <w:t>methodology for the endline study including sample size calculation, questionnaires for household survey and checklist for group discussion, focus group discussion (if applicable and possible) and key informant interview as per the project document and pro</w:t>
      </w:r>
      <w:r>
        <w:rPr>
          <w:rFonts w:ascii="Roboto Condensed" w:eastAsia="Roboto Condensed" w:hAnsi="Roboto Condensed" w:cs="Roboto Condensed"/>
          <w:sz w:val="20"/>
          <w:szCs w:val="20"/>
          <w:highlight w:val="white"/>
        </w:rPr>
        <w:t>ject log-frame mainly focusing on indicators but also covering other relevant areas.</w:t>
      </w:r>
    </w:p>
    <w:p w:rsidR="00725667" w:rsidRDefault="00226AE3">
      <w:pPr>
        <w:widowControl w:val="0"/>
        <w:numPr>
          <w:ilvl w:val="0"/>
          <w:numId w:val="8"/>
        </w:numPr>
        <w:pBdr>
          <w:top w:val="nil"/>
          <w:left w:val="nil"/>
          <w:bottom w:val="nil"/>
          <w:right w:val="nil"/>
          <w:between w:val="nil"/>
        </w:pBdr>
        <w:spacing w:line="276" w:lineRule="auto"/>
        <w:jc w:val="both"/>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 xml:space="preserve">Pre-test draft endline questionnaire, incorporate the inputs/feedback and circulate the final version of the questionnaires. </w:t>
      </w:r>
    </w:p>
    <w:p w:rsidR="00725667" w:rsidRDefault="00226AE3">
      <w:pPr>
        <w:widowControl w:val="0"/>
        <w:numPr>
          <w:ilvl w:val="0"/>
          <w:numId w:val="8"/>
        </w:numPr>
        <w:pBdr>
          <w:top w:val="nil"/>
          <w:left w:val="nil"/>
          <w:bottom w:val="nil"/>
          <w:right w:val="nil"/>
          <w:between w:val="nil"/>
        </w:pBdr>
        <w:spacing w:line="276" w:lineRule="auto"/>
        <w:jc w:val="both"/>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Develop the questionnaire into a digital data collection platform, i.e. Kobo Toolbox.</w:t>
      </w:r>
    </w:p>
    <w:p w:rsidR="00725667" w:rsidRDefault="00226AE3">
      <w:pPr>
        <w:widowControl w:val="0"/>
        <w:numPr>
          <w:ilvl w:val="0"/>
          <w:numId w:val="8"/>
        </w:numPr>
        <w:pBdr>
          <w:top w:val="nil"/>
          <w:left w:val="nil"/>
          <w:bottom w:val="nil"/>
          <w:right w:val="nil"/>
          <w:between w:val="nil"/>
        </w:pBdr>
        <w:spacing w:line="276" w:lineRule="auto"/>
        <w:jc w:val="both"/>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Submit inception report.</w:t>
      </w:r>
    </w:p>
    <w:p w:rsidR="00725667" w:rsidRDefault="00226AE3">
      <w:pPr>
        <w:widowControl w:val="0"/>
        <w:numPr>
          <w:ilvl w:val="0"/>
          <w:numId w:val="8"/>
        </w:numPr>
        <w:pBdr>
          <w:top w:val="nil"/>
          <w:left w:val="nil"/>
          <w:bottom w:val="nil"/>
          <w:right w:val="nil"/>
          <w:between w:val="nil"/>
        </w:pBdr>
        <w:spacing w:line="276" w:lineRule="auto"/>
        <w:jc w:val="both"/>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Debrief/discuss with project team about effectiveness of questionnaire, checklists and other tools used in pre-test, collect feedback and finaliz</w:t>
      </w:r>
      <w:r>
        <w:rPr>
          <w:rFonts w:ascii="Roboto Condensed" w:eastAsia="Roboto Condensed" w:hAnsi="Roboto Condensed" w:cs="Roboto Condensed"/>
          <w:sz w:val="20"/>
          <w:szCs w:val="20"/>
          <w:highlight w:val="white"/>
        </w:rPr>
        <w:t>e them.</w:t>
      </w:r>
    </w:p>
    <w:p w:rsidR="00725667" w:rsidRDefault="00226AE3">
      <w:pPr>
        <w:widowControl w:val="0"/>
        <w:numPr>
          <w:ilvl w:val="0"/>
          <w:numId w:val="8"/>
        </w:numPr>
        <w:pBdr>
          <w:top w:val="nil"/>
          <w:left w:val="nil"/>
          <w:bottom w:val="nil"/>
          <w:right w:val="nil"/>
          <w:between w:val="nil"/>
        </w:pBdr>
        <w:spacing w:line="276" w:lineRule="auto"/>
        <w:jc w:val="both"/>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Orient, train and supervise the enumerators and collect the data in an ethical manner for the endline study.</w:t>
      </w:r>
    </w:p>
    <w:p w:rsidR="00725667" w:rsidRDefault="00226AE3">
      <w:pPr>
        <w:widowControl w:val="0"/>
        <w:numPr>
          <w:ilvl w:val="0"/>
          <w:numId w:val="8"/>
        </w:numPr>
        <w:pBdr>
          <w:top w:val="nil"/>
          <w:left w:val="nil"/>
          <w:bottom w:val="nil"/>
          <w:right w:val="nil"/>
          <w:between w:val="nil"/>
        </w:pBdr>
        <w:spacing w:line="276" w:lineRule="auto"/>
        <w:jc w:val="both"/>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Ensure the quality of information collected from fields, cross-check the validity of information collected and verify/revise where needed.</w:t>
      </w:r>
    </w:p>
    <w:p w:rsidR="00725667" w:rsidRDefault="00226AE3">
      <w:pPr>
        <w:widowControl w:val="0"/>
        <w:numPr>
          <w:ilvl w:val="0"/>
          <w:numId w:val="8"/>
        </w:numPr>
        <w:pBdr>
          <w:top w:val="nil"/>
          <w:left w:val="nil"/>
          <w:bottom w:val="nil"/>
          <w:right w:val="nil"/>
          <w:between w:val="nil"/>
        </w:pBdr>
        <w:spacing w:line="276" w:lineRule="auto"/>
        <w:jc w:val="both"/>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Update progress of the study on a weekly basis to the E&amp;A Specialist .</w:t>
      </w:r>
    </w:p>
    <w:p w:rsidR="00725667" w:rsidRDefault="00226AE3">
      <w:pPr>
        <w:widowControl w:val="0"/>
        <w:numPr>
          <w:ilvl w:val="0"/>
          <w:numId w:val="8"/>
        </w:numPr>
        <w:pBdr>
          <w:top w:val="nil"/>
          <w:left w:val="nil"/>
          <w:bottom w:val="nil"/>
          <w:right w:val="nil"/>
          <w:between w:val="nil"/>
        </w:pBdr>
        <w:spacing w:line="276" w:lineRule="auto"/>
        <w:jc w:val="both"/>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Analyze data (using R/SPSS/Excel/other statistical analysis software), submit the analyzed data and analysis code to iDE and prepare quality reports.</w:t>
      </w:r>
    </w:p>
    <w:p w:rsidR="00725667" w:rsidRDefault="00226AE3">
      <w:pPr>
        <w:widowControl w:val="0"/>
        <w:numPr>
          <w:ilvl w:val="0"/>
          <w:numId w:val="8"/>
        </w:numPr>
        <w:pBdr>
          <w:top w:val="nil"/>
          <w:left w:val="nil"/>
          <w:bottom w:val="nil"/>
          <w:right w:val="nil"/>
          <w:between w:val="nil"/>
        </w:pBdr>
        <w:spacing w:line="276" w:lineRule="auto"/>
        <w:jc w:val="both"/>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Share draft report and give present</w:t>
      </w:r>
      <w:r>
        <w:rPr>
          <w:rFonts w:ascii="Roboto Condensed" w:eastAsia="Roboto Condensed" w:hAnsi="Roboto Condensed" w:cs="Roboto Condensed"/>
          <w:sz w:val="20"/>
          <w:szCs w:val="20"/>
          <w:highlight w:val="white"/>
        </w:rPr>
        <w:t>ation on the draft report to iDE, and</w:t>
      </w:r>
    </w:p>
    <w:p w:rsidR="00725667" w:rsidRDefault="00226AE3">
      <w:pPr>
        <w:widowControl w:val="0"/>
        <w:numPr>
          <w:ilvl w:val="0"/>
          <w:numId w:val="8"/>
        </w:numPr>
        <w:pBdr>
          <w:top w:val="nil"/>
          <w:left w:val="nil"/>
          <w:bottom w:val="nil"/>
          <w:right w:val="nil"/>
          <w:between w:val="nil"/>
        </w:pBdr>
        <w:spacing w:line="276" w:lineRule="auto"/>
        <w:jc w:val="both"/>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Prepare and submit a final report (a compiled version of the report - both hard copy and electronic version in Microsoft Word format) to the project after incorporating the feedback and suggestions from iDE.</w:t>
      </w:r>
    </w:p>
    <w:p w:rsidR="00725667" w:rsidRDefault="00725667">
      <w:pPr>
        <w:widowControl w:val="0"/>
        <w:pBdr>
          <w:top w:val="nil"/>
          <w:left w:val="nil"/>
          <w:bottom w:val="nil"/>
          <w:right w:val="nil"/>
          <w:between w:val="nil"/>
        </w:pBdr>
        <w:spacing w:line="276" w:lineRule="auto"/>
        <w:jc w:val="both"/>
        <w:rPr>
          <w:rFonts w:ascii="Roboto Condensed" w:eastAsia="Roboto Condensed" w:hAnsi="Roboto Condensed" w:cs="Roboto Condensed"/>
          <w:sz w:val="20"/>
          <w:szCs w:val="20"/>
          <w:highlight w:val="white"/>
        </w:rPr>
      </w:pPr>
    </w:p>
    <w:p w:rsidR="00725667" w:rsidRDefault="00226AE3">
      <w:pPr>
        <w:widowControl w:val="0"/>
        <w:pBdr>
          <w:top w:val="nil"/>
          <w:left w:val="nil"/>
          <w:bottom w:val="nil"/>
          <w:right w:val="nil"/>
          <w:between w:val="nil"/>
        </w:pBdr>
        <w:spacing w:line="276" w:lineRule="auto"/>
        <w:jc w:val="both"/>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**The con</w:t>
      </w:r>
      <w:r>
        <w:rPr>
          <w:rFonts w:ascii="Roboto Condensed" w:eastAsia="Roboto Condensed" w:hAnsi="Roboto Condensed" w:cs="Roboto Condensed"/>
          <w:sz w:val="20"/>
          <w:szCs w:val="20"/>
          <w:highlight w:val="white"/>
        </w:rPr>
        <w:t>sulting firm must obtain approval from iDE for all key documents and processes outlined above.</w:t>
      </w:r>
    </w:p>
    <w:p w:rsidR="00725667" w:rsidRDefault="00226AE3">
      <w:pPr>
        <w:widowControl w:val="0"/>
        <w:numPr>
          <w:ilvl w:val="0"/>
          <w:numId w:val="12"/>
        </w:numPr>
        <w:tabs>
          <w:tab w:val="left" w:pos="450"/>
        </w:tabs>
        <w:spacing w:before="200" w:after="120" w:line="276" w:lineRule="auto"/>
        <w:ind w:left="270" w:hanging="270"/>
        <w:jc w:val="both"/>
        <w:rPr>
          <w:rFonts w:ascii="Roboto Condensed" w:eastAsia="Roboto Condensed" w:hAnsi="Roboto Condensed" w:cs="Roboto Condensed"/>
          <w:b/>
          <w:color w:val="FF5F4A"/>
          <w:sz w:val="20"/>
          <w:szCs w:val="20"/>
          <w:highlight w:val="white"/>
        </w:rPr>
      </w:pPr>
      <w:r>
        <w:rPr>
          <w:rFonts w:ascii="Roboto Condensed" w:eastAsia="Roboto Condensed" w:hAnsi="Roboto Condensed" w:cs="Roboto Condensed"/>
          <w:b/>
          <w:color w:val="EA4D39"/>
          <w:sz w:val="20"/>
          <w:szCs w:val="20"/>
          <w:highlight w:val="white"/>
        </w:rPr>
        <w:t>Major Responsibilities of iDE</w:t>
      </w:r>
    </w:p>
    <w:p w:rsidR="00725667" w:rsidRDefault="00226AE3">
      <w:pPr>
        <w:widowControl w:val="0"/>
        <w:spacing w:before="200" w:after="200" w:line="276" w:lineRule="auto"/>
        <w:jc w:val="both"/>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iDE will provide the consultant/firm with the necessary support to undertake and implement the assignment and execute the objectives of this assignment. Such responsibilities include the following:</w:t>
      </w:r>
    </w:p>
    <w:p w:rsidR="00725667" w:rsidRDefault="00226AE3">
      <w:pPr>
        <w:widowControl w:val="0"/>
        <w:numPr>
          <w:ilvl w:val="0"/>
          <w:numId w:val="7"/>
        </w:numPr>
        <w:pBdr>
          <w:top w:val="nil"/>
          <w:left w:val="nil"/>
          <w:bottom w:val="nil"/>
          <w:right w:val="nil"/>
          <w:between w:val="nil"/>
        </w:pBdr>
        <w:spacing w:line="276" w:lineRule="auto"/>
        <w:jc w:val="both"/>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Provide programme documents and approve the work plan</w:t>
      </w:r>
    </w:p>
    <w:p w:rsidR="00725667" w:rsidRDefault="00226AE3">
      <w:pPr>
        <w:widowControl w:val="0"/>
        <w:numPr>
          <w:ilvl w:val="0"/>
          <w:numId w:val="7"/>
        </w:numPr>
        <w:pBdr>
          <w:top w:val="nil"/>
          <w:left w:val="nil"/>
          <w:bottom w:val="nil"/>
          <w:right w:val="nil"/>
          <w:between w:val="nil"/>
        </w:pBdr>
        <w:spacing w:line="276" w:lineRule="auto"/>
        <w:jc w:val="both"/>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Supp</w:t>
      </w:r>
      <w:r>
        <w:rPr>
          <w:rFonts w:ascii="Roboto Condensed" w:eastAsia="Roboto Condensed" w:hAnsi="Roboto Condensed" w:cs="Roboto Condensed"/>
          <w:sz w:val="20"/>
          <w:szCs w:val="20"/>
          <w:highlight w:val="white"/>
        </w:rPr>
        <w:t>ort to finalize the methodology</w:t>
      </w:r>
    </w:p>
    <w:p w:rsidR="00725667" w:rsidRDefault="00226AE3">
      <w:pPr>
        <w:widowControl w:val="0"/>
        <w:numPr>
          <w:ilvl w:val="0"/>
          <w:numId w:val="7"/>
        </w:numPr>
        <w:pBdr>
          <w:top w:val="nil"/>
          <w:left w:val="nil"/>
          <w:bottom w:val="nil"/>
          <w:right w:val="nil"/>
          <w:between w:val="nil"/>
        </w:pBdr>
        <w:spacing w:line="276" w:lineRule="auto"/>
        <w:jc w:val="both"/>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Lead the development of research questions, and develop tools and questionnaires</w:t>
      </w:r>
    </w:p>
    <w:p w:rsidR="00725667" w:rsidRDefault="00226AE3">
      <w:pPr>
        <w:widowControl w:val="0"/>
        <w:numPr>
          <w:ilvl w:val="0"/>
          <w:numId w:val="7"/>
        </w:numPr>
        <w:pBdr>
          <w:top w:val="nil"/>
          <w:left w:val="nil"/>
          <w:bottom w:val="nil"/>
          <w:right w:val="nil"/>
          <w:between w:val="nil"/>
        </w:pBdr>
        <w:spacing w:line="276" w:lineRule="auto"/>
        <w:jc w:val="both"/>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Supervise data collection, cleaning, and data transcription</w:t>
      </w:r>
    </w:p>
    <w:p w:rsidR="00725667" w:rsidRDefault="00226AE3">
      <w:pPr>
        <w:widowControl w:val="0"/>
        <w:numPr>
          <w:ilvl w:val="0"/>
          <w:numId w:val="7"/>
        </w:numPr>
        <w:pBdr>
          <w:top w:val="nil"/>
          <w:left w:val="nil"/>
          <w:bottom w:val="nil"/>
          <w:right w:val="nil"/>
          <w:between w:val="nil"/>
        </w:pBdr>
        <w:spacing w:line="276" w:lineRule="auto"/>
        <w:jc w:val="both"/>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Review and approve the data analysis plan</w:t>
      </w:r>
    </w:p>
    <w:p w:rsidR="00725667" w:rsidRDefault="00226AE3">
      <w:pPr>
        <w:widowControl w:val="0"/>
        <w:numPr>
          <w:ilvl w:val="0"/>
          <w:numId w:val="7"/>
        </w:numPr>
        <w:pBdr>
          <w:top w:val="nil"/>
          <w:left w:val="nil"/>
          <w:bottom w:val="nil"/>
          <w:right w:val="nil"/>
          <w:between w:val="nil"/>
        </w:pBdr>
        <w:spacing w:line="276" w:lineRule="auto"/>
        <w:jc w:val="both"/>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Supervise data collection and arrange a p</w:t>
      </w:r>
      <w:r>
        <w:rPr>
          <w:rFonts w:ascii="Roboto Condensed" w:eastAsia="Roboto Condensed" w:hAnsi="Roboto Condensed" w:cs="Roboto Condensed"/>
          <w:sz w:val="20"/>
          <w:szCs w:val="20"/>
          <w:highlight w:val="white"/>
        </w:rPr>
        <w:t>resentation on analyzed data</w:t>
      </w:r>
    </w:p>
    <w:p w:rsidR="00725667" w:rsidRDefault="00226AE3">
      <w:pPr>
        <w:widowControl w:val="0"/>
        <w:numPr>
          <w:ilvl w:val="0"/>
          <w:numId w:val="7"/>
        </w:numPr>
        <w:pBdr>
          <w:top w:val="nil"/>
          <w:left w:val="nil"/>
          <w:bottom w:val="nil"/>
          <w:right w:val="nil"/>
          <w:between w:val="nil"/>
        </w:pBdr>
        <w:spacing w:line="276" w:lineRule="auto"/>
        <w:jc w:val="both"/>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Approve table of contents and provide feedback on the draft report</w:t>
      </w:r>
    </w:p>
    <w:p w:rsidR="00725667" w:rsidRDefault="00226AE3">
      <w:pPr>
        <w:widowControl w:val="0"/>
        <w:numPr>
          <w:ilvl w:val="0"/>
          <w:numId w:val="7"/>
        </w:numPr>
        <w:pBdr>
          <w:top w:val="nil"/>
          <w:left w:val="nil"/>
          <w:bottom w:val="nil"/>
          <w:right w:val="nil"/>
          <w:between w:val="nil"/>
        </w:pBdr>
        <w:spacing w:line="276" w:lineRule="auto"/>
        <w:jc w:val="both"/>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Approve the final report</w:t>
      </w:r>
    </w:p>
    <w:p w:rsidR="00725667" w:rsidRDefault="00226AE3">
      <w:pPr>
        <w:widowControl w:val="0"/>
        <w:numPr>
          <w:ilvl w:val="0"/>
          <w:numId w:val="7"/>
        </w:numPr>
        <w:pBdr>
          <w:top w:val="nil"/>
          <w:left w:val="nil"/>
          <w:bottom w:val="nil"/>
          <w:right w:val="nil"/>
          <w:between w:val="nil"/>
        </w:pBdr>
        <w:spacing w:line="276" w:lineRule="auto"/>
        <w:jc w:val="both"/>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lastRenderedPageBreak/>
        <w:t>Disbursement of payment as per the agreed schedule in the contract</w:t>
      </w:r>
    </w:p>
    <w:p w:rsidR="00725667" w:rsidRDefault="00226AE3">
      <w:pPr>
        <w:widowControl w:val="0"/>
        <w:numPr>
          <w:ilvl w:val="0"/>
          <w:numId w:val="12"/>
        </w:numPr>
        <w:pBdr>
          <w:top w:val="nil"/>
          <w:left w:val="nil"/>
          <w:bottom w:val="nil"/>
          <w:right w:val="nil"/>
          <w:between w:val="nil"/>
        </w:pBdr>
        <w:tabs>
          <w:tab w:val="left" w:pos="450"/>
        </w:tabs>
        <w:spacing w:before="200" w:after="120" w:line="276" w:lineRule="auto"/>
        <w:ind w:left="270" w:hanging="270"/>
        <w:jc w:val="both"/>
        <w:rPr>
          <w:rFonts w:ascii="Roboto Condensed" w:eastAsia="Roboto Condensed" w:hAnsi="Roboto Condensed" w:cs="Roboto Condensed"/>
          <w:b/>
          <w:color w:val="FF5F4A"/>
          <w:sz w:val="20"/>
          <w:szCs w:val="20"/>
          <w:highlight w:val="white"/>
        </w:rPr>
      </w:pPr>
      <w:r>
        <w:rPr>
          <w:rFonts w:ascii="Roboto Condensed" w:eastAsia="Roboto Condensed" w:hAnsi="Roboto Condensed" w:cs="Roboto Condensed"/>
          <w:b/>
          <w:color w:val="EA4D39"/>
          <w:sz w:val="20"/>
          <w:szCs w:val="20"/>
          <w:highlight w:val="white"/>
        </w:rPr>
        <w:t>Tentative Task Schedule</w:t>
      </w:r>
    </w:p>
    <w:p w:rsidR="00725667" w:rsidRDefault="00226AE3">
      <w:pPr>
        <w:widowControl w:val="0"/>
        <w:spacing w:before="200" w:after="200" w:line="276" w:lineRule="auto"/>
        <w:jc w:val="both"/>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The consultant/firm is expected to start wor</w:t>
      </w:r>
      <w:r>
        <w:rPr>
          <w:rFonts w:ascii="Roboto Condensed" w:eastAsia="Roboto Condensed" w:hAnsi="Roboto Condensed" w:cs="Roboto Condensed"/>
          <w:sz w:val="20"/>
          <w:szCs w:val="20"/>
          <w:highlight w:val="white"/>
        </w:rPr>
        <w:t>k on or a</w:t>
      </w:r>
      <w:r>
        <w:rPr>
          <w:rFonts w:ascii="Roboto Condensed" w:eastAsia="Roboto Condensed" w:hAnsi="Roboto Condensed" w:cs="Roboto Condensed"/>
          <w:sz w:val="20"/>
          <w:szCs w:val="20"/>
        </w:rPr>
        <w:t>round October 13, 2022. This assignment should be completed within the 8th of December 2022, which includes completion of all tasks in the assignment along with the submission of the deliverables as detailed in Sectio</w:t>
      </w:r>
      <w:r>
        <w:rPr>
          <w:rFonts w:ascii="Roboto Condensed" w:eastAsia="Roboto Condensed" w:hAnsi="Roboto Condensed" w:cs="Roboto Condensed"/>
          <w:sz w:val="20"/>
          <w:szCs w:val="20"/>
          <w:highlight w:val="white"/>
        </w:rPr>
        <w:t>n 11. Based on unavoidable cir</w:t>
      </w:r>
      <w:r>
        <w:rPr>
          <w:rFonts w:ascii="Roboto Condensed" w:eastAsia="Roboto Condensed" w:hAnsi="Roboto Condensed" w:cs="Roboto Condensed"/>
          <w:sz w:val="20"/>
          <w:szCs w:val="20"/>
          <w:highlight w:val="white"/>
        </w:rPr>
        <w:t>cumstances, the period for conducting the assignment might change. The consultant/firm is expected to be able to accommodate these changes without additional cost. A final detailed work schedule will be determined during the kick-off meeting.</w:t>
      </w:r>
    </w:p>
    <w:tbl>
      <w:tblPr>
        <w:tblStyle w:val="a2"/>
        <w:tblW w:w="7905" w:type="dxa"/>
        <w:jc w:val="center"/>
        <w:tblBorders>
          <w:top w:val="nil"/>
          <w:left w:val="nil"/>
          <w:bottom w:val="nil"/>
          <w:right w:val="nil"/>
          <w:insideH w:val="nil"/>
          <w:insideV w:val="nil"/>
        </w:tblBorders>
        <w:tblLayout w:type="fixed"/>
        <w:tblLook w:val="0600" w:firstRow="0" w:lastRow="0" w:firstColumn="0" w:lastColumn="0" w:noHBand="1" w:noVBand="1"/>
      </w:tblPr>
      <w:tblGrid>
        <w:gridCol w:w="4291"/>
        <w:gridCol w:w="388"/>
        <w:gridCol w:w="400"/>
        <w:gridCol w:w="376"/>
        <w:gridCol w:w="352"/>
        <w:gridCol w:w="352"/>
        <w:gridCol w:w="352"/>
        <w:gridCol w:w="352"/>
        <w:gridCol w:w="315"/>
        <w:gridCol w:w="375"/>
        <w:gridCol w:w="352"/>
      </w:tblGrid>
      <w:tr w:rsidR="00725667">
        <w:trPr>
          <w:trHeight w:val="400"/>
          <w:jc w:val="center"/>
        </w:trPr>
        <w:tc>
          <w:tcPr>
            <w:tcW w:w="7550" w:type="dxa"/>
            <w:gridSpan w:val="10"/>
            <w:tcBorders>
              <w:top w:val="single" w:sz="6" w:space="0" w:color="A6A6A6"/>
              <w:left w:val="single" w:sz="6" w:space="0" w:color="A6A6A6"/>
              <w:bottom w:val="single" w:sz="6" w:space="0" w:color="A6A6A6"/>
              <w:right w:val="single" w:sz="6" w:space="0" w:color="A6A6A6"/>
            </w:tcBorders>
            <w:shd w:val="clear" w:color="auto" w:fill="50505F"/>
            <w:tcMar>
              <w:top w:w="40" w:type="dxa"/>
              <w:left w:w="40" w:type="dxa"/>
              <w:bottom w:w="40" w:type="dxa"/>
              <w:right w:w="40" w:type="dxa"/>
            </w:tcMar>
            <w:vAlign w:val="bottom"/>
          </w:tcPr>
          <w:p w:rsidR="00725667" w:rsidRDefault="00226AE3">
            <w:pPr>
              <w:widowControl w:val="0"/>
              <w:spacing w:line="276" w:lineRule="auto"/>
              <w:rPr>
                <w:rFonts w:ascii="Roboto Condensed" w:eastAsia="Roboto Condensed" w:hAnsi="Roboto Condensed" w:cs="Roboto Condensed"/>
                <w:b/>
                <w:color w:val="FFFFFF"/>
                <w:sz w:val="20"/>
                <w:szCs w:val="20"/>
              </w:rPr>
            </w:pPr>
            <w:r>
              <w:rPr>
                <w:rFonts w:ascii="Roboto Condensed" w:eastAsia="Roboto Condensed" w:hAnsi="Roboto Condensed" w:cs="Roboto Condensed"/>
                <w:b/>
                <w:color w:val="FFFFFF"/>
                <w:sz w:val="20"/>
                <w:szCs w:val="20"/>
              </w:rPr>
              <w:t>Indicative Work Plan</w:t>
            </w:r>
          </w:p>
        </w:tc>
        <w:tc>
          <w:tcPr>
            <w:tcW w:w="352" w:type="dxa"/>
            <w:tcBorders>
              <w:top w:val="nil"/>
              <w:left w:val="nil"/>
              <w:bottom w:val="single" w:sz="6" w:space="0" w:color="A6A6A6"/>
              <w:right w:val="nil"/>
            </w:tcBorders>
            <w:shd w:val="clear" w:color="auto" w:fill="50505F"/>
            <w:tcMar>
              <w:top w:w="100" w:type="dxa"/>
              <w:left w:w="100" w:type="dxa"/>
              <w:bottom w:w="100" w:type="dxa"/>
              <w:right w:w="100" w:type="dxa"/>
            </w:tcMar>
          </w:tcPr>
          <w:p w:rsidR="00725667" w:rsidRDefault="00725667">
            <w:pPr>
              <w:widowControl w:val="0"/>
              <w:rPr>
                <w:rFonts w:ascii="Roboto Condensed" w:eastAsia="Roboto Condensed" w:hAnsi="Roboto Condensed" w:cs="Roboto Condensed"/>
                <w:sz w:val="20"/>
                <w:szCs w:val="20"/>
              </w:rPr>
            </w:pPr>
          </w:p>
        </w:tc>
      </w:tr>
      <w:tr w:rsidR="00725667">
        <w:trPr>
          <w:trHeight w:val="400"/>
          <w:jc w:val="center"/>
        </w:trPr>
        <w:tc>
          <w:tcPr>
            <w:tcW w:w="4288" w:type="dxa"/>
            <w:tcBorders>
              <w:top w:val="single" w:sz="6" w:space="0" w:color="A6A6A6"/>
              <w:left w:val="single" w:sz="6" w:space="0" w:color="A6A6A6"/>
              <w:bottom w:val="single" w:sz="6" w:space="0" w:color="A6A6A6"/>
              <w:right w:val="single" w:sz="6" w:space="0" w:color="A6A6A6"/>
            </w:tcBorders>
            <w:shd w:val="clear" w:color="auto" w:fill="50505F"/>
            <w:tcMar>
              <w:top w:w="40" w:type="dxa"/>
              <w:left w:w="40" w:type="dxa"/>
              <w:bottom w:w="40" w:type="dxa"/>
              <w:right w:w="40" w:type="dxa"/>
            </w:tcMar>
            <w:vAlign w:val="bottom"/>
          </w:tcPr>
          <w:p w:rsidR="00725667" w:rsidRDefault="00226AE3">
            <w:pPr>
              <w:widowControl w:val="0"/>
              <w:spacing w:line="276" w:lineRule="auto"/>
              <w:jc w:val="center"/>
              <w:rPr>
                <w:rFonts w:ascii="Roboto Condensed" w:eastAsia="Roboto Condensed" w:hAnsi="Roboto Condensed" w:cs="Roboto Condensed"/>
                <w:b/>
                <w:color w:val="FFFFFF"/>
                <w:sz w:val="20"/>
                <w:szCs w:val="20"/>
              </w:rPr>
            </w:pPr>
            <w:r>
              <w:rPr>
                <w:rFonts w:ascii="Roboto Condensed" w:eastAsia="Roboto Condensed" w:hAnsi="Roboto Condensed" w:cs="Roboto Condensed"/>
                <w:b/>
                <w:color w:val="FFFFFF"/>
                <w:sz w:val="20"/>
                <w:szCs w:val="20"/>
              </w:rPr>
              <w:t>Activities</w:t>
            </w:r>
          </w:p>
        </w:tc>
        <w:tc>
          <w:tcPr>
            <w:tcW w:w="1516" w:type="dxa"/>
            <w:gridSpan w:val="4"/>
            <w:tcBorders>
              <w:top w:val="single" w:sz="6" w:space="0" w:color="A6A6A6"/>
              <w:left w:val="single" w:sz="6" w:space="0" w:color="A6A6A6"/>
              <w:bottom w:val="single" w:sz="6" w:space="0" w:color="A6A6A6"/>
              <w:right w:val="single" w:sz="6" w:space="0" w:color="A6A6A6"/>
            </w:tcBorders>
            <w:shd w:val="clear" w:color="auto" w:fill="50505F"/>
            <w:tcMar>
              <w:top w:w="40" w:type="dxa"/>
              <w:left w:w="40" w:type="dxa"/>
              <w:bottom w:w="40" w:type="dxa"/>
              <w:right w:w="40" w:type="dxa"/>
            </w:tcMar>
            <w:vAlign w:val="bottom"/>
          </w:tcPr>
          <w:p w:rsidR="00725667" w:rsidRDefault="00226AE3">
            <w:pPr>
              <w:widowControl w:val="0"/>
              <w:spacing w:line="276" w:lineRule="auto"/>
              <w:jc w:val="center"/>
              <w:rPr>
                <w:rFonts w:ascii="Roboto Condensed" w:eastAsia="Roboto Condensed" w:hAnsi="Roboto Condensed" w:cs="Roboto Condensed"/>
                <w:b/>
                <w:color w:val="FFFFFF"/>
                <w:sz w:val="20"/>
                <w:szCs w:val="20"/>
              </w:rPr>
            </w:pPr>
            <w:r>
              <w:rPr>
                <w:rFonts w:ascii="Roboto Condensed" w:eastAsia="Roboto Condensed" w:hAnsi="Roboto Condensed" w:cs="Roboto Condensed"/>
                <w:b/>
                <w:color w:val="FFFFFF"/>
                <w:sz w:val="20"/>
                <w:szCs w:val="20"/>
              </w:rPr>
              <w:t>Month</w:t>
            </w:r>
          </w:p>
          <w:p w:rsidR="00725667" w:rsidRDefault="00226AE3">
            <w:pPr>
              <w:widowControl w:val="0"/>
              <w:spacing w:line="276" w:lineRule="auto"/>
              <w:jc w:val="center"/>
              <w:rPr>
                <w:rFonts w:ascii="Roboto Condensed" w:eastAsia="Roboto Condensed" w:hAnsi="Roboto Condensed" w:cs="Roboto Condensed"/>
                <w:b/>
                <w:color w:val="FFFFFF"/>
                <w:sz w:val="20"/>
                <w:szCs w:val="20"/>
              </w:rPr>
            </w:pPr>
            <w:r>
              <w:rPr>
                <w:rFonts w:ascii="Roboto Condensed" w:eastAsia="Roboto Condensed" w:hAnsi="Roboto Condensed" w:cs="Roboto Condensed"/>
                <w:b/>
                <w:color w:val="FFFFFF"/>
                <w:sz w:val="20"/>
                <w:szCs w:val="20"/>
              </w:rPr>
              <w:t>1</w:t>
            </w:r>
          </w:p>
        </w:tc>
        <w:tc>
          <w:tcPr>
            <w:tcW w:w="1371" w:type="dxa"/>
            <w:gridSpan w:val="4"/>
            <w:tcBorders>
              <w:top w:val="single" w:sz="6" w:space="0" w:color="A6A6A6"/>
              <w:left w:val="single" w:sz="6" w:space="0" w:color="A6A6A6"/>
              <w:bottom w:val="single" w:sz="6" w:space="0" w:color="A6A6A6"/>
              <w:right w:val="single" w:sz="6" w:space="0" w:color="A6A6A6"/>
            </w:tcBorders>
            <w:shd w:val="clear" w:color="auto" w:fill="50505F"/>
            <w:tcMar>
              <w:top w:w="100" w:type="dxa"/>
              <w:left w:w="100" w:type="dxa"/>
              <w:bottom w:w="100" w:type="dxa"/>
              <w:right w:w="100" w:type="dxa"/>
            </w:tcMar>
            <w:vAlign w:val="bottom"/>
          </w:tcPr>
          <w:p w:rsidR="00725667" w:rsidRDefault="00226AE3">
            <w:pPr>
              <w:widowControl w:val="0"/>
              <w:spacing w:line="276" w:lineRule="auto"/>
              <w:jc w:val="center"/>
              <w:rPr>
                <w:rFonts w:ascii="Roboto Condensed" w:eastAsia="Roboto Condensed" w:hAnsi="Roboto Condensed" w:cs="Roboto Condensed"/>
                <w:b/>
                <w:color w:val="FFFFFF"/>
                <w:sz w:val="20"/>
                <w:szCs w:val="20"/>
              </w:rPr>
            </w:pPr>
            <w:r>
              <w:rPr>
                <w:rFonts w:ascii="Roboto Condensed" w:eastAsia="Roboto Condensed" w:hAnsi="Roboto Condensed" w:cs="Roboto Condensed"/>
                <w:b/>
                <w:color w:val="FFFFFF"/>
                <w:sz w:val="20"/>
                <w:szCs w:val="20"/>
              </w:rPr>
              <w:t>Month</w:t>
            </w:r>
          </w:p>
          <w:p w:rsidR="00725667" w:rsidRDefault="00226AE3">
            <w:pPr>
              <w:widowControl w:val="0"/>
              <w:spacing w:line="276" w:lineRule="auto"/>
              <w:jc w:val="center"/>
              <w:rPr>
                <w:rFonts w:ascii="Roboto Condensed" w:eastAsia="Roboto Condensed" w:hAnsi="Roboto Condensed" w:cs="Roboto Condensed"/>
                <w:sz w:val="20"/>
                <w:szCs w:val="20"/>
              </w:rPr>
            </w:pPr>
            <w:r>
              <w:rPr>
                <w:rFonts w:ascii="Roboto Condensed" w:eastAsia="Roboto Condensed" w:hAnsi="Roboto Condensed" w:cs="Roboto Condensed"/>
                <w:b/>
                <w:color w:val="FFFFFF"/>
                <w:sz w:val="20"/>
                <w:szCs w:val="20"/>
              </w:rPr>
              <w:t>2</w:t>
            </w:r>
          </w:p>
        </w:tc>
        <w:tc>
          <w:tcPr>
            <w:tcW w:w="727" w:type="dxa"/>
            <w:gridSpan w:val="2"/>
            <w:tcBorders>
              <w:top w:val="single" w:sz="6" w:space="0" w:color="A6A6A6"/>
              <w:left w:val="single" w:sz="6" w:space="0" w:color="A6A6A6"/>
              <w:bottom w:val="single" w:sz="6" w:space="0" w:color="A6A6A6"/>
              <w:right w:val="single" w:sz="6" w:space="0" w:color="A6A6A6"/>
            </w:tcBorders>
            <w:shd w:val="clear" w:color="auto" w:fill="50505F"/>
            <w:tcMar>
              <w:top w:w="100" w:type="dxa"/>
              <w:left w:w="100" w:type="dxa"/>
              <w:bottom w:w="100" w:type="dxa"/>
              <w:right w:w="100" w:type="dxa"/>
            </w:tcMar>
          </w:tcPr>
          <w:p w:rsidR="00725667" w:rsidRDefault="00226AE3">
            <w:pPr>
              <w:widowControl w:val="0"/>
              <w:spacing w:line="276" w:lineRule="auto"/>
              <w:jc w:val="center"/>
              <w:rPr>
                <w:rFonts w:ascii="Roboto Condensed" w:eastAsia="Roboto Condensed" w:hAnsi="Roboto Condensed" w:cs="Roboto Condensed"/>
                <w:sz w:val="20"/>
                <w:szCs w:val="20"/>
              </w:rPr>
            </w:pPr>
            <w:r>
              <w:rPr>
                <w:rFonts w:ascii="Roboto Condensed" w:eastAsia="Roboto Condensed" w:hAnsi="Roboto Condensed" w:cs="Roboto Condensed"/>
                <w:b/>
                <w:color w:val="FFFFFF"/>
                <w:sz w:val="20"/>
                <w:szCs w:val="20"/>
              </w:rPr>
              <w:t>Month 3</w:t>
            </w:r>
          </w:p>
        </w:tc>
      </w:tr>
      <w:tr w:rsidR="00725667">
        <w:trPr>
          <w:trHeight w:val="300"/>
          <w:jc w:val="center"/>
        </w:trPr>
        <w:tc>
          <w:tcPr>
            <w:tcW w:w="4288" w:type="dxa"/>
            <w:tcBorders>
              <w:top w:val="single" w:sz="6" w:space="0" w:color="A6A6A6"/>
              <w:left w:val="single" w:sz="6" w:space="0" w:color="A6A6A6"/>
              <w:bottom w:val="single" w:sz="6" w:space="0" w:color="A6A6A6"/>
              <w:right w:val="single" w:sz="6" w:space="0" w:color="A6A6A6"/>
            </w:tcBorders>
            <w:shd w:val="clear" w:color="auto" w:fill="auto"/>
            <w:tcMar>
              <w:top w:w="40" w:type="dxa"/>
              <w:left w:w="40" w:type="dxa"/>
              <w:bottom w:w="4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388" w:type="dxa"/>
            <w:tcBorders>
              <w:top w:val="single" w:sz="6" w:space="0" w:color="A6A6A6"/>
              <w:left w:val="single" w:sz="6" w:space="0" w:color="A6A6A6"/>
              <w:bottom w:val="single" w:sz="6" w:space="0" w:color="A6A6A6"/>
              <w:right w:val="single" w:sz="6" w:space="0" w:color="A6A6A6"/>
            </w:tcBorders>
            <w:shd w:val="clear" w:color="auto" w:fill="auto"/>
            <w:tcMar>
              <w:top w:w="40" w:type="dxa"/>
              <w:left w:w="40" w:type="dxa"/>
              <w:bottom w:w="40" w:type="dxa"/>
              <w:right w:w="40" w:type="dxa"/>
            </w:tcMar>
            <w:vAlign w:val="bottom"/>
          </w:tcPr>
          <w:p w:rsidR="00725667" w:rsidRDefault="00226AE3">
            <w:pPr>
              <w:widowControl w:val="0"/>
              <w:spacing w:line="276" w:lineRule="auto"/>
              <w:jc w:val="cente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W1</w:t>
            </w:r>
          </w:p>
        </w:tc>
        <w:tc>
          <w:tcPr>
            <w:tcW w:w="400" w:type="dxa"/>
            <w:tcBorders>
              <w:top w:val="single" w:sz="6" w:space="0" w:color="A6A6A6"/>
              <w:left w:val="single" w:sz="6" w:space="0" w:color="A6A6A6"/>
              <w:bottom w:val="single" w:sz="6" w:space="0" w:color="A6A6A6"/>
              <w:right w:val="single" w:sz="6" w:space="0" w:color="A6A6A6"/>
            </w:tcBorders>
            <w:shd w:val="clear" w:color="auto" w:fill="auto"/>
            <w:tcMar>
              <w:top w:w="40" w:type="dxa"/>
              <w:left w:w="40" w:type="dxa"/>
              <w:bottom w:w="40" w:type="dxa"/>
              <w:right w:w="40" w:type="dxa"/>
            </w:tcMar>
            <w:vAlign w:val="bottom"/>
          </w:tcPr>
          <w:p w:rsidR="00725667" w:rsidRDefault="00226AE3">
            <w:pPr>
              <w:widowControl w:val="0"/>
              <w:spacing w:line="276" w:lineRule="auto"/>
              <w:jc w:val="cente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W2</w:t>
            </w:r>
          </w:p>
        </w:tc>
        <w:tc>
          <w:tcPr>
            <w:tcW w:w="376" w:type="dxa"/>
            <w:tcBorders>
              <w:top w:val="single" w:sz="6" w:space="0" w:color="A6A6A6"/>
              <w:left w:val="single" w:sz="6" w:space="0" w:color="A6A6A6"/>
              <w:bottom w:val="single" w:sz="6" w:space="0" w:color="A6A6A6"/>
              <w:right w:val="single" w:sz="6" w:space="0" w:color="A6A6A6"/>
            </w:tcBorders>
            <w:shd w:val="clear" w:color="auto" w:fill="auto"/>
            <w:tcMar>
              <w:top w:w="40" w:type="dxa"/>
              <w:left w:w="40" w:type="dxa"/>
              <w:bottom w:w="40" w:type="dxa"/>
              <w:right w:w="40" w:type="dxa"/>
            </w:tcMar>
            <w:vAlign w:val="bottom"/>
          </w:tcPr>
          <w:p w:rsidR="00725667" w:rsidRDefault="00226AE3">
            <w:pPr>
              <w:widowControl w:val="0"/>
              <w:spacing w:line="276" w:lineRule="auto"/>
              <w:jc w:val="cente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W3</w:t>
            </w:r>
          </w:p>
        </w:tc>
        <w:tc>
          <w:tcPr>
            <w:tcW w:w="352" w:type="dxa"/>
            <w:tcBorders>
              <w:top w:val="single" w:sz="6" w:space="0" w:color="A6A6A6"/>
              <w:left w:val="single" w:sz="6" w:space="0" w:color="A6A6A6"/>
              <w:bottom w:val="single" w:sz="6" w:space="0" w:color="A6A6A6"/>
              <w:right w:val="single" w:sz="6" w:space="0" w:color="A6A6A6"/>
            </w:tcBorders>
            <w:shd w:val="clear" w:color="auto" w:fill="auto"/>
            <w:tcMar>
              <w:top w:w="40" w:type="dxa"/>
              <w:left w:w="40" w:type="dxa"/>
              <w:bottom w:w="40" w:type="dxa"/>
              <w:right w:w="40" w:type="dxa"/>
            </w:tcMar>
            <w:vAlign w:val="bottom"/>
          </w:tcPr>
          <w:p w:rsidR="00725667" w:rsidRDefault="00226AE3">
            <w:pPr>
              <w:widowControl w:val="0"/>
              <w:spacing w:line="276" w:lineRule="auto"/>
              <w:jc w:val="cente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W4</w:t>
            </w:r>
          </w:p>
        </w:tc>
        <w:tc>
          <w:tcPr>
            <w:tcW w:w="352" w:type="dxa"/>
            <w:tcBorders>
              <w:top w:val="single" w:sz="6" w:space="0" w:color="A6A6A6"/>
              <w:left w:val="single" w:sz="6" w:space="0" w:color="A6A6A6"/>
              <w:bottom w:val="single" w:sz="6" w:space="0" w:color="A6A6A6"/>
              <w:right w:val="single" w:sz="6" w:space="0" w:color="A6A6A6"/>
            </w:tcBorders>
            <w:shd w:val="clear" w:color="auto" w:fill="auto"/>
            <w:tcMar>
              <w:top w:w="40" w:type="dxa"/>
              <w:left w:w="40" w:type="dxa"/>
              <w:bottom w:w="40" w:type="dxa"/>
              <w:right w:w="40" w:type="dxa"/>
            </w:tcMar>
            <w:vAlign w:val="bottom"/>
          </w:tcPr>
          <w:p w:rsidR="00725667" w:rsidRDefault="00226AE3">
            <w:pPr>
              <w:widowControl w:val="0"/>
              <w:spacing w:line="276" w:lineRule="auto"/>
              <w:jc w:val="cente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W1</w:t>
            </w:r>
          </w:p>
        </w:tc>
        <w:tc>
          <w:tcPr>
            <w:tcW w:w="352" w:type="dxa"/>
            <w:tcBorders>
              <w:top w:val="single" w:sz="6" w:space="0" w:color="A6A6A6"/>
              <w:left w:val="single" w:sz="6" w:space="0" w:color="A6A6A6"/>
              <w:bottom w:val="single" w:sz="6" w:space="0" w:color="A6A6A6"/>
              <w:right w:val="single" w:sz="6" w:space="0" w:color="A6A6A6"/>
            </w:tcBorders>
            <w:shd w:val="clear" w:color="auto" w:fill="auto"/>
            <w:tcMar>
              <w:top w:w="40" w:type="dxa"/>
              <w:left w:w="40" w:type="dxa"/>
              <w:bottom w:w="40" w:type="dxa"/>
              <w:right w:w="40" w:type="dxa"/>
            </w:tcMar>
            <w:vAlign w:val="bottom"/>
          </w:tcPr>
          <w:p w:rsidR="00725667" w:rsidRDefault="00226AE3">
            <w:pPr>
              <w:widowControl w:val="0"/>
              <w:spacing w:line="276" w:lineRule="auto"/>
              <w:jc w:val="cente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W2</w:t>
            </w:r>
          </w:p>
        </w:tc>
        <w:tc>
          <w:tcPr>
            <w:tcW w:w="352" w:type="dxa"/>
            <w:tcBorders>
              <w:top w:val="single" w:sz="6" w:space="0" w:color="A6A6A6"/>
              <w:left w:val="single" w:sz="6" w:space="0" w:color="A6A6A6"/>
              <w:bottom w:val="single" w:sz="6" w:space="0" w:color="A6A6A6"/>
              <w:right w:val="single" w:sz="6" w:space="0" w:color="A6A6A6"/>
            </w:tcBorders>
            <w:shd w:val="clear" w:color="auto" w:fill="auto"/>
            <w:tcMar>
              <w:top w:w="40" w:type="dxa"/>
              <w:left w:w="40" w:type="dxa"/>
              <w:bottom w:w="40" w:type="dxa"/>
              <w:right w:w="40" w:type="dxa"/>
            </w:tcMar>
            <w:vAlign w:val="bottom"/>
          </w:tcPr>
          <w:p w:rsidR="00725667" w:rsidRDefault="00226AE3">
            <w:pPr>
              <w:widowControl w:val="0"/>
              <w:spacing w:line="276" w:lineRule="auto"/>
              <w:jc w:val="cente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W3</w:t>
            </w:r>
          </w:p>
        </w:tc>
        <w:tc>
          <w:tcPr>
            <w:tcW w:w="315" w:type="dxa"/>
            <w:tcBorders>
              <w:top w:val="single" w:sz="6" w:space="0" w:color="A6A6A6"/>
              <w:left w:val="single" w:sz="6" w:space="0" w:color="A6A6A6"/>
              <w:bottom w:val="single" w:sz="6" w:space="0" w:color="A6A6A6"/>
              <w:right w:val="single" w:sz="6" w:space="0" w:color="A6A6A6"/>
            </w:tcBorders>
            <w:shd w:val="clear" w:color="auto" w:fill="auto"/>
            <w:tcMar>
              <w:top w:w="40" w:type="dxa"/>
              <w:left w:w="40" w:type="dxa"/>
              <w:bottom w:w="40" w:type="dxa"/>
              <w:right w:w="40" w:type="dxa"/>
            </w:tcMar>
            <w:vAlign w:val="bottom"/>
          </w:tcPr>
          <w:p w:rsidR="00725667" w:rsidRDefault="00226AE3">
            <w:pPr>
              <w:widowControl w:val="0"/>
              <w:spacing w:line="276" w:lineRule="auto"/>
              <w:jc w:val="cente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W4</w:t>
            </w:r>
          </w:p>
        </w:tc>
        <w:tc>
          <w:tcPr>
            <w:tcW w:w="375" w:type="dxa"/>
            <w:tcBorders>
              <w:top w:val="single" w:sz="6" w:space="0" w:color="A6A6A6"/>
              <w:left w:val="single" w:sz="6" w:space="0" w:color="A6A6A6"/>
              <w:bottom w:val="single" w:sz="6" w:space="0" w:color="A6A6A6"/>
              <w:right w:val="single" w:sz="6" w:space="0" w:color="A6A6A6"/>
            </w:tcBorders>
            <w:shd w:val="clear" w:color="auto" w:fill="auto"/>
            <w:tcMar>
              <w:top w:w="40" w:type="dxa"/>
              <w:left w:w="40" w:type="dxa"/>
              <w:bottom w:w="40" w:type="dxa"/>
              <w:right w:w="40" w:type="dxa"/>
            </w:tcMar>
            <w:vAlign w:val="bottom"/>
          </w:tcPr>
          <w:p w:rsidR="00725667" w:rsidRDefault="00226AE3">
            <w:pPr>
              <w:widowControl w:val="0"/>
              <w:spacing w:line="276" w:lineRule="auto"/>
              <w:jc w:val="cente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W1</w:t>
            </w:r>
          </w:p>
        </w:tc>
        <w:tc>
          <w:tcPr>
            <w:tcW w:w="352" w:type="dxa"/>
            <w:tcBorders>
              <w:top w:val="single" w:sz="6" w:space="0" w:color="A6A6A6"/>
              <w:left w:val="single" w:sz="6" w:space="0" w:color="A6A6A6"/>
              <w:bottom w:val="single" w:sz="6" w:space="0" w:color="A6A6A6"/>
              <w:right w:val="single" w:sz="6" w:space="0" w:color="A6A6A6"/>
            </w:tcBorders>
            <w:shd w:val="clear" w:color="auto" w:fill="auto"/>
            <w:tcMar>
              <w:top w:w="40" w:type="dxa"/>
              <w:left w:w="40" w:type="dxa"/>
              <w:bottom w:w="40" w:type="dxa"/>
              <w:right w:w="40" w:type="dxa"/>
            </w:tcMar>
            <w:vAlign w:val="bottom"/>
          </w:tcPr>
          <w:p w:rsidR="00725667" w:rsidRDefault="00226AE3">
            <w:pPr>
              <w:widowControl w:val="0"/>
              <w:spacing w:line="276" w:lineRule="auto"/>
              <w:jc w:val="cente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W2</w:t>
            </w:r>
          </w:p>
        </w:tc>
      </w:tr>
      <w:tr w:rsidR="00725667">
        <w:trPr>
          <w:trHeight w:val="300"/>
          <w:jc w:val="center"/>
        </w:trPr>
        <w:tc>
          <w:tcPr>
            <w:tcW w:w="4288" w:type="dxa"/>
            <w:tcBorders>
              <w:top w:val="single" w:sz="6" w:space="0" w:color="A6A6A6"/>
              <w:left w:val="single" w:sz="6" w:space="0" w:color="A6A6A6"/>
              <w:bottom w:val="single" w:sz="6" w:space="0" w:color="A6A6A6"/>
              <w:right w:val="single" w:sz="6" w:space="0" w:color="A6A6A6"/>
            </w:tcBorders>
            <w:shd w:val="clear" w:color="auto" w:fill="auto"/>
            <w:tcMar>
              <w:top w:w="40" w:type="dxa"/>
              <w:left w:w="40" w:type="dxa"/>
              <w:bottom w:w="40" w:type="dxa"/>
              <w:right w:w="40" w:type="dxa"/>
            </w:tcMar>
            <w:vAlign w:val="bottom"/>
          </w:tcPr>
          <w:p w:rsidR="00725667" w:rsidRDefault="00226AE3">
            <w:pPr>
              <w:widowControl w:val="0"/>
              <w:spacing w:line="276" w:lineRule="auto"/>
              <w:rPr>
                <w:rFonts w:ascii="Roboto Condensed" w:eastAsia="Roboto Condensed" w:hAnsi="Roboto Condensed" w:cs="Roboto Condensed"/>
                <w:sz w:val="20"/>
                <w:szCs w:val="20"/>
              </w:rPr>
            </w:pPr>
            <w:r>
              <w:rPr>
                <w:rFonts w:ascii="Roboto Condensed" w:eastAsia="Roboto Condensed" w:hAnsi="Roboto Condensed" w:cs="Roboto Condensed"/>
                <w:sz w:val="20"/>
                <w:szCs w:val="20"/>
              </w:rPr>
              <w:t>Contract signed</w:t>
            </w:r>
          </w:p>
        </w:tc>
        <w:tc>
          <w:tcPr>
            <w:tcW w:w="388" w:type="dxa"/>
            <w:tcBorders>
              <w:top w:val="single" w:sz="6" w:space="0" w:color="A6A6A6"/>
              <w:left w:val="single" w:sz="6" w:space="0" w:color="A6A6A6"/>
              <w:bottom w:val="single" w:sz="6" w:space="0" w:color="A6A6A6"/>
              <w:right w:val="single" w:sz="6" w:space="0" w:color="A6A6A6"/>
            </w:tcBorders>
            <w:shd w:val="clear" w:color="auto" w:fill="CCCCCC"/>
            <w:tcMar>
              <w:top w:w="40" w:type="dxa"/>
              <w:left w:w="40" w:type="dxa"/>
              <w:bottom w:w="4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400" w:type="dxa"/>
            <w:tcBorders>
              <w:top w:val="single" w:sz="6" w:space="0" w:color="A6A6A6"/>
              <w:left w:val="single" w:sz="6" w:space="0" w:color="A6A6A6"/>
              <w:bottom w:val="single" w:sz="6" w:space="0" w:color="A6A6A6"/>
              <w:right w:val="single" w:sz="6" w:space="0" w:color="A6A6A6"/>
            </w:tcBorders>
            <w:shd w:val="clear" w:color="auto" w:fill="CCCCCC"/>
            <w:tcMar>
              <w:top w:w="40" w:type="dxa"/>
              <w:left w:w="40" w:type="dxa"/>
              <w:bottom w:w="4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376" w:type="dxa"/>
            <w:tcBorders>
              <w:top w:val="single" w:sz="6" w:space="0" w:color="A6A6A6"/>
              <w:left w:val="single" w:sz="6" w:space="0" w:color="A6A6A6"/>
              <w:bottom w:val="single" w:sz="6" w:space="0" w:color="A6A6A6"/>
              <w:right w:val="single" w:sz="6" w:space="0" w:color="A6A6A6"/>
            </w:tcBorders>
            <w:shd w:val="clear" w:color="auto" w:fill="auto"/>
            <w:tcMar>
              <w:top w:w="40" w:type="dxa"/>
              <w:left w:w="40" w:type="dxa"/>
              <w:bottom w:w="4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352" w:type="dxa"/>
            <w:tcBorders>
              <w:top w:val="single" w:sz="6" w:space="0" w:color="A6A6A6"/>
              <w:left w:val="single" w:sz="6" w:space="0" w:color="A6A6A6"/>
              <w:bottom w:val="single" w:sz="6" w:space="0" w:color="A6A6A6"/>
              <w:right w:val="single" w:sz="6" w:space="0" w:color="A6A6A6"/>
            </w:tcBorders>
            <w:shd w:val="clear" w:color="auto" w:fill="auto"/>
            <w:tcMar>
              <w:top w:w="40" w:type="dxa"/>
              <w:left w:w="40" w:type="dxa"/>
              <w:bottom w:w="4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352" w:type="dxa"/>
            <w:tcBorders>
              <w:top w:val="single" w:sz="6" w:space="0" w:color="A6A6A6"/>
              <w:left w:val="single" w:sz="6" w:space="0" w:color="A6A6A6"/>
              <w:bottom w:val="single" w:sz="6" w:space="0" w:color="A6A6A6"/>
              <w:right w:val="single" w:sz="6" w:space="0" w:color="A6A6A6"/>
            </w:tcBorders>
            <w:shd w:val="clear" w:color="auto" w:fill="auto"/>
            <w:tcMar>
              <w:top w:w="40" w:type="dxa"/>
              <w:left w:w="40" w:type="dxa"/>
              <w:bottom w:w="4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352" w:type="dxa"/>
            <w:tcBorders>
              <w:top w:val="single" w:sz="6" w:space="0" w:color="A6A6A6"/>
              <w:left w:val="single" w:sz="6" w:space="0" w:color="A6A6A6"/>
              <w:bottom w:val="single" w:sz="6" w:space="0" w:color="A6A6A6"/>
              <w:right w:val="single" w:sz="6" w:space="0" w:color="A6A6A6"/>
            </w:tcBorders>
            <w:shd w:val="clear" w:color="auto" w:fill="auto"/>
            <w:tcMar>
              <w:top w:w="40" w:type="dxa"/>
              <w:left w:w="40" w:type="dxa"/>
              <w:bottom w:w="4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352" w:type="dxa"/>
            <w:tcBorders>
              <w:top w:val="single" w:sz="6" w:space="0" w:color="A6A6A6"/>
              <w:left w:val="single" w:sz="6" w:space="0" w:color="A6A6A6"/>
              <w:bottom w:val="single" w:sz="6" w:space="0" w:color="A6A6A6"/>
              <w:right w:val="single" w:sz="6" w:space="0" w:color="A6A6A6"/>
            </w:tcBorders>
            <w:shd w:val="clear" w:color="auto" w:fill="auto"/>
            <w:tcMar>
              <w:top w:w="40" w:type="dxa"/>
              <w:left w:w="40" w:type="dxa"/>
              <w:bottom w:w="4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315" w:type="dxa"/>
            <w:tcBorders>
              <w:top w:val="single" w:sz="6" w:space="0" w:color="A6A6A6"/>
              <w:left w:val="single" w:sz="6" w:space="0" w:color="A6A6A6"/>
              <w:bottom w:val="single" w:sz="6" w:space="0" w:color="A6A6A6"/>
              <w:right w:val="single" w:sz="6" w:space="0" w:color="A6A6A6"/>
            </w:tcBorders>
            <w:shd w:val="clear" w:color="auto" w:fill="auto"/>
            <w:tcMar>
              <w:top w:w="40" w:type="dxa"/>
              <w:left w:w="40" w:type="dxa"/>
              <w:bottom w:w="4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375" w:type="dxa"/>
            <w:tcBorders>
              <w:top w:val="single" w:sz="6" w:space="0" w:color="A6A6A6"/>
              <w:left w:val="single" w:sz="6" w:space="0" w:color="A6A6A6"/>
              <w:bottom w:val="single" w:sz="6" w:space="0" w:color="A6A6A6"/>
              <w:right w:val="single" w:sz="6" w:space="0" w:color="A6A6A6"/>
            </w:tcBorders>
            <w:shd w:val="clear" w:color="auto" w:fill="auto"/>
            <w:tcMar>
              <w:top w:w="40" w:type="dxa"/>
              <w:left w:w="40" w:type="dxa"/>
              <w:bottom w:w="4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352" w:type="dxa"/>
            <w:tcBorders>
              <w:top w:val="single" w:sz="6" w:space="0" w:color="A6A6A6"/>
              <w:left w:val="single" w:sz="6" w:space="0" w:color="A6A6A6"/>
              <w:bottom w:val="single" w:sz="6" w:space="0" w:color="A6A6A6"/>
              <w:right w:val="single" w:sz="6" w:space="0" w:color="A6A6A6"/>
            </w:tcBorders>
            <w:shd w:val="clear" w:color="auto" w:fill="auto"/>
            <w:tcMar>
              <w:top w:w="40" w:type="dxa"/>
              <w:left w:w="40" w:type="dxa"/>
              <w:bottom w:w="4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r>
      <w:tr w:rsidR="00725667">
        <w:trPr>
          <w:trHeight w:val="240"/>
          <w:jc w:val="center"/>
        </w:trPr>
        <w:tc>
          <w:tcPr>
            <w:tcW w:w="4288" w:type="dxa"/>
            <w:tcBorders>
              <w:top w:val="single" w:sz="6" w:space="0" w:color="A6A6A6"/>
              <w:left w:val="single" w:sz="6" w:space="0" w:color="A6A6A6"/>
              <w:bottom w:val="single" w:sz="6" w:space="0" w:color="A6A6A6"/>
              <w:right w:val="single" w:sz="6" w:space="0" w:color="A6A6A6"/>
            </w:tcBorders>
            <w:shd w:val="clear" w:color="auto" w:fill="auto"/>
            <w:tcMar>
              <w:top w:w="40" w:type="dxa"/>
              <w:left w:w="40" w:type="dxa"/>
              <w:bottom w:w="40" w:type="dxa"/>
              <w:right w:w="40" w:type="dxa"/>
            </w:tcMar>
            <w:vAlign w:val="bottom"/>
          </w:tcPr>
          <w:p w:rsidR="00725667" w:rsidRDefault="00226AE3">
            <w:pPr>
              <w:widowControl w:val="0"/>
              <w:spacing w:line="276" w:lineRule="auto"/>
              <w:rPr>
                <w:rFonts w:ascii="Roboto Condensed" w:eastAsia="Roboto Condensed" w:hAnsi="Roboto Condensed" w:cs="Roboto Condensed"/>
                <w:sz w:val="20"/>
                <w:szCs w:val="20"/>
              </w:rPr>
            </w:pPr>
            <w:r>
              <w:rPr>
                <w:rFonts w:ascii="Roboto Condensed" w:eastAsia="Roboto Condensed" w:hAnsi="Roboto Condensed" w:cs="Roboto Condensed"/>
                <w:sz w:val="20"/>
                <w:szCs w:val="20"/>
              </w:rPr>
              <w:t>Work plan and methodology submitted and approved</w:t>
            </w:r>
          </w:p>
        </w:tc>
        <w:tc>
          <w:tcPr>
            <w:tcW w:w="388" w:type="dxa"/>
            <w:tcBorders>
              <w:top w:val="single" w:sz="6" w:space="0" w:color="A6A6A6"/>
              <w:left w:val="single" w:sz="6" w:space="0" w:color="A6A6A6"/>
              <w:bottom w:val="single" w:sz="6" w:space="0" w:color="A6A6A6"/>
              <w:right w:val="single" w:sz="6" w:space="0" w:color="A6A6A6"/>
            </w:tcBorders>
            <w:shd w:val="clear" w:color="auto" w:fill="CCCCCC"/>
            <w:tcMar>
              <w:top w:w="40" w:type="dxa"/>
              <w:left w:w="40" w:type="dxa"/>
              <w:bottom w:w="4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400" w:type="dxa"/>
            <w:tcBorders>
              <w:top w:val="single" w:sz="6" w:space="0" w:color="A6A6A6"/>
              <w:left w:val="single" w:sz="6" w:space="0" w:color="A6A6A6"/>
              <w:bottom w:val="single" w:sz="6" w:space="0" w:color="A6A6A6"/>
              <w:right w:val="single" w:sz="6" w:space="0" w:color="A6A6A6"/>
            </w:tcBorders>
            <w:shd w:val="clear" w:color="auto" w:fill="CCCCCC"/>
            <w:tcMar>
              <w:top w:w="40" w:type="dxa"/>
              <w:left w:w="40" w:type="dxa"/>
              <w:bottom w:w="4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376" w:type="dxa"/>
            <w:tcBorders>
              <w:top w:val="single" w:sz="6" w:space="0" w:color="A6A6A6"/>
              <w:left w:val="single" w:sz="6" w:space="0" w:color="A6A6A6"/>
              <w:bottom w:val="single" w:sz="6" w:space="0" w:color="A6A6A6"/>
              <w:right w:val="single" w:sz="6" w:space="0" w:color="A6A6A6"/>
            </w:tcBorders>
            <w:shd w:val="clear" w:color="auto" w:fill="auto"/>
            <w:tcMar>
              <w:top w:w="40" w:type="dxa"/>
              <w:left w:w="40" w:type="dxa"/>
              <w:bottom w:w="4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352" w:type="dxa"/>
            <w:tcBorders>
              <w:top w:val="single" w:sz="6" w:space="0" w:color="A6A6A6"/>
              <w:left w:val="single" w:sz="6" w:space="0" w:color="A6A6A6"/>
              <w:bottom w:val="single" w:sz="6" w:space="0" w:color="A6A6A6"/>
              <w:right w:val="single" w:sz="6" w:space="0" w:color="A6A6A6"/>
            </w:tcBorders>
            <w:shd w:val="clear" w:color="auto" w:fill="auto"/>
            <w:tcMar>
              <w:top w:w="40" w:type="dxa"/>
              <w:left w:w="40" w:type="dxa"/>
              <w:bottom w:w="4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352" w:type="dxa"/>
            <w:tcBorders>
              <w:top w:val="single" w:sz="6" w:space="0" w:color="A6A6A6"/>
              <w:left w:val="single" w:sz="6" w:space="0" w:color="A6A6A6"/>
              <w:bottom w:val="single" w:sz="6" w:space="0" w:color="A6A6A6"/>
              <w:right w:val="single" w:sz="6" w:space="0" w:color="A6A6A6"/>
            </w:tcBorders>
            <w:shd w:val="clear" w:color="auto" w:fill="auto"/>
            <w:tcMar>
              <w:top w:w="40" w:type="dxa"/>
              <w:left w:w="40" w:type="dxa"/>
              <w:bottom w:w="4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352" w:type="dxa"/>
            <w:tcBorders>
              <w:top w:val="single" w:sz="6" w:space="0" w:color="A6A6A6"/>
              <w:left w:val="single" w:sz="6" w:space="0" w:color="A6A6A6"/>
              <w:bottom w:val="single" w:sz="6" w:space="0" w:color="A6A6A6"/>
              <w:right w:val="single" w:sz="6" w:space="0" w:color="A6A6A6"/>
            </w:tcBorders>
            <w:shd w:val="clear" w:color="auto" w:fill="auto"/>
            <w:tcMar>
              <w:top w:w="40" w:type="dxa"/>
              <w:left w:w="40" w:type="dxa"/>
              <w:bottom w:w="4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352" w:type="dxa"/>
            <w:tcBorders>
              <w:top w:val="single" w:sz="6" w:space="0" w:color="A6A6A6"/>
              <w:left w:val="single" w:sz="6" w:space="0" w:color="A6A6A6"/>
              <w:bottom w:val="single" w:sz="6" w:space="0" w:color="A6A6A6"/>
              <w:right w:val="single" w:sz="6" w:space="0" w:color="A6A6A6"/>
            </w:tcBorders>
            <w:shd w:val="clear" w:color="auto" w:fill="auto"/>
            <w:tcMar>
              <w:top w:w="40" w:type="dxa"/>
              <w:left w:w="40" w:type="dxa"/>
              <w:bottom w:w="4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315" w:type="dxa"/>
            <w:tcBorders>
              <w:top w:val="single" w:sz="6" w:space="0" w:color="A6A6A6"/>
              <w:left w:val="single" w:sz="6" w:space="0" w:color="A6A6A6"/>
              <w:bottom w:val="single" w:sz="6" w:space="0" w:color="A6A6A6"/>
              <w:right w:val="single" w:sz="6" w:space="0" w:color="A6A6A6"/>
            </w:tcBorders>
            <w:shd w:val="clear" w:color="auto" w:fill="auto"/>
            <w:tcMar>
              <w:top w:w="40" w:type="dxa"/>
              <w:left w:w="40" w:type="dxa"/>
              <w:bottom w:w="4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375" w:type="dxa"/>
            <w:tcBorders>
              <w:top w:val="single" w:sz="6" w:space="0" w:color="A6A6A6"/>
              <w:left w:val="single" w:sz="6" w:space="0" w:color="A6A6A6"/>
              <w:bottom w:val="single" w:sz="6" w:space="0" w:color="A6A6A6"/>
              <w:right w:val="single" w:sz="6" w:space="0" w:color="A6A6A6"/>
            </w:tcBorders>
            <w:shd w:val="clear" w:color="auto" w:fill="auto"/>
            <w:tcMar>
              <w:top w:w="40" w:type="dxa"/>
              <w:left w:w="40" w:type="dxa"/>
              <w:bottom w:w="4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352" w:type="dxa"/>
            <w:tcBorders>
              <w:top w:val="single" w:sz="6" w:space="0" w:color="A6A6A6"/>
              <w:left w:val="single" w:sz="6" w:space="0" w:color="A6A6A6"/>
              <w:bottom w:val="single" w:sz="6" w:space="0" w:color="A6A6A6"/>
              <w:right w:val="single" w:sz="6" w:space="0" w:color="A6A6A6"/>
            </w:tcBorders>
            <w:shd w:val="clear" w:color="auto" w:fill="auto"/>
            <w:tcMar>
              <w:top w:w="40" w:type="dxa"/>
              <w:left w:w="40" w:type="dxa"/>
              <w:bottom w:w="4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r>
      <w:tr w:rsidR="00725667">
        <w:trPr>
          <w:trHeight w:val="300"/>
          <w:jc w:val="center"/>
        </w:trPr>
        <w:tc>
          <w:tcPr>
            <w:tcW w:w="4288" w:type="dxa"/>
            <w:tcBorders>
              <w:top w:val="single" w:sz="6" w:space="0" w:color="A6A6A6"/>
              <w:left w:val="single" w:sz="6" w:space="0" w:color="A6A6A6"/>
              <w:bottom w:val="single" w:sz="6" w:space="0" w:color="A6A6A6"/>
              <w:right w:val="single" w:sz="6" w:space="0" w:color="A6A6A6"/>
            </w:tcBorders>
            <w:shd w:val="clear" w:color="auto" w:fill="auto"/>
            <w:tcMar>
              <w:top w:w="40" w:type="dxa"/>
              <w:left w:w="40" w:type="dxa"/>
              <w:bottom w:w="40" w:type="dxa"/>
              <w:right w:w="40" w:type="dxa"/>
            </w:tcMar>
            <w:vAlign w:val="bottom"/>
          </w:tcPr>
          <w:p w:rsidR="00725667" w:rsidRDefault="00226AE3">
            <w:pPr>
              <w:widowControl w:val="0"/>
              <w:spacing w:line="276" w:lineRule="auto"/>
              <w:rPr>
                <w:rFonts w:ascii="Roboto Condensed" w:eastAsia="Roboto Condensed" w:hAnsi="Roboto Condensed" w:cs="Roboto Condensed"/>
                <w:sz w:val="20"/>
                <w:szCs w:val="20"/>
              </w:rPr>
            </w:pPr>
            <w:r>
              <w:rPr>
                <w:rFonts w:ascii="Roboto Condensed" w:eastAsia="Roboto Condensed" w:hAnsi="Roboto Condensed" w:cs="Roboto Condensed"/>
                <w:sz w:val="20"/>
                <w:szCs w:val="20"/>
              </w:rPr>
              <w:t>Development of data collection tools and questionnaire</w:t>
            </w:r>
          </w:p>
        </w:tc>
        <w:tc>
          <w:tcPr>
            <w:tcW w:w="388" w:type="dxa"/>
            <w:tcBorders>
              <w:top w:val="single" w:sz="6" w:space="0" w:color="A6A6A6"/>
              <w:left w:val="single" w:sz="6" w:space="0" w:color="A6A6A6"/>
              <w:bottom w:val="single" w:sz="6" w:space="0" w:color="A6A6A6"/>
              <w:right w:val="single" w:sz="6" w:space="0" w:color="A6A6A6"/>
            </w:tcBorders>
            <w:shd w:val="clear" w:color="auto" w:fill="auto"/>
            <w:tcMar>
              <w:top w:w="40" w:type="dxa"/>
              <w:left w:w="40" w:type="dxa"/>
              <w:bottom w:w="4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400" w:type="dxa"/>
            <w:tcBorders>
              <w:top w:val="single" w:sz="6" w:space="0" w:color="A6A6A6"/>
              <w:left w:val="single" w:sz="6" w:space="0" w:color="A6A6A6"/>
              <w:bottom w:val="single" w:sz="6" w:space="0" w:color="A6A6A6"/>
              <w:right w:val="single" w:sz="6" w:space="0" w:color="A6A6A6"/>
            </w:tcBorders>
            <w:shd w:val="clear" w:color="auto" w:fill="CCCCCC"/>
            <w:tcMar>
              <w:top w:w="40" w:type="dxa"/>
              <w:left w:w="40" w:type="dxa"/>
              <w:bottom w:w="4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376" w:type="dxa"/>
            <w:tcBorders>
              <w:top w:val="single" w:sz="6" w:space="0" w:color="A6A6A6"/>
              <w:left w:val="single" w:sz="6" w:space="0" w:color="A6A6A6"/>
              <w:bottom w:val="single" w:sz="6" w:space="0" w:color="A6A6A6"/>
              <w:right w:val="single" w:sz="6" w:space="0" w:color="A6A6A6"/>
            </w:tcBorders>
            <w:shd w:val="clear" w:color="auto" w:fill="auto"/>
            <w:tcMar>
              <w:top w:w="40" w:type="dxa"/>
              <w:left w:w="40" w:type="dxa"/>
              <w:bottom w:w="4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352" w:type="dxa"/>
            <w:tcBorders>
              <w:top w:val="single" w:sz="6" w:space="0" w:color="A6A6A6"/>
              <w:left w:val="single" w:sz="6" w:space="0" w:color="A6A6A6"/>
              <w:bottom w:val="single" w:sz="6" w:space="0" w:color="A6A6A6"/>
              <w:right w:val="single" w:sz="6" w:space="0" w:color="A6A6A6"/>
            </w:tcBorders>
            <w:shd w:val="clear" w:color="auto" w:fill="auto"/>
            <w:tcMar>
              <w:top w:w="40" w:type="dxa"/>
              <w:left w:w="40" w:type="dxa"/>
              <w:bottom w:w="4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352" w:type="dxa"/>
            <w:tcBorders>
              <w:top w:val="single" w:sz="6" w:space="0" w:color="A6A6A6"/>
              <w:left w:val="single" w:sz="6" w:space="0" w:color="A6A6A6"/>
              <w:bottom w:val="single" w:sz="6" w:space="0" w:color="A6A6A6"/>
              <w:right w:val="single" w:sz="6" w:space="0" w:color="A6A6A6"/>
            </w:tcBorders>
            <w:shd w:val="clear" w:color="auto" w:fill="auto"/>
            <w:tcMar>
              <w:top w:w="40" w:type="dxa"/>
              <w:left w:w="40" w:type="dxa"/>
              <w:bottom w:w="4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352" w:type="dxa"/>
            <w:tcBorders>
              <w:top w:val="single" w:sz="6" w:space="0" w:color="A6A6A6"/>
              <w:left w:val="single" w:sz="6" w:space="0" w:color="A6A6A6"/>
              <w:bottom w:val="single" w:sz="6" w:space="0" w:color="A6A6A6"/>
              <w:right w:val="single" w:sz="6" w:space="0" w:color="A6A6A6"/>
            </w:tcBorders>
            <w:shd w:val="clear" w:color="auto" w:fill="auto"/>
            <w:tcMar>
              <w:top w:w="40" w:type="dxa"/>
              <w:left w:w="40" w:type="dxa"/>
              <w:bottom w:w="4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352" w:type="dxa"/>
            <w:tcBorders>
              <w:top w:val="single" w:sz="6" w:space="0" w:color="A6A6A6"/>
              <w:left w:val="single" w:sz="6" w:space="0" w:color="A6A6A6"/>
              <w:bottom w:val="single" w:sz="6" w:space="0" w:color="A6A6A6"/>
              <w:right w:val="single" w:sz="6" w:space="0" w:color="A6A6A6"/>
            </w:tcBorders>
            <w:shd w:val="clear" w:color="auto" w:fill="auto"/>
            <w:tcMar>
              <w:top w:w="40" w:type="dxa"/>
              <w:left w:w="40" w:type="dxa"/>
              <w:bottom w:w="4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315" w:type="dxa"/>
            <w:tcBorders>
              <w:top w:val="single" w:sz="6" w:space="0" w:color="A6A6A6"/>
              <w:left w:val="single" w:sz="6" w:space="0" w:color="A6A6A6"/>
              <w:bottom w:val="single" w:sz="6" w:space="0" w:color="A6A6A6"/>
              <w:right w:val="single" w:sz="6" w:space="0" w:color="A6A6A6"/>
            </w:tcBorders>
            <w:shd w:val="clear" w:color="auto" w:fill="auto"/>
            <w:tcMar>
              <w:top w:w="40" w:type="dxa"/>
              <w:left w:w="40" w:type="dxa"/>
              <w:bottom w:w="4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375" w:type="dxa"/>
            <w:tcBorders>
              <w:top w:val="single" w:sz="6" w:space="0" w:color="A6A6A6"/>
              <w:left w:val="single" w:sz="6" w:space="0" w:color="A6A6A6"/>
              <w:bottom w:val="single" w:sz="6" w:space="0" w:color="A6A6A6"/>
              <w:right w:val="single" w:sz="6" w:space="0" w:color="A6A6A6"/>
            </w:tcBorders>
            <w:shd w:val="clear" w:color="auto" w:fill="auto"/>
            <w:tcMar>
              <w:top w:w="40" w:type="dxa"/>
              <w:left w:w="40" w:type="dxa"/>
              <w:bottom w:w="4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352" w:type="dxa"/>
            <w:tcBorders>
              <w:top w:val="single" w:sz="6" w:space="0" w:color="A6A6A6"/>
              <w:left w:val="single" w:sz="6" w:space="0" w:color="A6A6A6"/>
              <w:bottom w:val="single" w:sz="6" w:space="0" w:color="A6A6A6"/>
              <w:right w:val="single" w:sz="6" w:space="0" w:color="A6A6A6"/>
            </w:tcBorders>
            <w:shd w:val="clear" w:color="auto" w:fill="auto"/>
            <w:tcMar>
              <w:top w:w="40" w:type="dxa"/>
              <w:left w:w="40" w:type="dxa"/>
              <w:bottom w:w="4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r>
      <w:tr w:rsidR="00725667">
        <w:trPr>
          <w:trHeight w:val="300"/>
          <w:jc w:val="center"/>
        </w:trPr>
        <w:tc>
          <w:tcPr>
            <w:tcW w:w="4288" w:type="dxa"/>
            <w:tcBorders>
              <w:top w:val="single" w:sz="6" w:space="0" w:color="A6A6A6"/>
              <w:left w:val="single" w:sz="6" w:space="0" w:color="A6A6A6"/>
              <w:bottom w:val="single" w:sz="6" w:space="0" w:color="A6A6A6"/>
              <w:right w:val="single" w:sz="6" w:space="0" w:color="A6A6A6"/>
            </w:tcBorders>
            <w:shd w:val="clear" w:color="auto" w:fill="auto"/>
            <w:tcMar>
              <w:top w:w="40" w:type="dxa"/>
              <w:left w:w="40" w:type="dxa"/>
              <w:bottom w:w="40" w:type="dxa"/>
              <w:right w:w="40" w:type="dxa"/>
            </w:tcMar>
            <w:vAlign w:val="bottom"/>
          </w:tcPr>
          <w:p w:rsidR="00725667" w:rsidRDefault="00226AE3">
            <w:pPr>
              <w:widowControl w:val="0"/>
              <w:spacing w:line="276" w:lineRule="auto"/>
              <w:rPr>
                <w:rFonts w:ascii="Roboto Condensed" w:eastAsia="Roboto Condensed" w:hAnsi="Roboto Condensed" w:cs="Roboto Condensed"/>
                <w:sz w:val="20"/>
                <w:szCs w:val="20"/>
              </w:rPr>
            </w:pPr>
            <w:r>
              <w:rPr>
                <w:rFonts w:ascii="Roboto Condensed" w:eastAsia="Roboto Condensed" w:hAnsi="Roboto Condensed" w:cs="Roboto Condensed"/>
                <w:sz w:val="20"/>
                <w:szCs w:val="20"/>
              </w:rPr>
              <w:t>Finalize and approve endline study data collection tool</w:t>
            </w:r>
          </w:p>
        </w:tc>
        <w:tc>
          <w:tcPr>
            <w:tcW w:w="388" w:type="dxa"/>
            <w:tcBorders>
              <w:top w:val="single" w:sz="6" w:space="0" w:color="A6A6A6"/>
              <w:left w:val="single" w:sz="6" w:space="0" w:color="A6A6A6"/>
              <w:bottom w:val="single" w:sz="6" w:space="0" w:color="A6A6A6"/>
              <w:right w:val="single" w:sz="6" w:space="0" w:color="A6A6A6"/>
            </w:tcBorders>
            <w:tcMar>
              <w:top w:w="40" w:type="dxa"/>
              <w:left w:w="40" w:type="dxa"/>
              <w:bottom w:w="4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400" w:type="dxa"/>
            <w:tcBorders>
              <w:top w:val="single" w:sz="6" w:space="0" w:color="A6A6A6"/>
              <w:left w:val="single" w:sz="6" w:space="0" w:color="A6A6A6"/>
              <w:bottom w:val="single" w:sz="6" w:space="0" w:color="A6A6A6"/>
              <w:right w:val="single" w:sz="6" w:space="0" w:color="A6A6A6"/>
            </w:tcBorders>
            <w:tcMar>
              <w:top w:w="40" w:type="dxa"/>
              <w:left w:w="40" w:type="dxa"/>
              <w:bottom w:w="4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376" w:type="dxa"/>
            <w:tcBorders>
              <w:top w:val="single" w:sz="6" w:space="0" w:color="A6A6A6"/>
              <w:left w:val="single" w:sz="6" w:space="0" w:color="A6A6A6"/>
              <w:bottom w:val="single" w:sz="6" w:space="0" w:color="A6A6A6"/>
              <w:right w:val="single" w:sz="6" w:space="0" w:color="A6A6A6"/>
            </w:tcBorders>
            <w:shd w:val="clear" w:color="auto" w:fill="CCCCCC"/>
            <w:tcMar>
              <w:top w:w="40" w:type="dxa"/>
              <w:left w:w="40" w:type="dxa"/>
              <w:bottom w:w="4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352" w:type="dxa"/>
            <w:tcBorders>
              <w:top w:val="single" w:sz="6" w:space="0" w:color="A6A6A6"/>
              <w:left w:val="single" w:sz="6" w:space="0" w:color="A6A6A6"/>
              <w:bottom w:val="single" w:sz="6" w:space="0" w:color="A6A6A6"/>
              <w:right w:val="single" w:sz="6" w:space="0" w:color="A6A6A6"/>
            </w:tcBorders>
            <w:shd w:val="clear" w:color="auto" w:fill="CCCCCC"/>
            <w:tcMar>
              <w:top w:w="40" w:type="dxa"/>
              <w:left w:w="40" w:type="dxa"/>
              <w:bottom w:w="4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352" w:type="dxa"/>
            <w:tcBorders>
              <w:top w:val="single" w:sz="6" w:space="0" w:color="A6A6A6"/>
              <w:left w:val="single" w:sz="6" w:space="0" w:color="A6A6A6"/>
              <w:bottom w:val="single" w:sz="6" w:space="0" w:color="A6A6A6"/>
              <w:right w:val="single" w:sz="6" w:space="0" w:color="A6A6A6"/>
            </w:tcBorders>
            <w:tcMar>
              <w:top w:w="40" w:type="dxa"/>
              <w:left w:w="40" w:type="dxa"/>
              <w:bottom w:w="4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352" w:type="dxa"/>
            <w:tcBorders>
              <w:top w:val="single" w:sz="6" w:space="0" w:color="A6A6A6"/>
              <w:left w:val="single" w:sz="6" w:space="0" w:color="A6A6A6"/>
              <w:bottom w:val="single" w:sz="6" w:space="0" w:color="A6A6A6"/>
              <w:right w:val="single" w:sz="6" w:space="0" w:color="A6A6A6"/>
            </w:tcBorders>
            <w:tcMar>
              <w:top w:w="40" w:type="dxa"/>
              <w:left w:w="40" w:type="dxa"/>
              <w:bottom w:w="4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352" w:type="dxa"/>
            <w:tcBorders>
              <w:top w:val="single" w:sz="6" w:space="0" w:color="A6A6A6"/>
              <w:left w:val="single" w:sz="6" w:space="0" w:color="A6A6A6"/>
              <w:bottom w:val="single" w:sz="6" w:space="0" w:color="A6A6A6"/>
              <w:right w:val="single" w:sz="6" w:space="0" w:color="A6A6A6"/>
            </w:tcBorders>
            <w:tcMar>
              <w:top w:w="40" w:type="dxa"/>
              <w:left w:w="40" w:type="dxa"/>
              <w:bottom w:w="4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315" w:type="dxa"/>
            <w:tcBorders>
              <w:top w:val="single" w:sz="6" w:space="0" w:color="A6A6A6"/>
              <w:left w:val="single" w:sz="6" w:space="0" w:color="A6A6A6"/>
              <w:bottom w:val="single" w:sz="6" w:space="0" w:color="A6A6A6"/>
              <w:right w:val="single" w:sz="6" w:space="0" w:color="A6A6A6"/>
            </w:tcBorders>
            <w:tcMar>
              <w:top w:w="40" w:type="dxa"/>
              <w:left w:w="40" w:type="dxa"/>
              <w:bottom w:w="4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375" w:type="dxa"/>
            <w:tcBorders>
              <w:top w:val="single" w:sz="6" w:space="0" w:color="A6A6A6"/>
              <w:left w:val="single" w:sz="6" w:space="0" w:color="A6A6A6"/>
              <w:bottom w:val="single" w:sz="6" w:space="0" w:color="A6A6A6"/>
              <w:right w:val="single" w:sz="6" w:space="0" w:color="A6A6A6"/>
            </w:tcBorders>
            <w:tcMar>
              <w:top w:w="40" w:type="dxa"/>
              <w:left w:w="40" w:type="dxa"/>
              <w:bottom w:w="4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352" w:type="dxa"/>
            <w:tcBorders>
              <w:top w:val="single" w:sz="6" w:space="0" w:color="A6A6A6"/>
              <w:left w:val="single" w:sz="6" w:space="0" w:color="A6A6A6"/>
              <w:bottom w:val="single" w:sz="6" w:space="0" w:color="A6A6A6"/>
              <w:right w:val="single" w:sz="6" w:space="0" w:color="A6A6A6"/>
            </w:tcBorders>
            <w:tcMar>
              <w:top w:w="40" w:type="dxa"/>
              <w:left w:w="40" w:type="dxa"/>
              <w:bottom w:w="4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r>
      <w:tr w:rsidR="00725667">
        <w:trPr>
          <w:trHeight w:val="300"/>
          <w:jc w:val="center"/>
        </w:trPr>
        <w:tc>
          <w:tcPr>
            <w:tcW w:w="4288" w:type="dxa"/>
            <w:tcBorders>
              <w:top w:val="single" w:sz="6" w:space="0" w:color="A6A6A6"/>
              <w:left w:val="single" w:sz="6" w:space="0" w:color="A6A6A6"/>
              <w:bottom w:val="single" w:sz="6" w:space="0" w:color="A6A6A6"/>
              <w:right w:val="single" w:sz="6" w:space="0" w:color="A6A6A6"/>
            </w:tcBorders>
            <w:shd w:val="clear" w:color="auto" w:fill="auto"/>
            <w:tcMar>
              <w:top w:w="40" w:type="dxa"/>
              <w:left w:w="40" w:type="dxa"/>
              <w:bottom w:w="40" w:type="dxa"/>
              <w:right w:w="40" w:type="dxa"/>
            </w:tcMar>
            <w:vAlign w:val="bottom"/>
          </w:tcPr>
          <w:p w:rsidR="00725667" w:rsidRDefault="00226AE3">
            <w:pPr>
              <w:widowControl w:val="0"/>
              <w:spacing w:line="276" w:lineRule="auto"/>
              <w:rPr>
                <w:rFonts w:ascii="Roboto Condensed" w:eastAsia="Roboto Condensed" w:hAnsi="Roboto Condensed" w:cs="Roboto Condensed"/>
                <w:sz w:val="20"/>
                <w:szCs w:val="20"/>
              </w:rPr>
            </w:pPr>
            <w:r>
              <w:rPr>
                <w:rFonts w:ascii="Roboto Condensed" w:eastAsia="Roboto Condensed" w:hAnsi="Roboto Condensed" w:cs="Roboto Condensed"/>
                <w:sz w:val="20"/>
                <w:szCs w:val="20"/>
              </w:rPr>
              <w:t xml:space="preserve">Training of enumerators &amp; pre-testing of the questionnaire </w:t>
            </w:r>
          </w:p>
        </w:tc>
        <w:tc>
          <w:tcPr>
            <w:tcW w:w="388" w:type="dxa"/>
            <w:tcBorders>
              <w:top w:val="single" w:sz="6" w:space="0" w:color="A6A6A6"/>
              <w:left w:val="single" w:sz="6" w:space="0" w:color="A6A6A6"/>
              <w:bottom w:val="single" w:sz="6" w:space="0" w:color="A6A6A6"/>
              <w:right w:val="single" w:sz="6" w:space="0" w:color="A6A6A6"/>
            </w:tcBorders>
            <w:tcMar>
              <w:top w:w="40" w:type="dxa"/>
              <w:left w:w="40" w:type="dxa"/>
              <w:bottom w:w="4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400" w:type="dxa"/>
            <w:tcBorders>
              <w:top w:val="single" w:sz="6" w:space="0" w:color="A6A6A6"/>
              <w:left w:val="single" w:sz="6" w:space="0" w:color="A6A6A6"/>
              <w:bottom w:val="single" w:sz="6" w:space="0" w:color="A6A6A6"/>
              <w:right w:val="single" w:sz="6" w:space="0" w:color="A6A6A6"/>
            </w:tcBorders>
            <w:tcMar>
              <w:top w:w="40" w:type="dxa"/>
              <w:left w:w="40" w:type="dxa"/>
              <w:bottom w:w="4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376" w:type="dxa"/>
            <w:tcBorders>
              <w:top w:val="single" w:sz="6" w:space="0" w:color="A6A6A6"/>
              <w:left w:val="single" w:sz="6" w:space="0" w:color="A6A6A6"/>
              <w:bottom w:val="single" w:sz="6" w:space="0" w:color="A6A6A6"/>
              <w:right w:val="single" w:sz="6" w:space="0" w:color="A6A6A6"/>
            </w:tcBorders>
            <w:tcMar>
              <w:top w:w="40" w:type="dxa"/>
              <w:left w:w="40" w:type="dxa"/>
              <w:bottom w:w="4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352" w:type="dxa"/>
            <w:tcBorders>
              <w:top w:val="single" w:sz="6" w:space="0" w:color="A6A6A6"/>
              <w:left w:val="single" w:sz="6" w:space="0" w:color="A6A6A6"/>
              <w:bottom w:val="single" w:sz="6" w:space="0" w:color="A6A6A6"/>
              <w:right w:val="single" w:sz="6" w:space="0" w:color="A6A6A6"/>
            </w:tcBorders>
            <w:shd w:val="clear" w:color="auto" w:fill="CCCCCC"/>
            <w:tcMar>
              <w:top w:w="40" w:type="dxa"/>
              <w:left w:w="40" w:type="dxa"/>
              <w:bottom w:w="4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352" w:type="dxa"/>
            <w:tcBorders>
              <w:top w:val="single" w:sz="6" w:space="0" w:color="A6A6A6"/>
              <w:left w:val="single" w:sz="6" w:space="0" w:color="A6A6A6"/>
              <w:bottom w:val="single" w:sz="6" w:space="0" w:color="A6A6A6"/>
              <w:right w:val="single" w:sz="6" w:space="0" w:color="A6A6A6"/>
            </w:tcBorders>
            <w:tcMar>
              <w:top w:w="40" w:type="dxa"/>
              <w:left w:w="40" w:type="dxa"/>
              <w:bottom w:w="4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352" w:type="dxa"/>
            <w:tcBorders>
              <w:top w:val="single" w:sz="6" w:space="0" w:color="A6A6A6"/>
              <w:left w:val="single" w:sz="6" w:space="0" w:color="A6A6A6"/>
              <w:bottom w:val="single" w:sz="6" w:space="0" w:color="A6A6A6"/>
              <w:right w:val="single" w:sz="6" w:space="0" w:color="A6A6A6"/>
            </w:tcBorders>
            <w:tcMar>
              <w:top w:w="40" w:type="dxa"/>
              <w:left w:w="40" w:type="dxa"/>
              <w:bottom w:w="4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352" w:type="dxa"/>
            <w:tcBorders>
              <w:top w:val="single" w:sz="6" w:space="0" w:color="A6A6A6"/>
              <w:left w:val="single" w:sz="6" w:space="0" w:color="A6A6A6"/>
              <w:bottom w:val="single" w:sz="6" w:space="0" w:color="A6A6A6"/>
              <w:right w:val="single" w:sz="6" w:space="0" w:color="A6A6A6"/>
            </w:tcBorders>
            <w:tcMar>
              <w:top w:w="40" w:type="dxa"/>
              <w:left w:w="40" w:type="dxa"/>
              <w:bottom w:w="4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315" w:type="dxa"/>
            <w:tcBorders>
              <w:top w:val="single" w:sz="6" w:space="0" w:color="A6A6A6"/>
              <w:left w:val="single" w:sz="6" w:space="0" w:color="A6A6A6"/>
              <w:bottom w:val="single" w:sz="6" w:space="0" w:color="A6A6A6"/>
              <w:right w:val="single" w:sz="6" w:space="0" w:color="A6A6A6"/>
            </w:tcBorders>
            <w:tcMar>
              <w:top w:w="40" w:type="dxa"/>
              <w:left w:w="40" w:type="dxa"/>
              <w:bottom w:w="4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375" w:type="dxa"/>
            <w:tcBorders>
              <w:top w:val="single" w:sz="6" w:space="0" w:color="A6A6A6"/>
              <w:left w:val="single" w:sz="6" w:space="0" w:color="A6A6A6"/>
              <w:bottom w:val="single" w:sz="6" w:space="0" w:color="A6A6A6"/>
              <w:right w:val="single" w:sz="6" w:space="0" w:color="A6A6A6"/>
            </w:tcBorders>
            <w:tcMar>
              <w:top w:w="40" w:type="dxa"/>
              <w:left w:w="40" w:type="dxa"/>
              <w:bottom w:w="4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352" w:type="dxa"/>
            <w:tcBorders>
              <w:top w:val="single" w:sz="6" w:space="0" w:color="A6A6A6"/>
              <w:left w:val="single" w:sz="6" w:space="0" w:color="A6A6A6"/>
              <w:bottom w:val="single" w:sz="6" w:space="0" w:color="A6A6A6"/>
              <w:right w:val="single" w:sz="6" w:space="0" w:color="A6A6A6"/>
            </w:tcBorders>
            <w:tcMar>
              <w:top w:w="40" w:type="dxa"/>
              <w:left w:w="40" w:type="dxa"/>
              <w:bottom w:w="4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r>
      <w:tr w:rsidR="00725667">
        <w:trPr>
          <w:trHeight w:val="300"/>
          <w:jc w:val="center"/>
        </w:trPr>
        <w:tc>
          <w:tcPr>
            <w:tcW w:w="4288" w:type="dxa"/>
            <w:tcBorders>
              <w:top w:val="single" w:sz="6" w:space="0" w:color="A6A6A6"/>
              <w:left w:val="single" w:sz="6" w:space="0" w:color="A6A6A6"/>
              <w:bottom w:val="single" w:sz="6" w:space="0" w:color="A6A6A6"/>
              <w:right w:val="single" w:sz="6" w:space="0" w:color="A6A6A6"/>
            </w:tcBorders>
            <w:shd w:val="clear" w:color="auto" w:fill="auto"/>
            <w:tcMar>
              <w:top w:w="40" w:type="dxa"/>
              <w:left w:w="40" w:type="dxa"/>
              <w:bottom w:w="40" w:type="dxa"/>
              <w:right w:w="40" w:type="dxa"/>
            </w:tcMar>
            <w:vAlign w:val="bottom"/>
          </w:tcPr>
          <w:p w:rsidR="00725667" w:rsidRDefault="00226AE3">
            <w:pPr>
              <w:widowControl w:val="0"/>
              <w:spacing w:line="276" w:lineRule="auto"/>
              <w:rPr>
                <w:rFonts w:ascii="Roboto Condensed" w:eastAsia="Roboto Condensed" w:hAnsi="Roboto Condensed" w:cs="Roboto Condensed"/>
                <w:sz w:val="20"/>
                <w:szCs w:val="20"/>
              </w:rPr>
            </w:pPr>
            <w:r>
              <w:rPr>
                <w:rFonts w:ascii="Roboto Condensed" w:eastAsia="Roboto Condensed" w:hAnsi="Roboto Condensed" w:cs="Roboto Condensed"/>
                <w:sz w:val="20"/>
                <w:szCs w:val="20"/>
              </w:rPr>
              <w:t>Data collection for endline study</w:t>
            </w:r>
          </w:p>
        </w:tc>
        <w:tc>
          <w:tcPr>
            <w:tcW w:w="388" w:type="dxa"/>
            <w:tcBorders>
              <w:top w:val="single" w:sz="6" w:space="0" w:color="A6A6A6"/>
              <w:left w:val="single" w:sz="6" w:space="0" w:color="A6A6A6"/>
              <w:bottom w:val="single" w:sz="6" w:space="0" w:color="A6A6A6"/>
              <w:right w:val="single" w:sz="6" w:space="0" w:color="A6A6A6"/>
            </w:tcBorders>
            <w:tcMar>
              <w:top w:w="40" w:type="dxa"/>
              <w:left w:w="40" w:type="dxa"/>
              <w:bottom w:w="4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400" w:type="dxa"/>
            <w:tcBorders>
              <w:top w:val="single" w:sz="6" w:space="0" w:color="A6A6A6"/>
              <w:left w:val="single" w:sz="6" w:space="0" w:color="A6A6A6"/>
              <w:bottom w:val="single" w:sz="6" w:space="0" w:color="A6A6A6"/>
              <w:right w:val="single" w:sz="6" w:space="0" w:color="A6A6A6"/>
            </w:tcBorders>
            <w:tcMar>
              <w:top w:w="40" w:type="dxa"/>
              <w:left w:w="40" w:type="dxa"/>
              <w:bottom w:w="4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376" w:type="dxa"/>
            <w:tcBorders>
              <w:top w:val="single" w:sz="6" w:space="0" w:color="A6A6A6"/>
              <w:left w:val="single" w:sz="6" w:space="0" w:color="A6A6A6"/>
              <w:bottom w:val="single" w:sz="6" w:space="0" w:color="A6A6A6"/>
              <w:right w:val="single" w:sz="6" w:space="0" w:color="A6A6A6"/>
            </w:tcBorders>
            <w:tcMar>
              <w:top w:w="40" w:type="dxa"/>
              <w:left w:w="40" w:type="dxa"/>
              <w:bottom w:w="4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352" w:type="dxa"/>
            <w:tcBorders>
              <w:top w:val="single" w:sz="6" w:space="0" w:color="A6A6A6"/>
              <w:left w:val="single" w:sz="6" w:space="0" w:color="A6A6A6"/>
              <w:bottom w:val="single" w:sz="6" w:space="0" w:color="A6A6A6"/>
              <w:right w:val="single" w:sz="6" w:space="0" w:color="A6A6A6"/>
            </w:tcBorders>
            <w:shd w:val="clear" w:color="auto" w:fill="CCCCCC"/>
            <w:tcMar>
              <w:top w:w="40" w:type="dxa"/>
              <w:left w:w="40" w:type="dxa"/>
              <w:bottom w:w="4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352" w:type="dxa"/>
            <w:tcBorders>
              <w:top w:val="single" w:sz="6" w:space="0" w:color="A6A6A6"/>
              <w:left w:val="single" w:sz="6" w:space="0" w:color="A6A6A6"/>
              <w:bottom w:val="single" w:sz="6" w:space="0" w:color="A6A6A6"/>
              <w:right w:val="single" w:sz="6" w:space="0" w:color="A6A6A6"/>
            </w:tcBorders>
            <w:shd w:val="clear" w:color="auto" w:fill="CCCCCC"/>
            <w:tcMar>
              <w:top w:w="40" w:type="dxa"/>
              <w:left w:w="40" w:type="dxa"/>
              <w:bottom w:w="40" w:type="dxa"/>
              <w:right w:w="40" w:type="dxa"/>
            </w:tcMar>
            <w:vAlign w:val="bottom"/>
          </w:tcPr>
          <w:p w:rsidR="00725667" w:rsidRDefault="00725667">
            <w:pPr>
              <w:widowControl w:val="0"/>
              <w:spacing w:line="276" w:lineRule="auto"/>
              <w:rPr>
                <w:rFonts w:ascii="Roboto Condensed" w:eastAsia="Roboto Condensed" w:hAnsi="Roboto Condensed" w:cs="Roboto Condensed"/>
                <w:color w:val="B7B7B7"/>
                <w:sz w:val="20"/>
                <w:szCs w:val="20"/>
              </w:rPr>
            </w:pPr>
          </w:p>
        </w:tc>
        <w:tc>
          <w:tcPr>
            <w:tcW w:w="352" w:type="dxa"/>
            <w:tcBorders>
              <w:top w:val="single" w:sz="6" w:space="0" w:color="A6A6A6"/>
              <w:left w:val="single" w:sz="6" w:space="0" w:color="A6A6A6"/>
              <w:bottom w:val="single" w:sz="6" w:space="0" w:color="A6A6A6"/>
              <w:right w:val="single" w:sz="6" w:space="0" w:color="A6A6A6"/>
            </w:tcBorders>
            <w:shd w:val="clear" w:color="auto" w:fill="CCCCCC"/>
            <w:tcMar>
              <w:top w:w="40" w:type="dxa"/>
              <w:left w:w="40" w:type="dxa"/>
              <w:bottom w:w="4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352" w:type="dxa"/>
            <w:tcBorders>
              <w:top w:val="single" w:sz="6" w:space="0" w:color="A6A6A6"/>
              <w:left w:val="single" w:sz="6" w:space="0" w:color="A6A6A6"/>
              <w:bottom w:val="single" w:sz="6" w:space="0" w:color="A6A6A6"/>
              <w:right w:val="single" w:sz="6" w:space="0" w:color="A6A6A6"/>
            </w:tcBorders>
            <w:tcMar>
              <w:top w:w="40" w:type="dxa"/>
              <w:left w:w="40" w:type="dxa"/>
              <w:bottom w:w="4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315" w:type="dxa"/>
            <w:tcBorders>
              <w:top w:val="single" w:sz="6" w:space="0" w:color="A6A6A6"/>
              <w:left w:val="single" w:sz="6" w:space="0" w:color="A6A6A6"/>
              <w:bottom w:val="single" w:sz="6" w:space="0" w:color="A6A6A6"/>
              <w:right w:val="single" w:sz="6" w:space="0" w:color="A6A6A6"/>
            </w:tcBorders>
            <w:tcMar>
              <w:top w:w="40" w:type="dxa"/>
              <w:left w:w="40" w:type="dxa"/>
              <w:bottom w:w="4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375" w:type="dxa"/>
            <w:tcBorders>
              <w:top w:val="single" w:sz="6" w:space="0" w:color="A6A6A6"/>
              <w:left w:val="single" w:sz="6" w:space="0" w:color="A6A6A6"/>
              <w:bottom w:val="single" w:sz="6" w:space="0" w:color="A6A6A6"/>
              <w:right w:val="single" w:sz="6" w:space="0" w:color="A6A6A6"/>
            </w:tcBorders>
            <w:tcMar>
              <w:top w:w="40" w:type="dxa"/>
              <w:left w:w="40" w:type="dxa"/>
              <w:bottom w:w="4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352" w:type="dxa"/>
            <w:tcBorders>
              <w:top w:val="single" w:sz="6" w:space="0" w:color="A6A6A6"/>
              <w:left w:val="single" w:sz="6" w:space="0" w:color="A6A6A6"/>
              <w:bottom w:val="single" w:sz="6" w:space="0" w:color="A6A6A6"/>
              <w:right w:val="single" w:sz="6" w:space="0" w:color="A6A6A6"/>
            </w:tcBorders>
            <w:tcMar>
              <w:top w:w="40" w:type="dxa"/>
              <w:left w:w="40" w:type="dxa"/>
              <w:bottom w:w="4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r>
      <w:tr w:rsidR="00725667">
        <w:trPr>
          <w:trHeight w:val="300"/>
          <w:jc w:val="center"/>
        </w:trPr>
        <w:tc>
          <w:tcPr>
            <w:tcW w:w="4288" w:type="dxa"/>
            <w:tcBorders>
              <w:top w:val="single" w:sz="6" w:space="0" w:color="A6A6A6"/>
              <w:left w:val="single" w:sz="6" w:space="0" w:color="A6A6A6"/>
              <w:bottom w:val="single" w:sz="6" w:space="0" w:color="A6A6A6"/>
              <w:right w:val="single" w:sz="6" w:space="0" w:color="A6A6A6"/>
            </w:tcBorders>
            <w:shd w:val="clear" w:color="auto" w:fill="FFFFFF"/>
            <w:tcMar>
              <w:top w:w="40" w:type="dxa"/>
              <w:left w:w="40" w:type="dxa"/>
              <w:bottom w:w="40" w:type="dxa"/>
              <w:right w:w="40" w:type="dxa"/>
            </w:tcMar>
            <w:vAlign w:val="bottom"/>
          </w:tcPr>
          <w:p w:rsidR="00725667" w:rsidRDefault="00226AE3">
            <w:pPr>
              <w:widowControl w:val="0"/>
              <w:spacing w:line="276" w:lineRule="auto"/>
              <w:rPr>
                <w:rFonts w:ascii="Roboto Condensed" w:eastAsia="Roboto Condensed" w:hAnsi="Roboto Condensed" w:cs="Roboto Condensed"/>
                <w:sz w:val="20"/>
                <w:szCs w:val="20"/>
              </w:rPr>
            </w:pPr>
            <w:r>
              <w:rPr>
                <w:rFonts w:ascii="Roboto Condensed" w:eastAsia="Roboto Condensed" w:hAnsi="Roboto Condensed" w:cs="Roboto Condensed"/>
                <w:sz w:val="20"/>
                <w:szCs w:val="20"/>
              </w:rPr>
              <w:t>Data cleaning, processing, and sharing of database</w:t>
            </w:r>
          </w:p>
        </w:tc>
        <w:tc>
          <w:tcPr>
            <w:tcW w:w="388" w:type="dxa"/>
            <w:tcBorders>
              <w:top w:val="single" w:sz="6" w:space="0" w:color="A6A6A6"/>
              <w:left w:val="single" w:sz="6" w:space="0" w:color="A6A6A6"/>
              <w:bottom w:val="single" w:sz="6" w:space="0" w:color="A6A6A6"/>
              <w:right w:val="single" w:sz="6" w:space="0" w:color="A6A6A6"/>
            </w:tcBorders>
            <w:tcMar>
              <w:top w:w="40" w:type="dxa"/>
              <w:left w:w="40" w:type="dxa"/>
              <w:bottom w:w="4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400" w:type="dxa"/>
            <w:tcBorders>
              <w:top w:val="single" w:sz="6" w:space="0" w:color="A6A6A6"/>
              <w:left w:val="single" w:sz="6" w:space="0" w:color="A6A6A6"/>
              <w:bottom w:val="single" w:sz="6" w:space="0" w:color="A6A6A6"/>
              <w:right w:val="single" w:sz="6" w:space="0" w:color="A6A6A6"/>
            </w:tcBorders>
            <w:tcMar>
              <w:top w:w="40" w:type="dxa"/>
              <w:left w:w="40" w:type="dxa"/>
              <w:bottom w:w="4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376" w:type="dxa"/>
            <w:tcBorders>
              <w:top w:val="single" w:sz="6" w:space="0" w:color="A6A6A6"/>
              <w:left w:val="single" w:sz="6" w:space="0" w:color="A6A6A6"/>
              <w:bottom w:val="single" w:sz="6" w:space="0" w:color="A6A6A6"/>
              <w:right w:val="single" w:sz="6" w:space="0" w:color="A6A6A6"/>
            </w:tcBorders>
            <w:tcMar>
              <w:top w:w="40" w:type="dxa"/>
              <w:left w:w="40" w:type="dxa"/>
              <w:bottom w:w="4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352" w:type="dxa"/>
            <w:tcBorders>
              <w:top w:val="single" w:sz="6" w:space="0" w:color="A6A6A6"/>
              <w:left w:val="single" w:sz="6" w:space="0" w:color="A6A6A6"/>
              <w:bottom w:val="single" w:sz="6" w:space="0" w:color="A6A6A6"/>
              <w:right w:val="single" w:sz="6" w:space="0" w:color="A6A6A6"/>
            </w:tcBorders>
            <w:tcMar>
              <w:top w:w="40" w:type="dxa"/>
              <w:left w:w="40" w:type="dxa"/>
              <w:bottom w:w="4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352" w:type="dxa"/>
            <w:tcBorders>
              <w:top w:val="single" w:sz="6" w:space="0" w:color="A6A6A6"/>
              <w:left w:val="single" w:sz="6" w:space="0" w:color="A6A6A6"/>
              <w:bottom w:val="single" w:sz="6" w:space="0" w:color="A6A6A6"/>
              <w:right w:val="single" w:sz="6" w:space="0" w:color="A6A6A6"/>
            </w:tcBorders>
            <w:shd w:val="clear" w:color="auto" w:fill="CCCCCC"/>
            <w:tcMar>
              <w:top w:w="40" w:type="dxa"/>
              <w:left w:w="40" w:type="dxa"/>
              <w:bottom w:w="4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352" w:type="dxa"/>
            <w:tcBorders>
              <w:top w:val="single" w:sz="6" w:space="0" w:color="A6A6A6"/>
              <w:left w:val="single" w:sz="6" w:space="0" w:color="A6A6A6"/>
              <w:bottom w:val="single" w:sz="6" w:space="0" w:color="A6A6A6"/>
              <w:right w:val="single" w:sz="6" w:space="0" w:color="A6A6A6"/>
            </w:tcBorders>
            <w:shd w:val="clear" w:color="auto" w:fill="CCCCCC"/>
            <w:tcMar>
              <w:top w:w="40" w:type="dxa"/>
              <w:left w:w="40" w:type="dxa"/>
              <w:bottom w:w="4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352" w:type="dxa"/>
            <w:tcBorders>
              <w:top w:val="single" w:sz="6" w:space="0" w:color="A6A6A6"/>
              <w:left w:val="single" w:sz="6" w:space="0" w:color="A6A6A6"/>
              <w:bottom w:val="single" w:sz="6" w:space="0" w:color="A6A6A6"/>
              <w:right w:val="single" w:sz="6" w:space="0" w:color="A6A6A6"/>
            </w:tcBorders>
            <w:shd w:val="clear" w:color="auto" w:fill="CCCCCC"/>
            <w:tcMar>
              <w:top w:w="40" w:type="dxa"/>
              <w:left w:w="40" w:type="dxa"/>
              <w:bottom w:w="4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315" w:type="dxa"/>
            <w:tcBorders>
              <w:top w:val="single" w:sz="6" w:space="0" w:color="A6A6A6"/>
              <w:left w:val="single" w:sz="6" w:space="0" w:color="A6A6A6"/>
              <w:bottom w:val="single" w:sz="6" w:space="0" w:color="A6A6A6"/>
              <w:right w:val="single" w:sz="6" w:space="0" w:color="A6A6A6"/>
            </w:tcBorders>
            <w:tcMar>
              <w:top w:w="40" w:type="dxa"/>
              <w:left w:w="40" w:type="dxa"/>
              <w:bottom w:w="4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375" w:type="dxa"/>
            <w:tcBorders>
              <w:top w:val="single" w:sz="6" w:space="0" w:color="A6A6A6"/>
              <w:left w:val="single" w:sz="6" w:space="0" w:color="A6A6A6"/>
              <w:bottom w:val="single" w:sz="6" w:space="0" w:color="A6A6A6"/>
              <w:right w:val="single" w:sz="6" w:space="0" w:color="A6A6A6"/>
            </w:tcBorders>
            <w:tcMar>
              <w:top w:w="40" w:type="dxa"/>
              <w:left w:w="40" w:type="dxa"/>
              <w:bottom w:w="4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352" w:type="dxa"/>
            <w:tcBorders>
              <w:top w:val="single" w:sz="6" w:space="0" w:color="A6A6A6"/>
              <w:left w:val="single" w:sz="6" w:space="0" w:color="A6A6A6"/>
              <w:bottom w:val="single" w:sz="6" w:space="0" w:color="A6A6A6"/>
              <w:right w:val="single" w:sz="6" w:space="0" w:color="A6A6A6"/>
            </w:tcBorders>
            <w:tcMar>
              <w:top w:w="40" w:type="dxa"/>
              <w:left w:w="40" w:type="dxa"/>
              <w:bottom w:w="4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r>
      <w:tr w:rsidR="00725667">
        <w:trPr>
          <w:trHeight w:val="300"/>
          <w:jc w:val="center"/>
        </w:trPr>
        <w:tc>
          <w:tcPr>
            <w:tcW w:w="4288" w:type="dxa"/>
            <w:tcBorders>
              <w:top w:val="single" w:sz="6" w:space="0" w:color="A6A6A6"/>
              <w:left w:val="single" w:sz="6" w:space="0" w:color="A6A6A6"/>
              <w:bottom w:val="single" w:sz="6" w:space="0" w:color="A6A6A6"/>
              <w:right w:val="single" w:sz="6" w:space="0" w:color="A6A6A6"/>
            </w:tcBorders>
            <w:shd w:val="clear" w:color="auto" w:fill="auto"/>
            <w:tcMar>
              <w:top w:w="40" w:type="dxa"/>
              <w:left w:w="40" w:type="dxa"/>
              <w:bottom w:w="40" w:type="dxa"/>
              <w:right w:w="40" w:type="dxa"/>
            </w:tcMar>
            <w:vAlign w:val="bottom"/>
          </w:tcPr>
          <w:p w:rsidR="00725667" w:rsidRDefault="00226AE3">
            <w:pPr>
              <w:widowControl w:val="0"/>
              <w:spacing w:line="276" w:lineRule="auto"/>
              <w:rPr>
                <w:rFonts w:ascii="Roboto Condensed" w:eastAsia="Roboto Condensed" w:hAnsi="Roboto Condensed" w:cs="Roboto Condensed"/>
                <w:sz w:val="20"/>
                <w:szCs w:val="20"/>
              </w:rPr>
            </w:pPr>
            <w:r>
              <w:rPr>
                <w:rFonts w:ascii="Roboto Condensed" w:eastAsia="Roboto Condensed" w:hAnsi="Roboto Condensed" w:cs="Roboto Condensed"/>
                <w:sz w:val="20"/>
                <w:szCs w:val="20"/>
              </w:rPr>
              <w:t>Data analysis and presentation of findings</w:t>
            </w:r>
          </w:p>
        </w:tc>
        <w:tc>
          <w:tcPr>
            <w:tcW w:w="388" w:type="dxa"/>
            <w:tcBorders>
              <w:top w:val="single" w:sz="6" w:space="0" w:color="A6A6A6"/>
              <w:left w:val="single" w:sz="6" w:space="0" w:color="A6A6A6"/>
              <w:bottom w:val="single" w:sz="6" w:space="0" w:color="A6A6A6"/>
              <w:right w:val="single" w:sz="6" w:space="0" w:color="A6A6A6"/>
            </w:tcBorders>
            <w:tcMar>
              <w:top w:w="40" w:type="dxa"/>
              <w:left w:w="40" w:type="dxa"/>
              <w:bottom w:w="4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400" w:type="dxa"/>
            <w:tcBorders>
              <w:top w:val="single" w:sz="6" w:space="0" w:color="A6A6A6"/>
              <w:left w:val="single" w:sz="6" w:space="0" w:color="A6A6A6"/>
              <w:bottom w:val="single" w:sz="6" w:space="0" w:color="A6A6A6"/>
              <w:right w:val="single" w:sz="6" w:space="0" w:color="A6A6A6"/>
            </w:tcBorders>
            <w:tcMar>
              <w:top w:w="40" w:type="dxa"/>
              <w:left w:w="40" w:type="dxa"/>
              <w:bottom w:w="4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376" w:type="dxa"/>
            <w:tcBorders>
              <w:top w:val="single" w:sz="6" w:space="0" w:color="A6A6A6"/>
              <w:left w:val="single" w:sz="6" w:space="0" w:color="A6A6A6"/>
              <w:bottom w:val="single" w:sz="6" w:space="0" w:color="A6A6A6"/>
              <w:right w:val="single" w:sz="6" w:space="0" w:color="A6A6A6"/>
            </w:tcBorders>
            <w:tcMar>
              <w:top w:w="40" w:type="dxa"/>
              <w:left w:w="40" w:type="dxa"/>
              <w:bottom w:w="4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352" w:type="dxa"/>
            <w:tcBorders>
              <w:top w:val="single" w:sz="6" w:space="0" w:color="A6A6A6"/>
              <w:left w:val="single" w:sz="6" w:space="0" w:color="A6A6A6"/>
              <w:bottom w:val="single" w:sz="6" w:space="0" w:color="A6A6A6"/>
              <w:right w:val="single" w:sz="6" w:space="0" w:color="A6A6A6"/>
            </w:tcBorders>
            <w:tcMar>
              <w:top w:w="40" w:type="dxa"/>
              <w:left w:w="40" w:type="dxa"/>
              <w:bottom w:w="4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352" w:type="dxa"/>
            <w:tcBorders>
              <w:top w:val="single" w:sz="6" w:space="0" w:color="A6A6A6"/>
              <w:left w:val="single" w:sz="6" w:space="0" w:color="A6A6A6"/>
              <w:bottom w:val="single" w:sz="6" w:space="0" w:color="A6A6A6"/>
              <w:right w:val="single" w:sz="6" w:space="0" w:color="A6A6A6"/>
            </w:tcBorders>
            <w:tcMar>
              <w:top w:w="40" w:type="dxa"/>
              <w:left w:w="40" w:type="dxa"/>
              <w:bottom w:w="4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352" w:type="dxa"/>
            <w:tcBorders>
              <w:top w:val="single" w:sz="6" w:space="0" w:color="A6A6A6"/>
              <w:left w:val="single" w:sz="6" w:space="0" w:color="A6A6A6"/>
              <w:bottom w:val="single" w:sz="6" w:space="0" w:color="A6A6A6"/>
              <w:right w:val="single" w:sz="6" w:space="0" w:color="A6A6A6"/>
            </w:tcBorders>
            <w:shd w:val="clear" w:color="auto" w:fill="CCCCCC"/>
            <w:tcMar>
              <w:top w:w="40" w:type="dxa"/>
              <w:left w:w="40" w:type="dxa"/>
              <w:bottom w:w="4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352" w:type="dxa"/>
            <w:tcBorders>
              <w:top w:val="single" w:sz="6" w:space="0" w:color="A6A6A6"/>
              <w:left w:val="single" w:sz="6" w:space="0" w:color="A6A6A6"/>
              <w:bottom w:val="single" w:sz="6" w:space="0" w:color="A6A6A6"/>
              <w:right w:val="single" w:sz="6" w:space="0" w:color="A6A6A6"/>
            </w:tcBorders>
            <w:shd w:val="clear" w:color="auto" w:fill="CCCCCC"/>
            <w:tcMar>
              <w:top w:w="40" w:type="dxa"/>
              <w:left w:w="40" w:type="dxa"/>
              <w:bottom w:w="4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315" w:type="dxa"/>
            <w:tcBorders>
              <w:top w:val="single" w:sz="6" w:space="0" w:color="A6A6A6"/>
              <w:left w:val="single" w:sz="6" w:space="0" w:color="A6A6A6"/>
              <w:bottom w:val="single" w:sz="6" w:space="0" w:color="A6A6A6"/>
              <w:right w:val="single" w:sz="6" w:space="0" w:color="A6A6A6"/>
            </w:tcBorders>
            <w:tcMar>
              <w:top w:w="40" w:type="dxa"/>
              <w:left w:w="40" w:type="dxa"/>
              <w:bottom w:w="4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375" w:type="dxa"/>
            <w:tcBorders>
              <w:top w:val="single" w:sz="6" w:space="0" w:color="A6A6A6"/>
              <w:left w:val="single" w:sz="6" w:space="0" w:color="A6A6A6"/>
              <w:bottom w:val="single" w:sz="6" w:space="0" w:color="A6A6A6"/>
              <w:right w:val="single" w:sz="6" w:space="0" w:color="A6A6A6"/>
            </w:tcBorders>
            <w:tcMar>
              <w:top w:w="40" w:type="dxa"/>
              <w:left w:w="40" w:type="dxa"/>
              <w:bottom w:w="4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352" w:type="dxa"/>
            <w:tcBorders>
              <w:top w:val="single" w:sz="6" w:space="0" w:color="A6A6A6"/>
              <w:left w:val="single" w:sz="6" w:space="0" w:color="A6A6A6"/>
              <w:bottom w:val="single" w:sz="6" w:space="0" w:color="A6A6A6"/>
              <w:right w:val="single" w:sz="6" w:space="0" w:color="A6A6A6"/>
            </w:tcBorders>
            <w:tcMar>
              <w:top w:w="40" w:type="dxa"/>
              <w:left w:w="40" w:type="dxa"/>
              <w:bottom w:w="4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r>
      <w:tr w:rsidR="00725667">
        <w:trPr>
          <w:trHeight w:val="300"/>
          <w:jc w:val="center"/>
        </w:trPr>
        <w:tc>
          <w:tcPr>
            <w:tcW w:w="4288" w:type="dxa"/>
            <w:tcBorders>
              <w:top w:val="single" w:sz="6" w:space="0" w:color="A6A6A6"/>
              <w:left w:val="single" w:sz="6" w:space="0" w:color="A6A6A6"/>
              <w:bottom w:val="single" w:sz="6" w:space="0" w:color="A6A6A6"/>
              <w:right w:val="single" w:sz="6" w:space="0" w:color="A6A6A6"/>
            </w:tcBorders>
            <w:shd w:val="clear" w:color="auto" w:fill="auto"/>
            <w:tcMar>
              <w:top w:w="40" w:type="dxa"/>
              <w:left w:w="40" w:type="dxa"/>
              <w:bottom w:w="40" w:type="dxa"/>
              <w:right w:w="40" w:type="dxa"/>
            </w:tcMar>
            <w:vAlign w:val="bottom"/>
          </w:tcPr>
          <w:p w:rsidR="00725667" w:rsidRDefault="00226AE3">
            <w:pPr>
              <w:widowControl w:val="0"/>
              <w:spacing w:line="276" w:lineRule="auto"/>
              <w:rPr>
                <w:rFonts w:ascii="Roboto Condensed" w:eastAsia="Roboto Condensed" w:hAnsi="Roboto Condensed" w:cs="Roboto Condensed"/>
                <w:sz w:val="20"/>
                <w:szCs w:val="20"/>
              </w:rPr>
            </w:pPr>
            <w:r>
              <w:rPr>
                <w:rFonts w:ascii="Roboto Condensed" w:eastAsia="Roboto Condensed" w:hAnsi="Roboto Condensed" w:cs="Roboto Condensed"/>
                <w:sz w:val="20"/>
                <w:szCs w:val="20"/>
              </w:rPr>
              <w:t>Submission of draft report</w:t>
            </w:r>
          </w:p>
        </w:tc>
        <w:tc>
          <w:tcPr>
            <w:tcW w:w="388" w:type="dxa"/>
            <w:tcBorders>
              <w:top w:val="single" w:sz="6" w:space="0" w:color="A6A6A6"/>
              <w:left w:val="single" w:sz="6" w:space="0" w:color="A6A6A6"/>
              <w:bottom w:val="single" w:sz="6" w:space="0" w:color="A6A6A6"/>
              <w:right w:val="single" w:sz="6" w:space="0" w:color="A6A6A6"/>
            </w:tcBorders>
            <w:shd w:val="clear" w:color="auto" w:fill="auto"/>
            <w:tcMar>
              <w:top w:w="40" w:type="dxa"/>
              <w:left w:w="40" w:type="dxa"/>
              <w:bottom w:w="4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400" w:type="dxa"/>
            <w:tcBorders>
              <w:top w:val="single" w:sz="6" w:space="0" w:color="A6A6A6"/>
              <w:left w:val="single" w:sz="6" w:space="0" w:color="A6A6A6"/>
              <w:bottom w:val="single" w:sz="6" w:space="0" w:color="A6A6A6"/>
              <w:right w:val="single" w:sz="6" w:space="0" w:color="A6A6A6"/>
            </w:tcBorders>
            <w:tcMar>
              <w:top w:w="40" w:type="dxa"/>
              <w:left w:w="40" w:type="dxa"/>
              <w:bottom w:w="4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376" w:type="dxa"/>
            <w:tcBorders>
              <w:top w:val="single" w:sz="6" w:space="0" w:color="A6A6A6"/>
              <w:left w:val="single" w:sz="6" w:space="0" w:color="A6A6A6"/>
              <w:bottom w:val="single" w:sz="6" w:space="0" w:color="A6A6A6"/>
              <w:right w:val="single" w:sz="6" w:space="0" w:color="A6A6A6"/>
            </w:tcBorders>
            <w:tcMar>
              <w:top w:w="40" w:type="dxa"/>
              <w:left w:w="40" w:type="dxa"/>
              <w:bottom w:w="4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352" w:type="dxa"/>
            <w:tcBorders>
              <w:top w:val="single" w:sz="6" w:space="0" w:color="A6A6A6"/>
              <w:left w:val="single" w:sz="6" w:space="0" w:color="A6A6A6"/>
              <w:bottom w:val="single" w:sz="6" w:space="0" w:color="A6A6A6"/>
              <w:right w:val="single" w:sz="6" w:space="0" w:color="A6A6A6"/>
            </w:tcBorders>
            <w:tcMar>
              <w:top w:w="40" w:type="dxa"/>
              <w:left w:w="40" w:type="dxa"/>
              <w:bottom w:w="4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352" w:type="dxa"/>
            <w:tcBorders>
              <w:top w:val="single" w:sz="6" w:space="0" w:color="A6A6A6"/>
              <w:left w:val="single" w:sz="6" w:space="0" w:color="A6A6A6"/>
              <w:bottom w:val="single" w:sz="6" w:space="0" w:color="A6A6A6"/>
              <w:right w:val="single" w:sz="6" w:space="0" w:color="A6A6A6"/>
            </w:tcBorders>
            <w:tcMar>
              <w:top w:w="40" w:type="dxa"/>
              <w:left w:w="40" w:type="dxa"/>
              <w:bottom w:w="4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352" w:type="dxa"/>
            <w:tcBorders>
              <w:top w:val="single" w:sz="6" w:space="0" w:color="A6A6A6"/>
              <w:left w:val="single" w:sz="6" w:space="0" w:color="A6A6A6"/>
              <w:bottom w:val="single" w:sz="6" w:space="0" w:color="A6A6A6"/>
              <w:right w:val="single" w:sz="6" w:space="0" w:color="A6A6A6"/>
            </w:tcBorders>
            <w:tcMar>
              <w:top w:w="40" w:type="dxa"/>
              <w:left w:w="40" w:type="dxa"/>
              <w:bottom w:w="4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352" w:type="dxa"/>
            <w:tcBorders>
              <w:top w:val="single" w:sz="6" w:space="0" w:color="A6A6A6"/>
              <w:left w:val="single" w:sz="6" w:space="0" w:color="A6A6A6"/>
              <w:bottom w:val="single" w:sz="6" w:space="0" w:color="A6A6A6"/>
              <w:right w:val="single" w:sz="6" w:space="0" w:color="A6A6A6"/>
            </w:tcBorders>
            <w:shd w:val="clear" w:color="auto" w:fill="CCCCCC"/>
            <w:tcMar>
              <w:top w:w="40" w:type="dxa"/>
              <w:left w:w="40" w:type="dxa"/>
              <w:bottom w:w="4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315" w:type="dxa"/>
            <w:tcBorders>
              <w:top w:val="single" w:sz="6" w:space="0" w:color="A6A6A6"/>
              <w:left w:val="single" w:sz="6" w:space="0" w:color="A6A6A6"/>
              <w:bottom w:val="single" w:sz="6" w:space="0" w:color="A6A6A6"/>
              <w:right w:val="single" w:sz="6" w:space="0" w:color="A6A6A6"/>
            </w:tcBorders>
            <w:shd w:val="clear" w:color="auto" w:fill="CCCCCC"/>
            <w:tcMar>
              <w:top w:w="40" w:type="dxa"/>
              <w:left w:w="40" w:type="dxa"/>
              <w:bottom w:w="4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375" w:type="dxa"/>
            <w:tcBorders>
              <w:top w:val="single" w:sz="6" w:space="0" w:color="A6A6A6"/>
              <w:left w:val="single" w:sz="6" w:space="0" w:color="A6A6A6"/>
              <w:bottom w:val="single" w:sz="6" w:space="0" w:color="A6A6A6"/>
              <w:right w:val="single" w:sz="6" w:space="0" w:color="A6A6A6"/>
            </w:tcBorders>
            <w:tcMar>
              <w:top w:w="40" w:type="dxa"/>
              <w:left w:w="40" w:type="dxa"/>
              <w:bottom w:w="4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352" w:type="dxa"/>
            <w:tcBorders>
              <w:top w:val="single" w:sz="6" w:space="0" w:color="A6A6A6"/>
              <w:left w:val="single" w:sz="6" w:space="0" w:color="A6A6A6"/>
              <w:bottom w:val="single" w:sz="6" w:space="0" w:color="A6A6A6"/>
              <w:right w:val="single" w:sz="6" w:space="0" w:color="A6A6A6"/>
            </w:tcBorders>
            <w:tcMar>
              <w:top w:w="40" w:type="dxa"/>
              <w:left w:w="40" w:type="dxa"/>
              <w:bottom w:w="4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r>
      <w:tr w:rsidR="00725667">
        <w:trPr>
          <w:trHeight w:val="300"/>
          <w:jc w:val="center"/>
        </w:trPr>
        <w:tc>
          <w:tcPr>
            <w:tcW w:w="4288" w:type="dxa"/>
            <w:tcBorders>
              <w:top w:val="single" w:sz="6" w:space="0" w:color="A6A6A6"/>
              <w:left w:val="single" w:sz="6" w:space="0" w:color="A6A6A6"/>
              <w:bottom w:val="single" w:sz="6" w:space="0" w:color="A6A6A6"/>
              <w:right w:val="single" w:sz="6" w:space="0" w:color="A6A6A6"/>
            </w:tcBorders>
            <w:shd w:val="clear" w:color="auto" w:fill="auto"/>
            <w:tcMar>
              <w:top w:w="40" w:type="dxa"/>
              <w:left w:w="40" w:type="dxa"/>
              <w:bottom w:w="40" w:type="dxa"/>
              <w:right w:w="40" w:type="dxa"/>
            </w:tcMar>
            <w:vAlign w:val="bottom"/>
          </w:tcPr>
          <w:p w:rsidR="00725667" w:rsidRDefault="00226AE3">
            <w:pPr>
              <w:widowControl w:val="0"/>
              <w:spacing w:line="276" w:lineRule="auto"/>
              <w:rPr>
                <w:rFonts w:ascii="Roboto Condensed" w:eastAsia="Roboto Condensed" w:hAnsi="Roboto Condensed" w:cs="Roboto Condensed"/>
                <w:sz w:val="20"/>
                <w:szCs w:val="20"/>
              </w:rPr>
            </w:pPr>
            <w:r>
              <w:rPr>
                <w:rFonts w:ascii="Roboto Condensed" w:eastAsia="Roboto Condensed" w:hAnsi="Roboto Condensed" w:cs="Roboto Condensed"/>
                <w:sz w:val="20"/>
                <w:szCs w:val="20"/>
              </w:rPr>
              <w:t>Feedback incorporation and submission of final report</w:t>
            </w:r>
          </w:p>
        </w:tc>
        <w:tc>
          <w:tcPr>
            <w:tcW w:w="388" w:type="dxa"/>
            <w:tcBorders>
              <w:top w:val="single" w:sz="6" w:space="0" w:color="A6A6A6"/>
              <w:left w:val="single" w:sz="6" w:space="0" w:color="A6A6A6"/>
              <w:bottom w:val="single" w:sz="6" w:space="0" w:color="A6A6A6"/>
              <w:right w:val="single" w:sz="6" w:space="0" w:color="A6A6A6"/>
            </w:tcBorders>
            <w:shd w:val="clear" w:color="auto" w:fill="auto"/>
            <w:tcMar>
              <w:top w:w="40" w:type="dxa"/>
              <w:left w:w="40" w:type="dxa"/>
              <w:bottom w:w="4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400" w:type="dxa"/>
            <w:tcBorders>
              <w:top w:val="single" w:sz="6" w:space="0" w:color="A6A6A6"/>
              <w:left w:val="single" w:sz="6" w:space="0" w:color="A6A6A6"/>
              <w:bottom w:val="single" w:sz="6" w:space="0" w:color="A6A6A6"/>
              <w:right w:val="single" w:sz="6" w:space="0" w:color="A6A6A6"/>
            </w:tcBorders>
            <w:tcMar>
              <w:top w:w="40" w:type="dxa"/>
              <w:left w:w="40" w:type="dxa"/>
              <w:bottom w:w="4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376" w:type="dxa"/>
            <w:tcBorders>
              <w:top w:val="single" w:sz="6" w:space="0" w:color="A6A6A6"/>
              <w:left w:val="single" w:sz="6" w:space="0" w:color="A6A6A6"/>
              <w:bottom w:val="single" w:sz="6" w:space="0" w:color="A6A6A6"/>
              <w:right w:val="single" w:sz="6" w:space="0" w:color="A6A6A6"/>
            </w:tcBorders>
            <w:tcMar>
              <w:top w:w="40" w:type="dxa"/>
              <w:left w:w="40" w:type="dxa"/>
              <w:bottom w:w="4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352" w:type="dxa"/>
            <w:tcBorders>
              <w:top w:val="single" w:sz="6" w:space="0" w:color="A6A6A6"/>
              <w:left w:val="single" w:sz="6" w:space="0" w:color="A6A6A6"/>
              <w:bottom w:val="single" w:sz="6" w:space="0" w:color="A6A6A6"/>
              <w:right w:val="single" w:sz="6" w:space="0" w:color="A6A6A6"/>
            </w:tcBorders>
            <w:tcMar>
              <w:top w:w="40" w:type="dxa"/>
              <w:left w:w="40" w:type="dxa"/>
              <w:bottom w:w="4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352" w:type="dxa"/>
            <w:tcBorders>
              <w:top w:val="single" w:sz="6" w:space="0" w:color="A6A6A6"/>
              <w:left w:val="single" w:sz="6" w:space="0" w:color="A6A6A6"/>
              <w:bottom w:val="single" w:sz="6" w:space="0" w:color="A6A6A6"/>
              <w:right w:val="single" w:sz="6" w:space="0" w:color="A6A6A6"/>
            </w:tcBorders>
            <w:tcMar>
              <w:top w:w="40" w:type="dxa"/>
              <w:left w:w="40" w:type="dxa"/>
              <w:bottom w:w="4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352" w:type="dxa"/>
            <w:tcBorders>
              <w:top w:val="single" w:sz="6" w:space="0" w:color="A6A6A6"/>
              <w:left w:val="single" w:sz="6" w:space="0" w:color="A6A6A6"/>
              <w:bottom w:val="single" w:sz="6" w:space="0" w:color="A6A6A6"/>
              <w:right w:val="single" w:sz="6" w:space="0" w:color="A6A6A6"/>
            </w:tcBorders>
            <w:tcMar>
              <w:top w:w="40" w:type="dxa"/>
              <w:left w:w="40" w:type="dxa"/>
              <w:bottom w:w="4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352" w:type="dxa"/>
            <w:tcBorders>
              <w:top w:val="single" w:sz="6" w:space="0" w:color="A6A6A6"/>
              <w:left w:val="single" w:sz="6" w:space="0" w:color="A6A6A6"/>
              <w:bottom w:val="single" w:sz="6" w:space="0" w:color="A6A6A6"/>
              <w:right w:val="single" w:sz="6" w:space="0" w:color="A6A6A6"/>
            </w:tcBorders>
            <w:shd w:val="clear" w:color="auto" w:fill="CCCCCC"/>
            <w:tcMar>
              <w:top w:w="40" w:type="dxa"/>
              <w:left w:w="40" w:type="dxa"/>
              <w:bottom w:w="4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315" w:type="dxa"/>
            <w:tcBorders>
              <w:top w:val="single" w:sz="6" w:space="0" w:color="A6A6A6"/>
              <w:left w:val="single" w:sz="6" w:space="0" w:color="A6A6A6"/>
              <w:bottom w:val="single" w:sz="6" w:space="0" w:color="A6A6A6"/>
              <w:right w:val="single" w:sz="6" w:space="0" w:color="A6A6A6"/>
            </w:tcBorders>
            <w:shd w:val="clear" w:color="auto" w:fill="CCCCCC"/>
            <w:tcMar>
              <w:top w:w="40" w:type="dxa"/>
              <w:left w:w="40" w:type="dxa"/>
              <w:bottom w:w="4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375" w:type="dxa"/>
            <w:tcBorders>
              <w:top w:val="single" w:sz="6" w:space="0" w:color="A6A6A6"/>
              <w:left w:val="single" w:sz="6" w:space="0" w:color="A6A6A6"/>
              <w:bottom w:val="single" w:sz="6" w:space="0" w:color="A6A6A6"/>
              <w:right w:val="single" w:sz="6" w:space="0" w:color="A6A6A6"/>
            </w:tcBorders>
            <w:shd w:val="clear" w:color="auto" w:fill="CCCCCC"/>
            <w:tcMar>
              <w:top w:w="40" w:type="dxa"/>
              <w:left w:w="40" w:type="dxa"/>
              <w:bottom w:w="4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352" w:type="dxa"/>
            <w:tcBorders>
              <w:top w:val="single" w:sz="6" w:space="0" w:color="A6A6A6"/>
              <w:left w:val="single" w:sz="6" w:space="0" w:color="A6A6A6"/>
              <w:bottom w:val="single" w:sz="6" w:space="0" w:color="A6A6A6"/>
              <w:right w:val="single" w:sz="6" w:space="0" w:color="A6A6A6"/>
            </w:tcBorders>
            <w:shd w:val="clear" w:color="auto" w:fill="CCCCCC"/>
            <w:tcMar>
              <w:top w:w="40" w:type="dxa"/>
              <w:left w:w="40" w:type="dxa"/>
              <w:bottom w:w="4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r>
    </w:tbl>
    <w:p w:rsidR="00725667" w:rsidRDefault="00725667">
      <w:pPr>
        <w:widowControl w:val="0"/>
        <w:tabs>
          <w:tab w:val="left" w:pos="450"/>
        </w:tabs>
        <w:jc w:val="both"/>
        <w:rPr>
          <w:rFonts w:ascii="Roboto Condensed" w:eastAsia="Roboto Condensed" w:hAnsi="Roboto Condensed" w:cs="Roboto Condensed"/>
          <w:b/>
          <w:sz w:val="20"/>
          <w:szCs w:val="20"/>
          <w:highlight w:val="white"/>
        </w:rPr>
      </w:pPr>
    </w:p>
    <w:p w:rsidR="00725667" w:rsidRDefault="00226AE3">
      <w:pPr>
        <w:widowControl w:val="0"/>
        <w:numPr>
          <w:ilvl w:val="0"/>
          <w:numId w:val="12"/>
        </w:numPr>
        <w:tabs>
          <w:tab w:val="left" w:pos="450"/>
        </w:tabs>
        <w:spacing w:before="200" w:after="120" w:line="276" w:lineRule="auto"/>
        <w:ind w:left="270" w:hanging="270"/>
        <w:jc w:val="both"/>
        <w:rPr>
          <w:rFonts w:ascii="Roboto Condensed" w:eastAsia="Roboto Condensed" w:hAnsi="Roboto Condensed" w:cs="Roboto Condensed"/>
          <w:b/>
          <w:color w:val="FF5F4A"/>
          <w:sz w:val="20"/>
          <w:szCs w:val="20"/>
          <w:highlight w:val="white"/>
        </w:rPr>
      </w:pPr>
      <w:r>
        <w:rPr>
          <w:rFonts w:ascii="Roboto Condensed" w:eastAsia="Roboto Condensed" w:hAnsi="Roboto Condensed" w:cs="Roboto Condensed"/>
          <w:b/>
          <w:color w:val="EA4D39"/>
          <w:sz w:val="20"/>
          <w:szCs w:val="20"/>
          <w:highlight w:val="white"/>
        </w:rPr>
        <w:t>Deliverables and Schedule of Payment</w:t>
      </w:r>
    </w:p>
    <w:p w:rsidR="00725667" w:rsidRDefault="00226AE3">
      <w:pPr>
        <w:widowControl w:val="0"/>
        <w:tabs>
          <w:tab w:val="left" w:pos="450"/>
        </w:tabs>
        <w:spacing w:before="200" w:after="120" w:line="276" w:lineRule="auto"/>
        <w:jc w:val="both"/>
        <w:rPr>
          <w:rFonts w:ascii="Roboto Condensed" w:eastAsia="Roboto Condensed" w:hAnsi="Roboto Condensed" w:cs="Roboto Condensed"/>
          <w:sz w:val="18"/>
          <w:szCs w:val="18"/>
        </w:rPr>
      </w:pPr>
      <w:r>
        <w:rPr>
          <w:rFonts w:ascii="Roboto Condensed" w:eastAsia="Roboto Condensed" w:hAnsi="Roboto Condensed" w:cs="Roboto Condensed"/>
          <w:sz w:val="20"/>
          <w:szCs w:val="20"/>
          <w:highlight w:val="white"/>
        </w:rPr>
        <w:t>The financial proposal (format attached) should include expert and data enumerator’s fees and expenses (including travel costs, accommodation &amp; food expenses, etc.). The payment will be made in three installments as follows:</w:t>
      </w:r>
    </w:p>
    <w:tbl>
      <w:tblPr>
        <w:tblStyle w:val="a3"/>
        <w:tblW w:w="9135" w:type="dxa"/>
        <w:tblInd w:w="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65"/>
        <w:gridCol w:w="2160"/>
        <w:gridCol w:w="1710"/>
      </w:tblGrid>
      <w:tr w:rsidR="00725667">
        <w:tc>
          <w:tcPr>
            <w:tcW w:w="5265" w:type="dxa"/>
            <w:tcBorders>
              <w:right w:val="single" w:sz="4" w:space="0" w:color="B7B7B7"/>
            </w:tcBorders>
            <w:shd w:val="clear" w:color="auto" w:fill="50505F"/>
            <w:vAlign w:val="center"/>
          </w:tcPr>
          <w:p w:rsidR="00725667" w:rsidRDefault="00226AE3">
            <w:pPr>
              <w:jc w:val="center"/>
              <w:rPr>
                <w:rFonts w:ascii="Roboto Condensed" w:eastAsia="Roboto Condensed" w:hAnsi="Roboto Condensed" w:cs="Roboto Condensed"/>
                <w:b/>
                <w:color w:val="FFFFFF"/>
                <w:sz w:val="20"/>
                <w:szCs w:val="20"/>
              </w:rPr>
            </w:pPr>
            <w:r>
              <w:rPr>
                <w:rFonts w:ascii="Roboto Condensed" w:eastAsia="Roboto Condensed" w:hAnsi="Roboto Condensed" w:cs="Roboto Condensed"/>
                <w:b/>
                <w:color w:val="FFFFFF"/>
                <w:sz w:val="20"/>
                <w:szCs w:val="20"/>
              </w:rPr>
              <w:t>Deliverable</w:t>
            </w:r>
          </w:p>
        </w:tc>
        <w:tc>
          <w:tcPr>
            <w:tcW w:w="2160" w:type="dxa"/>
            <w:tcBorders>
              <w:left w:val="single" w:sz="4" w:space="0" w:color="B7B7B7"/>
              <w:right w:val="single" w:sz="4" w:space="0" w:color="B7B7B7"/>
            </w:tcBorders>
            <w:shd w:val="clear" w:color="auto" w:fill="50505F"/>
          </w:tcPr>
          <w:p w:rsidR="00725667" w:rsidRDefault="00226AE3">
            <w:pPr>
              <w:jc w:val="center"/>
              <w:rPr>
                <w:rFonts w:ascii="Roboto Condensed" w:eastAsia="Roboto Condensed" w:hAnsi="Roboto Condensed" w:cs="Roboto Condensed"/>
                <w:b/>
                <w:color w:val="FFFFFF"/>
                <w:sz w:val="20"/>
                <w:szCs w:val="20"/>
              </w:rPr>
            </w:pPr>
            <w:r>
              <w:rPr>
                <w:rFonts w:ascii="Roboto Condensed" w:eastAsia="Roboto Condensed" w:hAnsi="Roboto Condensed" w:cs="Roboto Condensed"/>
                <w:b/>
                <w:color w:val="FFFFFF"/>
                <w:sz w:val="20"/>
                <w:szCs w:val="20"/>
              </w:rPr>
              <w:t>Timeline for Comple</w:t>
            </w:r>
            <w:r>
              <w:rPr>
                <w:rFonts w:ascii="Roboto Condensed" w:eastAsia="Roboto Condensed" w:hAnsi="Roboto Condensed" w:cs="Roboto Condensed"/>
                <w:b/>
                <w:color w:val="FFFFFF"/>
                <w:sz w:val="20"/>
                <w:szCs w:val="20"/>
              </w:rPr>
              <w:t xml:space="preserve">tion </w:t>
            </w:r>
          </w:p>
        </w:tc>
        <w:tc>
          <w:tcPr>
            <w:tcW w:w="1710" w:type="dxa"/>
            <w:tcBorders>
              <w:left w:val="single" w:sz="4" w:space="0" w:color="B7B7B7"/>
            </w:tcBorders>
            <w:shd w:val="clear" w:color="auto" w:fill="50505F"/>
          </w:tcPr>
          <w:p w:rsidR="00725667" w:rsidRDefault="00226AE3">
            <w:pPr>
              <w:jc w:val="center"/>
              <w:rPr>
                <w:rFonts w:ascii="Roboto Condensed" w:eastAsia="Roboto Condensed" w:hAnsi="Roboto Condensed" w:cs="Roboto Condensed"/>
                <w:b/>
                <w:color w:val="FFFFFF"/>
                <w:sz w:val="20"/>
                <w:szCs w:val="20"/>
              </w:rPr>
            </w:pPr>
            <w:r>
              <w:rPr>
                <w:rFonts w:ascii="Roboto Condensed" w:eastAsia="Roboto Condensed" w:hAnsi="Roboto Condensed" w:cs="Roboto Condensed"/>
                <w:b/>
                <w:color w:val="FFFFFF"/>
                <w:sz w:val="20"/>
                <w:szCs w:val="20"/>
              </w:rPr>
              <w:t>Installment Values</w:t>
            </w:r>
          </w:p>
        </w:tc>
      </w:tr>
      <w:tr w:rsidR="00725667">
        <w:trPr>
          <w:trHeight w:val="690"/>
        </w:trPr>
        <w:tc>
          <w:tcPr>
            <w:tcW w:w="52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25667" w:rsidRDefault="00226AE3">
            <w:pPr>
              <w:widowControl w:val="0"/>
              <w:rPr>
                <w:rFonts w:ascii="Roboto Condensed" w:eastAsia="Roboto Condensed" w:hAnsi="Roboto Condensed" w:cs="Roboto Condensed"/>
                <w:sz w:val="20"/>
                <w:szCs w:val="20"/>
              </w:rPr>
            </w:pPr>
            <w:r>
              <w:rPr>
                <w:rFonts w:ascii="Roboto Condensed" w:eastAsia="Roboto Condensed" w:hAnsi="Roboto Condensed" w:cs="Roboto Condensed"/>
                <w:b/>
                <w:sz w:val="20"/>
                <w:szCs w:val="20"/>
              </w:rPr>
              <w:t xml:space="preserve">Deliverable 1: </w:t>
            </w:r>
            <w:r>
              <w:rPr>
                <w:rFonts w:ascii="Roboto Condensed" w:eastAsia="Roboto Condensed" w:hAnsi="Roboto Condensed" w:cs="Roboto Condensed"/>
                <w:sz w:val="20"/>
                <w:szCs w:val="20"/>
              </w:rPr>
              <w:t>Inception Report, including approved work plan, methodology, questionnaire etc.</w:t>
            </w:r>
          </w:p>
        </w:tc>
        <w:tc>
          <w:tcPr>
            <w:tcW w:w="2160" w:type="dxa"/>
            <w:vAlign w:val="center"/>
          </w:tcPr>
          <w:p w:rsidR="00725667" w:rsidRDefault="00226AE3">
            <w:pPr>
              <w:widowControl w:val="0"/>
              <w:jc w:val="cente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13 October 2022</w:t>
            </w:r>
          </w:p>
        </w:tc>
        <w:tc>
          <w:tcPr>
            <w:tcW w:w="1710" w:type="dxa"/>
            <w:vAlign w:val="center"/>
          </w:tcPr>
          <w:p w:rsidR="00725667" w:rsidRDefault="00226AE3">
            <w:pPr>
              <w:widowControl w:val="0"/>
              <w:jc w:val="cente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25%</w:t>
            </w:r>
          </w:p>
        </w:tc>
      </w:tr>
      <w:tr w:rsidR="00725667">
        <w:trPr>
          <w:trHeight w:val="690"/>
        </w:trPr>
        <w:tc>
          <w:tcPr>
            <w:tcW w:w="526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25667" w:rsidRDefault="00226AE3">
            <w:pPr>
              <w:widowControl w:val="0"/>
              <w:rPr>
                <w:rFonts w:ascii="Roboto Condensed" w:eastAsia="Roboto Condensed" w:hAnsi="Roboto Condensed" w:cs="Roboto Condensed"/>
                <w:b/>
                <w:sz w:val="20"/>
                <w:szCs w:val="20"/>
              </w:rPr>
            </w:pPr>
            <w:r>
              <w:rPr>
                <w:rFonts w:ascii="Roboto Condensed" w:eastAsia="Roboto Condensed" w:hAnsi="Roboto Condensed" w:cs="Roboto Condensed"/>
                <w:b/>
                <w:sz w:val="20"/>
                <w:szCs w:val="20"/>
              </w:rPr>
              <w:lastRenderedPageBreak/>
              <w:t xml:space="preserve">Deliverable 2: </w:t>
            </w:r>
            <w:r>
              <w:rPr>
                <w:rFonts w:ascii="Roboto Condensed" w:eastAsia="Roboto Condensed" w:hAnsi="Roboto Condensed" w:cs="Roboto Condensed"/>
                <w:sz w:val="20"/>
                <w:szCs w:val="20"/>
              </w:rPr>
              <w:t>Dataset of sample beneficiaries and MSMEs selected from the field based on selection criteria for the endline study</w:t>
            </w:r>
          </w:p>
        </w:tc>
        <w:tc>
          <w:tcPr>
            <w:tcW w:w="2160" w:type="dxa"/>
            <w:vAlign w:val="center"/>
          </w:tcPr>
          <w:p w:rsidR="00725667" w:rsidRDefault="00226AE3">
            <w:pPr>
              <w:widowControl w:val="0"/>
              <w:jc w:val="cente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5 November 2022</w:t>
            </w:r>
          </w:p>
        </w:tc>
        <w:tc>
          <w:tcPr>
            <w:tcW w:w="1710" w:type="dxa"/>
            <w:vAlign w:val="center"/>
          </w:tcPr>
          <w:p w:rsidR="00725667" w:rsidRDefault="00226AE3">
            <w:pPr>
              <w:widowControl w:val="0"/>
              <w:jc w:val="center"/>
              <w:rPr>
                <w:rFonts w:ascii="Roboto Condensed" w:eastAsia="Roboto Condensed" w:hAnsi="Roboto Condensed" w:cs="Roboto Condensed"/>
                <w:sz w:val="16"/>
                <w:szCs w:val="16"/>
              </w:rPr>
            </w:pPr>
            <w:r>
              <w:rPr>
                <w:rFonts w:ascii="Roboto Condensed" w:eastAsia="Roboto Condensed" w:hAnsi="Roboto Condensed" w:cs="Roboto Condensed"/>
                <w:sz w:val="20"/>
                <w:szCs w:val="20"/>
              </w:rPr>
              <w:t>25%</w:t>
            </w:r>
          </w:p>
        </w:tc>
      </w:tr>
      <w:tr w:rsidR="00725667">
        <w:trPr>
          <w:trHeight w:val="690"/>
        </w:trPr>
        <w:tc>
          <w:tcPr>
            <w:tcW w:w="52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25667" w:rsidRDefault="00226AE3">
            <w:pPr>
              <w:widowControl w:val="0"/>
              <w:rPr>
                <w:rFonts w:ascii="Roboto Condensed" w:eastAsia="Roboto Condensed" w:hAnsi="Roboto Condensed" w:cs="Roboto Condensed"/>
                <w:sz w:val="20"/>
                <w:szCs w:val="20"/>
              </w:rPr>
            </w:pPr>
            <w:r>
              <w:rPr>
                <w:rFonts w:ascii="Roboto Condensed" w:eastAsia="Roboto Condensed" w:hAnsi="Roboto Condensed" w:cs="Roboto Condensed"/>
                <w:b/>
                <w:sz w:val="20"/>
                <w:szCs w:val="20"/>
              </w:rPr>
              <w:t xml:space="preserve">Deliverable 3: </w:t>
            </w:r>
            <w:r>
              <w:rPr>
                <w:rFonts w:ascii="Roboto Condensed" w:eastAsia="Roboto Condensed" w:hAnsi="Roboto Condensed" w:cs="Roboto Condensed"/>
                <w:sz w:val="20"/>
                <w:szCs w:val="20"/>
              </w:rPr>
              <w:t>Draft endline report including the key findings, final dataset and transcripts</w:t>
            </w:r>
          </w:p>
        </w:tc>
        <w:tc>
          <w:tcPr>
            <w:tcW w:w="2160" w:type="dxa"/>
            <w:vAlign w:val="center"/>
          </w:tcPr>
          <w:p w:rsidR="00725667" w:rsidRDefault="00226AE3">
            <w:pPr>
              <w:widowControl w:val="0"/>
              <w:jc w:val="cente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24 November 2022</w:t>
            </w:r>
          </w:p>
        </w:tc>
        <w:tc>
          <w:tcPr>
            <w:tcW w:w="1710" w:type="dxa"/>
            <w:vMerge w:val="restart"/>
            <w:vAlign w:val="center"/>
          </w:tcPr>
          <w:p w:rsidR="00725667" w:rsidRDefault="00226AE3">
            <w:pPr>
              <w:widowControl w:val="0"/>
              <w:jc w:val="center"/>
              <w:rPr>
                <w:rFonts w:ascii="Roboto Condensed" w:eastAsia="Roboto Condensed" w:hAnsi="Roboto Condensed" w:cs="Roboto Condensed"/>
                <w:sz w:val="16"/>
                <w:szCs w:val="16"/>
              </w:rPr>
            </w:pPr>
            <w:r>
              <w:rPr>
                <w:rFonts w:ascii="Roboto Condensed" w:eastAsia="Roboto Condensed" w:hAnsi="Roboto Condensed" w:cs="Roboto Condensed"/>
                <w:sz w:val="20"/>
                <w:szCs w:val="20"/>
              </w:rPr>
              <w:t>50%</w:t>
            </w:r>
          </w:p>
        </w:tc>
      </w:tr>
      <w:tr w:rsidR="00725667">
        <w:trPr>
          <w:trHeight w:val="690"/>
        </w:trPr>
        <w:tc>
          <w:tcPr>
            <w:tcW w:w="5265" w:type="dxa"/>
            <w:tcBorders>
              <w:top w:val="nil"/>
              <w:left w:val="single" w:sz="8" w:space="0" w:color="000000"/>
              <w:bottom w:val="single" w:sz="8" w:space="0" w:color="000000"/>
              <w:right w:val="single" w:sz="8" w:space="0" w:color="000000"/>
            </w:tcBorders>
            <w:tcMar>
              <w:top w:w="100" w:type="dxa"/>
              <w:left w:w="100" w:type="dxa"/>
              <w:bottom w:w="100" w:type="dxa"/>
              <w:right w:w="100" w:type="dxa"/>
            </w:tcMar>
            <w:vAlign w:val="center"/>
          </w:tcPr>
          <w:p w:rsidR="00725667" w:rsidRDefault="00226AE3">
            <w:pPr>
              <w:widowControl w:val="0"/>
              <w:rPr>
                <w:rFonts w:ascii="Roboto Condensed" w:eastAsia="Roboto Condensed" w:hAnsi="Roboto Condensed" w:cs="Roboto Condensed"/>
                <w:sz w:val="20"/>
                <w:szCs w:val="20"/>
              </w:rPr>
            </w:pPr>
            <w:r>
              <w:rPr>
                <w:rFonts w:ascii="Roboto Condensed" w:eastAsia="Roboto Condensed" w:hAnsi="Roboto Condensed" w:cs="Roboto Condensed"/>
                <w:b/>
                <w:sz w:val="20"/>
                <w:szCs w:val="20"/>
              </w:rPr>
              <w:t xml:space="preserve">Deliverable 4: </w:t>
            </w:r>
            <w:r>
              <w:rPr>
                <w:rFonts w:ascii="Roboto Condensed" w:eastAsia="Roboto Condensed" w:hAnsi="Roboto Condensed" w:cs="Roboto Condensed"/>
                <w:sz w:val="20"/>
                <w:szCs w:val="20"/>
              </w:rPr>
              <w:t>Final Endline Report (both hard and soft copy)</w:t>
            </w:r>
          </w:p>
        </w:tc>
        <w:tc>
          <w:tcPr>
            <w:tcW w:w="2160" w:type="dxa"/>
            <w:vAlign w:val="center"/>
          </w:tcPr>
          <w:p w:rsidR="00725667" w:rsidRDefault="00226AE3">
            <w:pPr>
              <w:widowControl w:val="0"/>
              <w:jc w:val="cente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8 December 2022</w:t>
            </w:r>
          </w:p>
        </w:tc>
        <w:tc>
          <w:tcPr>
            <w:tcW w:w="1710" w:type="dxa"/>
            <w:vMerge/>
            <w:vAlign w:val="center"/>
          </w:tcPr>
          <w:p w:rsidR="00725667" w:rsidRDefault="00725667">
            <w:pPr>
              <w:widowControl w:val="0"/>
              <w:jc w:val="center"/>
              <w:rPr>
                <w:rFonts w:ascii="Roboto Condensed" w:eastAsia="Roboto Condensed" w:hAnsi="Roboto Condensed" w:cs="Roboto Condensed"/>
                <w:sz w:val="16"/>
                <w:szCs w:val="16"/>
              </w:rPr>
            </w:pPr>
          </w:p>
        </w:tc>
      </w:tr>
    </w:tbl>
    <w:p w:rsidR="00725667" w:rsidRDefault="00226AE3">
      <w:pPr>
        <w:widowControl w:val="0"/>
        <w:tabs>
          <w:tab w:val="left" w:pos="450"/>
        </w:tabs>
        <w:spacing w:before="200" w:after="120" w:line="276" w:lineRule="auto"/>
        <w:jc w:val="both"/>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Note: Government VAT and tax regulation will be applied, and these costs must be included in the financial proposal.</w:t>
      </w:r>
    </w:p>
    <w:p w:rsidR="00725667" w:rsidRDefault="00226AE3">
      <w:pPr>
        <w:widowControl w:val="0"/>
        <w:spacing w:before="200" w:line="276" w:lineRule="auto"/>
        <w:jc w:val="both"/>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The following terms and conditions will apply:</w:t>
      </w:r>
    </w:p>
    <w:p w:rsidR="00725667" w:rsidRDefault="00226AE3">
      <w:pPr>
        <w:widowControl w:val="0"/>
        <w:numPr>
          <w:ilvl w:val="0"/>
          <w:numId w:val="11"/>
        </w:numPr>
        <w:spacing w:line="276" w:lineRule="auto"/>
        <w:jc w:val="both"/>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The payment will be made through account payee cheque/ wire transfer (account name, number, type, bank name, and branch name is required for wire transfer);</w:t>
      </w:r>
    </w:p>
    <w:p w:rsidR="00725667" w:rsidRDefault="00226AE3">
      <w:pPr>
        <w:widowControl w:val="0"/>
        <w:numPr>
          <w:ilvl w:val="0"/>
          <w:numId w:val="11"/>
        </w:numPr>
        <w:spacing w:line="276" w:lineRule="auto"/>
        <w:jc w:val="both"/>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 xml:space="preserve">As per Government of Bangladesh VAT and tax regulation; International consultants are taxed at 15% </w:t>
      </w:r>
      <w:r>
        <w:rPr>
          <w:rFonts w:ascii="Roboto Condensed" w:eastAsia="Roboto Condensed" w:hAnsi="Roboto Condensed" w:cs="Roboto Condensed"/>
          <w:sz w:val="20"/>
          <w:szCs w:val="20"/>
          <w:highlight w:val="white"/>
        </w:rPr>
        <w:t>VAT (on contract amount) and 20% tax (on contract amount +VAT); National consultants are taxed at 15% VAT and 10% tax;</w:t>
      </w:r>
    </w:p>
    <w:p w:rsidR="00725667" w:rsidRDefault="00226AE3">
      <w:pPr>
        <w:widowControl w:val="0"/>
        <w:numPr>
          <w:ilvl w:val="0"/>
          <w:numId w:val="11"/>
        </w:numPr>
        <w:spacing w:line="276" w:lineRule="auto"/>
        <w:jc w:val="both"/>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Government VAT and tax regulation will be applied and iDE Bangladesh will deduct all relevant VAT and Tax at source as per GoB rule;</w:t>
      </w:r>
    </w:p>
    <w:p w:rsidR="00725667" w:rsidRDefault="00226AE3">
      <w:pPr>
        <w:widowControl w:val="0"/>
        <w:numPr>
          <w:ilvl w:val="0"/>
          <w:numId w:val="11"/>
        </w:numPr>
        <w:spacing w:line="276" w:lineRule="auto"/>
        <w:jc w:val="both"/>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 xml:space="preserve">VAT </w:t>
      </w:r>
      <w:r>
        <w:rPr>
          <w:rFonts w:ascii="Roboto Condensed" w:eastAsia="Roboto Condensed" w:hAnsi="Roboto Condensed" w:cs="Roboto Condensed"/>
          <w:sz w:val="20"/>
          <w:szCs w:val="20"/>
          <w:highlight w:val="white"/>
        </w:rPr>
        <w:t>Registration Certificate, TIN and Trade License (if applicable) must be submitted before the agreement is signed;</w:t>
      </w:r>
    </w:p>
    <w:p w:rsidR="00725667" w:rsidRDefault="00226AE3">
      <w:pPr>
        <w:widowControl w:val="0"/>
        <w:numPr>
          <w:ilvl w:val="0"/>
          <w:numId w:val="11"/>
        </w:numPr>
        <w:spacing w:line="276" w:lineRule="auto"/>
        <w:jc w:val="both"/>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In case of failure to deliver the final product in due time, iDE Bangladesh will deduct .05% of the total agreement amount for each day of del</w:t>
      </w:r>
      <w:r>
        <w:rPr>
          <w:rFonts w:ascii="Roboto Condensed" w:eastAsia="Roboto Condensed" w:hAnsi="Roboto Condensed" w:cs="Roboto Condensed"/>
          <w:sz w:val="20"/>
          <w:szCs w:val="20"/>
          <w:highlight w:val="white"/>
        </w:rPr>
        <w:t>ay in submitting the report beyond the closing date of the agreement;</w:t>
      </w:r>
    </w:p>
    <w:p w:rsidR="00725667" w:rsidRDefault="00226AE3">
      <w:pPr>
        <w:widowControl w:val="0"/>
        <w:numPr>
          <w:ilvl w:val="0"/>
          <w:numId w:val="11"/>
        </w:numPr>
        <w:spacing w:line="276" w:lineRule="auto"/>
        <w:jc w:val="both"/>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The selected consultant/firm will abide by other terms and conditions of iDE Bangladesh.</w:t>
      </w:r>
    </w:p>
    <w:p w:rsidR="00725667" w:rsidRDefault="00226AE3">
      <w:pPr>
        <w:widowControl w:val="0"/>
        <w:numPr>
          <w:ilvl w:val="0"/>
          <w:numId w:val="12"/>
        </w:numPr>
        <w:tabs>
          <w:tab w:val="left" w:pos="450"/>
        </w:tabs>
        <w:spacing w:before="200" w:after="120" w:line="276" w:lineRule="auto"/>
        <w:ind w:left="270"/>
        <w:jc w:val="both"/>
        <w:rPr>
          <w:rFonts w:ascii="Roboto Condensed" w:eastAsia="Roboto Condensed" w:hAnsi="Roboto Condensed" w:cs="Roboto Condensed"/>
          <w:b/>
          <w:color w:val="FF5F4A"/>
          <w:sz w:val="20"/>
          <w:szCs w:val="20"/>
          <w:highlight w:val="white"/>
        </w:rPr>
      </w:pPr>
      <w:r>
        <w:rPr>
          <w:rFonts w:ascii="Roboto Condensed" w:eastAsia="Roboto Condensed" w:hAnsi="Roboto Condensed" w:cs="Roboto Condensed"/>
          <w:b/>
          <w:color w:val="EA4D39"/>
          <w:sz w:val="20"/>
          <w:szCs w:val="20"/>
          <w:highlight w:val="white"/>
        </w:rPr>
        <w:t xml:space="preserve"> Proprietary Rights</w:t>
      </w:r>
    </w:p>
    <w:p w:rsidR="00725667" w:rsidRDefault="00226AE3">
      <w:pPr>
        <w:widowControl w:val="0"/>
        <w:tabs>
          <w:tab w:val="left" w:pos="450"/>
        </w:tabs>
        <w:spacing w:before="200" w:after="120" w:line="276" w:lineRule="auto"/>
        <w:jc w:val="both"/>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Any document, information or data entrusted to or produced by iDE in connection with this assignment shall be strictly confidential and cannot be used by the contract employee for any other purpose without the written consent of iDE. This provision shall r</w:t>
      </w:r>
      <w:r>
        <w:rPr>
          <w:rFonts w:ascii="Roboto Condensed" w:eastAsia="Roboto Condensed" w:hAnsi="Roboto Condensed" w:cs="Roboto Condensed"/>
          <w:sz w:val="20"/>
          <w:szCs w:val="20"/>
          <w:highlight w:val="white"/>
        </w:rPr>
        <w:t>emain valid even after the completion of this assignment. iDE reserves the right to terminate this agreement at any time with the consultation of the contracted individual/firm.</w:t>
      </w:r>
    </w:p>
    <w:p w:rsidR="00725667" w:rsidRDefault="00226AE3">
      <w:pPr>
        <w:widowControl w:val="0"/>
        <w:numPr>
          <w:ilvl w:val="0"/>
          <w:numId w:val="12"/>
        </w:numPr>
        <w:tabs>
          <w:tab w:val="left" w:pos="450"/>
        </w:tabs>
        <w:spacing w:before="200" w:after="120" w:line="276" w:lineRule="auto"/>
        <w:ind w:left="270"/>
        <w:jc w:val="both"/>
        <w:rPr>
          <w:rFonts w:ascii="Roboto Condensed" w:eastAsia="Roboto Condensed" w:hAnsi="Roboto Condensed" w:cs="Roboto Condensed"/>
          <w:b/>
          <w:color w:val="FF5F4A"/>
          <w:sz w:val="20"/>
          <w:szCs w:val="20"/>
          <w:highlight w:val="white"/>
        </w:rPr>
      </w:pPr>
      <w:r>
        <w:rPr>
          <w:rFonts w:ascii="Roboto Condensed" w:eastAsia="Roboto Condensed" w:hAnsi="Roboto Condensed" w:cs="Roboto Condensed"/>
          <w:b/>
          <w:color w:val="EA4D39"/>
          <w:sz w:val="20"/>
          <w:szCs w:val="20"/>
          <w:highlight w:val="white"/>
        </w:rPr>
        <w:t>Guidelines for Submission of the Proposal</w:t>
      </w:r>
    </w:p>
    <w:p w:rsidR="00725667" w:rsidRDefault="00226AE3">
      <w:pPr>
        <w:widowControl w:val="0"/>
        <w:spacing w:before="200" w:after="120" w:line="276" w:lineRule="auto"/>
        <w:jc w:val="both"/>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These guidelines shall ensure uniformity of proposals submitted by all applicants and transparency of the evaluation process.</w:t>
      </w:r>
    </w:p>
    <w:p w:rsidR="00725667" w:rsidRDefault="00226AE3">
      <w:pPr>
        <w:widowControl w:val="0"/>
        <w:numPr>
          <w:ilvl w:val="0"/>
          <w:numId w:val="5"/>
        </w:numPr>
        <w:pBdr>
          <w:top w:val="nil"/>
          <w:left w:val="nil"/>
          <w:bottom w:val="nil"/>
          <w:right w:val="nil"/>
          <w:between w:val="nil"/>
        </w:pBdr>
        <w:spacing w:line="276" w:lineRule="auto"/>
        <w:jc w:val="both"/>
        <w:rPr>
          <w:rFonts w:ascii="Roboto Condensed" w:eastAsia="Roboto Condensed" w:hAnsi="Roboto Condensed" w:cs="Roboto Condensed"/>
          <w:sz w:val="20"/>
          <w:szCs w:val="20"/>
          <w:highlight w:val="white"/>
        </w:rPr>
      </w:pPr>
      <w:r>
        <w:rPr>
          <w:rFonts w:ascii="Roboto Condensed" w:eastAsia="Roboto Condensed" w:hAnsi="Roboto Condensed" w:cs="Roboto Condensed"/>
          <w:b/>
          <w:sz w:val="20"/>
          <w:szCs w:val="20"/>
          <w:highlight w:val="white"/>
        </w:rPr>
        <w:t>Eligibility Criteria</w:t>
      </w:r>
    </w:p>
    <w:p w:rsidR="00725667" w:rsidRDefault="00226AE3">
      <w:pPr>
        <w:widowControl w:val="0"/>
        <w:spacing w:before="200" w:after="120" w:line="276" w:lineRule="auto"/>
        <w:jc w:val="both"/>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Eligible applicants are research organizations with an appropriate setup (fully equipped with physical facili</w:t>
      </w:r>
      <w:r>
        <w:rPr>
          <w:rFonts w:ascii="Roboto Condensed" w:eastAsia="Roboto Condensed" w:hAnsi="Roboto Condensed" w:cs="Roboto Condensed"/>
          <w:sz w:val="20"/>
          <w:szCs w:val="20"/>
          <w:highlight w:val="white"/>
        </w:rPr>
        <w:t>ties and competent team members) to conduct this task. The applicant must meet the following criteria.</w:t>
      </w:r>
    </w:p>
    <w:p w:rsidR="00725667" w:rsidRDefault="00226AE3">
      <w:pPr>
        <w:widowControl w:val="0"/>
        <w:numPr>
          <w:ilvl w:val="0"/>
          <w:numId w:val="11"/>
        </w:numPr>
        <w:pBdr>
          <w:top w:val="nil"/>
          <w:left w:val="nil"/>
          <w:bottom w:val="nil"/>
          <w:right w:val="nil"/>
          <w:between w:val="nil"/>
        </w:pBdr>
        <w:spacing w:line="276" w:lineRule="auto"/>
        <w:jc w:val="both"/>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The consultancy firm must have 10 years of experience in undertaking impact evaluations of bi-lateral and multilateral organization with report submissio</w:t>
      </w:r>
      <w:r>
        <w:rPr>
          <w:rFonts w:ascii="Roboto Condensed" w:eastAsia="Roboto Condensed" w:hAnsi="Roboto Condensed" w:cs="Roboto Condensed"/>
          <w:sz w:val="20"/>
          <w:szCs w:val="20"/>
          <w:highlight w:val="white"/>
        </w:rPr>
        <w:t>n as a proof</w:t>
      </w:r>
    </w:p>
    <w:p w:rsidR="00725667" w:rsidRDefault="00226AE3">
      <w:pPr>
        <w:widowControl w:val="0"/>
        <w:numPr>
          <w:ilvl w:val="0"/>
          <w:numId w:val="11"/>
        </w:numPr>
        <w:pBdr>
          <w:top w:val="nil"/>
          <w:left w:val="nil"/>
          <w:bottom w:val="nil"/>
          <w:right w:val="nil"/>
          <w:between w:val="nil"/>
        </w:pBdr>
        <w:spacing w:line="276" w:lineRule="auto"/>
        <w:jc w:val="both"/>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Demonstrated experience with market system research/study/survey/impact assessment, especially focusing  on Market Systems Development (MSD) and Making Markets Work for the Poor (M4P) approach</w:t>
      </w:r>
    </w:p>
    <w:p w:rsidR="00725667" w:rsidRDefault="00226AE3">
      <w:pPr>
        <w:widowControl w:val="0"/>
        <w:numPr>
          <w:ilvl w:val="0"/>
          <w:numId w:val="11"/>
        </w:numPr>
        <w:pBdr>
          <w:top w:val="nil"/>
          <w:left w:val="nil"/>
          <w:bottom w:val="nil"/>
          <w:right w:val="nil"/>
          <w:between w:val="nil"/>
        </w:pBdr>
        <w:spacing w:line="276" w:lineRule="auto"/>
        <w:jc w:val="both"/>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Proven experience of conducting project progress t</w:t>
      </w:r>
      <w:r>
        <w:rPr>
          <w:rFonts w:ascii="Roboto Condensed" w:eastAsia="Roboto Condensed" w:hAnsi="Roboto Condensed" w:cs="Roboto Condensed"/>
          <w:sz w:val="20"/>
          <w:szCs w:val="20"/>
          <w:highlight w:val="white"/>
        </w:rPr>
        <w:t>racking studies with special focus on the young male and female beneficiaries, and market-based interventions in a rural setting</w:t>
      </w:r>
    </w:p>
    <w:p w:rsidR="00725667" w:rsidRDefault="00725667">
      <w:pPr>
        <w:widowControl w:val="0"/>
        <w:pBdr>
          <w:top w:val="nil"/>
          <w:left w:val="nil"/>
          <w:bottom w:val="nil"/>
          <w:right w:val="nil"/>
          <w:between w:val="nil"/>
        </w:pBdr>
        <w:spacing w:line="276" w:lineRule="auto"/>
        <w:ind w:left="720"/>
        <w:jc w:val="both"/>
        <w:rPr>
          <w:rFonts w:ascii="Roboto Condensed" w:eastAsia="Roboto Condensed" w:hAnsi="Roboto Condensed" w:cs="Roboto Condensed"/>
          <w:b/>
          <w:sz w:val="20"/>
          <w:szCs w:val="20"/>
          <w:highlight w:val="white"/>
        </w:rPr>
      </w:pPr>
    </w:p>
    <w:p w:rsidR="00725667" w:rsidRDefault="00226AE3">
      <w:pPr>
        <w:widowControl w:val="0"/>
        <w:numPr>
          <w:ilvl w:val="0"/>
          <w:numId w:val="5"/>
        </w:numPr>
        <w:pBdr>
          <w:top w:val="nil"/>
          <w:left w:val="nil"/>
          <w:bottom w:val="nil"/>
          <w:right w:val="nil"/>
          <w:between w:val="nil"/>
        </w:pBdr>
        <w:spacing w:line="276" w:lineRule="auto"/>
        <w:jc w:val="both"/>
        <w:rPr>
          <w:rFonts w:ascii="Roboto Condensed" w:eastAsia="Roboto Condensed" w:hAnsi="Roboto Condensed" w:cs="Roboto Condensed"/>
          <w:sz w:val="20"/>
          <w:szCs w:val="20"/>
          <w:highlight w:val="white"/>
        </w:rPr>
      </w:pPr>
      <w:r>
        <w:rPr>
          <w:rFonts w:ascii="Roboto Condensed" w:eastAsia="Roboto Condensed" w:hAnsi="Roboto Condensed" w:cs="Roboto Condensed"/>
          <w:b/>
          <w:sz w:val="20"/>
          <w:szCs w:val="20"/>
          <w:highlight w:val="white"/>
        </w:rPr>
        <w:t>Bid Submission &amp; Evaluation Criteria</w:t>
      </w:r>
    </w:p>
    <w:p w:rsidR="00725667" w:rsidRDefault="00226AE3">
      <w:pPr>
        <w:widowControl w:val="0"/>
        <w:pBdr>
          <w:top w:val="nil"/>
          <w:left w:val="nil"/>
          <w:bottom w:val="nil"/>
          <w:right w:val="nil"/>
          <w:between w:val="nil"/>
        </w:pBdr>
        <w:spacing w:before="200" w:after="120" w:line="276" w:lineRule="auto"/>
        <w:jc w:val="both"/>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Consultant will be evaluated based on following criteria. The key factors stated below will be taken in consideration during the evaluation process-</w:t>
      </w:r>
    </w:p>
    <w:p w:rsidR="00725667" w:rsidRDefault="00226AE3">
      <w:pPr>
        <w:widowControl w:val="0"/>
        <w:numPr>
          <w:ilvl w:val="0"/>
          <w:numId w:val="11"/>
        </w:numPr>
        <w:pBdr>
          <w:top w:val="nil"/>
          <w:left w:val="nil"/>
          <w:bottom w:val="nil"/>
          <w:right w:val="nil"/>
          <w:between w:val="nil"/>
        </w:pBdr>
        <w:spacing w:line="276" w:lineRule="auto"/>
        <w:jc w:val="both"/>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Previous work experience</w:t>
      </w:r>
    </w:p>
    <w:p w:rsidR="00725667" w:rsidRDefault="00226AE3">
      <w:pPr>
        <w:widowControl w:val="0"/>
        <w:numPr>
          <w:ilvl w:val="0"/>
          <w:numId w:val="11"/>
        </w:numPr>
        <w:pBdr>
          <w:top w:val="nil"/>
          <w:left w:val="nil"/>
          <w:bottom w:val="nil"/>
          <w:right w:val="nil"/>
          <w:between w:val="nil"/>
        </w:pBdr>
        <w:spacing w:line="276" w:lineRule="auto"/>
        <w:jc w:val="both"/>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 xml:space="preserve">Methodological/technical aspects  of carrying out the study </w:t>
      </w:r>
    </w:p>
    <w:p w:rsidR="00725667" w:rsidRDefault="00226AE3">
      <w:pPr>
        <w:widowControl w:val="0"/>
        <w:numPr>
          <w:ilvl w:val="0"/>
          <w:numId w:val="11"/>
        </w:numPr>
        <w:pBdr>
          <w:top w:val="nil"/>
          <w:left w:val="nil"/>
          <w:bottom w:val="nil"/>
          <w:right w:val="nil"/>
          <w:between w:val="nil"/>
        </w:pBdr>
        <w:spacing w:line="276" w:lineRule="auto"/>
        <w:jc w:val="both"/>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Financial aspects (consultant fees, breakdown of activity costs etc)</w:t>
      </w:r>
    </w:p>
    <w:p w:rsidR="00725667" w:rsidRDefault="00226AE3">
      <w:pPr>
        <w:widowControl w:val="0"/>
        <w:spacing w:before="200" w:after="120" w:line="276" w:lineRule="auto"/>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The language of the proposal should be English. The proposal must be submitted in PDF format, maximum of 8 pages (not sheets) excluding Cover Page, Abbreviations, Glossary, Table of Conte</w:t>
      </w:r>
      <w:r>
        <w:rPr>
          <w:rFonts w:ascii="Roboto Condensed" w:eastAsia="Roboto Condensed" w:hAnsi="Roboto Condensed" w:cs="Roboto Condensed"/>
          <w:sz w:val="20"/>
          <w:szCs w:val="20"/>
        </w:rPr>
        <w:t xml:space="preserve">nt, Additional Documents, and Annexes. Page size A4; </w:t>
      </w:r>
    </w:p>
    <w:tbl>
      <w:tblPr>
        <w:tblStyle w:val="a4"/>
        <w:tblW w:w="9030" w:type="dxa"/>
        <w:tblBorders>
          <w:top w:val="nil"/>
          <w:left w:val="nil"/>
          <w:bottom w:val="nil"/>
          <w:right w:val="nil"/>
          <w:insideH w:val="nil"/>
          <w:insideV w:val="nil"/>
        </w:tblBorders>
        <w:tblLayout w:type="fixed"/>
        <w:tblLook w:val="0600" w:firstRow="0" w:lastRow="0" w:firstColumn="0" w:lastColumn="0" w:noHBand="1" w:noVBand="1"/>
      </w:tblPr>
      <w:tblGrid>
        <w:gridCol w:w="525"/>
        <w:gridCol w:w="6135"/>
        <w:gridCol w:w="1020"/>
        <w:gridCol w:w="1350"/>
      </w:tblGrid>
      <w:tr w:rsidR="00725667">
        <w:trPr>
          <w:trHeight w:val="1040"/>
        </w:trPr>
        <w:tc>
          <w:tcPr>
            <w:tcW w:w="525" w:type="dxa"/>
            <w:tcBorders>
              <w:top w:val="single" w:sz="6" w:space="0" w:color="CCCCCC"/>
              <w:left w:val="single" w:sz="6" w:space="0" w:color="CCCCCC"/>
              <w:bottom w:val="single" w:sz="6" w:space="0" w:color="CCCCCC"/>
              <w:right w:val="single" w:sz="6" w:space="0" w:color="CCCCCC"/>
            </w:tcBorders>
            <w:shd w:val="clear" w:color="auto" w:fill="50505F"/>
            <w:tcMar>
              <w:top w:w="40" w:type="dxa"/>
              <w:left w:w="40" w:type="dxa"/>
              <w:bottom w:w="40" w:type="dxa"/>
              <w:right w:w="40" w:type="dxa"/>
            </w:tcMar>
            <w:vAlign w:val="bottom"/>
          </w:tcPr>
          <w:p w:rsidR="00725667" w:rsidRDefault="00226AE3">
            <w:pPr>
              <w:widowControl w:val="0"/>
              <w:spacing w:line="276" w:lineRule="auto"/>
              <w:jc w:val="center"/>
              <w:rPr>
                <w:rFonts w:ascii="Roboto Condensed" w:eastAsia="Roboto Condensed" w:hAnsi="Roboto Condensed" w:cs="Roboto Condensed"/>
                <w:b/>
                <w:color w:val="FFFFFF"/>
                <w:sz w:val="20"/>
                <w:szCs w:val="20"/>
              </w:rPr>
            </w:pPr>
            <w:r>
              <w:rPr>
                <w:rFonts w:ascii="Roboto Condensed" w:eastAsia="Roboto Condensed" w:hAnsi="Roboto Condensed" w:cs="Roboto Condensed"/>
                <w:b/>
                <w:color w:val="FFFFFF"/>
                <w:sz w:val="20"/>
                <w:szCs w:val="20"/>
              </w:rPr>
              <w:t>S.N.</w:t>
            </w:r>
          </w:p>
        </w:tc>
        <w:tc>
          <w:tcPr>
            <w:tcW w:w="6135" w:type="dxa"/>
            <w:tcBorders>
              <w:top w:val="single" w:sz="6" w:space="0" w:color="CCCCCC"/>
              <w:left w:val="single" w:sz="6" w:space="0" w:color="CCCCCC"/>
              <w:bottom w:val="single" w:sz="6" w:space="0" w:color="CCCCCC"/>
              <w:right w:val="single" w:sz="6" w:space="0" w:color="CCCCCC"/>
            </w:tcBorders>
            <w:shd w:val="clear" w:color="auto" w:fill="50505F"/>
            <w:tcMar>
              <w:top w:w="40" w:type="dxa"/>
              <w:left w:w="40" w:type="dxa"/>
              <w:bottom w:w="40" w:type="dxa"/>
              <w:right w:w="40" w:type="dxa"/>
            </w:tcMar>
            <w:vAlign w:val="bottom"/>
          </w:tcPr>
          <w:p w:rsidR="00725667" w:rsidRDefault="00226AE3">
            <w:pPr>
              <w:widowControl w:val="0"/>
              <w:spacing w:line="276" w:lineRule="auto"/>
              <w:jc w:val="center"/>
              <w:rPr>
                <w:rFonts w:ascii="Roboto Condensed" w:eastAsia="Roboto Condensed" w:hAnsi="Roboto Condensed" w:cs="Roboto Condensed"/>
                <w:b/>
                <w:color w:val="FFFFFF"/>
                <w:sz w:val="20"/>
                <w:szCs w:val="20"/>
              </w:rPr>
            </w:pPr>
            <w:r>
              <w:rPr>
                <w:rFonts w:ascii="Roboto Condensed" w:eastAsia="Roboto Condensed" w:hAnsi="Roboto Condensed" w:cs="Roboto Condensed"/>
                <w:b/>
                <w:color w:val="FFFFFF"/>
                <w:sz w:val="20"/>
                <w:szCs w:val="20"/>
              </w:rPr>
              <w:t>Content of the Proposal</w:t>
            </w:r>
          </w:p>
        </w:tc>
        <w:tc>
          <w:tcPr>
            <w:tcW w:w="1020" w:type="dxa"/>
            <w:tcBorders>
              <w:top w:val="single" w:sz="6" w:space="0" w:color="CCCCCC"/>
              <w:left w:val="single" w:sz="6" w:space="0" w:color="CCCCCC"/>
              <w:bottom w:val="single" w:sz="6" w:space="0" w:color="CCCCCC"/>
              <w:right w:val="single" w:sz="6" w:space="0" w:color="CCCCCC"/>
            </w:tcBorders>
            <w:shd w:val="clear" w:color="auto" w:fill="50505F"/>
            <w:tcMar>
              <w:top w:w="40" w:type="dxa"/>
              <w:left w:w="40" w:type="dxa"/>
              <w:bottom w:w="40" w:type="dxa"/>
              <w:right w:w="40" w:type="dxa"/>
            </w:tcMar>
            <w:vAlign w:val="bottom"/>
          </w:tcPr>
          <w:p w:rsidR="00725667" w:rsidRDefault="00226AE3">
            <w:pPr>
              <w:widowControl w:val="0"/>
              <w:spacing w:line="276" w:lineRule="auto"/>
              <w:rPr>
                <w:rFonts w:ascii="Roboto Condensed" w:eastAsia="Roboto Condensed" w:hAnsi="Roboto Condensed" w:cs="Roboto Condensed"/>
                <w:b/>
                <w:color w:val="FFFFFF"/>
                <w:sz w:val="20"/>
                <w:szCs w:val="20"/>
              </w:rPr>
            </w:pPr>
            <w:r>
              <w:rPr>
                <w:rFonts w:ascii="Roboto Condensed" w:eastAsia="Roboto Condensed" w:hAnsi="Roboto Condensed" w:cs="Roboto Condensed"/>
                <w:b/>
                <w:color w:val="FFFFFF"/>
                <w:sz w:val="20"/>
                <w:szCs w:val="20"/>
              </w:rPr>
              <w:t>Maximum possible points</w:t>
            </w:r>
          </w:p>
        </w:tc>
        <w:tc>
          <w:tcPr>
            <w:tcW w:w="1350" w:type="dxa"/>
            <w:tcBorders>
              <w:top w:val="single" w:sz="6" w:space="0" w:color="CCCCCC"/>
              <w:left w:val="single" w:sz="6" w:space="0" w:color="CCCCCC"/>
              <w:bottom w:val="single" w:sz="6" w:space="0" w:color="CCCCCC"/>
              <w:right w:val="single" w:sz="6" w:space="0" w:color="CCCCCC"/>
            </w:tcBorders>
            <w:shd w:val="clear" w:color="auto" w:fill="50505F"/>
            <w:tcMar>
              <w:top w:w="40" w:type="dxa"/>
              <w:left w:w="40" w:type="dxa"/>
              <w:bottom w:w="40" w:type="dxa"/>
              <w:right w:w="40" w:type="dxa"/>
            </w:tcMar>
            <w:vAlign w:val="bottom"/>
          </w:tcPr>
          <w:p w:rsidR="00725667" w:rsidRDefault="00226AE3">
            <w:pPr>
              <w:widowControl w:val="0"/>
              <w:spacing w:line="276" w:lineRule="auto"/>
              <w:rPr>
                <w:rFonts w:ascii="Roboto Condensed" w:eastAsia="Roboto Condensed" w:hAnsi="Roboto Condensed" w:cs="Roboto Condensed"/>
                <w:b/>
                <w:color w:val="FFFFFF"/>
                <w:sz w:val="20"/>
                <w:szCs w:val="20"/>
              </w:rPr>
            </w:pPr>
            <w:r>
              <w:rPr>
                <w:rFonts w:ascii="Roboto Condensed" w:eastAsia="Roboto Condensed" w:hAnsi="Roboto Condensed" w:cs="Roboto Condensed"/>
                <w:b/>
                <w:color w:val="FFFFFF"/>
                <w:sz w:val="20"/>
                <w:szCs w:val="20"/>
              </w:rPr>
              <w:t>Suggested number of pages</w:t>
            </w:r>
          </w:p>
        </w:tc>
      </w:tr>
      <w:tr w:rsidR="00725667">
        <w:trPr>
          <w:trHeight w:val="300"/>
        </w:trPr>
        <w:tc>
          <w:tcPr>
            <w:tcW w:w="9030" w:type="dxa"/>
            <w:gridSpan w:val="4"/>
            <w:tcBorders>
              <w:top w:val="single" w:sz="6" w:space="0" w:color="CCCCCC"/>
              <w:left w:val="single" w:sz="6" w:space="0" w:color="000000"/>
              <w:bottom w:val="single" w:sz="6" w:space="0" w:color="000000"/>
              <w:right w:val="single" w:sz="6" w:space="0" w:color="000000"/>
            </w:tcBorders>
            <w:shd w:val="clear" w:color="auto" w:fill="CCCCCC"/>
            <w:tcMar>
              <w:top w:w="40" w:type="dxa"/>
              <w:left w:w="40" w:type="dxa"/>
              <w:bottom w:w="40" w:type="dxa"/>
              <w:right w:w="40" w:type="dxa"/>
            </w:tcMar>
            <w:vAlign w:val="bottom"/>
          </w:tcPr>
          <w:p w:rsidR="00725667" w:rsidRDefault="00226AE3">
            <w:pPr>
              <w:widowControl w:val="0"/>
              <w:spacing w:line="276" w:lineRule="auto"/>
              <w:rPr>
                <w:rFonts w:ascii="Roboto Condensed" w:eastAsia="Roboto Condensed" w:hAnsi="Roboto Condensed" w:cs="Roboto Condensed"/>
                <w:b/>
                <w:sz w:val="20"/>
                <w:szCs w:val="20"/>
              </w:rPr>
            </w:pPr>
            <w:r>
              <w:rPr>
                <w:rFonts w:ascii="Roboto Condensed" w:eastAsia="Roboto Condensed" w:hAnsi="Roboto Condensed" w:cs="Roboto Condensed"/>
                <w:b/>
                <w:sz w:val="20"/>
                <w:szCs w:val="20"/>
              </w:rPr>
              <w:t>The main part of the proposal</w:t>
            </w:r>
          </w:p>
        </w:tc>
      </w:tr>
      <w:tr w:rsidR="00725667">
        <w:trPr>
          <w:trHeight w:val="300"/>
        </w:trPr>
        <w:tc>
          <w:tcPr>
            <w:tcW w:w="5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725667" w:rsidRDefault="00226AE3">
            <w:pPr>
              <w:widowControl w:val="0"/>
              <w:spacing w:line="276" w:lineRule="auto"/>
              <w:jc w:val="right"/>
              <w:rPr>
                <w:rFonts w:ascii="Roboto Condensed" w:eastAsia="Roboto Condensed" w:hAnsi="Roboto Condensed" w:cs="Roboto Condensed"/>
                <w:sz w:val="20"/>
                <w:szCs w:val="20"/>
              </w:rPr>
            </w:pPr>
            <w:r>
              <w:rPr>
                <w:rFonts w:ascii="Roboto Condensed" w:eastAsia="Roboto Condensed" w:hAnsi="Roboto Condensed" w:cs="Roboto Condensed"/>
                <w:sz w:val="20"/>
                <w:szCs w:val="20"/>
              </w:rPr>
              <w:t>1</w:t>
            </w:r>
          </w:p>
        </w:tc>
        <w:tc>
          <w:tcPr>
            <w:tcW w:w="613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725667" w:rsidRDefault="00226AE3">
            <w:pPr>
              <w:widowControl w:val="0"/>
              <w:spacing w:line="276" w:lineRule="auto"/>
              <w:rPr>
                <w:rFonts w:ascii="Roboto Condensed" w:eastAsia="Roboto Condensed" w:hAnsi="Roboto Condensed" w:cs="Roboto Condensed"/>
                <w:sz w:val="20"/>
                <w:szCs w:val="20"/>
              </w:rPr>
            </w:pPr>
            <w:r>
              <w:rPr>
                <w:rFonts w:ascii="Roboto Condensed" w:eastAsia="Roboto Condensed" w:hAnsi="Roboto Condensed" w:cs="Roboto Condensed"/>
                <w:sz w:val="20"/>
                <w:szCs w:val="20"/>
              </w:rPr>
              <w:t>Background/organizational profile of the applicant</w:t>
            </w:r>
          </w:p>
        </w:tc>
        <w:tc>
          <w:tcPr>
            <w:tcW w:w="102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725667" w:rsidRDefault="00226AE3">
            <w:pPr>
              <w:widowControl w:val="0"/>
              <w:spacing w:line="276" w:lineRule="auto"/>
              <w:jc w:val="cente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725667" w:rsidRDefault="00226AE3">
            <w:pPr>
              <w:widowControl w:val="0"/>
              <w:spacing w:line="276" w:lineRule="auto"/>
              <w:jc w:val="cente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0.5</w:t>
            </w:r>
          </w:p>
        </w:tc>
      </w:tr>
      <w:tr w:rsidR="00725667">
        <w:trPr>
          <w:trHeight w:val="1050"/>
        </w:trPr>
        <w:tc>
          <w:tcPr>
            <w:tcW w:w="5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725667" w:rsidRDefault="00226AE3">
            <w:pPr>
              <w:widowControl w:val="0"/>
              <w:spacing w:line="276" w:lineRule="auto"/>
              <w:jc w:val="right"/>
              <w:rPr>
                <w:rFonts w:ascii="Roboto Condensed" w:eastAsia="Roboto Condensed" w:hAnsi="Roboto Condensed" w:cs="Roboto Condensed"/>
                <w:sz w:val="20"/>
                <w:szCs w:val="20"/>
              </w:rPr>
            </w:pPr>
            <w:r>
              <w:rPr>
                <w:rFonts w:ascii="Roboto Condensed" w:eastAsia="Roboto Condensed" w:hAnsi="Roboto Condensed" w:cs="Roboto Condensed"/>
                <w:sz w:val="20"/>
                <w:szCs w:val="20"/>
              </w:rPr>
              <w:t>2</w:t>
            </w:r>
          </w:p>
        </w:tc>
        <w:tc>
          <w:tcPr>
            <w:tcW w:w="6135" w:type="dxa"/>
            <w:tcBorders>
              <w:top w:val="single" w:sz="6" w:space="0" w:color="CCCCCC"/>
              <w:left w:val="single" w:sz="6" w:space="0" w:color="CCCCCC"/>
              <w:bottom w:val="single" w:sz="6" w:space="0" w:color="000000"/>
              <w:right w:val="single" w:sz="6" w:space="0" w:color="000000"/>
            </w:tcBorders>
            <w:shd w:val="clear" w:color="auto" w:fill="FFFFFF"/>
            <w:tcMar>
              <w:top w:w="40" w:type="dxa"/>
              <w:left w:w="40" w:type="dxa"/>
              <w:bottom w:w="40" w:type="dxa"/>
              <w:right w:w="40" w:type="dxa"/>
            </w:tcMar>
            <w:vAlign w:val="bottom"/>
          </w:tcPr>
          <w:p w:rsidR="00725667" w:rsidRDefault="00226AE3">
            <w:pPr>
              <w:widowControl w:val="0"/>
              <w:spacing w:line="276" w:lineRule="auto"/>
              <w:rPr>
                <w:rFonts w:ascii="Roboto Condensed" w:eastAsia="Roboto Condensed" w:hAnsi="Roboto Condensed" w:cs="Roboto Condensed"/>
                <w:sz w:val="20"/>
                <w:szCs w:val="20"/>
              </w:rPr>
            </w:pPr>
            <w:r>
              <w:rPr>
                <w:rFonts w:ascii="Roboto Condensed" w:eastAsia="Roboto Condensed" w:hAnsi="Roboto Condensed" w:cs="Roboto Condensed"/>
                <w:sz w:val="20"/>
                <w:szCs w:val="20"/>
              </w:rPr>
              <w:t>Track record of earlier similar studies (the title of study and few lines to the nature of the study, the date of the study was conducted, the name of the client). Recommendations resulting from such work may be included in the Annex.</w:t>
            </w:r>
          </w:p>
        </w:tc>
        <w:tc>
          <w:tcPr>
            <w:tcW w:w="102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725667" w:rsidRDefault="00226AE3">
            <w:pPr>
              <w:widowControl w:val="0"/>
              <w:spacing w:line="276" w:lineRule="auto"/>
              <w:jc w:val="cente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10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725667" w:rsidRDefault="00226AE3">
            <w:pPr>
              <w:widowControl w:val="0"/>
              <w:spacing w:line="276" w:lineRule="auto"/>
              <w:jc w:val="cente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1</w:t>
            </w:r>
          </w:p>
        </w:tc>
      </w:tr>
      <w:tr w:rsidR="00725667">
        <w:trPr>
          <w:trHeight w:val="495"/>
        </w:trPr>
        <w:tc>
          <w:tcPr>
            <w:tcW w:w="5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725667" w:rsidRDefault="00226AE3">
            <w:pPr>
              <w:widowControl w:val="0"/>
              <w:spacing w:line="276" w:lineRule="auto"/>
              <w:jc w:val="right"/>
              <w:rPr>
                <w:rFonts w:ascii="Roboto Condensed" w:eastAsia="Roboto Condensed" w:hAnsi="Roboto Condensed" w:cs="Roboto Condensed"/>
                <w:sz w:val="20"/>
                <w:szCs w:val="20"/>
              </w:rPr>
            </w:pPr>
            <w:r>
              <w:rPr>
                <w:rFonts w:ascii="Roboto Condensed" w:eastAsia="Roboto Condensed" w:hAnsi="Roboto Condensed" w:cs="Roboto Condensed"/>
                <w:sz w:val="20"/>
                <w:szCs w:val="20"/>
              </w:rPr>
              <w:t>3</w:t>
            </w:r>
          </w:p>
        </w:tc>
        <w:tc>
          <w:tcPr>
            <w:tcW w:w="613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725667" w:rsidRDefault="00226AE3">
            <w:pPr>
              <w:widowControl w:val="0"/>
              <w:spacing w:line="276" w:lineRule="auto"/>
              <w:rPr>
                <w:rFonts w:ascii="Roboto Condensed" w:eastAsia="Roboto Condensed" w:hAnsi="Roboto Condensed" w:cs="Roboto Condensed"/>
                <w:sz w:val="20"/>
                <w:szCs w:val="20"/>
              </w:rPr>
            </w:pPr>
            <w:r>
              <w:rPr>
                <w:rFonts w:ascii="Roboto Condensed" w:eastAsia="Roboto Condensed" w:hAnsi="Roboto Condensed" w:cs="Roboto Condensed"/>
                <w:sz w:val="20"/>
                <w:szCs w:val="20"/>
              </w:rPr>
              <w:t>Team composition and abbreviated CVs of core members of the study team</w:t>
            </w:r>
          </w:p>
        </w:tc>
        <w:tc>
          <w:tcPr>
            <w:tcW w:w="102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725667" w:rsidRDefault="00226AE3">
            <w:pPr>
              <w:widowControl w:val="0"/>
              <w:spacing w:line="276" w:lineRule="auto"/>
              <w:jc w:val="cente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10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725667" w:rsidRDefault="00226AE3">
            <w:pPr>
              <w:widowControl w:val="0"/>
              <w:spacing w:line="276" w:lineRule="auto"/>
              <w:jc w:val="cente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1</w:t>
            </w:r>
          </w:p>
        </w:tc>
      </w:tr>
      <w:tr w:rsidR="00725667">
        <w:trPr>
          <w:trHeight w:val="300"/>
        </w:trPr>
        <w:tc>
          <w:tcPr>
            <w:tcW w:w="5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725667" w:rsidRDefault="00226AE3">
            <w:pPr>
              <w:widowControl w:val="0"/>
              <w:spacing w:line="276" w:lineRule="auto"/>
              <w:jc w:val="right"/>
              <w:rPr>
                <w:rFonts w:ascii="Roboto Condensed" w:eastAsia="Roboto Condensed" w:hAnsi="Roboto Condensed" w:cs="Roboto Condensed"/>
                <w:sz w:val="20"/>
                <w:szCs w:val="20"/>
              </w:rPr>
            </w:pPr>
            <w:r>
              <w:rPr>
                <w:rFonts w:ascii="Roboto Condensed" w:eastAsia="Roboto Condensed" w:hAnsi="Roboto Condensed" w:cs="Roboto Condensed"/>
                <w:sz w:val="20"/>
                <w:szCs w:val="20"/>
              </w:rPr>
              <w:t>4</w:t>
            </w:r>
          </w:p>
        </w:tc>
        <w:tc>
          <w:tcPr>
            <w:tcW w:w="613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725667" w:rsidRDefault="00226AE3">
            <w:pPr>
              <w:widowControl w:val="0"/>
              <w:spacing w:line="276" w:lineRule="auto"/>
              <w:rPr>
                <w:rFonts w:ascii="Roboto Condensed" w:eastAsia="Roboto Condensed" w:hAnsi="Roboto Condensed" w:cs="Roboto Condensed"/>
                <w:sz w:val="20"/>
                <w:szCs w:val="20"/>
              </w:rPr>
            </w:pPr>
            <w:r>
              <w:rPr>
                <w:rFonts w:ascii="Roboto Condensed" w:eastAsia="Roboto Condensed" w:hAnsi="Roboto Condensed" w:cs="Roboto Condensed"/>
                <w:sz w:val="20"/>
                <w:szCs w:val="20"/>
              </w:rPr>
              <w:t>Description of understanding of the task at hand</w:t>
            </w:r>
          </w:p>
        </w:tc>
        <w:tc>
          <w:tcPr>
            <w:tcW w:w="102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725667" w:rsidRDefault="00226AE3">
            <w:pPr>
              <w:widowControl w:val="0"/>
              <w:spacing w:line="276" w:lineRule="auto"/>
              <w:jc w:val="cente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20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725667" w:rsidRDefault="00226AE3">
            <w:pPr>
              <w:widowControl w:val="0"/>
              <w:spacing w:line="276" w:lineRule="auto"/>
              <w:jc w:val="cente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1</w:t>
            </w:r>
          </w:p>
        </w:tc>
      </w:tr>
      <w:tr w:rsidR="00725667">
        <w:trPr>
          <w:trHeight w:val="390"/>
        </w:trPr>
        <w:tc>
          <w:tcPr>
            <w:tcW w:w="5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725667" w:rsidRDefault="00226AE3">
            <w:pPr>
              <w:widowControl w:val="0"/>
              <w:spacing w:line="276" w:lineRule="auto"/>
              <w:jc w:val="right"/>
              <w:rPr>
                <w:rFonts w:ascii="Roboto Condensed" w:eastAsia="Roboto Condensed" w:hAnsi="Roboto Condensed" w:cs="Roboto Condensed"/>
                <w:sz w:val="20"/>
                <w:szCs w:val="20"/>
              </w:rPr>
            </w:pPr>
            <w:r>
              <w:rPr>
                <w:rFonts w:ascii="Roboto Condensed" w:eastAsia="Roboto Condensed" w:hAnsi="Roboto Condensed" w:cs="Roboto Condensed"/>
                <w:sz w:val="20"/>
                <w:szCs w:val="20"/>
              </w:rPr>
              <w:t>5</w:t>
            </w:r>
          </w:p>
        </w:tc>
        <w:tc>
          <w:tcPr>
            <w:tcW w:w="613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725667" w:rsidRDefault="00226AE3">
            <w:pPr>
              <w:widowControl w:val="0"/>
              <w:spacing w:line="276" w:lineRule="auto"/>
              <w:rPr>
                <w:rFonts w:ascii="Roboto Condensed" w:eastAsia="Roboto Condensed" w:hAnsi="Roboto Condensed" w:cs="Roboto Condensed"/>
                <w:sz w:val="20"/>
                <w:szCs w:val="20"/>
              </w:rPr>
            </w:pPr>
            <w:r>
              <w:rPr>
                <w:rFonts w:ascii="Roboto Condensed" w:eastAsia="Roboto Condensed" w:hAnsi="Roboto Condensed" w:cs="Roboto Condensed"/>
                <w:sz w:val="20"/>
                <w:szCs w:val="20"/>
              </w:rPr>
              <w:t>Proposed methodology to undertake the study to fulfill the objective</w:t>
            </w:r>
          </w:p>
        </w:tc>
        <w:tc>
          <w:tcPr>
            <w:tcW w:w="102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725667" w:rsidRDefault="00226AE3">
            <w:pPr>
              <w:widowControl w:val="0"/>
              <w:spacing w:line="276" w:lineRule="auto"/>
              <w:jc w:val="cente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30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725667" w:rsidRDefault="00226AE3">
            <w:pPr>
              <w:widowControl w:val="0"/>
              <w:spacing w:line="276" w:lineRule="auto"/>
              <w:jc w:val="cente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2.5</w:t>
            </w:r>
          </w:p>
        </w:tc>
      </w:tr>
      <w:tr w:rsidR="00725667">
        <w:trPr>
          <w:trHeight w:val="330"/>
        </w:trPr>
        <w:tc>
          <w:tcPr>
            <w:tcW w:w="5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725667" w:rsidRDefault="00226AE3">
            <w:pPr>
              <w:widowControl w:val="0"/>
              <w:spacing w:line="276" w:lineRule="auto"/>
              <w:jc w:val="right"/>
              <w:rPr>
                <w:rFonts w:ascii="Roboto Condensed" w:eastAsia="Roboto Condensed" w:hAnsi="Roboto Condensed" w:cs="Roboto Condensed"/>
                <w:sz w:val="20"/>
                <w:szCs w:val="20"/>
              </w:rPr>
            </w:pPr>
            <w:r>
              <w:rPr>
                <w:rFonts w:ascii="Roboto Condensed" w:eastAsia="Roboto Condensed" w:hAnsi="Roboto Condensed" w:cs="Roboto Condensed"/>
                <w:sz w:val="20"/>
                <w:szCs w:val="20"/>
              </w:rPr>
              <w:t>6</w:t>
            </w:r>
          </w:p>
        </w:tc>
        <w:tc>
          <w:tcPr>
            <w:tcW w:w="613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725667" w:rsidRDefault="00226AE3">
            <w:pPr>
              <w:widowControl w:val="0"/>
              <w:spacing w:line="276" w:lineRule="auto"/>
              <w:rPr>
                <w:rFonts w:ascii="Roboto Condensed" w:eastAsia="Roboto Condensed" w:hAnsi="Roboto Condensed" w:cs="Roboto Condensed"/>
                <w:sz w:val="20"/>
                <w:szCs w:val="20"/>
              </w:rPr>
            </w:pPr>
            <w:r>
              <w:rPr>
                <w:rFonts w:ascii="Roboto Condensed" w:eastAsia="Roboto Condensed" w:hAnsi="Roboto Condensed" w:cs="Roboto Condensed"/>
                <w:sz w:val="20"/>
                <w:szCs w:val="20"/>
              </w:rPr>
              <w:t>Timeline/milestones to conduct the assessment in a Gantt Chart</w:t>
            </w:r>
          </w:p>
        </w:tc>
        <w:tc>
          <w:tcPr>
            <w:tcW w:w="102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725667" w:rsidRDefault="00226AE3">
            <w:pPr>
              <w:widowControl w:val="0"/>
              <w:spacing w:line="276" w:lineRule="auto"/>
              <w:jc w:val="cente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10</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725667" w:rsidRDefault="00226AE3">
            <w:pPr>
              <w:widowControl w:val="0"/>
              <w:spacing w:line="276" w:lineRule="auto"/>
              <w:jc w:val="cente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1</w:t>
            </w:r>
          </w:p>
        </w:tc>
      </w:tr>
      <w:tr w:rsidR="00725667">
        <w:trPr>
          <w:trHeight w:val="1440"/>
        </w:trPr>
        <w:tc>
          <w:tcPr>
            <w:tcW w:w="525" w:type="dxa"/>
            <w:tcBorders>
              <w:top w:val="single" w:sz="6" w:space="0" w:color="CCCCCC"/>
              <w:left w:val="single" w:sz="6" w:space="0" w:color="000000"/>
              <w:bottom w:val="single" w:sz="6" w:space="0" w:color="CCCCCC"/>
              <w:right w:val="single" w:sz="6" w:space="0" w:color="000000"/>
            </w:tcBorders>
            <w:shd w:val="clear" w:color="auto" w:fill="auto"/>
            <w:tcMar>
              <w:top w:w="40" w:type="dxa"/>
              <w:left w:w="40" w:type="dxa"/>
              <w:bottom w:w="40" w:type="dxa"/>
              <w:right w:w="40" w:type="dxa"/>
            </w:tcMar>
          </w:tcPr>
          <w:p w:rsidR="00725667" w:rsidRDefault="00226AE3">
            <w:pPr>
              <w:widowControl w:val="0"/>
              <w:spacing w:line="276" w:lineRule="auto"/>
              <w:jc w:val="right"/>
              <w:rPr>
                <w:rFonts w:ascii="Roboto Condensed" w:eastAsia="Roboto Condensed" w:hAnsi="Roboto Condensed" w:cs="Roboto Condensed"/>
                <w:sz w:val="20"/>
                <w:szCs w:val="20"/>
              </w:rPr>
            </w:pPr>
            <w:r>
              <w:rPr>
                <w:rFonts w:ascii="Roboto Condensed" w:eastAsia="Roboto Condensed" w:hAnsi="Roboto Condensed" w:cs="Roboto Condensed"/>
                <w:sz w:val="20"/>
                <w:szCs w:val="20"/>
              </w:rPr>
              <w:t>7</w:t>
            </w:r>
          </w:p>
        </w:tc>
        <w:tc>
          <w:tcPr>
            <w:tcW w:w="6135"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bottom"/>
          </w:tcPr>
          <w:p w:rsidR="00725667" w:rsidRDefault="00226AE3">
            <w:pPr>
              <w:widowControl w:val="0"/>
              <w:spacing w:line="276" w:lineRule="auto"/>
              <w:rPr>
                <w:rFonts w:ascii="Roboto Condensed" w:eastAsia="Roboto Condensed" w:hAnsi="Roboto Condensed" w:cs="Roboto Condensed"/>
                <w:sz w:val="20"/>
                <w:szCs w:val="20"/>
              </w:rPr>
            </w:pPr>
            <w:r>
              <w:rPr>
                <w:rFonts w:ascii="Roboto Condensed" w:eastAsia="Roboto Condensed" w:hAnsi="Roboto Condensed" w:cs="Roboto Condensed"/>
                <w:sz w:val="20"/>
                <w:szCs w:val="20"/>
              </w:rPr>
              <w:t>The budget must be structured as follows:</w:t>
            </w:r>
          </w:p>
          <w:p w:rsidR="00725667" w:rsidRDefault="00226AE3">
            <w:pPr>
              <w:widowControl w:val="0"/>
              <w:spacing w:line="276" w:lineRule="auto"/>
              <w:rPr>
                <w:rFonts w:ascii="Roboto Condensed" w:eastAsia="Roboto Condensed" w:hAnsi="Roboto Condensed" w:cs="Roboto Condensed"/>
                <w:sz w:val="20"/>
                <w:szCs w:val="20"/>
              </w:rPr>
            </w:pPr>
            <w:r>
              <w:rPr>
                <w:rFonts w:ascii="Roboto Condensed" w:eastAsia="Roboto Condensed" w:hAnsi="Roboto Condensed" w:cs="Roboto Condensed"/>
                <w:sz w:val="20"/>
                <w:szCs w:val="20"/>
              </w:rPr>
              <w:t>a) Personnel days with professional fees for each staff assigned</w:t>
            </w:r>
          </w:p>
          <w:p w:rsidR="00725667" w:rsidRDefault="00226AE3">
            <w:pPr>
              <w:widowControl w:val="0"/>
              <w:spacing w:line="276" w:lineRule="auto"/>
              <w:rPr>
                <w:rFonts w:ascii="Roboto Condensed" w:eastAsia="Roboto Condensed" w:hAnsi="Roboto Condensed" w:cs="Roboto Condensed"/>
                <w:sz w:val="20"/>
                <w:szCs w:val="20"/>
              </w:rPr>
            </w:pPr>
            <w:r>
              <w:rPr>
                <w:rFonts w:ascii="Roboto Condensed" w:eastAsia="Roboto Condensed" w:hAnsi="Roboto Condensed" w:cs="Roboto Condensed"/>
                <w:sz w:val="20"/>
                <w:szCs w:val="20"/>
              </w:rPr>
              <w:t>b) Support services (materials, communications, etc.)</w:t>
            </w:r>
          </w:p>
          <w:p w:rsidR="00725667" w:rsidRDefault="00226AE3">
            <w:pPr>
              <w:widowControl w:val="0"/>
              <w:spacing w:line="276" w:lineRule="auto"/>
              <w:rPr>
                <w:rFonts w:ascii="Roboto Condensed" w:eastAsia="Roboto Condensed" w:hAnsi="Roboto Condensed" w:cs="Roboto Condensed"/>
                <w:sz w:val="20"/>
                <w:szCs w:val="20"/>
              </w:rPr>
            </w:pPr>
            <w:r>
              <w:rPr>
                <w:rFonts w:ascii="Roboto Condensed" w:eastAsia="Roboto Condensed" w:hAnsi="Roboto Condensed" w:cs="Roboto Condensed"/>
                <w:sz w:val="20"/>
                <w:szCs w:val="20"/>
              </w:rPr>
              <w:t>c) Travel, Accommodation</w:t>
            </w:r>
          </w:p>
          <w:p w:rsidR="00725667" w:rsidRDefault="00226AE3">
            <w:pPr>
              <w:widowControl w:val="0"/>
              <w:spacing w:line="276" w:lineRule="auto"/>
              <w:rPr>
                <w:rFonts w:ascii="Roboto Condensed" w:eastAsia="Roboto Condensed" w:hAnsi="Roboto Condensed" w:cs="Roboto Condensed"/>
                <w:sz w:val="20"/>
                <w:szCs w:val="20"/>
              </w:rPr>
            </w:pPr>
            <w:r>
              <w:rPr>
                <w:rFonts w:ascii="Roboto Condensed" w:eastAsia="Roboto Condensed" w:hAnsi="Roboto Condensed" w:cs="Roboto Condensed"/>
                <w:sz w:val="20"/>
                <w:szCs w:val="20"/>
              </w:rPr>
              <w:t>d) VAT and TAXPerson-days as per Government rules</w:t>
            </w:r>
          </w:p>
        </w:tc>
        <w:tc>
          <w:tcPr>
            <w:tcW w:w="1020"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bottom"/>
          </w:tcPr>
          <w:p w:rsidR="00725667" w:rsidRDefault="00226AE3">
            <w:pPr>
              <w:widowControl w:val="0"/>
              <w:spacing w:line="276" w:lineRule="auto"/>
              <w:jc w:val="cente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20</w:t>
            </w:r>
          </w:p>
        </w:tc>
        <w:tc>
          <w:tcPr>
            <w:tcW w:w="1350" w:type="dxa"/>
            <w:tcBorders>
              <w:top w:val="single" w:sz="6" w:space="0" w:color="CCCCCC"/>
              <w:left w:val="single" w:sz="6" w:space="0" w:color="CCCCCC"/>
              <w:bottom w:val="single" w:sz="6" w:space="0" w:color="CCCCCC"/>
              <w:right w:val="single" w:sz="6" w:space="0" w:color="000000"/>
            </w:tcBorders>
            <w:shd w:val="clear" w:color="auto" w:fill="auto"/>
            <w:tcMar>
              <w:top w:w="40" w:type="dxa"/>
              <w:left w:w="40" w:type="dxa"/>
              <w:bottom w:w="40" w:type="dxa"/>
              <w:right w:w="40" w:type="dxa"/>
            </w:tcMar>
            <w:vAlign w:val="bottom"/>
          </w:tcPr>
          <w:p w:rsidR="00725667" w:rsidRDefault="00226AE3">
            <w:pPr>
              <w:widowControl w:val="0"/>
              <w:spacing w:line="276" w:lineRule="auto"/>
              <w:jc w:val="cente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1</w:t>
            </w:r>
          </w:p>
        </w:tc>
      </w:tr>
      <w:tr w:rsidR="00725667">
        <w:trPr>
          <w:trHeight w:val="300"/>
        </w:trPr>
        <w:tc>
          <w:tcPr>
            <w:tcW w:w="525" w:type="dxa"/>
            <w:tcBorders>
              <w:top w:val="single" w:sz="6" w:space="0" w:color="CCCCCC"/>
              <w:left w:val="single" w:sz="4" w:space="0" w:color="000000"/>
              <w:bottom w:val="single" w:sz="6" w:space="0" w:color="CCCCCC"/>
              <w:right w:val="single" w:sz="6" w:space="0" w:color="CCCCCC"/>
            </w:tcBorders>
            <w:shd w:val="clear" w:color="auto" w:fill="000000"/>
            <w:tcMar>
              <w:top w:w="40" w:type="dxa"/>
              <w:left w:w="40" w:type="dxa"/>
              <w:bottom w:w="40" w:type="dxa"/>
              <w:right w:w="40" w:type="dxa"/>
            </w:tcMar>
          </w:tcPr>
          <w:p w:rsidR="00725667" w:rsidRDefault="00725667">
            <w:pPr>
              <w:widowControl w:val="0"/>
              <w:spacing w:line="276" w:lineRule="auto"/>
              <w:rPr>
                <w:rFonts w:ascii="Roboto Condensed" w:eastAsia="Roboto Condensed" w:hAnsi="Roboto Condensed" w:cs="Roboto Condensed"/>
                <w:sz w:val="20"/>
                <w:szCs w:val="20"/>
              </w:rPr>
            </w:pPr>
          </w:p>
        </w:tc>
        <w:tc>
          <w:tcPr>
            <w:tcW w:w="6135" w:type="dxa"/>
            <w:tcBorders>
              <w:top w:val="single" w:sz="6" w:space="0" w:color="CCCCCC"/>
              <w:left w:val="single" w:sz="6" w:space="0" w:color="CCCCCC"/>
              <w:bottom w:val="single" w:sz="6" w:space="0" w:color="CCCCCC"/>
              <w:right w:val="single" w:sz="6" w:space="0" w:color="CCCCCC"/>
            </w:tcBorders>
            <w:shd w:val="clear" w:color="auto" w:fill="000000"/>
            <w:tcMar>
              <w:top w:w="40" w:type="dxa"/>
              <w:left w:w="40" w:type="dxa"/>
              <w:bottom w:w="40" w:type="dxa"/>
              <w:right w:w="40" w:type="dxa"/>
            </w:tcMar>
            <w:vAlign w:val="bottom"/>
          </w:tcPr>
          <w:p w:rsidR="00725667" w:rsidRDefault="00226AE3">
            <w:pPr>
              <w:widowControl w:val="0"/>
              <w:spacing w:line="276" w:lineRule="auto"/>
              <w:jc w:val="right"/>
              <w:rPr>
                <w:rFonts w:ascii="Roboto Condensed" w:eastAsia="Roboto Condensed" w:hAnsi="Roboto Condensed" w:cs="Roboto Condensed"/>
                <w:b/>
                <w:color w:val="FFFFFF"/>
                <w:sz w:val="20"/>
                <w:szCs w:val="20"/>
              </w:rPr>
            </w:pPr>
            <w:r>
              <w:rPr>
                <w:rFonts w:ascii="Roboto Condensed" w:eastAsia="Roboto Condensed" w:hAnsi="Roboto Condensed" w:cs="Roboto Condensed"/>
                <w:b/>
                <w:color w:val="FFFFFF"/>
                <w:sz w:val="20"/>
                <w:szCs w:val="20"/>
              </w:rPr>
              <w:t>Total score for the proposal</w:t>
            </w:r>
          </w:p>
        </w:tc>
        <w:tc>
          <w:tcPr>
            <w:tcW w:w="1020" w:type="dxa"/>
            <w:tcBorders>
              <w:top w:val="single" w:sz="6" w:space="0" w:color="CCCCCC"/>
              <w:left w:val="single" w:sz="6" w:space="0" w:color="CCCCCC"/>
              <w:bottom w:val="single" w:sz="6" w:space="0" w:color="CCCCCC"/>
              <w:right w:val="single" w:sz="6" w:space="0" w:color="CCCCCC"/>
            </w:tcBorders>
            <w:shd w:val="clear" w:color="auto" w:fill="000000"/>
            <w:tcMar>
              <w:top w:w="40" w:type="dxa"/>
              <w:left w:w="40" w:type="dxa"/>
              <w:bottom w:w="40" w:type="dxa"/>
              <w:right w:w="40" w:type="dxa"/>
            </w:tcMar>
            <w:vAlign w:val="bottom"/>
          </w:tcPr>
          <w:p w:rsidR="00725667" w:rsidRDefault="00226AE3">
            <w:pPr>
              <w:widowControl w:val="0"/>
              <w:spacing w:line="276" w:lineRule="auto"/>
              <w:jc w:val="center"/>
              <w:rPr>
                <w:rFonts w:ascii="Roboto Condensed" w:eastAsia="Roboto Condensed" w:hAnsi="Roboto Condensed" w:cs="Roboto Condensed"/>
                <w:b/>
                <w:color w:val="FFFFFF"/>
                <w:sz w:val="20"/>
                <w:szCs w:val="20"/>
              </w:rPr>
            </w:pPr>
            <w:r>
              <w:rPr>
                <w:rFonts w:ascii="Roboto Condensed" w:eastAsia="Roboto Condensed" w:hAnsi="Roboto Condensed" w:cs="Roboto Condensed"/>
                <w:b/>
                <w:color w:val="FFFFFF"/>
                <w:sz w:val="20"/>
                <w:szCs w:val="20"/>
              </w:rPr>
              <w:t>100</w:t>
            </w:r>
          </w:p>
        </w:tc>
        <w:tc>
          <w:tcPr>
            <w:tcW w:w="1350" w:type="dxa"/>
            <w:tcBorders>
              <w:top w:val="single" w:sz="6" w:space="0" w:color="CCCCCC"/>
              <w:left w:val="single" w:sz="6" w:space="0" w:color="CCCCCC"/>
              <w:bottom w:val="single" w:sz="6" w:space="0" w:color="CCCCCC"/>
              <w:right w:val="single" w:sz="6" w:space="0" w:color="CCCCCC"/>
            </w:tcBorders>
            <w:shd w:val="clear" w:color="auto" w:fill="000000"/>
            <w:tcMar>
              <w:top w:w="40" w:type="dxa"/>
              <w:left w:w="40" w:type="dxa"/>
              <w:bottom w:w="40" w:type="dxa"/>
              <w:right w:w="40" w:type="dxa"/>
            </w:tcMar>
            <w:vAlign w:val="bottom"/>
          </w:tcPr>
          <w:p w:rsidR="00725667" w:rsidRDefault="00725667">
            <w:pPr>
              <w:widowControl w:val="0"/>
              <w:spacing w:line="276" w:lineRule="auto"/>
              <w:rPr>
                <w:rFonts w:ascii="Roboto Condensed" w:eastAsia="Roboto Condensed" w:hAnsi="Roboto Condensed" w:cs="Roboto Condensed"/>
                <w:color w:val="FFFFFF"/>
                <w:sz w:val="20"/>
                <w:szCs w:val="20"/>
              </w:rPr>
            </w:pPr>
          </w:p>
        </w:tc>
      </w:tr>
      <w:tr w:rsidR="00725667">
        <w:trPr>
          <w:trHeight w:val="300"/>
        </w:trPr>
        <w:tc>
          <w:tcPr>
            <w:tcW w:w="9030" w:type="dxa"/>
            <w:gridSpan w:val="4"/>
            <w:tcBorders>
              <w:top w:val="single" w:sz="6" w:space="0" w:color="CCCCCC"/>
              <w:left w:val="single" w:sz="6" w:space="0" w:color="000000"/>
              <w:bottom w:val="single" w:sz="6" w:space="0" w:color="000000"/>
              <w:right w:val="single" w:sz="6" w:space="0" w:color="000000"/>
            </w:tcBorders>
            <w:shd w:val="clear" w:color="auto" w:fill="CCCCCC"/>
            <w:tcMar>
              <w:top w:w="40" w:type="dxa"/>
              <w:left w:w="40" w:type="dxa"/>
              <w:bottom w:w="40" w:type="dxa"/>
              <w:right w:w="40" w:type="dxa"/>
            </w:tcMar>
            <w:vAlign w:val="bottom"/>
          </w:tcPr>
          <w:p w:rsidR="00725667" w:rsidRDefault="00226AE3">
            <w:pPr>
              <w:widowControl w:val="0"/>
              <w:spacing w:line="276" w:lineRule="auto"/>
              <w:rPr>
                <w:rFonts w:ascii="Roboto Condensed" w:eastAsia="Roboto Condensed" w:hAnsi="Roboto Condensed" w:cs="Roboto Condensed"/>
                <w:b/>
                <w:sz w:val="20"/>
                <w:szCs w:val="20"/>
              </w:rPr>
            </w:pPr>
            <w:r>
              <w:rPr>
                <w:rFonts w:ascii="Roboto Condensed" w:eastAsia="Roboto Condensed" w:hAnsi="Roboto Condensed" w:cs="Roboto Condensed"/>
                <w:b/>
                <w:sz w:val="20"/>
                <w:szCs w:val="20"/>
              </w:rPr>
              <w:t>Additional Documents</w:t>
            </w:r>
          </w:p>
        </w:tc>
      </w:tr>
      <w:tr w:rsidR="00725667">
        <w:trPr>
          <w:trHeight w:val="1220"/>
        </w:trPr>
        <w:tc>
          <w:tcPr>
            <w:tcW w:w="5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725667" w:rsidRDefault="00226AE3">
            <w:pPr>
              <w:widowControl w:val="0"/>
              <w:spacing w:line="276" w:lineRule="auto"/>
              <w:jc w:val="right"/>
              <w:rPr>
                <w:rFonts w:ascii="Roboto Condensed" w:eastAsia="Roboto Condensed" w:hAnsi="Roboto Condensed" w:cs="Roboto Condensed"/>
                <w:sz w:val="20"/>
                <w:szCs w:val="20"/>
              </w:rPr>
            </w:pPr>
            <w:r>
              <w:rPr>
                <w:rFonts w:ascii="Roboto Condensed" w:eastAsia="Roboto Condensed" w:hAnsi="Roboto Condensed" w:cs="Roboto Condensed"/>
                <w:sz w:val="20"/>
                <w:szCs w:val="20"/>
              </w:rPr>
              <w:t>8</w:t>
            </w:r>
          </w:p>
        </w:tc>
        <w:tc>
          <w:tcPr>
            <w:tcW w:w="613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725667" w:rsidRDefault="00226AE3">
            <w:pPr>
              <w:widowControl w:val="0"/>
              <w:spacing w:line="276" w:lineRule="auto"/>
              <w:jc w:val="both"/>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If applicable, please also include:</w:t>
            </w:r>
          </w:p>
          <w:p w:rsidR="00725667" w:rsidRDefault="00226AE3">
            <w:pPr>
              <w:widowControl w:val="0"/>
              <w:numPr>
                <w:ilvl w:val="1"/>
                <w:numId w:val="11"/>
              </w:numPr>
              <w:spacing w:line="276" w:lineRule="auto"/>
              <w:jc w:val="both"/>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Company profile</w:t>
            </w:r>
          </w:p>
          <w:p w:rsidR="00725667" w:rsidRDefault="00226AE3">
            <w:pPr>
              <w:widowControl w:val="0"/>
              <w:numPr>
                <w:ilvl w:val="1"/>
                <w:numId w:val="11"/>
              </w:numPr>
              <w:spacing w:line="276" w:lineRule="auto"/>
              <w:jc w:val="both"/>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VAT Registration Certificate</w:t>
            </w:r>
          </w:p>
          <w:p w:rsidR="00725667" w:rsidRDefault="00226AE3">
            <w:pPr>
              <w:widowControl w:val="0"/>
              <w:numPr>
                <w:ilvl w:val="1"/>
                <w:numId w:val="11"/>
              </w:numPr>
              <w:spacing w:line="276" w:lineRule="auto"/>
              <w:jc w:val="both"/>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TIN Certificate</w:t>
            </w:r>
          </w:p>
          <w:p w:rsidR="00725667" w:rsidRDefault="00226AE3">
            <w:pPr>
              <w:widowControl w:val="0"/>
              <w:numPr>
                <w:ilvl w:val="1"/>
                <w:numId w:val="11"/>
              </w:numPr>
              <w:spacing w:line="276" w:lineRule="auto"/>
              <w:jc w:val="both"/>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Joint Stock Company Registration Certificate</w:t>
            </w:r>
          </w:p>
          <w:p w:rsidR="00725667" w:rsidRDefault="00226AE3">
            <w:pPr>
              <w:widowControl w:val="0"/>
              <w:numPr>
                <w:ilvl w:val="1"/>
                <w:numId w:val="11"/>
              </w:numPr>
              <w:spacing w:line="276" w:lineRule="auto"/>
              <w:jc w:val="both"/>
              <w:rPr>
                <w:rFonts w:ascii="Roboto Condensed" w:eastAsia="Roboto Condensed" w:hAnsi="Roboto Condensed" w:cs="Roboto Condensed"/>
                <w:sz w:val="20"/>
                <w:szCs w:val="20"/>
                <w:highlight w:val="white"/>
              </w:rPr>
            </w:pPr>
            <w:r>
              <w:rPr>
                <w:rFonts w:ascii="Roboto Condensed" w:eastAsia="Roboto Condensed" w:hAnsi="Roboto Condensed" w:cs="Roboto Condensed"/>
                <w:sz w:val="20"/>
                <w:szCs w:val="20"/>
                <w:highlight w:val="white"/>
              </w:rPr>
              <w:t>Trade License Certificate</w:t>
            </w:r>
          </w:p>
        </w:tc>
        <w:tc>
          <w:tcPr>
            <w:tcW w:w="102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725667" w:rsidRDefault="00226AE3">
            <w:pPr>
              <w:widowControl w:val="0"/>
              <w:spacing w:line="276" w:lineRule="auto"/>
              <w:jc w:val="cente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725667" w:rsidRDefault="00226AE3">
            <w:pPr>
              <w:widowControl w:val="0"/>
              <w:spacing w:line="276" w:lineRule="auto"/>
              <w:jc w:val="cente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As required</w:t>
            </w:r>
          </w:p>
        </w:tc>
      </w:tr>
      <w:tr w:rsidR="00725667">
        <w:trPr>
          <w:trHeight w:val="300"/>
        </w:trPr>
        <w:tc>
          <w:tcPr>
            <w:tcW w:w="9030" w:type="dxa"/>
            <w:gridSpan w:val="4"/>
            <w:tcBorders>
              <w:top w:val="single" w:sz="6" w:space="0" w:color="CCCCCC"/>
              <w:left w:val="single" w:sz="6" w:space="0" w:color="000000"/>
              <w:bottom w:val="single" w:sz="6" w:space="0" w:color="000000"/>
              <w:right w:val="single" w:sz="6" w:space="0" w:color="000000"/>
            </w:tcBorders>
            <w:shd w:val="clear" w:color="auto" w:fill="CCCCCC"/>
            <w:tcMar>
              <w:top w:w="40" w:type="dxa"/>
              <w:left w:w="40" w:type="dxa"/>
              <w:bottom w:w="40" w:type="dxa"/>
              <w:right w:w="40" w:type="dxa"/>
            </w:tcMar>
            <w:vAlign w:val="bottom"/>
          </w:tcPr>
          <w:p w:rsidR="00725667" w:rsidRDefault="00226AE3">
            <w:pPr>
              <w:widowControl w:val="0"/>
              <w:spacing w:line="276" w:lineRule="auto"/>
              <w:rPr>
                <w:rFonts w:ascii="Roboto Condensed" w:eastAsia="Roboto Condensed" w:hAnsi="Roboto Condensed" w:cs="Roboto Condensed"/>
                <w:b/>
                <w:sz w:val="20"/>
                <w:szCs w:val="20"/>
              </w:rPr>
            </w:pPr>
            <w:r>
              <w:rPr>
                <w:rFonts w:ascii="Roboto Condensed" w:eastAsia="Roboto Condensed" w:hAnsi="Roboto Condensed" w:cs="Roboto Condensed"/>
                <w:b/>
                <w:sz w:val="20"/>
                <w:szCs w:val="20"/>
              </w:rPr>
              <w:t>Annex</w:t>
            </w:r>
          </w:p>
        </w:tc>
      </w:tr>
      <w:tr w:rsidR="00725667">
        <w:trPr>
          <w:trHeight w:val="585"/>
        </w:trPr>
        <w:tc>
          <w:tcPr>
            <w:tcW w:w="525" w:type="dxa"/>
            <w:tcBorders>
              <w:top w:val="single" w:sz="6" w:space="0" w:color="CCCCCC"/>
              <w:left w:val="single" w:sz="6" w:space="0" w:color="000000"/>
              <w:bottom w:val="single" w:sz="6" w:space="0" w:color="000000"/>
              <w:right w:val="single" w:sz="6" w:space="0" w:color="000000"/>
            </w:tcBorders>
            <w:shd w:val="clear" w:color="auto" w:fill="auto"/>
            <w:tcMar>
              <w:top w:w="40" w:type="dxa"/>
              <w:left w:w="40" w:type="dxa"/>
              <w:bottom w:w="40" w:type="dxa"/>
              <w:right w:w="40" w:type="dxa"/>
            </w:tcMar>
          </w:tcPr>
          <w:p w:rsidR="00725667" w:rsidRDefault="00226AE3">
            <w:pPr>
              <w:widowControl w:val="0"/>
              <w:spacing w:line="273" w:lineRule="auto"/>
              <w:rPr>
                <w:rFonts w:ascii="Roboto Condensed" w:eastAsia="Roboto Condensed" w:hAnsi="Roboto Condensed" w:cs="Roboto Condensed"/>
                <w:sz w:val="20"/>
                <w:szCs w:val="20"/>
              </w:rPr>
            </w:pPr>
            <w:r>
              <w:rPr>
                <w:rFonts w:ascii="Roboto Condensed" w:eastAsia="Roboto Condensed" w:hAnsi="Roboto Condensed" w:cs="Roboto Condensed"/>
                <w:sz w:val="20"/>
                <w:szCs w:val="20"/>
              </w:rPr>
              <w:lastRenderedPageBreak/>
              <w:t>9</w:t>
            </w:r>
          </w:p>
        </w:tc>
        <w:tc>
          <w:tcPr>
            <w:tcW w:w="6135"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725667" w:rsidRDefault="00226AE3">
            <w:pPr>
              <w:widowControl w:val="0"/>
              <w:spacing w:line="273" w:lineRule="auto"/>
              <w:rPr>
                <w:rFonts w:ascii="Roboto Condensed" w:eastAsia="Roboto Condensed" w:hAnsi="Roboto Condensed" w:cs="Roboto Condensed"/>
                <w:sz w:val="20"/>
                <w:szCs w:val="20"/>
              </w:rPr>
            </w:pPr>
            <w:r>
              <w:rPr>
                <w:rFonts w:ascii="Roboto Condensed" w:eastAsia="Roboto Condensed" w:hAnsi="Roboto Condensed" w:cs="Roboto Condensed"/>
                <w:sz w:val="20"/>
                <w:szCs w:val="20"/>
              </w:rPr>
              <w:t>Annexes may be included for further clarification. However, for evaluation, only the main part of the proposal will be taken.</w:t>
            </w:r>
          </w:p>
        </w:tc>
        <w:tc>
          <w:tcPr>
            <w:tcW w:w="102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725667" w:rsidRDefault="00226AE3">
            <w:pPr>
              <w:widowControl w:val="0"/>
              <w:spacing w:line="276" w:lineRule="auto"/>
              <w:jc w:val="cente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w:t>
            </w:r>
          </w:p>
        </w:tc>
        <w:tc>
          <w:tcPr>
            <w:tcW w:w="1350" w:type="dxa"/>
            <w:tcBorders>
              <w:top w:val="single" w:sz="6" w:space="0" w:color="CCCCCC"/>
              <w:left w:val="single" w:sz="6" w:space="0" w:color="CCCCCC"/>
              <w:bottom w:val="single" w:sz="6" w:space="0" w:color="000000"/>
              <w:right w:val="single" w:sz="6" w:space="0" w:color="000000"/>
            </w:tcBorders>
            <w:shd w:val="clear" w:color="auto" w:fill="auto"/>
            <w:tcMar>
              <w:top w:w="40" w:type="dxa"/>
              <w:left w:w="40" w:type="dxa"/>
              <w:bottom w:w="40" w:type="dxa"/>
              <w:right w:w="40" w:type="dxa"/>
            </w:tcMar>
            <w:vAlign w:val="bottom"/>
          </w:tcPr>
          <w:p w:rsidR="00725667" w:rsidRDefault="00226AE3">
            <w:pPr>
              <w:widowControl w:val="0"/>
              <w:spacing w:line="273" w:lineRule="auto"/>
              <w:jc w:val="cente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As desired</w:t>
            </w:r>
          </w:p>
        </w:tc>
      </w:tr>
    </w:tbl>
    <w:p w:rsidR="00725667" w:rsidRDefault="00725667">
      <w:pPr>
        <w:widowControl w:val="0"/>
        <w:spacing w:after="120" w:line="276" w:lineRule="auto"/>
        <w:jc w:val="both"/>
        <w:rPr>
          <w:rFonts w:ascii="Roboto Condensed" w:eastAsia="Roboto Condensed" w:hAnsi="Roboto Condensed" w:cs="Roboto Condensed"/>
          <w:b/>
          <w:sz w:val="20"/>
          <w:szCs w:val="20"/>
          <w:highlight w:val="white"/>
        </w:rPr>
      </w:pPr>
    </w:p>
    <w:p w:rsidR="00725667" w:rsidRDefault="00226AE3">
      <w:pPr>
        <w:widowControl w:val="0"/>
        <w:tabs>
          <w:tab w:val="left" w:pos="2694"/>
        </w:tabs>
        <w:spacing w:after="200" w:line="276" w:lineRule="auto"/>
        <w:jc w:val="both"/>
        <w:rPr>
          <w:rFonts w:ascii="Roboto Condensed" w:eastAsia="Roboto Condensed" w:hAnsi="Roboto Condensed" w:cs="Roboto Condensed"/>
          <w:sz w:val="20"/>
          <w:szCs w:val="20"/>
        </w:rPr>
      </w:pPr>
      <w:r>
        <w:rPr>
          <w:rFonts w:ascii="Roboto Condensed" w:eastAsia="Roboto Condensed" w:hAnsi="Roboto Condensed" w:cs="Roboto Condensed"/>
          <w:sz w:val="20"/>
          <w:szCs w:val="20"/>
        </w:rPr>
        <w:t xml:space="preserve">Interested firms are requested to submit their Technical and Financial Proposal to </w:t>
      </w:r>
      <w:hyperlink r:id="rId8">
        <w:r>
          <w:rPr>
            <w:rFonts w:ascii="Roboto Condensed" w:eastAsia="Roboto Condensed" w:hAnsi="Roboto Condensed" w:cs="Roboto Condensed"/>
            <w:b/>
            <w:color w:val="1155CC"/>
            <w:sz w:val="20"/>
            <w:szCs w:val="20"/>
            <w:u w:val="single"/>
          </w:rPr>
          <w:t>bangladesh.procurement@ideglobal.org</w:t>
        </w:r>
      </w:hyperlink>
      <w:r>
        <w:rPr>
          <w:rFonts w:ascii="Roboto Condensed" w:eastAsia="Roboto Condensed" w:hAnsi="Roboto Condensed" w:cs="Roboto Condensed"/>
          <w:b/>
          <w:sz w:val="20"/>
          <w:szCs w:val="20"/>
        </w:rPr>
        <w:t xml:space="preserve"> .</w:t>
      </w:r>
      <w:r>
        <w:rPr>
          <w:rFonts w:ascii="Roboto Condensed" w:eastAsia="Roboto Condensed" w:hAnsi="Roboto Condensed" w:cs="Roboto Condensed"/>
          <w:sz w:val="20"/>
          <w:szCs w:val="20"/>
        </w:rPr>
        <w:t xml:space="preserve"> Please write “</w:t>
      </w:r>
      <w:r>
        <w:rPr>
          <w:rFonts w:ascii="Roboto Condensed" w:eastAsia="Roboto Condensed" w:hAnsi="Roboto Condensed" w:cs="Roboto Condensed"/>
          <w:b/>
          <w:sz w:val="20"/>
          <w:szCs w:val="20"/>
        </w:rPr>
        <w:t>Uddokta Endline Study Consultancy”</w:t>
      </w:r>
      <w:r>
        <w:rPr>
          <w:rFonts w:ascii="Roboto Condensed" w:eastAsia="Roboto Condensed" w:hAnsi="Roboto Condensed" w:cs="Roboto Condensed"/>
          <w:sz w:val="20"/>
          <w:szCs w:val="20"/>
        </w:rPr>
        <w:t xml:space="preserve"> in the subject line. T</w:t>
      </w:r>
      <w:r>
        <w:rPr>
          <w:rFonts w:ascii="Roboto Condensed" w:eastAsia="Roboto Condensed" w:hAnsi="Roboto Condensed" w:cs="Roboto Condensed"/>
          <w:sz w:val="20"/>
          <w:szCs w:val="20"/>
        </w:rPr>
        <w:t>he proposals should be submitted by</w:t>
      </w:r>
      <w:r>
        <w:rPr>
          <w:rFonts w:ascii="Roboto Condensed" w:eastAsia="Roboto Condensed" w:hAnsi="Roboto Condensed" w:cs="Roboto Condensed"/>
          <w:b/>
          <w:sz w:val="20"/>
          <w:szCs w:val="20"/>
        </w:rPr>
        <w:t xml:space="preserve"> 11.59 pm BST on Thursday, 6 October 2022</w:t>
      </w:r>
      <w:r>
        <w:rPr>
          <w:rFonts w:ascii="Roboto Condensed" w:eastAsia="Roboto Condensed" w:hAnsi="Roboto Condensed" w:cs="Roboto Condensed"/>
          <w:sz w:val="20"/>
          <w:szCs w:val="20"/>
        </w:rPr>
        <w:t>. We are only able to consider electronic submissions. Only shortlisted firms will be contacted and invited for a technical discussion.</w:t>
      </w:r>
    </w:p>
    <w:p w:rsidR="00725667" w:rsidRDefault="00725667">
      <w:pPr>
        <w:widowControl w:val="0"/>
        <w:tabs>
          <w:tab w:val="left" w:pos="2694"/>
        </w:tabs>
        <w:spacing w:after="200" w:line="276" w:lineRule="auto"/>
        <w:jc w:val="both"/>
        <w:rPr>
          <w:sz w:val="20"/>
          <w:szCs w:val="20"/>
        </w:rPr>
      </w:pPr>
    </w:p>
    <w:p w:rsidR="00725667" w:rsidRDefault="00725667">
      <w:pPr>
        <w:widowControl w:val="0"/>
        <w:tabs>
          <w:tab w:val="left" w:pos="2694"/>
        </w:tabs>
        <w:spacing w:after="200" w:line="276" w:lineRule="auto"/>
        <w:jc w:val="both"/>
        <w:rPr>
          <w:sz w:val="20"/>
          <w:szCs w:val="20"/>
        </w:rPr>
        <w:sectPr w:rsidR="00725667">
          <w:headerReference w:type="default" r:id="rId9"/>
          <w:footerReference w:type="even" r:id="rId10"/>
          <w:footerReference w:type="default" r:id="rId11"/>
          <w:headerReference w:type="first" r:id="rId12"/>
          <w:footerReference w:type="first" r:id="rId13"/>
          <w:pgSz w:w="11906" w:h="16838"/>
          <w:pgMar w:top="1440" w:right="1440" w:bottom="1440" w:left="1440" w:header="0" w:footer="360" w:gutter="0"/>
          <w:pgNumType w:start="0"/>
          <w:cols w:space="720"/>
          <w:titlePg/>
        </w:sectPr>
      </w:pPr>
    </w:p>
    <w:p w:rsidR="00725667" w:rsidRDefault="00226AE3">
      <w:pPr>
        <w:widowControl w:val="0"/>
        <w:tabs>
          <w:tab w:val="left" w:pos="2694"/>
        </w:tabs>
        <w:spacing w:after="200" w:line="276" w:lineRule="auto"/>
        <w:jc w:val="both"/>
        <w:rPr>
          <w:rFonts w:ascii="Roboto Condensed" w:eastAsia="Roboto Condensed" w:hAnsi="Roboto Condensed" w:cs="Roboto Condensed"/>
          <w:b/>
          <w:sz w:val="20"/>
          <w:szCs w:val="20"/>
        </w:rPr>
      </w:pPr>
      <w:r>
        <w:rPr>
          <w:rFonts w:ascii="Roboto Condensed" w:eastAsia="Roboto Condensed" w:hAnsi="Roboto Condensed" w:cs="Roboto Condensed"/>
          <w:b/>
          <w:sz w:val="20"/>
          <w:szCs w:val="20"/>
        </w:rPr>
        <w:lastRenderedPageBreak/>
        <w:t>Annex 1: Theory of Change</w:t>
      </w:r>
      <w:r>
        <w:rPr>
          <w:noProof/>
        </w:rPr>
        <w:drawing>
          <wp:anchor distT="114300" distB="114300" distL="114300" distR="114300" simplePos="0" relativeHeight="251658240" behindDoc="0" locked="0" layoutInCell="1" hidden="0" allowOverlap="1">
            <wp:simplePos x="0" y="0"/>
            <wp:positionH relativeFrom="column">
              <wp:posOffset>838200</wp:posOffset>
            </wp:positionH>
            <wp:positionV relativeFrom="paragraph">
              <wp:posOffset>257175</wp:posOffset>
            </wp:positionV>
            <wp:extent cx="7415213" cy="4651433"/>
            <wp:effectExtent l="0" t="0" r="0" b="0"/>
            <wp:wrapNone/>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7415213" cy="4651433"/>
                    </a:xfrm>
                    <a:prstGeom prst="rect">
                      <a:avLst/>
                    </a:prstGeom>
                    <a:ln/>
                  </pic:spPr>
                </pic:pic>
              </a:graphicData>
            </a:graphic>
          </wp:anchor>
        </w:drawing>
      </w:r>
    </w:p>
    <w:p w:rsidR="00725667" w:rsidRDefault="00725667">
      <w:pPr>
        <w:widowControl w:val="0"/>
        <w:spacing w:before="200" w:line="276" w:lineRule="auto"/>
        <w:jc w:val="center"/>
        <w:rPr>
          <w:sz w:val="20"/>
          <w:szCs w:val="20"/>
          <w:highlight w:val="white"/>
        </w:rPr>
      </w:pPr>
    </w:p>
    <w:p w:rsidR="00725667" w:rsidRDefault="00226AE3">
      <w:pPr>
        <w:widowControl w:val="0"/>
        <w:spacing w:before="200" w:line="276" w:lineRule="auto"/>
        <w:jc w:val="center"/>
        <w:rPr>
          <w:sz w:val="20"/>
          <w:szCs w:val="20"/>
          <w:highlight w:val="white"/>
        </w:rPr>
        <w:sectPr w:rsidR="00725667">
          <w:pgSz w:w="16838" w:h="11906" w:orient="landscape"/>
          <w:pgMar w:top="1440" w:right="1440" w:bottom="1440" w:left="1440" w:header="0" w:footer="360" w:gutter="0"/>
          <w:cols w:space="720"/>
        </w:sectPr>
      </w:pPr>
      <w:r>
        <w:br w:type="page"/>
      </w:r>
      <w:r>
        <w:rPr>
          <w:noProof/>
        </w:rPr>
        <w:drawing>
          <wp:anchor distT="114300" distB="114300" distL="114300" distR="114300" simplePos="0" relativeHeight="251659264" behindDoc="0" locked="0" layoutInCell="1" hidden="0" allowOverlap="1">
            <wp:simplePos x="0" y="0"/>
            <wp:positionH relativeFrom="column">
              <wp:posOffset>838200</wp:posOffset>
            </wp:positionH>
            <wp:positionV relativeFrom="paragraph">
              <wp:posOffset>4429125</wp:posOffset>
            </wp:positionV>
            <wp:extent cx="7419975" cy="703267"/>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7419975" cy="703267"/>
                    </a:xfrm>
                    <a:prstGeom prst="rect">
                      <a:avLst/>
                    </a:prstGeom>
                    <a:ln/>
                  </pic:spPr>
                </pic:pic>
              </a:graphicData>
            </a:graphic>
          </wp:anchor>
        </w:drawing>
      </w:r>
    </w:p>
    <w:p w:rsidR="00725667" w:rsidRDefault="00226AE3">
      <w:pPr>
        <w:widowControl w:val="0"/>
        <w:spacing w:after="120" w:line="276" w:lineRule="auto"/>
        <w:jc w:val="both"/>
        <w:rPr>
          <w:rFonts w:ascii="Roboto Condensed" w:eastAsia="Roboto Condensed" w:hAnsi="Roboto Condensed" w:cs="Roboto Condensed"/>
          <w:b/>
          <w:sz w:val="20"/>
          <w:szCs w:val="20"/>
          <w:highlight w:val="white"/>
        </w:rPr>
      </w:pPr>
      <w:r>
        <w:rPr>
          <w:b/>
          <w:sz w:val="20"/>
          <w:szCs w:val="20"/>
          <w:highlight w:val="white"/>
        </w:rPr>
        <w:lastRenderedPageBreak/>
        <w:t>Annex 2: Th</w:t>
      </w:r>
      <w:r>
        <w:rPr>
          <w:rFonts w:ascii="Roboto Condensed" w:eastAsia="Roboto Condensed" w:hAnsi="Roboto Condensed" w:cs="Roboto Condensed"/>
          <w:b/>
          <w:sz w:val="20"/>
          <w:szCs w:val="20"/>
          <w:highlight w:val="white"/>
        </w:rPr>
        <w:t>e Content of the financial proposal (example)</w:t>
      </w:r>
    </w:p>
    <w:tbl>
      <w:tblPr>
        <w:tblStyle w:val="a5"/>
        <w:tblW w:w="9030" w:type="dxa"/>
        <w:tblBorders>
          <w:top w:val="nil"/>
          <w:left w:val="nil"/>
          <w:bottom w:val="nil"/>
          <w:right w:val="nil"/>
          <w:insideH w:val="nil"/>
          <w:insideV w:val="nil"/>
        </w:tblBorders>
        <w:tblLayout w:type="fixed"/>
        <w:tblLook w:val="0600" w:firstRow="0" w:lastRow="0" w:firstColumn="0" w:lastColumn="0" w:noHBand="1" w:noVBand="1"/>
      </w:tblPr>
      <w:tblGrid>
        <w:gridCol w:w="656"/>
        <w:gridCol w:w="2049"/>
        <w:gridCol w:w="1265"/>
        <w:gridCol w:w="1265"/>
        <w:gridCol w:w="1265"/>
        <w:gridCol w:w="1265"/>
        <w:gridCol w:w="1265"/>
      </w:tblGrid>
      <w:tr w:rsidR="00725667">
        <w:trPr>
          <w:trHeight w:val="380"/>
        </w:trPr>
        <w:tc>
          <w:tcPr>
            <w:tcW w:w="9025" w:type="dxa"/>
            <w:gridSpan w:val="7"/>
            <w:tcBorders>
              <w:top w:val="single" w:sz="6" w:space="0" w:color="000000"/>
              <w:left w:val="single" w:sz="6" w:space="0" w:color="000000"/>
              <w:bottom w:val="single" w:sz="6" w:space="0" w:color="000000"/>
              <w:right w:val="single" w:sz="6" w:space="0" w:color="000000"/>
            </w:tcBorders>
            <w:shd w:val="clear" w:color="auto" w:fill="EA4D39"/>
            <w:tcMar>
              <w:top w:w="0" w:type="dxa"/>
              <w:left w:w="40" w:type="dxa"/>
              <w:bottom w:w="0" w:type="dxa"/>
              <w:right w:w="40" w:type="dxa"/>
            </w:tcMar>
            <w:vAlign w:val="center"/>
          </w:tcPr>
          <w:p w:rsidR="00725667" w:rsidRDefault="00226AE3">
            <w:pPr>
              <w:widowControl w:val="0"/>
              <w:spacing w:line="276" w:lineRule="auto"/>
              <w:jc w:val="center"/>
              <w:rPr>
                <w:rFonts w:ascii="Roboto Condensed" w:eastAsia="Roboto Condensed" w:hAnsi="Roboto Condensed" w:cs="Roboto Condensed"/>
                <w:b/>
                <w:color w:val="FFFFFF"/>
                <w:sz w:val="20"/>
                <w:szCs w:val="20"/>
              </w:rPr>
            </w:pPr>
            <w:r>
              <w:rPr>
                <w:rFonts w:ascii="Roboto Condensed" w:eastAsia="Roboto Condensed" w:hAnsi="Roboto Condensed" w:cs="Roboto Condensed"/>
                <w:b/>
                <w:color w:val="FFFFFF"/>
                <w:sz w:val="20"/>
                <w:szCs w:val="20"/>
              </w:rPr>
              <w:t>Financial Proposal</w:t>
            </w:r>
          </w:p>
        </w:tc>
      </w:tr>
      <w:tr w:rsidR="00725667">
        <w:trPr>
          <w:trHeight w:val="300"/>
        </w:trPr>
        <w:tc>
          <w:tcPr>
            <w:tcW w:w="2705" w:type="dxa"/>
            <w:gridSpan w:val="2"/>
            <w:tcBorders>
              <w:top w:val="single" w:sz="6" w:space="0" w:color="CCCCCC"/>
              <w:left w:val="single" w:sz="6" w:space="0" w:color="000000"/>
              <w:bottom w:val="single" w:sz="6" w:space="0" w:color="000000"/>
              <w:right w:val="single" w:sz="6" w:space="0" w:color="000000"/>
            </w:tcBorders>
            <w:shd w:val="clear" w:color="auto" w:fill="A6A6A6"/>
            <w:tcMar>
              <w:top w:w="0" w:type="dxa"/>
              <w:left w:w="40" w:type="dxa"/>
              <w:bottom w:w="0" w:type="dxa"/>
              <w:right w:w="40" w:type="dxa"/>
            </w:tcMar>
            <w:vAlign w:val="bottom"/>
          </w:tcPr>
          <w:p w:rsidR="00725667" w:rsidRDefault="00226AE3">
            <w:pPr>
              <w:widowControl w:val="0"/>
              <w:spacing w:line="276" w:lineRule="auto"/>
              <w:jc w:val="right"/>
              <w:rPr>
                <w:rFonts w:ascii="Roboto Condensed" w:eastAsia="Roboto Condensed" w:hAnsi="Roboto Condensed" w:cs="Roboto Condensed"/>
                <w:b/>
                <w:sz w:val="20"/>
                <w:szCs w:val="20"/>
              </w:rPr>
            </w:pPr>
            <w:r>
              <w:rPr>
                <w:rFonts w:ascii="Roboto Condensed" w:eastAsia="Roboto Condensed" w:hAnsi="Roboto Condensed" w:cs="Roboto Condensed"/>
                <w:b/>
                <w:sz w:val="20"/>
                <w:szCs w:val="20"/>
              </w:rPr>
              <w:t>Name of the Organization</w:t>
            </w:r>
          </w:p>
        </w:tc>
        <w:tc>
          <w:tcPr>
            <w:tcW w:w="5056" w:type="dxa"/>
            <w:gridSpan w:val="4"/>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226AE3">
            <w:pPr>
              <w:widowControl w:val="0"/>
              <w:spacing w:line="276" w:lineRule="auto"/>
              <w:rPr>
                <w:rFonts w:ascii="Roboto Condensed" w:eastAsia="Roboto Condensed" w:hAnsi="Roboto Condensed" w:cs="Roboto Condensed"/>
                <w:sz w:val="20"/>
                <w:szCs w:val="20"/>
              </w:rPr>
            </w:pPr>
            <w:r>
              <w:rPr>
                <w:rFonts w:ascii="Roboto Condensed" w:eastAsia="Roboto Condensed" w:hAnsi="Roboto Condensed" w:cs="Roboto Condensed"/>
                <w:sz w:val="20"/>
                <w:szCs w:val="20"/>
              </w:rPr>
              <w:t>Date:</w:t>
            </w:r>
          </w:p>
        </w:tc>
      </w:tr>
      <w:tr w:rsidR="00725667">
        <w:trPr>
          <w:trHeight w:val="300"/>
        </w:trPr>
        <w:tc>
          <w:tcPr>
            <w:tcW w:w="2705" w:type="dxa"/>
            <w:gridSpan w:val="2"/>
            <w:tcBorders>
              <w:top w:val="single" w:sz="6" w:space="0" w:color="CCCCCC"/>
              <w:left w:val="single" w:sz="6" w:space="0" w:color="000000"/>
              <w:bottom w:val="single" w:sz="6" w:space="0" w:color="000000"/>
              <w:right w:val="single" w:sz="6" w:space="0" w:color="000000"/>
            </w:tcBorders>
            <w:shd w:val="clear" w:color="auto" w:fill="A6A6A6"/>
            <w:tcMar>
              <w:top w:w="0" w:type="dxa"/>
              <w:left w:w="40" w:type="dxa"/>
              <w:bottom w:w="0" w:type="dxa"/>
              <w:right w:w="40" w:type="dxa"/>
            </w:tcMar>
            <w:vAlign w:val="bottom"/>
          </w:tcPr>
          <w:p w:rsidR="00725667" w:rsidRDefault="00226AE3">
            <w:pPr>
              <w:widowControl w:val="0"/>
              <w:spacing w:line="276" w:lineRule="auto"/>
              <w:jc w:val="right"/>
              <w:rPr>
                <w:rFonts w:ascii="Roboto Condensed" w:eastAsia="Roboto Condensed" w:hAnsi="Roboto Condensed" w:cs="Roboto Condensed"/>
                <w:b/>
                <w:sz w:val="20"/>
                <w:szCs w:val="20"/>
              </w:rPr>
            </w:pPr>
            <w:r>
              <w:rPr>
                <w:rFonts w:ascii="Roboto Condensed" w:eastAsia="Roboto Condensed" w:hAnsi="Roboto Condensed" w:cs="Roboto Condensed"/>
                <w:b/>
                <w:sz w:val="20"/>
                <w:szCs w:val="20"/>
              </w:rPr>
              <w:t>Address</w:t>
            </w:r>
          </w:p>
        </w:tc>
        <w:tc>
          <w:tcPr>
            <w:tcW w:w="6320"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r>
      <w:tr w:rsidR="00725667">
        <w:trPr>
          <w:trHeight w:val="540"/>
        </w:trPr>
        <w:tc>
          <w:tcPr>
            <w:tcW w:w="657" w:type="dxa"/>
            <w:tcBorders>
              <w:top w:val="single" w:sz="6" w:space="0" w:color="CCCCCC"/>
              <w:left w:val="single" w:sz="6" w:space="0" w:color="000000"/>
              <w:bottom w:val="single" w:sz="6" w:space="0" w:color="000000"/>
              <w:right w:val="single" w:sz="6" w:space="0" w:color="000000"/>
            </w:tcBorders>
            <w:shd w:val="clear" w:color="auto" w:fill="B6D7A8"/>
            <w:tcMar>
              <w:top w:w="0" w:type="dxa"/>
              <w:left w:w="40" w:type="dxa"/>
              <w:bottom w:w="0" w:type="dxa"/>
              <w:right w:w="40" w:type="dxa"/>
            </w:tcMar>
            <w:vAlign w:val="center"/>
          </w:tcPr>
          <w:p w:rsidR="00725667" w:rsidRDefault="00226AE3">
            <w:pPr>
              <w:widowControl w:val="0"/>
              <w:spacing w:line="276" w:lineRule="auto"/>
              <w:jc w:val="center"/>
              <w:rPr>
                <w:rFonts w:ascii="Roboto Condensed" w:eastAsia="Roboto Condensed" w:hAnsi="Roboto Condensed" w:cs="Roboto Condensed"/>
                <w:b/>
                <w:sz w:val="20"/>
                <w:szCs w:val="20"/>
              </w:rPr>
            </w:pPr>
            <w:r>
              <w:rPr>
                <w:rFonts w:ascii="Roboto Condensed" w:eastAsia="Roboto Condensed" w:hAnsi="Roboto Condensed" w:cs="Roboto Condensed"/>
                <w:b/>
                <w:sz w:val="20"/>
                <w:szCs w:val="20"/>
              </w:rPr>
              <w:t>SL</w:t>
            </w:r>
          </w:p>
        </w:tc>
        <w:tc>
          <w:tcPr>
            <w:tcW w:w="2048" w:type="dxa"/>
            <w:tcBorders>
              <w:top w:val="single" w:sz="6" w:space="0" w:color="CCCCCC"/>
              <w:left w:val="single" w:sz="6" w:space="0" w:color="CCCCCC"/>
              <w:bottom w:val="single" w:sz="6" w:space="0" w:color="000000"/>
              <w:right w:val="single" w:sz="6" w:space="0" w:color="000000"/>
            </w:tcBorders>
            <w:shd w:val="clear" w:color="auto" w:fill="B6D7A8"/>
            <w:tcMar>
              <w:top w:w="0" w:type="dxa"/>
              <w:left w:w="40" w:type="dxa"/>
              <w:bottom w:w="0" w:type="dxa"/>
              <w:right w:w="40" w:type="dxa"/>
            </w:tcMar>
            <w:vAlign w:val="center"/>
          </w:tcPr>
          <w:p w:rsidR="00725667" w:rsidRDefault="00226AE3">
            <w:pPr>
              <w:widowControl w:val="0"/>
              <w:spacing w:line="276" w:lineRule="auto"/>
              <w:jc w:val="center"/>
              <w:rPr>
                <w:rFonts w:ascii="Roboto Condensed" w:eastAsia="Roboto Condensed" w:hAnsi="Roboto Condensed" w:cs="Roboto Condensed"/>
                <w:b/>
                <w:sz w:val="20"/>
                <w:szCs w:val="20"/>
              </w:rPr>
            </w:pPr>
            <w:r>
              <w:rPr>
                <w:rFonts w:ascii="Roboto Condensed" w:eastAsia="Roboto Condensed" w:hAnsi="Roboto Condensed" w:cs="Roboto Condensed"/>
                <w:b/>
                <w:sz w:val="20"/>
                <w:szCs w:val="20"/>
              </w:rPr>
              <w:t>Items</w:t>
            </w:r>
          </w:p>
        </w:tc>
        <w:tc>
          <w:tcPr>
            <w:tcW w:w="1264" w:type="dxa"/>
            <w:tcBorders>
              <w:top w:val="single" w:sz="6" w:space="0" w:color="CCCCCC"/>
              <w:left w:val="single" w:sz="6" w:space="0" w:color="CCCCCC"/>
              <w:bottom w:val="single" w:sz="6" w:space="0" w:color="000000"/>
              <w:right w:val="single" w:sz="6" w:space="0" w:color="000000"/>
            </w:tcBorders>
            <w:shd w:val="clear" w:color="auto" w:fill="B6D7A8"/>
            <w:tcMar>
              <w:top w:w="0" w:type="dxa"/>
              <w:left w:w="40" w:type="dxa"/>
              <w:bottom w:w="0" w:type="dxa"/>
              <w:right w:w="40" w:type="dxa"/>
            </w:tcMar>
            <w:vAlign w:val="center"/>
          </w:tcPr>
          <w:p w:rsidR="00725667" w:rsidRDefault="00226AE3">
            <w:pPr>
              <w:widowControl w:val="0"/>
              <w:spacing w:line="276" w:lineRule="auto"/>
              <w:jc w:val="center"/>
              <w:rPr>
                <w:rFonts w:ascii="Roboto Condensed" w:eastAsia="Roboto Condensed" w:hAnsi="Roboto Condensed" w:cs="Roboto Condensed"/>
                <w:b/>
                <w:sz w:val="20"/>
                <w:szCs w:val="20"/>
              </w:rPr>
            </w:pPr>
            <w:r>
              <w:rPr>
                <w:rFonts w:ascii="Roboto Condensed" w:eastAsia="Roboto Condensed" w:hAnsi="Roboto Condensed" w:cs="Roboto Condensed"/>
                <w:b/>
                <w:sz w:val="20"/>
                <w:szCs w:val="20"/>
              </w:rPr>
              <w:t>No. of Persons</w:t>
            </w:r>
          </w:p>
        </w:tc>
        <w:tc>
          <w:tcPr>
            <w:tcW w:w="1264" w:type="dxa"/>
            <w:tcBorders>
              <w:top w:val="single" w:sz="6" w:space="0" w:color="CCCCCC"/>
              <w:left w:val="single" w:sz="6" w:space="0" w:color="CCCCCC"/>
              <w:bottom w:val="single" w:sz="6" w:space="0" w:color="000000"/>
              <w:right w:val="single" w:sz="6" w:space="0" w:color="000000"/>
            </w:tcBorders>
            <w:shd w:val="clear" w:color="auto" w:fill="B6D7A8"/>
            <w:tcMar>
              <w:top w:w="0" w:type="dxa"/>
              <w:left w:w="40" w:type="dxa"/>
              <w:bottom w:w="0" w:type="dxa"/>
              <w:right w:w="40" w:type="dxa"/>
            </w:tcMar>
            <w:vAlign w:val="center"/>
          </w:tcPr>
          <w:p w:rsidR="00725667" w:rsidRDefault="00226AE3">
            <w:pPr>
              <w:widowControl w:val="0"/>
              <w:spacing w:line="276" w:lineRule="auto"/>
              <w:jc w:val="center"/>
              <w:rPr>
                <w:rFonts w:ascii="Roboto Condensed" w:eastAsia="Roboto Condensed" w:hAnsi="Roboto Condensed" w:cs="Roboto Condensed"/>
                <w:b/>
                <w:sz w:val="20"/>
                <w:szCs w:val="20"/>
              </w:rPr>
            </w:pPr>
            <w:r>
              <w:rPr>
                <w:rFonts w:ascii="Roboto Condensed" w:eastAsia="Roboto Condensed" w:hAnsi="Roboto Condensed" w:cs="Roboto Condensed"/>
                <w:b/>
                <w:sz w:val="20"/>
                <w:szCs w:val="20"/>
              </w:rPr>
              <w:t>Unit(Day)</w:t>
            </w:r>
          </w:p>
        </w:tc>
        <w:tc>
          <w:tcPr>
            <w:tcW w:w="1264" w:type="dxa"/>
            <w:tcBorders>
              <w:top w:val="single" w:sz="6" w:space="0" w:color="CCCCCC"/>
              <w:left w:val="single" w:sz="6" w:space="0" w:color="CCCCCC"/>
              <w:bottom w:val="single" w:sz="6" w:space="0" w:color="000000"/>
              <w:right w:val="single" w:sz="6" w:space="0" w:color="000000"/>
            </w:tcBorders>
            <w:shd w:val="clear" w:color="auto" w:fill="B6D7A8"/>
            <w:tcMar>
              <w:top w:w="0" w:type="dxa"/>
              <w:left w:w="40" w:type="dxa"/>
              <w:bottom w:w="0" w:type="dxa"/>
              <w:right w:w="40" w:type="dxa"/>
            </w:tcMar>
            <w:vAlign w:val="center"/>
          </w:tcPr>
          <w:p w:rsidR="00725667" w:rsidRDefault="00226AE3">
            <w:pPr>
              <w:widowControl w:val="0"/>
              <w:spacing w:line="276" w:lineRule="auto"/>
              <w:jc w:val="center"/>
              <w:rPr>
                <w:rFonts w:ascii="Roboto Condensed" w:eastAsia="Roboto Condensed" w:hAnsi="Roboto Condensed" w:cs="Roboto Condensed"/>
                <w:b/>
                <w:sz w:val="20"/>
                <w:szCs w:val="20"/>
              </w:rPr>
            </w:pPr>
            <w:r>
              <w:rPr>
                <w:rFonts w:ascii="Roboto Condensed" w:eastAsia="Roboto Condensed" w:hAnsi="Roboto Condensed" w:cs="Roboto Condensed"/>
                <w:b/>
                <w:sz w:val="20"/>
                <w:szCs w:val="20"/>
              </w:rPr>
              <w:t>BDT per day or unit</w:t>
            </w:r>
          </w:p>
        </w:tc>
        <w:tc>
          <w:tcPr>
            <w:tcW w:w="1264" w:type="dxa"/>
            <w:tcBorders>
              <w:top w:val="single" w:sz="6" w:space="0" w:color="CCCCCC"/>
              <w:left w:val="single" w:sz="6" w:space="0" w:color="CCCCCC"/>
              <w:bottom w:val="single" w:sz="6" w:space="0" w:color="000000"/>
              <w:right w:val="single" w:sz="6" w:space="0" w:color="000000"/>
            </w:tcBorders>
            <w:shd w:val="clear" w:color="auto" w:fill="B6D7A8"/>
            <w:tcMar>
              <w:top w:w="0" w:type="dxa"/>
              <w:left w:w="40" w:type="dxa"/>
              <w:bottom w:w="0" w:type="dxa"/>
              <w:right w:w="40" w:type="dxa"/>
            </w:tcMar>
            <w:vAlign w:val="center"/>
          </w:tcPr>
          <w:p w:rsidR="00725667" w:rsidRDefault="00226AE3">
            <w:pPr>
              <w:widowControl w:val="0"/>
              <w:spacing w:line="276" w:lineRule="auto"/>
              <w:jc w:val="center"/>
              <w:rPr>
                <w:rFonts w:ascii="Roboto Condensed" w:eastAsia="Roboto Condensed" w:hAnsi="Roboto Condensed" w:cs="Roboto Condensed"/>
                <w:b/>
                <w:sz w:val="20"/>
                <w:szCs w:val="20"/>
              </w:rPr>
            </w:pPr>
            <w:r>
              <w:rPr>
                <w:rFonts w:ascii="Roboto Condensed" w:eastAsia="Roboto Condensed" w:hAnsi="Roboto Condensed" w:cs="Roboto Condensed"/>
                <w:b/>
                <w:sz w:val="20"/>
                <w:szCs w:val="20"/>
              </w:rPr>
              <w:t>Total Amount (BDT)</w:t>
            </w:r>
          </w:p>
        </w:tc>
        <w:tc>
          <w:tcPr>
            <w:tcW w:w="1264" w:type="dxa"/>
            <w:tcBorders>
              <w:top w:val="single" w:sz="6" w:space="0" w:color="CCCCCC"/>
              <w:left w:val="single" w:sz="6" w:space="0" w:color="CCCCCC"/>
              <w:bottom w:val="single" w:sz="6" w:space="0" w:color="000000"/>
              <w:right w:val="single" w:sz="6" w:space="0" w:color="000000"/>
            </w:tcBorders>
            <w:shd w:val="clear" w:color="auto" w:fill="B6D7A8"/>
            <w:tcMar>
              <w:top w:w="0" w:type="dxa"/>
              <w:left w:w="40" w:type="dxa"/>
              <w:bottom w:w="0" w:type="dxa"/>
              <w:right w:w="40" w:type="dxa"/>
            </w:tcMar>
            <w:vAlign w:val="center"/>
          </w:tcPr>
          <w:p w:rsidR="00725667" w:rsidRDefault="00226AE3">
            <w:pPr>
              <w:widowControl w:val="0"/>
              <w:spacing w:line="276" w:lineRule="auto"/>
              <w:jc w:val="center"/>
              <w:rPr>
                <w:rFonts w:ascii="Roboto Condensed" w:eastAsia="Roboto Condensed" w:hAnsi="Roboto Condensed" w:cs="Roboto Condensed"/>
                <w:b/>
                <w:sz w:val="20"/>
                <w:szCs w:val="20"/>
              </w:rPr>
            </w:pPr>
            <w:r>
              <w:rPr>
                <w:rFonts w:ascii="Roboto Condensed" w:eastAsia="Roboto Condensed" w:hAnsi="Roboto Condensed" w:cs="Roboto Condensed"/>
                <w:b/>
                <w:sz w:val="20"/>
                <w:szCs w:val="20"/>
              </w:rPr>
              <w:t>Remarks</w:t>
            </w:r>
          </w:p>
        </w:tc>
      </w:tr>
      <w:tr w:rsidR="00725667">
        <w:trPr>
          <w:trHeight w:val="300"/>
        </w:trPr>
        <w:tc>
          <w:tcPr>
            <w:tcW w:w="657" w:type="dxa"/>
            <w:tcBorders>
              <w:top w:val="single" w:sz="6" w:space="0" w:color="CCCCCC"/>
              <w:left w:val="single" w:sz="6" w:space="0" w:color="000000"/>
              <w:bottom w:val="single" w:sz="6" w:space="0" w:color="000000"/>
              <w:right w:val="single" w:sz="6" w:space="0" w:color="000000"/>
            </w:tcBorders>
            <w:shd w:val="clear" w:color="auto" w:fill="CCCCCC"/>
            <w:tcMar>
              <w:top w:w="0" w:type="dxa"/>
              <w:left w:w="40" w:type="dxa"/>
              <w:bottom w:w="0" w:type="dxa"/>
              <w:right w:w="40" w:type="dxa"/>
            </w:tcMar>
            <w:vAlign w:val="bottom"/>
          </w:tcPr>
          <w:p w:rsidR="00725667" w:rsidRDefault="00226AE3">
            <w:pPr>
              <w:widowControl w:val="0"/>
              <w:spacing w:line="276" w:lineRule="auto"/>
              <w:jc w:val="cente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A</w:t>
            </w:r>
          </w:p>
        </w:tc>
        <w:tc>
          <w:tcPr>
            <w:tcW w:w="2048" w:type="dxa"/>
            <w:tcBorders>
              <w:top w:val="single" w:sz="6" w:space="0" w:color="CCCCCC"/>
              <w:left w:val="single" w:sz="6" w:space="0" w:color="CCCCCC"/>
              <w:bottom w:val="single" w:sz="6" w:space="0" w:color="000000"/>
              <w:right w:val="single" w:sz="6" w:space="0" w:color="CCCCCC"/>
            </w:tcBorders>
            <w:shd w:val="clear" w:color="auto" w:fill="CCCCCC"/>
            <w:tcMar>
              <w:top w:w="0" w:type="dxa"/>
              <w:left w:w="40" w:type="dxa"/>
              <w:bottom w:w="0" w:type="dxa"/>
              <w:right w:w="40" w:type="dxa"/>
            </w:tcMar>
            <w:vAlign w:val="bottom"/>
          </w:tcPr>
          <w:p w:rsidR="00725667" w:rsidRDefault="00226AE3">
            <w:pPr>
              <w:widowControl w:val="0"/>
              <w:spacing w:line="276" w:lineRule="auto"/>
              <w:rPr>
                <w:rFonts w:ascii="Roboto Condensed" w:eastAsia="Roboto Condensed" w:hAnsi="Roboto Condensed" w:cs="Roboto Condensed"/>
                <w:sz w:val="20"/>
                <w:szCs w:val="20"/>
              </w:rPr>
            </w:pPr>
            <w:r>
              <w:rPr>
                <w:rFonts w:ascii="Roboto Condensed" w:eastAsia="Roboto Condensed" w:hAnsi="Roboto Condensed" w:cs="Roboto Condensed"/>
                <w:sz w:val="20"/>
                <w:szCs w:val="20"/>
              </w:rPr>
              <w:t>Remuneration</w:t>
            </w:r>
          </w:p>
        </w:tc>
        <w:tc>
          <w:tcPr>
            <w:tcW w:w="1264" w:type="dxa"/>
            <w:tcBorders>
              <w:top w:val="single" w:sz="6" w:space="0" w:color="CCCCCC"/>
              <w:left w:val="single" w:sz="6" w:space="0" w:color="CCCCCC"/>
              <w:bottom w:val="single" w:sz="6" w:space="0" w:color="000000"/>
              <w:right w:val="single" w:sz="6" w:space="0" w:color="CCCCCC"/>
            </w:tcBorders>
            <w:shd w:val="clear" w:color="auto" w:fill="CCCCCC"/>
            <w:tcMar>
              <w:top w:w="0" w:type="dxa"/>
              <w:left w:w="40" w:type="dxa"/>
              <w:bottom w:w="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1264" w:type="dxa"/>
            <w:tcBorders>
              <w:top w:val="single" w:sz="6" w:space="0" w:color="CCCCCC"/>
              <w:left w:val="single" w:sz="6" w:space="0" w:color="CCCCCC"/>
              <w:bottom w:val="single" w:sz="6" w:space="0" w:color="000000"/>
              <w:right w:val="single" w:sz="6" w:space="0" w:color="CCCCCC"/>
            </w:tcBorders>
            <w:shd w:val="clear" w:color="auto" w:fill="CCCCCC"/>
            <w:tcMar>
              <w:top w:w="0" w:type="dxa"/>
              <w:left w:w="40" w:type="dxa"/>
              <w:bottom w:w="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1264" w:type="dxa"/>
            <w:tcBorders>
              <w:top w:val="single" w:sz="6" w:space="0" w:color="CCCCCC"/>
              <w:left w:val="single" w:sz="6" w:space="0" w:color="CCCCCC"/>
              <w:bottom w:val="single" w:sz="6" w:space="0" w:color="000000"/>
              <w:right w:val="single" w:sz="6" w:space="0" w:color="CCCCCC"/>
            </w:tcBorders>
            <w:shd w:val="clear" w:color="auto" w:fill="CCCCCC"/>
            <w:tcMar>
              <w:top w:w="0" w:type="dxa"/>
              <w:left w:w="40" w:type="dxa"/>
              <w:bottom w:w="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1264" w:type="dxa"/>
            <w:tcBorders>
              <w:top w:val="single" w:sz="6" w:space="0" w:color="CCCCCC"/>
              <w:left w:val="single" w:sz="6" w:space="0" w:color="CCCCCC"/>
              <w:bottom w:val="single" w:sz="6" w:space="0" w:color="000000"/>
              <w:right w:val="single" w:sz="6" w:space="0" w:color="CCCCCC"/>
            </w:tcBorders>
            <w:shd w:val="clear" w:color="auto" w:fill="CCCCCC"/>
            <w:tcMar>
              <w:top w:w="0" w:type="dxa"/>
              <w:left w:w="40" w:type="dxa"/>
              <w:bottom w:w="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CCCCCC"/>
            <w:tcMar>
              <w:top w:w="0" w:type="dxa"/>
              <w:left w:w="40" w:type="dxa"/>
              <w:bottom w:w="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r>
      <w:tr w:rsidR="00725667">
        <w:trPr>
          <w:trHeight w:val="300"/>
        </w:trPr>
        <w:tc>
          <w:tcPr>
            <w:tcW w:w="65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226AE3">
            <w:pPr>
              <w:widowControl w:val="0"/>
              <w:spacing w:line="276" w:lineRule="auto"/>
              <w:jc w:val="cente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A1</w:t>
            </w:r>
          </w:p>
        </w:tc>
        <w:tc>
          <w:tcPr>
            <w:tcW w:w="204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226AE3">
            <w:pPr>
              <w:widowControl w:val="0"/>
              <w:spacing w:line="276" w:lineRule="auto"/>
              <w:rPr>
                <w:rFonts w:ascii="Roboto Condensed" w:eastAsia="Roboto Condensed" w:hAnsi="Roboto Condensed" w:cs="Roboto Condensed"/>
                <w:sz w:val="20"/>
                <w:szCs w:val="20"/>
              </w:rPr>
            </w:pPr>
            <w:r>
              <w:rPr>
                <w:rFonts w:ascii="Roboto Condensed" w:eastAsia="Roboto Condensed" w:hAnsi="Roboto Condensed" w:cs="Roboto Condensed"/>
                <w:sz w:val="20"/>
                <w:szCs w:val="20"/>
              </w:rPr>
              <w:t>Team Leader</w:t>
            </w: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r>
      <w:tr w:rsidR="00725667">
        <w:trPr>
          <w:trHeight w:val="300"/>
        </w:trPr>
        <w:tc>
          <w:tcPr>
            <w:tcW w:w="65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226AE3">
            <w:pPr>
              <w:widowControl w:val="0"/>
              <w:spacing w:line="276" w:lineRule="auto"/>
              <w:jc w:val="cente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A2</w:t>
            </w:r>
          </w:p>
        </w:tc>
        <w:tc>
          <w:tcPr>
            <w:tcW w:w="204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226AE3">
            <w:pPr>
              <w:widowControl w:val="0"/>
              <w:spacing w:line="276" w:lineRule="auto"/>
              <w:rPr>
                <w:rFonts w:ascii="Roboto Condensed" w:eastAsia="Roboto Condensed" w:hAnsi="Roboto Condensed" w:cs="Roboto Condensed"/>
                <w:sz w:val="20"/>
                <w:szCs w:val="20"/>
              </w:rPr>
            </w:pPr>
            <w:r>
              <w:rPr>
                <w:rFonts w:ascii="Roboto Condensed" w:eastAsia="Roboto Condensed" w:hAnsi="Roboto Condensed" w:cs="Roboto Condensed"/>
                <w:sz w:val="20"/>
                <w:szCs w:val="20"/>
              </w:rPr>
              <w:t>Study Co-ordinator</w:t>
            </w: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r>
      <w:tr w:rsidR="00725667">
        <w:trPr>
          <w:trHeight w:val="300"/>
        </w:trPr>
        <w:tc>
          <w:tcPr>
            <w:tcW w:w="65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226AE3">
            <w:pPr>
              <w:widowControl w:val="0"/>
              <w:spacing w:line="276" w:lineRule="auto"/>
              <w:jc w:val="cente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A3</w:t>
            </w:r>
          </w:p>
        </w:tc>
        <w:tc>
          <w:tcPr>
            <w:tcW w:w="204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226AE3">
            <w:pPr>
              <w:widowControl w:val="0"/>
              <w:spacing w:line="276" w:lineRule="auto"/>
              <w:rPr>
                <w:rFonts w:ascii="Roboto Condensed" w:eastAsia="Roboto Condensed" w:hAnsi="Roboto Condensed" w:cs="Roboto Condensed"/>
                <w:sz w:val="20"/>
                <w:szCs w:val="20"/>
              </w:rPr>
            </w:pPr>
            <w:r>
              <w:rPr>
                <w:rFonts w:ascii="Roboto Condensed" w:eastAsia="Roboto Condensed" w:hAnsi="Roboto Condensed" w:cs="Roboto Condensed"/>
                <w:sz w:val="20"/>
                <w:szCs w:val="20"/>
              </w:rPr>
              <w:t>Qualitative data analyst</w:t>
            </w: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r>
      <w:tr w:rsidR="00725667">
        <w:trPr>
          <w:trHeight w:val="300"/>
        </w:trPr>
        <w:tc>
          <w:tcPr>
            <w:tcW w:w="65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226AE3">
            <w:pPr>
              <w:widowControl w:val="0"/>
              <w:spacing w:line="276" w:lineRule="auto"/>
              <w:jc w:val="cente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A4</w:t>
            </w:r>
          </w:p>
        </w:tc>
        <w:tc>
          <w:tcPr>
            <w:tcW w:w="204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226AE3">
            <w:pPr>
              <w:widowControl w:val="0"/>
              <w:spacing w:line="276" w:lineRule="auto"/>
              <w:rPr>
                <w:rFonts w:ascii="Roboto Condensed" w:eastAsia="Roboto Condensed" w:hAnsi="Roboto Condensed" w:cs="Roboto Condensed"/>
                <w:sz w:val="20"/>
                <w:szCs w:val="20"/>
              </w:rPr>
            </w:pPr>
            <w:r>
              <w:rPr>
                <w:rFonts w:ascii="Roboto Condensed" w:eastAsia="Roboto Condensed" w:hAnsi="Roboto Condensed" w:cs="Roboto Condensed"/>
                <w:sz w:val="20"/>
                <w:szCs w:val="20"/>
              </w:rPr>
              <w:t>Quantitative data analyst</w:t>
            </w: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r>
      <w:tr w:rsidR="00725667">
        <w:trPr>
          <w:trHeight w:val="300"/>
        </w:trPr>
        <w:tc>
          <w:tcPr>
            <w:tcW w:w="65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226AE3">
            <w:pPr>
              <w:widowControl w:val="0"/>
              <w:spacing w:line="276" w:lineRule="auto"/>
              <w:jc w:val="cente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A5</w:t>
            </w:r>
          </w:p>
        </w:tc>
        <w:tc>
          <w:tcPr>
            <w:tcW w:w="204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226AE3">
            <w:pPr>
              <w:widowControl w:val="0"/>
              <w:spacing w:line="276" w:lineRule="auto"/>
              <w:rPr>
                <w:rFonts w:ascii="Roboto Condensed" w:eastAsia="Roboto Condensed" w:hAnsi="Roboto Condensed" w:cs="Roboto Condensed"/>
                <w:sz w:val="20"/>
                <w:szCs w:val="20"/>
              </w:rPr>
            </w:pPr>
            <w:r>
              <w:rPr>
                <w:rFonts w:ascii="Roboto Condensed" w:eastAsia="Roboto Condensed" w:hAnsi="Roboto Condensed" w:cs="Roboto Condensed"/>
                <w:sz w:val="20"/>
                <w:szCs w:val="20"/>
              </w:rPr>
              <w:t>Supervisor</w:t>
            </w: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r>
      <w:tr w:rsidR="00725667">
        <w:trPr>
          <w:trHeight w:val="300"/>
        </w:trPr>
        <w:tc>
          <w:tcPr>
            <w:tcW w:w="65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226AE3">
            <w:pPr>
              <w:widowControl w:val="0"/>
              <w:spacing w:line="276" w:lineRule="auto"/>
              <w:jc w:val="center"/>
              <w:rPr>
                <w:rFonts w:ascii="Arial" w:eastAsia="Arial" w:hAnsi="Arial" w:cs="Arial"/>
                <w:sz w:val="20"/>
                <w:szCs w:val="20"/>
              </w:rPr>
            </w:pPr>
            <w:r>
              <w:rPr>
                <w:sz w:val="20"/>
                <w:szCs w:val="20"/>
              </w:rPr>
              <w:t>A6</w:t>
            </w:r>
          </w:p>
        </w:tc>
        <w:tc>
          <w:tcPr>
            <w:tcW w:w="2048" w:type="dxa"/>
            <w:tcBorders>
              <w:bottom w:val="single" w:sz="6" w:space="0" w:color="000000"/>
              <w:right w:val="single" w:sz="4" w:space="0" w:color="000000"/>
            </w:tcBorders>
            <w:shd w:val="clear" w:color="auto" w:fill="auto"/>
            <w:tcMar>
              <w:top w:w="0" w:type="dxa"/>
              <w:left w:w="40" w:type="dxa"/>
              <w:bottom w:w="0" w:type="dxa"/>
              <w:right w:w="40" w:type="dxa"/>
            </w:tcMar>
            <w:vAlign w:val="bottom"/>
          </w:tcPr>
          <w:p w:rsidR="00725667" w:rsidRDefault="00226AE3">
            <w:pPr>
              <w:widowControl w:val="0"/>
              <w:spacing w:line="276" w:lineRule="auto"/>
              <w:rPr>
                <w:rFonts w:ascii="Arial" w:eastAsia="Arial" w:hAnsi="Arial" w:cs="Arial"/>
                <w:sz w:val="20"/>
                <w:szCs w:val="20"/>
              </w:rPr>
            </w:pPr>
            <w:r>
              <w:rPr>
                <w:sz w:val="20"/>
                <w:szCs w:val="20"/>
              </w:rPr>
              <w:t>Enumerator Quantitative</w:t>
            </w:r>
          </w:p>
        </w:tc>
        <w:tc>
          <w:tcPr>
            <w:tcW w:w="1264" w:type="dxa"/>
            <w:tcBorders>
              <w:left w:val="single" w:sz="4" w:space="0" w:color="000000"/>
              <w:bottom w:val="single" w:sz="6" w:space="0" w:color="000000"/>
              <w:right w:val="single" w:sz="4" w:space="0" w:color="000000"/>
            </w:tcBorders>
            <w:shd w:val="clear" w:color="auto" w:fill="auto"/>
            <w:tcMar>
              <w:top w:w="0" w:type="dxa"/>
              <w:left w:w="40" w:type="dxa"/>
              <w:bottom w:w="0" w:type="dxa"/>
              <w:right w:w="40" w:type="dxa"/>
            </w:tcMar>
            <w:vAlign w:val="bottom"/>
          </w:tcPr>
          <w:p w:rsidR="00725667" w:rsidRDefault="00725667">
            <w:pPr>
              <w:widowControl w:val="0"/>
              <w:spacing w:line="276" w:lineRule="auto"/>
              <w:rPr>
                <w:rFonts w:ascii="Arial" w:eastAsia="Arial" w:hAnsi="Arial" w:cs="Arial"/>
                <w:sz w:val="20"/>
                <w:szCs w:val="20"/>
              </w:rPr>
            </w:pPr>
          </w:p>
        </w:tc>
        <w:tc>
          <w:tcPr>
            <w:tcW w:w="1264" w:type="dxa"/>
            <w:tcBorders>
              <w:left w:val="single" w:sz="4" w:space="0" w:color="000000"/>
              <w:bottom w:val="single" w:sz="6" w:space="0" w:color="000000"/>
              <w:right w:val="single" w:sz="4" w:space="0" w:color="000000"/>
            </w:tcBorders>
            <w:shd w:val="clear" w:color="auto" w:fill="auto"/>
            <w:tcMar>
              <w:top w:w="0" w:type="dxa"/>
              <w:left w:w="40" w:type="dxa"/>
              <w:bottom w:w="0" w:type="dxa"/>
              <w:right w:w="40" w:type="dxa"/>
            </w:tcMar>
            <w:vAlign w:val="bottom"/>
          </w:tcPr>
          <w:p w:rsidR="00725667" w:rsidRDefault="00725667">
            <w:pPr>
              <w:widowControl w:val="0"/>
              <w:spacing w:line="276" w:lineRule="auto"/>
              <w:rPr>
                <w:rFonts w:ascii="Arial" w:eastAsia="Arial" w:hAnsi="Arial" w:cs="Arial"/>
                <w:sz w:val="20"/>
                <w:szCs w:val="20"/>
              </w:rPr>
            </w:pPr>
          </w:p>
        </w:tc>
        <w:tc>
          <w:tcPr>
            <w:tcW w:w="1264" w:type="dxa"/>
            <w:tcBorders>
              <w:left w:val="single" w:sz="4"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725667">
            <w:pPr>
              <w:widowControl w:val="0"/>
              <w:spacing w:line="276" w:lineRule="auto"/>
              <w:rPr>
                <w:rFonts w:ascii="Arial" w:eastAsia="Arial" w:hAnsi="Arial" w:cs="Arial"/>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725667">
            <w:pPr>
              <w:widowControl w:val="0"/>
              <w:spacing w:line="276" w:lineRule="auto"/>
              <w:rPr>
                <w:rFonts w:ascii="Arial" w:eastAsia="Arial" w:hAnsi="Arial" w:cs="Arial"/>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725667">
            <w:pPr>
              <w:widowControl w:val="0"/>
              <w:spacing w:line="276" w:lineRule="auto"/>
              <w:rPr>
                <w:rFonts w:ascii="Arial" w:eastAsia="Arial" w:hAnsi="Arial" w:cs="Arial"/>
                <w:sz w:val="20"/>
                <w:szCs w:val="20"/>
              </w:rPr>
            </w:pPr>
          </w:p>
        </w:tc>
      </w:tr>
      <w:tr w:rsidR="00725667">
        <w:trPr>
          <w:trHeight w:val="240"/>
        </w:trPr>
        <w:tc>
          <w:tcPr>
            <w:tcW w:w="65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226AE3">
            <w:pPr>
              <w:widowControl w:val="0"/>
              <w:spacing w:line="276" w:lineRule="auto"/>
              <w:jc w:val="center"/>
              <w:rPr>
                <w:rFonts w:ascii="Arial" w:eastAsia="Arial" w:hAnsi="Arial" w:cs="Arial"/>
                <w:sz w:val="20"/>
                <w:szCs w:val="20"/>
              </w:rPr>
            </w:pPr>
            <w:r>
              <w:rPr>
                <w:sz w:val="20"/>
                <w:szCs w:val="20"/>
              </w:rPr>
              <w:t>A7</w:t>
            </w:r>
          </w:p>
        </w:tc>
        <w:tc>
          <w:tcPr>
            <w:tcW w:w="2048" w:type="dxa"/>
            <w:tcBorders>
              <w:bottom w:val="single" w:sz="6" w:space="0" w:color="000000"/>
              <w:right w:val="single" w:sz="4" w:space="0" w:color="000000"/>
            </w:tcBorders>
            <w:shd w:val="clear" w:color="auto" w:fill="auto"/>
            <w:tcMar>
              <w:top w:w="0" w:type="dxa"/>
              <w:left w:w="40" w:type="dxa"/>
              <w:bottom w:w="0" w:type="dxa"/>
              <w:right w:w="40" w:type="dxa"/>
            </w:tcMar>
            <w:vAlign w:val="bottom"/>
          </w:tcPr>
          <w:p w:rsidR="00725667" w:rsidRDefault="00226AE3">
            <w:pPr>
              <w:widowControl w:val="0"/>
              <w:spacing w:line="276" w:lineRule="auto"/>
              <w:rPr>
                <w:rFonts w:ascii="Arial" w:eastAsia="Arial" w:hAnsi="Arial" w:cs="Arial"/>
                <w:sz w:val="20"/>
                <w:szCs w:val="20"/>
              </w:rPr>
            </w:pPr>
            <w:r>
              <w:rPr>
                <w:sz w:val="20"/>
                <w:szCs w:val="20"/>
              </w:rPr>
              <w:t>Enumerator Qualitative</w:t>
            </w:r>
          </w:p>
        </w:tc>
        <w:tc>
          <w:tcPr>
            <w:tcW w:w="1264" w:type="dxa"/>
            <w:tcBorders>
              <w:left w:val="single" w:sz="4" w:space="0" w:color="000000"/>
              <w:bottom w:val="single" w:sz="6" w:space="0" w:color="000000"/>
              <w:right w:val="single" w:sz="4" w:space="0" w:color="000000"/>
            </w:tcBorders>
            <w:shd w:val="clear" w:color="auto" w:fill="auto"/>
            <w:tcMar>
              <w:top w:w="0" w:type="dxa"/>
              <w:left w:w="40" w:type="dxa"/>
              <w:bottom w:w="0" w:type="dxa"/>
              <w:right w:w="40" w:type="dxa"/>
            </w:tcMar>
            <w:vAlign w:val="bottom"/>
          </w:tcPr>
          <w:p w:rsidR="00725667" w:rsidRDefault="00725667">
            <w:pPr>
              <w:widowControl w:val="0"/>
              <w:spacing w:line="276" w:lineRule="auto"/>
              <w:rPr>
                <w:rFonts w:ascii="Arial" w:eastAsia="Arial" w:hAnsi="Arial" w:cs="Arial"/>
                <w:sz w:val="20"/>
                <w:szCs w:val="20"/>
              </w:rPr>
            </w:pPr>
          </w:p>
        </w:tc>
        <w:tc>
          <w:tcPr>
            <w:tcW w:w="1264" w:type="dxa"/>
            <w:tcBorders>
              <w:left w:val="single" w:sz="4" w:space="0" w:color="000000"/>
              <w:bottom w:val="single" w:sz="6" w:space="0" w:color="000000"/>
              <w:right w:val="single" w:sz="4" w:space="0" w:color="000000"/>
            </w:tcBorders>
            <w:shd w:val="clear" w:color="auto" w:fill="auto"/>
            <w:tcMar>
              <w:top w:w="0" w:type="dxa"/>
              <w:left w:w="40" w:type="dxa"/>
              <w:bottom w:w="0" w:type="dxa"/>
              <w:right w:w="40" w:type="dxa"/>
            </w:tcMar>
            <w:vAlign w:val="bottom"/>
          </w:tcPr>
          <w:p w:rsidR="00725667" w:rsidRDefault="00725667">
            <w:pPr>
              <w:widowControl w:val="0"/>
              <w:spacing w:line="276" w:lineRule="auto"/>
              <w:rPr>
                <w:rFonts w:ascii="Arial" w:eastAsia="Arial" w:hAnsi="Arial" w:cs="Arial"/>
                <w:sz w:val="20"/>
                <w:szCs w:val="20"/>
              </w:rPr>
            </w:pPr>
          </w:p>
        </w:tc>
        <w:tc>
          <w:tcPr>
            <w:tcW w:w="1264" w:type="dxa"/>
            <w:tcBorders>
              <w:left w:val="single" w:sz="4"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725667">
            <w:pPr>
              <w:widowControl w:val="0"/>
              <w:spacing w:line="276" w:lineRule="auto"/>
              <w:rPr>
                <w:rFonts w:ascii="Arial" w:eastAsia="Arial" w:hAnsi="Arial" w:cs="Arial"/>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725667">
            <w:pPr>
              <w:widowControl w:val="0"/>
              <w:spacing w:line="276" w:lineRule="auto"/>
              <w:rPr>
                <w:rFonts w:ascii="Arial" w:eastAsia="Arial" w:hAnsi="Arial" w:cs="Arial"/>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725667">
            <w:pPr>
              <w:widowControl w:val="0"/>
              <w:spacing w:line="276" w:lineRule="auto"/>
              <w:rPr>
                <w:rFonts w:ascii="Arial" w:eastAsia="Arial" w:hAnsi="Arial" w:cs="Arial"/>
                <w:sz w:val="20"/>
                <w:szCs w:val="20"/>
              </w:rPr>
            </w:pPr>
          </w:p>
        </w:tc>
      </w:tr>
      <w:tr w:rsidR="00725667">
        <w:trPr>
          <w:trHeight w:val="300"/>
        </w:trPr>
        <w:tc>
          <w:tcPr>
            <w:tcW w:w="65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226AE3">
            <w:pPr>
              <w:widowControl w:val="0"/>
              <w:spacing w:line="276" w:lineRule="auto"/>
              <w:jc w:val="center"/>
              <w:rPr>
                <w:rFonts w:ascii="Arial" w:eastAsia="Arial" w:hAnsi="Arial" w:cs="Arial"/>
                <w:sz w:val="20"/>
                <w:szCs w:val="20"/>
              </w:rPr>
            </w:pPr>
            <w:r>
              <w:rPr>
                <w:sz w:val="20"/>
                <w:szCs w:val="20"/>
              </w:rPr>
              <w:t>A8</w:t>
            </w:r>
          </w:p>
        </w:tc>
        <w:tc>
          <w:tcPr>
            <w:tcW w:w="2048" w:type="dxa"/>
            <w:tcBorders>
              <w:bottom w:val="single" w:sz="6" w:space="0" w:color="000000"/>
              <w:right w:val="single" w:sz="4" w:space="0" w:color="000000"/>
            </w:tcBorders>
            <w:shd w:val="clear" w:color="auto" w:fill="auto"/>
            <w:tcMar>
              <w:top w:w="0" w:type="dxa"/>
              <w:left w:w="40" w:type="dxa"/>
              <w:bottom w:w="0" w:type="dxa"/>
              <w:right w:w="40" w:type="dxa"/>
            </w:tcMar>
            <w:vAlign w:val="bottom"/>
          </w:tcPr>
          <w:p w:rsidR="00725667" w:rsidRDefault="00725667">
            <w:pPr>
              <w:widowControl w:val="0"/>
              <w:spacing w:line="276" w:lineRule="auto"/>
              <w:rPr>
                <w:rFonts w:ascii="Arial" w:eastAsia="Arial" w:hAnsi="Arial" w:cs="Arial"/>
                <w:sz w:val="20"/>
                <w:szCs w:val="20"/>
              </w:rPr>
            </w:pPr>
          </w:p>
        </w:tc>
        <w:tc>
          <w:tcPr>
            <w:tcW w:w="1264" w:type="dxa"/>
            <w:tcBorders>
              <w:left w:val="single" w:sz="4" w:space="0" w:color="000000"/>
              <w:bottom w:val="single" w:sz="6" w:space="0" w:color="000000"/>
              <w:right w:val="single" w:sz="4" w:space="0" w:color="000000"/>
            </w:tcBorders>
            <w:shd w:val="clear" w:color="auto" w:fill="auto"/>
            <w:tcMar>
              <w:top w:w="0" w:type="dxa"/>
              <w:left w:w="40" w:type="dxa"/>
              <w:bottom w:w="0" w:type="dxa"/>
              <w:right w:w="40" w:type="dxa"/>
            </w:tcMar>
            <w:vAlign w:val="bottom"/>
          </w:tcPr>
          <w:p w:rsidR="00725667" w:rsidRDefault="00725667">
            <w:pPr>
              <w:widowControl w:val="0"/>
              <w:spacing w:line="276" w:lineRule="auto"/>
              <w:rPr>
                <w:rFonts w:ascii="Arial" w:eastAsia="Arial" w:hAnsi="Arial" w:cs="Arial"/>
                <w:sz w:val="20"/>
                <w:szCs w:val="20"/>
              </w:rPr>
            </w:pPr>
          </w:p>
        </w:tc>
        <w:tc>
          <w:tcPr>
            <w:tcW w:w="1264" w:type="dxa"/>
            <w:tcBorders>
              <w:left w:val="single" w:sz="4" w:space="0" w:color="000000"/>
              <w:bottom w:val="single" w:sz="6" w:space="0" w:color="000000"/>
              <w:right w:val="single" w:sz="4" w:space="0" w:color="000000"/>
            </w:tcBorders>
            <w:shd w:val="clear" w:color="auto" w:fill="auto"/>
            <w:tcMar>
              <w:top w:w="0" w:type="dxa"/>
              <w:left w:w="40" w:type="dxa"/>
              <w:bottom w:w="0" w:type="dxa"/>
              <w:right w:w="40" w:type="dxa"/>
            </w:tcMar>
            <w:vAlign w:val="bottom"/>
          </w:tcPr>
          <w:p w:rsidR="00725667" w:rsidRDefault="00725667">
            <w:pPr>
              <w:widowControl w:val="0"/>
              <w:spacing w:line="276" w:lineRule="auto"/>
              <w:rPr>
                <w:rFonts w:ascii="Arial" w:eastAsia="Arial" w:hAnsi="Arial" w:cs="Arial"/>
                <w:sz w:val="20"/>
                <w:szCs w:val="20"/>
              </w:rPr>
            </w:pPr>
          </w:p>
        </w:tc>
        <w:tc>
          <w:tcPr>
            <w:tcW w:w="1264" w:type="dxa"/>
            <w:tcBorders>
              <w:left w:val="single" w:sz="4"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725667">
            <w:pPr>
              <w:widowControl w:val="0"/>
              <w:spacing w:line="276" w:lineRule="auto"/>
              <w:rPr>
                <w:rFonts w:ascii="Arial" w:eastAsia="Arial" w:hAnsi="Arial" w:cs="Arial"/>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725667">
            <w:pPr>
              <w:widowControl w:val="0"/>
              <w:spacing w:line="276" w:lineRule="auto"/>
              <w:rPr>
                <w:rFonts w:ascii="Arial" w:eastAsia="Arial" w:hAnsi="Arial" w:cs="Arial"/>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725667">
            <w:pPr>
              <w:widowControl w:val="0"/>
              <w:spacing w:line="276" w:lineRule="auto"/>
              <w:rPr>
                <w:rFonts w:ascii="Arial" w:eastAsia="Arial" w:hAnsi="Arial" w:cs="Arial"/>
                <w:sz w:val="20"/>
                <w:szCs w:val="20"/>
              </w:rPr>
            </w:pPr>
          </w:p>
        </w:tc>
      </w:tr>
      <w:tr w:rsidR="00725667">
        <w:trPr>
          <w:trHeight w:val="300"/>
        </w:trPr>
        <w:tc>
          <w:tcPr>
            <w:tcW w:w="6497" w:type="dxa"/>
            <w:gridSpan w:val="5"/>
            <w:tcBorders>
              <w:top w:val="single" w:sz="6" w:space="0" w:color="CCCCCC"/>
              <w:left w:val="single" w:sz="6" w:space="0" w:color="000000"/>
              <w:bottom w:val="single" w:sz="6" w:space="0" w:color="000000"/>
              <w:right w:val="single" w:sz="6" w:space="0" w:color="000000"/>
            </w:tcBorders>
            <w:shd w:val="clear" w:color="auto" w:fill="A6A6A6"/>
            <w:tcMar>
              <w:top w:w="0" w:type="dxa"/>
              <w:left w:w="40" w:type="dxa"/>
              <w:bottom w:w="0" w:type="dxa"/>
              <w:right w:w="40" w:type="dxa"/>
            </w:tcMar>
            <w:vAlign w:val="bottom"/>
          </w:tcPr>
          <w:p w:rsidR="00725667" w:rsidRDefault="00226AE3">
            <w:pPr>
              <w:widowControl w:val="0"/>
              <w:spacing w:line="276" w:lineRule="auto"/>
              <w:jc w:val="cente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Sub Total</w:t>
            </w:r>
          </w:p>
        </w:tc>
        <w:tc>
          <w:tcPr>
            <w:tcW w:w="1264" w:type="dxa"/>
            <w:tcBorders>
              <w:top w:val="single" w:sz="6" w:space="0" w:color="CCCCCC"/>
              <w:left w:val="single" w:sz="6" w:space="0" w:color="CCCCCC"/>
              <w:bottom w:val="single" w:sz="6" w:space="0" w:color="000000"/>
              <w:right w:val="single" w:sz="6" w:space="0" w:color="000000"/>
            </w:tcBorders>
            <w:shd w:val="clear" w:color="auto" w:fill="A6A6A6"/>
            <w:tcMar>
              <w:top w:w="0" w:type="dxa"/>
              <w:left w:w="40" w:type="dxa"/>
              <w:bottom w:w="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r>
      <w:tr w:rsidR="00725667">
        <w:trPr>
          <w:trHeight w:val="300"/>
        </w:trPr>
        <w:tc>
          <w:tcPr>
            <w:tcW w:w="657" w:type="dxa"/>
            <w:tcBorders>
              <w:top w:val="single" w:sz="6" w:space="0" w:color="CCCCCC"/>
              <w:left w:val="single" w:sz="6" w:space="0" w:color="000000"/>
              <w:bottom w:val="single" w:sz="6" w:space="0" w:color="000000"/>
              <w:right w:val="single" w:sz="6" w:space="0" w:color="000000"/>
            </w:tcBorders>
            <w:shd w:val="clear" w:color="auto" w:fill="B7B7B7"/>
            <w:tcMar>
              <w:top w:w="0" w:type="dxa"/>
              <w:left w:w="40" w:type="dxa"/>
              <w:bottom w:w="0" w:type="dxa"/>
              <w:right w:w="40" w:type="dxa"/>
            </w:tcMar>
            <w:vAlign w:val="bottom"/>
          </w:tcPr>
          <w:p w:rsidR="00725667" w:rsidRDefault="00226AE3">
            <w:pPr>
              <w:widowControl w:val="0"/>
              <w:spacing w:line="276" w:lineRule="auto"/>
              <w:jc w:val="cente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B</w:t>
            </w:r>
          </w:p>
        </w:tc>
        <w:tc>
          <w:tcPr>
            <w:tcW w:w="2048" w:type="dxa"/>
            <w:tcBorders>
              <w:top w:val="single" w:sz="6" w:space="0" w:color="000000"/>
              <w:left w:val="single" w:sz="6" w:space="0" w:color="000000"/>
              <w:bottom w:val="single" w:sz="6" w:space="0" w:color="000000"/>
              <w:right w:val="single" w:sz="6" w:space="0" w:color="CCCCCC"/>
            </w:tcBorders>
            <w:shd w:val="clear" w:color="auto" w:fill="B7B7B7"/>
            <w:tcMar>
              <w:top w:w="0" w:type="dxa"/>
              <w:left w:w="40" w:type="dxa"/>
              <w:bottom w:w="0" w:type="dxa"/>
              <w:right w:w="40" w:type="dxa"/>
            </w:tcMar>
            <w:vAlign w:val="bottom"/>
          </w:tcPr>
          <w:p w:rsidR="00725667" w:rsidRDefault="00226AE3">
            <w:pPr>
              <w:widowControl w:val="0"/>
              <w:spacing w:line="276" w:lineRule="auto"/>
              <w:rPr>
                <w:rFonts w:ascii="Roboto Condensed" w:eastAsia="Roboto Condensed" w:hAnsi="Roboto Condensed" w:cs="Roboto Condensed"/>
                <w:sz w:val="20"/>
                <w:szCs w:val="20"/>
              </w:rPr>
            </w:pPr>
            <w:r>
              <w:rPr>
                <w:rFonts w:ascii="Roboto Condensed" w:eastAsia="Roboto Condensed" w:hAnsi="Roboto Condensed" w:cs="Roboto Condensed"/>
                <w:sz w:val="20"/>
                <w:szCs w:val="20"/>
              </w:rPr>
              <w:t>Travel and Accommodation</w:t>
            </w:r>
          </w:p>
        </w:tc>
        <w:tc>
          <w:tcPr>
            <w:tcW w:w="1264" w:type="dxa"/>
            <w:tcBorders>
              <w:top w:val="single" w:sz="6" w:space="0" w:color="000000"/>
              <w:left w:val="single" w:sz="6" w:space="0" w:color="CCCCCC"/>
              <w:bottom w:val="single" w:sz="6" w:space="0" w:color="000000"/>
              <w:right w:val="single" w:sz="6" w:space="0" w:color="CCCCCC"/>
            </w:tcBorders>
            <w:shd w:val="clear" w:color="auto" w:fill="B7B7B7"/>
            <w:tcMar>
              <w:top w:w="0" w:type="dxa"/>
              <w:left w:w="40" w:type="dxa"/>
              <w:bottom w:w="0" w:type="dxa"/>
              <w:right w:w="40" w:type="dxa"/>
            </w:tcMar>
            <w:vAlign w:val="bottom"/>
          </w:tcPr>
          <w:p w:rsidR="00725667" w:rsidRDefault="00725667">
            <w:pPr>
              <w:widowControl w:val="0"/>
              <w:rPr>
                <w:rFonts w:ascii="Roboto Condensed" w:eastAsia="Roboto Condensed" w:hAnsi="Roboto Condensed" w:cs="Roboto Condensed"/>
                <w:sz w:val="20"/>
                <w:szCs w:val="20"/>
              </w:rPr>
            </w:pPr>
          </w:p>
        </w:tc>
        <w:tc>
          <w:tcPr>
            <w:tcW w:w="1264" w:type="dxa"/>
            <w:tcBorders>
              <w:top w:val="single" w:sz="6" w:space="0" w:color="000000"/>
              <w:left w:val="single" w:sz="6" w:space="0" w:color="CCCCCC"/>
              <w:bottom w:val="single" w:sz="6" w:space="0" w:color="000000"/>
              <w:right w:val="single" w:sz="6" w:space="0" w:color="CCCCCC"/>
            </w:tcBorders>
            <w:shd w:val="clear" w:color="auto" w:fill="B7B7B7"/>
            <w:tcMar>
              <w:top w:w="0" w:type="dxa"/>
              <w:left w:w="40" w:type="dxa"/>
              <w:bottom w:w="0" w:type="dxa"/>
              <w:right w:w="40" w:type="dxa"/>
            </w:tcMar>
            <w:vAlign w:val="bottom"/>
          </w:tcPr>
          <w:p w:rsidR="00725667" w:rsidRDefault="00725667">
            <w:pPr>
              <w:widowControl w:val="0"/>
              <w:rPr>
                <w:rFonts w:ascii="Roboto Condensed" w:eastAsia="Roboto Condensed" w:hAnsi="Roboto Condensed" w:cs="Roboto Condensed"/>
                <w:sz w:val="20"/>
                <w:szCs w:val="20"/>
              </w:rPr>
            </w:pPr>
          </w:p>
        </w:tc>
        <w:tc>
          <w:tcPr>
            <w:tcW w:w="1264" w:type="dxa"/>
            <w:tcBorders>
              <w:top w:val="single" w:sz="6" w:space="0" w:color="000000"/>
              <w:left w:val="single" w:sz="6" w:space="0" w:color="CCCCCC"/>
              <w:bottom w:val="single" w:sz="6" w:space="0" w:color="000000"/>
              <w:right w:val="single" w:sz="6" w:space="0" w:color="CCCCCC"/>
            </w:tcBorders>
            <w:shd w:val="clear" w:color="auto" w:fill="B7B7B7"/>
            <w:tcMar>
              <w:top w:w="0" w:type="dxa"/>
              <w:left w:w="40" w:type="dxa"/>
              <w:bottom w:w="0" w:type="dxa"/>
              <w:right w:w="40" w:type="dxa"/>
            </w:tcMar>
            <w:vAlign w:val="bottom"/>
          </w:tcPr>
          <w:p w:rsidR="00725667" w:rsidRDefault="00725667">
            <w:pPr>
              <w:widowControl w:val="0"/>
              <w:rPr>
                <w:rFonts w:ascii="Roboto Condensed" w:eastAsia="Roboto Condensed" w:hAnsi="Roboto Condensed" w:cs="Roboto Condensed"/>
                <w:sz w:val="20"/>
                <w:szCs w:val="20"/>
              </w:rPr>
            </w:pPr>
          </w:p>
        </w:tc>
        <w:tc>
          <w:tcPr>
            <w:tcW w:w="1264" w:type="dxa"/>
            <w:tcBorders>
              <w:top w:val="single" w:sz="6" w:space="0" w:color="000000"/>
              <w:left w:val="single" w:sz="6" w:space="0" w:color="CCCCCC"/>
              <w:bottom w:val="single" w:sz="6" w:space="0" w:color="000000"/>
              <w:right w:val="single" w:sz="6" w:space="0" w:color="CCCCCC"/>
            </w:tcBorders>
            <w:shd w:val="clear" w:color="auto" w:fill="B7B7B7"/>
            <w:tcMar>
              <w:top w:w="0" w:type="dxa"/>
              <w:left w:w="40" w:type="dxa"/>
              <w:bottom w:w="0" w:type="dxa"/>
              <w:right w:w="40" w:type="dxa"/>
            </w:tcMar>
            <w:vAlign w:val="bottom"/>
          </w:tcPr>
          <w:p w:rsidR="00725667" w:rsidRDefault="00725667">
            <w:pPr>
              <w:widowControl w:val="0"/>
              <w:rPr>
                <w:rFonts w:ascii="Roboto Condensed" w:eastAsia="Roboto Condensed" w:hAnsi="Roboto Condensed" w:cs="Roboto Condensed"/>
                <w:sz w:val="20"/>
                <w:szCs w:val="20"/>
              </w:rPr>
            </w:pPr>
          </w:p>
        </w:tc>
        <w:tc>
          <w:tcPr>
            <w:tcW w:w="1264" w:type="dxa"/>
            <w:tcBorders>
              <w:top w:val="single" w:sz="6" w:space="0" w:color="000000"/>
              <w:left w:val="single" w:sz="6" w:space="0" w:color="CCCCCC"/>
              <w:bottom w:val="single" w:sz="6" w:space="0" w:color="000000"/>
              <w:right w:val="single" w:sz="6" w:space="0" w:color="000000"/>
            </w:tcBorders>
            <w:shd w:val="clear" w:color="auto" w:fill="B7B7B7"/>
            <w:tcMar>
              <w:top w:w="0" w:type="dxa"/>
              <w:left w:w="40" w:type="dxa"/>
              <w:bottom w:w="0" w:type="dxa"/>
              <w:right w:w="40" w:type="dxa"/>
            </w:tcMar>
            <w:vAlign w:val="bottom"/>
          </w:tcPr>
          <w:p w:rsidR="00725667" w:rsidRDefault="00725667">
            <w:pPr>
              <w:widowControl w:val="0"/>
              <w:rPr>
                <w:rFonts w:ascii="Roboto Condensed" w:eastAsia="Roboto Condensed" w:hAnsi="Roboto Condensed" w:cs="Roboto Condensed"/>
                <w:sz w:val="20"/>
                <w:szCs w:val="20"/>
              </w:rPr>
            </w:pPr>
          </w:p>
        </w:tc>
      </w:tr>
      <w:tr w:rsidR="00725667">
        <w:trPr>
          <w:trHeight w:val="300"/>
        </w:trPr>
        <w:tc>
          <w:tcPr>
            <w:tcW w:w="65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226AE3">
            <w:pPr>
              <w:widowControl w:val="0"/>
              <w:spacing w:line="276" w:lineRule="auto"/>
              <w:jc w:val="cente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B1</w:t>
            </w:r>
          </w:p>
        </w:tc>
        <w:tc>
          <w:tcPr>
            <w:tcW w:w="204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226AE3">
            <w:pPr>
              <w:widowControl w:val="0"/>
              <w:spacing w:line="276" w:lineRule="auto"/>
              <w:rPr>
                <w:rFonts w:ascii="Roboto Condensed" w:eastAsia="Roboto Condensed" w:hAnsi="Roboto Condensed" w:cs="Roboto Condensed"/>
                <w:sz w:val="20"/>
                <w:szCs w:val="20"/>
              </w:rPr>
            </w:pPr>
            <w:r>
              <w:rPr>
                <w:rFonts w:ascii="Roboto Condensed" w:eastAsia="Roboto Condensed" w:hAnsi="Roboto Condensed" w:cs="Roboto Condensed"/>
                <w:sz w:val="20"/>
                <w:szCs w:val="20"/>
              </w:rPr>
              <w:t>Two way travel</w:t>
            </w: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r>
      <w:tr w:rsidR="00725667">
        <w:trPr>
          <w:trHeight w:val="300"/>
        </w:trPr>
        <w:tc>
          <w:tcPr>
            <w:tcW w:w="65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226AE3">
            <w:pPr>
              <w:widowControl w:val="0"/>
              <w:spacing w:line="276" w:lineRule="auto"/>
              <w:jc w:val="cente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B2</w:t>
            </w:r>
          </w:p>
        </w:tc>
        <w:tc>
          <w:tcPr>
            <w:tcW w:w="204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226AE3">
            <w:pPr>
              <w:widowControl w:val="0"/>
              <w:spacing w:line="276" w:lineRule="auto"/>
              <w:rPr>
                <w:rFonts w:ascii="Roboto Condensed" w:eastAsia="Roboto Condensed" w:hAnsi="Roboto Condensed" w:cs="Roboto Condensed"/>
                <w:sz w:val="20"/>
                <w:szCs w:val="20"/>
              </w:rPr>
            </w:pPr>
            <w:r>
              <w:rPr>
                <w:rFonts w:ascii="Roboto Condensed" w:eastAsia="Roboto Condensed" w:hAnsi="Roboto Condensed" w:cs="Roboto Condensed"/>
                <w:sz w:val="20"/>
                <w:szCs w:val="20"/>
              </w:rPr>
              <w:t>Accommodation</w:t>
            </w: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r>
      <w:tr w:rsidR="00725667">
        <w:trPr>
          <w:trHeight w:val="300"/>
        </w:trPr>
        <w:tc>
          <w:tcPr>
            <w:tcW w:w="65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226AE3">
            <w:pPr>
              <w:widowControl w:val="0"/>
              <w:spacing w:line="276" w:lineRule="auto"/>
              <w:jc w:val="cente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B3</w:t>
            </w:r>
          </w:p>
        </w:tc>
        <w:tc>
          <w:tcPr>
            <w:tcW w:w="204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r>
      <w:tr w:rsidR="00725667">
        <w:trPr>
          <w:trHeight w:val="300"/>
        </w:trPr>
        <w:tc>
          <w:tcPr>
            <w:tcW w:w="65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226AE3">
            <w:pPr>
              <w:widowControl w:val="0"/>
              <w:spacing w:line="276" w:lineRule="auto"/>
              <w:jc w:val="cente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B4</w:t>
            </w:r>
          </w:p>
        </w:tc>
        <w:tc>
          <w:tcPr>
            <w:tcW w:w="204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725667" w:rsidRDefault="00725667">
            <w:pPr>
              <w:widowControl w:val="0"/>
              <w:spacing w:line="276" w:lineRule="auto"/>
              <w:rPr>
                <w:rFonts w:ascii="Roboto Condensed" w:eastAsia="Roboto Condensed" w:hAnsi="Roboto Condensed" w:cs="Roboto Condensed"/>
                <w:sz w:val="20"/>
                <w:szCs w:val="20"/>
              </w:rPr>
            </w:pPr>
          </w:p>
        </w:tc>
      </w:tr>
      <w:tr w:rsidR="00725667">
        <w:trPr>
          <w:trHeight w:val="300"/>
        </w:trPr>
        <w:tc>
          <w:tcPr>
            <w:tcW w:w="65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226AE3">
            <w:pPr>
              <w:widowControl w:val="0"/>
              <w:spacing w:line="276" w:lineRule="auto"/>
              <w:jc w:val="cente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B5</w:t>
            </w:r>
          </w:p>
        </w:tc>
        <w:tc>
          <w:tcPr>
            <w:tcW w:w="204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725667" w:rsidRDefault="00725667">
            <w:pPr>
              <w:widowControl w:val="0"/>
              <w:spacing w:line="276" w:lineRule="auto"/>
              <w:rPr>
                <w:rFonts w:ascii="Roboto Condensed" w:eastAsia="Roboto Condensed" w:hAnsi="Roboto Condensed" w:cs="Roboto Condensed"/>
                <w:sz w:val="20"/>
                <w:szCs w:val="20"/>
              </w:rPr>
            </w:pPr>
          </w:p>
        </w:tc>
      </w:tr>
      <w:tr w:rsidR="00725667">
        <w:trPr>
          <w:trHeight w:val="300"/>
        </w:trPr>
        <w:tc>
          <w:tcPr>
            <w:tcW w:w="65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226AE3">
            <w:pPr>
              <w:widowControl w:val="0"/>
              <w:spacing w:line="276" w:lineRule="auto"/>
              <w:jc w:val="center"/>
              <w:rPr>
                <w:rFonts w:ascii="Arial" w:eastAsia="Arial" w:hAnsi="Arial" w:cs="Arial"/>
                <w:sz w:val="20"/>
                <w:szCs w:val="20"/>
              </w:rPr>
            </w:pPr>
            <w:r>
              <w:rPr>
                <w:sz w:val="20"/>
                <w:szCs w:val="20"/>
              </w:rPr>
              <w:t>B6</w:t>
            </w:r>
          </w:p>
        </w:tc>
        <w:tc>
          <w:tcPr>
            <w:tcW w:w="2048" w:type="dxa"/>
            <w:tcBorders>
              <w:bottom w:val="single" w:sz="6" w:space="0" w:color="000000"/>
              <w:right w:val="single" w:sz="4" w:space="0" w:color="000000"/>
            </w:tcBorders>
            <w:shd w:val="clear" w:color="auto" w:fill="auto"/>
            <w:tcMar>
              <w:top w:w="0" w:type="dxa"/>
              <w:left w:w="40" w:type="dxa"/>
              <w:bottom w:w="0" w:type="dxa"/>
              <w:right w:w="40" w:type="dxa"/>
            </w:tcMar>
            <w:vAlign w:val="bottom"/>
          </w:tcPr>
          <w:p w:rsidR="00725667" w:rsidRDefault="00725667">
            <w:pPr>
              <w:widowControl w:val="0"/>
              <w:spacing w:line="276" w:lineRule="auto"/>
              <w:rPr>
                <w:rFonts w:ascii="Arial" w:eastAsia="Arial" w:hAnsi="Arial" w:cs="Arial"/>
                <w:sz w:val="20"/>
                <w:szCs w:val="20"/>
              </w:rPr>
            </w:pPr>
          </w:p>
        </w:tc>
        <w:tc>
          <w:tcPr>
            <w:tcW w:w="1264" w:type="dxa"/>
            <w:tcBorders>
              <w:left w:val="single" w:sz="4" w:space="0" w:color="000000"/>
              <w:bottom w:val="single" w:sz="6" w:space="0" w:color="000000"/>
              <w:right w:val="single" w:sz="4" w:space="0" w:color="000000"/>
            </w:tcBorders>
            <w:shd w:val="clear" w:color="auto" w:fill="auto"/>
            <w:tcMar>
              <w:top w:w="0" w:type="dxa"/>
              <w:left w:w="40" w:type="dxa"/>
              <w:bottom w:w="0" w:type="dxa"/>
              <w:right w:w="40" w:type="dxa"/>
            </w:tcMar>
            <w:vAlign w:val="bottom"/>
          </w:tcPr>
          <w:p w:rsidR="00725667" w:rsidRDefault="00725667">
            <w:pPr>
              <w:widowControl w:val="0"/>
              <w:spacing w:line="276" w:lineRule="auto"/>
              <w:rPr>
                <w:rFonts w:ascii="Arial" w:eastAsia="Arial" w:hAnsi="Arial" w:cs="Arial"/>
                <w:sz w:val="20"/>
                <w:szCs w:val="20"/>
              </w:rPr>
            </w:pPr>
          </w:p>
        </w:tc>
        <w:tc>
          <w:tcPr>
            <w:tcW w:w="1264" w:type="dxa"/>
            <w:tcBorders>
              <w:left w:val="single" w:sz="4" w:space="0" w:color="000000"/>
              <w:bottom w:val="single" w:sz="6" w:space="0" w:color="000000"/>
              <w:right w:val="single" w:sz="4" w:space="0" w:color="000000"/>
            </w:tcBorders>
            <w:shd w:val="clear" w:color="auto" w:fill="auto"/>
            <w:tcMar>
              <w:top w:w="0" w:type="dxa"/>
              <w:left w:w="40" w:type="dxa"/>
              <w:bottom w:w="0" w:type="dxa"/>
              <w:right w:w="40" w:type="dxa"/>
            </w:tcMar>
            <w:vAlign w:val="bottom"/>
          </w:tcPr>
          <w:p w:rsidR="00725667" w:rsidRDefault="00725667">
            <w:pPr>
              <w:widowControl w:val="0"/>
              <w:spacing w:line="276" w:lineRule="auto"/>
              <w:rPr>
                <w:rFonts w:ascii="Arial" w:eastAsia="Arial" w:hAnsi="Arial" w:cs="Arial"/>
                <w:sz w:val="20"/>
                <w:szCs w:val="20"/>
              </w:rPr>
            </w:pPr>
          </w:p>
        </w:tc>
        <w:tc>
          <w:tcPr>
            <w:tcW w:w="1264" w:type="dxa"/>
            <w:tcBorders>
              <w:left w:val="single" w:sz="4"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725667">
            <w:pPr>
              <w:widowControl w:val="0"/>
              <w:spacing w:line="276" w:lineRule="auto"/>
              <w:rPr>
                <w:rFonts w:ascii="Arial" w:eastAsia="Arial" w:hAnsi="Arial" w:cs="Arial"/>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725667">
            <w:pPr>
              <w:widowControl w:val="0"/>
              <w:spacing w:line="276" w:lineRule="auto"/>
              <w:rPr>
                <w:rFonts w:ascii="Arial" w:eastAsia="Arial" w:hAnsi="Arial" w:cs="Arial"/>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725667" w:rsidRDefault="00725667">
            <w:pPr>
              <w:widowControl w:val="0"/>
              <w:spacing w:line="276" w:lineRule="auto"/>
              <w:rPr>
                <w:rFonts w:ascii="Arial" w:eastAsia="Arial" w:hAnsi="Arial" w:cs="Arial"/>
                <w:sz w:val="20"/>
                <w:szCs w:val="20"/>
              </w:rPr>
            </w:pPr>
          </w:p>
        </w:tc>
      </w:tr>
      <w:tr w:rsidR="00725667">
        <w:trPr>
          <w:trHeight w:val="300"/>
        </w:trPr>
        <w:tc>
          <w:tcPr>
            <w:tcW w:w="6497" w:type="dxa"/>
            <w:gridSpan w:val="5"/>
            <w:tcBorders>
              <w:top w:val="single" w:sz="6" w:space="0" w:color="CCCCCC"/>
              <w:left w:val="single" w:sz="6" w:space="0" w:color="000000"/>
              <w:bottom w:val="single" w:sz="6" w:space="0" w:color="000000"/>
              <w:right w:val="single" w:sz="6" w:space="0" w:color="000000"/>
            </w:tcBorders>
            <w:shd w:val="clear" w:color="auto" w:fill="A6A6A6"/>
            <w:tcMar>
              <w:top w:w="0" w:type="dxa"/>
              <w:left w:w="40" w:type="dxa"/>
              <w:bottom w:w="0" w:type="dxa"/>
              <w:right w:w="40" w:type="dxa"/>
            </w:tcMar>
            <w:vAlign w:val="bottom"/>
          </w:tcPr>
          <w:p w:rsidR="00725667" w:rsidRDefault="00226AE3">
            <w:pPr>
              <w:widowControl w:val="0"/>
              <w:spacing w:line="276" w:lineRule="auto"/>
              <w:jc w:val="cente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Sub Total</w:t>
            </w:r>
          </w:p>
        </w:tc>
        <w:tc>
          <w:tcPr>
            <w:tcW w:w="1264" w:type="dxa"/>
            <w:tcBorders>
              <w:top w:val="single" w:sz="6" w:space="0" w:color="CCCCCC"/>
              <w:left w:val="single" w:sz="6" w:space="0" w:color="CCCCCC"/>
              <w:bottom w:val="single" w:sz="6" w:space="0" w:color="000000"/>
              <w:right w:val="single" w:sz="6" w:space="0" w:color="000000"/>
            </w:tcBorders>
            <w:shd w:val="clear" w:color="auto" w:fill="A6A6A6"/>
            <w:tcMar>
              <w:top w:w="0" w:type="dxa"/>
              <w:left w:w="40" w:type="dxa"/>
              <w:bottom w:w="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r>
      <w:tr w:rsidR="00725667">
        <w:trPr>
          <w:trHeight w:val="300"/>
        </w:trPr>
        <w:tc>
          <w:tcPr>
            <w:tcW w:w="657" w:type="dxa"/>
            <w:tcBorders>
              <w:top w:val="single" w:sz="6" w:space="0" w:color="CCCCCC"/>
              <w:left w:val="single" w:sz="6" w:space="0" w:color="000000"/>
              <w:bottom w:val="single" w:sz="6" w:space="0" w:color="000000"/>
              <w:right w:val="single" w:sz="6" w:space="0" w:color="000000"/>
            </w:tcBorders>
            <w:shd w:val="clear" w:color="auto" w:fill="CCCCCC"/>
            <w:tcMar>
              <w:top w:w="0" w:type="dxa"/>
              <w:left w:w="40" w:type="dxa"/>
              <w:bottom w:w="0" w:type="dxa"/>
              <w:right w:w="40" w:type="dxa"/>
            </w:tcMar>
            <w:vAlign w:val="bottom"/>
          </w:tcPr>
          <w:p w:rsidR="00725667" w:rsidRDefault="00226AE3">
            <w:pPr>
              <w:widowControl w:val="0"/>
              <w:spacing w:line="276" w:lineRule="auto"/>
              <w:jc w:val="cente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C</w:t>
            </w:r>
          </w:p>
        </w:tc>
        <w:tc>
          <w:tcPr>
            <w:tcW w:w="8368" w:type="dxa"/>
            <w:gridSpan w:val="6"/>
            <w:tcBorders>
              <w:top w:val="single" w:sz="6" w:space="0" w:color="CCCCCC"/>
              <w:left w:val="single" w:sz="6" w:space="0" w:color="CCCCCC"/>
              <w:bottom w:val="single" w:sz="6" w:space="0" w:color="000000"/>
              <w:right w:val="single" w:sz="6" w:space="0" w:color="000000"/>
            </w:tcBorders>
            <w:shd w:val="clear" w:color="auto" w:fill="CCCCCC"/>
            <w:tcMar>
              <w:top w:w="0" w:type="dxa"/>
              <w:left w:w="40" w:type="dxa"/>
              <w:bottom w:w="0" w:type="dxa"/>
              <w:right w:w="40" w:type="dxa"/>
            </w:tcMar>
            <w:vAlign w:val="bottom"/>
          </w:tcPr>
          <w:p w:rsidR="00725667" w:rsidRDefault="00226AE3">
            <w:pPr>
              <w:widowControl w:val="0"/>
              <w:spacing w:line="276" w:lineRule="auto"/>
              <w:rPr>
                <w:rFonts w:ascii="Roboto Condensed" w:eastAsia="Roboto Condensed" w:hAnsi="Roboto Condensed" w:cs="Roboto Condensed"/>
                <w:sz w:val="20"/>
                <w:szCs w:val="20"/>
              </w:rPr>
            </w:pPr>
            <w:r>
              <w:rPr>
                <w:rFonts w:ascii="Roboto Condensed" w:eastAsia="Roboto Condensed" w:hAnsi="Roboto Condensed" w:cs="Roboto Condensed"/>
                <w:sz w:val="20"/>
                <w:szCs w:val="20"/>
              </w:rPr>
              <w:t>Support Services</w:t>
            </w:r>
          </w:p>
        </w:tc>
      </w:tr>
      <w:tr w:rsidR="00725667">
        <w:trPr>
          <w:trHeight w:val="300"/>
        </w:trPr>
        <w:tc>
          <w:tcPr>
            <w:tcW w:w="65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226AE3">
            <w:pPr>
              <w:widowControl w:val="0"/>
              <w:spacing w:line="276" w:lineRule="auto"/>
              <w:jc w:val="cente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C1</w:t>
            </w:r>
          </w:p>
        </w:tc>
        <w:tc>
          <w:tcPr>
            <w:tcW w:w="204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226AE3">
            <w:pPr>
              <w:widowControl w:val="0"/>
              <w:spacing w:line="276" w:lineRule="auto"/>
              <w:rPr>
                <w:rFonts w:ascii="Roboto Condensed" w:eastAsia="Roboto Condensed" w:hAnsi="Roboto Condensed" w:cs="Roboto Condensed"/>
                <w:sz w:val="20"/>
                <w:szCs w:val="20"/>
              </w:rPr>
            </w:pPr>
            <w:r>
              <w:rPr>
                <w:rFonts w:ascii="Roboto Condensed" w:eastAsia="Roboto Condensed" w:hAnsi="Roboto Condensed" w:cs="Roboto Condensed"/>
                <w:sz w:val="20"/>
                <w:szCs w:val="20"/>
              </w:rPr>
              <w:t>Training venue and food</w:t>
            </w: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725667" w:rsidRDefault="00725667">
            <w:pPr>
              <w:widowControl w:val="0"/>
              <w:spacing w:line="276" w:lineRule="auto"/>
              <w:rPr>
                <w:rFonts w:ascii="Roboto Condensed" w:eastAsia="Roboto Condensed" w:hAnsi="Roboto Condensed" w:cs="Roboto Condensed"/>
                <w:sz w:val="20"/>
                <w:szCs w:val="20"/>
              </w:rPr>
            </w:pPr>
          </w:p>
        </w:tc>
      </w:tr>
      <w:tr w:rsidR="00725667">
        <w:trPr>
          <w:trHeight w:val="300"/>
        </w:trPr>
        <w:tc>
          <w:tcPr>
            <w:tcW w:w="65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226AE3">
            <w:pPr>
              <w:widowControl w:val="0"/>
              <w:spacing w:line="276" w:lineRule="auto"/>
              <w:jc w:val="cente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C2</w:t>
            </w:r>
          </w:p>
        </w:tc>
        <w:tc>
          <w:tcPr>
            <w:tcW w:w="204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226AE3">
            <w:pPr>
              <w:widowControl w:val="0"/>
              <w:spacing w:line="276" w:lineRule="auto"/>
              <w:rPr>
                <w:rFonts w:ascii="Roboto Condensed" w:eastAsia="Roboto Condensed" w:hAnsi="Roboto Condensed" w:cs="Roboto Condensed"/>
                <w:sz w:val="20"/>
                <w:szCs w:val="20"/>
              </w:rPr>
            </w:pPr>
            <w:r>
              <w:rPr>
                <w:rFonts w:ascii="Roboto Condensed" w:eastAsia="Roboto Condensed" w:hAnsi="Roboto Condensed" w:cs="Roboto Condensed"/>
                <w:sz w:val="20"/>
                <w:szCs w:val="20"/>
              </w:rPr>
              <w:t>Training food</w:t>
            </w: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725667" w:rsidRDefault="00725667">
            <w:pPr>
              <w:widowControl w:val="0"/>
              <w:spacing w:line="276" w:lineRule="auto"/>
              <w:rPr>
                <w:rFonts w:ascii="Roboto Condensed" w:eastAsia="Roboto Condensed" w:hAnsi="Roboto Condensed" w:cs="Roboto Condensed"/>
                <w:sz w:val="20"/>
                <w:szCs w:val="20"/>
              </w:rPr>
            </w:pPr>
          </w:p>
        </w:tc>
      </w:tr>
      <w:tr w:rsidR="00725667">
        <w:trPr>
          <w:trHeight w:val="300"/>
        </w:trPr>
        <w:tc>
          <w:tcPr>
            <w:tcW w:w="65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226AE3">
            <w:pPr>
              <w:widowControl w:val="0"/>
              <w:spacing w:line="276" w:lineRule="auto"/>
              <w:jc w:val="cente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C3</w:t>
            </w:r>
          </w:p>
        </w:tc>
        <w:tc>
          <w:tcPr>
            <w:tcW w:w="2048" w:type="dxa"/>
            <w:tcBorders>
              <w:top w:val="single" w:sz="6" w:space="0" w:color="000000"/>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226AE3">
            <w:pPr>
              <w:widowControl w:val="0"/>
              <w:spacing w:line="276" w:lineRule="auto"/>
              <w:rPr>
                <w:rFonts w:ascii="Roboto Condensed" w:eastAsia="Roboto Condensed" w:hAnsi="Roboto Condensed" w:cs="Roboto Condensed"/>
                <w:sz w:val="20"/>
                <w:szCs w:val="20"/>
              </w:rPr>
            </w:pPr>
            <w:r>
              <w:rPr>
                <w:rFonts w:ascii="Roboto Condensed" w:eastAsia="Roboto Condensed" w:hAnsi="Roboto Condensed" w:cs="Roboto Condensed"/>
                <w:sz w:val="20"/>
                <w:szCs w:val="20"/>
              </w:rPr>
              <w:t>Print and stationary</w:t>
            </w: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725667" w:rsidRDefault="00725667">
            <w:pPr>
              <w:widowControl w:val="0"/>
              <w:spacing w:line="276" w:lineRule="auto"/>
              <w:rPr>
                <w:rFonts w:ascii="Roboto Condensed" w:eastAsia="Roboto Condensed" w:hAnsi="Roboto Condensed" w:cs="Roboto Condensed"/>
                <w:sz w:val="20"/>
                <w:szCs w:val="20"/>
              </w:rPr>
            </w:pPr>
          </w:p>
        </w:tc>
      </w:tr>
      <w:tr w:rsidR="00725667">
        <w:trPr>
          <w:trHeight w:val="300"/>
        </w:trPr>
        <w:tc>
          <w:tcPr>
            <w:tcW w:w="65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226AE3">
            <w:pPr>
              <w:widowControl w:val="0"/>
              <w:spacing w:line="276" w:lineRule="auto"/>
              <w:jc w:val="cente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C4</w:t>
            </w:r>
          </w:p>
        </w:tc>
        <w:tc>
          <w:tcPr>
            <w:tcW w:w="204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226AE3">
            <w:pPr>
              <w:widowControl w:val="0"/>
              <w:spacing w:line="276" w:lineRule="auto"/>
              <w:rPr>
                <w:rFonts w:ascii="Roboto Condensed" w:eastAsia="Roboto Condensed" w:hAnsi="Roboto Condensed" w:cs="Roboto Condensed"/>
                <w:sz w:val="20"/>
                <w:szCs w:val="20"/>
              </w:rPr>
            </w:pPr>
            <w:r>
              <w:rPr>
                <w:rFonts w:ascii="Roboto Condensed" w:eastAsia="Roboto Condensed" w:hAnsi="Roboto Condensed" w:cs="Roboto Condensed"/>
                <w:sz w:val="20"/>
                <w:szCs w:val="20"/>
              </w:rPr>
              <w:t>Data entry</w:t>
            </w: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725667" w:rsidRDefault="00725667">
            <w:pPr>
              <w:widowControl w:val="0"/>
              <w:spacing w:line="276" w:lineRule="auto"/>
              <w:rPr>
                <w:rFonts w:ascii="Roboto Condensed" w:eastAsia="Roboto Condensed" w:hAnsi="Roboto Condensed" w:cs="Roboto Condensed"/>
                <w:sz w:val="20"/>
                <w:szCs w:val="20"/>
              </w:rPr>
            </w:pPr>
          </w:p>
        </w:tc>
      </w:tr>
      <w:tr w:rsidR="00725667">
        <w:trPr>
          <w:trHeight w:val="300"/>
        </w:trPr>
        <w:tc>
          <w:tcPr>
            <w:tcW w:w="65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226AE3">
            <w:pPr>
              <w:widowControl w:val="0"/>
              <w:spacing w:line="276" w:lineRule="auto"/>
              <w:jc w:val="cente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C5</w:t>
            </w:r>
          </w:p>
        </w:tc>
        <w:tc>
          <w:tcPr>
            <w:tcW w:w="204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725667" w:rsidRDefault="00725667">
            <w:pPr>
              <w:widowControl w:val="0"/>
              <w:spacing w:line="276" w:lineRule="auto"/>
              <w:rPr>
                <w:rFonts w:ascii="Roboto Condensed" w:eastAsia="Roboto Condensed" w:hAnsi="Roboto Condensed" w:cs="Roboto Condensed"/>
                <w:sz w:val="20"/>
                <w:szCs w:val="20"/>
              </w:rPr>
            </w:pPr>
          </w:p>
        </w:tc>
      </w:tr>
      <w:tr w:rsidR="00725667">
        <w:trPr>
          <w:trHeight w:val="300"/>
        </w:trPr>
        <w:tc>
          <w:tcPr>
            <w:tcW w:w="65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226AE3">
            <w:pPr>
              <w:widowControl w:val="0"/>
              <w:spacing w:line="276" w:lineRule="auto"/>
              <w:jc w:val="center"/>
              <w:rPr>
                <w:rFonts w:ascii="Arial" w:eastAsia="Arial" w:hAnsi="Arial" w:cs="Arial"/>
                <w:sz w:val="20"/>
                <w:szCs w:val="20"/>
              </w:rPr>
            </w:pPr>
            <w:r>
              <w:rPr>
                <w:sz w:val="20"/>
                <w:szCs w:val="20"/>
              </w:rPr>
              <w:t>C6</w:t>
            </w:r>
          </w:p>
        </w:tc>
        <w:tc>
          <w:tcPr>
            <w:tcW w:w="2048" w:type="dxa"/>
            <w:tcBorders>
              <w:bottom w:val="single" w:sz="6" w:space="0" w:color="000000"/>
            </w:tcBorders>
            <w:shd w:val="clear" w:color="auto" w:fill="auto"/>
            <w:tcMar>
              <w:top w:w="0" w:type="dxa"/>
              <w:left w:w="40" w:type="dxa"/>
              <w:bottom w:w="0" w:type="dxa"/>
              <w:right w:w="40" w:type="dxa"/>
            </w:tcMar>
            <w:vAlign w:val="bottom"/>
          </w:tcPr>
          <w:p w:rsidR="00725667" w:rsidRDefault="00725667">
            <w:pPr>
              <w:widowControl w:val="0"/>
              <w:spacing w:line="276" w:lineRule="auto"/>
              <w:rPr>
                <w:rFonts w:ascii="Arial" w:eastAsia="Arial" w:hAnsi="Arial" w:cs="Arial"/>
                <w:sz w:val="20"/>
                <w:szCs w:val="20"/>
              </w:rPr>
            </w:pPr>
          </w:p>
        </w:tc>
        <w:tc>
          <w:tcPr>
            <w:tcW w:w="1264" w:type="dxa"/>
            <w:tcBorders>
              <w:bottom w:val="single" w:sz="6" w:space="0" w:color="000000"/>
            </w:tcBorders>
            <w:shd w:val="clear" w:color="auto" w:fill="auto"/>
            <w:tcMar>
              <w:top w:w="0" w:type="dxa"/>
              <w:left w:w="40" w:type="dxa"/>
              <w:bottom w:w="0" w:type="dxa"/>
              <w:right w:w="40" w:type="dxa"/>
            </w:tcMar>
            <w:vAlign w:val="bottom"/>
          </w:tcPr>
          <w:p w:rsidR="00725667" w:rsidRDefault="00725667">
            <w:pPr>
              <w:widowControl w:val="0"/>
              <w:spacing w:line="276" w:lineRule="auto"/>
              <w:rPr>
                <w:rFonts w:ascii="Arial" w:eastAsia="Arial" w:hAnsi="Arial" w:cs="Arial"/>
                <w:sz w:val="20"/>
                <w:szCs w:val="20"/>
              </w:rPr>
            </w:pPr>
          </w:p>
        </w:tc>
        <w:tc>
          <w:tcPr>
            <w:tcW w:w="1264" w:type="dxa"/>
            <w:tcBorders>
              <w:bottom w:val="single" w:sz="6" w:space="0" w:color="000000"/>
            </w:tcBorders>
            <w:shd w:val="clear" w:color="auto" w:fill="auto"/>
            <w:tcMar>
              <w:top w:w="0" w:type="dxa"/>
              <w:left w:w="40" w:type="dxa"/>
              <w:bottom w:w="0" w:type="dxa"/>
              <w:right w:w="40" w:type="dxa"/>
            </w:tcMar>
            <w:vAlign w:val="bottom"/>
          </w:tcPr>
          <w:p w:rsidR="00725667" w:rsidRDefault="00725667">
            <w:pPr>
              <w:widowControl w:val="0"/>
              <w:spacing w:line="276" w:lineRule="auto"/>
              <w:rPr>
                <w:rFonts w:ascii="Arial" w:eastAsia="Arial" w:hAnsi="Arial" w:cs="Arial"/>
                <w:sz w:val="20"/>
                <w:szCs w:val="20"/>
              </w:rPr>
            </w:pPr>
          </w:p>
        </w:tc>
        <w:tc>
          <w:tcPr>
            <w:tcW w:w="1264" w:type="dxa"/>
            <w:tcBorders>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725667">
            <w:pPr>
              <w:widowControl w:val="0"/>
              <w:spacing w:line="276" w:lineRule="auto"/>
              <w:rPr>
                <w:rFonts w:ascii="Arial" w:eastAsia="Arial" w:hAnsi="Arial" w:cs="Arial"/>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725667">
            <w:pPr>
              <w:widowControl w:val="0"/>
              <w:spacing w:line="276" w:lineRule="auto"/>
              <w:rPr>
                <w:rFonts w:ascii="Arial" w:eastAsia="Arial" w:hAnsi="Arial" w:cs="Arial"/>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tcPr>
          <w:p w:rsidR="00725667" w:rsidRDefault="00725667">
            <w:pPr>
              <w:widowControl w:val="0"/>
              <w:spacing w:line="276" w:lineRule="auto"/>
              <w:rPr>
                <w:rFonts w:ascii="Arial" w:eastAsia="Arial" w:hAnsi="Arial" w:cs="Arial"/>
                <w:sz w:val="20"/>
                <w:szCs w:val="20"/>
              </w:rPr>
            </w:pPr>
          </w:p>
        </w:tc>
      </w:tr>
      <w:tr w:rsidR="00725667">
        <w:trPr>
          <w:trHeight w:val="300"/>
        </w:trPr>
        <w:tc>
          <w:tcPr>
            <w:tcW w:w="6497" w:type="dxa"/>
            <w:gridSpan w:val="5"/>
            <w:tcBorders>
              <w:top w:val="single" w:sz="6" w:space="0" w:color="CCCCCC"/>
              <w:left w:val="single" w:sz="6" w:space="0" w:color="000000"/>
              <w:bottom w:val="single" w:sz="6" w:space="0" w:color="000000"/>
              <w:right w:val="single" w:sz="6" w:space="0" w:color="000000"/>
            </w:tcBorders>
            <w:shd w:val="clear" w:color="auto" w:fill="A6A6A6"/>
            <w:tcMar>
              <w:top w:w="0" w:type="dxa"/>
              <w:left w:w="40" w:type="dxa"/>
              <w:bottom w:w="0" w:type="dxa"/>
              <w:right w:w="40" w:type="dxa"/>
            </w:tcMar>
            <w:vAlign w:val="bottom"/>
          </w:tcPr>
          <w:p w:rsidR="00725667" w:rsidRDefault="00226AE3">
            <w:pPr>
              <w:widowControl w:val="0"/>
              <w:spacing w:line="276" w:lineRule="auto"/>
              <w:jc w:val="cente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Sub Total</w:t>
            </w:r>
          </w:p>
        </w:tc>
        <w:tc>
          <w:tcPr>
            <w:tcW w:w="1264" w:type="dxa"/>
            <w:tcBorders>
              <w:top w:val="single" w:sz="6" w:space="0" w:color="CCCCCC"/>
              <w:left w:val="single" w:sz="6" w:space="0" w:color="CCCCCC"/>
              <w:bottom w:val="single" w:sz="6" w:space="0" w:color="000000"/>
              <w:right w:val="single" w:sz="6" w:space="0" w:color="000000"/>
            </w:tcBorders>
            <w:shd w:val="clear" w:color="auto" w:fill="A6A6A6"/>
            <w:tcMar>
              <w:top w:w="0" w:type="dxa"/>
              <w:left w:w="40" w:type="dxa"/>
              <w:bottom w:w="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r>
      <w:tr w:rsidR="00725667">
        <w:trPr>
          <w:trHeight w:val="300"/>
        </w:trPr>
        <w:tc>
          <w:tcPr>
            <w:tcW w:w="657" w:type="dxa"/>
            <w:tcBorders>
              <w:top w:val="single" w:sz="6" w:space="0" w:color="CCCCCC"/>
              <w:left w:val="single" w:sz="6" w:space="0" w:color="000000"/>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2048"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226AE3">
            <w:pPr>
              <w:widowControl w:val="0"/>
              <w:spacing w:line="276" w:lineRule="auto"/>
              <w:rPr>
                <w:rFonts w:ascii="Roboto Condensed" w:eastAsia="Roboto Condensed" w:hAnsi="Roboto Condensed" w:cs="Roboto Condensed"/>
                <w:sz w:val="20"/>
                <w:szCs w:val="20"/>
              </w:rPr>
            </w:pPr>
            <w:r>
              <w:rPr>
                <w:rFonts w:ascii="Roboto Condensed" w:eastAsia="Roboto Condensed" w:hAnsi="Roboto Condensed" w:cs="Roboto Condensed"/>
                <w:sz w:val="20"/>
                <w:szCs w:val="20"/>
              </w:rPr>
              <w:t>VAT (15%)</w:t>
            </w: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r>
      <w:tr w:rsidR="00725667">
        <w:trPr>
          <w:trHeight w:val="300"/>
        </w:trPr>
        <w:tc>
          <w:tcPr>
            <w:tcW w:w="6497" w:type="dxa"/>
            <w:gridSpan w:val="5"/>
            <w:tcBorders>
              <w:top w:val="single" w:sz="6" w:space="0" w:color="CCCCCC"/>
              <w:left w:val="single" w:sz="6" w:space="0" w:color="000000"/>
              <w:bottom w:val="single" w:sz="6" w:space="0" w:color="000000"/>
              <w:right w:val="single" w:sz="6" w:space="0" w:color="000000"/>
            </w:tcBorders>
            <w:shd w:val="clear" w:color="auto" w:fill="B7B7B7"/>
            <w:tcMar>
              <w:top w:w="0" w:type="dxa"/>
              <w:left w:w="40" w:type="dxa"/>
              <w:bottom w:w="0" w:type="dxa"/>
              <w:right w:w="40" w:type="dxa"/>
            </w:tcMar>
            <w:vAlign w:val="bottom"/>
          </w:tcPr>
          <w:p w:rsidR="00725667" w:rsidRDefault="00226AE3">
            <w:pPr>
              <w:widowControl w:val="0"/>
              <w:spacing w:line="276" w:lineRule="auto"/>
              <w:jc w:val="cente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Grand Total</w:t>
            </w:r>
          </w:p>
        </w:tc>
        <w:tc>
          <w:tcPr>
            <w:tcW w:w="1264" w:type="dxa"/>
            <w:tcBorders>
              <w:top w:val="single" w:sz="6" w:space="0" w:color="CCCCCC"/>
              <w:left w:val="single" w:sz="6" w:space="0" w:color="CCCCCC"/>
              <w:bottom w:val="single" w:sz="6" w:space="0" w:color="000000"/>
              <w:right w:val="single" w:sz="6" w:space="0" w:color="000000"/>
            </w:tcBorders>
            <w:shd w:val="clear" w:color="auto" w:fill="B7B7B7"/>
            <w:tcMar>
              <w:top w:w="0" w:type="dxa"/>
              <w:left w:w="40" w:type="dxa"/>
              <w:bottom w:w="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c>
          <w:tcPr>
            <w:tcW w:w="1264" w:type="dxa"/>
            <w:tcBorders>
              <w:top w:val="single" w:sz="6" w:space="0" w:color="CCCCCC"/>
              <w:left w:val="single" w:sz="6" w:space="0" w:color="CCCCCC"/>
              <w:bottom w:val="single" w:sz="6" w:space="0" w:color="000000"/>
              <w:right w:val="single" w:sz="6" w:space="0" w:color="000000"/>
            </w:tcBorders>
            <w:shd w:val="clear" w:color="auto" w:fill="B7B7B7"/>
            <w:tcMar>
              <w:top w:w="0" w:type="dxa"/>
              <w:left w:w="40" w:type="dxa"/>
              <w:bottom w:w="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r>
      <w:tr w:rsidR="00725667">
        <w:trPr>
          <w:trHeight w:val="300"/>
        </w:trPr>
        <w:tc>
          <w:tcPr>
            <w:tcW w:w="2705" w:type="dxa"/>
            <w:gridSpan w:val="2"/>
            <w:tcBorders>
              <w:top w:val="single" w:sz="6" w:space="0" w:color="CCCCCC"/>
              <w:left w:val="single" w:sz="6" w:space="0" w:color="000000"/>
              <w:bottom w:val="single" w:sz="6" w:space="0" w:color="000000"/>
              <w:right w:val="single" w:sz="6" w:space="0" w:color="000000"/>
            </w:tcBorders>
            <w:shd w:val="clear" w:color="auto" w:fill="CCCCCC"/>
            <w:tcMar>
              <w:top w:w="0" w:type="dxa"/>
              <w:left w:w="40" w:type="dxa"/>
              <w:bottom w:w="0" w:type="dxa"/>
              <w:right w:w="40" w:type="dxa"/>
            </w:tcMar>
            <w:vAlign w:val="bottom"/>
          </w:tcPr>
          <w:p w:rsidR="00725667" w:rsidRDefault="00226AE3">
            <w:pPr>
              <w:widowControl w:val="0"/>
              <w:spacing w:line="276" w:lineRule="auto"/>
              <w:jc w:val="center"/>
              <w:rPr>
                <w:rFonts w:ascii="Roboto Condensed" w:eastAsia="Roboto Condensed" w:hAnsi="Roboto Condensed" w:cs="Roboto Condensed"/>
                <w:sz w:val="20"/>
                <w:szCs w:val="20"/>
              </w:rPr>
            </w:pPr>
            <w:r>
              <w:rPr>
                <w:rFonts w:ascii="Roboto Condensed" w:eastAsia="Roboto Condensed" w:hAnsi="Roboto Condensed" w:cs="Roboto Condensed"/>
                <w:sz w:val="20"/>
                <w:szCs w:val="20"/>
              </w:rPr>
              <w:t>In Words</w:t>
            </w:r>
          </w:p>
        </w:tc>
        <w:tc>
          <w:tcPr>
            <w:tcW w:w="6320" w:type="dxa"/>
            <w:gridSpan w:val="5"/>
            <w:tcBorders>
              <w:top w:val="single" w:sz="6" w:space="0" w:color="CCCCCC"/>
              <w:left w:val="single" w:sz="6" w:space="0" w:color="CCCCCC"/>
              <w:bottom w:val="single" w:sz="6" w:space="0" w:color="000000"/>
              <w:right w:val="single" w:sz="6" w:space="0" w:color="000000"/>
            </w:tcBorders>
            <w:shd w:val="clear" w:color="auto" w:fill="auto"/>
            <w:tcMar>
              <w:top w:w="0" w:type="dxa"/>
              <w:left w:w="40" w:type="dxa"/>
              <w:bottom w:w="0" w:type="dxa"/>
              <w:right w:w="40" w:type="dxa"/>
            </w:tcMar>
            <w:vAlign w:val="bottom"/>
          </w:tcPr>
          <w:p w:rsidR="00725667" w:rsidRDefault="00725667">
            <w:pPr>
              <w:widowControl w:val="0"/>
              <w:spacing w:line="276" w:lineRule="auto"/>
              <w:rPr>
                <w:rFonts w:ascii="Roboto Condensed" w:eastAsia="Roboto Condensed" w:hAnsi="Roboto Condensed" w:cs="Roboto Condensed"/>
                <w:sz w:val="20"/>
                <w:szCs w:val="20"/>
              </w:rPr>
            </w:pPr>
          </w:p>
        </w:tc>
      </w:tr>
    </w:tbl>
    <w:p w:rsidR="00725667" w:rsidRDefault="00725667">
      <w:pPr>
        <w:widowControl w:val="0"/>
        <w:tabs>
          <w:tab w:val="left" w:pos="2694"/>
        </w:tabs>
        <w:spacing w:after="200" w:line="276" w:lineRule="auto"/>
        <w:jc w:val="both"/>
        <w:rPr>
          <w:rFonts w:ascii="Roboto Condensed" w:eastAsia="Roboto Condensed" w:hAnsi="Roboto Condensed" w:cs="Roboto Condensed"/>
          <w:sz w:val="20"/>
          <w:szCs w:val="20"/>
        </w:rPr>
      </w:pPr>
    </w:p>
    <w:p w:rsidR="00725667" w:rsidRDefault="00725667">
      <w:pPr>
        <w:widowControl w:val="0"/>
        <w:spacing w:before="200" w:line="276" w:lineRule="auto"/>
        <w:rPr>
          <w:sz w:val="20"/>
          <w:szCs w:val="20"/>
          <w:highlight w:val="white"/>
        </w:rPr>
      </w:pPr>
    </w:p>
    <w:sectPr w:rsidR="00725667">
      <w:pgSz w:w="11906" w:h="16838"/>
      <w:pgMar w:top="1440" w:right="1440" w:bottom="1440" w:left="1440" w:header="0" w:footer="36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6AE3" w:rsidRDefault="00226AE3">
      <w:r>
        <w:separator/>
      </w:r>
    </w:p>
  </w:endnote>
  <w:endnote w:type="continuationSeparator" w:id="0">
    <w:p w:rsidR="00226AE3" w:rsidRDefault="00226A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default"/>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Roboto Condensed">
    <w:charset w:val="00"/>
    <w:family w:val="auto"/>
    <w:pitch w:val="default"/>
  </w:font>
  <w:font w:name="Arial Unicode MS">
    <w:altName w:val="Arial"/>
    <w:panose1 w:val="020B0604020202020204"/>
    <w:charset w:val="00"/>
    <w:family w:val="auto"/>
    <w:pitch w:val="default"/>
  </w:font>
  <w:font w:name="Roboto Slab">
    <w:charset w:val="00"/>
    <w:family w:val="auto"/>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5667" w:rsidRDefault="00226AE3">
    <w:pPr>
      <w:pBdr>
        <w:top w:val="nil"/>
        <w:left w:val="nil"/>
        <w:bottom w:val="nil"/>
        <w:right w:val="nil"/>
        <w:between w:val="nil"/>
      </w:pBdr>
      <w:tabs>
        <w:tab w:val="center" w:pos="4320"/>
        <w:tab w:val="right" w:pos="8640"/>
      </w:tabs>
      <w:jc w:val="right"/>
      <w:rPr>
        <w:color w:val="000000"/>
      </w:rPr>
    </w:pPr>
    <w:r>
      <w:rPr>
        <w:color w:val="000000"/>
      </w:rPr>
      <w:fldChar w:fldCharType="begin"/>
    </w:r>
    <w:r>
      <w:rPr>
        <w:color w:val="000000"/>
      </w:rPr>
      <w:instrText>PAGE</w:instrText>
    </w:r>
    <w:r>
      <w:rPr>
        <w:color w:val="000000"/>
      </w:rPr>
      <w:fldChar w:fldCharType="end"/>
    </w:r>
  </w:p>
  <w:p w:rsidR="00725667" w:rsidRDefault="00725667">
    <w:pPr>
      <w:pBdr>
        <w:top w:val="nil"/>
        <w:left w:val="nil"/>
        <w:bottom w:val="nil"/>
        <w:right w:val="nil"/>
        <w:between w:val="nil"/>
      </w:pBdr>
      <w:tabs>
        <w:tab w:val="center" w:pos="4320"/>
        <w:tab w:val="right" w:pos="8640"/>
      </w:tabs>
      <w:spacing w:after="720"/>
      <w:ind w:right="360"/>
      <w:rPr>
        <w:color w:val="00000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5667" w:rsidRDefault="00725667">
    <w:pPr>
      <w:widowControl w:val="0"/>
      <w:jc w:val="both"/>
      <w:rPr>
        <w:rFonts w:ascii="Calibri" w:eastAsia="Calibri" w:hAnsi="Calibri" w:cs="Calibri"/>
        <w:sz w:val="22"/>
        <w:szCs w:val="22"/>
      </w:rPr>
    </w:pPr>
  </w:p>
  <w:tbl>
    <w:tblPr>
      <w:tblStyle w:val="a6"/>
      <w:tblW w:w="954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8685"/>
      <w:gridCol w:w="855"/>
    </w:tblGrid>
    <w:tr w:rsidR="00725667">
      <w:trPr>
        <w:trHeight w:val="480"/>
      </w:trPr>
      <w:tc>
        <w:tcPr>
          <w:tcW w:w="8685" w:type="dxa"/>
          <w:tcBorders>
            <w:top w:val="single" w:sz="8" w:space="0" w:color="EA4D39"/>
            <w:left w:val="single" w:sz="8" w:space="0" w:color="FFFFFF"/>
            <w:bottom w:val="single" w:sz="8" w:space="0" w:color="FFFFFF"/>
            <w:right w:val="single" w:sz="8" w:space="0" w:color="FFFFFF"/>
          </w:tcBorders>
          <w:tcMar>
            <w:top w:w="100" w:type="dxa"/>
            <w:left w:w="100" w:type="dxa"/>
            <w:bottom w:w="100" w:type="dxa"/>
            <w:right w:w="100" w:type="dxa"/>
          </w:tcMar>
        </w:tcPr>
        <w:p w:rsidR="00725667" w:rsidRDefault="00226AE3">
          <w:pPr>
            <w:widowControl w:val="0"/>
            <w:tabs>
              <w:tab w:val="center" w:pos="4680"/>
              <w:tab w:val="right" w:pos="9360"/>
            </w:tabs>
            <w:ind w:right="360"/>
            <w:jc w:val="center"/>
            <w:rPr>
              <w:rFonts w:ascii="Calibri" w:eastAsia="Calibri" w:hAnsi="Calibri" w:cs="Calibri"/>
              <w:sz w:val="18"/>
              <w:szCs w:val="18"/>
            </w:rPr>
          </w:pPr>
          <w:r>
            <w:rPr>
              <w:rFonts w:ascii="Roboto" w:eastAsia="Roboto" w:hAnsi="Roboto" w:cs="Roboto"/>
              <w:color w:val="FF5F4A"/>
              <w:sz w:val="18"/>
              <w:szCs w:val="18"/>
            </w:rPr>
            <w:t xml:space="preserve">               i</w:t>
          </w:r>
          <w:r>
            <w:rPr>
              <w:rFonts w:ascii="Roboto" w:eastAsia="Roboto" w:hAnsi="Roboto" w:cs="Roboto"/>
              <w:color w:val="50505F"/>
              <w:sz w:val="18"/>
              <w:szCs w:val="18"/>
            </w:rPr>
            <w:t xml:space="preserve">DE Bangladesh | </w:t>
          </w:r>
          <w:hyperlink r:id="rId1">
            <w:r>
              <w:rPr>
                <w:rFonts w:ascii="Roboto" w:eastAsia="Roboto" w:hAnsi="Roboto" w:cs="Roboto"/>
                <w:color w:val="50505F"/>
                <w:sz w:val="18"/>
                <w:szCs w:val="18"/>
                <w:u w:val="single"/>
              </w:rPr>
              <w:t>www.ideglobal.org/country/bangladesh</w:t>
            </w:r>
          </w:hyperlink>
        </w:p>
      </w:tc>
      <w:tc>
        <w:tcPr>
          <w:tcW w:w="855" w:type="dxa"/>
          <w:tcBorders>
            <w:top w:val="single" w:sz="8" w:space="0" w:color="EA4D39"/>
            <w:left w:val="single" w:sz="8" w:space="0" w:color="FFFFFF"/>
            <w:bottom w:val="single" w:sz="8" w:space="0" w:color="FFFFFF"/>
            <w:right w:val="single" w:sz="8" w:space="0" w:color="FFFFFF"/>
          </w:tcBorders>
          <w:tcMar>
            <w:top w:w="100" w:type="dxa"/>
            <w:left w:w="100" w:type="dxa"/>
            <w:bottom w:w="100" w:type="dxa"/>
            <w:right w:w="100" w:type="dxa"/>
          </w:tcMar>
        </w:tcPr>
        <w:p w:rsidR="00725667" w:rsidRDefault="00226AE3">
          <w:pPr>
            <w:widowControl w:val="0"/>
            <w:tabs>
              <w:tab w:val="center" w:pos="4680"/>
              <w:tab w:val="right" w:pos="9360"/>
            </w:tabs>
            <w:ind w:right="360"/>
            <w:jc w:val="right"/>
            <w:rPr>
              <w:rFonts w:ascii="Roboto" w:eastAsia="Roboto" w:hAnsi="Roboto" w:cs="Roboto"/>
              <w:sz w:val="18"/>
              <w:szCs w:val="18"/>
            </w:rPr>
          </w:pPr>
          <w:r>
            <w:rPr>
              <w:rFonts w:ascii="Calibri" w:eastAsia="Calibri" w:hAnsi="Calibri" w:cs="Calibri"/>
              <w:sz w:val="18"/>
              <w:szCs w:val="18"/>
            </w:rPr>
            <w:fldChar w:fldCharType="begin"/>
          </w:r>
          <w:r>
            <w:rPr>
              <w:rFonts w:ascii="Calibri" w:eastAsia="Calibri" w:hAnsi="Calibri" w:cs="Calibri"/>
              <w:sz w:val="18"/>
              <w:szCs w:val="18"/>
            </w:rPr>
            <w:instrText>PAGE</w:instrText>
          </w:r>
          <w:r w:rsidR="003B4911">
            <w:rPr>
              <w:rFonts w:ascii="Calibri" w:eastAsia="Calibri" w:hAnsi="Calibri" w:cs="Calibri"/>
              <w:sz w:val="18"/>
              <w:szCs w:val="18"/>
            </w:rPr>
            <w:fldChar w:fldCharType="separate"/>
          </w:r>
          <w:r w:rsidR="003B4911">
            <w:rPr>
              <w:rFonts w:ascii="Calibri" w:eastAsia="Calibri" w:hAnsi="Calibri" w:cs="Calibri"/>
              <w:noProof/>
              <w:sz w:val="18"/>
              <w:szCs w:val="18"/>
            </w:rPr>
            <w:t>1</w:t>
          </w:r>
          <w:r>
            <w:rPr>
              <w:rFonts w:ascii="Calibri" w:eastAsia="Calibri" w:hAnsi="Calibri" w:cs="Calibri"/>
              <w:sz w:val="18"/>
              <w:szCs w:val="18"/>
            </w:rPr>
            <w:fldChar w:fldCharType="end"/>
          </w:r>
        </w:p>
        <w:p w:rsidR="00725667" w:rsidRDefault="00725667">
          <w:pPr>
            <w:widowControl w:val="0"/>
            <w:tabs>
              <w:tab w:val="center" w:pos="4680"/>
              <w:tab w:val="right" w:pos="9360"/>
            </w:tabs>
            <w:ind w:right="360"/>
            <w:jc w:val="center"/>
            <w:rPr>
              <w:rFonts w:ascii="Calibri" w:eastAsia="Calibri" w:hAnsi="Calibri" w:cs="Calibri"/>
            </w:rPr>
          </w:pPr>
        </w:p>
      </w:tc>
    </w:tr>
  </w:tbl>
  <w:p w:rsidR="00725667" w:rsidRDefault="00725667">
    <w:pPr>
      <w:widowControl w:val="0"/>
      <w:tabs>
        <w:tab w:val="center" w:pos="4680"/>
        <w:tab w:val="right" w:pos="9360"/>
      </w:tabs>
      <w:ind w:right="360"/>
      <w:jc w:val="center"/>
      <w:rPr>
        <w:sz w:val="16"/>
        <w:szCs w:val="16"/>
      </w:rP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5667" w:rsidRDefault="00725667">
    <w:pPr>
      <w:widowControl w:val="0"/>
      <w:tabs>
        <w:tab w:val="center" w:pos="4680"/>
        <w:tab w:val="right" w:pos="9360"/>
      </w:tabs>
      <w:ind w:right="360"/>
      <w:jc w:val="cen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6AE3" w:rsidRDefault="00226AE3">
      <w:r>
        <w:separator/>
      </w:r>
    </w:p>
  </w:footnote>
  <w:footnote w:type="continuationSeparator" w:id="0">
    <w:p w:rsidR="00226AE3" w:rsidRDefault="00226AE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5667" w:rsidRDefault="00226AE3">
    <w:pPr>
      <w:tabs>
        <w:tab w:val="right" w:pos="9000"/>
      </w:tabs>
      <w:spacing w:line="276" w:lineRule="auto"/>
      <w:ind w:left="720"/>
      <w:rPr>
        <w:rFonts w:ascii="Arial" w:eastAsia="Arial" w:hAnsi="Arial" w:cs="Arial"/>
        <w:sz w:val="22"/>
        <w:szCs w:val="22"/>
      </w:rPr>
    </w:pPr>
    <w:r>
      <w:rPr>
        <w:rFonts w:ascii="Arial" w:eastAsia="Arial" w:hAnsi="Arial" w:cs="Arial"/>
        <w:sz w:val="22"/>
        <w:szCs w:val="22"/>
      </w:rPr>
      <w:t xml:space="preserve"> </w:t>
    </w:r>
  </w:p>
  <w:p w:rsidR="00725667" w:rsidRDefault="00725667">
    <w:pPr>
      <w:tabs>
        <w:tab w:val="right" w:pos="9000"/>
      </w:tabs>
      <w:spacing w:line="276" w:lineRule="auto"/>
      <w:rPr>
        <w:rFonts w:ascii="Roboto Slab" w:eastAsia="Roboto Slab" w:hAnsi="Roboto Slab" w:cs="Roboto Slab"/>
        <w:b/>
        <w:sz w:val="22"/>
        <w:szCs w:val="22"/>
      </w:rPr>
    </w:pPr>
  </w:p>
  <w:p w:rsidR="00725667" w:rsidRDefault="00226AE3">
    <w:pPr>
      <w:pStyle w:val="Title"/>
      <w:spacing w:before="0" w:after="0" w:line="276" w:lineRule="auto"/>
      <w:ind w:right="30"/>
      <w:jc w:val="right"/>
      <w:rPr>
        <w:rFonts w:ascii="Roboto Slab" w:eastAsia="Roboto Slab" w:hAnsi="Roboto Slab" w:cs="Roboto Slab"/>
        <w:color w:val="434343"/>
        <w:sz w:val="24"/>
        <w:szCs w:val="24"/>
      </w:rPr>
    </w:pPr>
    <w:bookmarkStart w:id="9" w:name="_30j0zll" w:colFirst="0" w:colLast="0"/>
    <w:bookmarkEnd w:id="9"/>
    <w:r>
      <w:rPr>
        <w:rFonts w:ascii="Roboto Slab" w:eastAsia="Roboto Slab" w:hAnsi="Roboto Slab" w:cs="Roboto Slab"/>
        <w:color w:val="434343"/>
        <w:sz w:val="24"/>
        <w:szCs w:val="24"/>
      </w:rPr>
      <w:t>Endline Study for Uddokta</w:t>
    </w:r>
  </w:p>
  <w:p w:rsidR="00725667" w:rsidRDefault="00226AE3">
    <w:pPr>
      <w:pStyle w:val="Title"/>
      <w:spacing w:before="0" w:after="0" w:line="276" w:lineRule="auto"/>
      <w:ind w:right="30"/>
      <w:jc w:val="right"/>
      <w:rPr>
        <w:rFonts w:ascii="Calibri" w:eastAsia="Calibri" w:hAnsi="Calibri" w:cs="Calibri"/>
        <w:color w:val="262626"/>
        <w:sz w:val="2"/>
        <w:szCs w:val="2"/>
      </w:rPr>
    </w:pPr>
    <w:bookmarkStart w:id="10" w:name="_1fob9te" w:colFirst="0" w:colLast="0"/>
    <w:bookmarkEnd w:id="10"/>
    <w:r>
      <w:rPr>
        <w:rFonts w:ascii="Roboto Slab" w:eastAsia="Roboto Slab" w:hAnsi="Roboto Slab" w:cs="Roboto Slab"/>
        <w:color w:val="FF5F4A"/>
        <w:sz w:val="16"/>
        <w:szCs w:val="16"/>
      </w:rPr>
      <w:t>Terms</w:t>
    </w:r>
    <w:r>
      <w:rPr>
        <w:rFonts w:ascii="Roboto Slab" w:eastAsia="Roboto Slab" w:hAnsi="Roboto Slab" w:cs="Roboto Slab"/>
        <w:color w:val="FF5F4A"/>
        <w:sz w:val="18"/>
        <w:szCs w:val="18"/>
      </w:rPr>
      <w:t xml:space="preserve"> of Reference</w:t>
    </w:r>
    <w:r>
      <w:pict>
        <v:rect id="_x0000_i1025" style="width:0;height:1.5pt" o:hralign="center" o:hrstd="t" o:hr="t" fillcolor="#a0a0a0" stroked="f"/>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25667" w:rsidRDefault="00226AE3">
    <w:pPr>
      <w:tabs>
        <w:tab w:val="right" w:pos="9000"/>
      </w:tabs>
      <w:spacing w:line="276" w:lineRule="auto"/>
      <w:rPr>
        <w:rFonts w:ascii="Arial" w:eastAsia="Arial" w:hAnsi="Arial" w:cs="Arial"/>
        <w:sz w:val="22"/>
        <w:szCs w:val="22"/>
      </w:rPr>
    </w:pPr>
    <w:r>
      <w:rPr>
        <w:noProof/>
      </w:rPr>
      <w:drawing>
        <wp:anchor distT="0" distB="0" distL="0" distR="0" simplePos="0" relativeHeight="251658240" behindDoc="0" locked="0" layoutInCell="1" hidden="0" allowOverlap="1">
          <wp:simplePos x="0" y="0"/>
          <wp:positionH relativeFrom="column">
            <wp:posOffset>-923923</wp:posOffset>
          </wp:positionH>
          <wp:positionV relativeFrom="paragraph">
            <wp:posOffset>0</wp:posOffset>
          </wp:positionV>
          <wp:extent cx="7705725" cy="2571750"/>
          <wp:effectExtent l="0" t="0" r="0" b="0"/>
          <wp:wrapTopAndBottom distT="0" distB="0"/>
          <wp:docPr id="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b="11184"/>
                  <a:stretch>
                    <a:fillRect/>
                  </a:stretch>
                </pic:blipFill>
                <pic:spPr>
                  <a:xfrm>
                    <a:off x="0" y="0"/>
                    <a:ext cx="7705725" cy="257175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923069"/>
    <w:multiLevelType w:val="multilevel"/>
    <w:tmpl w:val="BCF21BEA"/>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D406584"/>
    <w:multiLevelType w:val="multilevel"/>
    <w:tmpl w:val="B05AF6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30524A5"/>
    <w:multiLevelType w:val="multilevel"/>
    <w:tmpl w:val="195A117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2B952BE3"/>
    <w:multiLevelType w:val="multilevel"/>
    <w:tmpl w:val="DB9C92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22A39A2"/>
    <w:multiLevelType w:val="multilevel"/>
    <w:tmpl w:val="81D8C1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4E73259"/>
    <w:multiLevelType w:val="multilevel"/>
    <w:tmpl w:val="6AEC81C6"/>
    <w:lvl w:ilvl="0">
      <w:start w:val="1"/>
      <w:numFmt w:val="low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41A34C39"/>
    <w:multiLevelType w:val="multilevel"/>
    <w:tmpl w:val="BD527C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446E0088"/>
    <w:multiLevelType w:val="multilevel"/>
    <w:tmpl w:val="203C29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AFA7E86"/>
    <w:multiLevelType w:val="multilevel"/>
    <w:tmpl w:val="741E06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5B5C2C73"/>
    <w:multiLevelType w:val="multilevel"/>
    <w:tmpl w:val="D48A306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609B6BD0"/>
    <w:multiLevelType w:val="multilevel"/>
    <w:tmpl w:val="907ECB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6D1214D3"/>
    <w:multiLevelType w:val="multilevel"/>
    <w:tmpl w:val="4D2ABEE4"/>
    <w:lvl w:ilvl="0">
      <w:start w:val="1"/>
      <w:numFmt w:val="lowerLetter"/>
      <w:lvlText w:val="%1)"/>
      <w:lvlJc w:val="left"/>
      <w:pPr>
        <w:ind w:left="720" w:hanging="360"/>
      </w:pPr>
      <w:rPr>
        <w:rFonts w:ascii="Arial" w:eastAsia="Arial" w:hAnsi="Arial" w:cs="Arial"/>
        <w:b/>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3"/>
  </w:num>
  <w:num w:numId="2">
    <w:abstractNumId w:val="4"/>
  </w:num>
  <w:num w:numId="3">
    <w:abstractNumId w:val="6"/>
  </w:num>
  <w:num w:numId="4">
    <w:abstractNumId w:val="10"/>
  </w:num>
  <w:num w:numId="5">
    <w:abstractNumId w:val="11"/>
  </w:num>
  <w:num w:numId="6">
    <w:abstractNumId w:val="8"/>
  </w:num>
  <w:num w:numId="7">
    <w:abstractNumId w:val="5"/>
  </w:num>
  <w:num w:numId="8">
    <w:abstractNumId w:val="0"/>
  </w:num>
  <w:num w:numId="9">
    <w:abstractNumId w:val="1"/>
  </w:num>
  <w:num w:numId="10">
    <w:abstractNumId w:val="9"/>
  </w:num>
  <w:num w:numId="11">
    <w:abstractNumId w:val="7"/>
  </w:num>
  <w:num w:numId="1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25667"/>
    <w:rsid w:val="00226AE3"/>
    <w:rsid w:val="003B4911"/>
    <w:rsid w:val="007256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366A436-2C22-4991-A53C-C9FDD6C944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Roboto" w:eastAsia="Roboto" w:hAnsi="Roboto" w:cs="Roboto"/>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jc w:val="center"/>
      <w:outlineLvl w:val="3"/>
    </w:pPr>
    <w:rPr>
      <w:rFonts w:ascii="Arial" w:eastAsia="Arial" w:hAnsi="Arial" w:cs="Arial"/>
      <w:b/>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5" w:type="dxa"/>
        <w:left w:w="15" w:type="dxa"/>
        <w:bottom w:w="15" w:type="dxa"/>
        <w:right w:w="15"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rPr>
      <w:rFonts w:ascii="Cambria" w:eastAsia="Cambria" w:hAnsi="Cambria" w:cs="Cambria"/>
      <w:sz w:val="22"/>
      <w:szCs w:val="22"/>
    </w:rPr>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bangladesh.procurement@ideglobal.org" TargetMode="Externa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4.png"/><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hyperlink" Target="http://www.ideglobal.org/country/bangladesh"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13</Pages>
  <Words>4275</Words>
  <Characters>24371</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28589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iDE Bangladesh</dc:creator>
  <cp:lastModifiedBy>iDE Bangladesh</cp:lastModifiedBy>
  <cp:revision>2</cp:revision>
  <dcterms:created xsi:type="dcterms:W3CDTF">2022-09-25T05:58:00Z</dcterms:created>
  <dcterms:modified xsi:type="dcterms:W3CDTF">2022-09-25T05:58:00Z</dcterms:modified>
</cp:coreProperties>
</file>