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85D81" w14:textId="77777777" w:rsidR="00CE0BB0" w:rsidRPr="00EA5E6D" w:rsidRDefault="00CE0BB0" w:rsidP="001411C6">
      <w:pPr>
        <w:pStyle w:val="NoSpacing"/>
        <w:rPr>
          <w:rFonts w:cstheme="minorHAnsi"/>
          <w:b/>
          <w:bCs/>
          <w:color w:val="000000" w:themeColor="text1"/>
          <w:lang w:val="en-US"/>
        </w:rPr>
      </w:pPr>
    </w:p>
    <w:p w14:paraId="6097E4AB" w14:textId="47B0C1A1" w:rsidR="00E336D7" w:rsidRPr="00EA5E6D" w:rsidRDefault="0011056E" w:rsidP="00E336D7">
      <w:pPr>
        <w:pStyle w:val="NoSpacing"/>
        <w:jc w:val="center"/>
        <w:outlineLvl w:val="0"/>
        <w:rPr>
          <w:rFonts w:cstheme="minorHAnsi"/>
          <w:b/>
          <w:bCs/>
          <w:color w:val="0070C0"/>
          <w:sz w:val="28"/>
          <w:szCs w:val="28"/>
          <w:lang w:val="en-US"/>
        </w:rPr>
      </w:pPr>
      <w:r>
        <w:rPr>
          <w:rFonts w:cstheme="minorHAnsi"/>
          <w:b/>
          <w:bCs/>
          <w:color w:val="0070C0"/>
          <w:sz w:val="28"/>
          <w:szCs w:val="28"/>
          <w:lang w:val="en-US"/>
        </w:rPr>
        <w:t>ICE pictorial Materials on Inclusion and disability</w:t>
      </w:r>
      <w:r w:rsidR="00E223AB" w:rsidRPr="00EA5E6D">
        <w:rPr>
          <w:rFonts w:cstheme="minorHAnsi"/>
          <w:b/>
          <w:bCs/>
          <w:color w:val="0070C0"/>
          <w:sz w:val="28"/>
          <w:szCs w:val="28"/>
          <w:lang w:val="en-US"/>
        </w:rPr>
        <w:t xml:space="preserve"> </w:t>
      </w:r>
      <w:r w:rsidR="00E336D7" w:rsidRPr="00EA5E6D">
        <w:rPr>
          <w:rFonts w:cstheme="minorHAnsi"/>
          <w:b/>
          <w:bCs/>
          <w:color w:val="0070C0"/>
          <w:sz w:val="28"/>
          <w:szCs w:val="28"/>
          <w:lang w:val="en-US"/>
        </w:rPr>
        <w:t xml:space="preserve"> </w:t>
      </w:r>
    </w:p>
    <w:p w14:paraId="3E2C66E9" w14:textId="14D96E27" w:rsidR="001411C6" w:rsidRPr="00EA5E6D" w:rsidRDefault="001411C6" w:rsidP="00E336D7">
      <w:pPr>
        <w:pStyle w:val="NoSpacing"/>
        <w:jc w:val="center"/>
        <w:outlineLvl w:val="0"/>
        <w:rPr>
          <w:rFonts w:cstheme="minorHAnsi"/>
          <w:color w:val="0070C0"/>
          <w:lang w:val="en-US"/>
        </w:rPr>
      </w:pPr>
      <w:r w:rsidRPr="00EA5E6D">
        <w:rPr>
          <w:rFonts w:cstheme="minorHAnsi"/>
          <w:color w:val="0070C0"/>
          <w:lang w:val="en-US"/>
        </w:rPr>
        <w:t xml:space="preserve">Cox’s Bazar, </w:t>
      </w:r>
      <w:r w:rsidR="001011B1">
        <w:rPr>
          <w:rFonts w:cstheme="minorHAnsi"/>
          <w:color w:val="0070C0"/>
          <w:lang w:val="en-US"/>
        </w:rPr>
        <w:t>8</w:t>
      </w:r>
      <w:r w:rsidRPr="00EA5E6D">
        <w:rPr>
          <w:rFonts w:cstheme="minorHAnsi"/>
          <w:color w:val="0070C0"/>
          <w:lang w:val="en-US"/>
        </w:rPr>
        <w:t xml:space="preserve"> August 2019</w:t>
      </w:r>
    </w:p>
    <w:p w14:paraId="4874DCF9" w14:textId="77777777" w:rsidR="00E336D7" w:rsidRPr="00EA5E6D" w:rsidRDefault="00E336D7" w:rsidP="00E336D7">
      <w:pPr>
        <w:pStyle w:val="NoSpacing"/>
        <w:tabs>
          <w:tab w:val="left" w:pos="4505"/>
        </w:tabs>
        <w:outlineLvl w:val="0"/>
        <w:rPr>
          <w:rFonts w:cstheme="minorHAnsi"/>
          <w:b/>
          <w:color w:val="000000" w:themeColor="text1"/>
          <w:lang w:val="en-US"/>
        </w:rPr>
      </w:pPr>
    </w:p>
    <w:p w14:paraId="464E1E9D" w14:textId="77777777" w:rsidR="00E336D7" w:rsidRPr="00EA5E6D" w:rsidRDefault="001411C6" w:rsidP="00E336D7">
      <w:pPr>
        <w:pStyle w:val="NoSpacing"/>
        <w:numPr>
          <w:ilvl w:val="0"/>
          <w:numId w:val="3"/>
        </w:numPr>
        <w:tabs>
          <w:tab w:val="left" w:pos="360"/>
        </w:tabs>
        <w:outlineLvl w:val="0"/>
        <w:rPr>
          <w:rFonts w:cstheme="minorHAnsi"/>
          <w:b/>
          <w:color w:val="0070C0"/>
          <w:lang w:val="en-US"/>
        </w:rPr>
      </w:pPr>
      <w:r w:rsidRPr="00EA5E6D">
        <w:rPr>
          <w:rFonts w:cstheme="minorHAnsi"/>
          <w:b/>
          <w:color w:val="0070C0"/>
          <w:lang w:val="en-US"/>
        </w:rPr>
        <w:t xml:space="preserve">Project Information </w:t>
      </w:r>
    </w:p>
    <w:p w14:paraId="3DF944ED" w14:textId="77777777" w:rsidR="001411C6" w:rsidRPr="00EA5E6D" w:rsidRDefault="001411C6" w:rsidP="001411C6">
      <w:pPr>
        <w:pStyle w:val="NoSpacing"/>
        <w:tabs>
          <w:tab w:val="left" w:pos="360"/>
        </w:tabs>
        <w:ind w:left="360"/>
        <w:outlineLvl w:val="0"/>
        <w:rPr>
          <w:rFonts w:cstheme="minorHAnsi"/>
          <w:b/>
          <w:color w:val="000000" w:themeColor="text1"/>
          <w:sz w:val="4"/>
          <w:szCs w:val="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5566"/>
      </w:tblGrid>
      <w:tr w:rsidR="007A2A04" w:rsidRPr="001A1AC7" w14:paraId="604A78B4" w14:textId="77777777" w:rsidTr="00A2709F">
        <w:tc>
          <w:tcPr>
            <w:tcW w:w="3450" w:type="dxa"/>
          </w:tcPr>
          <w:p w14:paraId="1ED61469" w14:textId="77777777" w:rsidR="00E336D7" w:rsidRPr="00EA5E6D" w:rsidRDefault="00E336D7" w:rsidP="004940B0">
            <w:pPr>
              <w:pStyle w:val="NoSpacing"/>
              <w:tabs>
                <w:tab w:val="left" w:pos="4505"/>
              </w:tabs>
              <w:outlineLvl w:val="0"/>
              <w:rPr>
                <w:rFonts w:cstheme="minorHAnsi"/>
                <w:b/>
                <w:color w:val="000000" w:themeColor="text1"/>
                <w:lang w:val="en-US"/>
              </w:rPr>
            </w:pPr>
            <w:r w:rsidRPr="00EA5E6D">
              <w:rPr>
                <w:rFonts w:cstheme="minorHAnsi"/>
                <w:b/>
                <w:color w:val="000000" w:themeColor="text1"/>
                <w:lang w:val="en-US"/>
              </w:rPr>
              <w:t>Project</w:t>
            </w:r>
            <w:r w:rsidR="001411C6" w:rsidRPr="00EA5E6D">
              <w:rPr>
                <w:rFonts w:cstheme="minorHAnsi"/>
                <w:b/>
                <w:color w:val="000000" w:themeColor="text1"/>
                <w:lang w:val="en-US"/>
              </w:rPr>
              <w:t xml:space="preserve"> Title</w:t>
            </w:r>
          </w:p>
        </w:tc>
        <w:tc>
          <w:tcPr>
            <w:tcW w:w="5566" w:type="dxa"/>
          </w:tcPr>
          <w:p w14:paraId="15D9D198" w14:textId="77777777" w:rsidR="00E336D7" w:rsidRPr="00EA5E6D" w:rsidRDefault="00ED2C67" w:rsidP="001411C6">
            <w:pPr>
              <w:jc w:val="both"/>
              <w:rPr>
                <w:rFonts w:asciiTheme="minorHAnsi" w:hAnsiTheme="minorHAnsi" w:cstheme="minorHAnsi"/>
                <w:color w:val="000000" w:themeColor="text1"/>
                <w:sz w:val="22"/>
                <w:szCs w:val="22"/>
                <w:lang w:val="en-US" w:eastAsia="zh-CN" w:bidi="si-LK"/>
              </w:rPr>
            </w:pPr>
            <w:r w:rsidRPr="00EA5E6D">
              <w:rPr>
                <w:rFonts w:asciiTheme="minorHAnsi" w:hAnsiTheme="minorHAnsi" w:cstheme="minorHAnsi"/>
                <w:color w:val="000000" w:themeColor="text1"/>
                <w:sz w:val="22"/>
                <w:szCs w:val="22"/>
                <w:lang w:val="en-US" w:eastAsia="zh-CN" w:bidi="si-LK"/>
              </w:rPr>
              <w:t xml:space="preserve">Inclusive Emergency Assistance to </w:t>
            </w:r>
            <w:r w:rsidR="001411C6" w:rsidRPr="00EA5E6D">
              <w:rPr>
                <w:rFonts w:asciiTheme="minorHAnsi" w:hAnsiTheme="minorHAnsi" w:cstheme="minorHAnsi"/>
                <w:color w:val="000000" w:themeColor="text1"/>
                <w:sz w:val="22"/>
                <w:szCs w:val="22"/>
                <w:lang w:val="en-US" w:eastAsia="zh-CN" w:bidi="si-LK"/>
              </w:rPr>
              <w:t>c</w:t>
            </w:r>
            <w:r w:rsidRPr="00EA5E6D">
              <w:rPr>
                <w:rFonts w:asciiTheme="minorHAnsi" w:hAnsiTheme="minorHAnsi" w:cstheme="minorHAnsi"/>
                <w:color w:val="000000" w:themeColor="text1"/>
                <w:sz w:val="22"/>
                <w:szCs w:val="22"/>
                <w:lang w:val="en-US" w:eastAsia="zh-CN" w:bidi="si-LK"/>
              </w:rPr>
              <w:t xml:space="preserve">risis affected </w:t>
            </w:r>
            <w:r w:rsidR="001411C6" w:rsidRPr="00EA5E6D">
              <w:rPr>
                <w:rFonts w:asciiTheme="minorHAnsi" w:hAnsiTheme="minorHAnsi" w:cstheme="minorHAnsi"/>
                <w:color w:val="000000" w:themeColor="text1"/>
                <w:sz w:val="22"/>
                <w:szCs w:val="22"/>
                <w:lang w:val="en-US" w:eastAsia="zh-CN" w:bidi="si-LK"/>
              </w:rPr>
              <w:t>p</w:t>
            </w:r>
            <w:r w:rsidRPr="00EA5E6D">
              <w:rPr>
                <w:rFonts w:asciiTheme="minorHAnsi" w:hAnsiTheme="minorHAnsi" w:cstheme="minorHAnsi"/>
                <w:color w:val="000000" w:themeColor="text1"/>
                <w:sz w:val="22"/>
                <w:szCs w:val="22"/>
                <w:lang w:val="en-US" w:eastAsia="zh-CN" w:bidi="si-LK"/>
              </w:rPr>
              <w:t>opulations in Cox’s Bazar, Bangladesh</w:t>
            </w:r>
          </w:p>
        </w:tc>
      </w:tr>
      <w:tr w:rsidR="007A2A04" w:rsidRPr="001A1AC7" w14:paraId="1505701C" w14:textId="77777777" w:rsidTr="00A2709F">
        <w:tc>
          <w:tcPr>
            <w:tcW w:w="3450" w:type="dxa"/>
          </w:tcPr>
          <w:p w14:paraId="24056BFB" w14:textId="77777777" w:rsidR="00E336D7" w:rsidRPr="00EA5E6D" w:rsidRDefault="00E336D7" w:rsidP="004940B0">
            <w:pPr>
              <w:pStyle w:val="NoSpacing"/>
              <w:tabs>
                <w:tab w:val="left" w:pos="4505"/>
              </w:tabs>
              <w:outlineLvl w:val="0"/>
              <w:rPr>
                <w:rFonts w:cstheme="minorHAnsi"/>
                <w:b/>
                <w:color w:val="000000" w:themeColor="text1"/>
                <w:lang w:val="en-US"/>
              </w:rPr>
            </w:pPr>
            <w:r w:rsidRPr="00EA5E6D">
              <w:rPr>
                <w:rFonts w:cstheme="minorHAnsi"/>
                <w:b/>
                <w:color w:val="000000" w:themeColor="text1"/>
                <w:lang w:val="en-US"/>
              </w:rPr>
              <w:t xml:space="preserve">Type of support </w:t>
            </w:r>
          </w:p>
        </w:tc>
        <w:tc>
          <w:tcPr>
            <w:tcW w:w="5566" w:type="dxa"/>
          </w:tcPr>
          <w:p w14:paraId="7F0C46CF" w14:textId="4D0244CF" w:rsidR="00E336D7" w:rsidRPr="00EA5E6D" w:rsidRDefault="00A615DC" w:rsidP="004B1C3A">
            <w:pPr>
              <w:jc w:val="both"/>
              <w:rPr>
                <w:rFonts w:asciiTheme="minorHAnsi" w:hAnsiTheme="minorHAnsi" w:cstheme="minorHAnsi"/>
                <w:color w:val="000000" w:themeColor="text1"/>
                <w:sz w:val="22"/>
                <w:szCs w:val="22"/>
                <w:lang w:val="en-US" w:eastAsia="zh-CN" w:bidi="si-LK"/>
              </w:rPr>
            </w:pPr>
            <w:r>
              <w:rPr>
                <w:rFonts w:asciiTheme="minorHAnsi" w:hAnsiTheme="minorHAnsi" w:cstheme="minorHAnsi"/>
                <w:color w:val="000000" w:themeColor="text1"/>
                <w:sz w:val="22"/>
                <w:szCs w:val="22"/>
                <w:lang w:val="en-US"/>
              </w:rPr>
              <w:t>D</w:t>
            </w:r>
            <w:r w:rsidRPr="00A615DC">
              <w:rPr>
                <w:rFonts w:asciiTheme="minorHAnsi" w:hAnsiTheme="minorHAnsi" w:cstheme="minorHAnsi"/>
                <w:color w:val="000000" w:themeColor="text1"/>
                <w:sz w:val="22"/>
                <w:szCs w:val="22"/>
                <w:lang w:val="en-US"/>
              </w:rPr>
              <w:t xml:space="preserve">evelop </w:t>
            </w:r>
            <w:r w:rsidR="004B1C3A">
              <w:rPr>
                <w:rFonts w:asciiTheme="minorHAnsi" w:hAnsiTheme="minorHAnsi" w:cstheme="minorHAnsi"/>
                <w:color w:val="000000" w:themeColor="text1"/>
                <w:sz w:val="22"/>
                <w:szCs w:val="22"/>
                <w:lang w:val="en-US"/>
              </w:rPr>
              <w:t xml:space="preserve">drawings for </w:t>
            </w:r>
            <w:r w:rsidRPr="00A615DC">
              <w:rPr>
                <w:rFonts w:asciiTheme="minorHAnsi" w:hAnsiTheme="minorHAnsi" w:cstheme="minorHAnsi"/>
                <w:color w:val="000000" w:themeColor="text1"/>
                <w:sz w:val="22"/>
                <w:szCs w:val="22"/>
                <w:lang w:val="en-US"/>
              </w:rPr>
              <w:t>inclusive Information, Education and Communication (IEC) Materials</w:t>
            </w:r>
            <w:r>
              <w:rPr>
                <w:rFonts w:asciiTheme="minorHAnsi" w:hAnsiTheme="minorHAnsi" w:cstheme="minorHAnsi"/>
                <w:color w:val="000000" w:themeColor="text1"/>
                <w:sz w:val="22"/>
                <w:szCs w:val="22"/>
                <w:lang w:val="en-US"/>
              </w:rPr>
              <w:t>.</w:t>
            </w:r>
            <w:r w:rsidRPr="00A615DC">
              <w:rPr>
                <w:rFonts w:asciiTheme="minorHAnsi" w:hAnsiTheme="minorHAnsi" w:cstheme="minorHAnsi"/>
                <w:color w:val="000000" w:themeColor="text1"/>
                <w:sz w:val="22"/>
                <w:szCs w:val="22"/>
                <w:lang w:val="en-US"/>
              </w:rPr>
              <w:t xml:space="preserve"> </w:t>
            </w:r>
          </w:p>
        </w:tc>
      </w:tr>
      <w:tr w:rsidR="007A2A04" w:rsidRPr="00EA5E6D" w14:paraId="5077396A" w14:textId="77777777" w:rsidTr="00A2709F">
        <w:tc>
          <w:tcPr>
            <w:tcW w:w="3450" w:type="dxa"/>
          </w:tcPr>
          <w:p w14:paraId="0CAA8DDC" w14:textId="77777777" w:rsidR="00E336D7" w:rsidRPr="00EA5E6D" w:rsidRDefault="00E336D7" w:rsidP="004940B0">
            <w:pPr>
              <w:pStyle w:val="NoSpacing"/>
              <w:outlineLvl w:val="0"/>
              <w:rPr>
                <w:rFonts w:cstheme="minorHAnsi"/>
                <w:b/>
                <w:color w:val="000000" w:themeColor="text1"/>
                <w:lang w:val="en-US"/>
              </w:rPr>
            </w:pPr>
            <w:r w:rsidRPr="00EA5E6D">
              <w:rPr>
                <w:rFonts w:cstheme="minorHAnsi"/>
                <w:b/>
                <w:color w:val="000000" w:themeColor="text1"/>
                <w:lang w:val="en-US"/>
              </w:rPr>
              <w:t xml:space="preserve">Focal person at the field: </w:t>
            </w:r>
          </w:p>
          <w:p w14:paraId="0610E06E" w14:textId="77777777" w:rsidR="00E336D7" w:rsidRPr="00EA5E6D" w:rsidRDefault="00E336D7" w:rsidP="004940B0">
            <w:pPr>
              <w:pStyle w:val="NoSpacing"/>
              <w:tabs>
                <w:tab w:val="left" w:pos="4505"/>
              </w:tabs>
              <w:outlineLvl w:val="0"/>
              <w:rPr>
                <w:rFonts w:cstheme="minorHAnsi"/>
                <w:b/>
                <w:color w:val="000000" w:themeColor="text1"/>
                <w:lang w:val="en-US"/>
              </w:rPr>
            </w:pPr>
          </w:p>
        </w:tc>
        <w:tc>
          <w:tcPr>
            <w:tcW w:w="5566" w:type="dxa"/>
          </w:tcPr>
          <w:p w14:paraId="507E9595" w14:textId="77777777" w:rsidR="00E336D7" w:rsidRPr="00EA5E6D" w:rsidRDefault="00ED2C67" w:rsidP="001411C6">
            <w:pPr>
              <w:pStyle w:val="NoSpacing"/>
              <w:jc w:val="both"/>
              <w:outlineLvl w:val="0"/>
              <w:rPr>
                <w:rFonts w:cstheme="minorHAnsi"/>
                <w:color w:val="000000" w:themeColor="text1"/>
                <w:lang w:val="en-US"/>
              </w:rPr>
            </w:pPr>
            <w:r w:rsidRPr="00EA5E6D">
              <w:rPr>
                <w:rFonts w:cstheme="minorHAnsi"/>
                <w:color w:val="000000" w:themeColor="text1"/>
                <w:lang w:val="en-US"/>
              </w:rPr>
              <w:t xml:space="preserve">Tatiana </w:t>
            </w:r>
            <w:proofErr w:type="spellStart"/>
            <w:r w:rsidRPr="00EA5E6D">
              <w:rPr>
                <w:rFonts w:cstheme="minorHAnsi"/>
                <w:color w:val="000000" w:themeColor="text1"/>
                <w:lang w:val="en-US"/>
              </w:rPr>
              <w:t>Giraldo</w:t>
            </w:r>
            <w:proofErr w:type="spellEnd"/>
            <w:r w:rsidR="00E336D7" w:rsidRPr="00EA5E6D">
              <w:rPr>
                <w:rFonts w:cstheme="minorHAnsi"/>
                <w:color w:val="000000" w:themeColor="text1"/>
                <w:lang w:val="en-US"/>
              </w:rPr>
              <w:t xml:space="preserve"> </w:t>
            </w:r>
          </w:p>
          <w:p w14:paraId="233D42C2" w14:textId="77777777" w:rsidR="00E336D7" w:rsidRPr="00EA5E6D" w:rsidRDefault="00ED2C67" w:rsidP="001411C6">
            <w:pPr>
              <w:pStyle w:val="NoSpacing"/>
              <w:jc w:val="both"/>
              <w:outlineLvl w:val="0"/>
              <w:rPr>
                <w:rFonts w:cstheme="minorHAnsi"/>
                <w:color w:val="000000" w:themeColor="text1"/>
                <w:lang w:val="en-US"/>
              </w:rPr>
            </w:pPr>
            <w:r w:rsidRPr="00EA5E6D">
              <w:rPr>
                <w:rFonts w:cstheme="minorHAnsi"/>
                <w:color w:val="000000" w:themeColor="text1"/>
                <w:lang w:val="en-US"/>
              </w:rPr>
              <w:t xml:space="preserve">Mobile Unite </w:t>
            </w:r>
            <w:r w:rsidR="00E336D7" w:rsidRPr="00EA5E6D">
              <w:rPr>
                <w:rFonts w:cstheme="minorHAnsi"/>
                <w:color w:val="000000" w:themeColor="text1"/>
                <w:lang w:val="en-US"/>
              </w:rPr>
              <w:t xml:space="preserve">Project Manager </w:t>
            </w:r>
          </w:p>
          <w:p w14:paraId="0036C6DA" w14:textId="77777777" w:rsidR="00ED2C67" w:rsidRPr="00EA5E6D" w:rsidRDefault="00E336D7" w:rsidP="001411C6">
            <w:pPr>
              <w:pStyle w:val="NoSpacing"/>
              <w:jc w:val="both"/>
              <w:outlineLvl w:val="0"/>
              <w:rPr>
                <w:rFonts w:cstheme="minorHAnsi"/>
                <w:color w:val="000000" w:themeColor="text1"/>
                <w:lang w:val="en-US"/>
              </w:rPr>
            </w:pPr>
            <w:r w:rsidRPr="00EA5E6D">
              <w:rPr>
                <w:rFonts w:cstheme="minorHAnsi"/>
                <w:color w:val="000000" w:themeColor="text1"/>
                <w:lang w:val="en-US"/>
              </w:rPr>
              <w:t xml:space="preserve">Email: </w:t>
            </w:r>
            <w:hyperlink r:id="rId9" w:history="1">
              <w:r w:rsidR="00ED2C67" w:rsidRPr="00EA5E6D">
                <w:rPr>
                  <w:rStyle w:val="Hyperlink"/>
                  <w:rFonts w:cstheme="minorHAnsi"/>
                  <w:color w:val="000000" w:themeColor="text1"/>
                  <w:lang w:val="en-US"/>
                </w:rPr>
                <w:t>t.giraldo@hi.org</w:t>
              </w:r>
            </w:hyperlink>
          </w:p>
        </w:tc>
      </w:tr>
      <w:tr w:rsidR="007A2A04" w:rsidRPr="00EA5E6D" w14:paraId="7BADC024" w14:textId="77777777" w:rsidTr="00A2709F">
        <w:trPr>
          <w:trHeight w:val="674"/>
        </w:trPr>
        <w:tc>
          <w:tcPr>
            <w:tcW w:w="3450" w:type="dxa"/>
          </w:tcPr>
          <w:p w14:paraId="08E27566" w14:textId="77777777" w:rsidR="00E336D7" w:rsidRPr="00EA5E6D" w:rsidRDefault="00E336D7" w:rsidP="004940B0">
            <w:pPr>
              <w:pStyle w:val="NoSpacing"/>
              <w:outlineLvl w:val="0"/>
              <w:rPr>
                <w:rFonts w:cstheme="minorHAnsi"/>
                <w:b/>
                <w:color w:val="000000" w:themeColor="text1"/>
                <w:lang w:val="en-US"/>
              </w:rPr>
            </w:pPr>
            <w:r w:rsidRPr="00EA5E6D">
              <w:rPr>
                <w:rFonts w:cstheme="minorHAnsi"/>
                <w:b/>
                <w:color w:val="000000" w:themeColor="text1"/>
                <w:lang w:val="en-US"/>
              </w:rPr>
              <w:t xml:space="preserve">Other referents </w:t>
            </w:r>
          </w:p>
          <w:p w14:paraId="72BE7C67" w14:textId="77777777" w:rsidR="00E336D7" w:rsidRPr="00EA5E6D" w:rsidRDefault="00E336D7" w:rsidP="004940B0">
            <w:pPr>
              <w:pStyle w:val="NoSpacing"/>
              <w:outlineLvl w:val="0"/>
              <w:rPr>
                <w:rFonts w:cstheme="minorHAnsi"/>
                <w:b/>
                <w:color w:val="000000" w:themeColor="text1"/>
                <w:lang w:val="en-US"/>
              </w:rPr>
            </w:pPr>
          </w:p>
        </w:tc>
        <w:tc>
          <w:tcPr>
            <w:tcW w:w="5566" w:type="dxa"/>
            <w:shd w:val="clear" w:color="auto" w:fill="auto"/>
          </w:tcPr>
          <w:p w14:paraId="10B77E05" w14:textId="77777777" w:rsidR="00E336D7" w:rsidRPr="00EA5E6D" w:rsidRDefault="00ED2C67" w:rsidP="001411C6">
            <w:pPr>
              <w:pStyle w:val="NoSpacing"/>
              <w:jc w:val="both"/>
              <w:outlineLvl w:val="0"/>
              <w:rPr>
                <w:rFonts w:cstheme="minorHAnsi"/>
                <w:color w:val="000000" w:themeColor="text1"/>
                <w:lang w:val="en-US"/>
              </w:rPr>
            </w:pPr>
            <w:r w:rsidRPr="00EA5E6D">
              <w:rPr>
                <w:rFonts w:cstheme="minorHAnsi"/>
                <w:color w:val="000000" w:themeColor="text1"/>
                <w:lang w:val="en-US"/>
              </w:rPr>
              <w:t xml:space="preserve">Muhidin Adan Abdulla </w:t>
            </w:r>
          </w:p>
          <w:p w14:paraId="6A6A505E" w14:textId="77777777" w:rsidR="00E336D7" w:rsidRPr="00EA5E6D" w:rsidRDefault="00E336D7" w:rsidP="001411C6">
            <w:pPr>
              <w:pStyle w:val="NoSpacing"/>
              <w:jc w:val="both"/>
              <w:outlineLvl w:val="0"/>
              <w:rPr>
                <w:rFonts w:cstheme="minorHAnsi"/>
                <w:color w:val="000000" w:themeColor="text1"/>
                <w:lang w:val="en-US"/>
              </w:rPr>
            </w:pPr>
            <w:r w:rsidRPr="00EA5E6D">
              <w:rPr>
                <w:rFonts w:cstheme="minorHAnsi"/>
                <w:color w:val="000000" w:themeColor="text1"/>
                <w:lang w:val="en-US"/>
              </w:rPr>
              <w:t xml:space="preserve">Technical Unit Coordinator  </w:t>
            </w:r>
          </w:p>
          <w:p w14:paraId="2F8F2973" w14:textId="20665800" w:rsidR="00E336D7" w:rsidRDefault="00E336D7" w:rsidP="001411C6">
            <w:pPr>
              <w:pStyle w:val="NoSpacing"/>
              <w:jc w:val="both"/>
              <w:outlineLvl w:val="0"/>
              <w:rPr>
                <w:rStyle w:val="Hyperlink"/>
                <w:rFonts w:cstheme="minorHAnsi"/>
                <w:color w:val="000000" w:themeColor="text1"/>
                <w:lang w:val="en-US"/>
              </w:rPr>
            </w:pPr>
            <w:r w:rsidRPr="00EA5E6D">
              <w:rPr>
                <w:rFonts w:cstheme="minorHAnsi"/>
                <w:color w:val="000000" w:themeColor="text1"/>
                <w:lang w:val="en-US"/>
              </w:rPr>
              <w:t>Email:</w:t>
            </w:r>
            <w:r w:rsidRPr="00EA5E6D">
              <w:rPr>
                <w:rStyle w:val="Hyperlink"/>
                <w:rFonts w:cstheme="minorHAnsi"/>
                <w:color w:val="000000" w:themeColor="text1"/>
                <w:lang w:val="en-US"/>
              </w:rPr>
              <w:t xml:space="preserve"> </w:t>
            </w:r>
            <w:hyperlink r:id="rId10" w:history="1">
              <w:r w:rsidR="00A615DC" w:rsidRPr="002443B6">
                <w:rPr>
                  <w:rStyle w:val="Hyperlink"/>
                  <w:rFonts w:cstheme="minorHAnsi"/>
                  <w:lang w:val="en-US"/>
                </w:rPr>
                <w:t>ma.abdulla@hi.org</w:t>
              </w:r>
            </w:hyperlink>
          </w:p>
          <w:p w14:paraId="7AC8929E" w14:textId="7E58CBCB" w:rsidR="00A615DC" w:rsidRPr="00A615DC" w:rsidRDefault="00A615DC" w:rsidP="001411C6">
            <w:pPr>
              <w:pStyle w:val="NoSpacing"/>
              <w:jc w:val="both"/>
              <w:outlineLvl w:val="0"/>
              <w:rPr>
                <w:rFonts w:cstheme="minorHAnsi"/>
                <w:color w:val="000000" w:themeColor="text1"/>
                <w:u w:val="single"/>
                <w:lang w:val="en-US"/>
              </w:rPr>
            </w:pPr>
          </w:p>
        </w:tc>
      </w:tr>
      <w:tr w:rsidR="007A2A04" w:rsidRPr="00EA5E6D" w14:paraId="6A35227B" w14:textId="77777777" w:rsidTr="00A2709F">
        <w:trPr>
          <w:trHeight w:val="249"/>
        </w:trPr>
        <w:tc>
          <w:tcPr>
            <w:tcW w:w="3450" w:type="dxa"/>
          </w:tcPr>
          <w:p w14:paraId="53B111F3" w14:textId="77777777" w:rsidR="00E336D7" w:rsidRPr="00EA5E6D" w:rsidRDefault="00E336D7" w:rsidP="001411C6">
            <w:pPr>
              <w:pStyle w:val="NoSpacing"/>
              <w:outlineLvl w:val="0"/>
              <w:rPr>
                <w:rFonts w:cstheme="minorHAnsi"/>
                <w:b/>
                <w:color w:val="000000" w:themeColor="text1"/>
                <w:lang w:val="en-US"/>
              </w:rPr>
            </w:pPr>
            <w:r w:rsidRPr="00EA5E6D">
              <w:rPr>
                <w:rFonts w:cstheme="minorHAnsi"/>
                <w:b/>
                <w:color w:val="000000" w:themeColor="text1"/>
                <w:lang w:val="en-US"/>
              </w:rPr>
              <w:t>Date and duratio</w:t>
            </w:r>
            <w:r w:rsidR="001411C6" w:rsidRPr="00EA5E6D">
              <w:rPr>
                <w:rFonts w:cstheme="minorHAnsi"/>
                <w:b/>
                <w:color w:val="000000" w:themeColor="text1"/>
                <w:lang w:val="en-US"/>
              </w:rPr>
              <w:t>n</w:t>
            </w:r>
          </w:p>
        </w:tc>
        <w:tc>
          <w:tcPr>
            <w:tcW w:w="5566" w:type="dxa"/>
          </w:tcPr>
          <w:p w14:paraId="4B0A6E45" w14:textId="49BF608A" w:rsidR="001411C6" w:rsidRPr="00EA5E6D" w:rsidRDefault="00E336D7" w:rsidP="008A7697">
            <w:pPr>
              <w:pStyle w:val="NoSpacing"/>
              <w:tabs>
                <w:tab w:val="left" w:pos="4505"/>
              </w:tabs>
              <w:contextualSpacing/>
              <w:jc w:val="both"/>
              <w:outlineLvl w:val="0"/>
              <w:rPr>
                <w:rFonts w:cstheme="minorHAnsi"/>
                <w:color w:val="000000" w:themeColor="text1"/>
                <w:lang w:val="en-US"/>
              </w:rPr>
            </w:pPr>
            <w:r w:rsidRPr="00EA5E6D">
              <w:rPr>
                <w:rFonts w:cstheme="minorHAnsi"/>
                <w:color w:val="000000" w:themeColor="text1"/>
                <w:lang w:val="en-US"/>
              </w:rPr>
              <w:t xml:space="preserve"> </w:t>
            </w:r>
            <w:r w:rsidR="00C43EBF" w:rsidRPr="00EA5E6D">
              <w:rPr>
                <w:rFonts w:cstheme="minorHAnsi"/>
                <w:color w:val="000000" w:themeColor="text1"/>
                <w:lang w:val="en-US"/>
              </w:rPr>
              <w:t>T</w:t>
            </w:r>
            <w:r w:rsidR="008A7697">
              <w:rPr>
                <w:rFonts w:cstheme="minorHAnsi"/>
                <w:color w:val="000000" w:themeColor="text1"/>
                <w:lang w:val="en-US"/>
              </w:rPr>
              <w:t>hree</w:t>
            </w:r>
            <w:r w:rsidR="00C43EBF" w:rsidRPr="00EA5E6D">
              <w:rPr>
                <w:rFonts w:cstheme="minorHAnsi"/>
                <w:color w:val="000000" w:themeColor="text1"/>
                <w:lang w:val="en-US"/>
              </w:rPr>
              <w:t xml:space="preserve"> weeks</w:t>
            </w:r>
            <w:r w:rsidRPr="00EA5E6D">
              <w:rPr>
                <w:rFonts w:cstheme="minorHAnsi"/>
                <w:color w:val="000000" w:themeColor="text1"/>
                <w:lang w:val="en-US"/>
              </w:rPr>
              <w:t>– TBC</w:t>
            </w:r>
          </w:p>
        </w:tc>
      </w:tr>
      <w:tr w:rsidR="007A2A04" w:rsidRPr="00EA5E6D" w14:paraId="1E3DC22C" w14:textId="77777777" w:rsidTr="00A2709F">
        <w:tc>
          <w:tcPr>
            <w:tcW w:w="3450" w:type="dxa"/>
          </w:tcPr>
          <w:p w14:paraId="1378CB96" w14:textId="77777777" w:rsidR="00E336D7" w:rsidRPr="00EA5E6D" w:rsidRDefault="00E336D7" w:rsidP="004940B0">
            <w:pPr>
              <w:pStyle w:val="NoSpacing"/>
              <w:outlineLvl w:val="0"/>
              <w:rPr>
                <w:rFonts w:cstheme="minorHAnsi"/>
                <w:b/>
                <w:color w:val="000000" w:themeColor="text1"/>
                <w:lang w:val="en-US"/>
              </w:rPr>
            </w:pPr>
            <w:r w:rsidRPr="00EA5E6D">
              <w:rPr>
                <w:rFonts w:cstheme="minorHAnsi"/>
                <w:b/>
                <w:color w:val="000000" w:themeColor="text1"/>
                <w:lang w:val="en-US"/>
              </w:rPr>
              <w:t xml:space="preserve">Mission location </w:t>
            </w:r>
          </w:p>
        </w:tc>
        <w:tc>
          <w:tcPr>
            <w:tcW w:w="5566" w:type="dxa"/>
          </w:tcPr>
          <w:p w14:paraId="1C26F97C" w14:textId="77777777" w:rsidR="00E336D7" w:rsidRPr="00EA5E6D" w:rsidRDefault="00381263" w:rsidP="001411C6">
            <w:pPr>
              <w:pStyle w:val="NoSpacing"/>
              <w:tabs>
                <w:tab w:val="left" w:pos="4505"/>
              </w:tabs>
              <w:jc w:val="both"/>
              <w:outlineLvl w:val="0"/>
              <w:rPr>
                <w:rFonts w:cstheme="minorHAnsi"/>
                <w:color w:val="000000" w:themeColor="text1"/>
                <w:lang w:val="en-US"/>
              </w:rPr>
            </w:pPr>
            <w:proofErr w:type="spellStart"/>
            <w:r w:rsidRPr="00EA5E6D">
              <w:rPr>
                <w:rFonts w:cstheme="minorHAnsi"/>
                <w:color w:val="000000" w:themeColor="text1"/>
                <w:lang w:val="en-US"/>
              </w:rPr>
              <w:t>Ukhyia</w:t>
            </w:r>
            <w:proofErr w:type="spellEnd"/>
            <w:r w:rsidRPr="00EA5E6D">
              <w:rPr>
                <w:rFonts w:cstheme="minorHAnsi"/>
                <w:color w:val="000000" w:themeColor="text1"/>
                <w:lang w:val="en-US"/>
              </w:rPr>
              <w:t>-</w:t>
            </w:r>
            <w:r w:rsidR="00E336D7" w:rsidRPr="00EA5E6D">
              <w:rPr>
                <w:rFonts w:cstheme="minorHAnsi"/>
                <w:color w:val="000000" w:themeColor="text1"/>
                <w:lang w:val="en-US"/>
              </w:rPr>
              <w:t xml:space="preserve"> Cox’s Bazar, Bangladesh  </w:t>
            </w:r>
          </w:p>
        </w:tc>
      </w:tr>
    </w:tbl>
    <w:p w14:paraId="424EC755" w14:textId="77777777" w:rsidR="00E336D7" w:rsidRPr="00EA5E6D" w:rsidRDefault="00E336D7" w:rsidP="00E336D7">
      <w:pPr>
        <w:jc w:val="both"/>
        <w:outlineLvl w:val="0"/>
        <w:rPr>
          <w:rFonts w:asciiTheme="minorHAnsi" w:hAnsiTheme="minorHAnsi" w:cstheme="minorHAnsi"/>
          <w:b/>
          <w:color w:val="000000" w:themeColor="text1"/>
          <w:sz w:val="22"/>
          <w:szCs w:val="22"/>
          <w:lang w:val="en-US"/>
        </w:rPr>
      </w:pPr>
    </w:p>
    <w:p w14:paraId="6341EE4E" w14:textId="77777777" w:rsidR="001411C6" w:rsidRPr="00EA5E6D" w:rsidRDefault="001411C6" w:rsidP="001411C6">
      <w:pPr>
        <w:pStyle w:val="NoSpacing"/>
        <w:numPr>
          <w:ilvl w:val="0"/>
          <w:numId w:val="3"/>
        </w:numPr>
        <w:tabs>
          <w:tab w:val="left" w:pos="360"/>
        </w:tabs>
        <w:outlineLvl w:val="0"/>
        <w:rPr>
          <w:rFonts w:cstheme="minorHAnsi"/>
          <w:b/>
          <w:color w:val="0070C0"/>
          <w:lang w:val="en-US"/>
        </w:rPr>
      </w:pPr>
      <w:r w:rsidRPr="00EA5E6D">
        <w:rPr>
          <w:rFonts w:cstheme="minorHAnsi"/>
          <w:b/>
          <w:color w:val="0070C0"/>
          <w:lang w:val="en-US"/>
        </w:rPr>
        <w:t>Purpose of document</w:t>
      </w:r>
    </w:p>
    <w:p w14:paraId="73600BC9" w14:textId="77777777" w:rsidR="001411C6" w:rsidRPr="00EA5E6D" w:rsidRDefault="001411C6" w:rsidP="001411C6">
      <w:pPr>
        <w:pStyle w:val="TableParagraph"/>
        <w:ind w:left="0" w:right="56"/>
        <w:jc w:val="both"/>
        <w:rPr>
          <w:rFonts w:ascii="Tw Cen MT" w:hAnsi="Tw Cen MT"/>
          <w:b/>
          <w:color w:val="C00000"/>
          <w:sz w:val="4"/>
          <w:szCs w:val="4"/>
        </w:rPr>
      </w:pPr>
    </w:p>
    <w:tbl>
      <w:tblPr>
        <w:tblStyle w:val="TableGrid"/>
        <w:tblW w:w="0" w:type="auto"/>
        <w:tblLook w:val="04A0" w:firstRow="1" w:lastRow="0" w:firstColumn="1" w:lastColumn="0" w:noHBand="0" w:noVBand="1"/>
      </w:tblPr>
      <w:tblGrid>
        <w:gridCol w:w="9242"/>
      </w:tblGrid>
      <w:tr w:rsidR="001411C6" w:rsidRPr="001A1AC7" w14:paraId="577ED3C7" w14:textId="77777777" w:rsidTr="00024AEB">
        <w:tc>
          <w:tcPr>
            <w:tcW w:w="9350" w:type="dxa"/>
          </w:tcPr>
          <w:p w14:paraId="7A96553D" w14:textId="34E122E9" w:rsidR="00007342" w:rsidRDefault="001411C6" w:rsidP="001411C6">
            <w:pPr>
              <w:pStyle w:val="NoSpacing"/>
              <w:tabs>
                <w:tab w:val="left" w:pos="360"/>
              </w:tabs>
              <w:jc w:val="both"/>
              <w:outlineLvl w:val="0"/>
              <w:rPr>
                <w:rFonts w:cstheme="minorHAnsi"/>
                <w:color w:val="000000" w:themeColor="text1"/>
                <w:lang w:val="en-US"/>
              </w:rPr>
            </w:pPr>
            <w:r w:rsidRPr="00EA5E6D">
              <w:rPr>
                <w:rFonts w:cstheme="minorHAnsi"/>
                <w:color w:val="000000" w:themeColor="text1"/>
                <w:lang w:val="en-US"/>
              </w:rPr>
              <w:t>This document aims to serve as a Terms of Reference (</w:t>
            </w:r>
            <w:proofErr w:type="spellStart"/>
            <w:r w:rsidRPr="00EA5E6D">
              <w:rPr>
                <w:rFonts w:cstheme="minorHAnsi"/>
                <w:color w:val="000000" w:themeColor="text1"/>
                <w:lang w:val="en-US"/>
              </w:rPr>
              <w:t>ToR</w:t>
            </w:r>
            <w:proofErr w:type="spellEnd"/>
            <w:r w:rsidRPr="00EA5E6D">
              <w:rPr>
                <w:rFonts w:cstheme="minorHAnsi"/>
                <w:color w:val="000000" w:themeColor="text1"/>
                <w:lang w:val="en-US"/>
              </w:rPr>
              <w:t xml:space="preserve">) for the </w:t>
            </w:r>
            <w:r w:rsidR="004B1C3A">
              <w:rPr>
                <w:rFonts w:cstheme="minorHAnsi"/>
                <w:color w:val="000000" w:themeColor="text1"/>
                <w:lang w:val="en-US"/>
              </w:rPr>
              <w:t xml:space="preserve">develop of drawings for </w:t>
            </w:r>
            <w:r w:rsidR="004B1C3A" w:rsidRPr="00A615DC">
              <w:rPr>
                <w:rFonts w:cstheme="minorHAnsi"/>
                <w:color w:val="000000" w:themeColor="text1"/>
                <w:lang w:val="en-US"/>
              </w:rPr>
              <w:t>inclusive Information, Education and Communication (IEC) Materials</w:t>
            </w:r>
            <w:r w:rsidR="004B1C3A">
              <w:rPr>
                <w:rFonts w:cstheme="minorHAnsi"/>
                <w:color w:val="000000" w:themeColor="text1"/>
                <w:lang w:val="en-US"/>
              </w:rPr>
              <w:t xml:space="preserve">. </w:t>
            </w:r>
          </w:p>
          <w:p w14:paraId="138B0656" w14:textId="15DC6E20" w:rsidR="006B324B" w:rsidRPr="00EA5E6D" w:rsidRDefault="004B1C3A" w:rsidP="004B1C3A">
            <w:pPr>
              <w:pStyle w:val="NoSpacing"/>
              <w:tabs>
                <w:tab w:val="left" w:pos="360"/>
              </w:tabs>
              <w:jc w:val="both"/>
              <w:outlineLvl w:val="0"/>
              <w:rPr>
                <w:rFonts w:ascii="Tw Cen MT" w:hAnsi="Tw Cen MT"/>
                <w:lang w:val="en-US"/>
              </w:rPr>
            </w:pPr>
            <w:r w:rsidRPr="004B1C3A">
              <w:rPr>
                <w:rFonts w:cstheme="minorHAnsi"/>
                <w:color w:val="000000" w:themeColor="text1"/>
                <w:lang w:val="en-US"/>
              </w:rPr>
              <w:t xml:space="preserve">The </w:t>
            </w:r>
            <w:r>
              <w:rPr>
                <w:rFonts w:cstheme="minorHAnsi"/>
                <w:color w:val="000000" w:themeColor="text1"/>
                <w:lang w:val="en-US"/>
              </w:rPr>
              <w:t xml:space="preserve">IEC materials will be use: I. for training purposes in two modules: 1. Understanding disability and 2. Understanding Inclusion, and II. for inclusive communication tool for social workers to interact with the beneficiaries with various types of disabilities in the assessment and service information stage. </w:t>
            </w:r>
          </w:p>
        </w:tc>
      </w:tr>
    </w:tbl>
    <w:p w14:paraId="378F5E86" w14:textId="77777777" w:rsidR="001411C6" w:rsidRPr="00EA5E6D" w:rsidRDefault="001411C6" w:rsidP="00922469">
      <w:pPr>
        <w:pStyle w:val="NoSpacing"/>
        <w:tabs>
          <w:tab w:val="left" w:pos="360"/>
        </w:tabs>
        <w:ind w:left="360"/>
        <w:outlineLvl w:val="0"/>
        <w:rPr>
          <w:rFonts w:cstheme="minorHAnsi"/>
          <w:b/>
          <w:color w:val="0070C0"/>
          <w:lang w:val="en-US"/>
        </w:rPr>
      </w:pPr>
    </w:p>
    <w:p w14:paraId="1229FD5E" w14:textId="77777777" w:rsidR="00922469" w:rsidRPr="00EA5E6D" w:rsidRDefault="00922469" w:rsidP="00922469">
      <w:pPr>
        <w:pStyle w:val="NoSpacing"/>
        <w:numPr>
          <w:ilvl w:val="0"/>
          <w:numId w:val="3"/>
        </w:numPr>
        <w:tabs>
          <w:tab w:val="left" w:pos="360"/>
        </w:tabs>
        <w:outlineLvl w:val="0"/>
        <w:rPr>
          <w:rFonts w:cstheme="minorHAnsi"/>
          <w:b/>
          <w:color w:val="0070C0"/>
          <w:lang w:val="en-US"/>
        </w:rPr>
      </w:pPr>
      <w:r w:rsidRPr="00EA5E6D">
        <w:rPr>
          <w:rFonts w:cstheme="minorHAnsi"/>
          <w:b/>
          <w:color w:val="0070C0"/>
          <w:lang w:val="en-US"/>
        </w:rPr>
        <w:t>Strategy and context of intervention</w:t>
      </w:r>
    </w:p>
    <w:tbl>
      <w:tblPr>
        <w:tblStyle w:val="TableGrid"/>
        <w:tblW w:w="0" w:type="auto"/>
        <w:tblLook w:val="04A0" w:firstRow="1" w:lastRow="0" w:firstColumn="1" w:lastColumn="0" w:noHBand="0" w:noVBand="1"/>
      </w:tblPr>
      <w:tblGrid>
        <w:gridCol w:w="9242"/>
      </w:tblGrid>
      <w:tr w:rsidR="00922469" w:rsidRPr="001A1AC7" w14:paraId="25EE9366" w14:textId="77777777" w:rsidTr="00024AEB">
        <w:tc>
          <w:tcPr>
            <w:tcW w:w="9350" w:type="dxa"/>
          </w:tcPr>
          <w:p w14:paraId="6FE9CBF3" w14:textId="77777777" w:rsidR="00922469" w:rsidRPr="00EA5E6D" w:rsidRDefault="00922469" w:rsidP="00922469">
            <w:pPr>
              <w:jc w:val="both"/>
              <w:rPr>
                <w:rFonts w:asciiTheme="minorHAnsi" w:hAnsiTheme="minorHAnsi" w:cstheme="minorHAnsi"/>
                <w:color w:val="000000" w:themeColor="text1"/>
                <w:sz w:val="22"/>
                <w:szCs w:val="22"/>
                <w:lang w:val="en-US"/>
              </w:rPr>
            </w:pPr>
            <w:r w:rsidRPr="00EA5E6D">
              <w:rPr>
                <w:rFonts w:asciiTheme="minorHAnsi" w:hAnsiTheme="minorHAnsi" w:cstheme="minorHAnsi"/>
                <w:color w:val="000000" w:themeColor="text1"/>
                <w:sz w:val="22"/>
                <w:szCs w:val="22"/>
                <w:lang w:val="en-US"/>
              </w:rPr>
              <w:t xml:space="preserve">HI has operated in Bangladesh since 1997, implementing programs aimed at improving access to services for people with disabilities and other women, men, boys, and girls that are discriminated against. By working with local partners and through direct implementation both in host communities and in camps, HI’s programs include the provision of health and rehabilitation services, inclusive education and livelihoods, promoting the rights of people with disabilities by strengthening protective mechanisms, and inclusion mainstreaming.   </w:t>
            </w:r>
          </w:p>
          <w:p w14:paraId="77420A15" w14:textId="77777777" w:rsidR="00922469" w:rsidRPr="00EA5E6D" w:rsidRDefault="00922469" w:rsidP="00922469">
            <w:pPr>
              <w:jc w:val="both"/>
              <w:rPr>
                <w:rFonts w:asciiTheme="minorHAnsi" w:hAnsiTheme="minorHAnsi" w:cstheme="minorHAnsi"/>
                <w:color w:val="000000" w:themeColor="text1"/>
                <w:sz w:val="22"/>
                <w:szCs w:val="22"/>
                <w:lang w:val="en-US"/>
              </w:rPr>
            </w:pPr>
          </w:p>
          <w:p w14:paraId="3B89BB8B" w14:textId="77777777" w:rsidR="00922469" w:rsidRPr="00EA5E6D" w:rsidRDefault="00922469" w:rsidP="00922469">
            <w:pPr>
              <w:jc w:val="both"/>
              <w:rPr>
                <w:rFonts w:asciiTheme="minorHAnsi" w:hAnsiTheme="minorHAnsi" w:cstheme="minorHAnsi"/>
                <w:color w:val="000000" w:themeColor="text1"/>
                <w:sz w:val="22"/>
                <w:szCs w:val="22"/>
                <w:lang w:val="en-US"/>
              </w:rPr>
            </w:pPr>
            <w:r w:rsidRPr="00EA5E6D">
              <w:rPr>
                <w:rFonts w:asciiTheme="minorHAnsi" w:hAnsiTheme="minorHAnsi" w:cstheme="minorHAnsi"/>
                <w:color w:val="000000" w:themeColor="text1"/>
                <w:sz w:val="22"/>
                <w:szCs w:val="22"/>
                <w:lang w:val="en-US"/>
              </w:rPr>
              <w:t xml:space="preserve">In Cox’s Bazaar, HI has been working in registered camps and host communities since 2007 and has scaled up its interventions in response to the influx of Rohingya refugees in August 2017. HI currently operates eleven mobile units that provide rehabilitation, MHPSS, nursing care and protection support in eleven camps in </w:t>
            </w:r>
            <w:proofErr w:type="spellStart"/>
            <w:r w:rsidRPr="00EA5E6D">
              <w:rPr>
                <w:rFonts w:asciiTheme="minorHAnsi" w:hAnsiTheme="minorHAnsi" w:cstheme="minorHAnsi"/>
                <w:color w:val="000000" w:themeColor="text1"/>
                <w:sz w:val="22"/>
                <w:szCs w:val="22"/>
                <w:lang w:val="en-US"/>
              </w:rPr>
              <w:t>Uk</w:t>
            </w:r>
            <w:r w:rsidR="005824AD" w:rsidRPr="00EA5E6D">
              <w:rPr>
                <w:rFonts w:asciiTheme="minorHAnsi" w:hAnsiTheme="minorHAnsi" w:cstheme="minorHAnsi"/>
                <w:color w:val="000000" w:themeColor="text1"/>
                <w:sz w:val="22"/>
                <w:szCs w:val="22"/>
                <w:lang w:val="en-US"/>
              </w:rPr>
              <w:t>h</w:t>
            </w:r>
            <w:r w:rsidRPr="00EA5E6D">
              <w:rPr>
                <w:rFonts w:asciiTheme="minorHAnsi" w:hAnsiTheme="minorHAnsi" w:cstheme="minorHAnsi"/>
                <w:color w:val="000000" w:themeColor="text1"/>
                <w:sz w:val="22"/>
                <w:szCs w:val="22"/>
                <w:lang w:val="en-US"/>
              </w:rPr>
              <w:t>iya</w:t>
            </w:r>
            <w:proofErr w:type="spellEnd"/>
            <w:r w:rsidRPr="00EA5E6D">
              <w:rPr>
                <w:rFonts w:asciiTheme="minorHAnsi" w:hAnsiTheme="minorHAnsi" w:cstheme="minorHAnsi"/>
                <w:color w:val="000000" w:themeColor="text1"/>
                <w:sz w:val="22"/>
                <w:szCs w:val="22"/>
                <w:lang w:val="en-US"/>
              </w:rPr>
              <w:t xml:space="preserve"> and </w:t>
            </w:r>
            <w:proofErr w:type="spellStart"/>
            <w:r w:rsidRPr="00EA5E6D">
              <w:rPr>
                <w:rFonts w:asciiTheme="minorHAnsi" w:hAnsiTheme="minorHAnsi" w:cstheme="minorHAnsi"/>
                <w:color w:val="000000" w:themeColor="text1"/>
                <w:sz w:val="22"/>
                <w:szCs w:val="22"/>
                <w:lang w:val="en-US"/>
              </w:rPr>
              <w:t>Teknaf</w:t>
            </w:r>
            <w:proofErr w:type="spellEnd"/>
            <w:r w:rsidRPr="00EA5E6D">
              <w:rPr>
                <w:rFonts w:asciiTheme="minorHAnsi" w:hAnsiTheme="minorHAnsi" w:cstheme="minorHAnsi"/>
                <w:color w:val="000000" w:themeColor="text1"/>
                <w:sz w:val="22"/>
                <w:szCs w:val="22"/>
                <w:lang w:val="en-US"/>
              </w:rPr>
              <w:t>, manages a logistics platform that provides storage and transport support to various humanitarian partners, as well as reaches the most vulnerable families with complementary food, NFI, and shelter kit distribution.</w:t>
            </w:r>
          </w:p>
          <w:p w14:paraId="2DEC9D56" w14:textId="77777777" w:rsidR="00922469" w:rsidRPr="00EA5E6D" w:rsidRDefault="00922469" w:rsidP="00922469">
            <w:pPr>
              <w:jc w:val="both"/>
              <w:rPr>
                <w:rFonts w:asciiTheme="minorHAnsi" w:hAnsiTheme="minorHAnsi" w:cstheme="minorHAnsi"/>
                <w:color w:val="000000" w:themeColor="text1"/>
                <w:sz w:val="22"/>
                <w:szCs w:val="22"/>
                <w:lang w:val="en-US"/>
              </w:rPr>
            </w:pPr>
          </w:p>
          <w:p w14:paraId="03C78A06" w14:textId="77777777" w:rsidR="00922469" w:rsidRDefault="00922469" w:rsidP="005824AD">
            <w:pPr>
              <w:contextualSpacing/>
              <w:jc w:val="both"/>
              <w:rPr>
                <w:rFonts w:asciiTheme="minorHAnsi" w:eastAsia="Calibri" w:hAnsiTheme="minorHAnsi" w:cstheme="minorHAnsi"/>
                <w:color w:val="000000" w:themeColor="text1"/>
                <w:sz w:val="22"/>
                <w:szCs w:val="22"/>
                <w:lang w:val="en-US" w:eastAsia="en-US"/>
              </w:rPr>
            </w:pPr>
            <w:r w:rsidRPr="00EA5E6D">
              <w:rPr>
                <w:rFonts w:asciiTheme="minorHAnsi" w:eastAsia="Calibri" w:hAnsiTheme="minorHAnsi" w:cstheme="minorHAnsi"/>
                <w:color w:val="000000" w:themeColor="text1"/>
                <w:sz w:val="22"/>
                <w:szCs w:val="22"/>
                <w:lang w:val="en-US" w:eastAsia="en-US"/>
              </w:rPr>
              <w:t xml:space="preserve">The project </w:t>
            </w:r>
            <w:r w:rsidR="005824AD" w:rsidRPr="00EA5E6D">
              <w:rPr>
                <w:rFonts w:asciiTheme="minorHAnsi" w:hAnsiTheme="minorHAnsi" w:cstheme="minorHAnsi"/>
                <w:color w:val="000000" w:themeColor="text1"/>
                <w:sz w:val="22"/>
                <w:szCs w:val="22"/>
                <w:lang w:val="en-US" w:eastAsia="en-US"/>
              </w:rPr>
              <w:t>relies on</w:t>
            </w:r>
            <w:r w:rsidRPr="00EA5E6D">
              <w:rPr>
                <w:rFonts w:asciiTheme="minorHAnsi" w:hAnsiTheme="minorHAnsi" w:cstheme="minorHAnsi"/>
                <w:color w:val="000000" w:themeColor="text1"/>
                <w:sz w:val="22"/>
                <w:szCs w:val="22"/>
                <w:lang w:val="en-US" w:eastAsia="en-US"/>
              </w:rPr>
              <w:t xml:space="preserve"> </w:t>
            </w:r>
            <w:r w:rsidRPr="00EA5E6D">
              <w:rPr>
                <w:rFonts w:asciiTheme="minorHAnsi" w:eastAsia="Calibri" w:hAnsiTheme="minorHAnsi" w:cstheme="minorHAnsi"/>
                <w:color w:val="000000" w:themeColor="text1"/>
                <w:sz w:val="22"/>
                <w:szCs w:val="22"/>
                <w:lang w:val="en-US" w:eastAsia="en-US"/>
              </w:rPr>
              <w:t xml:space="preserve">multi-sectoral mobile teams to provide specific support, including rehabilitation, inclusive sports assistance, psychosocial </w:t>
            </w:r>
            <w:r w:rsidR="005824AD" w:rsidRPr="00EA5E6D">
              <w:rPr>
                <w:rFonts w:asciiTheme="minorHAnsi" w:eastAsia="Calibri" w:hAnsiTheme="minorHAnsi" w:cstheme="minorHAnsi"/>
                <w:color w:val="000000" w:themeColor="text1"/>
                <w:sz w:val="22"/>
                <w:szCs w:val="22"/>
                <w:lang w:val="en-US" w:eastAsia="en-US"/>
              </w:rPr>
              <w:t>support</w:t>
            </w:r>
            <w:r w:rsidRPr="00EA5E6D">
              <w:rPr>
                <w:rFonts w:asciiTheme="minorHAnsi" w:eastAsia="Calibri" w:hAnsiTheme="minorHAnsi" w:cstheme="minorHAnsi"/>
                <w:color w:val="000000" w:themeColor="text1"/>
                <w:sz w:val="22"/>
                <w:szCs w:val="22"/>
                <w:lang w:val="en-US" w:eastAsia="en-US"/>
              </w:rPr>
              <w:t xml:space="preserve">, and protection </w:t>
            </w:r>
            <w:r w:rsidR="005824AD" w:rsidRPr="00EA5E6D">
              <w:rPr>
                <w:rFonts w:asciiTheme="minorHAnsi" w:eastAsia="Calibri" w:hAnsiTheme="minorHAnsi" w:cstheme="minorHAnsi"/>
                <w:color w:val="000000" w:themeColor="text1"/>
                <w:sz w:val="22"/>
                <w:szCs w:val="22"/>
                <w:lang w:val="en-US" w:eastAsia="en-US"/>
              </w:rPr>
              <w:t>services</w:t>
            </w:r>
            <w:r w:rsidRPr="00EA5E6D">
              <w:rPr>
                <w:rFonts w:asciiTheme="minorHAnsi" w:eastAsia="Calibri" w:hAnsiTheme="minorHAnsi" w:cstheme="minorHAnsi"/>
                <w:color w:val="000000" w:themeColor="text1"/>
                <w:sz w:val="22"/>
                <w:szCs w:val="22"/>
                <w:lang w:val="en-US" w:eastAsia="en-US"/>
              </w:rPr>
              <w:t>. Through this holistic approach, HI respond</w:t>
            </w:r>
            <w:r w:rsidR="005824AD" w:rsidRPr="00EA5E6D">
              <w:rPr>
                <w:rFonts w:asciiTheme="minorHAnsi" w:eastAsia="Calibri" w:hAnsiTheme="minorHAnsi" w:cstheme="minorHAnsi"/>
                <w:color w:val="000000" w:themeColor="text1"/>
                <w:sz w:val="22"/>
                <w:szCs w:val="22"/>
                <w:lang w:val="en-US" w:eastAsia="en-US"/>
              </w:rPr>
              <w:t>s</w:t>
            </w:r>
            <w:r w:rsidRPr="00EA5E6D">
              <w:rPr>
                <w:rFonts w:asciiTheme="minorHAnsi" w:eastAsia="Calibri" w:hAnsiTheme="minorHAnsi" w:cstheme="minorHAnsi"/>
                <w:color w:val="000000" w:themeColor="text1"/>
                <w:sz w:val="22"/>
                <w:szCs w:val="22"/>
                <w:lang w:val="en-US" w:eastAsia="en-US"/>
              </w:rPr>
              <w:t xml:space="preserve"> to the needs of persons of concern and reinforce their access to services</w:t>
            </w:r>
            <w:r w:rsidR="005824AD" w:rsidRPr="00EA5E6D">
              <w:rPr>
                <w:rFonts w:asciiTheme="minorHAnsi" w:eastAsia="Calibri" w:hAnsiTheme="minorHAnsi" w:cstheme="minorHAnsi"/>
                <w:color w:val="000000" w:themeColor="text1"/>
                <w:sz w:val="22"/>
                <w:szCs w:val="22"/>
                <w:lang w:val="en-US" w:eastAsia="en-US"/>
              </w:rPr>
              <w:t xml:space="preserve">, while facilitating their </w:t>
            </w:r>
            <w:r w:rsidRPr="00EA5E6D">
              <w:rPr>
                <w:rFonts w:asciiTheme="minorHAnsi" w:eastAsia="Calibri" w:hAnsiTheme="minorHAnsi" w:cstheme="minorHAnsi"/>
                <w:color w:val="000000" w:themeColor="text1"/>
                <w:sz w:val="22"/>
                <w:szCs w:val="22"/>
                <w:lang w:val="en-US" w:eastAsia="en-US"/>
              </w:rPr>
              <w:t xml:space="preserve">integration within the community. To complement this intervention, HI aims to strengthen the protection environment for persons with disabilities by empowering communities, and enhancing the capacities of community protection structures, namely, community outreach volunteers, to safely identify and refer people with disabilities in the community as well as provide basic psychosocial support. Community outreach volunteers also disseminate key messages </w:t>
            </w:r>
            <w:r w:rsidRPr="00EA5E6D">
              <w:rPr>
                <w:rFonts w:asciiTheme="minorHAnsi" w:eastAsia="Calibri" w:hAnsiTheme="minorHAnsi" w:cstheme="minorHAnsi"/>
                <w:color w:val="000000" w:themeColor="text1"/>
                <w:sz w:val="22"/>
                <w:szCs w:val="22"/>
                <w:lang w:val="en-US" w:eastAsia="en-US"/>
              </w:rPr>
              <w:lastRenderedPageBreak/>
              <w:t xml:space="preserve">regarding disability rights and inclusion </w:t>
            </w:r>
            <w:r w:rsidR="005824AD" w:rsidRPr="00EA5E6D">
              <w:rPr>
                <w:rFonts w:asciiTheme="minorHAnsi" w:eastAsia="Calibri" w:hAnsiTheme="minorHAnsi" w:cstheme="minorHAnsi"/>
                <w:color w:val="000000" w:themeColor="text1"/>
                <w:sz w:val="22"/>
                <w:szCs w:val="22"/>
                <w:lang w:val="en-US" w:eastAsia="en-US"/>
              </w:rPr>
              <w:t>at</w:t>
            </w:r>
            <w:r w:rsidRPr="00EA5E6D">
              <w:rPr>
                <w:rFonts w:asciiTheme="minorHAnsi" w:eastAsia="Calibri" w:hAnsiTheme="minorHAnsi" w:cstheme="minorHAnsi"/>
                <w:color w:val="000000" w:themeColor="text1"/>
                <w:sz w:val="22"/>
                <w:szCs w:val="22"/>
                <w:lang w:val="en-US" w:eastAsia="en-US"/>
              </w:rPr>
              <w:t xml:space="preserve"> community level.  </w:t>
            </w:r>
          </w:p>
          <w:p w14:paraId="33F4FB36" w14:textId="77777777" w:rsidR="004B1C3A" w:rsidRDefault="004B1C3A" w:rsidP="005824AD">
            <w:pPr>
              <w:contextualSpacing/>
              <w:jc w:val="both"/>
              <w:rPr>
                <w:rFonts w:asciiTheme="minorHAnsi" w:eastAsia="Calibri" w:hAnsiTheme="minorHAnsi" w:cstheme="minorHAnsi"/>
                <w:color w:val="000000" w:themeColor="text1"/>
                <w:sz w:val="22"/>
                <w:szCs w:val="22"/>
                <w:lang w:val="en-US" w:eastAsia="en-US"/>
              </w:rPr>
            </w:pPr>
          </w:p>
          <w:p w14:paraId="7902F2E0" w14:textId="749285AA" w:rsidR="004B1C3A" w:rsidRDefault="004B1C3A" w:rsidP="005824AD">
            <w:pPr>
              <w:contextualSpacing/>
              <w:jc w:val="both"/>
              <w:rPr>
                <w:rFonts w:asciiTheme="minorHAnsi" w:eastAsia="Calibri" w:hAnsiTheme="minorHAnsi" w:cstheme="minorHAnsi"/>
                <w:color w:val="000000" w:themeColor="text1"/>
                <w:sz w:val="22"/>
                <w:szCs w:val="22"/>
                <w:lang w:val="en-US" w:eastAsia="en-US"/>
              </w:rPr>
            </w:pPr>
            <w:r>
              <w:rPr>
                <w:rFonts w:asciiTheme="minorHAnsi" w:eastAsia="Calibri" w:hAnsiTheme="minorHAnsi" w:cstheme="minorHAnsi"/>
                <w:color w:val="000000" w:themeColor="text1"/>
                <w:sz w:val="22"/>
                <w:szCs w:val="22"/>
                <w:lang w:val="en-US" w:eastAsia="en-US"/>
              </w:rPr>
              <w:t xml:space="preserve">To support inclusive behaviors and knowledge HI is providing </w:t>
            </w:r>
            <w:r w:rsidRPr="004B1C3A">
              <w:rPr>
                <w:rFonts w:asciiTheme="minorHAnsi" w:eastAsia="Calibri" w:hAnsiTheme="minorHAnsi" w:cstheme="minorHAnsi"/>
                <w:color w:val="000000" w:themeColor="text1"/>
                <w:sz w:val="22"/>
                <w:szCs w:val="22"/>
                <w:lang w:val="en-US" w:eastAsia="en-US"/>
              </w:rPr>
              <w:t>training</w:t>
            </w:r>
            <w:r>
              <w:rPr>
                <w:rFonts w:asciiTheme="minorHAnsi" w:eastAsia="Calibri" w:hAnsiTheme="minorHAnsi" w:cstheme="minorHAnsi"/>
                <w:color w:val="000000" w:themeColor="text1"/>
                <w:sz w:val="22"/>
                <w:szCs w:val="22"/>
                <w:lang w:val="en-US" w:eastAsia="en-US"/>
              </w:rPr>
              <w:t>s</w:t>
            </w:r>
            <w:r w:rsidRPr="004B1C3A">
              <w:rPr>
                <w:rFonts w:asciiTheme="minorHAnsi" w:eastAsia="Calibri" w:hAnsiTheme="minorHAnsi" w:cstheme="minorHAnsi"/>
                <w:color w:val="000000" w:themeColor="text1"/>
                <w:sz w:val="22"/>
                <w:szCs w:val="22"/>
                <w:lang w:val="en-US" w:eastAsia="en-US"/>
              </w:rPr>
              <w:t xml:space="preserve"> to Community Health worker</w:t>
            </w:r>
            <w:r>
              <w:rPr>
                <w:rFonts w:asciiTheme="minorHAnsi" w:eastAsia="Calibri" w:hAnsiTheme="minorHAnsi" w:cstheme="minorHAnsi"/>
                <w:color w:val="000000" w:themeColor="text1"/>
                <w:sz w:val="22"/>
                <w:szCs w:val="22"/>
                <w:lang w:val="en-US" w:eastAsia="en-US"/>
              </w:rPr>
              <w:t>s</w:t>
            </w:r>
            <w:r w:rsidRPr="004B1C3A">
              <w:rPr>
                <w:rFonts w:asciiTheme="minorHAnsi" w:eastAsia="Calibri" w:hAnsiTheme="minorHAnsi" w:cstheme="minorHAnsi"/>
                <w:color w:val="000000" w:themeColor="text1"/>
                <w:sz w:val="22"/>
                <w:szCs w:val="22"/>
                <w:lang w:val="en-US" w:eastAsia="en-US"/>
              </w:rPr>
              <w:t xml:space="preserve"> (CHW) and Community Outreach Members (COM) recruited by UNHCR through different actors</w:t>
            </w:r>
            <w:r>
              <w:rPr>
                <w:rFonts w:asciiTheme="minorHAnsi" w:eastAsia="Calibri" w:hAnsiTheme="minorHAnsi" w:cstheme="minorHAnsi"/>
                <w:color w:val="000000" w:themeColor="text1"/>
                <w:sz w:val="22"/>
                <w:szCs w:val="22"/>
                <w:lang w:val="en-US" w:eastAsia="en-US"/>
              </w:rPr>
              <w:t xml:space="preserve"> on d</w:t>
            </w:r>
            <w:r w:rsidRPr="004B1C3A">
              <w:rPr>
                <w:rFonts w:asciiTheme="minorHAnsi" w:eastAsia="Calibri" w:hAnsiTheme="minorHAnsi" w:cstheme="minorHAnsi"/>
                <w:color w:val="000000" w:themeColor="text1"/>
                <w:sz w:val="22"/>
                <w:szCs w:val="22"/>
                <w:lang w:val="en-US" w:eastAsia="en-US"/>
              </w:rPr>
              <w:t>isability, causes and types of disability, rights of person with disabilities, inclusion</w:t>
            </w:r>
            <w:r>
              <w:rPr>
                <w:rFonts w:asciiTheme="minorHAnsi" w:eastAsia="Calibri" w:hAnsiTheme="minorHAnsi" w:cstheme="minorHAnsi"/>
                <w:color w:val="000000" w:themeColor="text1"/>
                <w:sz w:val="22"/>
                <w:szCs w:val="22"/>
                <w:lang w:val="en-US" w:eastAsia="en-US"/>
              </w:rPr>
              <w:t>. Additionally, HI is</w:t>
            </w:r>
            <w:r w:rsidRPr="004B1C3A">
              <w:rPr>
                <w:rFonts w:asciiTheme="minorHAnsi" w:eastAsia="Calibri" w:hAnsiTheme="minorHAnsi" w:cstheme="minorHAnsi"/>
                <w:color w:val="000000" w:themeColor="text1"/>
                <w:sz w:val="22"/>
                <w:szCs w:val="22"/>
                <w:lang w:val="en-US" w:eastAsia="en-US"/>
              </w:rPr>
              <w:t xml:space="preserve"> </w:t>
            </w:r>
            <w:r>
              <w:rPr>
                <w:rFonts w:asciiTheme="minorHAnsi" w:eastAsia="Calibri" w:hAnsiTheme="minorHAnsi" w:cstheme="minorHAnsi"/>
                <w:color w:val="000000" w:themeColor="text1"/>
                <w:sz w:val="22"/>
                <w:szCs w:val="22"/>
                <w:lang w:val="en-US" w:eastAsia="en-US"/>
              </w:rPr>
              <w:t>providing through the staff, but specially trough the social workers, information about the services available in the camps and conducting external referrals</w:t>
            </w:r>
            <w:r w:rsidRPr="004B1C3A">
              <w:rPr>
                <w:rFonts w:asciiTheme="minorHAnsi" w:eastAsia="Calibri" w:hAnsiTheme="minorHAnsi" w:cstheme="minorHAnsi"/>
                <w:color w:val="000000" w:themeColor="text1"/>
                <w:sz w:val="22"/>
                <w:szCs w:val="22"/>
                <w:lang w:val="en-US" w:eastAsia="en-US"/>
              </w:rPr>
              <w:t>.</w:t>
            </w:r>
            <w:r>
              <w:rPr>
                <w:rFonts w:asciiTheme="minorHAnsi" w:eastAsia="Calibri" w:hAnsiTheme="minorHAnsi" w:cstheme="minorHAnsi"/>
                <w:color w:val="000000" w:themeColor="text1"/>
                <w:sz w:val="22"/>
                <w:szCs w:val="22"/>
                <w:lang w:val="en-US" w:eastAsia="en-US"/>
              </w:rPr>
              <w:t xml:space="preserve"> </w:t>
            </w:r>
          </w:p>
          <w:p w14:paraId="695CBDE9" w14:textId="58561225" w:rsidR="004B1C3A" w:rsidRPr="00EA5E6D" w:rsidRDefault="004B1C3A" w:rsidP="005824AD">
            <w:pPr>
              <w:contextualSpacing/>
              <w:jc w:val="both"/>
              <w:rPr>
                <w:rFonts w:asciiTheme="minorHAnsi" w:eastAsia="Calibri" w:hAnsiTheme="minorHAnsi" w:cstheme="minorHAnsi"/>
                <w:color w:val="000000" w:themeColor="text1"/>
                <w:sz w:val="22"/>
                <w:szCs w:val="22"/>
                <w:lang w:val="en-US" w:eastAsia="en-US"/>
              </w:rPr>
            </w:pPr>
          </w:p>
        </w:tc>
      </w:tr>
    </w:tbl>
    <w:p w14:paraId="4C997E48" w14:textId="77777777" w:rsidR="005824AD" w:rsidRPr="00EA5E6D" w:rsidRDefault="005824AD" w:rsidP="005824AD">
      <w:pPr>
        <w:pStyle w:val="NoSpacing"/>
        <w:tabs>
          <w:tab w:val="left" w:pos="360"/>
        </w:tabs>
        <w:outlineLvl w:val="0"/>
        <w:rPr>
          <w:rFonts w:cstheme="minorHAnsi"/>
          <w:b/>
          <w:color w:val="0070C0"/>
          <w:lang w:val="en-US"/>
        </w:rPr>
      </w:pPr>
    </w:p>
    <w:p w14:paraId="378E5BE9" w14:textId="3E908425" w:rsidR="005824AD" w:rsidRPr="00EA5E6D" w:rsidRDefault="005824AD" w:rsidP="005824AD">
      <w:pPr>
        <w:pStyle w:val="NoSpacing"/>
        <w:numPr>
          <w:ilvl w:val="0"/>
          <w:numId w:val="3"/>
        </w:numPr>
        <w:tabs>
          <w:tab w:val="left" w:pos="360"/>
        </w:tabs>
        <w:outlineLvl w:val="0"/>
        <w:rPr>
          <w:rFonts w:cstheme="minorHAnsi"/>
          <w:b/>
          <w:color w:val="0070C0"/>
          <w:lang w:val="en-US"/>
        </w:rPr>
      </w:pPr>
      <w:r w:rsidRPr="00EA5E6D">
        <w:rPr>
          <w:rFonts w:cstheme="minorHAnsi"/>
          <w:b/>
          <w:color w:val="0070C0"/>
          <w:lang w:val="en-US"/>
        </w:rPr>
        <w:t>Specific objective of the product</w:t>
      </w:r>
    </w:p>
    <w:tbl>
      <w:tblPr>
        <w:tblStyle w:val="TableGrid"/>
        <w:tblW w:w="0" w:type="auto"/>
        <w:tblLook w:val="04A0" w:firstRow="1" w:lastRow="0" w:firstColumn="1" w:lastColumn="0" w:noHBand="0" w:noVBand="1"/>
      </w:tblPr>
      <w:tblGrid>
        <w:gridCol w:w="9242"/>
      </w:tblGrid>
      <w:tr w:rsidR="005824AD" w:rsidRPr="001A1AC7" w14:paraId="18F26A4D" w14:textId="77777777" w:rsidTr="00024AEB">
        <w:tc>
          <w:tcPr>
            <w:tcW w:w="9350" w:type="dxa"/>
          </w:tcPr>
          <w:p w14:paraId="1A8B6611" w14:textId="77777777" w:rsidR="004B1C3A" w:rsidRDefault="004B1C3A" w:rsidP="002E7373">
            <w:pPr>
              <w:pStyle w:val="NoSpacing"/>
              <w:tabs>
                <w:tab w:val="left" w:pos="360"/>
              </w:tabs>
              <w:jc w:val="both"/>
              <w:outlineLvl w:val="0"/>
              <w:rPr>
                <w:rFonts w:cstheme="minorHAnsi"/>
                <w:bCs/>
                <w:color w:val="000000" w:themeColor="text1"/>
                <w:lang w:val="en-US"/>
              </w:rPr>
            </w:pPr>
          </w:p>
          <w:p w14:paraId="12150B73" w14:textId="2BBF2683" w:rsidR="004B1C3A" w:rsidRDefault="004B1C3A" w:rsidP="002E7373">
            <w:pPr>
              <w:pStyle w:val="NoSpacing"/>
              <w:tabs>
                <w:tab w:val="left" w:pos="360"/>
              </w:tabs>
              <w:jc w:val="both"/>
              <w:outlineLvl w:val="0"/>
              <w:rPr>
                <w:rFonts w:cstheme="minorHAnsi"/>
                <w:bCs/>
                <w:color w:val="000000" w:themeColor="text1"/>
                <w:lang w:val="en-US"/>
              </w:rPr>
            </w:pPr>
            <w:proofErr w:type="gramStart"/>
            <w:r>
              <w:rPr>
                <w:rFonts w:cstheme="minorHAnsi"/>
                <w:bCs/>
                <w:color w:val="000000" w:themeColor="text1"/>
                <w:lang w:val="en-US"/>
              </w:rPr>
              <w:t>The  IEC</w:t>
            </w:r>
            <w:proofErr w:type="gramEnd"/>
            <w:r>
              <w:rPr>
                <w:rFonts w:cstheme="minorHAnsi"/>
                <w:bCs/>
                <w:color w:val="000000" w:themeColor="text1"/>
                <w:lang w:val="en-US"/>
              </w:rPr>
              <w:t xml:space="preserve"> materials will enhance the dissemination of information about </w:t>
            </w:r>
            <w:r w:rsidRPr="004B1C3A">
              <w:rPr>
                <w:rFonts w:cstheme="minorHAnsi"/>
                <w:bCs/>
                <w:color w:val="000000" w:themeColor="text1"/>
                <w:lang w:val="en-US"/>
              </w:rPr>
              <w:t>Disability, causes and types of disability, rights of person</w:t>
            </w:r>
            <w:r w:rsidR="00CA79F2">
              <w:rPr>
                <w:rFonts w:cstheme="minorHAnsi"/>
                <w:bCs/>
                <w:color w:val="000000" w:themeColor="text1"/>
                <w:lang w:val="en-US"/>
              </w:rPr>
              <w:t>s</w:t>
            </w:r>
            <w:r w:rsidRPr="004B1C3A">
              <w:rPr>
                <w:rFonts w:cstheme="minorHAnsi"/>
                <w:bCs/>
                <w:color w:val="000000" w:themeColor="text1"/>
                <w:lang w:val="en-US"/>
              </w:rPr>
              <w:t xml:space="preserve"> with disabilities, </w:t>
            </w:r>
            <w:r w:rsidR="00CA79F2">
              <w:rPr>
                <w:rFonts w:cstheme="minorHAnsi"/>
                <w:bCs/>
                <w:color w:val="000000" w:themeColor="text1"/>
                <w:lang w:val="en-US"/>
              </w:rPr>
              <w:t xml:space="preserve">the </w:t>
            </w:r>
            <w:r w:rsidRPr="009A61F5">
              <w:rPr>
                <w:rFonts w:cstheme="minorHAnsi"/>
                <w:bCs/>
                <w:color w:val="000000" w:themeColor="text1"/>
                <w:lang w:val="en-US"/>
              </w:rPr>
              <w:t>inclusion</w:t>
            </w:r>
            <w:r w:rsidR="001C20DB" w:rsidRPr="009A61F5">
              <w:rPr>
                <w:rFonts w:cstheme="minorHAnsi"/>
                <w:bCs/>
                <w:color w:val="000000" w:themeColor="text1"/>
                <w:lang w:val="en-US"/>
              </w:rPr>
              <w:t xml:space="preserve"> of person with disabilities in decision making</w:t>
            </w:r>
            <w:r w:rsidRPr="004B1C3A">
              <w:rPr>
                <w:rFonts w:cstheme="minorHAnsi"/>
                <w:bCs/>
                <w:color w:val="000000" w:themeColor="text1"/>
                <w:lang w:val="en-US"/>
              </w:rPr>
              <w:t xml:space="preserve">, and </w:t>
            </w:r>
            <w:r w:rsidR="00CA79F2">
              <w:rPr>
                <w:rFonts w:cstheme="minorHAnsi"/>
                <w:bCs/>
                <w:color w:val="000000" w:themeColor="text1"/>
                <w:lang w:val="en-US"/>
              </w:rPr>
              <w:t>services of HI implementing i</w:t>
            </w:r>
            <w:r w:rsidRPr="004B1C3A">
              <w:rPr>
                <w:rFonts w:cstheme="minorHAnsi"/>
                <w:bCs/>
                <w:color w:val="000000" w:themeColor="text1"/>
                <w:lang w:val="en-US"/>
              </w:rPr>
              <w:t>n camps.</w:t>
            </w:r>
            <w:r>
              <w:rPr>
                <w:rFonts w:cstheme="minorHAnsi"/>
                <w:bCs/>
                <w:color w:val="000000" w:themeColor="text1"/>
                <w:lang w:val="en-US"/>
              </w:rPr>
              <w:t xml:space="preserve"> And will be use in training session</w:t>
            </w:r>
            <w:r w:rsidR="001C20DB">
              <w:rPr>
                <w:rFonts w:cstheme="minorHAnsi"/>
                <w:bCs/>
                <w:color w:val="000000" w:themeColor="text1"/>
                <w:lang w:val="en-US"/>
              </w:rPr>
              <w:t>s</w:t>
            </w:r>
            <w:r>
              <w:rPr>
                <w:rFonts w:cstheme="minorHAnsi"/>
                <w:bCs/>
                <w:color w:val="000000" w:themeColor="text1"/>
                <w:lang w:val="en-US"/>
              </w:rPr>
              <w:t xml:space="preserve"> for CHW, COM and HW. The drawings and the methodology that HI developed within this ICE package, will help to diminish language barriers ensuring more comprehensive understanding through pictorial presentations. </w:t>
            </w:r>
          </w:p>
          <w:p w14:paraId="5A0BE324" w14:textId="63343683" w:rsidR="004B1C3A" w:rsidRDefault="004B1C3A" w:rsidP="002E7373">
            <w:pPr>
              <w:pStyle w:val="NoSpacing"/>
              <w:tabs>
                <w:tab w:val="left" w:pos="360"/>
              </w:tabs>
              <w:jc w:val="both"/>
              <w:outlineLvl w:val="0"/>
              <w:rPr>
                <w:rFonts w:cstheme="minorHAnsi"/>
                <w:bCs/>
                <w:color w:val="000000" w:themeColor="text1"/>
                <w:lang w:val="en-US"/>
              </w:rPr>
            </w:pPr>
          </w:p>
          <w:p w14:paraId="6244ADA2" w14:textId="5A7C2D87" w:rsidR="004B1C3A" w:rsidRDefault="004B1C3A" w:rsidP="002E7373">
            <w:pPr>
              <w:pStyle w:val="NoSpacing"/>
              <w:tabs>
                <w:tab w:val="left" w:pos="360"/>
              </w:tabs>
              <w:jc w:val="both"/>
              <w:outlineLvl w:val="0"/>
              <w:rPr>
                <w:rFonts w:cstheme="minorHAnsi"/>
                <w:bCs/>
                <w:color w:val="000000" w:themeColor="text1"/>
                <w:lang w:val="en-US"/>
              </w:rPr>
            </w:pPr>
            <w:r>
              <w:rPr>
                <w:rFonts w:cstheme="minorHAnsi"/>
                <w:bCs/>
                <w:color w:val="000000" w:themeColor="text1"/>
                <w:lang w:val="en-US"/>
              </w:rPr>
              <w:t>The IEC materials for Social workers’ communication tool</w:t>
            </w:r>
            <w:r w:rsidR="00CA79F2">
              <w:rPr>
                <w:rFonts w:cstheme="minorHAnsi"/>
                <w:bCs/>
                <w:color w:val="000000" w:themeColor="text1"/>
                <w:lang w:val="en-US"/>
              </w:rPr>
              <w:t>s</w:t>
            </w:r>
            <w:r>
              <w:rPr>
                <w:rFonts w:cstheme="minorHAnsi"/>
                <w:bCs/>
                <w:color w:val="000000" w:themeColor="text1"/>
                <w:lang w:val="en-US"/>
              </w:rPr>
              <w:t xml:space="preserve"> will improve the interaction of the social worker</w:t>
            </w:r>
            <w:r w:rsidR="001C20DB">
              <w:rPr>
                <w:rFonts w:cstheme="minorHAnsi"/>
                <w:bCs/>
                <w:color w:val="000000" w:themeColor="text1"/>
                <w:lang w:val="en-US"/>
              </w:rPr>
              <w:t>s</w:t>
            </w:r>
            <w:r w:rsidR="00416FB3">
              <w:rPr>
                <w:rFonts w:cstheme="minorHAnsi"/>
                <w:bCs/>
                <w:color w:val="000000" w:themeColor="text1"/>
                <w:lang w:val="en-US"/>
              </w:rPr>
              <w:t xml:space="preserve"> with</w:t>
            </w:r>
            <w:r>
              <w:rPr>
                <w:rFonts w:cstheme="minorHAnsi"/>
                <w:bCs/>
                <w:color w:val="000000" w:themeColor="text1"/>
                <w:lang w:val="en-US"/>
              </w:rPr>
              <w:t xml:space="preserve"> </w:t>
            </w:r>
            <w:r w:rsidR="00F70583">
              <w:rPr>
                <w:rFonts w:cstheme="minorHAnsi"/>
                <w:bCs/>
                <w:color w:val="000000" w:themeColor="text1"/>
                <w:lang w:val="en-US"/>
              </w:rPr>
              <w:t>persons</w:t>
            </w:r>
            <w:r>
              <w:rPr>
                <w:rFonts w:cstheme="minorHAnsi"/>
                <w:bCs/>
                <w:color w:val="000000" w:themeColor="text1"/>
                <w:lang w:val="en-US"/>
              </w:rPr>
              <w:t xml:space="preserve"> with disabilities, allowing the first contact with the beneficiaries to be more inclusive, comprehensive and autonomous as it will be adapted to different types of disabilities. This tool will improve the recollection of data</w:t>
            </w:r>
            <w:r w:rsidR="00F70583">
              <w:rPr>
                <w:rFonts w:cstheme="minorHAnsi"/>
                <w:bCs/>
                <w:color w:val="000000" w:themeColor="text1"/>
                <w:lang w:val="en-US"/>
              </w:rPr>
              <w:t xml:space="preserve"> and comprehensive understanding of the condition to make proper assessment and referral during identification,</w:t>
            </w:r>
            <w:r w:rsidR="009A61F5">
              <w:rPr>
                <w:rFonts w:cstheme="minorHAnsi"/>
                <w:bCs/>
                <w:color w:val="000000" w:themeColor="text1"/>
                <w:lang w:val="en-US"/>
              </w:rPr>
              <w:t xml:space="preserve"> </w:t>
            </w:r>
            <w:r>
              <w:rPr>
                <w:rFonts w:cstheme="minorHAnsi"/>
                <w:bCs/>
                <w:color w:val="000000" w:themeColor="text1"/>
                <w:lang w:val="en-US"/>
              </w:rPr>
              <w:t xml:space="preserve">while </w:t>
            </w:r>
            <w:r w:rsidR="00F70583">
              <w:rPr>
                <w:rFonts w:cstheme="minorHAnsi"/>
                <w:bCs/>
                <w:color w:val="000000" w:themeColor="text1"/>
                <w:lang w:val="en-US"/>
              </w:rPr>
              <w:t xml:space="preserve">also </w:t>
            </w:r>
            <w:r>
              <w:rPr>
                <w:rFonts w:cstheme="minorHAnsi"/>
                <w:bCs/>
                <w:color w:val="000000" w:themeColor="text1"/>
                <w:lang w:val="en-US"/>
              </w:rPr>
              <w:t xml:space="preserve">allowing the beneficiary to interact directly expressing their needs for the assessment to the social worker. </w:t>
            </w:r>
          </w:p>
          <w:p w14:paraId="3464C550" w14:textId="7D52AADF" w:rsidR="00570F86" w:rsidRPr="00946286" w:rsidRDefault="00570F86" w:rsidP="004B1C3A">
            <w:pPr>
              <w:pStyle w:val="NoSpacing"/>
              <w:tabs>
                <w:tab w:val="left" w:pos="360"/>
              </w:tabs>
              <w:jc w:val="both"/>
              <w:outlineLvl w:val="0"/>
              <w:rPr>
                <w:rFonts w:cstheme="minorHAnsi"/>
                <w:bCs/>
                <w:color w:val="000000" w:themeColor="text1"/>
                <w:lang w:val="en-US"/>
              </w:rPr>
            </w:pPr>
          </w:p>
        </w:tc>
      </w:tr>
    </w:tbl>
    <w:p w14:paraId="26E4D674" w14:textId="1FFFF4E3" w:rsidR="009C32E1" w:rsidRDefault="009C32E1" w:rsidP="009C32E1">
      <w:pPr>
        <w:pStyle w:val="NoSpacing"/>
        <w:tabs>
          <w:tab w:val="left" w:pos="360"/>
        </w:tabs>
        <w:outlineLvl w:val="0"/>
        <w:rPr>
          <w:rFonts w:cstheme="minorHAnsi"/>
          <w:b/>
          <w:color w:val="0070C0"/>
          <w:lang w:val="en-US"/>
        </w:rPr>
      </w:pPr>
    </w:p>
    <w:p w14:paraId="16A23593" w14:textId="6E48E057" w:rsidR="004B1C3A" w:rsidRPr="00EA5E6D" w:rsidRDefault="004B1C3A" w:rsidP="004B1C3A">
      <w:pPr>
        <w:pStyle w:val="NoSpacing"/>
        <w:numPr>
          <w:ilvl w:val="0"/>
          <w:numId w:val="3"/>
        </w:numPr>
        <w:tabs>
          <w:tab w:val="left" w:pos="360"/>
        </w:tabs>
        <w:outlineLvl w:val="0"/>
        <w:rPr>
          <w:rFonts w:cstheme="minorHAnsi"/>
          <w:b/>
          <w:color w:val="0070C0"/>
          <w:lang w:val="en-US"/>
        </w:rPr>
      </w:pPr>
      <w:r w:rsidRPr="00EA5E6D">
        <w:rPr>
          <w:rFonts w:cstheme="minorHAnsi"/>
          <w:b/>
          <w:color w:val="0070C0"/>
          <w:lang w:val="en-US"/>
        </w:rPr>
        <w:t>S</w:t>
      </w:r>
      <w:r>
        <w:rPr>
          <w:rFonts w:cstheme="minorHAnsi"/>
          <w:b/>
          <w:color w:val="0070C0"/>
          <w:lang w:val="en-US"/>
        </w:rPr>
        <w:t>cope of work</w:t>
      </w:r>
    </w:p>
    <w:tbl>
      <w:tblPr>
        <w:tblStyle w:val="TableGrid"/>
        <w:tblW w:w="0" w:type="auto"/>
        <w:tblLook w:val="04A0" w:firstRow="1" w:lastRow="0" w:firstColumn="1" w:lastColumn="0" w:noHBand="0" w:noVBand="1"/>
      </w:tblPr>
      <w:tblGrid>
        <w:gridCol w:w="9242"/>
      </w:tblGrid>
      <w:tr w:rsidR="004B1C3A" w:rsidRPr="001A1AC7" w14:paraId="524A5436" w14:textId="77777777" w:rsidTr="006F2A3F">
        <w:tc>
          <w:tcPr>
            <w:tcW w:w="9350" w:type="dxa"/>
          </w:tcPr>
          <w:p w14:paraId="665B28A2" w14:textId="209EF2F3" w:rsidR="004B1C3A" w:rsidRPr="004B1C3A" w:rsidRDefault="004B1C3A" w:rsidP="004B1C3A">
            <w:pPr>
              <w:pStyle w:val="ListParagraph"/>
              <w:numPr>
                <w:ilvl w:val="0"/>
                <w:numId w:val="15"/>
              </w:numPr>
              <w:shd w:val="clear" w:color="auto" w:fill="FFFFFF"/>
              <w:jc w:val="both"/>
              <w:rPr>
                <w:rFonts w:asciiTheme="minorHAnsi" w:eastAsiaTheme="minorEastAsia" w:hAnsiTheme="minorHAnsi" w:cstheme="minorHAnsi"/>
                <w:bCs/>
                <w:color w:val="000000" w:themeColor="text1"/>
                <w:sz w:val="22"/>
                <w:szCs w:val="22"/>
                <w:lang w:val="en-US" w:eastAsia="fr-BE"/>
              </w:rPr>
            </w:pPr>
            <w:r w:rsidRPr="004B1C3A">
              <w:rPr>
                <w:rFonts w:asciiTheme="minorHAnsi" w:eastAsiaTheme="minorEastAsia" w:hAnsiTheme="minorHAnsi" w:cstheme="minorHAnsi"/>
                <w:bCs/>
                <w:color w:val="000000" w:themeColor="text1"/>
                <w:sz w:val="22"/>
                <w:szCs w:val="22"/>
                <w:lang w:val="en-US" w:eastAsia="fr-BE"/>
              </w:rPr>
              <w:t xml:space="preserve">The consultant </w:t>
            </w:r>
            <w:r w:rsidR="008A7697">
              <w:rPr>
                <w:rFonts w:asciiTheme="minorHAnsi" w:eastAsiaTheme="minorEastAsia" w:hAnsiTheme="minorHAnsi" w:cstheme="minorHAnsi"/>
                <w:bCs/>
                <w:color w:val="000000" w:themeColor="text1"/>
                <w:sz w:val="22"/>
                <w:szCs w:val="22"/>
                <w:lang w:val="en-US" w:eastAsia="fr-BE"/>
              </w:rPr>
              <w:t>w</w:t>
            </w:r>
            <w:r w:rsidRPr="004B1C3A">
              <w:rPr>
                <w:rFonts w:asciiTheme="minorHAnsi" w:eastAsiaTheme="minorEastAsia" w:hAnsiTheme="minorHAnsi" w:cstheme="minorHAnsi"/>
                <w:bCs/>
                <w:color w:val="000000" w:themeColor="text1"/>
                <w:sz w:val="22"/>
                <w:szCs w:val="22"/>
                <w:lang w:val="en-US" w:eastAsia="fr-BE"/>
              </w:rPr>
              <w:t xml:space="preserve">ill </w:t>
            </w:r>
            <w:r w:rsidR="006730A3" w:rsidRPr="004B1C3A">
              <w:rPr>
                <w:rFonts w:asciiTheme="minorHAnsi" w:eastAsiaTheme="minorEastAsia" w:hAnsiTheme="minorHAnsi" w:cstheme="minorHAnsi"/>
                <w:bCs/>
                <w:color w:val="000000" w:themeColor="text1"/>
                <w:sz w:val="22"/>
                <w:szCs w:val="22"/>
                <w:lang w:val="en-US" w:eastAsia="fr-BE"/>
              </w:rPr>
              <w:t>familiarize</w:t>
            </w:r>
            <w:r w:rsidRPr="004B1C3A">
              <w:rPr>
                <w:rFonts w:asciiTheme="minorHAnsi" w:eastAsiaTheme="minorEastAsia" w:hAnsiTheme="minorHAnsi" w:cstheme="minorHAnsi"/>
                <w:bCs/>
                <w:color w:val="000000" w:themeColor="text1"/>
                <w:sz w:val="22"/>
                <w:szCs w:val="22"/>
                <w:lang w:val="en-US" w:eastAsia="fr-BE"/>
              </w:rPr>
              <w:t xml:space="preserve"> her/himself with HI guidelines on inclusion and communication materials. As well as the project’s.</w:t>
            </w:r>
          </w:p>
          <w:p w14:paraId="5232B79A" w14:textId="0508A222" w:rsidR="004B1C3A" w:rsidRPr="004B1C3A" w:rsidRDefault="004B1C3A" w:rsidP="004B1C3A">
            <w:pPr>
              <w:pStyle w:val="ListParagraph"/>
              <w:numPr>
                <w:ilvl w:val="0"/>
                <w:numId w:val="15"/>
              </w:numPr>
              <w:shd w:val="clear" w:color="auto" w:fill="FFFFFF"/>
              <w:jc w:val="both"/>
              <w:rPr>
                <w:rFonts w:asciiTheme="minorHAnsi" w:eastAsiaTheme="minorEastAsia" w:hAnsiTheme="minorHAnsi" w:cstheme="minorHAnsi"/>
                <w:bCs/>
                <w:color w:val="000000" w:themeColor="text1"/>
                <w:sz w:val="22"/>
                <w:szCs w:val="22"/>
                <w:lang w:val="en-US" w:eastAsia="fr-BE"/>
              </w:rPr>
            </w:pPr>
            <w:r w:rsidRPr="004B1C3A">
              <w:rPr>
                <w:rFonts w:asciiTheme="minorHAnsi" w:eastAsiaTheme="minorEastAsia" w:hAnsiTheme="minorHAnsi" w:cstheme="minorHAnsi"/>
                <w:bCs/>
                <w:color w:val="000000" w:themeColor="text1"/>
                <w:sz w:val="22"/>
                <w:szCs w:val="22"/>
                <w:lang w:val="en-US" w:eastAsia="fr-BE"/>
              </w:rPr>
              <w:t>The consultant will work closely with Technical Unit and Project inclusion team to develop the drawings for the IEC material</w:t>
            </w:r>
            <w:r w:rsidR="008A7697">
              <w:rPr>
                <w:rFonts w:asciiTheme="minorHAnsi" w:eastAsiaTheme="minorEastAsia" w:hAnsiTheme="minorHAnsi" w:cstheme="minorHAnsi"/>
                <w:bCs/>
                <w:color w:val="000000" w:themeColor="text1"/>
                <w:sz w:val="22"/>
                <w:szCs w:val="22"/>
                <w:lang w:val="en-US" w:eastAsia="fr-BE"/>
              </w:rPr>
              <w:t>s</w:t>
            </w:r>
            <w:r w:rsidR="00B015E8">
              <w:rPr>
                <w:rFonts w:asciiTheme="minorHAnsi" w:eastAsiaTheme="minorEastAsia" w:hAnsiTheme="minorHAnsi" w:cstheme="minorHAnsi"/>
                <w:bCs/>
                <w:color w:val="000000" w:themeColor="text1"/>
                <w:sz w:val="22"/>
                <w:szCs w:val="22"/>
                <w:lang w:val="en-US" w:eastAsia="fr-BE"/>
              </w:rPr>
              <w:t>, a</w:t>
            </w:r>
            <w:r w:rsidR="00F70583">
              <w:rPr>
                <w:rFonts w:asciiTheme="minorHAnsi" w:eastAsiaTheme="minorEastAsia" w:hAnsiTheme="minorHAnsi" w:cstheme="minorHAnsi"/>
                <w:bCs/>
                <w:color w:val="000000" w:themeColor="text1"/>
                <w:sz w:val="22"/>
                <w:szCs w:val="22"/>
                <w:lang w:val="en-US" w:eastAsia="fr-BE"/>
              </w:rPr>
              <w:t xml:space="preserve"> supervision</w:t>
            </w:r>
            <w:r w:rsidR="00B015E8">
              <w:rPr>
                <w:rFonts w:asciiTheme="minorHAnsi" w:eastAsiaTheme="minorEastAsia" w:hAnsiTheme="minorHAnsi" w:cstheme="minorHAnsi"/>
                <w:bCs/>
                <w:color w:val="000000" w:themeColor="text1"/>
                <w:sz w:val="22"/>
                <w:szCs w:val="22"/>
                <w:lang w:val="en-US" w:eastAsia="fr-BE"/>
              </w:rPr>
              <w:t xml:space="preserve"> work plan will be develop</w:t>
            </w:r>
            <w:r w:rsidR="008A7697">
              <w:rPr>
                <w:rFonts w:asciiTheme="minorHAnsi" w:eastAsiaTheme="minorEastAsia" w:hAnsiTheme="minorHAnsi" w:cstheme="minorHAnsi"/>
                <w:bCs/>
                <w:color w:val="000000" w:themeColor="text1"/>
                <w:sz w:val="22"/>
                <w:szCs w:val="22"/>
                <w:lang w:val="en-US" w:eastAsia="fr-BE"/>
              </w:rPr>
              <w:t>ed</w:t>
            </w:r>
            <w:r w:rsidR="00B015E8">
              <w:rPr>
                <w:rFonts w:asciiTheme="minorHAnsi" w:eastAsiaTheme="minorEastAsia" w:hAnsiTheme="minorHAnsi" w:cstheme="minorHAnsi"/>
                <w:bCs/>
                <w:color w:val="000000" w:themeColor="text1"/>
                <w:sz w:val="22"/>
                <w:szCs w:val="22"/>
                <w:lang w:val="en-US" w:eastAsia="fr-BE"/>
              </w:rPr>
              <w:t xml:space="preserve"> </w:t>
            </w:r>
            <w:r w:rsidR="008A7697">
              <w:rPr>
                <w:rFonts w:asciiTheme="minorHAnsi" w:eastAsiaTheme="minorEastAsia" w:hAnsiTheme="minorHAnsi" w:cstheme="minorHAnsi"/>
                <w:bCs/>
                <w:color w:val="000000" w:themeColor="text1"/>
                <w:sz w:val="22"/>
                <w:szCs w:val="22"/>
                <w:lang w:val="en-US" w:eastAsia="fr-BE"/>
              </w:rPr>
              <w:t xml:space="preserve">and agreed </w:t>
            </w:r>
            <w:r w:rsidR="002D434E">
              <w:rPr>
                <w:rFonts w:asciiTheme="minorHAnsi" w:eastAsiaTheme="minorEastAsia" w:hAnsiTheme="minorHAnsi" w:cstheme="minorHAnsi"/>
                <w:bCs/>
                <w:color w:val="000000" w:themeColor="text1"/>
                <w:sz w:val="22"/>
                <w:szCs w:val="22"/>
                <w:lang w:val="en-US" w:eastAsia="fr-BE"/>
              </w:rPr>
              <w:t xml:space="preserve">between HI and the consultant </w:t>
            </w:r>
            <w:r w:rsidR="00B015E8">
              <w:rPr>
                <w:rFonts w:asciiTheme="minorHAnsi" w:eastAsiaTheme="minorEastAsia" w:hAnsiTheme="minorHAnsi" w:cstheme="minorHAnsi"/>
                <w:bCs/>
                <w:color w:val="000000" w:themeColor="text1"/>
                <w:sz w:val="22"/>
                <w:szCs w:val="22"/>
                <w:lang w:val="en-US" w:eastAsia="fr-BE"/>
              </w:rPr>
              <w:t>within the time frame of the contract.</w:t>
            </w:r>
          </w:p>
          <w:p w14:paraId="7EBA663C" w14:textId="1663E2ED" w:rsidR="004B1C3A" w:rsidRPr="004B1C3A" w:rsidRDefault="004B1C3A" w:rsidP="004B1C3A">
            <w:pPr>
              <w:pStyle w:val="ListParagraph"/>
              <w:numPr>
                <w:ilvl w:val="0"/>
                <w:numId w:val="15"/>
              </w:numPr>
              <w:shd w:val="clear" w:color="auto" w:fill="FFFFFF"/>
              <w:jc w:val="both"/>
              <w:rPr>
                <w:rFonts w:asciiTheme="minorHAnsi" w:eastAsiaTheme="minorEastAsia" w:hAnsiTheme="minorHAnsi" w:cstheme="minorHAnsi"/>
                <w:bCs/>
                <w:color w:val="000000" w:themeColor="text1"/>
                <w:sz w:val="22"/>
                <w:szCs w:val="22"/>
                <w:lang w:val="en-US" w:eastAsia="fr-BE"/>
              </w:rPr>
            </w:pPr>
            <w:r w:rsidRPr="004B1C3A">
              <w:rPr>
                <w:rFonts w:asciiTheme="minorHAnsi" w:eastAsiaTheme="minorEastAsia" w:hAnsiTheme="minorHAnsi" w:cstheme="minorHAnsi"/>
                <w:bCs/>
                <w:color w:val="000000" w:themeColor="text1"/>
                <w:sz w:val="22"/>
                <w:szCs w:val="22"/>
                <w:lang w:val="en-US" w:eastAsia="fr-BE"/>
              </w:rPr>
              <w:t>The consultant will discuss and get approval from HI Technical Unit, Inclusion officer</w:t>
            </w:r>
            <w:r>
              <w:rPr>
                <w:rFonts w:asciiTheme="minorHAnsi" w:eastAsiaTheme="minorEastAsia" w:hAnsiTheme="minorHAnsi" w:cstheme="minorHAnsi"/>
                <w:bCs/>
                <w:color w:val="000000" w:themeColor="text1"/>
                <w:sz w:val="22"/>
                <w:szCs w:val="22"/>
                <w:lang w:val="en-US" w:eastAsia="fr-BE"/>
              </w:rPr>
              <w:t>s</w:t>
            </w:r>
            <w:r w:rsidRPr="004B1C3A">
              <w:rPr>
                <w:rFonts w:asciiTheme="minorHAnsi" w:eastAsiaTheme="minorEastAsia" w:hAnsiTheme="minorHAnsi" w:cstheme="minorHAnsi"/>
                <w:bCs/>
                <w:color w:val="000000" w:themeColor="text1"/>
                <w:sz w:val="22"/>
                <w:szCs w:val="22"/>
                <w:lang w:val="en-US" w:eastAsia="fr-BE"/>
              </w:rPr>
              <w:t xml:space="preserve"> and relevant program managers on the proposed ideas and elaboration of the overall product.</w:t>
            </w:r>
          </w:p>
          <w:p w14:paraId="4FF0FD16" w14:textId="108284AC" w:rsidR="004B1C3A" w:rsidRPr="004B1C3A" w:rsidRDefault="004B1C3A" w:rsidP="004B1C3A">
            <w:pPr>
              <w:pStyle w:val="ListParagraph"/>
              <w:numPr>
                <w:ilvl w:val="0"/>
                <w:numId w:val="15"/>
              </w:numPr>
              <w:shd w:val="clear" w:color="auto" w:fill="FFFFFF"/>
              <w:jc w:val="both"/>
              <w:rPr>
                <w:rFonts w:asciiTheme="minorHAnsi" w:eastAsiaTheme="minorEastAsia" w:hAnsiTheme="minorHAnsi" w:cstheme="minorHAnsi"/>
                <w:bCs/>
                <w:color w:val="000000" w:themeColor="text1"/>
                <w:sz w:val="22"/>
                <w:szCs w:val="22"/>
                <w:lang w:val="en-US" w:eastAsia="fr-BE"/>
              </w:rPr>
            </w:pPr>
            <w:r w:rsidRPr="004B1C3A">
              <w:rPr>
                <w:rFonts w:asciiTheme="minorHAnsi" w:eastAsiaTheme="minorEastAsia" w:hAnsiTheme="minorHAnsi" w:cstheme="minorHAnsi"/>
                <w:bCs/>
                <w:color w:val="000000" w:themeColor="text1"/>
                <w:sz w:val="22"/>
                <w:szCs w:val="22"/>
                <w:lang w:val="en-US" w:eastAsia="fr-BE"/>
              </w:rPr>
              <w:t>The pictures must reflect the ideas behind the ICE tool, must be easy to understand and remember, fit with local culture, custom and practice, and comply with the project expected outputs and donor’s requirements.</w:t>
            </w:r>
          </w:p>
          <w:p w14:paraId="6B2A2768" w14:textId="77777777" w:rsidR="004B1C3A" w:rsidRPr="004B1C3A" w:rsidRDefault="004B1C3A" w:rsidP="004B1C3A">
            <w:pPr>
              <w:pStyle w:val="ListParagraph"/>
              <w:numPr>
                <w:ilvl w:val="0"/>
                <w:numId w:val="15"/>
              </w:numPr>
              <w:shd w:val="clear" w:color="auto" w:fill="FFFFFF"/>
              <w:jc w:val="both"/>
              <w:rPr>
                <w:rFonts w:asciiTheme="minorHAnsi" w:eastAsiaTheme="minorEastAsia" w:hAnsiTheme="minorHAnsi" w:cstheme="minorHAnsi"/>
                <w:bCs/>
                <w:color w:val="000000" w:themeColor="text1"/>
                <w:sz w:val="22"/>
                <w:szCs w:val="22"/>
                <w:lang w:val="en-US" w:eastAsia="fr-BE"/>
              </w:rPr>
            </w:pPr>
            <w:r w:rsidRPr="004B1C3A">
              <w:rPr>
                <w:rFonts w:asciiTheme="minorHAnsi" w:eastAsiaTheme="minorEastAsia" w:hAnsiTheme="minorHAnsi" w:cstheme="minorHAnsi"/>
                <w:bCs/>
                <w:color w:val="000000" w:themeColor="text1"/>
                <w:sz w:val="22"/>
                <w:szCs w:val="22"/>
                <w:lang w:val="en-US" w:eastAsia="fr-BE"/>
              </w:rPr>
              <w:t>The consultant will modify (if any) and finalize the pictures after testing to familiarize with the project target beneficiaries and community</w:t>
            </w:r>
          </w:p>
          <w:p w14:paraId="4B36A8A2" w14:textId="18520987" w:rsidR="004B1C3A" w:rsidRPr="001C20DB" w:rsidRDefault="004B1C3A" w:rsidP="004B1C3A">
            <w:pPr>
              <w:pStyle w:val="ListParagraph"/>
              <w:numPr>
                <w:ilvl w:val="0"/>
                <w:numId w:val="15"/>
              </w:numPr>
              <w:shd w:val="clear" w:color="auto" w:fill="FFFFFF"/>
              <w:jc w:val="both"/>
              <w:rPr>
                <w:color w:val="444444"/>
                <w:sz w:val="24"/>
                <w:szCs w:val="24"/>
                <w:lang w:val="en-US"/>
              </w:rPr>
            </w:pPr>
            <w:r w:rsidRPr="004B1C3A">
              <w:rPr>
                <w:rFonts w:asciiTheme="minorHAnsi" w:eastAsiaTheme="minorEastAsia" w:hAnsiTheme="minorHAnsi" w:cstheme="minorHAnsi"/>
                <w:bCs/>
                <w:color w:val="000000" w:themeColor="text1"/>
                <w:sz w:val="22"/>
                <w:szCs w:val="22"/>
                <w:lang w:val="en-US" w:eastAsia="fr-BE"/>
              </w:rPr>
              <w:t>The consultant will ensure</w:t>
            </w:r>
            <w:r w:rsidR="00B015E8">
              <w:rPr>
                <w:rFonts w:asciiTheme="minorHAnsi" w:eastAsiaTheme="minorEastAsia" w:hAnsiTheme="minorHAnsi" w:cstheme="minorHAnsi"/>
                <w:bCs/>
                <w:color w:val="000000" w:themeColor="text1"/>
                <w:sz w:val="22"/>
                <w:szCs w:val="22"/>
                <w:lang w:val="en-US" w:eastAsia="fr-BE"/>
              </w:rPr>
              <w:t xml:space="preserve"> by official document the </w:t>
            </w:r>
            <w:proofErr w:type="gramStart"/>
            <w:r w:rsidR="00CA79F2">
              <w:rPr>
                <w:rFonts w:asciiTheme="minorHAnsi" w:eastAsiaTheme="minorEastAsia" w:hAnsiTheme="minorHAnsi" w:cstheme="minorHAnsi"/>
                <w:bCs/>
                <w:color w:val="000000" w:themeColor="text1"/>
                <w:sz w:val="22"/>
                <w:szCs w:val="22"/>
                <w:lang w:val="en-US" w:eastAsia="fr-BE"/>
              </w:rPr>
              <w:t xml:space="preserve">copyright </w:t>
            </w:r>
            <w:r w:rsidRPr="004B1C3A">
              <w:rPr>
                <w:rFonts w:asciiTheme="minorHAnsi" w:eastAsiaTheme="minorEastAsia" w:hAnsiTheme="minorHAnsi" w:cstheme="minorHAnsi"/>
                <w:bCs/>
                <w:color w:val="000000" w:themeColor="text1"/>
                <w:sz w:val="22"/>
                <w:szCs w:val="22"/>
                <w:lang w:val="en-US" w:eastAsia="fr-BE"/>
              </w:rPr>
              <w:t xml:space="preserve"> of</w:t>
            </w:r>
            <w:proofErr w:type="gramEnd"/>
            <w:r w:rsidRPr="004B1C3A">
              <w:rPr>
                <w:rFonts w:asciiTheme="minorHAnsi" w:eastAsiaTheme="minorEastAsia" w:hAnsiTheme="minorHAnsi" w:cstheme="minorHAnsi"/>
                <w:bCs/>
                <w:color w:val="000000" w:themeColor="text1"/>
                <w:sz w:val="22"/>
                <w:szCs w:val="22"/>
                <w:lang w:val="en-US" w:eastAsia="fr-BE"/>
              </w:rPr>
              <w:t xml:space="preserve"> the pictures to HI</w:t>
            </w:r>
            <w:r w:rsidRPr="001C20DB">
              <w:rPr>
                <w:color w:val="444444"/>
                <w:sz w:val="24"/>
                <w:szCs w:val="24"/>
                <w:lang w:val="en-US"/>
              </w:rPr>
              <w:t>.</w:t>
            </w:r>
          </w:p>
          <w:p w14:paraId="32A72BDC" w14:textId="77777777" w:rsidR="004B1C3A" w:rsidRPr="00946286" w:rsidRDefault="004B1C3A" w:rsidP="004B1C3A">
            <w:pPr>
              <w:pStyle w:val="NoSpacing"/>
              <w:tabs>
                <w:tab w:val="left" w:pos="360"/>
              </w:tabs>
              <w:jc w:val="both"/>
              <w:outlineLvl w:val="0"/>
              <w:rPr>
                <w:rFonts w:cstheme="minorHAnsi"/>
                <w:bCs/>
                <w:color w:val="000000" w:themeColor="text1"/>
                <w:lang w:val="en-US"/>
              </w:rPr>
            </w:pPr>
          </w:p>
        </w:tc>
      </w:tr>
    </w:tbl>
    <w:p w14:paraId="088D8BCA" w14:textId="77777777" w:rsidR="004B1C3A" w:rsidRDefault="004B1C3A" w:rsidP="004B1C3A">
      <w:pPr>
        <w:pStyle w:val="NoSpacing"/>
        <w:tabs>
          <w:tab w:val="left" w:pos="360"/>
        </w:tabs>
        <w:outlineLvl w:val="0"/>
        <w:rPr>
          <w:rFonts w:cstheme="minorHAnsi"/>
          <w:b/>
          <w:color w:val="0070C0"/>
          <w:lang w:val="en-US"/>
        </w:rPr>
      </w:pPr>
    </w:p>
    <w:p w14:paraId="462A2A64" w14:textId="593F2829" w:rsidR="004B1C3A" w:rsidRDefault="004B1C3A" w:rsidP="009C32E1">
      <w:pPr>
        <w:pStyle w:val="NoSpacing"/>
        <w:tabs>
          <w:tab w:val="left" w:pos="360"/>
        </w:tabs>
        <w:outlineLvl w:val="0"/>
        <w:rPr>
          <w:rFonts w:cstheme="minorHAnsi"/>
          <w:b/>
          <w:color w:val="0070C0"/>
          <w:lang w:val="en-US"/>
        </w:rPr>
      </w:pPr>
    </w:p>
    <w:p w14:paraId="3403E8BF" w14:textId="77777777" w:rsidR="009C32E1" w:rsidRPr="00EA5E6D" w:rsidRDefault="009C32E1" w:rsidP="009C32E1">
      <w:pPr>
        <w:pStyle w:val="NoSpacing"/>
        <w:numPr>
          <w:ilvl w:val="0"/>
          <w:numId w:val="3"/>
        </w:numPr>
        <w:tabs>
          <w:tab w:val="left" w:pos="360"/>
        </w:tabs>
        <w:outlineLvl w:val="0"/>
        <w:rPr>
          <w:rFonts w:cstheme="minorHAnsi"/>
          <w:b/>
          <w:color w:val="0070C0"/>
          <w:lang w:val="en-US"/>
        </w:rPr>
      </w:pPr>
      <w:r>
        <w:rPr>
          <w:rFonts w:cstheme="minorHAnsi"/>
          <w:b/>
          <w:color w:val="0070C0"/>
          <w:lang w:val="en-US"/>
        </w:rPr>
        <w:t xml:space="preserve">Deliverables </w:t>
      </w:r>
    </w:p>
    <w:tbl>
      <w:tblPr>
        <w:tblStyle w:val="TableGrid"/>
        <w:tblW w:w="0" w:type="auto"/>
        <w:tblLook w:val="04A0" w:firstRow="1" w:lastRow="0" w:firstColumn="1" w:lastColumn="0" w:noHBand="0" w:noVBand="1"/>
      </w:tblPr>
      <w:tblGrid>
        <w:gridCol w:w="9242"/>
      </w:tblGrid>
      <w:tr w:rsidR="009C32E1" w:rsidRPr="001A1AC7" w14:paraId="4CDE26DE" w14:textId="77777777" w:rsidTr="00024AEB">
        <w:tc>
          <w:tcPr>
            <w:tcW w:w="9350" w:type="dxa"/>
          </w:tcPr>
          <w:p w14:paraId="2E0DECFF" w14:textId="44ED6D1C" w:rsidR="00AC5573" w:rsidRDefault="00946286" w:rsidP="009C32E1">
            <w:pPr>
              <w:contextualSpacing/>
              <w:jc w:val="both"/>
              <w:rPr>
                <w:rFonts w:asciiTheme="minorHAnsi" w:eastAsia="Calibri" w:hAnsiTheme="minorHAnsi" w:cstheme="minorHAnsi"/>
                <w:color w:val="000000" w:themeColor="text1"/>
                <w:sz w:val="22"/>
                <w:szCs w:val="22"/>
                <w:lang w:val="en-US" w:eastAsia="en-US"/>
              </w:rPr>
            </w:pPr>
            <w:r>
              <w:rPr>
                <w:rFonts w:asciiTheme="minorHAnsi" w:eastAsia="Calibri" w:hAnsiTheme="minorHAnsi" w:cstheme="minorHAnsi"/>
                <w:color w:val="000000" w:themeColor="text1"/>
                <w:sz w:val="22"/>
                <w:szCs w:val="22"/>
                <w:lang w:val="en-US" w:eastAsia="en-US"/>
              </w:rPr>
              <w:t>The supplier will</w:t>
            </w:r>
            <w:r w:rsidR="004B1C3A">
              <w:rPr>
                <w:rFonts w:asciiTheme="minorHAnsi" w:eastAsia="Calibri" w:hAnsiTheme="minorHAnsi" w:cstheme="minorHAnsi"/>
                <w:color w:val="000000" w:themeColor="text1"/>
                <w:sz w:val="22"/>
                <w:szCs w:val="22"/>
                <w:lang w:val="en-US" w:eastAsia="en-US"/>
              </w:rPr>
              <w:t xml:space="preserve"> deliver </w:t>
            </w:r>
            <w:r w:rsidR="00AC5573">
              <w:rPr>
                <w:rFonts w:asciiTheme="minorHAnsi" w:eastAsia="Calibri" w:hAnsiTheme="minorHAnsi" w:cstheme="minorHAnsi"/>
                <w:color w:val="000000" w:themeColor="text1"/>
                <w:sz w:val="22"/>
                <w:szCs w:val="22"/>
                <w:lang w:val="en-US" w:eastAsia="en-US"/>
              </w:rPr>
              <w:t xml:space="preserve">35 drawings </w:t>
            </w:r>
            <w:r w:rsidR="00B015E8">
              <w:rPr>
                <w:rFonts w:asciiTheme="minorHAnsi" w:eastAsia="Calibri" w:hAnsiTheme="minorHAnsi" w:cstheme="minorHAnsi"/>
                <w:color w:val="000000" w:themeColor="text1"/>
                <w:sz w:val="22"/>
                <w:szCs w:val="22"/>
                <w:lang w:val="en-US" w:eastAsia="en-US"/>
              </w:rPr>
              <w:t>full color</w:t>
            </w:r>
            <w:r w:rsidR="004B1C3A">
              <w:rPr>
                <w:rFonts w:asciiTheme="minorHAnsi" w:eastAsia="Calibri" w:hAnsiTheme="minorHAnsi" w:cstheme="minorHAnsi"/>
                <w:color w:val="000000" w:themeColor="text1"/>
                <w:sz w:val="22"/>
                <w:szCs w:val="22"/>
                <w:lang w:val="en-US" w:eastAsia="en-US"/>
              </w:rPr>
              <w:t>, in soft copy on high quality format ready for printing and a sample laminated</w:t>
            </w:r>
            <w:r w:rsidR="00AC5573">
              <w:rPr>
                <w:rFonts w:asciiTheme="minorHAnsi" w:eastAsia="Calibri" w:hAnsiTheme="minorHAnsi" w:cstheme="minorHAnsi"/>
                <w:color w:val="000000" w:themeColor="text1"/>
                <w:sz w:val="22"/>
                <w:szCs w:val="22"/>
                <w:lang w:val="en-US" w:eastAsia="en-US"/>
              </w:rPr>
              <w:t>. For the I. and II. product the size will be A4 and for the III. Product 6R (6x8inch).</w:t>
            </w:r>
          </w:p>
          <w:p w14:paraId="1134042A" w14:textId="77777777" w:rsidR="00AC5573" w:rsidRDefault="00AC5573" w:rsidP="009C32E1">
            <w:pPr>
              <w:contextualSpacing/>
              <w:jc w:val="both"/>
              <w:rPr>
                <w:rFonts w:asciiTheme="minorHAnsi" w:eastAsia="Calibri" w:hAnsiTheme="minorHAnsi" w:cstheme="minorHAnsi"/>
                <w:color w:val="000000" w:themeColor="text1"/>
                <w:sz w:val="22"/>
                <w:szCs w:val="22"/>
                <w:lang w:val="en-US" w:eastAsia="en-US"/>
              </w:rPr>
            </w:pPr>
          </w:p>
          <w:p w14:paraId="5158A9B3" w14:textId="397C26DC" w:rsidR="00B015E8" w:rsidRDefault="00CA79F2" w:rsidP="00B015E8">
            <w:pPr>
              <w:pStyle w:val="NoSpacing"/>
              <w:tabs>
                <w:tab w:val="left" w:pos="360"/>
              </w:tabs>
              <w:jc w:val="both"/>
              <w:outlineLvl w:val="0"/>
              <w:rPr>
                <w:rFonts w:cstheme="minorHAnsi"/>
                <w:color w:val="000000" w:themeColor="text1"/>
                <w:lang w:val="en-US"/>
              </w:rPr>
            </w:pPr>
            <w:r>
              <w:rPr>
                <w:rFonts w:cstheme="minorHAnsi"/>
                <w:color w:val="000000" w:themeColor="text1"/>
                <w:lang w:val="en-US"/>
              </w:rPr>
              <w:t>A</w:t>
            </w:r>
            <w:r w:rsidR="00B015E8">
              <w:rPr>
                <w:rFonts w:cstheme="minorHAnsi"/>
                <w:color w:val="000000" w:themeColor="text1"/>
                <w:lang w:val="en-US"/>
              </w:rPr>
              <w:t xml:space="preserve">ll the products </w:t>
            </w:r>
            <w:r w:rsidR="00443608">
              <w:rPr>
                <w:rFonts w:cstheme="minorHAnsi"/>
                <w:color w:val="000000" w:themeColor="text1"/>
                <w:lang w:val="en-US"/>
              </w:rPr>
              <w:t>are</w:t>
            </w:r>
            <w:r w:rsidR="00B015E8">
              <w:rPr>
                <w:rFonts w:cstheme="minorHAnsi"/>
                <w:color w:val="000000" w:themeColor="text1"/>
                <w:lang w:val="en-US"/>
              </w:rPr>
              <w:t xml:space="preserve"> expected to have UNHCR and HI logos (prior authorization of the Donor) included in each picture.</w:t>
            </w:r>
          </w:p>
          <w:p w14:paraId="72C2135E" w14:textId="1A6E024C" w:rsidR="00AC5573" w:rsidRDefault="00AC5573" w:rsidP="00B015E8">
            <w:pPr>
              <w:pStyle w:val="NoSpacing"/>
              <w:tabs>
                <w:tab w:val="left" w:pos="360"/>
              </w:tabs>
              <w:jc w:val="both"/>
              <w:outlineLvl w:val="0"/>
              <w:rPr>
                <w:rFonts w:cstheme="minorHAnsi"/>
                <w:color w:val="000000" w:themeColor="text1"/>
                <w:lang w:val="en-US"/>
              </w:rPr>
            </w:pPr>
          </w:p>
          <w:p w14:paraId="095AEEE9" w14:textId="6AEB9B30" w:rsidR="00AC5573" w:rsidRDefault="00AC5573" w:rsidP="00B015E8">
            <w:pPr>
              <w:pStyle w:val="NoSpacing"/>
              <w:tabs>
                <w:tab w:val="left" w:pos="360"/>
              </w:tabs>
              <w:jc w:val="both"/>
              <w:outlineLvl w:val="0"/>
              <w:rPr>
                <w:rFonts w:cstheme="minorHAnsi"/>
                <w:color w:val="000000" w:themeColor="text1"/>
                <w:lang w:val="en-US"/>
              </w:rPr>
            </w:pPr>
            <w:r>
              <w:rPr>
                <w:rFonts w:cstheme="minorHAnsi"/>
                <w:color w:val="000000" w:themeColor="text1"/>
                <w:lang w:val="en-US"/>
              </w:rPr>
              <w:lastRenderedPageBreak/>
              <w:t>The final description of the drawings will be shared with the selected supplier, the work will be divided in</w:t>
            </w:r>
            <w:r w:rsidR="00443608">
              <w:rPr>
                <w:rFonts w:cstheme="minorHAnsi"/>
                <w:color w:val="000000" w:themeColor="text1"/>
                <w:lang w:val="en-US"/>
              </w:rPr>
              <w:t>to</w:t>
            </w:r>
            <w:r>
              <w:rPr>
                <w:rFonts w:cstheme="minorHAnsi"/>
                <w:color w:val="000000" w:themeColor="text1"/>
                <w:lang w:val="en-US"/>
              </w:rPr>
              <w:t xml:space="preserve"> three main products, as is noted below:</w:t>
            </w:r>
          </w:p>
          <w:p w14:paraId="023B4E96" w14:textId="2FAC25A8" w:rsidR="004B1C3A" w:rsidRPr="004B1C3A" w:rsidRDefault="004B1C3A" w:rsidP="004B1C3A">
            <w:pPr>
              <w:pStyle w:val="ListParagraph"/>
              <w:numPr>
                <w:ilvl w:val="0"/>
                <w:numId w:val="14"/>
              </w:numPr>
              <w:spacing w:before="100" w:beforeAutospacing="1" w:line="360" w:lineRule="auto"/>
              <w:jc w:val="both"/>
              <w:rPr>
                <w:rFonts w:asciiTheme="minorHAnsi" w:eastAsia="Calibri" w:hAnsiTheme="minorHAnsi" w:cstheme="minorHAnsi"/>
                <w:color w:val="000000" w:themeColor="text1"/>
                <w:sz w:val="22"/>
                <w:szCs w:val="22"/>
                <w:lang w:val="en-US" w:eastAsia="en-US"/>
              </w:rPr>
            </w:pPr>
            <w:r w:rsidRPr="004B1C3A">
              <w:rPr>
                <w:rFonts w:asciiTheme="minorHAnsi" w:eastAsia="Calibri" w:hAnsiTheme="minorHAnsi" w:cstheme="minorHAnsi"/>
                <w:color w:val="000000" w:themeColor="text1"/>
                <w:sz w:val="22"/>
                <w:szCs w:val="22"/>
                <w:lang w:val="en-US" w:eastAsia="en-US"/>
              </w:rPr>
              <w:t xml:space="preserve">Understanding Disability: </w:t>
            </w:r>
          </w:p>
          <w:p w14:paraId="7E6C8AAE" w14:textId="20673357" w:rsidR="00AC5573" w:rsidRDefault="004B1C3A" w:rsidP="009A61F5">
            <w:pPr>
              <w:jc w:val="both"/>
              <w:rPr>
                <w:rFonts w:asciiTheme="minorHAnsi" w:eastAsia="Calibri" w:hAnsiTheme="minorHAnsi" w:cstheme="minorHAnsi"/>
                <w:color w:val="000000" w:themeColor="text1"/>
                <w:sz w:val="22"/>
                <w:szCs w:val="22"/>
                <w:lang w:val="en-US" w:eastAsia="en-US"/>
              </w:rPr>
            </w:pPr>
            <w:r w:rsidRPr="004B1C3A">
              <w:rPr>
                <w:rFonts w:asciiTheme="minorHAnsi" w:eastAsia="Calibri" w:hAnsiTheme="minorHAnsi" w:cstheme="minorHAnsi"/>
                <w:color w:val="000000" w:themeColor="text1"/>
                <w:sz w:val="22"/>
                <w:szCs w:val="22"/>
                <w:lang w:val="en-US" w:eastAsia="en-US"/>
              </w:rPr>
              <w:t>Understanding of disability, impairments.</w:t>
            </w:r>
            <w:r w:rsidR="00AC5573">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Pictorial presentation of different types of people with disability</w:t>
            </w:r>
            <w:r>
              <w:rPr>
                <w:rFonts w:asciiTheme="minorHAnsi" w:eastAsia="Calibri" w:hAnsiTheme="minorHAnsi" w:cstheme="minorHAnsi"/>
                <w:color w:val="000000" w:themeColor="text1"/>
                <w:sz w:val="22"/>
                <w:szCs w:val="22"/>
                <w:lang w:val="en-US" w:eastAsia="en-US"/>
              </w:rPr>
              <w:t>:</w:t>
            </w:r>
            <w:r w:rsidR="00AC5573">
              <w:rPr>
                <w:rFonts w:asciiTheme="minorHAnsi" w:eastAsia="Calibri" w:hAnsiTheme="minorHAnsi" w:cstheme="minorHAnsi"/>
                <w:color w:val="000000" w:themeColor="text1"/>
                <w:sz w:val="22"/>
                <w:szCs w:val="22"/>
                <w:lang w:val="en-US" w:eastAsia="en-US"/>
              </w:rPr>
              <w:t xml:space="preserve"> the images will include but will not be restricted to the following generic descriptions of: </w:t>
            </w:r>
            <w:r w:rsidRPr="004B1C3A">
              <w:rPr>
                <w:rFonts w:asciiTheme="minorHAnsi" w:eastAsia="Calibri" w:hAnsiTheme="minorHAnsi" w:cstheme="minorHAnsi"/>
                <w:color w:val="000000" w:themeColor="text1"/>
                <w:sz w:val="22"/>
                <w:szCs w:val="22"/>
                <w:lang w:val="en-US" w:eastAsia="en-US"/>
              </w:rPr>
              <w:t>Person with Physical Impairments</w:t>
            </w:r>
            <w:r w:rsidR="00AC5573">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Person wi</w:t>
            </w:r>
            <w:r>
              <w:rPr>
                <w:rFonts w:asciiTheme="minorHAnsi" w:eastAsia="Calibri" w:hAnsiTheme="minorHAnsi" w:cstheme="minorHAnsi"/>
                <w:color w:val="000000" w:themeColor="text1"/>
                <w:sz w:val="22"/>
                <w:szCs w:val="22"/>
                <w:lang w:val="en-US" w:eastAsia="en-US"/>
              </w:rPr>
              <w:t>th Visual Impairment</w:t>
            </w:r>
            <w:r w:rsidR="00AC5573">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Person with Hearing impairment</w:t>
            </w:r>
            <w:r w:rsidR="00AC5573">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Person</w:t>
            </w:r>
            <w:r>
              <w:rPr>
                <w:rFonts w:asciiTheme="minorHAnsi" w:eastAsia="Calibri" w:hAnsiTheme="minorHAnsi" w:cstheme="minorHAnsi"/>
                <w:color w:val="000000" w:themeColor="text1"/>
                <w:sz w:val="22"/>
                <w:szCs w:val="22"/>
                <w:lang w:val="en-US" w:eastAsia="en-US"/>
              </w:rPr>
              <w:t xml:space="preserve"> with intellectual impairment</w:t>
            </w:r>
            <w:r w:rsidR="00AC5573">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Person with mental impairment</w:t>
            </w:r>
            <w:r w:rsidR="00AC5573">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Person</w:t>
            </w:r>
            <w:r>
              <w:rPr>
                <w:rFonts w:asciiTheme="minorHAnsi" w:eastAsia="Calibri" w:hAnsiTheme="minorHAnsi" w:cstheme="minorHAnsi"/>
                <w:color w:val="000000" w:themeColor="text1"/>
                <w:sz w:val="22"/>
                <w:szCs w:val="22"/>
                <w:lang w:val="en-US" w:eastAsia="en-US"/>
              </w:rPr>
              <w:t xml:space="preserve"> with speech impairment</w:t>
            </w:r>
            <w:r w:rsidR="00AC5573">
              <w:rPr>
                <w:rFonts w:asciiTheme="minorHAnsi" w:eastAsia="Calibri" w:hAnsiTheme="minorHAnsi" w:cstheme="minorHAnsi"/>
                <w:color w:val="000000" w:themeColor="text1"/>
                <w:sz w:val="22"/>
                <w:szCs w:val="22"/>
                <w:lang w:val="en-US" w:eastAsia="en-US"/>
              </w:rPr>
              <w:t>.</w:t>
            </w:r>
            <w:r w:rsidRPr="004B1C3A">
              <w:rPr>
                <w:rFonts w:asciiTheme="minorHAnsi" w:eastAsia="Calibri" w:hAnsiTheme="minorHAnsi" w:cstheme="minorHAnsi"/>
                <w:color w:val="000000" w:themeColor="text1"/>
                <w:sz w:val="22"/>
                <w:szCs w:val="22"/>
                <w:lang w:val="en-US" w:eastAsia="en-US"/>
              </w:rPr>
              <w:t xml:space="preserve"> </w:t>
            </w:r>
          </w:p>
          <w:p w14:paraId="1E43EBD0" w14:textId="77777777" w:rsidR="00AC5573" w:rsidRDefault="00AC5573" w:rsidP="009A61F5">
            <w:pPr>
              <w:jc w:val="both"/>
              <w:rPr>
                <w:rFonts w:asciiTheme="minorHAnsi" w:eastAsia="Calibri" w:hAnsiTheme="minorHAnsi" w:cstheme="minorHAnsi"/>
                <w:color w:val="000000" w:themeColor="text1"/>
                <w:sz w:val="22"/>
                <w:szCs w:val="22"/>
                <w:lang w:val="en-US" w:eastAsia="en-US"/>
              </w:rPr>
            </w:pPr>
          </w:p>
          <w:p w14:paraId="61BD9B87" w14:textId="7B8CA81D" w:rsidR="004B1C3A" w:rsidRPr="004B1C3A" w:rsidRDefault="00443608" w:rsidP="009A61F5">
            <w:pPr>
              <w:jc w:val="both"/>
              <w:rPr>
                <w:rFonts w:asciiTheme="minorHAnsi" w:eastAsia="Calibri" w:hAnsiTheme="minorHAnsi" w:cstheme="minorHAnsi"/>
                <w:color w:val="000000" w:themeColor="text1"/>
                <w:sz w:val="22"/>
                <w:szCs w:val="22"/>
                <w:lang w:val="en-US" w:eastAsia="en-US"/>
              </w:rPr>
            </w:pPr>
            <w:r>
              <w:rPr>
                <w:rFonts w:asciiTheme="minorHAnsi" w:eastAsia="Calibri" w:hAnsiTheme="minorHAnsi" w:cstheme="minorHAnsi"/>
                <w:color w:val="000000" w:themeColor="text1"/>
                <w:sz w:val="22"/>
                <w:szCs w:val="22"/>
                <w:lang w:val="en-US" w:eastAsia="en-US"/>
              </w:rPr>
              <w:t xml:space="preserve">A </w:t>
            </w:r>
            <w:r w:rsidR="00AC5573">
              <w:rPr>
                <w:rFonts w:asciiTheme="minorHAnsi" w:eastAsia="Calibri" w:hAnsiTheme="minorHAnsi" w:cstheme="minorHAnsi"/>
                <w:color w:val="000000" w:themeColor="text1"/>
                <w:sz w:val="22"/>
                <w:szCs w:val="22"/>
                <w:lang w:val="en-US" w:eastAsia="en-US"/>
              </w:rPr>
              <w:t>Final detail description will be provided to the selected supplier.</w:t>
            </w:r>
          </w:p>
          <w:p w14:paraId="37C4B006" w14:textId="663801C3" w:rsidR="004B1C3A" w:rsidRDefault="004B1C3A" w:rsidP="004B1C3A">
            <w:pPr>
              <w:jc w:val="both"/>
              <w:rPr>
                <w:rFonts w:asciiTheme="minorHAnsi" w:eastAsia="Calibri" w:hAnsiTheme="minorHAnsi" w:cstheme="minorHAnsi"/>
                <w:color w:val="000000" w:themeColor="text1"/>
                <w:sz w:val="22"/>
                <w:szCs w:val="22"/>
                <w:lang w:val="en-US" w:eastAsia="en-US"/>
              </w:rPr>
            </w:pPr>
          </w:p>
          <w:p w14:paraId="0DA87381" w14:textId="787DB8B8" w:rsidR="004B1C3A" w:rsidRDefault="004B1C3A" w:rsidP="009A61F5">
            <w:pPr>
              <w:pStyle w:val="ListParagraph"/>
              <w:numPr>
                <w:ilvl w:val="0"/>
                <w:numId w:val="14"/>
              </w:numPr>
              <w:jc w:val="both"/>
              <w:rPr>
                <w:rFonts w:asciiTheme="minorHAnsi" w:eastAsia="Calibri" w:hAnsiTheme="minorHAnsi" w:cstheme="minorHAnsi"/>
                <w:color w:val="000000" w:themeColor="text1"/>
                <w:sz w:val="22"/>
                <w:szCs w:val="22"/>
                <w:lang w:val="en-US" w:eastAsia="en-US"/>
              </w:rPr>
            </w:pPr>
            <w:r w:rsidRPr="009A61F5">
              <w:rPr>
                <w:rFonts w:asciiTheme="minorHAnsi" w:eastAsia="Calibri" w:hAnsiTheme="minorHAnsi" w:cstheme="minorHAnsi"/>
                <w:color w:val="000000" w:themeColor="text1"/>
                <w:sz w:val="22"/>
                <w:szCs w:val="22"/>
                <w:lang w:val="en-US" w:eastAsia="en-US"/>
              </w:rPr>
              <w:t>Understanding Inclusion: Pictorial presentation</w:t>
            </w:r>
            <w:r w:rsidR="00AC5573" w:rsidRPr="009A61F5">
              <w:rPr>
                <w:rFonts w:asciiTheme="minorHAnsi" w:eastAsia="Calibri" w:hAnsiTheme="minorHAnsi" w:cstheme="minorHAnsi"/>
                <w:color w:val="000000" w:themeColor="text1"/>
                <w:sz w:val="22"/>
                <w:szCs w:val="22"/>
                <w:lang w:val="en-US" w:eastAsia="en-US"/>
              </w:rPr>
              <w:t>s</w:t>
            </w:r>
            <w:r w:rsidRPr="009A61F5">
              <w:rPr>
                <w:rFonts w:asciiTheme="minorHAnsi" w:eastAsia="Calibri" w:hAnsiTheme="minorHAnsi" w:cstheme="minorHAnsi"/>
                <w:color w:val="000000" w:themeColor="text1"/>
                <w:sz w:val="22"/>
                <w:szCs w:val="22"/>
                <w:lang w:val="en-US" w:eastAsia="en-US"/>
              </w:rPr>
              <w:t xml:space="preserve"> of Inclusion</w:t>
            </w:r>
            <w:r w:rsidR="00AC5573" w:rsidRPr="009A61F5">
              <w:rPr>
                <w:rFonts w:asciiTheme="minorHAnsi" w:eastAsia="Calibri" w:hAnsiTheme="minorHAnsi" w:cstheme="minorHAnsi"/>
                <w:color w:val="000000" w:themeColor="text1"/>
                <w:sz w:val="22"/>
                <w:szCs w:val="22"/>
                <w:lang w:val="en-US" w:eastAsia="en-US"/>
              </w:rPr>
              <w:t xml:space="preserve"> to represent environmental barriers for person with </w:t>
            </w:r>
            <w:r w:rsidRPr="009A61F5">
              <w:rPr>
                <w:rFonts w:asciiTheme="minorHAnsi" w:eastAsia="Calibri" w:hAnsiTheme="minorHAnsi" w:cstheme="minorHAnsi"/>
                <w:color w:val="000000" w:themeColor="text1"/>
                <w:sz w:val="22"/>
                <w:szCs w:val="22"/>
                <w:lang w:val="en-US" w:eastAsia="en-US"/>
              </w:rPr>
              <w:t>disabilit</w:t>
            </w:r>
            <w:r w:rsidR="00CA79F2">
              <w:rPr>
                <w:rFonts w:asciiTheme="minorHAnsi" w:eastAsia="Calibri" w:hAnsiTheme="minorHAnsi" w:cstheme="minorHAnsi"/>
                <w:color w:val="000000" w:themeColor="text1"/>
                <w:sz w:val="22"/>
                <w:szCs w:val="22"/>
                <w:lang w:val="en-US" w:eastAsia="en-US"/>
              </w:rPr>
              <w:t>ies</w:t>
            </w:r>
            <w:r w:rsidRPr="009A61F5">
              <w:rPr>
                <w:rFonts w:asciiTheme="minorHAnsi" w:eastAsia="Calibri" w:hAnsiTheme="minorHAnsi" w:cstheme="minorHAnsi"/>
                <w:color w:val="000000" w:themeColor="text1"/>
                <w:sz w:val="22"/>
                <w:szCs w:val="22"/>
                <w:lang w:val="en-US" w:eastAsia="en-US"/>
              </w:rPr>
              <w:t>, pregnant women, children, and older aged people</w:t>
            </w:r>
            <w:r w:rsidR="00AC5573" w:rsidRPr="009A61F5">
              <w:rPr>
                <w:rFonts w:asciiTheme="minorHAnsi" w:eastAsia="Calibri" w:hAnsiTheme="minorHAnsi" w:cstheme="minorHAnsi"/>
                <w:color w:val="000000" w:themeColor="text1"/>
                <w:sz w:val="22"/>
                <w:szCs w:val="22"/>
                <w:lang w:val="en-US" w:eastAsia="en-US"/>
              </w:rPr>
              <w:t>. and the removal of th</w:t>
            </w:r>
            <w:r w:rsidR="00443608">
              <w:rPr>
                <w:rFonts w:asciiTheme="minorHAnsi" w:eastAsia="Calibri" w:hAnsiTheme="minorHAnsi" w:cstheme="minorHAnsi"/>
                <w:color w:val="000000" w:themeColor="text1"/>
                <w:sz w:val="22"/>
                <w:szCs w:val="22"/>
                <w:lang w:val="en-US" w:eastAsia="en-US"/>
              </w:rPr>
              <w:t>ese</w:t>
            </w:r>
            <w:r w:rsidR="00AC5573" w:rsidRPr="009A61F5">
              <w:rPr>
                <w:rFonts w:asciiTheme="minorHAnsi" w:eastAsia="Calibri" w:hAnsiTheme="minorHAnsi" w:cstheme="minorHAnsi"/>
                <w:color w:val="000000" w:themeColor="text1"/>
                <w:sz w:val="22"/>
                <w:szCs w:val="22"/>
                <w:lang w:val="en-US" w:eastAsia="en-US"/>
              </w:rPr>
              <w:t xml:space="preserve"> barriers represented in equal </w:t>
            </w:r>
            <w:r w:rsidRPr="009A61F5">
              <w:rPr>
                <w:rFonts w:asciiTheme="minorHAnsi" w:eastAsia="Calibri" w:hAnsiTheme="minorHAnsi" w:cstheme="minorHAnsi"/>
                <w:color w:val="000000" w:themeColor="text1"/>
                <w:sz w:val="22"/>
                <w:szCs w:val="22"/>
                <w:lang w:val="en-US" w:eastAsia="en-US"/>
              </w:rPr>
              <w:t>access</w:t>
            </w:r>
            <w:r w:rsidR="00AC5573" w:rsidRPr="009A61F5">
              <w:rPr>
                <w:rFonts w:asciiTheme="minorHAnsi" w:eastAsia="Calibri" w:hAnsiTheme="minorHAnsi" w:cstheme="minorHAnsi"/>
                <w:color w:val="000000" w:themeColor="text1"/>
                <w:sz w:val="22"/>
                <w:szCs w:val="22"/>
                <w:lang w:val="en-US" w:eastAsia="en-US"/>
              </w:rPr>
              <w:t xml:space="preserve"> to service, i</w:t>
            </w:r>
            <w:r w:rsidRPr="009A61F5">
              <w:rPr>
                <w:rFonts w:asciiTheme="minorHAnsi" w:eastAsia="Calibri" w:hAnsiTheme="minorHAnsi" w:cstheme="minorHAnsi"/>
                <w:color w:val="000000" w:themeColor="text1"/>
                <w:sz w:val="22"/>
                <w:szCs w:val="22"/>
                <w:lang w:val="en-US" w:eastAsia="en-US"/>
              </w:rPr>
              <w:t xml:space="preserve">nclusive sports, inclusive DRR, Inclusive protection, Inclusive education. </w:t>
            </w:r>
            <w:r w:rsidR="00AC5573" w:rsidRPr="009A61F5">
              <w:rPr>
                <w:rFonts w:asciiTheme="minorHAnsi" w:eastAsia="Calibri" w:hAnsiTheme="minorHAnsi" w:cstheme="minorHAnsi"/>
                <w:color w:val="000000" w:themeColor="text1"/>
                <w:sz w:val="22"/>
                <w:szCs w:val="22"/>
                <w:lang w:val="en-US" w:eastAsia="en-US"/>
              </w:rPr>
              <w:t>The final and detail description will be provide</w:t>
            </w:r>
            <w:r w:rsidR="009A61F5">
              <w:rPr>
                <w:rFonts w:asciiTheme="minorHAnsi" w:eastAsia="Calibri" w:hAnsiTheme="minorHAnsi" w:cstheme="minorHAnsi"/>
                <w:color w:val="000000" w:themeColor="text1"/>
                <w:sz w:val="22"/>
                <w:szCs w:val="22"/>
                <w:lang w:val="en-US" w:eastAsia="en-US"/>
              </w:rPr>
              <w:t>d</w:t>
            </w:r>
            <w:r w:rsidR="00AC5573" w:rsidRPr="009A61F5">
              <w:rPr>
                <w:rFonts w:asciiTheme="minorHAnsi" w:eastAsia="Calibri" w:hAnsiTheme="minorHAnsi" w:cstheme="minorHAnsi"/>
                <w:color w:val="000000" w:themeColor="text1"/>
                <w:sz w:val="22"/>
                <w:szCs w:val="22"/>
                <w:lang w:val="en-US" w:eastAsia="en-US"/>
              </w:rPr>
              <w:t xml:space="preserve"> to the selected supplier and will be based </w:t>
            </w:r>
            <w:r w:rsidRPr="009A61F5">
              <w:rPr>
                <w:rFonts w:asciiTheme="minorHAnsi" w:eastAsia="Calibri" w:hAnsiTheme="minorHAnsi" w:cstheme="minorHAnsi"/>
                <w:color w:val="000000" w:themeColor="text1"/>
                <w:sz w:val="22"/>
                <w:szCs w:val="22"/>
                <w:lang w:val="en-US" w:eastAsia="en-US"/>
              </w:rPr>
              <w:t>on HI’s understanding of inclusion criteria.</w:t>
            </w:r>
          </w:p>
          <w:p w14:paraId="713A7D19" w14:textId="77777777" w:rsidR="009A61F5" w:rsidRPr="009A61F5" w:rsidRDefault="009A61F5" w:rsidP="009A61F5">
            <w:pPr>
              <w:pStyle w:val="ListParagraph"/>
              <w:jc w:val="both"/>
              <w:rPr>
                <w:rFonts w:asciiTheme="minorHAnsi" w:eastAsia="Calibri" w:hAnsiTheme="minorHAnsi" w:cstheme="minorHAnsi"/>
                <w:color w:val="000000" w:themeColor="text1"/>
                <w:sz w:val="22"/>
                <w:szCs w:val="22"/>
                <w:lang w:val="en-US" w:eastAsia="en-US"/>
              </w:rPr>
            </w:pPr>
          </w:p>
          <w:p w14:paraId="126C0A79" w14:textId="184B79C2" w:rsidR="009A61F5" w:rsidRPr="009A61F5" w:rsidRDefault="004B1C3A" w:rsidP="009A61F5">
            <w:pPr>
              <w:pStyle w:val="ListParagraph"/>
              <w:numPr>
                <w:ilvl w:val="0"/>
                <w:numId w:val="14"/>
              </w:numPr>
              <w:spacing w:before="100" w:beforeAutospacing="1" w:after="100" w:afterAutospacing="1"/>
              <w:jc w:val="both"/>
              <w:rPr>
                <w:rFonts w:asciiTheme="minorHAnsi" w:eastAsia="Calibri" w:hAnsiTheme="minorHAnsi" w:cstheme="minorHAnsi"/>
                <w:color w:val="000000" w:themeColor="text1"/>
                <w:sz w:val="22"/>
                <w:szCs w:val="22"/>
                <w:lang w:val="en-US" w:eastAsia="en-US"/>
              </w:rPr>
            </w:pPr>
            <w:r w:rsidRPr="009A61F5">
              <w:rPr>
                <w:rFonts w:asciiTheme="minorHAnsi" w:eastAsia="Calibri" w:hAnsiTheme="minorHAnsi" w:cstheme="minorHAnsi"/>
                <w:color w:val="000000" w:themeColor="text1"/>
                <w:sz w:val="22"/>
                <w:szCs w:val="22"/>
                <w:lang w:val="en-US" w:eastAsia="en-US"/>
              </w:rPr>
              <w:t>Inclusive Communication Materials for Social Worker:</w:t>
            </w:r>
          </w:p>
          <w:p w14:paraId="7283FF18" w14:textId="328E408C" w:rsidR="009A61F5" w:rsidRPr="009C32E1" w:rsidRDefault="004B1C3A" w:rsidP="009A61F5">
            <w:pPr>
              <w:spacing w:before="100" w:beforeAutospacing="1" w:after="100" w:afterAutospacing="1"/>
              <w:jc w:val="both"/>
              <w:rPr>
                <w:rFonts w:asciiTheme="minorHAnsi" w:eastAsia="Calibri" w:hAnsiTheme="minorHAnsi" w:cstheme="minorHAnsi"/>
                <w:color w:val="000000" w:themeColor="text1"/>
                <w:sz w:val="22"/>
                <w:szCs w:val="22"/>
                <w:lang w:val="en-AU" w:eastAsia="en-US"/>
              </w:rPr>
            </w:pPr>
            <w:r w:rsidRPr="009A61F5">
              <w:rPr>
                <w:rFonts w:asciiTheme="minorHAnsi" w:eastAsia="Calibri" w:hAnsiTheme="minorHAnsi" w:cstheme="minorHAnsi"/>
                <w:color w:val="000000" w:themeColor="text1"/>
                <w:sz w:val="22"/>
                <w:szCs w:val="22"/>
                <w:lang w:val="en-US" w:eastAsia="en-US"/>
              </w:rPr>
              <w:t xml:space="preserve">One drawing </w:t>
            </w:r>
            <w:r w:rsidR="009A61F5">
              <w:rPr>
                <w:rFonts w:asciiTheme="minorHAnsi" w:eastAsia="Calibri" w:hAnsiTheme="minorHAnsi" w:cstheme="minorHAnsi"/>
                <w:color w:val="000000" w:themeColor="text1"/>
                <w:sz w:val="22"/>
                <w:szCs w:val="22"/>
                <w:lang w:val="en-US" w:eastAsia="en-US"/>
              </w:rPr>
              <w:t>per selected q</w:t>
            </w:r>
            <w:r w:rsidRPr="009A61F5">
              <w:rPr>
                <w:rFonts w:asciiTheme="minorHAnsi" w:eastAsia="Calibri" w:hAnsiTheme="minorHAnsi" w:cstheme="minorHAnsi"/>
                <w:color w:val="000000" w:themeColor="text1"/>
                <w:sz w:val="22"/>
                <w:szCs w:val="22"/>
                <w:lang w:val="en-US" w:eastAsia="en-US"/>
              </w:rPr>
              <w:t>uestion</w:t>
            </w:r>
            <w:r w:rsidR="009A61F5">
              <w:rPr>
                <w:rFonts w:asciiTheme="minorHAnsi" w:eastAsia="Calibri" w:hAnsiTheme="minorHAnsi" w:cstheme="minorHAnsi"/>
                <w:color w:val="000000" w:themeColor="text1"/>
                <w:sz w:val="22"/>
                <w:szCs w:val="22"/>
                <w:lang w:val="en-US" w:eastAsia="en-US"/>
              </w:rPr>
              <w:t>s</w:t>
            </w:r>
            <w:r w:rsidRPr="009A61F5">
              <w:rPr>
                <w:rFonts w:asciiTheme="minorHAnsi" w:eastAsia="Calibri" w:hAnsiTheme="minorHAnsi" w:cstheme="minorHAnsi"/>
                <w:color w:val="000000" w:themeColor="text1"/>
                <w:sz w:val="22"/>
                <w:szCs w:val="22"/>
                <w:lang w:val="en-US" w:eastAsia="en-US"/>
              </w:rPr>
              <w:t xml:space="preserve"> on the Social workers screening process</w:t>
            </w:r>
            <w:r w:rsidR="009A61F5">
              <w:rPr>
                <w:rFonts w:asciiTheme="minorHAnsi" w:eastAsia="Calibri" w:hAnsiTheme="minorHAnsi" w:cstheme="minorHAnsi"/>
                <w:color w:val="000000" w:themeColor="text1"/>
                <w:sz w:val="22"/>
                <w:szCs w:val="22"/>
                <w:lang w:val="en-US" w:eastAsia="en-US"/>
              </w:rPr>
              <w:t xml:space="preserve">. As an example but not limited the topics will refer to: </w:t>
            </w:r>
            <w:r w:rsidRPr="004B1C3A">
              <w:rPr>
                <w:rFonts w:asciiTheme="minorHAnsi" w:eastAsia="Calibri" w:hAnsiTheme="minorHAnsi" w:cstheme="minorHAnsi"/>
                <w:color w:val="000000" w:themeColor="text1"/>
                <w:sz w:val="22"/>
                <w:szCs w:val="22"/>
                <w:lang w:val="en-US" w:eastAsia="en-US"/>
              </w:rPr>
              <w:t>Family Type</w:t>
            </w:r>
            <w:r w:rsidR="009A61F5">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Pregnant mother</w:t>
            </w:r>
            <w:r w:rsidR="009A61F5">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 xml:space="preserve">Elderly people in </w:t>
            </w:r>
            <w:r w:rsidR="00443608">
              <w:rPr>
                <w:rFonts w:asciiTheme="minorHAnsi" w:eastAsia="Calibri" w:hAnsiTheme="minorHAnsi" w:cstheme="minorHAnsi"/>
                <w:color w:val="000000" w:themeColor="text1"/>
                <w:sz w:val="22"/>
                <w:szCs w:val="22"/>
                <w:lang w:val="en-US" w:eastAsia="en-US"/>
              </w:rPr>
              <w:t xml:space="preserve">a </w:t>
            </w:r>
            <w:r w:rsidRPr="004B1C3A">
              <w:rPr>
                <w:rFonts w:asciiTheme="minorHAnsi" w:eastAsia="Calibri" w:hAnsiTheme="minorHAnsi" w:cstheme="minorHAnsi"/>
                <w:color w:val="000000" w:themeColor="text1"/>
                <w:sz w:val="22"/>
                <w:szCs w:val="22"/>
                <w:lang w:val="en-US" w:eastAsia="en-US"/>
              </w:rPr>
              <w:t>home</w:t>
            </w:r>
            <w:r w:rsidR="009A61F5">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Safety</w:t>
            </w:r>
            <w:r w:rsidR="009A61F5">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Isolation</w:t>
            </w:r>
            <w:r w:rsidR="009A61F5">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Aggression</w:t>
            </w:r>
            <w:r w:rsidR="009A61F5">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Trouble Sleeping</w:t>
            </w:r>
            <w:r w:rsidR="009A61F5">
              <w:rPr>
                <w:rFonts w:asciiTheme="minorHAnsi" w:eastAsia="Calibri" w:hAnsiTheme="minorHAnsi" w:cstheme="minorHAnsi"/>
                <w:color w:val="000000" w:themeColor="text1"/>
                <w:sz w:val="22"/>
                <w:szCs w:val="22"/>
                <w:lang w:val="en-US" w:eastAsia="en-US"/>
              </w:rPr>
              <w:t xml:space="preserve">, </w:t>
            </w:r>
            <w:r w:rsidRPr="004B1C3A">
              <w:rPr>
                <w:rFonts w:asciiTheme="minorHAnsi" w:eastAsia="Calibri" w:hAnsiTheme="minorHAnsi" w:cstheme="minorHAnsi"/>
                <w:color w:val="000000" w:themeColor="text1"/>
                <w:sz w:val="22"/>
                <w:szCs w:val="22"/>
                <w:lang w:val="en-US" w:eastAsia="en-US"/>
              </w:rPr>
              <w:t>Sick/Injured</w:t>
            </w:r>
            <w:r w:rsidR="009A61F5" w:rsidRPr="009A61F5">
              <w:rPr>
                <w:rFonts w:asciiTheme="minorHAnsi" w:eastAsia="Calibri" w:hAnsiTheme="minorHAnsi" w:cstheme="minorHAnsi"/>
                <w:color w:val="000000" w:themeColor="text1"/>
                <w:sz w:val="22"/>
                <w:szCs w:val="22"/>
                <w:lang w:val="en-US" w:eastAsia="en-US"/>
              </w:rPr>
              <w:t>.</w:t>
            </w:r>
            <w:r w:rsidR="009A61F5">
              <w:rPr>
                <w:rFonts w:asciiTheme="minorHAnsi" w:eastAsia="Calibri" w:hAnsiTheme="minorHAnsi" w:cstheme="minorHAnsi"/>
                <w:color w:val="000000" w:themeColor="text1"/>
                <w:sz w:val="22"/>
                <w:szCs w:val="22"/>
                <w:lang w:val="en-US" w:eastAsia="en-US"/>
              </w:rPr>
              <w:t xml:space="preserve"> The final list and description of the drawings will be shared with the selected supplier. </w:t>
            </w:r>
          </w:p>
        </w:tc>
      </w:tr>
    </w:tbl>
    <w:p w14:paraId="0185E2E7" w14:textId="405005DC" w:rsidR="009C32E1" w:rsidRDefault="009C32E1" w:rsidP="00E336D7">
      <w:pPr>
        <w:pStyle w:val="NoSpacing"/>
        <w:tabs>
          <w:tab w:val="left" w:pos="4505"/>
        </w:tabs>
        <w:outlineLvl w:val="0"/>
        <w:rPr>
          <w:rFonts w:cstheme="minorHAnsi"/>
          <w:color w:val="000000" w:themeColor="text1"/>
          <w:lang w:val="en-US"/>
        </w:rPr>
      </w:pPr>
    </w:p>
    <w:p w14:paraId="1D60D1A5" w14:textId="07999506" w:rsidR="006F6C04" w:rsidRDefault="006F6C04" w:rsidP="006F6C04">
      <w:pPr>
        <w:pStyle w:val="NoSpacing"/>
        <w:numPr>
          <w:ilvl w:val="0"/>
          <w:numId w:val="3"/>
        </w:numPr>
        <w:tabs>
          <w:tab w:val="left" w:pos="360"/>
        </w:tabs>
        <w:outlineLvl w:val="0"/>
        <w:rPr>
          <w:rFonts w:cstheme="minorHAnsi"/>
          <w:b/>
          <w:color w:val="0070C0"/>
          <w:lang w:val="en-US"/>
        </w:rPr>
      </w:pPr>
      <w:r w:rsidRPr="00EA5E6D">
        <w:rPr>
          <w:rFonts w:cstheme="minorHAnsi"/>
          <w:b/>
          <w:color w:val="0070C0"/>
          <w:lang w:val="en-US"/>
        </w:rPr>
        <w:t>Timeline</w:t>
      </w:r>
    </w:p>
    <w:p w14:paraId="265763DC" w14:textId="77777777" w:rsidR="006F6C04" w:rsidRPr="00EA5E6D" w:rsidRDefault="006F6C04" w:rsidP="006F6C04">
      <w:pPr>
        <w:pStyle w:val="NoSpacing"/>
        <w:tabs>
          <w:tab w:val="left" w:pos="360"/>
        </w:tabs>
        <w:ind w:left="720"/>
        <w:outlineLvl w:val="0"/>
        <w:rPr>
          <w:rFonts w:cstheme="minorHAnsi"/>
          <w:b/>
          <w:color w:val="0070C0"/>
          <w:lang w:val="en-US"/>
        </w:rPr>
      </w:pPr>
      <w:r w:rsidRPr="00EA5E6D">
        <w:rPr>
          <w:lang w:val="en-US"/>
        </w:rPr>
        <w:fldChar w:fldCharType="begin"/>
      </w:r>
      <w:r w:rsidRPr="00EA5E6D">
        <w:rPr>
          <w:lang w:val="en-US"/>
        </w:rPr>
        <w:instrText xml:space="preserve"> LINK Excel.Sheet.12 "Book1" "Sheet1!R2C1:R21C22" \a \f 4 \h  \* MERGEFORMAT </w:instrText>
      </w:r>
      <w:r w:rsidRPr="00EA5E6D">
        <w:rPr>
          <w:lang w:val="en-US"/>
        </w:rPr>
        <w:fldChar w:fldCharType="separate"/>
      </w:r>
    </w:p>
    <w:tbl>
      <w:tblPr>
        <w:tblW w:w="6262" w:type="dxa"/>
        <w:jc w:val="center"/>
        <w:tblLook w:val="04A0" w:firstRow="1" w:lastRow="0" w:firstColumn="1" w:lastColumn="0" w:noHBand="0" w:noVBand="1"/>
      </w:tblPr>
      <w:tblGrid>
        <w:gridCol w:w="3542"/>
        <w:gridCol w:w="340"/>
        <w:gridCol w:w="340"/>
        <w:gridCol w:w="340"/>
        <w:gridCol w:w="340"/>
        <w:gridCol w:w="340"/>
        <w:gridCol w:w="340"/>
        <w:gridCol w:w="340"/>
        <w:gridCol w:w="340"/>
      </w:tblGrid>
      <w:tr w:rsidR="006F6C04" w:rsidRPr="00EA5E6D" w14:paraId="61103902" w14:textId="77777777" w:rsidTr="000737FC">
        <w:trPr>
          <w:trHeight w:val="315"/>
          <w:jc w:val="center"/>
        </w:trPr>
        <w:tc>
          <w:tcPr>
            <w:tcW w:w="3542" w:type="dxa"/>
            <w:vMerge w:val="restart"/>
            <w:tcBorders>
              <w:top w:val="single" w:sz="4" w:space="0" w:color="auto"/>
              <w:left w:val="single" w:sz="4" w:space="0" w:color="auto"/>
              <w:bottom w:val="single" w:sz="4" w:space="0" w:color="000000"/>
              <w:right w:val="single" w:sz="4" w:space="0" w:color="auto"/>
            </w:tcBorders>
            <w:shd w:val="clear" w:color="auto" w:fill="0070C0"/>
            <w:noWrap/>
            <w:vAlign w:val="bottom"/>
            <w:hideMark/>
          </w:tcPr>
          <w:p w14:paraId="019EBC41" w14:textId="77777777" w:rsidR="006F6C04" w:rsidRPr="00EA5E6D" w:rsidRDefault="006F6C04" w:rsidP="000737FC">
            <w:pPr>
              <w:jc w:val="center"/>
              <w:rPr>
                <w:rFonts w:ascii="Calibri" w:hAnsi="Calibri"/>
                <w:b/>
                <w:bCs/>
                <w:color w:val="FFFFFF"/>
                <w:lang w:val="en-US"/>
              </w:rPr>
            </w:pPr>
            <w:r w:rsidRPr="00EA5E6D">
              <w:rPr>
                <w:rFonts w:ascii="Calibri" w:hAnsi="Calibri"/>
                <w:b/>
                <w:bCs/>
                <w:color w:val="FFFFFF"/>
                <w:lang w:val="en-US"/>
              </w:rPr>
              <w:t>Activities</w:t>
            </w:r>
          </w:p>
        </w:tc>
        <w:tc>
          <w:tcPr>
            <w:tcW w:w="1360" w:type="dxa"/>
            <w:gridSpan w:val="4"/>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41A8A81C" w14:textId="77777777" w:rsidR="006F6C04" w:rsidRPr="00EA5E6D" w:rsidRDefault="006F6C04" w:rsidP="000737FC">
            <w:pPr>
              <w:jc w:val="center"/>
              <w:rPr>
                <w:rFonts w:ascii="Calibri" w:hAnsi="Calibri"/>
                <w:b/>
                <w:bCs/>
                <w:color w:val="FFFFFF"/>
                <w:lang w:val="en-US"/>
              </w:rPr>
            </w:pPr>
            <w:r>
              <w:rPr>
                <w:rFonts w:ascii="Calibri" w:hAnsi="Calibri"/>
                <w:b/>
                <w:bCs/>
                <w:color w:val="FFFFFF"/>
                <w:lang w:val="en-US"/>
              </w:rPr>
              <w:t xml:space="preserve">November </w:t>
            </w:r>
          </w:p>
        </w:tc>
        <w:tc>
          <w:tcPr>
            <w:tcW w:w="1360" w:type="dxa"/>
            <w:gridSpan w:val="4"/>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14:paraId="7E46113C" w14:textId="77777777" w:rsidR="006F6C04" w:rsidRPr="00EA5E6D" w:rsidRDefault="006F6C04" w:rsidP="000737FC">
            <w:pPr>
              <w:jc w:val="center"/>
              <w:rPr>
                <w:rFonts w:ascii="Calibri" w:hAnsi="Calibri"/>
                <w:b/>
                <w:bCs/>
                <w:color w:val="FFFFFF"/>
                <w:lang w:val="en-US"/>
              </w:rPr>
            </w:pPr>
            <w:r>
              <w:rPr>
                <w:rFonts w:ascii="Calibri" w:hAnsi="Calibri"/>
                <w:b/>
                <w:bCs/>
                <w:color w:val="FFFFFF"/>
                <w:lang w:val="en-US"/>
              </w:rPr>
              <w:t xml:space="preserve">December </w:t>
            </w:r>
          </w:p>
        </w:tc>
      </w:tr>
      <w:tr w:rsidR="006F6C04" w:rsidRPr="00EA5E6D" w14:paraId="2F97F1FD" w14:textId="77777777" w:rsidTr="000737FC">
        <w:trPr>
          <w:trHeight w:val="315"/>
          <w:jc w:val="center"/>
        </w:trPr>
        <w:tc>
          <w:tcPr>
            <w:tcW w:w="3542" w:type="dxa"/>
            <w:vMerge/>
            <w:tcBorders>
              <w:top w:val="single" w:sz="4" w:space="0" w:color="auto"/>
              <w:left w:val="single" w:sz="4" w:space="0" w:color="auto"/>
              <w:bottom w:val="single" w:sz="4" w:space="0" w:color="000000"/>
              <w:right w:val="single" w:sz="4" w:space="0" w:color="auto"/>
            </w:tcBorders>
            <w:shd w:val="clear" w:color="auto" w:fill="0070C0"/>
            <w:vAlign w:val="center"/>
            <w:hideMark/>
          </w:tcPr>
          <w:p w14:paraId="4667F87D" w14:textId="77777777" w:rsidR="006F6C04" w:rsidRPr="00EA5E6D" w:rsidRDefault="006F6C04" w:rsidP="000737FC">
            <w:pPr>
              <w:rPr>
                <w:rFonts w:ascii="Calibri" w:hAnsi="Calibri"/>
                <w:b/>
                <w:bCs/>
                <w:color w:val="FFFFFF"/>
                <w:lang w:val="en-US"/>
              </w:rPr>
            </w:pPr>
          </w:p>
        </w:tc>
        <w:tc>
          <w:tcPr>
            <w:tcW w:w="340" w:type="dxa"/>
            <w:tcBorders>
              <w:top w:val="nil"/>
              <w:left w:val="nil"/>
              <w:bottom w:val="single" w:sz="4" w:space="0" w:color="auto"/>
              <w:right w:val="single" w:sz="4" w:space="0" w:color="auto"/>
            </w:tcBorders>
            <w:shd w:val="clear" w:color="000000" w:fill="D9D9D9"/>
            <w:noWrap/>
            <w:vAlign w:val="bottom"/>
            <w:hideMark/>
          </w:tcPr>
          <w:p w14:paraId="1DB4A96E" w14:textId="77777777" w:rsidR="006F6C04" w:rsidRPr="00EA5E6D" w:rsidRDefault="006F6C04" w:rsidP="000737FC">
            <w:pPr>
              <w:jc w:val="right"/>
              <w:rPr>
                <w:rFonts w:ascii="Calibri" w:hAnsi="Calibri"/>
                <w:color w:val="000000"/>
                <w:lang w:val="en-US"/>
              </w:rPr>
            </w:pPr>
            <w:r w:rsidRPr="00EA5E6D">
              <w:rPr>
                <w:rFonts w:ascii="Calibri" w:hAnsi="Calibri"/>
                <w:color w:val="000000"/>
                <w:lang w:val="en-US"/>
              </w:rPr>
              <w:t>1</w:t>
            </w:r>
          </w:p>
        </w:tc>
        <w:tc>
          <w:tcPr>
            <w:tcW w:w="340" w:type="dxa"/>
            <w:tcBorders>
              <w:top w:val="nil"/>
              <w:left w:val="nil"/>
              <w:bottom w:val="single" w:sz="4" w:space="0" w:color="auto"/>
              <w:right w:val="single" w:sz="4" w:space="0" w:color="auto"/>
            </w:tcBorders>
            <w:shd w:val="clear" w:color="000000" w:fill="D9D9D9"/>
            <w:noWrap/>
            <w:vAlign w:val="bottom"/>
            <w:hideMark/>
          </w:tcPr>
          <w:p w14:paraId="36D4A885" w14:textId="77777777" w:rsidR="006F6C04" w:rsidRPr="00EA5E6D" w:rsidRDefault="006F6C04" w:rsidP="000737FC">
            <w:pPr>
              <w:jc w:val="right"/>
              <w:rPr>
                <w:rFonts w:ascii="Calibri" w:hAnsi="Calibri"/>
                <w:color w:val="000000"/>
                <w:lang w:val="en-US"/>
              </w:rPr>
            </w:pPr>
            <w:r w:rsidRPr="00EA5E6D">
              <w:rPr>
                <w:rFonts w:ascii="Calibri" w:hAnsi="Calibri"/>
                <w:color w:val="000000"/>
                <w:lang w:val="en-US"/>
              </w:rPr>
              <w:t>2</w:t>
            </w:r>
          </w:p>
        </w:tc>
        <w:tc>
          <w:tcPr>
            <w:tcW w:w="340" w:type="dxa"/>
            <w:tcBorders>
              <w:top w:val="nil"/>
              <w:left w:val="nil"/>
              <w:bottom w:val="single" w:sz="4" w:space="0" w:color="auto"/>
              <w:right w:val="single" w:sz="4" w:space="0" w:color="auto"/>
            </w:tcBorders>
            <w:shd w:val="clear" w:color="000000" w:fill="D9D9D9"/>
            <w:noWrap/>
            <w:vAlign w:val="bottom"/>
            <w:hideMark/>
          </w:tcPr>
          <w:p w14:paraId="1751BBB4" w14:textId="77777777" w:rsidR="006F6C04" w:rsidRPr="00EA5E6D" w:rsidRDefault="006F6C04" w:rsidP="000737FC">
            <w:pPr>
              <w:jc w:val="right"/>
              <w:rPr>
                <w:rFonts w:ascii="Calibri" w:hAnsi="Calibri"/>
                <w:color w:val="000000"/>
                <w:lang w:val="en-US"/>
              </w:rPr>
            </w:pPr>
            <w:r w:rsidRPr="00EA5E6D">
              <w:rPr>
                <w:rFonts w:ascii="Calibri" w:hAnsi="Calibri"/>
                <w:color w:val="000000"/>
                <w:lang w:val="en-US"/>
              </w:rPr>
              <w:t>3</w:t>
            </w:r>
          </w:p>
        </w:tc>
        <w:tc>
          <w:tcPr>
            <w:tcW w:w="340" w:type="dxa"/>
            <w:tcBorders>
              <w:top w:val="nil"/>
              <w:left w:val="nil"/>
              <w:bottom w:val="single" w:sz="4" w:space="0" w:color="auto"/>
              <w:right w:val="single" w:sz="4" w:space="0" w:color="auto"/>
            </w:tcBorders>
            <w:shd w:val="clear" w:color="000000" w:fill="D9D9D9"/>
            <w:noWrap/>
            <w:vAlign w:val="bottom"/>
            <w:hideMark/>
          </w:tcPr>
          <w:p w14:paraId="359AA383" w14:textId="77777777" w:rsidR="006F6C04" w:rsidRPr="00EA5E6D" w:rsidRDefault="006F6C04" w:rsidP="000737FC">
            <w:pPr>
              <w:jc w:val="right"/>
              <w:rPr>
                <w:rFonts w:ascii="Calibri" w:hAnsi="Calibri"/>
                <w:color w:val="000000"/>
                <w:lang w:val="en-US"/>
              </w:rPr>
            </w:pPr>
            <w:r w:rsidRPr="00EA5E6D">
              <w:rPr>
                <w:rFonts w:ascii="Calibri" w:hAnsi="Calibri"/>
                <w:color w:val="000000"/>
                <w:lang w:val="en-US"/>
              </w:rPr>
              <w:t>4</w:t>
            </w:r>
          </w:p>
        </w:tc>
        <w:tc>
          <w:tcPr>
            <w:tcW w:w="340" w:type="dxa"/>
            <w:tcBorders>
              <w:top w:val="nil"/>
              <w:left w:val="nil"/>
              <w:bottom w:val="single" w:sz="4" w:space="0" w:color="auto"/>
              <w:right w:val="single" w:sz="4" w:space="0" w:color="auto"/>
            </w:tcBorders>
            <w:shd w:val="clear" w:color="000000" w:fill="D9D9D9"/>
            <w:noWrap/>
            <w:vAlign w:val="bottom"/>
            <w:hideMark/>
          </w:tcPr>
          <w:p w14:paraId="087F9822" w14:textId="77777777" w:rsidR="006F6C04" w:rsidRPr="00EA5E6D" w:rsidRDefault="006F6C04" w:rsidP="000737FC">
            <w:pPr>
              <w:jc w:val="right"/>
              <w:rPr>
                <w:rFonts w:ascii="Calibri" w:hAnsi="Calibri"/>
                <w:color w:val="000000"/>
                <w:lang w:val="en-US"/>
              </w:rPr>
            </w:pPr>
            <w:r w:rsidRPr="00EA5E6D">
              <w:rPr>
                <w:rFonts w:ascii="Calibri" w:hAnsi="Calibri"/>
                <w:color w:val="000000"/>
                <w:lang w:val="en-US"/>
              </w:rPr>
              <w:t>1</w:t>
            </w:r>
          </w:p>
        </w:tc>
        <w:tc>
          <w:tcPr>
            <w:tcW w:w="340" w:type="dxa"/>
            <w:tcBorders>
              <w:top w:val="nil"/>
              <w:left w:val="nil"/>
              <w:bottom w:val="single" w:sz="4" w:space="0" w:color="auto"/>
              <w:right w:val="single" w:sz="4" w:space="0" w:color="auto"/>
            </w:tcBorders>
            <w:shd w:val="clear" w:color="000000" w:fill="D9D9D9"/>
            <w:noWrap/>
            <w:vAlign w:val="bottom"/>
            <w:hideMark/>
          </w:tcPr>
          <w:p w14:paraId="21FC0507" w14:textId="77777777" w:rsidR="006F6C04" w:rsidRPr="00EA5E6D" w:rsidRDefault="006F6C04" w:rsidP="000737FC">
            <w:pPr>
              <w:jc w:val="right"/>
              <w:rPr>
                <w:rFonts w:ascii="Calibri" w:hAnsi="Calibri"/>
                <w:color w:val="000000"/>
                <w:lang w:val="en-US"/>
              </w:rPr>
            </w:pPr>
            <w:r w:rsidRPr="00EA5E6D">
              <w:rPr>
                <w:rFonts w:ascii="Calibri" w:hAnsi="Calibri"/>
                <w:color w:val="000000"/>
                <w:lang w:val="en-US"/>
              </w:rPr>
              <w:t>2</w:t>
            </w:r>
          </w:p>
        </w:tc>
        <w:tc>
          <w:tcPr>
            <w:tcW w:w="340" w:type="dxa"/>
            <w:tcBorders>
              <w:top w:val="nil"/>
              <w:left w:val="nil"/>
              <w:bottom w:val="single" w:sz="4" w:space="0" w:color="auto"/>
              <w:right w:val="single" w:sz="4" w:space="0" w:color="auto"/>
            </w:tcBorders>
            <w:shd w:val="clear" w:color="000000" w:fill="D9D9D9"/>
            <w:noWrap/>
            <w:vAlign w:val="bottom"/>
            <w:hideMark/>
          </w:tcPr>
          <w:p w14:paraId="5C59AB9E" w14:textId="77777777" w:rsidR="006F6C04" w:rsidRPr="00EA5E6D" w:rsidRDefault="006F6C04" w:rsidP="000737FC">
            <w:pPr>
              <w:jc w:val="right"/>
              <w:rPr>
                <w:rFonts w:ascii="Calibri" w:hAnsi="Calibri"/>
                <w:color w:val="000000"/>
                <w:lang w:val="en-US"/>
              </w:rPr>
            </w:pPr>
            <w:r w:rsidRPr="00EA5E6D">
              <w:rPr>
                <w:rFonts w:ascii="Calibri" w:hAnsi="Calibri"/>
                <w:color w:val="000000"/>
                <w:lang w:val="en-US"/>
              </w:rPr>
              <w:t>3</w:t>
            </w:r>
          </w:p>
        </w:tc>
        <w:tc>
          <w:tcPr>
            <w:tcW w:w="340" w:type="dxa"/>
            <w:tcBorders>
              <w:top w:val="nil"/>
              <w:left w:val="nil"/>
              <w:bottom w:val="single" w:sz="4" w:space="0" w:color="auto"/>
              <w:right w:val="single" w:sz="4" w:space="0" w:color="auto"/>
            </w:tcBorders>
            <w:shd w:val="clear" w:color="000000" w:fill="D9D9D9"/>
            <w:noWrap/>
            <w:vAlign w:val="bottom"/>
            <w:hideMark/>
          </w:tcPr>
          <w:p w14:paraId="7719B093" w14:textId="77777777" w:rsidR="006F6C04" w:rsidRPr="00EA5E6D" w:rsidRDefault="006F6C04" w:rsidP="000737FC">
            <w:pPr>
              <w:jc w:val="right"/>
              <w:rPr>
                <w:rFonts w:ascii="Calibri" w:hAnsi="Calibri"/>
                <w:color w:val="000000"/>
                <w:lang w:val="en-US"/>
              </w:rPr>
            </w:pPr>
            <w:r w:rsidRPr="00EA5E6D">
              <w:rPr>
                <w:rFonts w:ascii="Calibri" w:hAnsi="Calibri"/>
                <w:color w:val="000000"/>
                <w:lang w:val="en-US"/>
              </w:rPr>
              <w:t>4</w:t>
            </w:r>
          </w:p>
        </w:tc>
      </w:tr>
      <w:tr w:rsidR="006F6C04" w:rsidRPr="001A1AC7" w14:paraId="00EA0E87" w14:textId="77777777" w:rsidTr="000737FC">
        <w:trPr>
          <w:trHeight w:val="315"/>
          <w:jc w:val="center"/>
        </w:trPr>
        <w:tc>
          <w:tcPr>
            <w:tcW w:w="3542" w:type="dxa"/>
            <w:tcBorders>
              <w:top w:val="nil"/>
              <w:left w:val="nil"/>
              <w:bottom w:val="nil"/>
              <w:right w:val="single" w:sz="4" w:space="0" w:color="auto"/>
            </w:tcBorders>
            <w:shd w:val="clear" w:color="auto" w:fill="8DB3E2" w:themeFill="text2" w:themeFillTint="66"/>
            <w:vAlign w:val="bottom"/>
            <w:hideMark/>
          </w:tcPr>
          <w:p w14:paraId="732B30AD" w14:textId="77777777" w:rsidR="006F6C04" w:rsidRPr="00EA5E6D" w:rsidRDefault="006F6C04" w:rsidP="000737FC">
            <w:pPr>
              <w:rPr>
                <w:rFonts w:ascii="Calibri" w:hAnsi="Calibri"/>
                <w:b/>
                <w:color w:val="000000"/>
                <w:lang w:val="en-US"/>
              </w:rPr>
            </w:pPr>
            <w:r>
              <w:rPr>
                <w:rFonts w:ascii="Calibri" w:hAnsi="Calibri"/>
                <w:b/>
                <w:color w:val="000000"/>
                <w:lang w:val="en-US"/>
              </w:rPr>
              <w:t>Drawings and feedback from HI TU</w:t>
            </w:r>
          </w:p>
        </w:tc>
        <w:tc>
          <w:tcPr>
            <w:tcW w:w="340" w:type="dxa"/>
            <w:tcBorders>
              <w:top w:val="nil"/>
              <w:left w:val="nil"/>
              <w:bottom w:val="nil"/>
              <w:right w:val="single" w:sz="4" w:space="0" w:color="auto"/>
            </w:tcBorders>
            <w:shd w:val="clear" w:color="auto" w:fill="auto"/>
            <w:noWrap/>
            <w:vAlign w:val="bottom"/>
            <w:hideMark/>
          </w:tcPr>
          <w:p w14:paraId="5AF75EC6" w14:textId="77777777" w:rsidR="006F6C04" w:rsidRPr="00EA5E6D" w:rsidRDefault="006F6C04" w:rsidP="000737FC">
            <w:pPr>
              <w:rPr>
                <w:rFonts w:ascii="Calibri" w:hAnsi="Calibri"/>
                <w:color w:val="000000"/>
                <w:lang w:val="en-US"/>
              </w:rPr>
            </w:pPr>
            <w:r w:rsidRPr="00EA5E6D">
              <w:rPr>
                <w:rFonts w:ascii="Calibri" w:hAnsi="Calibri"/>
                <w:color w:val="000000"/>
                <w:lang w:val="en-US"/>
              </w:rPr>
              <w:t> </w:t>
            </w:r>
          </w:p>
        </w:tc>
        <w:tc>
          <w:tcPr>
            <w:tcW w:w="340" w:type="dxa"/>
            <w:tcBorders>
              <w:top w:val="nil"/>
              <w:left w:val="nil"/>
              <w:bottom w:val="nil"/>
              <w:right w:val="single" w:sz="4" w:space="0" w:color="auto"/>
            </w:tcBorders>
            <w:shd w:val="clear" w:color="auto" w:fill="auto"/>
            <w:noWrap/>
            <w:vAlign w:val="bottom"/>
            <w:hideMark/>
          </w:tcPr>
          <w:p w14:paraId="5EFBAA6B" w14:textId="77777777" w:rsidR="006F6C04" w:rsidRPr="00EA5E6D" w:rsidRDefault="006F6C04" w:rsidP="000737FC">
            <w:pPr>
              <w:rPr>
                <w:rFonts w:ascii="Calibri" w:hAnsi="Calibri"/>
                <w:color w:val="000000"/>
                <w:lang w:val="en-US"/>
              </w:rPr>
            </w:pPr>
            <w:r w:rsidRPr="00EA5E6D">
              <w:rPr>
                <w:rFonts w:ascii="Calibri" w:hAnsi="Calibri"/>
                <w:color w:val="000000"/>
                <w:lang w:val="en-US"/>
              </w:rPr>
              <w:t> </w:t>
            </w:r>
          </w:p>
        </w:tc>
        <w:tc>
          <w:tcPr>
            <w:tcW w:w="340" w:type="dxa"/>
            <w:tcBorders>
              <w:top w:val="nil"/>
              <w:left w:val="nil"/>
              <w:bottom w:val="nil"/>
              <w:right w:val="single" w:sz="4" w:space="0" w:color="auto"/>
            </w:tcBorders>
            <w:shd w:val="clear" w:color="auto" w:fill="A6A6A6" w:themeFill="background1" w:themeFillShade="A6"/>
            <w:noWrap/>
            <w:vAlign w:val="bottom"/>
            <w:hideMark/>
          </w:tcPr>
          <w:p w14:paraId="77C5B890" w14:textId="77777777" w:rsidR="006F6C04" w:rsidRPr="00EA5E6D" w:rsidRDefault="006F6C04" w:rsidP="000737FC">
            <w:pPr>
              <w:rPr>
                <w:rFonts w:ascii="Calibri" w:hAnsi="Calibri"/>
                <w:color w:val="000000"/>
                <w:lang w:val="en-US"/>
              </w:rPr>
            </w:pPr>
            <w:r w:rsidRPr="00EA5E6D">
              <w:rPr>
                <w:rFonts w:ascii="Calibri" w:hAnsi="Calibri"/>
                <w:color w:val="000000"/>
                <w:lang w:val="en-US"/>
              </w:rPr>
              <w:t> </w:t>
            </w:r>
          </w:p>
        </w:tc>
        <w:tc>
          <w:tcPr>
            <w:tcW w:w="340" w:type="dxa"/>
            <w:tcBorders>
              <w:top w:val="nil"/>
              <w:left w:val="nil"/>
              <w:bottom w:val="nil"/>
              <w:right w:val="single" w:sz="4" w:space="0" w:color="auto"/>
            </w:tcBorders>
            <w:shd w:val="clear" w:color="auto" w:fill="A6A6A6" w:themeFill="background1" w:themeFillShade="A6"/>
            <w:noWrap/>
            <w:vAlign w:val="bottom"/>
            <w:hideMark/>
          </w:tcPr>
          <w:p w14:paraId="77466984" w14:textId="77777777" w:rsidR="006F6C04" w:rsidRPr="00EA5E6D" w:rsidRDefault="006F6C04" w:rsidP="000737FC">
            <w:pPr>
              <w:rPr>
                <w:rFonts w:ascii="Calibri" w:hAnsi="Calibri"/>
                <w:color w:val="000000"/>
                <w:lang w:val="en-US"/>
              </w:rPr>
            </w:pPr>
            <w:r w:rsidRPr="00EA5E6D">
              <w:rPr>
                <w:rFonts w:ascii="Calibri" w:hAnsi="Calibri"/>
                <w:color w:val="000000"/>
                <w:lang w:val="en-US"/>
              </w:rPr>
              <w:t> </w:t>
            </w:r>
          </w:p>
        </w:tc>
        <w:tc>
          <w:tcPr>
            <w:tcW w:w="340" w:type="dxa"/>
            <w:tcBorders>
              <w:top w:val="nil"/>
              <w:left w:val="nil"/>
              <w:bottom w:val="nil"/>
              <w:right w:val="single" w:sz="4" w:space="0" w:color="auto"/>
            </w:tcBorders>
            <w:shd w:val="clear" w:color="auto" w:fill="auto"/>
            <w:noWrap/>
            <w:vAlign w:val="bottom"/>
            <w:hideMark/>
          </w:tcPr>
          <w:p w14:paraId="634ADADF" w14:textId="77777777" w:rsidR="006F6C04" w:rsidRPr="00EA5E6D" w:rsidRDefault="006F6C04" w:rsidP="000737FC">
            <w:pPr>
              <w:rPr>
                <w:rFonts w:ascii="Calibri" w:hAnsi="Calibri"/>
                <w:color w:val="000000"/>
                <w:lang w:val="en-US"/>
              </w:rPr>
            </w:pPr>
            <w:r w:rsidRPr="00EA5E6D">
              <w:rPr>
                <w:rFonts w:ascii="Calibri" w:hAnsi="Calibri"/>
                <w:color w:val="000000"/>
                <w:lang w:val="en-US"/>
              </w:rPr>
              <w:t> </w:t>
            </w:r>
          </w:p>
        </w:tc>
        <w:tc>
          <w:tcPr>
            <w:tcW w:w="340" w:type="dxa"/>
            <w:tcBorders>
              <w:top w:val="nil"/>
              <w:left w:val="nil"/>
              <w:bottom w:val="nil"/>
              <w:right w:val="single" w:sz="4" w:space="0" w:color="auto"/>
            </w:tcBorders>
            <w:shd w:val="clear" w:color="auto" w:fill="auto"/>
            <w:noWrap/>
            <w:vAlign w:val="bottom"/>
            <w:hideMark/>
          </w:tcPr>
          <w:p w14:paraId="49BB88D5" w14:textId="77777777" w:rsidR="006F6C04" w:rsidRPr="00EA5E6D" w:rsidRDefault="006F6C04" w:rsidP="000737FC">
            <w:pPr>
              <w:rPr>
                <w:rFonts w:ascii="Calibri" w:hAnsi="Calibri"/>
                <w:color w:val="000000"/>
                <w:lang w:val="en-US"/>
              </w:rPr>
            </w:pPr>
            <w:r w:rsidRPr="00EA5E6D">
              <w:rPr>
                <w:rFonts w:ascii="Calibri" w:hAnsi="Calibri"/>
                <w:color w:val="000000"/>
                <w:lang w:val="en-US"/>
              </w:rPr>
              <w:t> </w:t>
            </w:r>
          </w:p>
        </w:tc>
        <w:tc>
          <w:tcPr>
            <w:tcW w:w="340" w:type="dxa"/>
            <w:tcBorders>
              <w:top w:val="nil"/>
              <w:left w:val="nil"/>
              <w:bottom w:val="nil"/>
              <w:right w:val="single" w:sz="4" w:space="0" w:color="auto"/>
            </w:tcBorders>
            <w:shd w:val="clear" w:color="auto" w:fill="auto"/>
            <w:noWrap/>
            <w:vAlign w:val="bottom"/>
            <w:hideMark/>
          </w:tcPr>
          <w:p w14:paraId="3A7D3BD4" w14:textId="77777777" w:rsidR="006F6C04" w:rsidRPr="00EA5E6D" w:rsidRDefault="006F6C04" w:rsidP="000737FC">
            <w:pPr>
              <w:rPr>
                <w:rFonts w:ascii="Calibri" w:hAnsi="Calibri"/>
                <w:color w:val="000000"/>
                <w:lang w:val="en-US"/>
              </w:rPr>
            </w:pPr>
            <w:r w:rsidRPr="00EA5E6D">
              <w:rPr>
                <w:rFonts w:ascii="Calibri" w:hAnsi="Calibri"/>
                <w:color w:val="000000"/>
                <w:lang w:val="en-US"/>
              </w:rPr>
              <w:t> </w:t>
            </w:r>
          </w:p>
        </w:tc>
        <w:tc>
          <w:tcPr>
            <w:tcW w:w="340" w:type="dxa"/>
            <w:tcBorders>
              <w:top w:val="nil"/>
              <w:left w:val="nil"/>
              <w:bottom w:val="nil"/>
              <w:right w:val="single" w:sz="4" w:space="0" w:color="auto"/>
            </w:tcBorders>
            <w:shd w:val="clear" w:color="auto" w:fill="auto"/>
            <w:noWrap/>
            <w:vAlign w:val="bottom"/>
            <w:hideMark/>
          </w:tcPr>
          <w:p w14:paraId="716D15CB" w14:textId="77777777" w:rsidR="006F6C04" w:rsidRPr="00EA5E6D" w:rsidRDefault="006F6C04" w:rsidP="000737FC">
            <w:pPr>
              <w:rPr>
                <w:rFonts w:ascii="Calibri" w:hAnsi="Calibri"/>
                <w:color w:val="000000"/>
                <w:lang w:val="en-US"/>
              </w:rPr>
            </w:pPr>
            <w:r w:rsidRPr="00EA5E6D">
              <w:rPr>
                <w:rFonts w:ascii="Calibri" w:hAnsi="Calibri"/>
                <w:color w:val="000000"/>
                <w:lang w:val="en-US"/>
              </w:rPr>
              <w:t> </w:t>
            </w:r>
          </w:p>
        </w:tc>
      </w:tr>
      <w:tr w:rsidR="006F6C04" w:rsidRPr="001A1AC7" w14:paraId="097FD7A7" w14:textId="77777777" w:rsidTr="000737FC">
        <w:trPr>
          <w:trHeight w:val="315"/>
          <w:jc w:val="center"/>
        </w:trPr>
        <w:tc>
          <w:tcPr>
            <w:tcW w:w="3542" w:type="dxa"/>
            <w:tcBorders>
              <w:top w:val="nil"/>
              <w:left w:val="nil"/>
              <w:bottom w:val="nil"/>
              <w:right w:val="single" w:sz="4" w:space="0" w:color="auto"/>
            </w:tcBorders>
            <w:shd w:val="clear" w:color="auto" w:fill="8DB3E2" w:themeFill="text2" w:themeFillTint="66"/>
            <w:vAlign w:val="bottom"/>
          </w:tcPr>
          <w:p w14:paraId="2E3BF53C" w14:textId="77777777" w:rsidR="006F6C04" w:rsidRDefault="006F6C04" w:rsidP="000737FC">
            <w:pPr>
              <w:rPr>
                <w:rFonts w:ascii="Calibri" w:hAnsi="Calibri"/>
                <w:b/>
                <w:color w:val="000000"/>
                <w:lang w:val="en-US"/>
              </w:rPr>
            </w:pPr>
            <w:r>
              <w:rPr>
                <w:rFonts w:ascii="Calibri" w:hAnsi="Calibri"/>
                <w:b/>
                <w:color w:val="000000"/>
                <w:lang w:val="en-US"/>
              </w:rPr>
              <w:t>Testing and Corrections if needed</w:t>
            </w:r>
          </w:p>
        </w:tc>
        <w:tc>
          <w:tcPr>
            <w:tcW w:w="340" w:type="dxa"/>
            <w:tcBorders>
              <w:top w:val="nil"/>
              <w:left w:val="nil"/>
              <w:bottom w:val="nil"/>
              <w:right w:val="single" w:sz="4" w:space="0" w:color="auto"/>
            </w:tcBorders>
            <w:shd w:val="clear" w:color="auto" w:fill="auto"/>
            <w:noWrap/>
            <w:vAlign w:val="bottom"/>
          </w:tcPr>
          <w:p w14:paraId="4D3BCE5F" w14:textId="77777777" w:rsidR="006F6C04" w:rsidRPr="00EA5E6D" w:rsidRDefault="006F6C04" w:rsidP="000737FC">
            <w:pPr>
              <w:rPr>
                <w:rFonts w:ascii="Calibri" w:hAnsi="Calibri"/>
                <w:color w:val="000000"/>
                <w:lang w:val="en-US"/>
              </w:rPr>
            </w:pPr>
          </w:p>
        </w:tc>
        <w:tc>
          <w:tcPr>
            <w:tcW w:w="340" w:type="dxa"/>
            <w:tcBorders>
              <w:top w:val="nil"/>
              <w:left w:val="nil"/>
              <w:bottom w:val="nil"/>
              <w:right w:val="single" w:sz="4" w:space="0" w:color="auto"/>
            </w:tcBorders>
            <w:shd w:val="clear" w:color="auto" w:fill="FFFFFF" w:themeFill="background1"/>
            <w:noWrap/>
            <w:vAlign w:val="bottom"/>
          </w:tcPr>
          <w:p w14:paraId="0A68F41C" w14:textId="77777777" w:rsidR="006F6C04" w:rsidRPr="00EA5E6D" w:rsidRDefault="006F6C04" w:rsidP="000737FC">
            <w:pPr>
              <w:rPr>
                <w:rFonts w:ascii="Calibri" w:hAnsi="Calibri"/>
                <w:color w:val="000000"/>
                <w:lang w:val="en-US"/>
              </w:rPr>
            </w:pPr>
          </w:p>
        </w:tc>
        <w:tc>
          <w:tcPr>
            <w:tcW w:w="340" w:type="dxa"/>
            <w:tcBorders>
              <w:top w:val="nil"/>
              <w:left w:val="nil"/>
              <w:bottom w:val="nil"/>
              <w:right w:val="single" w:sz="4" w:space="0" w:color="auto"/>
            </w:tcBorders>
            <w:shd w:val="clear" w:color="auto" w:fill="FFFFFF" w:themeFill="background1"/>
            <w:noWrap/>
            <w:vAlign w:val="bottom"/>
          </w:tcPr>
          <w:p w14:paraId="77698D04" w14:textId="77777777" w:rsidR="006F6C04" w:rsidRPr="00EA5E6D" w:rsidRDefault="006F6C04" w:rsidP="000737FC">
            <w:pPr>
              <w:rPr>
                <w:rFonts w:ascii="Calibri" w:hAnsi="Calibri"/>
                <w:color w:val="000000"/>
                <w:lang w:val="en-US"/>
              </w:rPr>
            </w:pPr>
          </w:p>
        </w:tc>
        <w:tc>
          <w:tcPr>
            <w:tcW w:w="340" w:type="dxa"/>
            <w:tcBorders>
              <w:top w:val="nil"/>
              <w:left w:val="nil"/>
              <w:bottom w:val="nil"/>
              <w:right w:val="single" w:sz="4" w:space="0" w:color="auto"/>
            </w:tcBorders>
            <w:shd w:val="clear" w:color="auto" w:fill="auto"/>
            <w:noWrap/>
            <w:vAlign w:val="bottom"/>
          </w:tcPr>
          <w:p w14:paraId="2753D129" w14:textId="77777777" w:rsidR="006F6C04" w:rsidRPr="00EA5E6D" w:rsidRDefault="006F6C04" w:rsidP="000737FC">
            <w:pPr>
              <w:rPr>
                <w:rFonts w:ascii="Calibri" w:hAnsi="Calibri"/>
                <w:color w:val="000000"/>
                <w:lang w:val="en-US"/>
              </w:rPr>
            </w:pPr>
          </w:p>
        </w:tc>
        <w:tc>
          <w:tcPr>
            <w:tcW w:w="340" w:type="dxa"/>
            <w:tcBorders>
              <w:top w:val="nil"/>
              <w:left w:val="nil"/>
              <w:bottom w:val="nil"/>
              <w:right w:val="single" w:sz="4" w:space="0" w:color="auto"/>
            </w:tcBorders>
            <w:shd w:val="clear" w:color="auto" w:fill="A6A6A6" w:themeFill="background1" w:themeFillShade="A6"/>
            <w:noWrap/>
            <w:vAlign w:val="bottom"/>
          </w:tcPr>
          <w:p w14:paraId="558BCB5D" w14:textId="77777777" w:rsidR="006F6C04" w:rsidRPr="00EA5E6D" w:rsidRDefault="006F6C04" w:rsidP="000737FC">
            <w:pPr>
              <w:rPr>
                <w:rFonts w:ascii="Calibri" w:hAnsi="Calibri"/>
                <w:color w:val="000000"/>
                <w:lang w:val="en-US"/>
              </w:rPr>
            </w:pPr>
          </w:p>
        </w:tc>
        <w:tc>
          <w:tcPr>
            <w:tcW w:w="340" w:type="dxa"/>
            <w:tcBorders>
              <w:top w:val="nil"/>
              <w:left w:val="nil"/>
              <w:bottom w:val="nil"/>
              <w:right w:val="single" w:sz="4" w:space="0" w:color="auto"/>
            </w:tcBorders>
            <w:shd w:val="clear" w:color="auto" w:fill="auto"/>
            <w:noWrap/>
            <w:vAlign w:val="bottom"/>
          </w:tcPr>
          <w:p w14:paraId="6F0594D6" w14:textId="77777777" w:rsidR="006F6C04" w:rsidRPr="00EA5E6D" w:rsidRDefault="006F6C04" w:rsidP="000737FC">
            <w:pPr>
              <w:rPr>
                <w:rFonts w:ascii="Calibri" w:hAnsi="Calibri"/>
                <w:color w:val="000000"/>
                <w:lang w:val="en-US"/>
              </w:rPr>
            </w:pPr>
          </w:p>
        </w:tc>
        <w:tc>
          <w:tcPr>
            <w:tcW w:w="340" w:type="dxa"/>
            <w:tcBorders>
              <w:top w:val="nil"/>
              <w:left w:val="nil"/>
              <w:bottom w:val="nil"/>
              <w:right w:val="single" w:sz="4" w:space="0" w:color="auto"/>
            </w:tcBorders>
            <w:shd w:val="clear" w:color="auto" w:fill="auto"/>
            <w:noWrap/>
            <w:vAlign w:val="bottom"/>
          </w:tcPr>
          <w:p w14:paraId="442BBEB8" w14:textId="77777777" w:rsidR="006F6C04" w:rsidRPr="00EA5E6D" w:rsidRDefault="006F6C04" w:rsidP="000737FC">
            <w:pPr>
              <w:rPr>
                <w:rFonts w:ascii="Calibri" w:hAnsi="Calibri"/>
                <w:color w:val="000000"/>
                <w:lang w:val="en-US"/>
              </w:rPr>
            </w:pPr>
          </w:p>
        </w:tc>
        <w:tc>
          <w:tcPr>
            <w:tcW w:w="340" w:type="dxa"/>
            <w:tcBorders>
              <w:top w:val="nil"/>
              <w:left w:val="nil"/>
              <w:bottom w:val="nil"/>
              <w:right w:val="single" w:sz="4" w:space="0" w:color="auto"/>
            </w:tcBorders>
            <w:shd w:val="clear" w:color="auto" w:fill="auto"/>
            <w:noWrap/>
            <w:vAlign w:val="bottom"/>
          </w:tcPr>
          <w:p w14:paraId="5D405EC0" w14:textId="77777777" w:rsidR="006F6C04" w:rsidRPr="00EA5E6D" w:rsidRDefault="006F6C04" w:rsidP="000737FC">
            <w:pPr>
              <w:rPr>
                <w:rFonts w:ascii="Calibri" w:hAnsi="Calibri"/>
                <w:color w:val="000000"/>
                <w:lang w:val="en-US"/>
              </w:rPr>
            </w:pPr>
          </w:p>
        </w:tc>
      </w:tr>
      <w:tr w:rsidR="006F6C04" w:rsidRPr="001A1AC7" w14:paraId="34987540" w14:textId="77777777" w:rsidTr="000737FC">
        <w:trPr>
          <w:trHeight w:val="315"/>
          <w:jc w:val="center"/>
        </w:trPr>
        <w:tc>
          <w:tcPr>
            <w:tcW w:w="3542" w:type="dxa"/>
            <w:tcBorders>
              <w:top w:val="nil"/>
              <w:left w:val="nil"/>
              <w:bottom w:val="single" w:sz="4" w:space="0" w:color="auto"/>
              <w:right w:val="single" w:sz="4" w:space="0" w:color="auto"/>
            </w:tcBorders>
            <w:shd w:val="clear" w:color="auto" w:fill="8DB3E2" w:themeFill="text2" w:themeFillTint="66"/>
            <w:vAlign w:val="bottom"/>
          </w:tcPr>
          <w:p w14:paraId="0880C45D" w14:textId="77777777" w:rsidR="006F6C04" w:rsidRDefault="006F6C04" w:rsidP="000737FC">
            <w:pPr>
              <w:rPr>
                <w:rFonts w:ascii="Calibri" w:hAnsi="Calibri"/>
                <w:b/>
                <w:color w:val="000000"/>
                <w:lang w:val="en-US"/>
              </w:rPr>
            </w:pPr>
            <w:r>
              <w:rPr>
                <w:rFonts w:ascii="Calibri" w:hAnsi="Calibri"/>
                <w:b/>
                <w:color w:val="000000"/>
                <w:lang w:val="en-US"/>
              </w:rPr>
              <w:t>Final delivery of the product</w:t>
            </w:r>
          </w:p>
        </w:tc>
        <w:tc>
          <w:tcPr>
            <w:tcW w:w="340" w:type="dxa"/>
            <w:tcBorders>
              <w:top w:val="nil"/>
              <w:left w:val="nil"/>
              <w:bottom w:val="single" w:sz="4" w:space="0" w:color="auto"/>
              <w:right w:val="single" w:sz="4" w:space="0" w:color="auto"/>
            </w:tcBorders>
            <w:shd w:val="clear" w:color="auto" w:fill="auto"/>
            <w:noWrap/>
            <w:vAlign w:val="bottom"/>
          </w:tcPr>
          <w:p w14:paraId="4EF9DB15" w14:textId="77777777" w:rsidR="006F6C04" w:rsidRPr="00EA5E6D" w:rsidRDefault="006F6C04" w:rsidP="000737FC">
            <w:pPr>
              <w:rPr>
                <w:rFonts w:ascii="Calibri" w:hAnsi="Calibri"/>
                <w:color w:val="000000"/>
                <w:lang w:val="en-US"/>
              </w:rPr>
            </w:pPr>
          </w:p>
        </w:tc>
        <w:tc>
          <w:tcPr>
            <w:tcW w:w="340" w:type="dxa"/>
            <w:tcBorders>
              <w:top w:val="nil"/>
              <w:left w:val="nil"/>
              <w:bottom w:val="single" w:sz="4" w:space="0" w:color="auto"/>
              <w:right w:val="single" w:sz="4" w:space="0" w:color="auto"/>
            </w:tcBorders>
            <w:shd w:val="clear" w:color="auto" w:fill="FFFFFF" w:themeFill="background1"/>
            <w:noWrap/>
            <w:vAlign w:val="bottom"/>
          </w:tcPr>
          <w:p w14:paraId="6256906A" w14:textId="77777777" w:rsidR="006F6C04" w:rsidRPr="00EA5E6D" w:rsidRDefault="006F6C04" w:rsidP="000737FC">
            <w:pPr>
              <w:rPr>
                <w:rFonts w:ascii="Calibri" w:hAnsi="Calibri"/>
                <w:color w:val="000000"/>
                <w:lang w:val="en-US"/>
              </w:rPr>
            </w:pPr>
          </w:p>
        </w:tc>
        <w:tc>
          <w:tcPr>
            <w:tcW w:w="340" w:type="dxa"/>
            <w:tcBorders>
              <w:top w:val="nil"/>
              <w:left w:val="nil"/>
              <w:bottom w:val="single" w:sz="4" w:space="0" w:color="auto"/>
              <w:right w:val="single" w:sz="4" w:space="0" w:color="auto"/>
            </w:tcBorders>
            <w:shd w:val="clear" w:color="auto" w:fill="FFFFFF" w:themeFill="background1"/>
            <w:noWrap/>
            <w:vAlign w:val="bottom"/>
          </w:tcPr>
          <w:p w14:paraId="2DEF1FE8" w14:textId="77777777" w:rsidR="006F6C04" w:rsidRPr="00EA5E6D" w:rsidRDefault="006F6C04" w:rsidP="000737FC">
            <w:pPr>
              <w:rPr>
                <w:rFonts w:ascii="Calibri" w:hAnsi="Calibri"/>
                <w:color w:val="000000"/>
                <w:lang w:val="en-US"/>
              </w:rPr>
            </w:pPr>
          </w:p>
        </w:tc>
        <w:tc>
          <w:tcPr>
            <w:tcW w:w="340" w:type="dxa"/>
            <w:tcBorders>
              <w:top w:val="nil"/>
              <w:left w:val="nil"/>
              <w:bottom w:val="single" w:sz="4" w:space="0" w:color="auto"/>
              <w:right w:val="single" w:sz="4" w:space="0" w:color="auto"/>
            </w:tcBorders>
            <w:shd w:val="clear" w:color="auto" w:fill="auto"/>
            <w:noWrap/>
            <w:vAlign w:val="bottom"/>
          </w:tcPr>
          <w:p w14:paraId="49A7C240" w14:textId="77777777" w:rsidR="006F6C04" w:rsidRPr="00EA5E6D" w:rsidRDefault="006F6C04" w:rsidP="000737FC">
            <w:pPr>
              <w:rPr>
                <w:rFonts w:ascii="Calibri" w:hAnsi="Calibri"/>
                <w:color w:val="000000"/>
                <w:lang w:val="en-US"/>
              </w:rPr>
            </w:pPr>
          </w:p>
        </w:tc>
        <w:tc>
          <w:tcPr>
            <w:tcW w:w="340" w:type="dxa"/>
            <w:tcBorders>
              <w:top w:val="nil"/>
              <w:left w:val="nil"/>
              <w:bottom w:val="single" w:sz="4" w:space="0" w:color="auto"/>
              <w:right w:val="single" w:sz="4" w:space="0" w:color="auto"/>
            </w:tcBorders>
            <w:shd w:val="clear" w:color="auto" w:fill="A6A6A6" w:themeFill="background1" w:themeFillShade="A6"/>
            <w:noWrap/>
            <w:vAlign w:val="bottom"/>
          </w:tcPr>
          <w:p w14:paraId="43D3E937" w14:textId="77777777" w:rsidR="006F6C04" w:rsidRPr="00EA5E6D" w:rsidRDefault="006F6C04" w:rsidP="000737FC">
            <w:pPr>
              <w:rPr>
                <w:rFonts w:ascii="Calibri" w:hAnsi="Calibri"/>
                <w:color w:val="000000"/>
                <w:lang w:val="en-US"/>
              </w:rPr>
            </w:pPr>
          </w:p>
        </w:tc>
        <w:tc>
          <w:tcPr>
            <w:tcW w:w="340" w:type="dxa"/>
            <w:tcBorders>
              <w:top w:val="nil"/>
              <w:left w:val="nil"/>
              <w:bottom w:val="single" w:sz="4" w:space="0" w:color="auto"/>
              <w:right w:val="single" w:sz="4" w:space="0" w:color="auto"/>
            </w:tcBorders>
            <w:shd w:val="clear" w:color="auto" w:fill="auto"/>
            <w:noWrap/>
            <w:vAlign w:val="bottom"/>
          </w:tcPr>
          <w:p w14:paraId="33A6C643" w14:textId="77777777" w:rsidR="006F6C04" w:rsidRPr="00EA5E6D" w:rsidRDefault="006F6C04" w:rsidP="000737FC">
            <w:pPr>
              <w:rPr>
                <w:rFonts w:ascii="Calibri" w:hAnsi="Calibri"/>
                <w:color w:val="000000"/>
                <w:lang w:val="en-US"/>
              </w:rPr>
            </w:pPr>
          </w:p>
        </w:tc>
        <w:tc>
          <w:tcPr>
            <w:tcW w:w="340" w:type="dxa"/>
            <w:tcBorders>
              <w:top w:val="nil"/>
              <w:left w:val="nil"/>
              <w:bottom w:val="single" w:sz="4" w:space="0" w:color="auto"/>
              <w:right w:val="single" w:sz="4" w:space="0" w:color="auto"/>
            </w:tcBorders>
            <w:shd w:val="clear" w:color="auto" w:fill="auto"/>
            <w:noWrap/>
            <w:vAlign w:val="bottom"/>
          </w:tcPr>
          <w:p w14:paraId="2010C5AB" w14:textId="77777777" w:rsidR="006F6C04" w:rsidRPr="00EA5E6D" w:rsidRDefault="006F6C04" w:rsidP="000737FC">
            <w:pPr>
              <w:rPr>
                <w:rFonts w:ascii="Calibri" w:hAnsi="Calibri"/>
                <w:color w:val="000000"/>
                <w:lang w:val="en-US"/>
              </w:rPr>
            </w:pPr>
          </w:p>
        </w:tc>
        <w:tc>
          <w:tcPr>
            <w:tcW w:w="340" w:type="dxa"/>
            <w:tcBorders>
              <w:top w:val="nil"/>
              <w:left w:val="nil"/>
              <w:bottom w:val="single" w:sz="4" w:space="0" w:color="auto"/>
              <w:right w:val="single" w:sz="4" w:space="0" w:color="auto"/>
            </w:tcBorders>
            <w:shd w:val="clear" w:color="auto" w:fill="auto"/>
            <w:noWrap/>
            <w:vAlign w:val="bottom"/>
          </w:tcPr>
          <w:p w14:paraId="3E7BF5FB" w14:textId="77777777" w:rsidR="006F6C04" w:rsidRPr="00EA5E6D" w:rsidRDefault="006F6C04" w:rsidP="000737FC">
            <w:pPr>
              <w:rPr>
                <w:rFonts w:ascii="Calibri" w:hAnsi="Calibri"/>
                <w:color w:val="000000"/>
                <w:lang w:val="en-US"/>
              </w:rPr>
            </w:pPr>
          </w:p>
        </w:tc>
      </w:tr>
    </w:tbl>
    <w:p w14:paraId="6C73E9A1" w14:textId="28A1529E" w:rsidR="006F6C04" w:rsidRPr="006F6C04" w:rsidRDefault="006F6C04" w:rsidP="00E336D7">
      <w:pPr>
        <w:pStyle w:val="NoSpacing"/>
        <w:tabs>
          <w:tab w:val="left" w:pos="4505"/>
        </w:tabs>
        <w:outlineLvl w:val="0"/>
        <w:rPr>
          <w:lang w:val="en-US"/>
        </w:rPr>
      </w:pPr>
      <w:r w:rsidRPr="00EA5E6D">
        <w:rPr>
          <w:lang w:val="en-US"/>
        </w:rPr>
        <w:fldChar w:fldCharType="end"/>
      </w:r>
    </w:p>
    <w:p w14:paraId="40CEBA50" w14:textId="77777777" w:rsidR="006F6C04" w:rsidRDefault="006F6C04" w:rsidP="00E336D7">
      <w:pPr>
        <w:pStyle w:val="NoSpacing"/>
        <w:tabs>
          <w:tab w:val="left" w:pos="4505"/>
        </w:tabs>
        <w:outlineLvl w:val="0"/>
        <w:rPr>
          <w:rFonts w:cstheme="minorHAnsi"/>
          <w:color w:val="000000" w:themeColor="text1"/>
          <w:lang w:val="en-US"/>
        </w:rPr>
      </w:pPr>
    </w:p>
    <w:p w14:paraId="135D343B" w14:textId="572C4120" w:rsidR="00B015E8" w:rsidRPr="00EA5E6D" w:rsidRDefault="006F6C04" w:rsidP="006F6C04">
      <w:pPr>
        <w:pStyle w:val="NoSpacing"/>
        <w:numPr>
          <w:ilvl w:val="0"/>
          <w:numId w:val="3"/>
        </w:numPr>
        <w:tabs>
          <w:tab w:val="left" w:pos="360"/>
        </w:tabs>
        <w:outlineLvl w:val="0"/>
        <w:rPr>
          <w:rFonts w:cstheme="minorHAnsi"/>
          <w:b/>
          <w:color w:val="0070C0"/>
          <w:lang w:val="en-US"/>
        </w:rPr>
      </w:pPr>
      <w:r>
        <w:rPr>
          <w:rFonts w:cstheme="minorHAnsi"/>
          <w:b/>
          <w:color w:val="0070C0"/>
          <w:lang w:val="en-US"/>
        </w:rPr>
        <w:t>HOW TO APPLY</w:t>
      </w:r>
    </w:p>
    <w:tbl>
      <w:tblPr>
        <w:tblStyle w:val="TableGrid"/>
        <w:tblW w:w="0" w:type="auto"/>
        <w:tblLook w:val="04A0" w:firstRow="1" w:lastRow="0" w:firstColumn="1" w:lastColumn="0" w:noHBand="0" w:noVBand="1"/>
      </w:tblPr>
      <w:tblGrid>
        <w:gridCol w:w="9242"/>
      </w:tblGrid>
      <w:tr w:rsidR="00B015E8" w:rsidRPr="001A1AC7" w14:paraId="4F215428" w14:textId="77777777" w:rsidTr="006F2A3F">
        <w:tc>
          <w:tcPr>
            <w:tcW w:w="9350" w:type="dxa"/>
          </w:tcPr>
          <w:p w14:paraId="72AAB7BD" w14:textId="0C4E1CD4" w:rsidR="006F6C04" w:rsidRPr="00F27983" w:rsidRDefault="006F6C04" w:rsidP="006F6C04">
            <w:pPr>
              <w:shd w:val="clear" w:color="auto" w:fill="FFFFFF"/>
              <w:spacing w:after="160" w:line="360" w:lineRule="auto"/>
              <w:jc w:val="both"/>
              <w:rPr>
                <w:rFonts w:asciiTheme="minorHAnsi" w:eastAsia="Calibri" w:hAnsiTheme="minorHAnsi" w:cstheme="minorHAnsi"/>
                <w:color w:val="000000" w:themeColor="text1"/>
                <w:sz w:val="24"/>
                <w:szCs w:val="22"/>
                <w:lang w:val="en-US" w:eastAsia="en-US"/>
              </w:rPr>
            </w:pPr>
            <w:r w:rsidRPr="00F27983">
              <w:rPr>
                <w:rFonts w:asciiTheme="minorHAnsi" w:eastAsia="Calibri" w:hAnsiTheme="minorHAnsi" w:cstheme="minorHAnsi"/>
                <w:color w:val="000000" w:themeColor="text1"/>
                <w:sz w:val="24"/>
                <w:szCs w:val="22"/>
                <w:lang w:val="en-US" w:eastAsia="en-US"/>
              </w:rPr>
              <w:t xml:space="preserve">To apply as an expert to this TOR, please </w:t>
            </w:r>
            <w:r w:rsidR="00F27983" w:rsidRPr="00F27983">
              <w:rPr>
                <w:rFonts w:asciiTheme="minorHAnsi" w:eastAsia="Calibri" w:hAnsiTheme="minorHAnsi" w:cstheme="minorHAnsi"/>
                <w:color w:val="000000" w:themeColor="text1"/>
                <w:sz w:val="24"/>
                <w:szCs w:val="22"/>
                <w:lang w:val="en-US" w:eastAsia="en-US"/>
              </w:rPr>
              <w:t xml:space="preserve"> email us to</w:t>
            </w:r>
            <w:r w:rsidRPr="00F27983">
              <w:rPr>
                <w:rFonts w:asciiTheme="minorHAnsi" w:eastAsia="Calibri" w:hAnsiTheme="minorHAnsi" w:cstheme="minorHAnsi"/>
                <w:sz w:val="24"/>
                <w:szCs w:val="22"/>
                <w:lang w:val="en-US" w:eastAsia="en-US"/>
              </w:rPr>
              <w:t xml:space="preserve"> </w:t>
            </w:r>
            <w:hyperlink r:id="rId11" w:history="1">
              <w:r w:rsidRPr="00F27983">
                <w:rPr>
                  <w:rStyle w:val="Hyperlink"/>
                  <w:rFonts w:asciiTheme="minorHAnsi" w:eastAsia="Calibri" w:hAnsiTheme="minorHAnsi" w:cstheme="minorHAnsi"/>
                  <w:color w:val="auto"/>
                  <w:sz w:val="24"/>
                  <w:szCs w:val="22"/>
                  <w:lang w:val="en-US" w:eastAsia="en-US"/>
                </w:rPr>
                <w:t>tender.cox@bangladesh.hi.org</w:t>
              </w:r>
            </w:hyperlink>
            <w:r w:rsidRPr="00F27983">
              <w:rPr>
                <w:rFonts w:asciiTheme="minorHAnsi" w:eastAsia="Calibri" w:hAnsiTheme="minorHAnsi" w:cstheme="minorHAnsi"/>
                <w:sz w:val="24"/>
                <w:szCs w:val="22"/>
                <w:lang w:val="en-US" w:eastAsia="en-US"/>
              </w:rPr>
              <w:t xml:space="preserve"> with the following information:</w:t>
            </w:r>
          </w:p>
          <w:p w14:paraId="30795A93" w14:textId="77777777" w:rsidR="006F6C04" w:rsidRPr="00F27983" w:rsidRDefault="00B015E8" w:rsidP="006F6C04">
            <w:pPr>
              <w:pStyle w:val="ListParagraph"/>
              <w:numPr>
                <w:ilvl w:val="0"/>
                <w:numId w:val="15"/>
              </w:numPr>
              <w:shd w:val="clear" w:color="auto" w:fill="FFFFFF"/>
              <w:spacing w:after="160" w:line="360" w:lineRule="auto"/>
              <w:jc w:val="both"/>
              <w:rPr>
                <w:rFonts w:asciiTheme="minorHAnsi" w:eastAsia="Calibri" w:hAnsiTheme="minorHAnsi" w:cstheme="minorHAnsi"/>
                <w:color w:val="000000" w:themeColor="text1"/>
                <w:sz w:val="24"/>
                <w:szCs w:val="22"/>
                <w:lang w:val="en-US" w:eastAsia="en-US"/>
              </w:rPr>
            </w:pPr>
            <w:r w:rsidRPr="00F27983">
              <w:rPr>
                <w:rFonts w:asciiTheme="minorHAnsi" w:eastAsia="Calibri" w:hAnsiTheme="minorHAnsi" w:cstheme="minorHAnsi"/>
                <w:color w:val="000000" w:themeColor="text1"/>
                <w:sz w:val="24"/>
                <w:szCs w:val="22"/>
                <w:lang w:val="en-US" w:eastAsia="en-US"/>
              </w:rPr>
              <w:t>Letter of interest</w:t>
            </w:r>
          </w:p>
          <w:p w14:paraId="5BA67D40" w14:textId="3A7DD7CC" w:rsidR="00B015E8" w:rsidRPr="00F27983" w:rsidRDefault="006F6C04" w:rsidP="006F6C04">
            <w:pPr>
              <w:pStyle w:val="ListParagraph"/>
              <w:numPr>
                <w:ilvl w:val="0"/>
                <w:numId w:val="15"/>
              </w:numPr>
              <w:shd w:val="clear" w:color="auto" w:fill="FFFFFF"/>
              <w:spacing w:after="160" w:line="360" w:lineRule="auto"/>
              <w:jc w:val="both"/>
              <w:rPr>
                <w:rFonts w:asciiTheme="minorHAnsi" w:eastAsia="Calibri" w:hAnsiTheme="minorHAnsi" w:cstheme="minorHAnsi"/>
                <w:color w:val="000000" w:themeColor="text1"/>
                <w:sz w:val="24"/>
                <w:szCs w:val="22"/>
                <w:lang w:val="en-US" w:eastAsia="en-US"/>
              </w:rPr>
            </w:pPr>
            <w:r w:rsidRPr="00F27983">
              <w:rPr>
                <w:rFonts w:asciiTheme="minorHAnsi" w:eastAsia="Calibri" w:hAnsiTheme="minorHAnsi" w:cstheme="minorHAnsi"/>
                <w:color w:val="000000" w:themeColor="text1"/>
                <w:sz w:val="24"/>
                <w:szCs w:val="22"/>
                <w:lang w:val="en-US" w:eastAsia="en-US"/>
              </w:rPr>
              <w:t>Described p</w:t>
            </w:r>
            <w:r w:rsidR="00B015E8" w:rsidRPr="00F27983">
              <w:rPr>
                <w:rFonts w:asciiTheme="minorHAnsi" w:eastAsia="Calibri" w:hAnsiTheme="minorHAnsi" w:cstheme="minorHAnsi"/>
                <w:color w:val="000000" w:themeColor="text1"/>
                <w:sz w:val="24"/>
                <w:szCs w:val="22"/>
                <w:lang w:val="en-US" w:eastAsia="en-US"/>
              </w:rPr>
              <w:t>revious expe</w:t>
            </w:r>
            <w:r w:rsidRPr="00F27983">
              <w:rPr>
                <w:rFonts w:asciiTheme="minorHAnsi" w:eastAsia="Calibri" w:hAnsiTheme="minorHAnsi" w:cstheme="minorHAnsi"/>
                <w:color w:val="000000" w:themeColor="text1"/>
                <w:sz w:val="24"/>
                <w:szCs w:val="22"/>
                <w:lang w:val="en-US" w:eastAsia="en-US"/>
              </w:rPr>
              <w:t>rience developing IEC materials, if any.</w:t>
            </w:r>
          </w:p>
          <w:p w14:paraId="1D1FD752" w14:textId="08CC81EF" w:rsidR="006F6C04" w:rsidRPr="00F27983" w:rsidRDefault="006F6C04" w:rsidP="006F6C04">
            <w:pPr>
              <w:pStyle w:val="ListParagraph"/>
              <w:numPr>
                <w:ilvl w:val="0"/>
                <w:numId w:val="15"/>
              </w:numPr>
              <w:shd w:val="clear" w:color="auto" w:fill="FFFFFF"/>
              <w:spacing w:after="160" w:line="360" w:lineRule="auto"/>
              <w:jc w:val="both"/>
              <w:rPr>
                <w:rFonts w:asciiTheme="minorHAnsi" w:eastAsia="Calibri" w:hAnsiTheme="minorHAnsi" w:cstheme="minorHAnsi"/>
                <w:color w:val="000000" w:themeColor="text1"/>
                <w:sz w:val="24"/>
                <w:szCs w:val="22"/>
                <w:lang w:val="en-US" w:eastAsia="en-US"/>
              </w:rPr>
            </w:pPr>
            <w:r w:rsidRPr="00F27983">
              <w:rPr>
                <w:rFonts w:asciiTheme="minorHAnsi" w:eastAsia="Calibri" w:hAnsiTheme="minorHAnsi" w:cstheme="minorHAnsi"/>
                <w:color w:val="000000" w:themeColor="text1"/>
                <w:sz w:val="24"/>
                <w:szCs w:val="22"/>
                <w:lang w:val="en-US" w:eastAsia="en-US"/>
              </w:rPr>
              <w:t>3 relevant examples of previous works.</w:t>
            </w:r>
          </w:p>
          <w:p w14:paraId="792F59D1" w14:textId="77777777" w:rsidR="006F6C04" w:rsidRPr="00F27983" w:rsidRDefault="006F6C04" w:rsidP="006F6C04">
            <w:pPr>
              <w:pStyle w:val="ListParagraph"/>
              <w:numPr>
                <w:ilvl w:val="0"/>
                <w:numId w:val="15"/>
              </w:numPr>
              <w:shd w:val="clear" w:color="auto" w:fill="FFFFFF"/>
              <w:spacing w:after="160" w:line="360" w:lineRule="auto"/>
              <w:jc w:val="both"/>
              <w:rPr>
                <w:rFonts w:asciiTheme="minorHAnsi" w:eastAsia="Calibri" w:hAnsiTheme="minorHAnsi" w:cstheme="minorHAnsi"/>
                <w:color w:val="000000" w:themeColor="text1"/>
                <w:sz w:val="24"/>
                <w:szCs w:val="22"/>
                <w:lang w:val="en-US" w:eastAsia="en-US"/>
              </w:rPr>
            </w:pPr>
            <w:r w:rsidRPr="00F27983">
              <w:rPr>
                <w:rFonts w:asciiTheme="minorHAnsi" w:eastAsia="Calibri" w:hAnsiTheme="minorHAnsi" w:cstheme="minorHAnsi"/>
                <w:color w:val="000000" w:themeColor="text1"/>
                <w:sz w:val="24"/>
                <w:szCs w:val="22"/>
                <w:lang w:val="en-US" w:eastAsia="en-US"/>
              </w:rPr>
              <w:t>Delivery Time (Meeting proposed timeline)</w:t>
            </w:r>
          </w:p>
          <w:p w14:paraId="519B5539" w14:textId="2B72299D" w:rsidR="006F6C04" w:rsidRPr="008669F3" w:rsidRDefault="006F6C04" w:rsidP="008669F3">
            <w:pPr>
              <w:pStyle w:val="ListParagraph"/>
              <w:numPr>
                <w:ilvl w:val="0"/>
                <w:numId w:val="15"/>
              </w:numPr>
              <w:shd w:val="clear" w:color="auto" w:fill="FFFFFF"/>
              <w:spacing w:after="160" w:line="360" w:lineRule="auto"/>
              <w:jc w:val="both"/>
              <w:rPr>
                <w:rFonts w:asciiTheme="minorHAnsi" w:eastAsia="Calibri" w:hAnsiTheme="minorHAnsi" w:cstheme="minorHAnsi"/>
                <w:color w:val="000000" w:themeColor="text1"/>
                <w:sz w:val="22"/>
                <w:szCs w:val="22"/>
                <w:lang w:val="en-US" w:eastAsia="en-US"/>
              </w:rPr>
            </w:pPr>
            <w:r w:rsidRPr="00F27983">
              <w:rPr>
                <w:rFonts w:asciiTheme="minorHAnsi" w:eastAsia="Calibri" w:hAnsiTheme="minorHAnsi" w:cstheme="minorHAnsi"/>
                <w:color w:val="000000" w:themeColor="text1"/>
                <w:sz w:val="24"/>
                <w:szCs w:val="22"/>
                <w:lang w:val="en-US" w:eastAsia="en-US"/>
              </w:rPr>
              <w:t>Quotation with your best offer</w:t>
            </w:r>
            <w:r w:rsidR="00F27983" w:rsidRPr="00F27983">
              <w:rPr>
                <w:rFonts w:asciiTheme="minorHAnsi" w:eastAsia="Calibri" w:hAnsiTheme="minorHAnsi" w:cstheme="minorHAnsi"/>
                <w:color w:val="000000" w:themeColor="text1"/>
                <w:sz w:val="24"/>
                <w:szCs w:val="22"/>
                <w:lang w:val="en-US" w:eastAsia="en-US"/>
              </w:rPr>
              <w:t xml:space="preserve"> including VAT and TAX as per government rules</w:t>
            </w:r>
          </w:p>
        </w:tc>
      </w:tr>
    </w:tbl>
    <w:p w14:paraId="495BA66B" w14:textId="59E3A085" w:rsidR="00B015E8" w:rsidRDefault="00B015E8" w:rsidP="00E336D7">
      <w:pPr>
        <w:pStyle w:val="NoSpacing"/>
        <w:tabs>
          <w:tab w:val="left" w:pos="4505"/>
        </w:tabs>
        <w:outlineLvl w:val="0"/>
        <w:rPr>
          <w:rFonts w:cstheme="minorHAnsi"/>
          <w:color w:val="000000" w:themeColor="text1"/>
          <w:lang w:val="en-US"/>
        </w:rPr>
      </w:pPr>
    </w:p>
    <w:p w14:paraId="27D1B7E8" w14:textId="77777777" w:rsidR="001A1AC7" w:rsidRDefault="001A1AC7" w:rsidP="00E336D7">
      <w:pPr>
        <w:pStyle w:val="NoSpacing"/>
        <w:tabs>
          <w:tab w:val="left" w:pos="4505"/>
        </w:tabs>
        <w:outlineLvl w:val="0"/>
        <w:rPr>
          <w:rFonts w:cstheme="minorHAnsi"/>
          <w:color w:val="000000" w:themeColor="text1"/>
          <w:lang w:val="en-US"/>
        </w:rPr>
      </w:pPr>
    </w:p>
    <w:p w14:paraId="33891274" w14:textId="06AB58F3" w:rsidR="001A1AC7" w:rsidRDefault="001A1AC7" w:rsidP="00E336D7">
      <w:pPr>
        <w:pStyle w:val="NoSpacing"/>
        <w:tabs>
          <w:tab w:val="left" w:pos="4505"/>
        </w:tabs>
        <w:outlineLvl w:val="0"/>
        <w:rPr>
          <w:rFonts w:cstheme="minorHAnsi"/>
          <w:color w:val="000000" w:themeColor="text1"/>
          <w:lang w:val="en-US"/>
        </w:rPr>
      </w:pPr>
      <w:bookmarkStart w:id="0" w:name="_GoBack"/>
      <w:r>
        <w:rPr>
          <w:rFonts w:cstheme="minorHAnsi"/>
          <w:color w:val="000000" w:themeColor="text1"/>
          <w:lang w:val="en-US"/>
        </w:rPr>
        <w:t>DEADLINE:</w:t>
      </w:r>
    </w:p>
    <w:p w14:paraId="2C95B772" w14:textId="79D496B7" w:rsidR="001A1AC7" w:rsidRPr="00EA5E6D" w:rsidRDefault="001A1AC7" w:rsidP="00E336D7">
      <w:pPr>
        <w:pStyle w:val="NoSpacing"/>
        <w:tabs>
          <w:tab w:val="left" w:pos="4505"/>
        </w:tabs>
        <w:outlineLvl w:val="0"/>
        <w:rPr>
          <w:rFonts w:cstheme="minorHAnsi"/>
          <w:color w:val="000000" w:themeColor="text1"/>
          <w:lang w:val="en-US"/>
        </w:rPr>
      </w:pPr>
      <w:r>
        <w:rPr>
          <w:rFonts w:cstheme="minorHAnsi"/>
          <w:color w:val="000000" w:themeColor="text1"/>
          <w:lang w:val="en-US"/>
        </w:rPr>
        <w:t>This advertisement will be posted for 2 weeks, from 18</w:t>
      </w:r>
      <w:r w:rsidRPr="001A1AC7">
        <w:rPr>
          <w:rFonts w:cstheme="minorHAnsi"/>
          <w:color w:val="000000" w:themeColor="text1"/>
          <w:vertAlign w:val="superscript"/>
          <w:lang w:val="en-US"/>
        </w:rPr>
        <w:t>th</w:t>
      </w:r>
      <w:r>
        <w:rPr>
          <w:rFonts w:cstheme="minorHAnsi"/>
          <w:color w:val="000000" w:themeColor="text1"/>
          <w:lang w:val="en-US"/>
        </w:rPr>
        <w:t xml:space="preserve"> November, but the screening of applicants will be done per week basis, until suitable candidates are found. First screening of applicants will be done on 25</w:t>
      </w:r>
      <w:r w:rsidRPr="001A1AC7">
        <w:rPr>
          <w:rFonts w:cstheme="minorHAnsi"/>
          <w:color w:val="000000" w:themeColor="text1"/>
          <w:vertAlign w:val="superscript"/>
          <w:lang w:val="en-US"/>
        </w:rPr>
        <w:t>th</w:t>
      </w:r>
      <w:r>
        <w:rPr>
          <w:rFonts w:cstheme="minorHAnsi"/>
          <w:color w:val="000000" w:themeColor="text1"/>
          <w:lang w:val="en-US"/>
        </w:rPr>
        <w:t xml:space="preserve"> November.</w:t>
      </w:r>
    </w:p>
    <w:bookmarkEnd w:id="0"/>
    <w:p w14:paraId="7B568463" w14:textId="3DDF776C" w:rsidR="002A2EEE" w:rsidRPr="00EA5E6D" w:rsidRDefault="002A2EEE" w:rsidP="009A61F5">
      <w:pPr>
        <w:tabs>
          <w:tab w:val="left" w:pos="5954"/>
        </w:tabs>
        <w:rPr>
          <w:rFonts w:asciiTheme="minorHAnsi" w:hAnsiTheme="minorHAnsi" w:cstheme="minorHAnsi"/>
          <w:color w:val="000000" w:themeColor="text1"/>
          <w:sz w:val="22"/>
          <w:szCs w:val="22"/>
          <w:lang w:val="en-US"/>
        </w:rPr>
      </w:pPr>
    </w:p>
    <w:sectPr w:rsidR="002A2EEE" w:rsidRPr="00EA5E6D">
      <w:head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AF672" w16cid:durableId="20F423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46A6" w14:textId="77777777" w:rsidR="00BB2054" w:rsidRDefault="00BB2054" w:rsidP="001411C6">
      <w:r>
        <w:separator/>
      </w:r>
    </w:p>
  </w:endnote>
  <w:endnote w:type="continuationSeparator" w:id="0">
    <w:p w14:paraId="43634572" w14:textId="77777777" w:rsidR="00BB2054" w:rsidRDefault="00BB2054" w:rsidP="001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FEB0B" w14:textId="77777777" w:rsidR="00BB2054" w:rsidRDefault="00BB2054" w:rsidP="001411C6">
      <w:r>
        <w:separator/>
      </w:r>
    </w:p>
  </w:footnote>
  <w:footnote w:type="continuationSeparator" w:id="0">
    <w:p w14:paraId="7D7E4A3E" w14:textId="77777777" w:rsidR="00BB2054" w:rsidRDefault="00BB2054" w:rsidP="00141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A840" w14:textId="77777777" w:rsidR="001411C6" w:rsidRDefault="001411C6">
    <w:pPr>
      <w:pStyle w:val="Header"/>
    </w:pPr>
    <w:r>
      <w:rPr>
        <w:noProof/>
        <w:lang w:val="en-GB" w:eastAsia="en-GB"/>
      </w:rPr>
      <w:drawing>
        <wp:anchor distT="0" distB="0" distL="114300" distR="114300" simplePos="0" relativeHeight="251658240" behindDoc="0" locked="0" layoutInCell="1" allowOverlap="1" wp14:anchorId="383F4756" wp14:editId="6EA07FE9">
          <wp:simplePos x="0" y="0"/>
          <wp:positionH relativeFrom="column">
            <wp:posOffset>-700391</wp:posOffset>
          </wp:positionH>
          <wp:positionV relativeFrom="paragraph">
            <wp:posOffset>-391214</wp:posOffset>
          </wp:positionV>
          <wp:extent cx="1748350" cy="1021404"/>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jpg"/>
                  <pic:cNvPicPr/>
                </pic:nvPicPr>
                <pic:blipFill>
                  <a:blip r:embed="rId1">
                    <a:extLst>
                      <a:ext uri="{28A0092B-C50C-407E-A947-70E740481C1C}">
                        <a14:useLocalDpi xmlns:a14="http://schemas.microsoft.com/office/drawing/2010/main" val="0"/>
                      </a:ext>
                    </a:extLst>
                  </a:blip>
                  <a:stretch>
                    <a:fillRect/>
                  </a:stretch>
                </pic:blipFill>
                <pic:spPr>
                  <a:xfrm>
                    <a:off x="0" y="0"/>
                    <a:ext cx="1765180" cy="1031236"/>
                  </a:xfrm>
                  <a:prstGeom prst="rect">
                    <a:avLst/>
                  </a:prstGeom>
                </pic:spPr>
              </pic:pic>
            </a:graphicData>
          </a:graphic>
          <wp14:sizeRelH relativeFrom="margin">
            <wp14:pctWidth>0</wp14:pctWidth>
          </wp14:sizeRelH>
          <wp14:sizeRelV relativeFrom="margin">
            <wp14:pctHeight>0</wp14:pctHeight>
          </wp14:sizeRelV>
        </wp:anchor>
      </w:drawing>
    </w:r>
  </w:p>
  <w:p w14:paraId="40A77B69" w14:textId="77777777" w:rsidR="001411C6" w:rsidRDefault="00141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65C9"/>
    <w:multiLevelType w:val="hybridMultilevel"/>
    <w:tmpl w:val="6650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F4AB0"/>
    <w:multiLevelType w:val="hybridMultilevel"/>
    <w:tmpl w:val="0040D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7A79BD"/>
    <w:multiLevelType w:val="hybridMultilevel"/>
    <w:tmpl w:val="AD8C6B54"/>
    <w:lvl w:ilvl="0" w:tplc="33D85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51A68"/>
    <w:multiLevelType w:val="hybridMultilevel"/>
    <w:tmpl w:val="8F58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46EA1"/>
    <w:multiLevelType w:val="hybridMultilevel"/>
    <w:tmpl w:val="9A949B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2CAFAF6">
      <w:start w:val="3"/>
      <w:numFmt w:val="upperRoman"/>
      <w:lvlText w:val="%3&gt;"/>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01398A"/>
    <w:multiLevelType w:val="hybridMultilevel"/>
    <w:tmpl w:val="7A1E7040"/>
    <w:lvl w:ilvl="0" w:tplc="509E1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46B28"/>
    <w:multiLevelType w:val="hybridMultilevel"/>
    <w:tmpl w:val="7B86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A1D3F"/>
    <w:multiLevelType w:val="hybridMultilevel"/>
    <w:tmpl w:val="66509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313C1"/>
    <w:multiLevelType w:val="hybridMultilevel"/>
    <w:tmpl w:val="FB50D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657EDC"/>
    <w:multiLevelType w:val="hybridMultilevel"/>
    <w:tmpl w:val="3A58C4B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04723FD"/>
    <w:multiLevelType w:val="hybridMultilevel"/>
    <w:tmpl w:val="66322842"/>
    <w:lvl w:ilvl="0" w:tplc="032C0E7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91991"/>
    <w:multiLevelType w:val="hybridMultilevel"/>
    <w:tmpl w:val="6AA4712C"/>
    <w:lvl w:ilvl="0" w:tplc="5D62F65A">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D2FD7"/>
    <w:multiLevelType w:val="hybridMultilevel"/>
    <w:tmpl w:val="D4E4D746"/>
    <w:lvl w:ilvl="0" w:tplc="37CE50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E03181"/>
    <w:multiLevelType w:val="hybridMultilevel"/>
    <w:tmpl w:val="1D70D112"/>
    <w:lvl w:ilvl="0" w:tplc="79009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6212F"/>
    <w:multiLevelType w:val="hybridMultilevel"/>
    <w:tmpl w:val="03AAFFAC"/>
    <w:lvl w:ilvl="0" w:tplc="EB1C406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141791"/>
    <w:multiLevelType w:val="hybridMultilevel"/>
    <w:tmpl w:val="B0A40BB2"/>
    <w:lvl w:ilvl="0" w:tplc="58423EC0">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C66085"/>
    <w:multiLevelType w:val="hybridMultilevel"/>
    <w:tmpl w:val="54B4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261AF"/>
    <w:multiLevelType w:val="hybridMultilevel"/>
    <w:tmpl w:val="92E6F5AC"/>
    <w:lvl w:ilvl="0" w:tplc="F6BE75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AD254D"/>
    <w:multiLevelType w:val="multilevel"/>
    <w:tmpl w:val="ACEC4E50"/>
    <w:lvl w:ilvl="0">
      <w:start w:val="1"/>
      <w:numFmt w:val="decimal"/>
      <w:lvlText w:val="%1."/>
      <w:lvlJc w:val="left"/>
      <w:pPr>
        <w:ind w:left="360" w:hanging="360"/>
      </w:pPr>
      <w:rPr>
        <w:color w:val="C00000"/>
      </w:rPr>
    </w:lvl>
    <w:lvl w:ilvl="1">
      <w:start w:val="1"/>
      <w:numFmt w:val="decimal"/>
      <w:lvlText w:val="%1.%2."/>
      <w:lvlJc w:val="left"/>
      <w:pPr>
        <w:ind w:left="792" w:hanging="432"/>
      </w:pPr>
      <w:rPr>
        <w:color w:val="C00000"/>
      </w:rPr>
    </w:lvl>
    <w:lvl w:ilvl="2">
      <w:start w:val="1"/>
      <w:numFmt w:val="decimal"/>
      <w:lvlText w:val="%1.%2.%3."/>
      <w:lvlJc w:val="left"/>
      <w:pPr>
        <w:ind w:left="1224" w:hanging="504"/>
      </w:pPr>
      <w:rPr>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4"/>
  </w:num>
  <w:num w:numId="4">
    <w:abstractNumId w:val="16"/>
  </w:num>
  <w:num w:numId="5">
    <w:abstractNumId w:val="6"/>
  </w:num>
  <w:num w:numId="6">
    <w:abstractNumId w:val="1"/>
  </w:num>
  <w:num w:numId="7">
    <w:abstractNumId w:val="18"/>
  </w:num>
  <w:num w:numId="8">
    <w:abstractNumId w:val="2"/>
  </w:num>
  <w:num w:numId="9">
    <w:abstractNumId w:val="9"/>
  </w:num>
  <w:num w:numId="10">
    <w:abstractNumId w:val="12"/>
  </w:num>
  <w:num w:numId="11">
    <w:abstractNumId w:val="14"/>
  </w:num>
  <w:num w:numId="12">
    <w:abstractNumId w:val="13"/>
  </w:num>
  <w:num w:numId="13">
    <w:abstractNumId w:val="5"/>
  </w:num>
  <w:num w:numId="14">
    <w:abstractNumId w:val="17"/>
  </w:num>
  <w:num w:numId="15">
    <w:abstractNumId w:val="8"/>
  </w:num>
  <w:num w:numId="16">
    <w:abstractNumId w:val="15"/>
  </w:num>
  <w:num w:numId="17">
    <w:abstractNumId w:val="7"/>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D7"/>
    <w:rsid w:val="00000E0C"/>
    <w:rsid w:val="00007342"/>
    <w:rsid w:val="000265FB"/>
    <w:rsid w:val="001011B1"/>
    <w:rsid w:val="0011056E"/>
    <w:rsid w:val="001411C6"/>
    <w:rsid w:val="001767D8"/>
    <w:rsid w:val="001A1AC7"/>
    <w:rsid w:val="001B3309"/>
    <w:rsid w:val="001B6A32"/>
    <w:rsid w:val="001C20DB"/>
    <w:rsid w:val="00246534"/>
    <w:rsid w:val="00290D54"/>
    <w:rsid w:val="002A2EEE"/>
    <w:rsid w:val="002A7F21"/>
    <w:rsid w:val="002C42AC"/>
    <w:rsid w:val="002D434E"/>
    <w:rsid w:val="002E7373"/>
    <w:rsid w:val="003525E5"/>
    <w:rsid w:val="00360ECE"/>
    <w:rsid w:val="00381263"/>
    <w:rsid w:val="00385621"/>
    <w:rsid w:val="003A3976"/>
    <w:rsid w:val="003C2E50"/>
    <w:rsid w:val="00416FB3"/>
    <w:rsid w:val="00443608"/>
    <w:rsid w:val="004572BC"/>
    <w:rsid w:val="00475720"/>
    <w:rsid w:val="004B1C3A"/>
    <w:rsid w:val="00527920"/>
    <w:rsid w:val="00570F86"/>
    <w:rsid w:val="005824AD"/>
    <w:rsid w:val="00583046"/>
    <w:rsid w:val="005877E7"/>
    <w:rsid w:val="005B6B0F"/>
    <w:rsid w:val="006026B7"/>
    <w:rsid w:val="00610844"/>
    <w:rsid w:val="00652F53"/>
    <w:rsid w:val="006730A3"/>
    <w:rsid w:val="006B324B"/>
    <w:rsid w:val="006D770F"/>
    <w:rsid w:val="006F6C04"/>
    <w:rsid w:val="00792D6E"/>
    <w:rsid w:val="007A2A04"/>
    <w:rsid w:val="008448FB"/>
    <w:rsid w:val="008669F3"/>
    <w:rsid w:val="008A7697"/>
    <w:rsid w:val="008D5EB2"/>
    <w:rsid w:val="00922469"/>
    <w:rsid w:val="009341A0"/>
    <w:rsid w:val="00946286"/>
    <w:rsid w:val="009A61F5"/>
    <w:rsid w:val="009C32E1"/>
    <w:rsid w:val="00A2709F"/>
    <w:rsid w:val="00A505FD"/>
    <w:rsid w:val="00A615DC"/>
    <w:rsid w:val="00A636C2"/>
    <w:rsid w:val="00A81DE8"/>
    <w:rsid w:val="00AC5573"/>
    <w:rsid w:val="00B015E8"/>
    <w:rsid w:val="00B66A3C"/>
    <w:rsid w:val="00BB201D"/>
    <w:rsid w:val="00BB2054"/>
    <w:rsid w:val="00C11184"/>
    <w:rsid w:val="00C43EBF"/>
    <w:rsid w:val="00CA79F2"/>
    <w:rsid w:val="00CB60A6"/>
    <w:rsid w:val="00CE0BB0"/>
    <w:rsid w:val="00E223AB"/>
    <w:rsid w:val="00E336D7"/>
    <w:rsid w:val="00EA5E6D"/>
    <w:rsid w:val="00ED2BCB"/>
    <w:rsid w:val="00ED2C67"/>
    <w:rsid w:val="00F27983"/>
    <w:rsid w:val="00F3669F"/>
    <w:rsid w:val="00F70583"/>
    <w:rsid w:val="00FB6CA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D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D7"/>
    <w:pPr>
      <w:spacing w:after="0" w:line="240" w:lineRule="auto"/>
    </w:pPr>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36D7"/>
    <w:rPr>
      <w:color w:val="0000FF" w:themeColor="hyperlink"/>
      <w:u w:val="single"/>
    </w:rPr>
  </w:style>
  <w:style w:type="paragraph" w:styleId="NoSpacing">
    <w:name w:val="No Spacing"/>
    <w:qFormat/>
    <w:rsid w:val="00E336D7"/>
    <w:pPr>
      <w:spacing w:after="0" w:line="240" w:lineRule="auto"/>
    </w:pPr>
    <w:rPr>
      <w:rFonts w:eastAsiaTheme="minorEastAsia"/>
      <w:lang w:val="fr-BE" w:eastAsia="fr-BE"/>
    </w:rPr>
  </w:style>
  <w:style w:type="paragraph" w:styleId="Header">
    <w:name w:val="header"/>
    <w:basedOn w:val="Normal"/>
    <w:link w:val="HeaderChar"/>
    <w:uiPriority w:val="99"/>
    <w:unhideWhenUsed/>
    <w:rsid w:val="001411C6"/>
    <w:pPr>
      <w:tabs>
        <w:tab w:val="center" w:pos="4536"/>
        <w:tab w:val="right" w:pos="9072"/>
      </w:tabs>
    </w:pPr>
  </w:style>
  <w:style w:type="character" w:customStyle="1" w:styleId="HeaderChar">
    <w:name w:val="Header Char"/>
    <w:basedOn w:val="DefaultParagraphFont"/>
    <w:link w:val="Header"/>
    <w:uiPriority w:val="99"/>
    <w:rsid w:val="001411C6"/>
    <w:rPr>
      <w:rFonts w:ascii="Times New Roman" w:eastAsia="Times New Roman" w:hAnsi="Times New Roman" w:cs="Times New Roman"/>
      <w:sz w:val="20"/>
      <w:szCs w:val="20"/>
      <w:lang w:val="fr-FR" w:eastAsia="fr-FR"/>
    </w:rPr>
  </w:style>
  <w:style w:type="paragraph" w:styleId="Footer">
    <w:name w:val="footer"/>
    <w:basedOn w:val="Normal"/>
    <w:link w:val="FooterChar"/>
    <w:uiPriority w:val="99"/>
    <w:unhideWhenUsed/>
    <w:rsid w:val="001411C6"/>
    <w:pPr>
      <w:tabs>
        <w:tab w:val="center" w:pos="4536"/>
        <w:tab w:val="right" w:pos="9072"/>
      </w:tabs>
    </w:pPr>
  </w:style>
  <w:style w:type="character" w:customStyle="1" w:styleId="FooterChar">
    <w:name w:val="Footer Char"/>
    <w:basedOn w:val="DefaultParagraphFont"/>
    <w:link w:val="Footer"/>
    <w:uiPriority w:val="99"/>
    <w:rsid w:val="001411C6"/>
    <w:rPr>
      <w:rFonts w:ascii="Times New Roman" w:eastAsia="Times New Roman" w:hAnsi="Times New Roman" w:cs="Times New Roman"/>
      <w:sz w:val="20"/>
      <w:szCs w:val="20"/>
      <w:lang w:val="fr-FR" w:eastAsia="fr-FR"/>
    </w:rPr>
  </w:style>
  <w:style w:type="table" w:styleId="TableGrid">
    <w:name w:val="Table Grid"/>
    <w:basedOn w:val="TableNormal"/>
    <w:uiPriority w:val="39"/>
    <w:rsid w:val="001411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411C6"/>
    <w:pPr>
      <w:widowControl w:val="0"/>
      <w:autoSpaceDE w:val="0"/>
      <w:autoSpaceDN w:val="0"/>
      <w:ind w:left="69"/>
    </w:pPr>
    <w:rPr>
      <w:rFonts w:ascii="Arial" w:eastAsia="Arial" w:hAnsi="Arial" w:cs="Arial"/>
      <w:sz w:val="22"/>
      <w:szCs w:val="22"/>
      <w:lang w:val="en-US" w:eastAsia="en-US"/>
    </w:rPr>
  </w:style>
  <w:style w:type="paragraph" w:styleId="ListParagraph">
    <w:name w:val="List Paragraph"/>
    <w:basedOn w:val="Normal"/>
    <w:uiPriority w:val="34"/>
    <w:qFormat/>
    <w:rsid w:val="00922469"/>
    <w:pPr>
      <w:ind w:left="720"/>
      <w:contextualSpacing/>
    </w:pPr>
  </w:style>
  <w:style w:type="paragraph" w:customStyle="1" w:styleId="Default">
    <w:name w:val="Default"/>
    <w:rsid w:val="00EA5E6D"/>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9C32E1"/>
    <w:rPr>
      <w:sz w:val="16"/>
      <w:szCs w:val="16"/>
    </w:rPr>
  </w:style>
  <w:style w:type="paragraph" w:styleId="CommentText">
    <w:name w:val="annotation text"/>
    <w:basedOn w:val="Normal"/>
    <w:link w:val="CommentTextChar"/>
    <w:uiPriority w:val="99"/>
    <w:semiHidden/>
    <w:unhideWhenUsed/>
    <w:rsid w:val="009C32E1"/>
  </w:style>
  <w:style w:type="character" w:customStyle="1" w:styleId="CommentTextChar">
    <w:name w:val="Comment Text Char"/>
    <w:basedOn w:val="DefaultParagraphFont"/>
    <w:link w:val="CommentText"/>
    <w:uiPriority w:val="99"/>
    <w:semiHidden/>
    <w:rsid w:val="009C32E1"/>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9C32E1"/>
    <w:rPr>
      <w:b/>
      <w:bCs/>
    </w:rPr>
  </w:style>
  <w:style w:type="character" w:customStyle="1" w:styleId="CommentSubjectChar">
    <w:name w:val="Comment Subject Char"/>
    <w:basedOn w:val="CommentTextChar"/>
    <w:link w:val="CommentSubject"/>
    <w:uiPriority w:val="99"/>
    <w:semiHidden/>
    <w:rsid w:val="009C32E1"/>
    <w:rPr>
      <w:rFonts w:ascii="Times New Roman" w:eastAsia="Times New Roman"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9C32E1"/>
    <w:rPr>
      <w:sz w:val="18"/>
      <w:szCs w:val="18"/>
    </w:rPr>
  </w:style>
  <w:style w:type="character" w:customStyle="1" w:styleId="BalloonTextChar">
    <w:name w:val="Balloon Text Char"/>
    <w:basedOn w:val="DefaultParagraphFont"/>
    <w:link w:val="BalloonText"/>
    <w:uiPriority w:val="99"/>
    <w:semiHidden/>
    <w:rsid w:val="009C32E1"/>
    <w:rPr>
      <w:rFonts w:ascii="Times New Roman" w:eastAsia="Times New Roman" w:hAnsi="Times New Roman" w:cs="Times New Roman"/>
      <w:sz w:val="18"/>
      <w:szCs w:val="18"/>
      <w:lang w:val="fr-FR" w:eastAsia="fr-FR"/>
    </w:rPr>
  </w:style>
  <w:style w:type="character" w:customStyle="1" w:styleId="tlid-translation">
    <w:name w:val="tlid-translation"/>
    <w:basedOn w:val="DefaultParagraphFont"/>
    <w:rsid w:val="00000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D7"/>
    <w:pPr>
      <w:spacing w:after="0" w:line="240" w:lineRule="auto"/>
    </w:pPr>
    <w:rPr>
      <w:rFonts w:ascii="Times New Roman" w:eastAsia="Times New Roman" w:hAnsi="Times New Roman" w:cs="Times New Roman"/>
      <w:sz w:val="2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36D7"/>
    <w:rPr>
      <w:color w:val="0000FF" w:themeColor="hyperlink"/>
      <w:u w:val="single"/>
    </w:rPr>
  </w:style>
  <w:style w:type="paragraph" w:styleId="NoSpacing">
    <w:name w:val="No Spacing"/>
    <w:qFormat/>
    <w:rsid w:val="00E336D7"/>
    <w:pPr>
      <w:spacing w:after="0" w:line="240" w:lineRule="auto"/>
    </w:pPr>
    <w:rPr>
      <w:rFonts w:eastAsiaTheme="minorEastAsia"/>
      <w:lang w:val="fr-BE" w:eastAsia="fr-BE"/>
    </w:rPr>
  </w:style>
  <w:style w:type="paragraph" w:styleId="Header">
    <w:name w:val="header"/>
    <w:basedOn w:val="Normal"/>
    <w:link w:val="HeaderChar"/>
    <w:uiPriority w:val="99"/>
    <w:unhideWhenUsed/>
    <w:rsid w:val="001411C6"/>
    <w:pPr>
      <w:tabs>
        <w:tab w:val="center" w:pos="4536"/>
        <w:tab w:val="right" w:pos="9072"/>
      </w:tabs>
    </w:pPr>
  </w:style>
  <w:style w:type="character" w:customStyle="1" w:styleId="HeaderChar">
    <w:name w:val="Header Char"/>
    <w:basedOn w:val="DefaultParagraphFont"/>
    <w:link w:val="Header"/>
    <w:uiPriority w:val="99"/>
    <w:rsid w:val="001411C6"/>
    <w:rPr>
      <w:rFonts w:ascii="Times New Roman" w:eastAsia="Times New Roman" w:hAnsi="Times New Roman" w:cs="Times New Roman"/>
      <w:sz w:val="20"/>
      <w:szCs w:val="20"/>
      <w:lang w:val="fr-FR" w:eastAsia="fr-FR"/>
    </w:rPr>
  </w:style>
  <w:style w:type="paragraph" w:styleId="Footer">
    <w:name w:val="footer"/>
    <w:basedOn w:val="Normal"/>
    <w:link w:val="FooterChar"/>
    <w:uiPriority w:val="99"/>
    <w:unhideWhenUsed/>
    <w:rsid w:val="001411C6"/>
    <w:pPr>
      <w:tabs>
        <w:tab w:val="center" w:pos="4536"/>
        <w:tab w:val="right" w:pos="9072"/>
      </w:tabs>
    </w:pPr>
  </w:style>
  <w:style w:type="character" w:customStyle="1" w:styleId="FooterChar">
    <w:name w:val="Footer Char"/>
    <w:basedOn w:val="DefaultParagraphFont"/>
    <w:link w:val="Footer"/>
    <w:uiPriority w:val="99"/>
    <w:rsid w:val="001411C6"/>
    <w:rPr>
      <w:rFonts w:ascii="Times New Roman" w:eastAsia="Times New Roman" w:hAnsi="Times New Roman" w:cs="Times New Roman"/>
      <w:sz w:val="20"/>
      <w:szCs w:val="20"/>
      <w:lang w:val="fr-FR" w:eastAsia="fr-FR"/>
    </w:rPr>
  </w:style>
  <w:style w:type="table" w:styleId="TableGrid">
    <w:name w:val="Table Grid"/>
    <w:basedOn w:val="TableNormal"/>
    <w:uiPriority w:val="39"/>
    <w:rsid w:val="001411C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411C6"/>
    <w:pPr>
      <w:widowControl w:val="0"/>
      <w:autoSpaceDE w:val="0"/>
      <w:autoSpaceDN w:val="0"/>
      <w:ind w:left="69"/>
    </w:pPr>
    <w:rPr>
      <w:rFonts w:ascii="Arial" w:eastAsia="Arial" w:hAnsi="Arial" w:cs="Arial"/>
      <w:sz w:val="22"/>
      <w:szCs w:val="22"/>
      <w:lang w:val="en-US" w:eastAsia="en-US"/>
    </w:rPr>
  </w:style>
  <w:style w:type="paragraph" w:styleId="ListParagraph">
    <w:name w:val="List Paragraph"/>
    <w:basedOn w:val="Normal"/>
    <w:uiPriority w:val="34"/>
    <w:qFormat/>
    <w:rsid w:val="00922469"/>
    <w:pPr>
      <w:ind w:left="720"/>
      <w:contextualSpacing/>
    </w:pPr>
  </w:style>
  <w:style w:type="paragraph" w:customStyle="1" w:styleId="Default">
    <w:name w:val="Default"/>
    <w:rsid w:val="00EA5E6D"/>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9C32E1"/>
    <w:rPr>
      <w:sz w:val="16"/>
      <w:szCs w:val="16"/>
    </w:rPr>
  </w:style>
  <w:style w:type="paragraph" w:styleId="CommentText">
    <w:name w:val="annotation text"/>
    <w:basedOn w:val="Normal"/>
    <w:link w:val="CommentTextChar"/>
    <w:uiPriority w:val="99"/>
    <w:semiHidden/>
    <w:unhideWhenUsed/>
    <w:rsid w:val="009C32E1"/>
  </w:style>
  <w:style w:type="character" w:customStyle="1" w:styleId="CommentTextChar">
    <w:name w:val="Comment Text Char"/>
    <w:basedOn w:val="DefaultParagraphFont"/>
    <w:link w:val="CommentText"/>
    <w:uiPriority w:val="99"/>
    <w:semiHidden/>
    <w:rsid w:val="009C32E1"/>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9C32E1"/>
    <w:rPr>
      <w:b/>
      <w:bCs/>
    </w:rPr>
  </w:style>
  <w:style w:type="character" w:customStyle="1" w:styleId="CommentSubjectChar">
    <w:name w:val="Comment Subject Char"/>
    <w:basedOn w:val="CommentTextChar"/>
    <w:link w:val="CommentSubject"/>
    <w:uiPriority w:val="99"/>
    <w:semiHidden/>
    <w:rsid w:val="009C32E1"/>
    <w:rPr>
      <w:rFonts w:ascii="Times New Roman" w:eastAsia="Times New Roman"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9C32E1"/>
    <w:rPr>
      <w:sz w:val="18"/>
      <w:szCs w:val="18"/>
    </w:rPr>
  </w:style>
  <w:style w:type="character" w:customStyle="1" w:styleId="BalloonTextChar">
    <w:name w:val="Balloon Text Char"/>
    <w:basedOn w:val="DefaultParagraphFont"/>
    <w:link w:val="BalloonText"/>
    <w:uiPriority w:val="99"/>
    <w:semiHidden/>
    <w:rsid w:val="009C32E1"/>
    <w:rPr>
      <w:rFonts w:ascii="Times New Roman" w:eastAsia="Times New Roman" w:hAnsi="Times New Roman" w:cs="Times New Roman"/>
      <w:sz w:val="18"/>
      <w:szCs w:val="18"/>
      <w:lang w:val="fr-FR" w:eastAsia="fr-FR"/>
    </w:rPr>
  </w:style>
  <w:style w:type="character" w:customStyle="1" w:styleId="tlid-translation">
    <w:name w:val="tlid-translation"/>
    <w:basedOn w:val="DefaultParagraphFont"/>
    <w:rsid w:val="00000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cox@bangladesh.hi.org" TargetMode="External"/><Relationship Id="rId5" Type="http://schemas.openxmlformats.org/officeDocument/2006/relationships/settings" Target="settings.xml"/><Relationship Id="rId10" Type="http://schemas.openxmlformats.org/officeDocument/2006/relationships/hyperlink" Target="mailto:ma.abdulla@hi.org" TargetMode="External"/><Relationship Id="rId4" Type="http://schemas.microsoft.com/office/2007/relationships/stylesWithEffects" Target="stylesWithEffects.xml"/><Relationship Id="rId9" Type="http://schemas.openxmlformats.org/officeDocument/2006/relationships/hyperlink" Target="mailto:t.giraldo@hi.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E895-E29D-4823-A36F-B67162C5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1278</Words>
  <Characters>7288</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David_LC</dc:creator>
  <cp:lastModifiedBy>David_LC</cp:lastModifiedBy>
  <cp:revision>6</cp:revision>
  <dcterms:created xsi:type="dcterms:W3CDTF">2019-11-06T03:46:00Z</dcterms:created>
  <dcterms:modified xsi:type="dcterms:W3CDTF">2019-11-18T03:30:00Z</dcterms:modified>
</cp:coreProperties>
</file>