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393C14" w:rsidRPr="00627C26" w14:paraId="0F0A7112" w14:textId="77777777" w:rsidTr="00C83667">
        <w:tc>
          <w:tcPr>
            <w:tcW w:w="3483" w:type="dxa"/>
            <w:vAlign w:val="center"/>
          </w:tcPr>
          <w:p w14:paraId="28432BF8" w14:textId="77777777" w:rsidR="00393C14" w:rsidRPr="00CD0E3D" w:rsidRDefault="00393C14" w:rsidP="00C83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651A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60641766" wp14:editId="7AE2915F">
                  <wp:extent cx="1067558" cy="540000"/>
                  <wp:effectExtent l="0" t="0" r="0" b="6350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OICA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55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3" w:type="dxa"/>
            <w:vAlign w:val="center"/>
          </w:tcPr>
          <w:p w14:paraId="444E98D4" w14:textId="559590E0" w:rsidR="000C1DD7" w:rsidRPr="00CD0E3D" w:rsidRDefault="000C1DD7" w:rsidP="000C1DD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CD0E3D">
              <w:rPr>
                <w:rFonts w:ascii="Times New Roman" w:hAnsi="Times New Roman" w:cs="Times New Roman"/>
                <w:b/>
                <w:sz w:val="28"/>
                <w:szCs w:val="30"/>
              </w:rPr>
              <w:t>ANNEX</w:t>
            </w:r>
            <w:r w:rsidR="009529DC">
              <w:rPr>
                <w:rFonts w:ascii="Times New Roman" w:hAnsi="Times New Roman" w:cs="Times New Roman"/>
                <w:b/>
                <w:sz w:val="28"/>
                <w:szCs w:val="30"/>
              </w:rPr>
              <w:t>E</w:t>
            </w:r>
            <w:r w:rsidRPr="00CD0E3D">
              <w:rPr>
                <w:rFonts w:ascii="Times New Roman" w:hAnsi="Times New Roman" w:cs="Times New Roman"/>
                <w:b/>
                <w:sz w:val="28"/>
                <w:szCs w:val="30"/>
              </w:rPr>
              <w:t xml:space="preserve"> A:</w:t>
            </w:r>
          </w:p>
          <w:p w14:paraId="33FA942C" w14:textId="32B34517" w:rsidR="00393C14" w:rsidRPr="00627C26" w:rsidRDefault="000C1DD7" w:rsidP="000C1DD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27C26">
              <w:rPr>
                <w:rFonts w:ascii="Times New Roman" w:hAnsi="Times New Roman" w:cs="Times New Roman"/>
                <w:b/>
                <w:sz w:val="28"/>
                <w:szCs w:val="30"/>
              </w:rPr>
              <w:t>TERMS OF REFERENCE</w:t>
            </w:r>
          </w:p>
        </w:tc>
        <w:tc>
          <w:tcPr>
            <w:tcW w:w="3484" w:type="dxa"/>
            <w:vAlign w:val="center"/>
          </w:tcPr>
          <w:p w14:paraId="2F1335FA" w14:textId="77777777" w:rsidR="00393C14" w:rsidRPr="00CD0E3D" w:rsidRDefault="00393C14" w:rsidP="00C83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651A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60EFEA3D" wp14:editId="6EFA0265">
                  <wp:extent cx="606492" cy="612000"/>
                  <wp:effectExtent l="0" t="0" r="0" b="0"/>
                  <wp:docPr id="8" name="그림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NB 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92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3340C7" w14:textId="77777777" w:rsidR="00393C14" w:rsidRPr="00627C26" w:rsidRDefault="00393C14" w:rsidP="00393C14">
      <w:pPr>
        <w:tabs>
          <w:tab w:val="left" w:pos="558"/>
        </w:tabs>
        <w:spacing w:line="276" w:lineRule="auto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2D48EDB5" w14:textId="29E25ADB" w:rsidR="00393C14" w:rsidRPr="00627C26" w:rsidRDefault="000C1DD7" w:rsidP="000C1DD7">
      <w:pPr>
        <w:tabs>
          <w:tab w:val="left" w:pos="558"/>
        </w:tabs>
        <w:spacing w:line="276" w:lineRule="auto"/>
        <w:ind w:firstLineChars="200" w:firstLine="48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627C26">
        <w:rPr>
          <w:rFonts w:ascii="Times New Roman" w:hAnsi="Times New Roman" w:cs="Times New Roman"/>
          <w:b/>
          <w:sz w:val="24"/>
          <w:szCs w:val="22"/>
        </w:rPr>
        <w:t>1. Summary</w:t>
      </w:r>
    </w:p>
    <w:p w14:paraId="61D4034E" w14:textId="77777777" w:rsidR="00393C14" w:rsidRPr="00627C26" w:rsidRDefault="00393C14" w:rsidP="00393C14">
      <w:pPr>
        <w:tabs>
          <w:tab w:val="left" w:pos="558"/>
        </w:tabs>
        <w:spacing w:line="276" w:lineRule="auto"/>
        <w:jc w:val="lef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6379"/>
      </w:tblGrid>
      <w:tr w:rsidR="000C1DD7" w:rsidRPr="00627C26" w14:paraId="1522DCEC" w14:textId="77777777" w:rsidTr="009548AE">
        <w:trPr>
          <w:jc w:val="center"/>
        </w:trPr>
        <w:tc>
          <w:tcPr>
            <w:tcW w:w="2835" w:type="dxa"/>
          </w:tcPr>
          <w:p w14:paraId="2ECF04A4" w14:textId="77777777" w:rsidR="000C1DD7" w:rsidRPr="00627C26" w:rsidRDefault="000C1DD7" w:rsidP="00D81EF0">
            <w:pPr>
              <w:tabs>
                <w:tab w:val="left" w:pos="558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7C26">
              <w:rPr>
                <w:rFonts w:ascii="Times New Roman" w:hAnsi="Times New Roman" w:cs="Times New Roman"/>
                <w:b/>
                <w:sz w:val="22"/>
                <w:szCs w:val="22"/>
              </w:rPr>
              <w:t>Title</w:t>
            </w:r>
          </w:p>
        </w:tc>
        <w:tc>
          <w:tcPr>
            <w:tcW w:w="6379" w:type="dxa"/>
          </w:tcPr>
          <w:p w14:paraId="56F1CBC3" w14:textId="77777777" w:rsidR="000C1DD7" w:rsidRPr="00627C26" w:rsidRDefault="000C1DD7" w:rsidP="00D81EF0">
            <w:pPr>
              <w:tabs>
                <w:tab w:val="left" w:pos="558"/>
              </w:tabs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27C26">
              <w:rPr>
                <w:rFonts w:ascii="Times New Roman" w:hAnsi="Times New Roman" w:cs="Times New Roman"/>
                <w:sz w:val="22"/>
                <w:szCs w:val="22"/>
              </w:rPr>
              <w:t xml:space="preserve">Research on the baseline survey of the </w:t>
            </w:r>
            <w:proofErr w:type="spellStart"/>
            <w:r w:rsidRPr="00627C26">
              <w:rPr>
                <w:rFonts w:ascii="Times New Roman" w:hAnsi="Times New Roman" w:cs="Times New Roman"/>
                <w:sz w:val="22"/>
                <w:szCs w:val="22"/>
              </w:rPr>
              <w:t>Bochaganj</w:t>
            </w:r>
            <w:proofErr w:type="spellEnd"/>
            <w:r w:rsidRPr="00627C26">
              <w:rPr>
                <w:rFonts w:ascii="Times New Roman" w:hAnsi="Times New Roman" w:cs="Times New Roman"/>
                <w:sz w:val="22"/>
                <w:szCs w:val="22"/>
              </w:rPr>
              <w:t xml:space="preserve"> CHW project.</w:t>
            </w:r>
          </w:p>
        </w:tc>
      </w:tr>
      <w:tr w:rsidR="000C1DD7" w:rsidRPr="00627C26" w14:paraId="0D0978F3" w14:textId="77777777" w:rsidTr="009548AE">
        <w:trPr>
          <w:jc w:val="center"/>
        </w:trPr>
        <w:tc>
          <w:tcPr>
            <w:tcW w:w="2835" w:type="dxa"/>
          </w:tcPr>
          <w:p w14:paraId="7581FE7B" w14:textId="77777777" w:rsidR="000C1DD7" w:rsidRPr="00627C26" w:rsidRDefault="000C1DD7" w:rsidP="00D81EF0">
            <w:pPr>
              <w:tabs>
                <w:tab w:val="left" w:pos="558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7C26">
              <w:rPr>
                <w:rFonts w:ascii="Times New Roman" w:hAnsi="Times New Roman" w:cs="Times New Roman"/>
                <w:b/>
                <w:sz w:val="22"/>
                <w:szCs w:val="22"/>
              </w:rPr>
              <w:t>Purpose</w:t>
            </w:r>
          </w:p>
        </w:tc>
        <w:tc>
          <w:tcPr>
            <w:tcW w:w="6379" w:type="dxa"/>
          </w:tcPr>
          <w:p w14:paraId="170CB018" w14:textId="3703A965" w:rsidR="000C1DD7" w:rsidRPr="00627C26" w:rsidRDefault="000C1DD7" w:rsidP="00D81EF0">
            <w:pPr>
              <w:tabs>
                <w:tab w:val="left" w:pos="558"/>
              </w:tabs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27C26">
              <w:rPr>
                <w:rFonts w:ascii="Times New Roman" w:hAnsi="Times New Roman" w:cs="Times New Roman"/>
                <w:sz w:val="22"/>
                <w:szCs w:val="22"/>
              </w:rPr>
              <w:t>To identify maternal</w:t>
            </w:r>
            <w:r w:rsidR="00085777" w:rsidRPr="00627C26">
              <w:rPr>
                <w:rFonts w:ascii="Times New Roman" w:hAnsi="Times New Roman" w:cs="Times New Roman"/>
                <w:sz w:val="22"/>
                <w:szCs w:val="22"/>
              </w:rPr>
              <w:t>-child</w:t>
            </w:r>
            <w:r w:rsidRPr="00627C26">
              <w:rPr>
                <w:rFonts w:ascii="Times New Roman" w:hAnsi="Times New Roman" w:cs="Times New Roman"/>
                <w:sz w:val="22"/>
                <w:szCs w:val="22"/>
              </w:rPr>
              <w:t xml:space="preserve"> health status of the </w:t>
            </w:r>
            <w:proofErr w:type="spellStart"/>
            <w:r w:rsidRPr="00627C26">
              <w:rPr>
                <w:rFonts w:ascii="Times New Roman" w:hAnsi="Times New Roman" w:cs="Times New Roman"/>
                <w:sz w:val="22"/>
                <w:szCs w:val="22"/>
              </w:rPr>
              <w:t>Nafanagar</w:t>
            </w:r>
            <w:proofErr w:type="spellEnd"/>
            <w:r w:rsidRPr="00627C26"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proofErr w:type="spellStart"/>
            <w:r w:rsidRPr="00627C26">
              <w:rPr>
                <w:rFonts w:ascii="Times New Roman" w:hAnsi="Times New Roman" w:cs="Times New Roman"/>
                <w:sz w:val="22"/>
                <w:szCs w:val="22"/>
              </w:rPr>
              <w:t>Ishania</w:t>
            </w:r>
            <w:proofErr w:type="spellEnd"/>
            <w:r w:rsidRPr="00627C26">
              <w:rPr>
                <w:rFonts w:ascii="Times New Roman" w:hAnsi="Times New Roman" w:cs="Times New Roman"/>
                <w:sz w:val="22"/>
                <w:szCs w:val="22"/>
              </w:rPr>
              <w:t xml:space="preserve"> Union of </w:t>
            </w:r>
            <w:proofErr w:type="spellStart"/>
            <w:r w:rsidRPr="00627C26">
              <w:rPr>
                <w:rFonts w:ascii="Times New Roman" w:hAnsi="Times New Roman" w:cs="Times New Roman"/>
                <w:sz w:val="22"/>
                <w:szCs w:val="22"/>
              </w:rPr>
              <w:t>Bochaganj</w:t>
            </w:r>
            <w:proofErr w:type="spellEnd"/>
            <w:r w:rsidRPr="00627C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27C26">
              <w:rPr>
                <w:rFonts w:ascii="Times New Roman" w:hAnsi="Times New Roman" w:cs="Times New Roman"/>
                <w:sz w:val="22"/>
                <w:szCs w:val="22"/>
              </w:rPr>
              <w:t>Upazila</w:t>
            </w:r>
            <w:proofErr w:type="spellEnd"/>
            <w:r w:rsidRPr="00627C2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5CCC427D" w14:textId="2EB1BFD3" w:rsidR="000C1DD7" w:rsidRPr="00627C26" w:rsidRDefault="000C1DD7" w:rsidP="00D81EF0">
            <w:pPr>
              <w:tabs>
                <w:tab w:val="left" w:pos="558"/>
              </w:tabs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27C26">
              <w:rPr>
                <w:rFonts w:ascii="Times New Roman" w:hAnsi="Times New Roman" w:cs="Times New Roman"/>
                <w:sz w:val="22"/>
                <w:szCs w:val="22"/>
              </w:rPr>
              <w:t>To investigate health behaviour and perceptions about maternal</w:t>
            </w:r>
            <w:r w:rsidR="00085777" w:rsidRPr="00627C26">
              <w:rPr>
                <w:rFonts w:ascii="Times New Roman" w:hAnsi="Times New Roman" w:cs="Times New Roman"/>
                <w:sz w:val="22"/>
                <w:szCs w:val="22"/>
              </w:rPr>
              <w:t>-child</w:t>
            </w:r>
            <w:r w:rsidRPr="00627C26">
              <w:rPr>
                <w:rFonts w:ascii="Times New Roman" w:hAnsi="Times New Roman" w:cs="Times New Roman"/>
                <w:sz w:val="22"/>
                <w:szCs w:val="22"/>
              </w:rPr>
              <w:t xml:space="preserve"> health of ever-married women age 15-49, me</w:t>
            </w:r>
            <w:bookmarkStart w:id="0" w:name="_GoBack"/>
            <w:bookmarkEnd w:id="0"/>
            <w:r w:rsidRPr="00627C26">
              <w:rPr>
                <w:rFonts w:ascii="Times New Roman" w:hAnsi="Times New Roman" w:cs="Times New Roman"/>
                <w:sz w:val="22"/>
                <w:szCs w:val="22"/>
              </w:rPr>
              <w:t xml:space="preserve">mbers of </w:t>
            </w:r>
            <w:r w:rsidR="00085777" w:rsidRPr="00627C26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Pr="00627C26">
              <w:rPr>
                <w:rFonts w:ascii="Times New Roman" w:hAnsi="Times New Roman" w:cs="Times New Roman"/>
                <w:sz w:val="22"/>
                <w:szCs w:val="22"/>
              </w:rPr>
              <w:t xml:space="preserve">household, members of </w:t>
            </w:r>
            <w:r w:rsidR="00085777" w:rsidRPr="00627C26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Pr="00627C26">
              <w:rPr>
                <w:rFonts w:ascii="Times New Roman" w:hAnsi="Times New Roman" w:cs="Times New Roman"/>
                <w:sz w:val="22"/>
                <w:szCs w:val="22"/>
              </w:rPr>
              <w:t>community;</w:t>
            </w:r>
          </w:p>
          <w:p w14:paraId="231F90FA" w14:textId="7418BAD2" w:rsidR="000C1DD7" w:rsidRPr="00627C26" w:rsidRDefault="000C1DD7" w:rsidP="00D81EF0">
            <w:pPr>
              <w:tabs>
                <w:tab w:val="left" w:pos="558"/>
              </w:tabs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27C26">
              <w:rPr>
                <w:rFonts w:ascii="Times New Roman" w:hAnsi="Times New Roman" w:cs="Times New Roman"/>
                <w:sz w:val="22"/>
                <w:szCs w:val="22"/>
              </w:rPr>
              <w:t>To identify sustainability factors for Community Health Workers (CHW</w:t>
            </w:r>
            <w:r w:rsidR="00085777" w:rsidRPr="00627C26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627C26">
              <w:rPr>
                <w:rFonts w:ascii="Times New Roman" w:hAnsi="Times New Roman" w:cs="Times New Roman"/>
                <w:sz w:val="22"/>
                <w:szCs w:val="22"/>
              </w:rPr>
              <w:t>)’s activity.</w:t>
            </w:r>
          </w:p>
        </w:tc>
      </w:tr>
      <w:tr w:rsidR="000C1DD7" w:rsidRPr="00627C26" w14:paraId="202E5B70" w14:textId="77777777" w:rsidTr="009548AE">
        <w:trPr>
          <w:jc w:val="center"/>
        </w:trPr>
        <w:tc>
          <w:tcPr>
            <w:tcW w:w="2835" w:type="dxa"/>
          </w:tcPr>
          <w:p w14:paraId="3F71C99C" w14:textId="192168F2" w:rsidR="000C1DD7" w:rsidRPr="00627C26" w:rsidRDefault="000C1DD7" w:rsidP="00D81EF0">
            <w:pPr>
              <w:tabs>
                <w:tab w:val="left" w:pos="558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7C2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Expected </w:t>
            </w:r>
            <w:r w:rsidR="009548AE">
              <w:rPr>
                <w:rFonts w:ascii="Times New Roman" w:hAnsi="Times New Roman" w:cs="Times New Roman"/>
                <w:b/>
                <w:sz w:val="22"/>
                <w:szCs w:val="22"/>
              </w:rPr>
              <w:t>f</w:t>
            </w:r>
            <w:r w:rsidR="00D81EF0">
              <w:rPr>
                <w:rFonts w:ascii="Times New Roman" w:hAnsi="Times New Roman" w:cs="Times New Roman"/>
                <w:b/>
                <w:sz w:val="22"/>
                <w:szCs w:val="22"/>
              </w:rPr>
              <w:t>unding size</w:t>
            </w:r>
          </w:p>
        </w:tc>
        <w:tc>
          <w:tcPr>
            <w:tcW w:w="6379" w:type="dxa"/>
          </w:tcPr>
          <w:p w14:paraId="0B503C84" w14:textId="0F33BC27" w:rsidR="000C1DD7" w:rsidRPr="00627C26" w:rsidRDefault="000C1DD7" w:rsidP="00D81EF0">
            <w:pPr>
              <w:tabs>
                <w:tab w:val="left" w:pos="558"/>
              </w:tabs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27C26">
              <w:rPr>
                <w:rFonts w:ascii="Times New Roman" w:hAnsi="Times New Roman" w:cs="Times New Roman"/>
                <w:sz w:val="22"/>
                <w:szCs w:val="22"/>
              </w:rPr>
              <w:t xml:space="preserve">21,818 USD </w:t>
            </w:r>
            <w:r w:rsidR="00DA344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DA3446">
              <w:rPr>
                <w:rFonts w:ascii="Times New Roman" w:hAnsi="Times New Roman" w:cs="Times New Roman" w:hint="eastAsia"/>
                <w:sz w:val="22"/>
                <w:szCs w:val="22"/>
              </w:rPr>
              <w:t>A</w:t>
            </w:r>
            <w:r w:rsidR="00DA3446">
              <w:rPr>
                <w:rFonts w:ascii="Times New Roman" w:hAnsi="Times New Roman" w:cs="Times New Roman"/>
                <w:sz w:val="22"/>
                <w:szCs w:val="22"/>
              </w:rPr>
              <w:t>pprox. 1,799,985</w:t>
            </w:r>
            <w:r w:rsidR="00DA3446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</w:t>
            </w:r>
            <w:r w:rsidR="00DA3446">
              <w:rPr>
                <w:rFonts w:ascii="Times New Roman" w:hAnsi="Times New Roman" w:cs="Times New Roman"/>
                <w:sz w:val="22"/>
                <w:szCs w:val="22"/>
              </w:rPr>
              <w:t>BDT)</w:t>
            </w:r>
          </w:p>
        </w:tc>
      </w:tr>
      <w:tr w:rsidR="000C1DD7" w:rsidRPr="00627C26" w14:paraId="172436E4" w14:textId="77777777" w:rsidTr="009548AE">
        <w:trPr>
          <w:jc w:val="center"/>
        </w:trPr>
        <w:tc>
          <w:tcPr>
            <w:tcW w:w="2835" w:type="dxa"/>
          </w:tcPr>
          <w:p w14:paraId="2D76961B" w14:textId="77777777" w:rsidR="000C1DD7" w:rsidRPr="00627C26" w:rsidRDefault="000C1DD7" w:rsidP="00D81EF0">
            <w:pPr>
              <w:tabs>
                <w:tab w:val="left" w:pos="558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7C26">
              <w:rPr>
                <w:rFonts w:ascii="Times New Roman" w:hAnsi="Times New Roman" w:cs="Times New Roman"/>
                <w:b/>
                <w:sz w:val="22"/>
                <w:szCs w:val="22"/>
              </w:rPr>
              <w:t>Location</w:t>
            </w:r>
          </w:p>
        </w:tc>
        <w:tc>
          <w:tcPr>
            <w:tcW w:w="6379" w:type="dxa"/>
          </w:tcPr>
          <w:p w14:paraId="3969490C" w14:textId="15AB452A" w:rsidR="000C1DD7" w:rsidRPr="00627C26" w:rsidRDefault="000C1DD7" w:rsidP="00D81EF0">
            <w:pPr>
              <w:tabs>
                <w:tab w:val="left" w:pos="558"/>
              </w:tabs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27C26">
              <w:rPr>
                <w:rFonts w:ascii="Times New Roman" w:hAnsi="Times New Roman" w:cs="Times New Roman"/>
                <w:sz w:val="22"/>
                <w:szCs w:val="22"/>
              </w:rPr>
              <w:t>Nafanagar</w:t>
            </w:r>
            <w:proofErr w:type="spellEnd"/>
            <w:r w:rsidRPr="00627C26"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proofErr w:type="spellStart"/>
            <w:r w:rsidRPr="00627C26">
              <w:rPr>
                <w:rFonts w:ascii="Times New Roman" w:hAnsi="Times New Roman" w:cs="Times New Roman"/>
                <w:sz w:val="22"/>
                <w:szCs w:val="22"/>
              </w:rPr>
              <w:t>Ishania</w:t>
            </w:r>
            <w:proofErr w:type="spellEnd"/>
            <w:r w:rsidRPr="00627C26">
              <w:rPr>
                <w:rFonts w:ascii="Times New Roman" w:hAnsi="Times New Roman" w:cs="Times New Roman"/>
                <w:sz w:val="22"/>
                <w:szCs w:val="22"/>
              </w:rPr>
              <w:t xml:space="preserve"> Union</w:t>
            </w:r>
            <w:r w:rsidR="00DA344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27C26">
              <w:rPr>
                <w:rFonts w:ascii="Times New Roman" w:hAnsi="Times New Roman" w:cs="Times New Roman"/>
                <w:sz w:val="22"/>
                <w:szCs w:val="22"/>
              </w:rPr>
              <w:t>Bochaganj</w:t>
            </w:r>
            <w:proofErr w:type="spellEnd"/>
            <w:r w:rsidRPr="00627C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27C26">
              <w:rPr>
                <w:rFonts w:ascii="Times New Roman" w:hAnsi="Times New Roman" w:cs="Times New Roman"/>
                <w:sz w:val="22"/>
                <w:szCs w:val="22"/>
              </w:rPr>
              <w:t>Upazila</w:t>
            </w:r>
            <w:proofErr w:type="spellEnd"/>
            <w:r w:rsidRPr="00627C2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DA3446">
              <w:rPr>
                <w:rFonts w:ascii="Times New Roman" w:hAnsi="Times New Roman" w:cs="Times New Roman"/>
                <w:sz w:val="22"/>
                <w:szCs w:val="22"/>
              </w:rPr>
              <w:t xml:space="preserve">Dinajpur, </w:t>
            </w:r>
            <w:proofErr w:type="spellStart"/>
            <w:r w:rsidRPr="00627C26">
              <w:rPr>
                <w:rFonts w:ascii="Times New Roman" w:hAnsi="Times New Roman" w:cs="Times New Roman"/>
                <w:sz w:val="22"/>
                <w:szCs w:val="22"/>
              </w:rPr>
              <w:t>Bangaldesh</w:t>
            </w:r>
            <w:proofErr w:type="spellEnd"/>
          </w:p>
        </w:tc>
      </w:tr>
      <w:tr w:rsidR="000C1DD7" w:rsidRPr="00627C26" w14:paraId="0D2BCB3B" w14:textId="77777777" w:rsidTr="009548AE">
        <w:trPr>
          <w:jc w:val="center"/>
        </w:trPr>
        <w:tc>
          <w:tcPr>
            <w:tcW w:w="2835" w:type="dxa"/>
          </w:tcPr>
          <w:p w14:paraId="635A8106" w14:textId="77777777" w:rsidR="000C1DD7" w:rsidRPr="00627C26" w:rsidRDefault="000C1DD7" w:rsidP="00D81EF0">
            <w:pPr>
              <w:tabs>
                <w:tab w:val="left" w:pos="558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7C26">
              <w:rPr>
                <w:rFonts w:ascii="Times New Roman" w:hAnsi="Times New Roman" w:cs="Times New Roman"/>
                <w:b/>
                <w:sz w:val="22"/>
                <w:szCs w:val="22"/>
              </w:rPr>
              <w:t>Duration</w:t>
            </w:r>
          </w:p>
        </w:tc>
        <w:tc>
          <w:tcPr>
            <w:tcW w:w="6379" w:type="dxa"/>
          </w:tcPr>
          <w:p w14:paraId="2214A5DD" w14:textId="77777777" w:rsidR="000C1DD7" w:rsidRPr="00627C26" w:rsidRDefault="000C1DD7" w:rsidP="00D81EF0">
            <w:pPr>
              <w:tabs>
                <w:tab w:val="left" w:pos="558"/>
              </w:tabs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27C26">
              <w:rPr>
                <w:rFonts w:ascii="Times New Roman" w:hAnsi="Times New Roman" w:cs="Times New Roman"/>
                <w:sz w:val="22"/>
                <w:szCs w:val="22"/>
              </w:rPr>
              <w:t>Six months</w:t>
            </w:r>
          </w:p>
        </w:tc>
      </w:tr>
      <w:tr w:rsidR="000C1DD7" w:rsidRPr="00627C26" w14:paraId="6798C852" w14:textId="77777777" w:rsidTr="009548AE">
        <w:trPr>
          <w:jc w:val="center"/>
        </w:trPr>
        <w:tc>
          <w:tcPr>
            <w:tcW w:w="2835" w:type="dxa"/>
          </w:tcPr>
          <w:p w14:paraId="642055E5" w14:textId="40A00DD3" w:rsidR="000C1DD7" w:rsidRPr="00627C26" w:rsidRDefault="00D81EF0" w:rsidP="00D81EF0">
            <w:pPr>
              <w:tabs>
                <w:tab w:val="left" w:pos="558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idding </w:t>
            </w:r>
            <w:r w:rsidR="009548AE"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otice </w:t>
            </w:r>
            <w:r w:rsidR="009548AE">
              <w:rPr>
                <w:rFonts w:ascii="Times New Roman" w:hAnsi="Times New Roman" w:cs="Times New Roman"/>
                <w:b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eleasing </w:t>
            </w:r>
          </w:p>
        </w:tc>
        <w:tc>
          <w:tcPr>
            <w:tcW w:w="6379" w:type="dxa"/>
          </w:tcPr>
          <w:p w14:paraId="478C2CA0" w14:textId="011E3756" w:rsidR="000C1DD7" w:rsidRPr="00627C26" w:rsidRDefault="006075ED" w:rsidP="00D81EF0">
            <w:pPr>
              <w:tabs>
                <w:tab w:val="left" w:pos="558"/>
              </w:tabs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Thursday</w:t>
            </w:r>
            <w:r w:rsidR="005346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nd</w:t>
            </w:r>
            <w:r w:rsidR="0053464B">
              <w:rPr>
                <w:rFonts w:ascii="Times New Roman" w:hAnsi="Times New Roman" w:cs="Times New Roman"/>
                <w:sz w:val="22"/>
                <w:szCs w:val="22"/>
              </w:rPr>
              <w:t xml:space="preserve"> May, 2019</w:t>
            </w:r>
          </w:p>
        </w:tc>
      </w:tr>
      <w:tr w:rsidR="00D81EF0" w:rsidRPr="00627C26" w14:paraId="2713B36C" w14:textId="77777777" w:rsidTr="009548AE">
        <w:trPr>
          <w:jc w:val="center"/>
        </w:trPr>
        <w:tc>
          <w:tcPr>
            <w:tcW w:w="2835" w:type="dxa"/>
          </w:tcPr>
          <w:p w14:paraId="04A97B39" w14:textId="16C0AB23" w:rsidR="00D81EF0" w:rsidRPr="00627C26" w:rsidRDefault="00D81EF0" w:rsidP="00D81EF0">
            <w:pPr>
              <w:tabs>
                <w:tab w:val="left" w:pos="558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Bidding </w:t>
            </w:r>
            <w:r w:rsidR="009548AE">
              <w:rPr>
                <w:rFonts w:ascii="Times New Roman" w:hAnsi="Times New Roman" w:cs="Times New Roman"/>
                <w:b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onference</w:t>
            </w:r>
          </w:p>
        </w:tc>
        <w:tc>
          <w:tcPr>
            <w:tcW w:w="6379" w:type="dxa"/>
          </w:tcPr>
          <w:p w14:paraId="74E8EE87" w14:textId="5FB51217" w:rsidR="00D81EF0" w:rsidRPr="00627C26" w:rsidRDefault="006075ED" w:rsidP="00D81EF0">
            <w:pPr>
              <w:tabs>
                <w:tab w:val="left" w:pos="558"/>
              </w:tabs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Thursday</w:t>
            </w:r>
            <w:r w:rsidR="005346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720F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53464B" w:rsidRPr="00627C2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="0053464B" w:rsidRPr="00627C26">
              <w:rPr>
                <w:rFonts w:ascii="Times New Roman" w:hAnsi="Times New Roman" w:cs="Times New Roman"/>
                <w:sz w:val="22"/>
                <w:szCs w:val="22"/>
              </w:rPr>
              <w:t xml:space="preserve"> May, 2019</w:t>
            </w:r>
          </w:p>
        </w:tc>
      </w:tr>
      <w:tr w:rsidR="000C1DD7" w:rsidRPr="00627C26" w14:paraId="6ACF4ED1" w14:textId="77777777" w:rsidTr="009548AE">
        <w:trPr>
          <w:jc w:val="center"/>
        </w:trPr>
        <w:tc>
          <w:tcPr>
            <w:tcW w:w="2835" w:type="dxa"/>
          </w:tcPr>
          <w:p w14:paraId="6B49D597" w14:textId="77777777" w:rsidR="000C1DD7" w:rsidRPr="00627C26" w:rsidRDefault="000C1DD7" w:rsidP="00D81EF0">
            <w:pPr>
              <w:tabs>
                <w:tab w:val="left" w:pos="558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7C26">
              <w:rPr>
                <w:rFonts w:ascii="Times New Roman" w:hAnsi="Times New Roman" w:cs="Times New Roman"/>
                <w:b/>
                <w:sz w:val="22"/>
                <w:szCs w:val="22"/>
              </w:rPr>
              <w:t>Reporting to</w:t>
            </w:r>
          </w:p>
        </w:tc>
        <w:tc>
          <w:tcPr>
            <w:tcW w:w="6379" w:type="dxa"/>
          </w:tcPr>
          <w:p w14:paraId="0A93FFF7" w14:textId="78722305" w:rsidR="000C1DD7" w:rsidRPr="00627C26" w:rsidRDefault="006E1AFF" w:rsidP="00D81EF0">
            <w:pPr>
              <w:tabs>
                <w:tab w:val="left" w:pos="558"/>
              </w:tabs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Mr </w:t>
            </w:r>
            <w:r w:rsidR="00793392" w:rsidRPr="00627C26">
              <w:rPr>
                <w:rFonts w:ascii="Times New Roman" w:hAnsi="Times New Roman" w:cs="Times New Roman"/>
                <w:sz w:val="22"/>
                <w:szCs w:val="22"/>
              </w:rPr>
              <w:t xml:space="preserve">Oh, </w:t>
            </w:r>
            <w:proofErr w:type="spellStart"/>
            <w:r w:rsidR="000C1DD7" w:rsidRPr="00627C26"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="00793392" w:rsidRPr="00627C26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="000C1DD7" w:rsidRPr="00627C26">
              <w:rPr>
                <w:rFonts w:ascii="Times New Roman" w:hAnsi="Times New Roman" w:cs="Times New Roman"/>
                <w:sz w:val="22"/>
                <w:szCs w:val="22"/>
              </w:rPr>
              <w:t>oung</w:t>
            </w:r>
            <w:proofErr w:type="spellEnd"/>
            <w:r w:rsidR="000C1DD7" w:rsidRPr="00627C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0C1DD7" w:rsidRPr="00627C26">
              <w:rPr>
                <w:rFonts w:ascii="Times New Roman" w:hAnsi="Times New Roman" w:cs="Times New Roman"/>
                <w:sz w:val="22"/>
                <w:szCs w:val="22"/>
              </w:rPr>
              <w:t>Kyun</w:t>
            </w:r>
            <w:proofErr w:type="spellEnd"/>
            <w:r w:rsidR="000C1DD7" w:rsidRPr="00627C26">
              <w:rPr>
                <w:rFonts w:ascii="Times New Roman" w:hAnsi="Times New Roman" w:cs="Times New Roman"/>
                <w:sz w:val="22"/>
                <w:szCs w:val="22"/>
              </w:rPr>
              <w:t>, Project</w:t>
            </w:r>
            <w:r w:rsidR="009548AE">
              <w:rPr>
                <w:rFonts w:ascii="Times New Roman" w:hAnsi="Times New Roman" w:cs="Times New Roman"/>
                <w:sz w:val="22"/>
                <w:szCs w:val="22"/>
              </w:rPr>
              <w:t xml:space="preserve"> Director</w:t>
            </w:r>
          </w:p>
        </w:tc>
      </w:tr>
    </w:tbl>
    <w:p w14:paraId="07153AAA" w14:textId="77777777" w:rsidR="000C1DD7" w:rsidRPr="00627C26" w:rsidRDefault="000C1DD7" w:rsidP="000C1DD7">
      <w:pPr>
        <w:tabs>
          <w:tab w:val="left" w:pos="55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4F7A242" w14:textId="3677AB14" w:rsidR="000C1DD7" w:rsidRPr="00627C26" w:rsidRDefault="000C1DD7" w:rsidP="000C1DD7">
      <w:pPr>
        <w:tabs>
          <w:tab w:val="left" w:pos="558"/>
        </w:tabs>
        <w:spacing w:line="276" w:lineRule="auto"/>
        <w:ind w:firstLineChars="200" w:firstLine="480"/>
        <w:rPr>
          <w:rFonts w:ascii="Times New Roman" w:hAnsi="Times New Roman" w:cs="Times New Roman"/>
          <w:b/>
          <w:sz w:val="24"/>
          <w:szCs w:val="22"/>
        </w:rPr>
      </w:pPr>
      <w:r w:rsidRPr="00627C26">
        <w:rPr>
          <w:rFonts w:ascii="Times New Roman" w:hAnsi="Times New Roman" w:cs="Times New Roman"/>
          <w:b/>
          <w:sz w:val="24"/>
          <w:szCs w:val="22"/>
        </w:rPr>
        <w:t xml:space="preserve">2. </w:t>
      </w:r>
      <w:r w:rsidR="00085777" w:rsidRPr="00627C26">
        <w:rPr>
          <w:rFonts w:ascii="Times New Roman" w:hAnsi="Times New Roman" w:cs="Times New Roman"/>
          <w:b/>
          <w:sz w:val="24"/>
          <w:szCs w:val="22"/>
        </w:rPr>
        <w:t>Research m</w:t>
      </w:r>
      <w:r w:rsidRPr="00627C26">
        <w:rPr>
          <w:rFonts w:ascii="Times New Roman" w:hAnsi="Times New Roman" w:cs="Times New Roman"/>
          <w:b/>
          <w:sz w:val="24"/>
          <w:szCs w:val="22"/>
        </w:rPr>
        <w:t>ethodology</w:t>
      </w:r>
    </w:p>
    <w:p w14:paraId="606B49BF" w14:textId="77777777" w:rsidR="003A1777" w:rsidRPr="00627C26" w:rsidRDefault="003A1777" w:rsidP="00351F96">
      <w:pPr>
        <w:pStyle w:val="a4"/>
        <w:tabs>
          <w:tab w:val="left" w:pos="558"/>
        </w:tabs>
        <w:spacing w:line="276" w:lineRule="auto"/>
        <w:ind w:leftChars="305" w:left="610"/>
        <w:rPr>
          <w:rFonts w:ascii="Times New Roman" w:hAnsi="Times New Roman" w:cs="Times New Roman"/>
          <w:sz w:val="22"/>
          <w:szCs w:val="22"/>
        </w:rPr>
      </w:pPr>
    </w:p>
    <w:p w14:paraId="537C1944" w14:textId="27EAE573" w:rsidR="000C1DD7" w:rsidRPr="00627C26" w:rsidRDefault="000C1DD7" w:rsidP="00351F96">
      <w:pPr>
        <w:pStyle w:val="a4"/>
        <w:tabs>
          <w:tab w:val="left" w:pos="558"/>
        </w:tabs>
        <w:spacing w:line="276" w:lineRule="auto"/>
        <w:ind w:leftChars="305" w:left="610"/>
        <w:rPr>
          <w:rFonts w:ascii="Times New Roman" w:hAnsi="Times New Roman" w:cs="Times New Roman"/>
          <w:sz w:val="22"/>
          <w:szCs w:val="22"/>
        </w:rPr>
      </w:pPr>
      <w:r w:rsidRPr="00627C26">
        <w:rPr>
          <w:rFonts w:ascii="Times New Roman" w:hAnsi="Times New Roman" w:cs="Times New Roman"/>
          <w:sz w:val="22"/>
          <w:szCs w:val="22"/>
        </w:rPr>
        <w:t xml:space="preserve">The assessment will be conducted in </w:t>
      </w:r>
      <w:proofErr w:type="spellStart"/>
      <w:r w:rsidRPr="00627C26">
        <w:rPr>
          <w:rFonts w:ascii="Times New Roman" w:hAnsi="Times New Roman" w:cs="Times New Roman"/>
          <w:sz w:val="22"/>
          <w:szCs w:val="22"/>
        </w:rPr>
        <w:t>Nafanagar</w:t>
      </w:r>
      <w:proofErr w:type="spellEnd"/>
      <w:r w:rsidRPr="00627C26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627C26">
        <w:rPr>
          <w:rFonts w:ascii="Times New Roman" w:hAnsi="Times New Roman" w:cs="Times New Roman"/>
          <w:sz w:val="22"/>
          <w:szCs w:val="22"/>
        </w:rPr>
        <w:t>Ishania</w:t>
      </w:r>
      <w:proofErr w:type="spellEnd"/>
      <w:r w:rsidRPr="00627C26">
        <w:rPr>
          <w:rFonts w:ascii="Times New Roman" w:hAnsi="Times New Roman" w:cs="Times New Roman"/>
          <w:sz w:val="22"/>
          <w:szCs w:val="22"/>
        </w:rPr>
        <w:t xml:space="preserve"> Union utili</w:t>
      </w:r>
      <w:r w:rsidR="00673274" w:rsidRPr="00627C26">
        <w:rPr>
          <w:rFonts w:ascii="Times New Roman" w:hAnsi="Times New Roman" w:cs="Times New Roman"/>
          <w:sz w:val="22"/>
          <w:szCs w:val="22"/>
        </w:rPr>
        <w:t>s</w:t>
      </w:r>
      <w:r w:rsidRPr="00627C26">
        <w:rPr>
          <w:rFonts w:ascii="Times New Roman" w:hAnsi="Times New Roman" w:cs="Times New Roman"/>
          <w:sz w:val="22"/>
          <w:szCs w:val="22"/>
        </w:rPr>
        <w:t xml:space="preserve">ing </w:t>
      </w:r>
      <w:r w:rsidR="00085777" w:rsidRPr="00627C26">
        <w:rPr>
          <w:rFonts w:ascii="Times New Roman" w:hAnsi="Times New Roman" w:cs="Times New Roman"/>
          <w:sz w:val="22"/>
          <w:szCs w:val="22"/>
        </w:rPr>
        <w:t xml:space="preserve">the </w:t>
      </w:r>
      <w:r w:rsidR="00351F96" w:rsidRPr="00627C26">
        <w:rPr>
          <w:rFonts w:ascii="Times New Roman" w:hAnsi="Times New Roman" w:cs="Times New Roman"/>
          <w:sz w:val="22"/>
          <w:szCs w:val="22"/>
        </w:rPr>
        <w:t xml:space="preserve">following quantitative methods. </w:t>
      </w:r>
      <w:r w:rsidRPr="00627C26">
        <w:rPr>
          <w:rFonts w:ascii="Times New Roman" w:hAnsi="Times New Roman" w:cs="Times New Roman"/>
          <w:sz w:val="22"/>
          <w:szCs w:val="22"/>
        </w:rPr>
        <w:t>For sampling method, probability sampling and two-stage cluster sampling are recommended.</w:t>
      </w:r>
    </w:p>
    <w:p w14:paraId="5AE22323" w14:textId="77777777" w:rsidR="000C1DD7" w:rsidRPr="00627C26" w:rsidRDefault="000C1DD7" w:rsidP="000C1DD7">
      <w:pPr>
        <w:tabs>
          <w:tab w:val="left" w:pos="6499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27C26">
        <w:rPr>
          <w:rFonts w:ascii="Times New Roman" w:hAnsi="Times New Roman" w:cs="Times New Roman"/>
          <w:sz w:val="22"/>
          <w:szCs w:val="22"/>
        </w:rPr>
        <w:tab/>
      </w:r>
    </w:p>
    <w:p w14:paraId="4AA95DE4" w14:textId="07254A4D" w:rsidR="000C1DD7" w:rsidRPr="00627C26" w:rsidRDefault="000C1DD7" w:rsidP="00933A64">
      <w:pPr>
        <w:pStyle w:val="a4"/>
        <w:tabs>
          <w:tab w:val="left" w:pos="558"/>
        </w:tabs>
        <w:spacing w:line="276" w:lineRule="auto"/>
        <w:ind w:leftChars="405" w:left="810"/>
        <w:rPr>
          <w:rFonts w:ascii="Times New Roman" w:hAnsi="Times New Roman" w:cs="Times New Roman"/>
          <w:sz w:val="22"/>
          <w:szCs w:val="22"/>
        </w:rPr>
      </w:pPr>
      <w:r w:rsidRPr="00627C26">
        <w:rPr>
          <w:rFonts w:ascii="Times New Roman" w:hAnsi="Times New Roman" w:cs="Times New Roman"/>
          <w:b/>
          <w:sz w:val="22"/>
          <w:szCs w:val="22"/>
        </w:rPr>
        <w:t>2.1. Women survey:</w:t>
      </w:r>
      <w:r w:rsidRPr="00627C26">
        <w:rPr>
          <w:rFonts w:ascii="Times New Roman" w:hAnsi="Times New Roman" w:cs="Times New Roman"/>
          <w:sz w:val="22"/>
          <w:szCs w:val="22"/>
        </w:rPr>
        <w:t xml:space="preserve"> A survey will be conducted both involving ever-married women age</w:t>
      </w:r>
      <w:r w:rsidR="00793392" w:rsidRPr="00627C26">
        <w:rPr>
          <w:rFonts w:ascii="Times New Roman" w:hAnsi="Times New Roman" w:cs="Times New Roman"/>
          <w:sz w:val="22"/>
          <w:szCs w:val="22"/>
        </w:rPr>
        <w:t xml:space="preserve"> </w:t>
      </w:r>
      <w:r w:rsidRPr="00627C26">
        <w:rPr>
          <w:rFonts w:ascii="Times New Roman" w:hAnsi="Times New Roman" w:cs="Times New Roman"/>
          <w:sz w:val="22"/>
          <w:szCs w:val="22"/>
        </w:rPr>
        <w:t>15-49 and recently delivered women to identify the service utili</w:t>
      </w:r>
      <w:r w:rsidR="00673274" w:rsidRPr="00627C26">
        <w:rPr>
          <w:rFonts w:ascii="Times New Roman" w:hAnsi="Times New Roman" w:cs="Times New Roman"/>
          <w:sz w:val="22"/>
          <w:szCs w:val="22"/>
        </w:rPr>
        <w:t>s</w:t>
      </w:r>
      <w:r w:rsidRPr="00627C26">
        <w:rPr>
          <w:rFonts w:ascii="Times New Roman" w:hAnsi="Times New Roman" w:cs="Times New Roman"/>
          <w:sz w:val="22"/>
          <w:szCs w:val="22"/>
        </w:rPr>
        <w:t>ation status; awareness on the availability of services;           accessibility and barriers to services (physical, economic, and social); feedback on the service quality,            behaviour and knowledge about maternal</w:t>
      </w:r>
      <w:r w:rsidR="00673274" w:rsidRPr="00627C26">
        <w:rPr>
          <w:rFonts w:ascii="Times New Roman" w:hAnsi="Times New Roman" w:cs="Times New Roman"/>
          <w:sz w:val="22"/>
          <w:szCs w:val="22"/>
        </w:rPr>
        <w:t xml:space="preserve">-child </w:t>
      </w:r>
      <w:r w:rsidRPr="00627C26">
        <w:rPr>
          <w:rFonts w:ascii="Times New Roman" w:hAnsi="Times New Roman" w:cs="Times New Roman"/>
          <w:sz w:val="22"/>
          <w:szCs w:val="22"/>
        </w:rPr>
        <w:t>health.</w:t>
      </w:r>
    </w:p>
    <w:p w14:paraId="6CF0A082" w14:textId="77777777" w:rsidR="000C1DD7" w:rsidRPr="00627C26" w:rsidRDefault="000C1DD7" w:rsidP="000C1DD7">
      <w:pPr>
        <w:pStyle w:val="a4"/>
        <w:tabs>
          <w:tab w:val="left" w:pos="558"/>
        </w:tabs>
        <w:spacing w:line="276" w:lineRule="auto"/>
        <w:ind w:leftChars="0" w:left="1210"/>
        <w:rPr>
          <w:rFonts w:ascii="Times New Roman" w:hAnsi="Times New Roman" w:cs="Times New Roman"/>
          <w:sz w:val="22"/>
          <w:szCs w:val="22"/>
        </w:rPr>
      </w:pPr>
    </w:p>
    <w:p w14:paraId="0219C55F" w14:textId="71FA664B" w:rsidR="000C1DD7" w:rsidRPr="00627C26" w:rsidRDefault="000C1DD7" w:rsidP="00933A64">
      <w:pPr>
        <w:pStyle w:val="a4"/>
        <w:tabs>
          <w:tab w:val="left" w:pos="558"/>
        </w:tabs>
        <w:spacing w:line="276" w:lineRule="auto"/>
        <w:ind w:leftChars="405" w:left="810"/>
        <w:rPr>
          <w:rFonts w:ascii="Times New Roman" w:hAnsi="Times New Roman" w:cs="Times New Roman"/>
          <w:b/>
          <w:sz w:val="22"/>
          <w:szCs w:val="22"/>
        </w:rPr>
      </w:pPr>
      <w:r w:rsidRPr="00627C26">
        <w:rPr>
          <w:rFonts w:ascii="Times New Roman" w:hAnsi="Times New Roman" w:cs="Times New Roman"/>
          <w:b/>
          <w:sz w:val="22"/>
          <w:szCs w:val="22"/>
        </w:rPr>
        <w:t xml:space="preserve">2.2. Household survey: </w:t>
      </w:r>
      <w:r w:rsidRPr="00627C26">
        <w:rPr>
          <w:rFonts w:ascii="Times New Roman" w:hAnsi="Times New Roman" w:cs="Times New Roman"/>
          <w:sz w:val="22"/>
          <w:szCs w:val="22"/>
        </w:rPr>
        <w:t xml:space="preserve">A survey will be conducted involving family members of ever-married women to identify their role in affecting </w:t>
      </w:r>
      <w:r w:rsidR="00673274" w:rsidRPr="00627C26">
        <w:rPr>
          <w:rFonts w:ascii="Times New Roman" w:hAnsi="Times New Roman" w:cs="Times New Roman"/>
          <w:sz w:val="22"/>
          <w:szCs w:val="22"/>
        </w:rPr>
        <w:t>maternal-child health, behaviour and knowledge.</w:t>
      </w:r>
    </w:p>
    <w:p w14:paraId="1D4742E3" w14:textId="77777777" w:rsidR="000C1DD7" w:rsidRPr="00627C26" w:rsidRDefault="000C1DD7" w:rsidP="000C1DD7">
      <w:pPr>
        <w:pStyle w:val="a4"/>
        <w:tabs>
          <w:tab w:val="left" w:pos="558"/>
        </w:tabs>
        <w:spacing w:line="276" w:lineRule="auto"/>
        <w:ind w:leftChars="0" w:left="1210"/>
        <w:rPr>
          <w:rFonts w:ascii="Times New Roman" w:hAnsi="Times New Roman" w:cs="Times New Roman"/>
          <w:sz w:val="22"/>
          <w:szCs w:val="22"/>
        </w:rPr>
      </w:pPr>
    </w:p>
    <w:p w14:paraId="57E05535" w14:textId="0107AAC6" w:rsidR="000C1DD7" w:rsidRPr="00627C26" w:rsidRDefault="000C1DD7" w:rsidP="00933A64">
      <w:pPr>
        <w:pStyle w:val="a4"/>
        <w:tabs>
          <w:tab w:val="left" w:pos="558"/>
        </w:tabs>
        <w:spacing w:line="276" w:lineRule="auto"/>
        <w:ind w:leftChars="405" w:left="810"/>
        <w:rPr>
          <w:rFonts w:ascii="Times New Roman" w:hAnsi="Times New Roman" w:cs="Times New Roman"/>
          <w:b/>
          <w:sz w:val="22"/>
          <w:szCs w:val="22"/>
        </w:rPr>
      </w:pPr>
      <w:r w:rsidRPr="00627C26">
        <w:rPr>
          <w:rFonts w:ascii="Times New Roman" w:hAnsi="Times New Roman" w:cs="Times New Roman"/>
          <w:b/>
          <w:sz w:val="22"/>
          <w:szCs w:val="22"/>
        </w:rPr>
        <w:t xml:space="preserve">2.3. Community survey: </w:t>
      </w:r>
      <w:r w:rsidRPr="00627C26">
        <w:rPr>
          <w:rFonts w:ascii="Times New Roman" w:hAnsi="Times New Roman" w:cs="Times New Roman"/>
          <w:sz w:val="22"/>
          <w:szCs w:val="22"/>
        </w:rPr>
        <w:t xml:space="preserve">A survey will be conducted involving community members of </w:t>
      </w:r>
      <w:proofErr w:type="spellStart"/>
      <w:r w:rsidRPr="00627C26">
        <w:rPr>
          <w:rFonts w:ascii="Times New Roman" w:hAnsi="Times New Roman" w:cs="Times New Roman"/>
          <w:sz w:val="22"/>
          <w:szCs w:val="22"/>
        </w:rPr>
        <w:t>Nafanagar</w:t>
      </w:r>
      <w:proofErr w:type="spellEnd"/>
      <w:r w:rsidRPr="00627C26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627C26">
        <w:rPr>
          <w:rFonts w:ascii="Times New Roman" w:hAnsi="Times New Roman" w:cs="Times New Roman"/>
          <w:sz w:val="22"/>
          <w:szCs w:val="22"/>
        </w:rPr>
        <w:t>Ishania</w:t>
      </w:r>
      <w:proofErr w:type="spellEnd"/>
      <w:r w:rsidRPr="00627C26">
        <w:rPr>
          <w:rFonts w:ascii="Times New Roman" w:hAnsi="Times New Roman" w:cs="Times New Roman"/>
          <w:sz w:val="22"/>
          <w:szCs w:val="22"/>
        </w:rPr>
        <w:t xml:space="preserve"> Union to identify their role in affecting maternal</w:t>
      </w:r>
      <w:r w:rsidR="00673274" w:rsidRPr="00627C26">
        <w:rPr>
          <w:rFonts w:ascii="Times New Roman" w:hAnsi="Times New Roman" w:cs="Times New Roman"/>
          <w:sz w:val="22"/>
          <w:szCs w:val="22"/>
        </w:rPr>
        <w:t xml:space="preserve">-child </w:t>
      </w:r>
      <w:r w:rsidRPr="00627C26">
        <w:rPr>
          <w:rFonts w:ascii="Times New Roman" w:hAnsi="Times New Roman" w:cs="Times New Roman"/>
          <w:sz w:val="22"/>
          <w:szCs w:val="22"/>
        </w:rPr>
        <w:t>health, behaviour and knowledge.</w:t>
      </w:r>
    </w:p>
    <w:p w14:paraId="664A9FC6" w14:textId="77777777" w:rsidR="000C1DD7" w:rsidRPr="00627C26" w:rsidRDefault="000C1DD7" w:rsidP="000C1DD7">
      <w:pPr>
        <w:pStyle w:val="a4"/>
        <w:tabs>
          <w:tab w:val="left" w:pos="558"/>
        </w:tabs>
        <w:spacing w:line="276" w:lineRule="auto"/>
        <w:ind w:leftChars="0" w:left="1210"/>
        <w:rPr>
          <w:rFonts w:ascii="Times New Roman" w:hAnsi="Times New Roman" w:cs="Times New Roman"/>
          <w:sz w:val="22"/>
          <w:szCs w:val="22"/>
        </w:rPr>
      </w:pPr>
    </w:p>
    <w:p w14:paraId="644F46E5" w14:textId="1E2F11BF" w:rsidR="00DD0E57" w:rsidRPr="00627C26" w:rsidRDefault="00DD0E57" w:rsidP="00933A64">
      <w:pPr>
        <w:pStyle w:val="a4"/>
        <w:tabs>
          <w:tab w:val="left" w:pos="558"/>
        </w:tabs>
        <w:spacing w:line="276" w:lineRule="auto"/>
        <w:ind w:leftChars="405" w:left="810"/>
        <w:rPr>
          <w:rFonts w:ascii="Times New Roman" w:hAnsi="Times New Roman" w:cs="Times New Roman"/>
          <w:sz w:val="22"/>
          <w:szCs w:val="22"/>
        </w:rPr>
      </w:pPr>
      <w:r w:rsidRPr="00627C26">
        <w:rPr>
          <w:rFonts w:ascii="Times New Roman" w:hAnsi="Times New Roman" w:cs="Times New Roman"/>
          <w:b/>
          <w:sz w:val="22"/>
          <w:szCs w:val="22"/>
        </w:rPr>
        <w:t xml:space="preserve">2.4. </w:t>
      </w:r>
      <w:r w:rsidR="002616A4" w:rsidRPr="00627C26">
        <w:rPr>
          <w:rFonts w:ascii="Times New Roman" w:hAnsi="Times New Roman" w:cs="Times New Roman"/>
          <w:b/>
          <w:sz w:val="22"/>
          <w:szCs w:val="22"/>
        </w:rPr>
        <w:t>CH</w:t>
      </w:r>
      <w:r w:rsidRPr="00627C26">
        <w:rPr>
          <w:rFonts w:ascii="Times New Roman" w:hAnsi="Times New Roman" w:cs="Times New Roman"/>
          <w:b/>
          <w:sz w:val="22"/>
          <w:szCs w:val="22"/>
        </w:rPr>
        <w:t xml:space="preserve">W survey: </w:t>
      </w:r>
      <w:r w:rsidRPr="00627C26">
        <w:rPr>
          <w:rFonts w:ascii="Times New Roman" w:hAnsi="Times New Roman" w:cs="Times New Roman"/>
          <w:sz w:val="22"/>
          <w:szCs w:val="22"/>
        </w:rPr>
        <w:t>C</w:t>
      </w:r>
      <w:r w:rsidR="002616A4" w:rsidRPr="00627C26">
        <w:rPr>
          <w:rFonts w:ascii="Times New Roman" w:hAnsi="Times New Roman" w:cs="Times New Roman"/>
          <w:sz w:val="22"/>
          <w:szCs w:val="22"/>
        </w:rPr>
        <w:t>HW</w:t>
      </w:r>
      <w:r w:rsidRPr="00627C26">
        <w:rPr>
          <w:rFonts w:ascii="Times New Roman" w:hAnsi="Times New Roman" w:cs="Times New Roman"/>
          <w:sz w:val="22"/>
          <w:szCs w:val="22"/>
        </w:rPr>
        <w:t xml:space="preserve"> will be asked about current responsibilities and duties involving maternal and neonatal health</w:t>
      </w:r>
      <w:r w:rsidR="00005525" w:rsidRPr="00627C26">
        <w:rPr>
          <w:rFonts w:ascii="Times New Roman" w:hAnsi="Times New Roman" w:cs="Times New Roman"/>
          <w:sz w:val="22"/>
          <w:szCs w:val="22"/>
        </w:rPr>
        <w:t xml:space="preserve"> (MNH)</w:t>
      </w:r>
      <w:r w:rsidRPr="00627C26">
        <w:rPr>
          <w:rFonts w:ascii="Times New Roman" w:hAnsi="Times New Roman" w:cs="Times New Roman"/>
          <w:sz w:val="22"/>
          <w:szCs w:val="22"/>
        </w:rPr>
        <w:t xml:space="preserve"> services, motivation to work, knowledge of maternal</w:t>
      </w:r>
      <w:r w:rsidR="00673274" w:rsidRPr="00627C26">
        <w:rPr>
          <w:rFonts w:ascii="Times New Roman" w:hAnsi="Times New Roman" w:cs="Times New Roman"/>
          <w:sz w:val="22"/>
          <w:szCs w:val="22"/>
        </w:rPr>
        <w:t xml:space="preserve">-child </w:t>
      </w:r>
      <w:r w:rsidRPr="00627C26">
        <w:rPr>
          <w:rFonts w:ascii="Times New Roman" w:hAnsi="Times New Roman" w:cs="Times New Roman"/>
          <w:sz w:val="22"/>
          <w:szCs w:val="22"/>
        </w:rPr>
        <w:t>care.</w:t>
      </w:r>
    </w:p>
    <w:p w14:paraId="5E83C832" w14:textId="77777777" w:rsidR="000C1DD7" w:rsidRPr="00627C26" w:rsidRDefault="000C1DD7" w:rsidP="000C1DD7">
      <w:pPr>
        <w:tabs>
          <w:tab w:val="left" w:pos="55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18DF9D9" w14:textId="1BB87112" w:rsidR="000C1DD7" w:rsidRPr="00627C26" w:rsidRDefault="009B3A20" w:rsidP="009B3A20">
      <w:pPr>
        <w:tabs>
          <w:tab w:val="left" w:pos="558"/>
        </w:tabs>
        <w:spacing w:line="276" w:lineRule="auto"/>
        <w:ind w:firstLineChars="200" w:firstLine="480"/>
        <w:rPr>
          <w:rFonts w:ascii="Times New Roman" w:hAnsi="Times New Roman" w:cs="Times New Roman"/>
          <w:b/>
          <w:sz w:val="24"/>
          <w:szCs w:val="22"/>
        </w:rPr>
      </w:pPr>
      <w:r w:rsidRPr="00627C26">
        <w:rPr>
          <w:rFonts w:ascii="Times New Roman" w:hAnsi="Times New Roman" w:cs="Times New Roman"/>
          <w:b/>
          <w:sz w:val="24"/>
          <w:szCs w:val="22"/>
        </w:rPr>
        <w:t>3. Specific tasks</w:t>
      </w:r>
    </w:p>
    <w:p w14:paraId="0CF305EF" w14:textId="77777777" w:rsidR="00250636" w:rsidRPr="00627C26" w:rsidRDefault="00250636" w:rsidP="00250636">
      <w:pPr>
        <w:pStyle w:val="a4"/>
        <w:tabs>
          <w:tab w:val="left" w:pos="558"/>
        </w:tabs>
        <w:spacing w:line="276" w:lineRule="auto"/>
        <w:ind w:leftChars="305" w:left="610"/>
        <w:rPr>
          <w:rFonts w:ascii="Times New Roman" w:hAnsi="Times New Roman" w:cs="Times New Roman"/>
          <w:sz w:val="22"/>
          <w:szCs w:val="22"/>
        </w:rPr>
      </w:pPr>
    </w:p>
    <w:p w14:paraId="7736D0BE" w14:textId="6EBB8489" w:rsidR="00250636" w:rsidRPr="00627C26" w:rsidRDefault="00250636" w:rsidP="00250636">
      <w:pPr>
        <w:pStyle w:val="a4"/>
        <w:numPr>
          <w:ilvl w:val="0"/>
          <w:numId w:val="6"/>
        </w:numPr>
        <w:tabs>
          <w:tab w:val="left" w:pos="558"/>
        </w:tabs>
        <w:spacing w:line="276" w:lineRule="auto"/>
        <w:ind w:leftChars="0"/>
        <w:rPr>
          <w:rFonts w:ascii="Times New Roman" w:hAnsi="Times New Roman" w:cs="Times New Roman"/>
          <w:sz w:val="22"/>
          <w:szCs w:val="22"/>
        </w:rPr>
      </w:pPr>
      <w:r w:rsidRPr="00627C26">
        <w:rPr>
          <w:rFonts w:ascii="Times New Roman" w:hAnsi="Times New Roman" w:cs="Times New Roman"/>
          <w:sz w:val="22"/>
          <w:szCs w:val="22"/>
        </w:rPr>
        <w:t>Condu</w:t>
      </w:r>
      <w:r w:rsidR="00005525" w:rsidRPr="00627C26">
        <w:rPr>
          <w:rFonts w:ascii="Times New Roman" w:hAnsi="Times New Roman" w:cs="Times New Roman"/>
          <w:sz w:val="22"/>
          <w:szCs w:val="22"/>
        </w:rPr>
        <w:t>c</w:t>
      </w:r>
      <w:r w:rsidRPr="00627C26">
        <w:rPr>
          <w:rFonts w:ascii="Times New Roman" w:hAnsi="Times New Roman" w:cs="Times New Roman"/>
          <w:sz w:val="22"/>
          <w:szCs w:val="22"/>
        </w:rPr>
        <w:t xml:space="preserve">t a </w:t>
      </w:r>
      <w:r w:rsidR="00005525" w:rsidRPr="00627C26">
        <w:rPr>
          <w:rFonts w:ascii="Times New Roman" w:hAnsi="Times New Roman" w:cs="Times New Roman"/>
          <w:sz w:val="22"/>
          <w:szCs w:val="22"/>
        </w:rPr>
        <w:t>desk review of preceding studies and existing reports, and identify possible barriers and influencers for the uptake of MNH services.</w:t>
      </w:r>
    </w:p>
    <w:p w14:paraId="3BF59EE2" w14:textId="7802F982" w:rsidR="00E03483" w:rsidRPr="00627C26" w:rsidRDefault="00005525" w:rsidP="00563CC8">
      <w:pPr>
        <w:pStyle w:val="a4"/>
        <w:numPr>
          <w:ilvl w:val="0"/>
          <w:numId w:val="6"/>
        </w:numPr>
        <w:tabs>
          <w:tab w:val="left" w:pos="558"/>
        </w:tabs>
        <w:spacing w:line="276" w:lineRule="auto"/>
        <w:ind w:leftChars="0"/>
        <w:rPr>
          <w:rFonts w:ascii="Times New Roman" w:hAnsi="Times New Roman" w:cs="Times New Roman"/>
          <w:sz w:val="22"/>
          <w:szCs w:val="22"/>
        </w:rPr>
      </w:pPr>
      <w:r w:rsidRPr="00627C26">
        <w:rPr>
          <w:rFonts w:ascii="Times New Roman" w:hAnsi="Times New Roman" w:cs="Times New Roman"/>
          <w:sz w:val="22"/>
          <w:szCs w:val="22"/>
        </w:rPr>
        <w:t>Develop data collection and analysis tools for the quantitative assessment.</w:t>
      </w:r>
    </w:p>
    <w:p w14:paraId="22894F58" w14:textId="43CC0EE1" w:rsidR="008229B8" w:rsidRPr="00627C26" w:rsidRDefault="0045573C" w:rsidP="0045573C">
      <w:pPr>
        <w:pStyle w:val="a4"/>
        <w:numPr>
          <w:ilvl w:val="0"/>
          <w:numId w:val="6"/>
        </w:numPr>
        <w:tabs>
          <w:tab w:val="left" w:pos="558"/>
        </w:tabs>
        <w:spacing w:line="276" w:lineRule="auto"/>
        <w:ind w:leftChars="0"/>
        <w:rPr>
          <w:rFonts w:ascii="Times New Roman" w:hAnsi="Times New Roman" w:cs="Times New Roman"/>
          <w:sz w:val="22"/>
          <w:szCs w:val="22"/>
        </w:rPr>
      </w:pPr>
      <w:r w:rsidRPr="00627C26">
        <w:rPr>
          <w:rFonts w:ascii="Times New Roman" w:hAnsi="Times New Roman" w:cs="Times New Roman"/>
          <w:sz w:val="22"/>
          <w:szCs w:val="22"/>
        </w:rPr>
        <w:t>Get approval of</w:t>
      </w:r>
      <w:r w:rsidR="00627C26">
        <w:rPr>
          <w:rFonts w:ascii="Times New Roman" w:hAnsi="Times New Roman" w:cs="Times New Roman"/>
          <w:sz w:val="22"/>
          <w:szCs w:val="22"/>
        </w:rPr>
        <w:t xml:space="preserve"> </w:t>
      </w:r>
      <w:r w:rsidRPr="00627C26">
        <w:rPr>
          <w:rFonts w:ascii="Times New Roman" w:hAnsi="Times New Roman" w:cs="Times New Roman"/>
          <w:sz w:val="22"/>
          <w:szCs w:val="22"/>
        </w:rPr>
        <w:t>Institutional Review Board (IRB)</w:t>
      </w:r>
      <w:r w:rsidR="00746F39" w:rsidRPr="00627C26">
        <w:rPr>
          <w:rFonts w:ascii="Times New Roman" w:hAnsi="Times New Roman" w:cs="Times New Roman"/>
          <w:sz w:val="22"/>
          <w:szCs w:val="22"/>
        </w:rPr>
        <w:t>.</w:t>
      </w:r>
    </w:p>
    <w:p w14:paraId="416A8997" w14:textId="7CFABCB3" w:rsidR="00563CC8" w:rsidRPr="00627C26" w:rsidRDefault="00A70E59" w:rsidP="00563CC8">
      <w:pPr>
        <w:pStyle w:val="a4"/>
        <w:numPr>
          <w:ilvl w:val="0"/>
          <w:numId w:val="6"/>
        </w:numPr>
        <w:tabs>
          <w:tab w:val="left" w:pos="558"/>
        </w:tabs>
        <w:spacing w:line="276" w:lineRule="auto"/>
        <w:ind w:leftChars="0"/>
        <w:rPr>
          <w:rFonts w:ascii="Times New Roman" w:hAnsi="Times New Roman" w:cs="Times New Roman"/>
          <w:sz w:val="22"/>
          <w:szCs w:val="22"/>
        </w:rPr>
      </w:pPr>
      <w:r w:rsidRPr="00627C26">
        <w:rPr>
          <w:rFonts w:ascii="Times New Roman" w:hAnsi="Times New Roman" w:cs="Times New Roman"/>
          <w:sz w:val="22"/>
          <w:szCs w:val="22"/>
        </w:rPr>
        <w:t>Obtain signed consent form</w:t>
      </w:r>
      <w:r w:rsidR="00BE2249" w:rsidRPr="00627C26">
        <w:rPr>
          <w:rFonts w:ascii="Times New Roman" w:hAnsi="Times New Roman" w:cs="Times New Roman"/>
          <w:sz w:val="22"/>
          <w:szCs w:val="22"/>
        </w:rPr>
        <w:t>s</w:t>
      </w:r>
      <w:r w:rsidR="00DF6092" w:rsidRPr="00627C26">
        <w:rPr>
          <w:rFonts w:ascii="Times New Roman" w:hAnsi="Times New Roman" w:cs="Times New Roman"/>
          <w:sz w:val="22"/>
          <w:szCs w:val="22"/>
        </w:rPr>
        <w:t>.</w:t>
      </w:r>
    </w:p>
    <w:p w14:paraId="2AD8796D" w14:textId="5814FBD1" w:rsidR="00005525" w:rsidRPr="00627C26" w:rsidRDefault="00005525" w:rsidP="00250636">
      <w:pPr>
        <w:pStyle w:val="a4"/>
        <w:numPr>
          <w:ilvl w:val="0"/>
          <w:numId w:val="6"/>
        </w:numPr>
        <w:tabs>
          <w:tab w:val="left" w:pos="558"/>
        </w:tabs>
        <w:spacing w:line="276" w:lineRule="auto"/>
        <w:ind w:leftChars="0"/>
        <w:rPr>
          <w:rFonts w:ascii="Times New Roman" w:hAnsi="Times New Roman" w:cs="Times New Roman"/>
          <w:sz w:val="22"/>
          <w:szCs w:val="22"/>
        </w:rPr>
      </w:pPr>
      <w:r w:rsidRPr="00627C26">
        <w:rPr>
          <w:rFonts w:ascii="Times New Roman" w:hAnsi="Times New Roman" w:cs="Times New Roman"/>
          <w:sz w:val="22"/>
          <w:szCs w:val="22"/>
        </w:rPr>
        <w:t>Inform catchment communities on the purpose of the visit and obtain consensus.</w:t>
      </w:r>
    </w:p>
    <w:p w14:paraId="0C73F89B" w14:textId="248563DA" w:rsidR="00005525" w:rsidRPr="00627C26" w:rsidRDefault="00005525" w:rsidP="00250636">
      <w:pPr>
        <w:pStyle w:val="a4"/>
        <w:numPr>
          <w:ilvl w:val="0"/>
          <w:numId w:val="6"/>
        </w:numPr>
        <w:tabs>
          <w:tab w:val="left" w:pos="558"/>
        </w:tabs>
        <w:spacing w:line="276" w:lineRule="auto"/>
        <w:ind w:leftChars="0"/>
        <w:rPr>
          <w:rFonts w:ascii="Times New Roman" w:hAnsi="Times New Roman" w:cs="Times New Roman"/>
          <w:sz w:val="22"/>
          <w:szCs w:val="22"/>
        </w:rPr>
      </w:pPr>
      <w:r w:rsidRPr="00627C26">
        <w:rPr>
          <w:rFonts w:ascii="Times New Roman" w:hAnsi="Times New Roman" w:cs="Times New Roman"/>
          <w:sz w:val="22"/>
          <w:szCs w:val="22"/>
        </w:rPr>
        <w:t xml:space="preserve">Visit </w:t>
      </w:r>
      <w:proofErr w:type="spellStart"/>
      <w:r w:rsidRPr="00627C26">
        <w:rPr>
          <w:rFonts w:ascii="Times New Roman" w:hAnsi="Times New Roman" w:cs="Times New Roman"/>
          <w:sz w:val="22"/>
          <w:szCs w:val="22"/>
        </w:rPr>
        <w:t>Nafanagar</w:t>
      </w:r>
      <w:proofErr w:type="spellEnd"/>
      <w:r w:rsidRPr="00627C26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627C26">
        <w:rPr>
          <w:rFonts w:ascii="Times New Roman" w:hAnsi="Times New Roman" w:cs="Times New Roman"/>
          <w:sz w:val="22"/>
          <w:szCs w:val="22"/>
        </w:rPr>
        <w:t>Ishania</w:t>
      </w:r>
      <w:proofErr w:type="spellEnd"/>
      <w:r w:rsidRPr="00627C26">
        <w:rPr>
          <w:rFonts w:ascii="Times New Roman" w:hAnsi="Times New Roman" w:cs="Times New Roman"/>
          <w:sz w:val="22"/>
          <w:szCs w:val="22"/>
        </w:rPr>
        <w:t xml:space="preserve"> Union and conduct </w:t>
      </w:r>
      <w:r w:rsidR="00CD0E3D" w:rsidRPr="00627C26">
        <w:rPr>
          <w:rFonts w:ascii="Times New Roman" w:hAnsi="Times New Roman" w:cs="Times New Roman"/>
          <w:sz w:val="22"/>
          <w:szCs w:val="22"/>
        </w:rPr>
        <w:t xml:space="preserve">the </w:t>
      </w:r>
      <w:r w:rsidRPr="00627C26">
        <w:rPr>
          <w:rFonts w:ascii="Times New Roman" w:hAnsi="Times New Roman" w:cs="Times New Roman"/>
          <w:sz w:val="22"/>
          <w:szCs w:val="22"/>
        </w:rPr>
        <w:t>survey on women, household, community and CHW.</w:t>
      </w:r>
    </w:p>
    <w:p w14:paraId="02E202CC" w14:textId="6F7B5B4C" w:rsidR="00005525" w:rsidRPr="00627C26" w:rsidRDefault="00005525" w:rsidP="00250636">
      <w:pPr>
        <w:pStyle w:val="a4"/>
        <w:numPr>
          <w:ilvl w:val="0"/>
          <w:numId w:val="6"/>
        </w:numPr>
        <w:tabs>
          <w:tab w:val="left" w:pos="558"/>
        </w:tabs>
        <w:spacing w:line="276" w:lineRule="auto"/>
        <w:ind w:leftChars="0"/>
        <w:rPr>
          <w:rFonts w:ascii="Times New Roman" w:hAnsi="Times New Roman" w:cs="Times New Roman"/>
          <w:sz w:val="22"/>
          <w:szCs w:val="22"/>
        </w:rPr>
      </w:pPr>
      <w:r w:rsidRPr="00627C26">
        <w:rPr>
          <w:rFonts w:ascii="Times New Roman" w:hAnsi="Times New Roman" w:cs="Times New Roman"/>
          <w:sz w:val="22"/>
          <w:szCs w:val="22"/>
        </w:rPr>
        <w:t>Transcribe and analyse data.</w:t>
      </w:r>
    </w:p>
    <w:p w14:paraId="4F223C97" w14:textId="7004C120" w:rsidR="00005525" w:rsidRPr="00627C26" w:rsidRDefault="00E37825" w:rsidP="00250636">
      <w:pPr>
        <w:pStyle w:val="a4"/>
        <w:numPr>
          <w:ilvl w:val="0"/>
          <w:numId w:val="6"/>
        </w:numPr>
        <w:tabs>
          <w:tab w:val="left" w:pos="558"/>
        </w:tabs>
        <w:spacing w:line="276" w:lineRule="auto"/>
        <w:ind w:leftChars="0"/>
        <w:rPr>
          <w:rFonts w:ascii="Times New Roman" w:hAnsi="Times New Roman" w:cs="Times New Roman"/>
          <w:sz w:val="22"/>
          <w:szCs w:val="22"/>
        </w:rPr>
      </w:pPr>
      <w:r w:rsidRPr="00627C26">
        <w:rPr>
          <w:rFonts w:ascii="Times New Roman" w:hAnsi="Times New Roman" w:cs="Times New Roman"/>
          <w:sz w:val="22"/>
          <w:szCs w:val="22"/>
        </w:rPr>
        <w:t>Draft a report on the results, incorporate inputs from Good Neighbors Bangladesh and stakeholders.</w:t>
      </w:r>
    </w:p>
    <w:p w14:paraId="350CE0DB" w14:textId="77777777" w:rsidR="009608A1" w:rsidRPr="00627C26" w:rsidRDefault="009608A1" w:rsidP="009608A1">
      <w:pPr>
        <w:tabs>
          <w:tab w:val="left" w:pos="55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0770D32" w14:textId="77777777" w:rsidR="009608A1" w:rsidRPr="00627C26" w:rsidRDefault="009608A1" w:rsidP="009608A1">
      <w:pPr>
        <w:tabs>
          <w:tab w:val="left" w:pos="55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214"/>
      </w:tblGrid>
      <w:tr w:rsidR="00B67A4D" w:rsidRPr="00627C26" w14:paraId="537AED76" w14:textId="77777777" w:rsidTr="009548AE">
        <w:trPr>
          <w:trHeight w:val="1975"/>
          <w:jc w:val="center"/>
        </w:trPr>
        <w:tc>
          <w:tcPr>
            <w:tcW w:w="9214" w:type="dxa"/>
          </w:tcPr>
          <w:p w14:paraId="6E08E8A4" w14:textId="3CF2E72F" w:rsidR="00B67A4D" w:rsidRPr="00627C26" w:rsidRDefault="00B67A4D" w:rsidP="00BD2AAB">
            <w:pPr>
              <w:tabs>
                <w:tab w:val="left" w:pos="558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27C26">
              <w:rPr>
                <w:rFonts w:ascii="Times New Roman" w:hAnsi="Times New Roman" w:cs="Times New Roman"/>
                <w:sz w:val="22"/>
                <w:szCs w:val="22"/>
              </w:rPr>
              <w:t>The assessment should also capture the following indicators:</w:t>
            </w:r>
          </w:p>
          <w:p w14:paraId="46154403" w14:textId="77777777" w:rsidR="00AB28B1" w:rsidRPr="00627C26" w:rsidRDefault="00AB28B1" w:rsidP="00AB28B1">
            <w:pPr>
              <w:pStyle w:val="a4"/>
              <w:tabs>
                <w:tab w:val="left" w:pos="558"/>
              </w:tabs>
              <w:spacing w:line="276" w:lineRule="auto"/>
              <w:ind w:leftChars="0" w:left="40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31D3FD" w14:textId="0EC89F7D" w:rsidR="00AB28B1" w:rsidRPr="00CD0E3D" w:rsidRDefault="00AB28B1" w:rsidP="00AB28B1">
            <w:pPr>
              <w:pStyle w:val="a4"/>
              <w:numPr>
                <w:ilvl w:val="0"/>
                <w:numId w:val="8"/>
              </w:numPr>
              <w:tabs>
                <w:tab w:val="left" w:pos="558"/>
              </w:tabs>
              <w:spacing w:line="276" w:lineRule="auto"/>
              <w:ind w:leftChars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7C26">
              <w:rPr>
                <w:rFonts w:ascii="Times New Roman" w:hAnsi="Times New Roman" w:cs="Times New Roman"/>
                <w:sz w:val="22"/>
                <w:szCs w:val="22"/>
              </w:rPr>
              <w:t xml:space="preserve">Maternal mortality of the </w:t>
            </w:r>
            <w:r w:rsidR="00CD0E3D">
              <w:rPr>
                <w:rFonts w:ascii="Times New Roman" w:hAnsi="Times New Roman" w:cs="Times New Roman"/>
                <w:sz w:val="22"/>
                <w:szCs w:val="22"/>
              </w:rPr>
              <w:t>target sites</w:t>
            </w:r>
            <w:r w:rsidRPr="00CD0E3D">
              <w:rPr>
                <w:rFonts w:ascii="Times New Roman" w:hAnsi="Times New Roman" w:cs="Times New Roman"/>
                <w:sz w:val="22"/>
                <w:szCs w:val="22"/>
              </w:rPr>
              <w:t xml:space="preserve"> during the last year</w:t>
            </w:r>
          </w:p>
          <w:p w14:paraId="3C0D12B1" w14:textId="7AB76963" w:rsidR="00AB28B1" w:rsidRPr="00CD0E3D" w:rsidRDefault="00AB28B1" w:rsidP="00AB28B1">
            <w:pPr>
              <w:pStyle w:val="a4"/>
              <w:numPr>
                <w:ilvl w:val="0"/>
                <w:numId w:val="8"/>
              </w:numPr>
              <w:tabs>
                <w:tab w:val="left" w:pos="558"/>
              </w:tabs>
              <w:spacing w:line="276" w:lineRule="auto"/>
              <w:ind w:leftChars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0E3D">
              <w:rPr>
                <w:rFonts w:ascii="Times New Roman" w:hAnsi="Times New Roman" w:cs="Times New Roman"/>
                <w:sz w:val="22"/>
                <w:szCs w:val="22"/>
              </w:rPr>
              <w:t>Neonatal mortality o</w:t>
            </w:r>
            <w:r w:rsidR="005A5387"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Pr="00CD0E3D">
              <w:rPr>
                <w:rFonts w:ascii="Times New Roman" w:hAnsi="Times New Roman" w:cs="Times New Roman"/>
                <w:sz w:val="22"/>
                <w:szCs w:val="22"/>
              </w:rPr>
              <w:t xml:space="preserve"> the </w:t>
            </w:r>
            <w:r w:rsidR="00CD0E3D" w:rsidRPr="00CD0E3D">
              <w:rPr>
                <w:rFonts w:ascii="Times New Roman" w:hAnsi="Times New Roman" w:cs="Times New Roman"/>
                <w:sz w:val="22"/>
                <w:szCs w:val="22"/>
              </w:rPr>
              <w:t>target sites</w:t>
            </w:r>
            <w:r w:rsidRPr="00CD0E3D">
              <w:rPr>
                <w:rFonts w:ascii="Times New Roman" w:hAnsi="Times New Roman" w:cs="Times New Roman"/>
                <w:sz w:val="22"/>
                <w:szCs w:val="22"/>
              </w:rPr>
              <w:t xml:space="preserve"> during the last year</w:t>
            </w:r>
          </w:p>
          <w:p w14:paraId="7D9E89B1" w14:textId="77777777" w:rsidR="00AB28B1" w:rsidRPr="00CD0E3D" w:rsidRDefault="00AB28B1" w:rsidP="00AB28B1">
            <w:pPr>
              <w:pStyle w:val="a4"/>
              <w:numPr>
                <w:ilvl w:val="0"/>
                <w:numId w:val="8"/>
              </w:numPr>
              <w:tabs>
                <w:tab w:val="left" w:pos="558"/>
              </w:tabs>
              <w:spacing w:line="276" w:lineRule="auto"/>
              <w:ind w:leftChars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0E3D">
              <w:rPr>
                <w:rFonts w:ascii="Times New Roman" w:hAnsi="Times New Roman" w:cs="Times New Roman"/>
                <w:sz w:val="22"/>
                <w:szCs w:val="22"/>
              </w:rPr>
              <w:t>% of women who received 4 or more antenatal care in their last pregnancy</w:t>
            </w:r>
          </w:p>
          <w:p w14:paraId="77006ABC" w14:textId="4343E6EA" w:rsidR="0011555C" w:rsidRPr="00CD0E3D" w:rsidRDefault="0011555C" w:rsidP="0011555C">
            <w:pPr>
              <w:pStyle w:val="a4"/>
              <w:numPr>
                <w:ilvl w:val="0"/>
                <w:numId w:val="8"/>
              </w:numPr>
              <w:tabs>
                <w:tab w:val="left" w:pos="558"/>
              </w:tabs>
              <w:spacing w:line="276" w:lineRule="auto"/>
              <w:ind w:leftChars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7C26">
              <w:rPr>
                <w:rFonts w:ascii="Times New Roman" w:hAnsi="Times New Roman" w:cs="Times New Roman"/>
                <w:sz w:val="22"/>
                <w:szCs w:val="22"/>
              </w:rPr>
              <w:t>% of women who received postnatal care within 48</w:t>
            </w:r>
            <w:r w:rsidR="00CD0E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E3D">
              <w:rPr>
                <w:rFonts w:ascii="Times New Roman" w:hAnsi="Times New Roman" w:cs="Times New Roman"/>
                <w:sz w:val="22"/>
                <w:szCs w:val="22"/>
              </w:rPr>
              <w:t>hours after delivery</w:t>
            </w:r>
          </w:p>
          <w:p w14:paraId="3FCE8CD5" w14:textId="77777777" w:rsidR="0011555C" w:rsidRPr="00CD0E3D" w:rsidRDefault="0011555C" w:rsidP="0011555C">
            <w:pPr>
              <w:pStyle w:val="a4"/>
              <w:numPr>
                <w:ilvl w:val="0"/>
                <w:numId w:val="8"/>
              </w:numPr>
              <w:tabs>
                <w:tab w:val="left" w:pos="558"/>
              </w:tabs>
              <w:spacing w:line="276" w:lineRule="auto"/>
              <w:ind w:leftChars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0E3D">
              <w:rPr>
                <w:rFonts w:ascii="Times New Roman" w:hAnsi="Times New Roman" w:cs="Times New Roman"/>
                <w:sz w:val="22"/>
                <w:szCs w:val="22"/>
              </w:rPr>
              <w:t>% of live birth who delivered at the health facilities during the last 5 years</w:t>
            </w:r>
          </w:p>
          <w:p w14:paraId="190DAEAD" w14:textId="7BE70884" w:rsidR="00337E06" w:rsidRPr="00627C26" w:rsidRDefault="0011555C" w:rsidP="0011555C">
            <w:pPr>
              <w:pStyle w:val="a4"/>
              <w:numPr>
                <w:ilvl w:val="0"/>
                <w:numId w:val="8"/>
              </w:numPr>
              <w:tabs>
                <w:tab w:val="left" w:pos="558"/>
              </w:tabs>
              <w:spacing w:line="276" w:lineRule="auto"/>
              <w:ind w:leftChars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7C26">
              <w:rPr>
                <w:rFonts w:ascii="Times New Roman" w:hAnsi="Times New Roman" w:cs="Times New Roman"/>
                <w:sz w:val="22"/>
                <w:szCs w:val="22"/>
              </w:rPr>
              <w:t xml:space="preserve">Improvement rate of </w:t>
            </w:r>
            <w:r w:rsidR="00337E06" w:rsidRPr="00627C26">
              <w:rPr>
                <w:rFonts w:ascii="Times New Roman" w:hAnsi="Times New Roman" w:cs="Times New Roman"/>
                <w:sz w:val="22"/>
                <w:szCs w:val="22"/>
              </w:rPr>
              <w:t>awareness of maternal health</w:t>
            </w:r>
            <w:r w:rsidR="005931D9" w:rsidRPr="00627C26">
              <w:rPr>
                <w:rFonts w:ascii="Times New Roman" w:hAnsi="Times New Roman" w:cs="Times New Roman"/>
                <w:sz w:val="22"/>
                <w:szCs w:val="22"/>
              </w:rPr>
              <w:t xml:space="preserve"> among community</w:t>
            </w:r>
          </w:p>
          <w:p w14:paraId="4C8633B8" w14:textId="693EA909" w:rsidR="0011555C" w:rsidRPr="00627C26" w:rsidRDefault="0011555C" w:rsidP="005931D9">
            <w:pPr>
              <w:pStyle w:val="a4"/>
              <w:tabs>
                <w:tab w:val="left" w:pos="558"/>
              </w:tabs>
              <w:spacing w:line="276" w:lineRule="auto"/>
              <w:ind w:leftChars="0" w:left="4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2CABA64" w14:textId="77777777" w:rsidR="0072040E" w:rsidRPr="00627C26" w:rsidRDefault="0072040E" w:rsidP="009608A1">
      <w:pPr>
        <w:tabs>
          <w:tab w:val="left" w:pos="55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971174D" w14:textId="3CD1B08B" w:rsidR="00705254" w:rsidRPr="00627C26" w:rsidRDefault="00794A2A" w:rsidP="00705254">
      <w:pPr>
        <w:tabs>
          <w:tab w:val="left" w:pos="558"/>
        </w:tabs>
        <w:spacing w:line="276" w:lineRule="auto"/>
        <w:ind w:firstLineChars="200" w:firstLine="480"/>
        <w:rPr>
          <w:rFonts w:ascii="Times New Roman" w:hAnsi="Times New Roman" w:cs="Times New Roman"/>
          <w:b/>
          <w:sz w:val="24"/>
          <w:szCs w:val="22"/>
        </w:rPr>
      </w:pPr>
      <w:r w:rsidRPr="00627C26">
        <w:rPr>
          <w:rFonts w:ascii="Times New Roman" w:hAnsi="Times New Roman" w:cs="Times New Roman"/>
          <w:b/>
          <w:sz w:val="24"/>
          <w:szCs w:val="22"/>
        </w:rPr>
        <w:t>4</w:t>
      </w:r>
      <w:r w:rsidR="00705254" w:rsidRPr="00627C26">
        <w:rPr>
          <w:rFonts w:ascii="Times New Roman" w:hAnsi="Times New Roman" w:cs="Times New Roman"/>
          <w:b/>
          <w:sz w:val="24"/>
          <w:szCs w:val="22"/>
        </w:rPr>
        <w:t xml:space="preserve">. </w:t>
      </w:r>
      <w:r w:rsidRPr="00627C26">
        <w:rPr>
          <w:rFonts w:ascii="Times New Roman" w:hAnsi="Times New Roman" w:cs="Times New Roman"/>
          <w:b/>
          <w:sz w:val="24"/>
          <w:szCs w:val="22"/>
        </w:rPr>
        <w:t>Expected deliverables</w:t>
      </w:r>
    </w:p>
    <w:p w14:paraId="035DB411" w14:textId="77777777" w:rsidR="00794A2A" w:rsidRPr="00627C26" w:rsidRDefault="00794A2A" w:rsidP="00705254">
      <w:pPr>
        <w:tabs>
          <w:tab w:val="left" w:pos="558"/>
        </w:tabs>
        <w:spacing w:line="276" w:lineRule="auto"/>
        <w:ind w:firstLineChars="200" w:firstLine="480"/>
        <w:rPr>
          <w:rFonts w:ascii="Times New Roman" w:hAnsi="Times New Roman" w:cs="Times New Roman"/>
          <w:b/>
          <w:sz w:val="24"/>
          <w:szCs w:val="22"/>
        </w:rPr>
      </w:pPr>
    </w:p>
    <w:p w14:paraId="539A9779" w14:textId="77435D7A" w:rsidR="00794A2A" w:rsidRPr="00627C26" w:rsidRDefault="00846A03" w:rsidP="00794A2A">
      <w:pPr>
        <w:pStyle w:val="a4"/>
        <w:numPr>
          <w:ilvl w:val="0"/>
          <w:numId w:val="9"/>
        </w:numPr>
        <w:tabs>
          <w:tab w:val="left" w:pos="558"/>
        </w:tabs>
        <w:spacing w:line="276" w:lineRule="auto"/>
        <w:ind w:leftChars="0"/>
        <w:rPr>
          <w:rFonts w:ascii="Times New Roman" w:hAnsi="Times New Roman" w:cs="Times New Roman"/>
          <w:sz w:val="22"/>
          <w:szCs w:val="22"/>
        </w:rPr>
      </w:pPr>
      <w:r w:rsidRPr="00627C26">
        <w:rPr>
          <w:rFonts w:ascii="Times New Roman" w:hAnsi="Times New Roman" w:cs="Times New Roman"/>
          <w:sz w:val="22"/>
          <w:szCs w:val="22"/>
        </w:rPr>
        <w:t>Inception report including the results of the desk review, detailed methodology on data collection and analysis, work plans and data collection/analysis tools. The report should also include discussions around ethical considerations surrounding the research and how these will be addressed. The report should be presented in a succinct manner and should be no more than 25 pages.</w:t>
      </w:r>
    </w:p>
    <w:p w14:paraId="3F95F777" w14:textId="57D1FFB5" w:rsidR="00846A03" w:rsidRPr="00627C26" w:rsidRDefault="00221C4D" w:rsidP="00794A2A">
      <w:pPr>
        <w:pStyle w:val="a4"/>
        <w:numPr>
          <w:ilvl w:val="0"/>
          <w:numId w:val="9"/>
        </w:numPr>
        <w:tabs>
          <w:tab w:val="left" w:pos="558"/>
        </w:tabs>
        <w:spacing w:line="276" w:lineRule="auto"/>
        <w:ind w:leftChars="0"/>
        <w:rPr>
          <w:rFonts w:ascii="Times New Roman" w:hAnsi="Times New Roman" w:cs="Times New Roman"/>
          <w:sz w:val="22"/>
          <w:szCs w:val="22"/>
        </w:rPr>
      </w:pPr>
      <w:r w:rsidRPr="00627C26">
        <w:rPr>
          <w:rFonts w:ascii="Times New Roman" w:hAnsi="Times New Roman" w:cs="Times New Roman"/>
          <w:sz w:val="22"/>
          <w:szCs w:val="22"/>
        </w:rPr>
        <w:t>Data set in an electronic format (EXCEL</w:t>
      </w:r>
      <w:r w:rsidR="0081708B" w:rsidRPr="00627C26">
        <w:rPr>
          <w:rFonts w:ascii="Times New Roman" w:hAnsi="Times New Roman" w:cs="Times New Roman"/>
          <w:sz w:val="22"/>
          <w:szCs w:val="22"/>
        </w:rPr>
        <w:t xml:space="preserve"> and SPSS/STATA/SAS etc.</w:t>
      </w:r>
      <w:r w:rsidRPr="00627C26">
        <w:rPr>
          <w:rFonts w:ascii="Times New Roman" w:hAnsi="Times New Roman" w:cs="Times New Roman"/>
          <w:sz w:val="22"/>
          <w:szCs w:val="22"/>
        </w:rPr>
        <w:t>)</w:t>
      </w:r>
    </w:p>
    <w:p w14:paraId="64A981D5" w14:textId="2ECF77DC" w:rsidR="00221C4D" w:rsidRPr="00627C26" w:rsidRDefault="00BF5CC8" w:rsidP="00794A2A">
      <w:pPr>
        <w:pStyle w:val="a4"/>
        <w:numPr>
          <w:ilvl w:val="0"/>
          <w:numId w:val="9"/>
        </w:numPr>
        <w:tabs>
          <w:tab w:val="left" w:pos="558"/>
        </w:tabs>
        <w:spacing w:line="276" w:lineRule="auto"/>
        <w:ind w:leftChars="0"/>
        <w:rPr>
          <w:rFonts w:ascii="Times New Roman" w:hAnsi="Times New Roman" w:cs="Times New Roman"/>
          <w:sz w:val="22"/>
          <w:szCs w:val="22"/>
        </w:rPr>
      </w:pPr>
      <w:r w:rsidRPr="00627C26">
        <w:rPr>
          <w:rFonts w:ascii="Times New Roman" w:hAnsi="Times New Roman" w:cs="Times New Roman"/>
          <w:sz w:val="22"/>
          <w:szCs w:val="22"/>
        </w:rPr>
        <w:t xml:space="preserve">Each of four </w:t>
      </w:r>
      <w:r w:rsidR="00455D72" w:rsidRPr="00627C26">
        <w:rPr>
          <w:rFonts w:ascii="Times New Roman" w:hAnsi="Times New Roman" w:cs="Times New Roman"/>
          <w:sz w:val="22"/>
          <w:szCs w:val="22"/>
        </w:rPr>
        <w:t>consent form</w:t>
      </w:r>
      <w:r w:rsidRPr="00627C26">
        <w:rPr>
          <w:rFonts w:ascii="Times New Roman" w:hAnsi="Times New Roman" w:cs="Times New Roman"/>
          <w:sz w:val="22"/>
          <w:szCs w:val="22"/>
        </w:rPr>
        <w:t xml:space="preserve">s and </w:t>
      </w:r>
      <w:r w:rsidR="00455D72" w:rsidRPr="00627C26">
        <w:rPr>
          <w:rFonts w:ascii="Times New Roman" w:hAnsi="Times New Roman" w:cs="Times New Roman"/>
          <w:sz w:val="22"/>
          <w:szCs w:val="22"/>
        </w:rPr>
        <w:t>survey questionnaire</w:t>
      </w:r>
      <w:r w:rsidR="0032319B" w:rsidRPr="00627C26">
        <w:rPr>
          <w:rFonts w:ascii="Times New Roman" w:hAnsi="Times New Roman" w:cs="Times New Roman"/>
          <w:sz w:val="22"/>
          <w:szCs w:val="22"/>
        </w:rPr>
        <w:t>s which approved by</w:t>
      </w:r>
      <w:r w:rsidR="00455D72" w:rsidRPr="00627C26">
        <w:rPr>
          <w:rFonts w:ascii="Times New Roman" w:hAnsi="Times New Roman" w:cs="Times New Roman"/>
          <w:sz w:val="22"/>
          <w:szCs w:val="22"/>
        </w:rPr>
        <w:t xml:space="preserve"> IRB.</w:t>
      </w:r>
    </w:p>
    <w:p w14:paraId="412B25B5" w14:textId="30EE5B35" w:rsidR="00455D72" w:rsidRPr="00627C26" w:rsidRDefault="00E924EE" w:rsidP="00794A2A">
      <w:pPr>
        <w:pStyle w:val="a4"/>
        <w:numPr>
          <w:ilvl w:val="0"/>
          <w:numId w:val="9"/>
        </w:numPr>
        <w:tabs>
          <w:tab w:val="left" w:pos="558"/>
        </w:tabs>
        <w:spacing w:line="276" w:lineRule="auto"/>
        <w:ind w:leftChars="0"/>
        <w:rPr>
          <w:rFonts w:ascii="Times New Roman" w:hAnsi="Times New Roman" w:cs="Times New Roman"/>
          <w:sz w:val="22"/>
          <w:szCs w:val="22"/>
        </w:rPr>
      </w:pPr>
      <w:r w:rsidRPr="00627C26">
        <w:rPr>
          <w:rFonts w:ascii="Times New Roman" w:hAnsi="Times New Roman" w:cs="Times New Roman"/>
          <w:sz w:val="22"/>
          <w:szCs w:val="22"/>
        </w:rPr>
        <w:t>Draft study report summarizing the findings, analysis, and baseline values for the project indicators, and recommendations.</w:t>
      </w:r>
    </w:p>
    <w:p w14:paraId="349DEF55" w14:textId="59926B74" w:rsidR="009B1553" w:rsidRPr="00627C26" w:rsidRDefault="009B64F4" w:rsidP="00794A2A">
      <w:pPr>
        <w:pStyle w:val="a4"/>
        <w:numPr>
          <w:ilvl w:val="0"/>
          <w:numId w:val="9"/>
        </w:numPr>
        <w:tabs>
          <w:tab w:val="left" w:pos="558"/>
        </w:tabs>
        <w:spacing w:line="276" w:lineRule="auto"/>
        <w:ind w:leftChars="0"/>
        <w:rPr>
          <w:rFonts w:ascii="Times New Roman" w:hAnsi="Times New Roman" w:cs="Times New Roman"/>
          <w:sz w:val="22"/>
          <w:szCs w:val="22"/>
        </w:rPr>
      </w:pPr>
      <w:r w:rsidRPr="00627C26">
        <w:rPr>
          <w:rFonts w:ascii="Times New Roman" w:hAnsi="Times New Roman" w:cs="Times New Roman"/>
          <w:sz w:val="22"/>
          <w:szCs w:val="22"/>
        </w:rPr>
        <w:t>Dissemination meetings conducted.</w:t>
      </w:r>
    </w:p>
    <w:p w14:paraId="442BA62A" w14:textId="165D05EF" w:rsidR="009B64F4" w:rsidRPr="00627C26" w:rsidRDefault="002750BC" w:rsidP="00794A2A">
      <w:pPr>
        <w:pStyle w:val="a4"/>
        <w:numPr>
          <w:ilvl w:val="0"/>
          <w:numId w:val="9"/>
        </w:numPr>
        <w:tabs>
          <w:tab w:val="left" w:pos="558"/>
        </w:tabs>
        <w:spacing w:line="276" w:lineRule="auto"/>
        <w:ind w:leftChars="0"/>
        <w:rPr>
          <w:rFonts w:ascii="Times New Roman" w:hAnsi="Times New Roman" w:cs="Times New Roman"/>
          <w:sz w:val="22"/>
          <w:szCs w:val="22"/>
        </w:rPr>
      </w:pPr>
      <w:r w:rsidRPr="00627C26">
        <w:rPr>
          <w:rFonts w:ascii="Times New Roman" w:hAnsi="Times New Roman" w:cs="Times New Roman"/>
          <w:sz w:val="22"/>
          <w:szCs w:val="22"/>
        </w:rPr>
        <w:t>Final report including findings, analysis and baseline values for the project indicators, incorporating inputs from Good Neighbors Bangladesh and partners.</w:t>
      </w:r>
    </w:p>
    <w:p w14:paraId="2EB6B806" w14:textId="77777777" w:rsidR="000C1DD7" w:rsidRPr="00627C26" w:rsidRDefault="000C1DD7" w:rsidP="00393C14">
      <w:pPr>
        <w:tabs>
          <w:tab w:val="left" w:pos="558"/>
        </w:tabs>
        <w:spacing w:line="276" w:lineRule="auto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745A0FFC" w14:textId="7BA3A088" w:rsidR="00182289" w:rsidRPr="00627C26" w:rsidRDefault="00182289" w:rsidP="00182289">
      <w:pPr>
        <w:tabs>
          <w:tab w:val="left" w:pos="558"/>
        </w:tabs>
        <w:spacing w:line="276" w:lineRule="auto"/>
        <w:ind w:firstLineChars="200" w:firstLine="480"/>
        <w:rPr>
          <w:rFonts w:ascii="Times New Roman" w:hAnsi="Times New Roman" w:cs="Times New Roman"/>
          <w:b/>
          <w:sz w:val="24"/>
          <w:szCs w:val="22"/>
        </w:rPr>
      </w:pPr>
      <w:r w:rsidRPr="00627C26">
        <w:rPr>
          <w:rFonts w:ascii="Times New Roman" w:hAnsi="Times New Roman" w:cs="Times New Roman"/>
          <w:b/>
          <w:sz w:val="24"/>
          <w:szCs w:val="22"/>
        </w:rPr>
        <w:t>5. Expected timeline</w:t>
      </w:r>
    </w:p>
    <w:p w14:paraId="6E8EB1C3" w14:textId="77777777" w:rsidR="00250636" w:rsidRPr="00627C26" w:rsidRDefault="00250636" w:rsidP="00393C14">
      <w:pPr>
        <w:tabs>
          <w:tab w:val="left" w:pos="558"/>
        </w:tabs>
        <w:spacing w:line="276" w:lineRule="auto"/>
        <w:jc w:val="lef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972"/>
        <w:gridCol w:w="972"/>
        <w:gridCol w:w="972"/>
        <w:gridCol w:w="972"/>
        <w:gridCol w:w="972"/>
        <w:gridCol w:w="972"/>
        <w:gridCol w:w="972"/>
      </w:tblGrid>
      <w:tr w:rsidR="00FB0586" w:rsidRPr="00627C26" w14:paraId="30504758" w14:textId="2B1210D3" w:rsidTr="009548AE">
        <w:trPr>
          <w:jc w:val="center"/>
        </w:trPr>
        <w:tc>
          <w:tcPr>
            <w:tcW w:w="2410" w:type="dxa"/>
            <w:shd w:val="clear" w:color="auto" w:fill="767171" w:themeFill="background2" w:themeFillShade="80"/>
          </w:tcPr>
          <w:p w14:paraId="4E5958D2" w14:textId="1C1DC33F" w:rsidR="00BD09B9" w:rsidRPr="00627C26" w:rsidRDefault="00BD09B9" w:rsidP="00FB0586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627C26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Activity</w:t>
            </w:r>
          </w:p>
        </w:tc>
        <w:tc>
          <w:tcPr>
            <w:tcW w:w="972" w:type="dxa"/>
            <w:shd w:val="clear" w:color="auto" w:fill="767171" w:themeFill="background2" w:themeFillShade="80"/>
          </w:tcPr>
          <w:p w14:paraId="139A7941" w14:textId="680D9673" w:rsidR="00BD09B9" w:rsidRPr="00627C26" w:rsidRDefault="00BD09B9" w:rsidP="00FB0586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627C26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May</w:t>
            </w:r>
          </w:p>
        </w:tc>
        <w:tc>
          <w:tcPr>
            <w:tcW w:w="972" w:type="dxa"/>
            <w:shd w:val="clear" w:color="auto" w:fill="767171" w:themeFill="background2" w:themeFillShade="80"/>
          </w:tcPr>
          <w:p w14:paraId="282A6CD6" w14:textId="5E492DAE" w:rsidR="00BD09B9" w:rsidRPr="00627C26" w:rsidRDefault="003156DC" w:rsidP="00FB0586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627C26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Jun.</w:t>
            </w:r>
          </w:p>
        </w:tc>
        <w:tc>
          <w:tcPr>
            <w:tcW w:w="972" w:type="dxa"/>
            <w:shd w:val="clear" w:color="auto" w:fill="767171" w:themeFill="background2" w:themeFillShade="80"/>
          </w:tcPr>
          <w:p w14:paraId="7E9E0662" w14:textId="386A4CB8" w:rsidR="00BD09B9" w:rsidRPr="00627C26" w:rsidRDefault="003156DC" w:rsidP="00FB0586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627C26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Jul.</w:t>
            </w:r>
          </w:p>
        </w:tc>
        <w:tc>
          <w:tcPr>
            <w:tcW w:w="972" w:type="dxa"/>
            <w:shd w:val="clear" w:color="auto" w:fill="767171" w:themeFill="background2" w:themeFillShade="80"/>
          </w:tcPr>
          <w:p w14:paraId="0F67EA18" w14:textId="610E06E2" w:rsidR="00BD09B9" w:rsidRPr="00627C26" w:rsidRDefault="003156DC" w:rsidP="00FB0586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627C26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Aug.</w:t>
            </w:r>
          </w:p>
        </w:tc>
        <w:tc>
          <w:tcPr>
            <w:tcW w:w="972" w:type="dxa"/>
            <w:shd w:val="clear" w:color="auto" w:fill="767171" w:themeFill="background2" w:themeFillShade="80"/>
          </w:tcPr>
          <w:p w14:paraId="1A99EA1E" w14:textId="7539A3E6" w:rsidR="00BD09B9" w:rsidRPr="00627C26" w:rsidRDefault="00BD09B9" w:rsidP="00FB0586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627C26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Sep</w:t>
            </w:r>
            <w:r w:rsidR="003156DC" w:rsidRPr="00627C26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.</w:t>
            </w:r>
          </w:p>
        </w:tc>
        <w:tc>
          <w:tcPr>
            <w:tcW w:w="972" w:type="dxa"/>
            <w:shd w:val="clear" w:color="auto" w:fill="767171" w:themeFill="background2" w:themeFillShade="80"/>
          </w:tcPr>
          <w:p w14:paraId="1DB734E7" w14:textId="38967DA9" w:rsidR="00BD09B9" w:rsidRPr="00627C26" w:rsidRDefault="00BD09B9" w:rsidP="00FB0586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627C26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O</w:t>
            </w:r>
            <w:r w:rsidR="003156DC" w:rsidRPr="00627C26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ct.</w:t>
            </w:r>
          </w:p>
        </w:tc>
        <w:tc>
          <w:tcPr>
            <w:tcW w:w="972" w:type="dxa"/>
            <w:shd w:val="clear" w:color="auto" w:fill="767171" w:themeFill="background2" w:themeFillShade="80"/>
          </w:tcPr>
          <w:p w14:paraId="6F1C366E" w14:textId="0032BB1D" w:rsidR="00BD09B9" w:rsidRPr="00627C26" w:rsidRDefault="00573FB7" w:rsidP="00573FB7">
            <w:pPr>
              <w:tabs>
                <w:tab w:val="center" w:pos="378"/>
                <w:tab w:val="left" w:pos="558"/>
              </w:tabs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627C26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ab/>
            </w:r>
            <w:r w:rsidR="003156DC" w:rsidRPr="00627C26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Nov.</w:t>
            </w:r>
          </w:p>
        </w:tc>
      </w:tr>
      <w:tr w:rsidR="00BD09B9" w:rsidRPr="00627C26" w14:paraId="66478B2B" w14:textId="28611A9D" w:rsidTr="009548AE">
        <w:trPr>
          <w:jc w:val="center"/>
        </w:trPr>
        <w:tc>
          <w:tcPr>
            <w:tcW w:w="2410" w:type="dxa"/>
          </w:tcPr>
          <w:p w14:paraId="10B9A22E" w14:textId="137B5025" w:rsidR="00BD09B9" w:rsidRPr="00627C26" w:rsidRDefault="00492776" w:rsidP="00BD2AAB">
            <w:pPr>
              <w:tabs>
                <w:tab w:val="left" w:pos="558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7C26">
              <w:rPr>
                <w:rFonts w:ascii="Times New Roman" w:hAnsi="Times New Roman" w:cs="Times New Roman"/>
                <w:b/>
                <w:sz w:val="22"/>
                <w:szCs w:val="22"/>
              </w:rPr>
              <w:t>Final Selection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44F37F8E" w14:textId="77777777" w:rsidR="00BD09B9" w:rsidRPr="00627C26" w:rsidRDefault="00BD09B9" w:rsidP="003156DC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</w:tcPr>
          <w:p w14:paraId="4C714BC4" w14:textId="77777777" w:rsidR="00BD09B9" w:rsidRPr="00627C26" w:rsidRDefault="00BD09B9" w:rsidP="003156DC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</w:tcPr>
          <w:p w14:paraId="31748E99" w14:textId="77777777" w:rsidR="00BD09B9" w:rsidRPr="00627C26" w:rsidRDefault="00BD09B9" w:rsidP="003156DC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</w:tcPr>
          <w:p w14:paraId="5F8F48BD" w14:textId="77777777" w:rsidR="00BD09B9" w:rsidRPr="00627C26" w:rsidRDefault="00BD09B9" w:rsidP="003156DC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</w:tcPr>
          <w:p w14:paraId="63E4717B" w14:textId="208C6460" w:rsidR="00BD09B9" w:rsidRPr="00627C26" w:rsidRDefault="00BD09B9" w:rsidP="003156DC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</w:tcPr>
          <w:p w14:paraId="4DE272E5" w14:textId="77777777" w:rsidR="00BD09B9" w:rsidRPr="00627C26" w:rsidRDefault="00BD09B9" w:rsidP="003156DC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</w:tcPr>
          <w:p w14:paraId="3046CE3B" w14:textId="77777777" w:rsidR="00BD09B9" w:rsidRPr="00627C26" w:rsidRDefault="00BD09B9" w:rsidP="003156DC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09B9" w:rsidRPr="00627C26" w14:paraId="0C7B1335" w14:textId="27627511" w:rsidTr="009548AE">
        <w:trPr>
          <w:jc w:val="center"/>
        </w:trPr>
        <w:tc>
          <w:tcPr>
            <w:tcW w:w="2410" w:type="dxa"/>
          </w:tcPr>
          <w:p w14:paraId="12CDBD35" w14:textId="21D6F57E" w:rsidR="00BD09B9" w:rsidRPr="00627C26" w:rsidRDefault="002F66A5" w:rsidP="00BD09B9">
            <w:pPr>
              <w:tabs>
                <w:tab w:val="left" w:pos="558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7C26">
              <w:rPr>
                <w:rFonts w:ascii="Times New Roman" w:hAnsi="Times New Roman" w:cs="Times New Roman"/>
                <w:b/>
                <w:sz w:val="22"/>
                <w:szCs w:val="22"/>
              </w:rPr>
              <w:t>Inception report</w:t>
            </w:r>
          </w:p>
        </w:tc>
        <w:tc>
          <w:tcPr>
            <w:tcW w:w="972" w:type="dxa"/>
          </w:tcPr>
          <w:p w14:paraId="210778DA" w14:textId="77777777" w:rsidR="00BD09B9" w:rsidRPr="00627C26" w:rsidRDefault="00BD09B9" w:rsidP="003156DC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D9D9D9" w:themeFill="background1" w:themeFillShade="D9"/>
          </w:tcPr>
          <w:p w14:paraId="36B3F6BF" w14:textId="77777777" w:rsidR="00BD09B9" w:rsidRPr="00627C26" w:rsidRDefault="00BD09B9" w:rsidP="003156DC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</w:tcPr>
          <w:p w14:paraId="310DD607" w14:textId="77777777" w:rsidR="00BD09B9" w:rsidRPr="00627C26" w:rsidRDefault="00BD09B9" w:rsidP="003156DC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</w:tcPr>
          <w:p w14:paraId="7AD89FCF" w14:textId="77777777" w:rsidR="00BD09B9" w:rsidRPr="00627C26" w:rsidRDefault="00BD09B9" w:rsidP="003156DC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</w:tcPr>
          <w:p w14:paraId="5E79C639" w14:textId="16E66D9A" w:rsidR="00BD09B9" w:rsidRPr="00627C26" w:rsidRDefault="00BD09B9" w:rsidP="003156DC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</w:tcPr>
          <w:p w14:paraId="00B666B5" w14:textId="77777777" w:rsidR="00BD09B9" w:rsidRPr="00627C26" w:rsidRDefault="00BD09B9" w:rsidP="003156DC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</w:tcPr>
          <w:p w14:paraId="0731D988" w14:textId="77777777" w:rsidR="00BD09B9" w:rsidRPr="00627C26" w:rsidRDefault="00BD09B9" w:rsidP="003156DC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09B9" w:rsidRPr="00627C26" w14:paraId="28F66B59" w14:textId="1E72ED68" w:rsidTr="009548AE">
        <w:trPr>
          <w:jc w:val="center"/>
        </w:trPr>
        <w:tc>
          <w:tcPr>
            <w:tcW w:w="2410" w:type="dxa"/>
          </w:tcPr>
          <w:p w14:paraId="689C7CE4" w14:textId="3790ED30" w:rsidR="00BD09B9" w:rsidRPr="00627C26" w:rsidRDefault="002F66A5" w:rsidP="00BD09B9">
            <w:pPr>
              <w:tabs>
                <w:tab w:val="left" w:pos="558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7C26">
              <w:rPr>
                <w:rFonts w:ascii="Times New Roman" w:hAnsi="Times New Roman" w:cs="Times New Roman"/>
                <w:b/>
                <w:sz w:val="22"/>
                <w:szCs w:val="22"/>
              </w:rPr>
              <w:t>IRB approval</w:t>
            </w:r>
          </w:p>
        </w:tc>
        <w:tc>
          <w:tcPr>
            <w:tcW w:w="972" w:type="dxa"/>
          </w:tcPr>
          <w:p w14:paraId="03A0BC91" w14:textId="77777777" w:rsidR="00BD09B9" w:rsidRPr="00627C26" w:rsidRDefault="00BD09B9" w:rsidP="003156DC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D9D9D9" w:themeFill="background1" w:themeFillShade="D9"/>
          </w:tcPr>
          <w:p w14:paraId="486EC504" w14:textId="77777777" w:rsidR="00BD09B9" w:rsidRPr="00627C26" w:rsidRDefault="00BD09B9" w:rsidP="003156DC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</w:tcPr>
          <w:p w14:paraId="5C890916" w14:textId="77777777" w:rsidR="00BD09B9" w:rsidRPr="00627C26" w:rsidRDefault="00BD09B9" w:rsidP="003156DC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</w:tcPr>
          <w:p w14:paraId="102E7AA5" w14:textId="77777777" w:rsidR="00BD09B9" w:rsidRPr="00627C26" w:rsidRDefault="00BD09B9" w:rsidP="003156DC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</w:tcPr>
          <w:p w14:paraId="325DFD63" w14:textId="6377BD29" w:rsidR="00BD09B9" w:rsidRPr="00627C26" w:rsidRDefault="00BD09B9" w:rsidP="003156DC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</w:tcPr>
          <w:p w14:paraId="5ACE8A6B" w14:textId="77777777" w:rsidR="00BD09B9" w:rsidRPr="00627C26" w:rsidRDefault="00BD09B9" w:rsidP="003156DC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</w:tcPr>
          <w:p w14:paraId="3A0A6EB2" w14:textId="77777777" w:rsidR="00BD09B9" w:rsidRPr="00627C26" w:rsidRDefault="00BD09B9" w:rsidP="003156DC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09B9" w:rsidRPr="00627C26" w14:paraId="21E8E5A7" w14:textId="3D457A2E" w:rsidTr="009548AE">
        <w:trPr>
          <w:jc w:val="center"/>
        </w:trPr>
        <w:tc>
          <w:tcPr>
            <w:tcW w:w="2410" w:type="dxa"/>
          </w:tcPr>
          <w:p w14:paraId="1081061C" w14:textId="4DE8155E" w:rsidR="00BD09B9" w:rsidRPr="00627C26" w:rsidRDefault="002F66A5" w:rsidP="00BD09B9">
            <w:pPr>
              <w:tabs>
                <w:tab w:val="left" w:pos="558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7C26">
              <w:rPr>
                <w:rFonts w:ascii="Times New Roman" w:hAnsi="Times New Roman" w:cs="Times New Roman"/>
                <w:b/>
                <w:sz w:val="22"/>
                <w:szCs w:val="22"/>
              </w:rPr>
              <w:t>Conducting survey</w:t>
            </w:r>
          </w:p>
        </w:tc>
        <w:tc>
          <w:tcPr>
            <w:tcW w:w="972" w:type="dxa"/>
          </w:tcPr>
          <w:p w14:paraId="1119F60C" w14:textId="77777777" w:rsidR="00BD09B9" w:rsidRPr="00627C26" w:rsidRDefault="00BD09B9" w:rsidP="003156DC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14:paraId="2C00D48C" w14:textId="77777777" w:rsidR="00BD09B9" w:rsidRPr="00627C26" w:rsidRDefault="00BD09B9" w:rsidP="003156DC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D9D9D9" w:themeFill="background1" w:themeFillShade="D9"/>
          </w:tcPr>
          <w:p w14:paraId="36E6BC74" w14:textId="77777777" w:rsidR="00BD09B9" w:rsidRPr="00627C26" w:rsidRDefault="00BD09B9" w:rsidP="003156DC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</w:tcPr>
          <w:p w14:paraId="4CD86D74" w14:textId="77777777" w:rsidR="00BD09B9" w:rsidRPr="00627C26" w:rsidRDefault="00BD09B9" w:rsidP="003156DC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</w:tcPr>
          <w:p w14:paraId="7BBD319B" w14:textId="6223C3C3" w:rsidR="00BD09B9" w:rsidRPr="00627C26" w:rsidRDefault="00BD09B9" w:rsidP="003156DC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</w:tcPr>
          <w:p w14:paraId="242500B2" w14:textId="77777777" w:rsidR="00BD09B9" w:rsidRPr="00627C26" w:rsidRDefault="00BD09B9" w:rsidP="003156DC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</w:tcPr>
          <w:p w14:paraId="2D6D168C" w14:textId="77777777" w:rsidR="00BD09B9" w:rsidRPr="00627C26" w:rsidRDefault="00BD09B9" w:rsidP="003156DC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098B" w:rsidRPr="00627C26" w14:paraId="2F8DB136" w14:textId="4D06B88C" w:rsidTr="009548AE">
        <w:trPr>
          <w:jc w:val="center"/>
        </w:trPr>
        <w:tc>
          <w:tcPr>
            <w:tcW w:w="2410" w:type="dxa"/>
          </w:tcPr>
          <w:p w14:paraId="7EBEFEEC" w14:textId="113A4570" w:rsidR="00BD09B9" w:rsidRPr="00627C26" w:rsidRDefault="002F66A5" w:rsidP="00BD09B9">
            <w:pPr>
              <w:tabs>
                <w:tab w:val="left" w:pos="558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7C26">
              <w:rPr>
                <w:rFonts w:ascii="Times New Roman" w:hAnsi="Times New Roman" w:cs="Times New Roman"/>
                <w:b/>
                <w:sz w:val="22"/>
                <w:szCs w:val="22"/>
              </w:rPr>
              <w:t>Draft report</w:t>
            </w:r>
          </w:p>
        </w:tc>
        <w:tc>
          <w:tcPr>
            <w:tcW w:w="972" w:type="dxa"/>
          </w:tcPr>
          <w:p w14:paraId="662232A7" w14:textId="77777777" w:rsidR="00BD09B9" w:rsidRPr="00627C26" w:rsidRDefault="00BD09B9" w:rsidP="003156DC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</w:tcPr>
          <w:p w14:paraId="48FE13B9" w14:textId="77777777" w:rsidR="00BD09B9" w:rsidRPr="00627C26" w:rsidRDefault="00BD09B9" w:rsidP="003156DC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14:paraId="56477EFE" w14:textId="77777777" w:rsidR="00BD09B9" w:rsidRPr="00627C26" w:rsidRDefault="00BD09B9" w:rsidP="003156DC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D9D9D9" w:themeFill="background1" w:themeFillShade="D9"/>
          </w:tcPr>
          <w:p w14:paraId="0FDFA780" w14:textId="77777777" w:rsidR="00BD09B9" w:rsidRPr="00627C26" w:rsidRDefault="00BD09B9" w:rsidP="003156DC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</w:tcPr>
          <w:p w14:paraId="042885AF" w14:textId="25EBE7A4" w:rsidR="00BD09B9" w:rsidRPr="00627C26" w:rsidRDefault="00BD09B9" w:rsidP="003156DC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</w:tcPr>
          <w:p w14:paraId="219D36B6" w14:textId="77777777" w:rsidR="00BD09B9" w:rsidRPr="00627C26" w:rsidRDefault="00BD09B9" w:rsidP="003156DC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</w:tcPr>
          <w:p w14:paraId="15E2BBD6" w14:textId="77777777" w:rsidR="00BD09B9" w:rsidRPr="00627C26" w:rsidRDefault="00BD09B9" w:rsidP="003156DC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66A5" w:rsidRPr="00627C26" w14:paraId="53265922" w14:textId="364CC694" w:rsidTr="009548AE">
        <w:trPr>
          <w:jc w:val="center"/>
        </w:trPr>
        <w:tc>
          <w:tcPr>
            <w:tcW w:w="2410" w:type="dxa"/>
          </w:tcPr>
          <w:p w14:paraId="69D43098" w14:textId="56616FAB" w:rsidR="002F66A5" w:rsidRPr="00627C26" w:rsidRDefault="002F66A5" w:rsidP="002F66A5">
            <w:pPr>
              <w:tabs>
                <w:tab w:val="left" w:pos="558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7C26">
              <w:rPr>
                <w:rFonts w:ascii="Times New Roman" w:hAnsi="Times New Roman" w:cs="Times New Roman"/>
                <w:b/>
                <w:sz w:val="22"/>
                <w:szCs w:val="22"/>
              </w:rPr>
              <w:t>Dissemination meeting</w:t>
            </w:r>
          </w:p>
        </w:tc>
        <w:tc>
          <w:tcPr>
            <w:tcW w:w="972" w:type="dxa"/>
          </w:tcPr>
          <w:p w14:paraId="5E7CAB37" w14:textId="77777777" w:rsidR="002F66A5" w:rsidRPr="00627C26" w:rsidRDefault="002F66A5" w:rsidP="002F66A5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</w:tcPr>
          <w:p w14:paraId="6FC14CD9" w14:textId="77777777" w:rsidR="002F66A5" w:rsidRPr="00627C26" w:rsidRDefault="002F66A5" w:rsidP="002F66A5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</w:tcPr>
          <w:p w14:paraId="65AE01F0" w14:textId="77777777" w:rsidR="002F66A5" w:rsidRPr="00627C26" w:rsidRDefault="002F66A5" w:rsidP="002F66A5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</w:tcPr>
          <w:p w14:paraId="5F8D3D9C" w14:textId="77777777" w:rsidR="002F66A5" w:rsidRPr="00627C26" w:rsidRDefault="002F66A5" w:rsidP="002F66A5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D9D9D9" w:themeFill="background1" w:themeFillShade="D9"/>
          </w:tcPr>
          <w:p w14:paraId="26D854CC" w14:textId="12298915" w:rsidR="002F66A5" w:rsidRPr="00627C26" w:rsidRDefault="002F66A5" w:rsidP="002F66A5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14:paraId="5439E5FB" w14:textId="77777777" w:rsidR="002F66A5" w:rsidRPr="00627C26" w:rsidRDefault="002F66A5" w:rsidP="002F66A5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</w:tcPr>
          <w:p w14:paraId="3A6ADA55" w14:textId="77777777" w:rsidR="002F66A5" w:rsidRPr="00627C26" w:rsidRDefault="002F66A5" w:rsidP="002F66A5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66A5" w:rsidRPr="00627C26" w14:paraId="03F8E07B" w14:textId="3046BC0E" w:rsidTr="009548AE">
        <w:trPr>
          <w:jc w:val="center"/>
        </w:trPr>
        <w:tc>
          <w:tcPr>
            <w:tcW w:w="2410" w:type="dxa"/>
          </w:tcPr>
          <w:p w14:paraId="01365163" w14:textId="7305DB1E" w:rsidR="002F66A5" w:rsidRPr="00627C26" w:rsidRDefault="002F66A5" w:rsidP="002F66A5">
            <w:pPr>
              <w:tabs>
                <w:tab w:val="left" w:pos="558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7C26">
              <w:rPr>
                <w:rFonts w:ascii="Times New Roman" w:hAnsi="Times New Roman" w:cs="Times New Roman"/>
                <w:b/>
                <w:sz w:val="22"/>
                <w:szCs w:val="22"/>
              </w:rPr>
              <w:t>Final report</w:t>
            </w:r>
          </w:p>
        </w:tc>
        <w:tc>
          <w:tcPr>
            <w:tcW w:w="972" w:type="dxa"/>
          </w:tcPr>
          <w:p w14:paraId="2A17E4A1" w14:textId="77777777" w:rsidR="002F66A5" w:rsidRPr="00627C26" w:rsidRDefault="002F66A5" w:rsidP="002F66A5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</w:tcPr>
          <w:p w14:paraId="71AAC3E9" w14:textId="77777777" w:rsidR="002F66A5" w:rsidRPr="00627C26" w:rsidRDefault="002F66A5" w:rsidP="002F66A5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</w:tcPr>
          <w:p w14:paraId="3F2AB02A" w14:textId="77777777" w:rsidR="002F66A5" w:rsidRPr="00627C26" w:rsidRDefault="002F66A5" w:rsidP="002F66A5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</w:tcPr>
          <w:p w14:paraId="63B51219" w14:textId="77777777" w:rsidR="002F66A5" w:rsidRPr="00627C26" w:rsidRDefault="002F66A5" w:rsidP="002F66A5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</w:tcPr>
          <w:p w14:paraId="38305636" w14:textId="48817951" w:rsidR="002F66A5" w:rsidRPr="00627C26" w:rsidRDefault="002F66A5" w:rsidP="002F66A5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D9D9D9" w:themeFill="background1" w:themeFillShade="D9"/>
          </w:tcPr>
          <w:p w14:paraId="31681861" w14:textId="77777777" w:rsidR="002F66A5" w:rsidRPr="00627C26" w:rsidRDefault="002F66A5" w:rsidP="002F66A5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D9D9D9" w:themeFill="background1" w:themeFillShade="D9"/>
          </w:tcPr>
          <w:p w14:paraId="24A94260" w14:textId="77777777" w:rsidR="002F66A5" w:rsidRPr="00627C26" w:rsidRDefault="002F66A5" w:rsidP="002F66A5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48B3" w:rsidRPr="00627C26" w14:paraId="5C55F7A3" w14:textId="77777777" w:rsidTr="009548AE">
        <w:trPr>
          <w:jc w:val="center"/>
        </w:trPr>
        <w:tc>
          <w:tcPr>
            <w:tcW w:w="2410" w:type="dxa"/>
            <w:shd w:val="clear" w:color="auto" w:fill="808080" w:themeFill="background1" w:themeFillShade="80"/>
          </w:tcPr>
          <w:p w14:paraId="6E4E896A" w14:textId="6EC97A3F" w:rsidR="007D48B3" w:rsidRPr="00627C26" w:rsidRDefault="00525603" w:rsidP="00F323A3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627C26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Payment</w:t>
            </w:r>
            <w:r w:rsidR="004A17F9" w:rsidRPr="00627C26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(%)</w:t>
            </w:r>
          </w:p>
        </w:tc>
        <w:tc>
          <w:tcPr>
            <w:tcW w:w="972" w:type="dxa"/>
            <w:shd w:val="clear" w:color="auto" w:fill="808080" w:themeFill="background1" w:themeFillShade="80"/>
          </w:tcPr>
          <w:p w14:paraId="55FAA696" w14:textId="012C2D93" w:rsidR="007D48B3" w:rsidRPr="00CD0E3D" w:rsidRDefault="00F720F1" w:rsidP="002F66A5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3</w:t>
            </w:r>
            <w:r w:rsidR="007E1721" w:rsidRPr="00CD0E3D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0%</w:t>
            </w:r>
          </w:p>
        </w:tc>
        <w:tc>
          <w:tcPr>
            <w:tcW w:w="972" w:type="dxa"/>
            <w:shd w:val="clear" w:color="auto" w:fill="808080" w:themeFill="background1" w:themeFillShade="80"/>
          </w:tcPr>
          <w:p w14:paraId="0BD5A4BC" w14:textId="092FB91C" w:rsidR="007D48B3" w:rsidRPr="00CD0E3D" w:rsidRDefault="00CF15B4" w:rsidP="002F66A5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CD0E3D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3</w:t>
            </w:r>
            <w:r w:rsidR="00392AEF" w:rsidRPr="00CD0E3D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0%</w:t>
            </w:r>
          </w:p>
        </w:tc>
        <w:tc>
          <w:tcPr>
            <w:tcW w:w="972" w:type="dxa"/>
            <w:shd w:val="clear" w:color="auto" w:fill="808080" w:themeFill="background1" w:themeFillShade="80"/>
          </w:tcPr>
          <w:p w14:paraId="1E1D646A" w14:textId="53A4EE61" w:rsidR="007D48B3" w:rsidRPr="00627C26" w:rsidRDefault="007D48B3" w:rsidP="002F66A5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808080" w:themeFill="background1" w:themeFillShade="80"/>
          </w:tcPr>
          <w:p w14:paraId="68A1FF1C" w14:textId="3A42110F" w:rsidR="007D48B3" w:rsidRPr="00CD0E3D" w:rsidRDefault="00F720F1" w:rsidP="002F66A5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1</w:t>
            </w:r>
            <w:r w:rsidR="00680441" w:rsidRPr="00CD0E3D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0%</w:t>
            </w:r>
          </w:p>
        </w:tc>
        <w:tc>
          <w:tcPr>
            <w:tcW w:w="972" w:type="dxa"/>
            <w:shd w:val="clear" w:color="auto" w:fill="808080" w:themeFill="background1" w:themeFillShade="80"/>
          </w:tcPr>
          <w:p w14:paraId="29C4D5C0" w14:textId="77777777" w:rsidR="007D48B3" w:rsidRPr="00CD0E3D" w:rsidRDefault="007D48B3" w:rsidP="002F66A5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808080" w:themeFill="background1" w:themeFillShade="80"/>
          </w:tcPr>
          <w:p w14:paraId="7F48F4E6" w14:textId="77777777" w:rsidR="007D48B3" w:rsidRPr="00CD0E3D" w:rsidRDefault="007D48B3" w:rsidP="002F66A5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808080" w:themeFill="background1" w:themeFillShade="80"/>
          </w:tcPr>
          <w:p w14:paraId="2CE806B4" w14:textId="593D4335" w:rsidR="007D48B3" w:rsidRPr="00CD0E3D" w:rsidRDefault="00CD0E3D" w:rsidP="002F66A5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3</w:t>
            </w:r>
            <w:r w:rsidR="00BD5C5C" w:rsidRPr="00CD0E3D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0%</w:t>
            </w:r>
          </w:p>
        </w:tc>
      </w:tr>
    </w:tbl>
    <w:p w14:paraId="24A2CC41" w14:textId="77777777" w:rsidR="00182289" w:rsidRPr="00627C26" w:rsidRDefault="00182289" w:rsidP="00393C14">
      <w:pPr>
        <w:tabs>
          <w:tab w:val="left" w:pos="558"/>
        </w:tabs>
        <w:spacing w:line="276" w:lineRule="auto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635AD17F" w14:textId="7D5707FF" w:rsidR="00BD154F" w:rsidRPr="00627C26" w:rsidRDefault="00751447" w:rsidP="00BD154F">
      <w:pPr>
        <w:tabs>
          <w:tab w:val="left" w:pos="558"/>
        </w:tabs>
        <w:spacing w:line="276" w:lineRule="auto"/>
        <w:ind w:firstLineChars="200" w:firstLine="480"/>
        <w:rPr>
          <w:rFonts w:ascii="Times New Roman" w:hAnsi="Times New Roman" w:cs="Times New Roman"/>
          <w:b/>
          <w:sz w:val="24"/>
          <w:szCs w:val="22"/>
        </w:rPr>
      </w:pPr>
      <w:r w:rsidRPr="00627C26">
        <w:rPr>
          <w:rFonts w:ascii="Times New Roman" w:hAnsi="Times New Roman" w:cs="Times New Roman"/>
          <w:b/>
          <w:sz w:val="24"/>
          <w:szCs w:val="22"/>
        </w:rPr>
        <w:t>6</w:t>
      </w:r>
      <w:r w:rsidR="00BD154F" w:rsidRPr="00627C26">
        <w:rPr>
          <w:rFonts w:ascii="Times New Roman" w:hAnsi="Times New Roman" w:cs="Times New Roman"/>
          <w:b/>
          <w:sz w:val="24"/>
          <w:szCs w:val="22"/>
        </w:rPr>
        <w:t xml:space="preserve">. </w:t>
      </w:r>
      <w:r w:rsidR="001C753B" w:rsidRPr="00627C26">
        <w:rPr>
          <w:rFonts w:ascii="Times New Roman" w:hAnsi="Times New Roman" w:cs="Times New Roman"/>
          <w:b/>
          <w:sz w:val="24"/>
          <w:szCs w:val="22"/>
        </w:rPr>
        <w:t>General obligation</w:t>
      </w:r>
    </w:p>
    <w:p w14:paraId="185483F5" w14:textId="77777777" w:rsidR="001C753B" w:rsidRPr="00627C26" w:rsidRDefault="001C753B" w:rsidP="00BD154F">
      <w:pPr>
        <w:tabs>
          <w:tab w:val="left" w:pos="558"/>
        </w:tabs>
        <w:spacing w:line="276" w:lineRule="auto"/>
        <w:ind w:firstLineChars="200" w:firstLine="480"/>
        <w:rPr>
          <w:rFonts w:ascii="Times New Roman" w:hAnsi="Times New Roman" w:cs="Times New Roman"/>
          <w:b/>
          <w:sz w:val="24"/>
          <w:szCs w:val="22"/>
        </w:rPr>
      </w:pPr>
    </w:p>
    <w:p w14:paraId="0EDAB21B" w14:textId="1E481C40" w:rsidR="001C753B" w:rsidRPr="008B651A" w:rsidRDefault="00C426A5" w:rsidP="00C426A5">
      <w:pPr>
        <w:pStyle w:val="a4"/>
        <w:numPr>
          <w:ilvl w:val="0"/>
          <w:numId w:val="10"/>
        </w:numPr>
        <w:tabs>
          <w:tab w:val="left" w:pos="558"/>
        </w:tabs>
        <w:spacing w:line="276" w:lineRule="auto"/>
        <w:ind w:leftChars="0"/>
        <w:rPr>
          <w:rFonts w:ascii="Times New Roman" w:hAnsi="Times New Roman" w:cs="Times New Roman"/>
          <w:sz w:val="22"/>
          <w:szCs w:val="22"/>
        </w:rPr>
      </w:pPr>
      <w:r w:rsidRPr="008B651A">
        <w:rPr>
          <w:rFonts w:ascii="Times New Roman" w:hAnsi="Times New Roman" w:cs="Times New Roman"/>
          <w:sz w:val="22"/>
          <w:szCs w:val="22"/>
        </w:rPr>
        <w:t>The employer organi</w:t>
      </w:r>
      <w:r w:rsidR="00CD0E3D" w:rsidRPr="008B651A">
        <w:rPr>
          <w:rFonts w:ascii="Times New Roman" w:hAnsi="Times New Roman" w:cs="Times New Roman"/>
          <w:sz w:val="22"/>
          <w:szCs w:val="22"/>
        </w:rPr>
        <w:t>s</w:t>
      </w:r>
      <w:r w:rsidRPr="008B651A">
        <w:rPr>
          <w:rFonts w:ascii="Times New Roman" w:hAnsi="Times New Roman" w:cs="Times New Roman"/>
          <w:sz w:val="22"/>
          <w:szCs w:val="22"/>
        </w:rPr>
        <w:t>ation will not responsible for any costs or expenses incurred by bidders in connection with the preparation or delivery of bids.</w:t>
      </w:r>
    </w:p>
    <w:p w14:paraId="47ECF001" w14:textId="20CB08BE" w:rsidR="00C426A5" w:rsidRPr="008B651A" w:rsidRDefault="00C426A5" w:rsidP="00C426A5">
      <w:pPr>
        <w:pStyle w:val="a4"/>
        <w:numPr>
          <w:ilvl w:val="0"/>
          <w:numId w:val="10"/>
        </w:numPr>
        <w:tabs>
          <w:tab w:val="left" w:pos="558"/>
        </w:tabs>
        <w:spacing w:line="276" w:lineRule="auto"/>
        <w:ind w:leftChars="0"/>
        <w:rPr>
          <w:rFonts w:ascii="Times New Roman" w:hAnsi="Times New Roman" w:cs="Times New Roman"/>
          <w:sz w:val="22"/>
          <w:szCs w:val="22"/>
        </w:rPr>
      </w:pPr>
      <w:r w:rsidRPr="008B651A">
        <w:rPr>
          <w:rFonts w:ascii="Times New Roman" w:hAnsi="Times New Roman" w:cs="Times New Roman"/>
          <w:sz w:val="22"/>
          <w:szCs w:val="22"/>
        </w:rPr>
        <w:t>The employer organisation will offer the payment with the contractor’s outcome, and/or result</w:t>
      </w:r>
      <w:r w:rsidR="004357A4" w:rsidRPr="008B651A">
        <w:rPr>
          <w:rFonts w:ascii="Times New Roman" w:hAnsi="Times New Roman" w:cs="Times New Roman"/>
          <w:sz w:val="22"/>
          <w:szCs w:val="22"/>
        </w:rPr>
        <w:t>.</w:t>
      </w:r>
    </w:p>
    <w:p w14:paraId="2572118E" w14:textId="7E69DA46" w:rsidR="001B1CD4" w:rsidRPr="008B651A" w:rsidRDefault="000B3B87" w:rsidP="00C426A5">
      <w:pPr>
        <w:pStyle w:val="a4"/>
        <w:numPr>
          <w:ilvl w:val="0"/>
          <w:numId w:val="10"/>
        </w:numPr>
        <w:tabs>
          <w:tab w:val="left" w:pos="558"/>
        </w:tabs>
        <w:spacing w:line="276" w:lineRule="auto"/>
        <w:ind w:leftChars="0"/>
        <w:rPr>
          <w:rFonts w:ascii="Times New Roman" w:hAnsi="Times New Roman" w:cs="Times New Roman"/>
          <w:sz w:val="22"/>
          <w:szCs w:val="22"/>
        </w:rPr>
      </w:pPr>
      <w:r w:rsidRPr="008B651A">
        <w:rPr>
          <w:rFonts w:ascii="Times New Roman" w:hAnsi="Times New Roman" w:cs="Times New Roman"/>
          <w:sz w:val="22"/>
          <w:szCs w:val="22"/>
        </w:rPr>
        <w:t xml:space="preserve">The contractor should be closely kept in touch in terms of academic research methodology, especially in </w:t>
      </w:r>
      <w:r w:rsidR="005932C5" w:rsidRPr="008B651A">
        <w:rPr>
          <w:rFonts w:ascii="Times New Roman" w:hAnsi="Times New Roman" w:cs="Times New Roman"/>
          <w:sz w:val="22"/>
          <w:szCs w:val="22"/>
        </w:rPr>
        <w:t>dealing with research design, confounding variables, statistical assessment.</w:t>
      </w:r>
    </w:p>
    <w:p w14:paraId="7A99EEC4" w14:textId="4F708E7A" w:rsidR="005932C5" w:rsidRPr="008B651A" w:rsidRDefault="001227B5" w:rsidP="00C426A5">
      <w:pPr>
        <w:pStyle w:val="a4"/>
        <w:numPr>
          <w:ilvl w:val="0"/>
          <w:numId w:val="10"/>
        </w:numPr>
        <w:tabs>
          <w:tab w:val="left" w:pos="558"/>
        </w:tabs>
        <w:spacing w:line="276" w:lineRule="auto"/>
        <w:ind w:leftChars="0"/>
        <w:rPr>
          <w:rFonts w:ascii="Times New Roman" w:hAnsi="Times New Roman" w:cs="Times New Roman"/>
          <w:sz w:val="22"/>
          <w:szCs w:val="22"/>
        </w:rPr>
      </w:pPr>
      <w:r w:rsidRPr="008B651A">
        <w:rPr>
          <w:rFonts w:ascii="Times New Roman" w:hAnsi="Times New Roman" w:cs="Times New Roman"/>
          <w:sz w:val="22"/>
          <w:szCs w:val="22"/>
        </w:rPr>
        <w:t>The contractor should be responsible for carrying out M&amp;E and academic research for the duration of the contract</w:t>
      </w:r>
      <w:r w:rsidR="00CD0E3D" w:rsidRPr="008B651A">
        <w:rPr>
          <w:rFonts w:ascii="Times New Roman" w:hAnsi="Times New Roman" w:cs="Times New Roman"/>
          <w:sz w:val="22"/>
          <w:szCs w:val="22"/>
        </w:rPr>
        <w:t xml:space="preserve"> </w:t>
      </w:r>
      <w:r w:rsidR="00116363" w:rsidRPr="008B651A">
        <w:rPr>
          <w:rFonts w:ascii="Times New Roman" w:hAnsi="Times New Roman" w:cs="Times New Roman"/>
          <w:sz w:val="22"/>
          <w:szCs w:val="22"/>
        </w:rPr>
        <w:t>(Jun. 2019-Nov. 2019)</w:t>
      </w:r>
      <w:r w:rsidR="00CD0E3D" w:rsidRPr="008B651A">
        <w:rPr>
          <w:rFonts w:ascii="Times New Roman" w:hAnsi="Times New Roman" w:cs="Times New Roman"/>
          <w:sz w:val="22"/>
          <w:szCs w:val="22"/>
        </w:rPr>
        <w:t>.</w:t>
      </w:r>
      <w:r w:rsidRPr="008B651A">
        <w:rPr>
          <w:rFonts w:ascii="Times New Roman" w:hAnsi="Times New Roman" w:cs="Times New Roman"/>
          <w:sz w:val="22"/>
          <w:szCs w:val="22"/>
        </w:rPr>
        <w:t xml:space="preserve"> </w:t>
      </w:r>
      <w:r w:rsidR="00116363" w:rsidRPr="008B651A">
        <w:rPr>
          <w:rFonts w:ascii="Times New Roman" w:hAnsi="Times New Roman" w:cs="Times New Roman"/>
          <w:sz w:val="22"/>
          <w:szCs w:val="22"/>
        </w:rPr>
        <w:t>If</w:t>
      </w:r>
      <w:r w:rsidR="0058627B" w:rsidRPr="008B651A">
        <w:rPr>
          <w:rFonts w:ascii="Times New Roman" w:hAnsi="Times New Roman" w:cs="Times New Roman"/>
          <w:sz w:val="22"/>
          <w:szCs w:val="22"/>
        </w:rPr>
        <w:t xml:space="preserve"> violate amid of the contract period, the contractor is subjected to be reimbursed.</w:t>
      </w:r>
    </w:p>
    <w:p w14:paraId="06D67022" w14:textId="3BCD60F0" w:rsidR="002A623A" w:rsidRPr="008B651A" w:rsidRDefault="00AC4113" w:rsidP="00DB1A40">
      <w:pPr>
        <w:pStyle w:val="a4"/>
        <w:numPr>
          <w:ilvl w:val="0"/>
          <w:numId w:val="10"/>
        </w:numPr>
        <w:tabs>
          <w:tab w:val="left" w:pos="558"/>
        </w:tabs>
        <w:spacing w:line="276" w:lineRule="auto"/>
        <w:ind w:leftChars="0"/>
        <w:rPr>
          <w:rFonts w:ascii="Times New Roman" w:hAnsi="Times New Roman" w:cs="Times New Roman"/>
          <w:sz w:val="22"/>
          <w:szCs w:val="22"/>
        </w:rPr>
      </w:pPr>
      <w:r w:rsidRPr="008B651A">
        <w:rPr>
          <w:rFonts w:ascii="Times New Roman" w:hAnsi="Times New Roman" w:cs="Times New Roman"/>
          <w:sz w:val="22"/>
          <w:szCs w:val="22"/>
        </w:rPr>
        <w:t>All intellectual properties, copyrights and any results will be possessed by the employer organi</w:t>
      </w:r>
      <w:r w:rsidR="00154522">
        <w:rPr>
          <w:rFonts w:ascii="Times New Roman" w:hAnsi="Times New Roman" w:cs="Times New Roman"/>
          <w:sz w:val="22"/>
          <w:szCs w:val="22"/>
        </w:rPr>
        <w:t>s</w:t>
      </w:r>
      <w:r w:rsidRPr="008B651A">
        <w:rPr>
          <w:rFonts w:ascii="Times New Roman" w:hAnsi="Times New Roman" w:cs="Times New Roman"/>
          <w:sz w:val="22"/>
          <w:szCs w:val="22"/>
        </w:rPr>
        <w:t xml:space="preserve">ation. The contractor must be approved if it needs to use it. </w:t>
      </w:r>
      <w:r w:rsidR="00CF2793" w:rsidRPr="008B651A">
        <w:rPr>
          <w:rFonts w:ascii="Times New Roman" w:hAnsi="Times New Roman" w:cs="Times New Roman"/>
          <w:sz w:val="22"/>
          <w:szCs w:val="22"/>
        </w:rPr>
        <w:t>If violate it, it is subjected to be legally charged.</w:t>
      </w:r>
    </w:p>
    <w:p w14:paraId="6DA8A4D0" w14:textId="745867C0" w:rsidR="00DB1A40" w:rsidRPr="008B651A" w:rsidRDefault="00DB1A40" w:rsidP="00DB1A40">
      <w:pPr>
        <w:pStyle w:val="a4"/>
        <w:numPr>
          <w:ilvl w:val="0"/>
          <w:numId w:val="10"/>
        </w:numPr>
        <w:tabs>
          <w:tab w:val="left" w:pos="558"/>
        </w:tabs>
        <w:spacing w:line="276" w:lineRule="auto"/>
        <w:ind w:leftChars="0"/>
        <w:rPr>
          <w:rFonts w:ascii="Times New Roman" w:hAnsi="Times New Roman" w:cs="Times New Roman"/>
          <w:sz w:val="22"/>
          <w:szCs w:val="22"/>
        </w:rPr>
      </w:pPr>
      <w:r w:rsidRPr="008B651A">
        <w:rPr>
          <w:rFonts w:ascii="Times New Roman" w:hAnsi="Times New Roman" w:cs="Times New Roman"/>
          <w:sz w:val="22"/>
          <w:szCs w:val="22"/>
        </w:rPr>
        <w:t xml:space="preserve">The total amount of budget posted is inclusive. </w:t>
      </w:r>
      <w:r w:rsidRPr="0023530B">
        <w:rPr>
          <w:rFonts w:ascii="Times New Roman" w:hAnsi="Times New Roman" w:cs="Times New Roman"/>
          <w:b/>
          <w:sz w:val="22"/>
          <w:szCs w:val="22"/>
        </w:rPr>
        <w:t>No additional offer</w:t>
      </w:r>
      <w:r w:rsidR="0023530B" w:rsidRPr="0023530B">
        <w:rPr>
          <w:rFonts w:ascii="Times New Roman" w:hAnsi="Times New Roman" w:cs="Times New Roman"/>
          <w:b/>
          <w:sz w:val="22"/>
          <w:szCs w:val="22"/>
        </w:rPr>
        <w:t xml:space="preserve"> including VAT</w:t>
      </w:r>
      <w:r w:rsidRPr="008B651A">
        <w:rPr>
          <w:rFonts w:ascii="Times New Roman" w:hAnsi="Times New Roman" w:cs="Times New Roman"/>
          <w:sz w:val="22"/>
          <w:szCs w:val="22"/>
        </w:rPr>
        <w:t>.</w:t>
      </w:r>
    </w:p>
    <w:p w14:paraId="53C5A552" w14:textId="7ECE191E" w:rsidR="00B824F6" w:rsidRPr="00CD0E3D" w:rsidRDefault="00DB1A40" w:rsidP="00D34730">
      <w:pPr>
        <w:pStyle w:val="a4"/>
        <w:tabs>
          <w:tab w:val="left" w:pos="558"/>
        </w:tabs>
        <w:spacing w:line="276" w:lineRule="auto"/>
        <w:ind w:leftChars="0" w:left="840"/>
        <w:rPr>
          <w:rFonts w:ascii="Times New Roman" w:hAnsi="Times New Roman" w:cs="Times New Roman"/>
          <w:sz w:val="12"/>
          <w:szCs w:val="22"/>
        </w:rPr>
      </w:pPr>
      <w:r w:rsidRPr="00CD0E3D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B824F6" w:rsidRPr="00CD0E3D" w:rsidSect="00E17414">
      <w:pgSz w:w="11900" w:h="16840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714F3" w14:textId="77777777" w:rsidR="00902365" w:rsidRDefault="00902365" w:rsidP="004A4528">
      <w:r>
        <w:separator/>
      </w:r>
    </w:p>
  </w:endnote>
  <w:endnote w:type="continuationSeparator" w:id="0">
    <w:p w14:paraId="5DDA47A1" w14:textId="77777777" w:rsidR="00902365" w:rsidRDefault="00902365" w:rsidP="004A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23E5D" w14:textId="77777777" w:rsidR="00902365" w:rsidRDefault="00902365" w:rsidP="004A4528">
      <w:r>
        <w:separator/>
      </w:r>
    </w:p>
  </w:footnote>
  <w:footnote w:type="continuationSeparator" w:id="0">
    <w:p w14:paraId="3279DF13" w14:textId="77777777" w:rsidR="00902365" w:rsidRDefault="00902365" w:rsidP="004A4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2367"/>
    <w:multiLevelType w:val="hybridMultilevel"/>
    <w:tmpl w:val="E8EC46D4"/>
    <w:lvl w:ilvl="0" w:tplc="5AE80FA2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E01889E0">
      <w:numFmt w:val="bullet"/>
      <w:lvlText w:val="-"/>
      <w:lvlJc w:val="left"/>
      <w:pPr>
        <w:ind w:left="1130" w:hanging="400"/>
      </w:pPr>
      <w:rPr>
        <w:rFonts w:ascii="Times New Roman" w:eastAsia="바탕" w:hAnsi="Times New Roman" w:cs="Times New Roman" w:hint="default"/>
      </w:rPr>
    </w:lvl>
    <w:lvl w:ilvl="2" w:tplc="00000001">
      <w:start w:val="1"/>
      <w:numFmt w:val="bullet"/>
      <w:lvlText w:val="•"/>
      <w:lvlJc w:val="left"/>
      <w:pPr>
        <w:ind w:left="1530" w:hanging="400"/>
      </w:pPr>
    </w:lvl>
    <w:lvl w:ilvl="3" w:tplc="0409000F" w:tentative="1">
      <w:start w:val="1"/>
      <w:numFmt w:val="decimal"/>
      <w:lvlText w:val="%4."/>
      <w:lvlJc w:val="left"/>
      <w:pPr>
        <w:ind w:left="1930" w:hanging="400"/>
      </w:pPr>
    </w:lvl>
    <w:lvl w:ilvl="4" w:tplc="04090019" w:tentative="1">
      <w:start w:val="1"/>
      <w:numFmt w:val="upperLetter"/>
      <w:lvlText w:val="%5."/>
      <w:lvlJc w:val="left"/>
      <w:pPr>
        <w:ind w:left="2330" w:hanging="400"/>
      </w:pPr>
    </w:lvl>
    <w:lvl w:ilvl="5" w:tplc="0409001B" w:tentative="1">
      <w:start w:val="1"/>
      <w:numFmt w:val="lowerRoman"/>
      <w:lvlText w:val="%6."/>
      <w:lvlJc w:val="right"/>
      <w:pPr>
        <w:ind w:left="2730" w:hanging="400"/>
      </w:pPr>
    </w:lvl>
    <w:lvl w:ilvl="6" w:tplc="0409000F" w:tentative="1">
      <w:start w:val="1"/>
      <w:numFmt w:val="decimal"/>
      <w:lvlText w:val="%7."/>
      <w:lvlJc w:val="left"/>
      <w:pPr>
        <w:ind w:left="3130" w:hanging="400"/>
      </w:pPr>
    </w:lvl>
    <w:lvl w:ilvl="7" w:tplc="04090019" w:tentative="1">
      <w:start w:val="1"/>
      <w:numFmt w:val="upperLetter"/>
      <w:lvlText w:val="%8."/>
      <w:lvlJc w:val="left"/>
      <w:pPr>
        <w:ind w:left="3530" w:hanging="400"/>
      </w:pPr>
    </w:lvl>
    <w:lvl w:ilvl="8" w:tplc="0409001B" w:tentative="1">
      <w:start w:val="1"/>
      <w:numFmt w:val="lowerRoman"/>
      <w:lvlText w:val="%9."/>
      <w:lvlJc w:val="right"/>
      <w:pPr>
        <w:ind w:left="3930" w:hanging="400"/>
      </w:pPr>
    </w:lvl>
  </w:abstractNum>
  <w:abstractNum w:abstractNumId="1" w15:restartNumberingAfterBreak="0">
    <w:nsid w:val="1BF77D27"/>
    <w:multiLevelType w:val="hybridMultilevel"/>
    <w:tmpl w:val="3C2AA602"/>
    <w:lvl w:ilvl="0" w:tplc="00000001">
      <w:start w:val="1"/>
      <w:numFmt w:val="bullet"/>
      <w:lvlText w:val="•"/>
      <w:lvlJc w:val="left"/>
      <w:pPr>
        <w:ind w:left="40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238F6B43"/>
    <w:multiLevelType w:val="hybridMultilevel"/>
    <w:tmpl w:val="89E6B0CE"/>
    <w:lvl w:ilvl="0" w:tplc="EA5A1CD8">
      <w:start w:val="1"/>
      <w:numFmt w:val="decimal"/>
      <w:lvlText w:val="%1."/>
      <w:lvlJc w:val="left"/>
      <w:pPr>
        <w:ind w:left="136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63" w:hanging="400"/>
      </w:pPr>
    </w:lvl>
    <w:lvl w:ilvl="2" w:tplc="0409001B" w:tentative="1">
      <w:start w:val="1"/>
      <w:numFmt w:val="lowerRoman"/>
      <w:lvlText w:val="%3."/>
      <w:lvlJc w:val="right"/>
      <w:pPr>
        <w:ind w:left="2163" w:hanging="400"/>
      </w:pPr>
    </w:lvl>
    <w:lvl w:ilvl="3" w:tplc="0409000F" w:tentative="1">
      <w:start w:val="1"/>
      <w:numFmt w:val="decimal"/>
      <w:lvlText w:val="%4."/>
      <w:lvlJc w:val="left"/>
      <w:pPr>
        <w:ind w:left="2563" w:hanging="400"/>
      </w:pPr>
    </w:lvl>
    <w:lvl w:ilvl="4" w:tplc="04090019" w:tentative="1">
      <w:start w:val="1"/>
      <w:numFmt w:val="upperLetter"/>
      <w:lvlText w:val="%5."/>
      <w:lvlJc w:val="left"/>
      <w:pPr>
        <w:ind w:left="2963" w:hanging="400"/>
      </w:pPr>
    </w:lvl>
    <w:lvl w:ilvl="5" w:tplc="0409001B" w:tentative="1">
      <w:start w:val="1"/>
      <w:numFmt w:val="lowerRoman"/>
      <w:lvlText w:val="%6."/>
      <w:lvlJc w:val="right"/>
      <w:pPr>
        <w:ind w:left="3363" w:hanging="400"/>
      </w:pPr>
    </w:lvl>
    <w:lvl w:ilvl="6" w:tplc="0409000F" w:tentative="1">
      <w:start w:val="1"/>
      <w:numFmt w:val="decimal"/>
      <w:lvlText w:val="%7."/>
      <w:lvlJc w:val="left"/>
      <w:pPr>
        <w:ind w:left="3763" w:hanging="400"/>
      </w:pPr>
    </w:lvl>
    <w:lvl w:ilvl="7" w:tplc="04090019" w:tentative="1">
      <w:start w:val="1"/>
      <w:numFmt w:val="upperLetter"/>
      <w:lvlText w:val="%8."/>
      <w:lvlJc w:val="left"/>
      <w:pPr>
        <w:ind w:left="4163" w:hanging="400"/>
      </w:pPr>
    </w:lvl>
    <w:lvl w:ilvl="8" w:tplc="0409001B" w:tentative="1">
      <w:start w:val="1"/>
      <w:numFmt w:val="lowerRoman"/>
      <w:lvlText w:val="%9."/>
      <w:lvlJc w:val="right"/>
      <w:pPr>
        <w:ind w:left="4563" w:hanging="400"/>
      </w:pPr>
    </w:lvl>
  </w:abstractNum>
  <w:abstractNum w:abstractNumId="3" w15:restartNumberingAfterBreak="0">
    <w:nsid w:val="26180F5C"/>
    <w:multiLevelType w:val="hybridMultilevel"/>
    <w:tmpl w:val="80861A5C"/>
    <w:lvl w:ilvl="0" w:tplc="D0CEFF1C">
      <w:start w:val="1"/>
      <w:numFmt w:val="lowerLetter"/>
      <w:lvlText w:val="(%1)"/>
      <w:lvlJc w:val="left"/>
      <w:pPr>
        <w:ind w:left="9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10" w:hanging="400"/>
      </w:pPr>
    </w:lvl>
    <w:lvl w:ilvl="2" w:tplc="0409001B" w:tentative="1">
      <w:start w:val="1"/>
      <w:numFmt w:val="lowerRoman"/>
      <w:lvlText w:val="%3."/>
      <w:lvlJc w:val="right"/>
      <w:pPr>
        <w:ind w:left="1810" w:hanging="400"/>
      </w:pPr>
    </w:lvl>
    <w:lvl w:ilvl="3" w:tplc="0409000F" w:tentative="1">
      <w:start w:val="1"/>
      <w:numFmt w:val="decimal"/>
      <w:lvlText w:val="%4."/>
      <w:lvlJc w:val="left"/>
      <w:pPr>
        <w:ind w:left="2210" w:hanging="400"/>
      </w:pPr>
    </w:lvl>
    <w:lvl w:ilvl="4" w:tplc="04090019" w:tentative="1">
      <w:start w:val="1"/>
      <w:numFmt w:val="upperLetter"/>
      <w:lvlText w:val="%5."/>
      <w:lvlJc w:val="left"/>
      <w:pPr>
        <w:ind w:left="2610" w:hanging="400"/>
      </w:pPr>
    </w:lvl>
    <w:lvl w:ilvl="5" w:tplc="0409001B" w:tentative="1">
      <w:start w:val="1"/>
      <w:numFmt w:val="lowerRoman"/>
      <w:lvlText w:val="%6."/>
      <w:lvlJc w:val="right"/>
      <w:pPr>
        <w:ind w:left="3010" w:hanging="400"/>
      </w:pPr>
    </w:lvl>
    <w:lvl w:ilvl="6" w:tplc="0409000F" w:tentative="1">
      <w:start w:val="1"/>
      <w:numFmt w:val="decimal"/>
      <w:lvlText w:val="%7."/>
      <w:lvlJc w:val="left"/>
      <w:pPr>
        <w:ind w:left="3410" w:hanging="400"/>
      </w:pPr>
    </w:lvl>
    <w:lvl w:ilvl="7" w:tplc="04090019" w:tentative="1">
      <w:start w:val="1"/>
      <w:numFmt w:val="upperLetter"/>
      <w:lvlText w:val="%8."/>
      <w:lvlJc w:val="left"/>
      <w:pPr>
        <w:ind w:left="3810" w:hanging="400"/>
      </w:pPr>
    </w:lvl>
    <w:lvl w:ilvl="8" w:tplc="0409001B" w:tentative="1">
      <w:start w:val="1"/>
      <w:numFmt w:val="lowerRoman"/>
      <w:lvlText w:val="%9."/>
      <w:lvlJc w:val="right"/>
      <w:pPr>
        <w:ind w:left="4210" w:hanging="400"/>
      </w:pPr>
    </w:lvl>
  </w:abstractNum>
  <w:abstractNum w:abstractNumId="4" w15:restartNumberingAfterBreak="0">
    <w:nsid w:val="26333227"/>
    <w:multiLevelType w:val="hybridMultilevel"/>
    <w:tmpl w:val="7A9419A8"/>
    <w:lvl w:ilvl="0" w:tplc="4A76E614">
      <w:start w:val="1"/>
      <w:numFmt w:val="bullet"/>
      <w:lvlText w:val="-"/>
      <w:lvlJc w:val="left"/>
      <w:pPr>
        <w:ind w:left="800" w:hanging="40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A233E7A"/>
    <w:multiLevelType w:val="hybridMultilevel"/>
    <w:tmpl w:val="BDCE0D1C"/>
    <w:lvl w:ilvl="0" w:tplc="F8044AA2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130" w:hanging="400"/>
      </w:pPr>
    </w:lvl>
    <w:lvl w:ilvl="2" w:tplc="0409001B" w:tentative="1">
      <w:start w:val="1"/>
      <w:numFmt w:val="lowerRoman"/>
      <w:lvlText w:val="%3."/>
      <w:lvlJc w:val="right"/>
      <w:pPr>
        <w:ind w:left="1530" w:hanging="400"/>
      </w:pPr>
    </w:lvl>
    <w:lvl w:ilvl="3" w:tplc="0409000F" w:tentative="1">
      <w:start w:val="1"/>
      <w:numFmt w:val="decimal"/>
      <w:lvlText w:val="%4."/>
      <w:lvlJc w:val="left"/>
      <w:pPr>
        <w:ind w:left="1930" w:hanging="400"/>
      </w:pPr>
    </w:lvl>
    <w:lvl w:ilvl="4" w:tplc="04090019" w:tentative="1">
      <w:start w:val="1"/>
      <w:numFmt w:val="upperLetter"/>
      <w:lvlText w:val="%5."/>
      <w:lvlJc w:val="left"/>
      <w:pPr>
        <w:ind w:left="2330" w:hanging="400"/>
      </w:pPr>
    </w:lvl>
    <w:lvl w:ilvl="5" w:tplc="0409001B" w:tentative="1">
      <w:start w:val="1"/>
      <w:numFmt w:val="lowerRoman"/>
      <w:lvlText w:val="%6."/>
      <w:lvlJc w:val="right"/>
      <w:pPr>
        <w:ind w:left="2730" w:hanging="400"/>
      </w:pPr>
    </w:lvl>
    <w:lvl w:ilvl="6" w:tplc="0409000F" w:tentative="1">
      <w:start w:val="1"/>
      <w:numFmt w:val="decimal"/>
      <w:lvlText w:val="%7."/>
      <w:lvlJc w:val="left"/>
      <w:pPr>
        <w:ind w:left="3130" w:hanging="400"/>
      </w:pPr>
    </w:lvl>
    <w:lvl w:ilvl="7" w:tplc="04090019" w:tentative="1">
      <w:start w:val="1"/>
      <w:numFmt w:val="upperLetter"/>
      <w:lvlText w:val="%8."/>
      <w:lvlJc w:val="left"/>
      <w:pPr>
        <w:ind w:left="3530" w:hanging="400"/>
      </w:pPr>
    </w:lvl>
    <w:lvl w:ilvl="8" w:tplc="0409001B" w:tentative="1">
      <w:start w:val="1"/>
      <w:numFmt w:val="lowerRoman"/>
      <w:lvlText w:val="%9."/>
      <w:lvlJc w:val="right"/>
      <w:pPr>
        <w:ind w:left="3930" w:hanging="400"/>
      </w:pPr>
    </w:lvl>
  </w:abstractNum>
  <w:abstractNum w:abstractNumId="6" w15:restartNumberingAfterBreak="0">
    <w:nsid w:val="3A800D91"/>
    <w:multiLevelType w:val="hybridMultilevel"/>
    <w:tmpl w:val="6A107D74"/>
    <w:lvl w:ilvl="0" w:tplc="0409001B">
      <w:start w:val="1"/>
      <w:numFmt w:val="lowerRoman"/>
      <w:lvlText w:val="%1."/>
      <w:lvlJc w:val="right"/>
      <w:pPr>
        <w:ind w:left="1758" w:hanging="400"/>
      </w:pPr>
    </w:lvl>
    <w:lvl w:ilvl="1" w:tplc="04090019" w:tentative="1">
      <w:start w:val="1"/>
      <w:numFmt w:val="upperLetter"/>
      <w:lvlText w:val="%2."/>
      <w:lvlJc w:val="left"/>
      <w:pPr>
        <w:ind w:left="2158" w:hanging="400"/>
      </w:pPr>
    </w:lvl>
    <w:lvl w:ilvl="2" w:tplc="0409001B" w:tentative="1">
      <w:start w:val="1"/>
      <w:numFmt w:val="lowerRoman"/>
      <w:lvlText w:val="%3."/>
      <w:lvlJc w:val="right"/>
      <w:pPr>
        <w:ind w:left="2558" w:hanging="400"/>
      </w:pPr>
    </w:lvl>
    <w:lvl w:ilvl="3" w:tplc="0409000F" w:tentative="1">
      <w:start w:val="1"/>
      <w:numFmt w:val="decimal"/>
      <w:lvlText w:val="%4."/>
      <w:lvlJc w:val="left"/>
      <w:pPr>
        <w:ind w:left="2958" w:hanging="400"/>
      </w:pPr>
    </w:lvl>
    <w:lvl w:ilvl="4" w:tplc="04090019" w:tentative="1">
      <w:start w:val="1"/>
      <w:numFmt w:val="upperLetter"/>
      <w:lvlText w:val="%5."/>
      <w:lvlJc w:val="left"/>
      <w:pPr>
        <w:ind w:left="3358" w:hanging="400"/>
      </w:pPr>
    </w:lvl>
    <w:lvl w:ilvl="5" w:tplc="0409001B" w:tentative="1">
      <w:start w:val="1"/>
      <w:numFmt w:val="lowerRoman"/>
      <w:lvlText w:val="%6."/>
      <w:lvlJc w:val="right"/>
      <w:pPr>
        <w:ind w:left="3758" w:hanging="400"/>
      </w:pPr>
    </w:lvl>
    <w:lvl w:ilvl="6" w:tplc="0409000F" w:tentative="1">
      <w:start w:val="1"/>
      <w:numFmt w:val="decimal"/>
      <w:lvlText w:val="%7."/>
      <w:lvlJc w:val="left"/>
      <w:pPr>
        <w:ind w:left="4158" w:hanging="400"/>
      </w:pPr>
    </w:lvl>
    <w:lvl w:ilvl="7" w:tplc="04090019" w:tentative="1">
      <w:start w:val="1"/>
      <w:numFmt w:val="upperLetter"/>
      <w:lvlText w:val="%8."/>
      <w:lvlJc w:val="left"/>
      <w:pPr>
        <w:ind w:left="4558" w:hanging="400"/>
      </w:pPr>
    </w:lvl>
    <w:lvl w:ilvl="8" w:tplc="0409001B" w:tentative="1">
      <w:start w:val="1"/>
      <w:numFmt w:val="lowerRoman"/>
      <w:lvlText w:val="%9."/>
      <w:lvlJc w:val="right"/>
      <w:pPr>
        <w:ind w:left="4958" w:hanging="400"/>
      </w:pPr>
    </w:lvl>
  </w:abstractNum>
  <w:abstractNum w:abstractNumId="7" w15:restartNumberingAfterBreak="0">
    <w:nsid w:val="566B14C6"/>
    <w:multiLevelType w:val="hybridMultilevel"/>
    <w:tmpl w:val="92EE47AA"/>
    <w:lvl w:ilvl="0" w:tplc="409CFD5E">
      <w:start w:val="6"/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8" w15:restartNumberingAfterBreak="0">
    <w:nsid w:val="6849742F"/>
    <w:multiLevelType w:val="hybridMultilevel"/>
    <w:tmpl w:val="FC3E97C0"/>
    <w:lvl w:ilvl="0" w:tplc="00000001">
      <w:start w:val="1"/>
      <w:numFmt w:val="bullet"/>
      <w:lvlText w:val="•"/>
      <w:lvlJc w:val="left"/>
      <w:pPr>
        <w:ind w:left="400" w:hanging="400"/>
      </w:p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 w15:restartNumberingAfterBreak="0">
    <w:nsid w:val="6CB17F83"/>
    <w:multiLevelType w:val="hybridMultilevel"/>
    <w:tmpl w:val="80861A5C"/>
    <w:lvl w:ilvl="0" w:tplc="D0CEFF1C">
      <w:start w:val="1"/>
      <w:numFmt w:val="lowerLetter"/>
      <w:lvlText w:val="(%1)"/>
      <w:lvlJc w:val="left"/>
      <w:pPr>
        <w:ind w:left="9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10" w:hanging="400"/>
      </w:pPr>
    </w:lvl>
    <w:lvl w:ilvl="2" w:tplc="0409001B" w:tentative="1">
      <w:start w:val="1"/>
      <w:numFmt w:val="lowerRoman"/>
      <w:lvlText w:val="%3."/>
      <w:lvlJc w:val="right"/>
      <w:pPr>
        <w:ind w:left="1810" w:hanging="400"/>
      </w:pPr>
    </w:lvl>
    <w:lvl w:ilvl="3" w:tplc="0409000F" w:tentative="1">
      <w:start w:val="1"/>
      <w:numFmt w:val="decimal"/>
      <w:lvlText w:val="%4."/>
      <w:lvlJc w:val="left"/>
      <w:pPr>
        <w:ind w:left="2210" w:hanging="400"/>
      </w:pPr>
    </w:lvl>
    <w:lvl w:ilvl="4" w:tplc="04090019" w:tentative="1">
      <w:start w:val="1"/>
      <w:numFmt w:val="upperLetter"/>
      <w:lvlText w:val="%5."/>
      <w:lvlJc w:val="left"/>
      <w:pPr>
        <w:ind w:left="2610" w:hanging="400"/>
      </w:pPr>
    </w:lvl>
    <w:lvl w:ilvl="5" w:tplc="0409001B" w:tentative="1">
      <w:start w:val="1"/>
      <w:numFmt w:val="lowerRoman"/>
      <w:lvlText w:val="%6."/>
      <w:lvlJc w:val="right"/>
      <w:pPr>
        <w:ind w:left="3010" w:hanging="400"/>
      </w:pPr>
    </w:lvl>
    <w:lvl w:ilvl="6" w:tplc="0409000F" w:tentative="1">
      <w:start w:val="1"/>
      <w:numFmt w:val="decimal"/>
      <w:lvlText w:val="%7."/>
      <w:lvlJc w:val="left"/>
      <w:pPr>
        <w:ind w:left="3410" w:hanging="400"/>
      </w:pPr>
    </w:lvl>
    <w:lvl w:ilvl="7" w:tplc="04090019" w:tentative="1">
      <w:start w:val="1"/>
      <w:numFmt w:val="upperLetter"/>
      <w:lvlText w:val="%8."/>
      <w:lvlJc w:val="left"/>
      <w:pPr>
        <w:ind w:left="3810" w:hanging="400"/>
      </w:pPr>
    </w:lvl>
    <w:lvl w:ilvl="8" w:tplc="0409001B" w:tentative="1">
      <w:start w:val="1"/>
      <w:numFmt w:val="lowerRoman"/>
      <w:lvlText w:val="%9."/>
      <w:lvlJc w:val="right"/>
      <w:pPr>
        <w:ind w:left="4210" w:hanging="40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414"/>
    <w:rsid w:val="0000495F"/>
    <w:rsid w:val="00005525"/>
    <w:rsid w:val="00014D45"/>
    <w:rsid w:val="0001724A"/>
    <w:rsid w:val="000224F3"/>
    <w:rsid w:val="00023581"/>
    <w:rsid w:val="00024FFC"/>
    <w:rsid w:val="00025EB6"/>
    <w:rsid w:val="00030C15"/>
    <w:rsid w:val="0003765D"/>
    <w:rsid w:val="000402A6"/>
    <w:rsid w:val="00041141"/>
    <w:rsid w:val="00044E3D"/>
    <w:rsid w:val="000560BE"/>
    <w:rsid w:val="00062B0D"/>
    <w:rsid w:val="00076999"/>
    <w:rsid w:val="00085777"/>
    <w:rsid w:val="00090DA5"/>
    <w:rsid w:val="0009473D"/>
    <w:rsid w:val="000A2B80"/>
    <w:rsid w:val="000A47EE"/>
    <w:rsid w:val="000B032D"/>
    <w:rsid w:val="000B1FC0"/>
    <w:rsid w:val="000B2884"/>
    <w:rsid w:val="000B3B87"/>
    <w:rsid w:val="000B459E"/>
    <w:rsid w:val="000B7BC2"/>
    <w:rsid w:val="000C1144"/>
    <w:rsid w:val="000C1DD7"/>
    <w:rsid w:val="000C2609"/>
    <w:rsid w:val="000C4FD6"/>
    <w:rsid w:val="000C77CA"/>
    <w:rsid w:val="000E1BE0"/>
    <w:rsid w:val="000F19C6"/>
    <w:rsid w:val="000F2616"/>
    <w:rsid w:val="000F4440"/>
    <w:rsid w:val="000F4C18"/>
    <w:rsid w:val="0011555C"/>
    <w:rsid w:val="00116363"/>
    <w:rsid w:val="00116FBF"/>
    <w:rsid w:val="00117D2C"/>
    <w:rsid w:val="001227B5"/>
    <w:rsid w:val="00127B8B"/>
    <w:rsid w:val="0013277C"/>
    <w:rsid w:val="00153FEC"/>
    <w:rsid w:val="00154522"/>
    <w:rsid w:val="00163F1B"/>
    <w:rsid w:val="00163F5A"/>
    <w:rsid w:val="001641B9"/>
    <w:rsid w:val="0016537D"/>
    <w:rsid w:val="001701E0"/>
    <w:rsid w:val="001804C2"/>
    <w:rsid w:val="0018085A"/>
    <w:rsid w:val="00180DBE"/>
    <w:rsid w:val="00182289"/>
    <w:rsid w:val="00185E44"/>
    <w:rsid w:val="00193318"/>
    <w:rsid w:val="00193D1F"/>
    <w:rsid w:val="00195A3D"/>
    <w:rsid w:val="00196DA3"/>
    <w:rsid w:val="00196EDE"/>
    <w:rsid w:val="001A66E5"/>
    <w:rsid w:val="001B1CD4"/>
    <w:rsid w:val="001B3884"/>
    <w:rsid w:val="001B4CF3"/>
    <w:rsid w:val="001C605B"/>
    <w:rsid w:val="001C753B"/>
    <w:rsid w:val="001C7FC1"/>
    <w:rsid w:val="001D1D84"/>
    <w:rsid w:val="001D7BEF"/>
    <w:rsid w:val="001E2A44"/>
    <w:rsid w:val="001E3631"/>
    <w:rsid w:val="001F13C6"/>
    <w:rsid w:val="001F3F47"/>
    <w:rsid w:val="001F4A42"/>
    <w:rsid w:val="002108CD"/>
    <w:rsid w:val="00211FD5"/>
    <w:rsid w:val="00220428"/>
    <w:rsid w:val="00221C4D"/>
    <w:rsid w:val="002308AF"/>
    <w:rsid w:val="0023530B"/>
    <w:rsid w:val="00240F95"/>
    <w:rsid w:val="00246CAE"/>
    <w:rsid w:val="00250636"/>
    <w:rsid w:val="0025569F"/>
    <w:rsid w:val="002578C3"/>
    <w:rsid w:val="002616A4"/>
    <w:rsid w:val="002750BC"/>
    <w:rsid w:val="002829CF"/>
    <w:rsid w:val="00286F78"/>
    <w:rsid w:val="002A1BCB"/>
    <w:rsid w:val="002A31D0"/>
    <w:rsid w:val="002A4DF0"/>
    <w:rsid w:val="002A623A"/>
    <w:rsid w:val="002B011E"/>
    <w:rsid w:val="002B0F9A"/>
    <w:rsid w:val="002B14A0"/>
    <w:rsid w:val="002B1710"/>
    <w:rsid w:val="002B217B"/>
    <w:rsid w:val="002B5798"/>
    <w:rsid w:val="002C042D"/>
    <w:rsid w:val="002C4E76"/>
    <w:rsid w:val="002D1A42"/>
    <w:rsid w:val="002F041A"/>
    <w:rsid w:val="002F0EB7"/>
    <w:rsid w:val="002F1416"/>
    <w:rsid w:val="002F6683"/>
    <w:rsid w:val="002F66A5"/>
    <w:rsid w:val="00305B22"/>
    <w:rsid w:val="003072E6"/>
    <w:rsid w:val="003109BD"/>
    <w:rsid w:val="003145D1"/>
    <w:rsid w:val="003156DC"/>
    <w:rsid w:val="0032319B"/>
    <w:rsid w:val="00325CAE"/>
    <w:rsid w:val="00334BC7"/>
    <w:rsid w:val="00337E06"/>
    <w:rsid w:val="00351F96"/>
    <w:rsid w:val="0035387E"/>
    <w:rsid w:val="00360FD7"/>
    <w:rsid w:val="00361478"/>
    <w:rsid w:val="00361C2D"/>
    <w:rsid w:val="00361FCA"/>
    <w:rsid w:val="00363457"/>
    <w:rsid w:val="00363E61"/>
    <w:rsid w:val="00366EE8"/>
    <w:rsid w:val="00377364"/>
    <w:rsid w:val="00385449"/>
    <w:rsid w:val="003858C9"/>
    <w:rsid w:val="003874F0"/>
    <w:rsid w:val="00392AEF"/>
    <w:rsid w:val="00393C14"/>
    <w:rsid w:val="00396F7D"/>
    <w:rsid w:val="003A1777"/>
    <w:rsid w:val="003A7A26"/>
    <w:rsid w:val="003B3329"/>
    <w:rsid w:val="003B7C54"/>
    <w:rsid w:val="003D3173"/>
    <w:rsid w:val="003E06AC"/>
    <w:rsid w:val="00415A8A"/>
    <w:rsid w:val="004357A4"/>
    <w:rsid w:val="00440D0C"/>
    <w:rsid w:val="00442F50"/>
    <w:rsid w:val="0045573C"/>
    <w:rsid w:val="00455D72"/>
    <w:rsid w:val="00461A8E"/>
    <w:rsid w:val="00462A58"/>
    <w:rsid w:val="00463E00"/>
    <w:rsid w:val="004655FD"/>
    <w:rsid w:val="00473295"/>
    <w:rsid w:val="0047539D"/>
    <w:rsid w:val="0047717D"/>
    <w:rsid w:val="00477667"/>
    <w:rsid w:val="00481FBA"/>
    <w:rsid w:val="00492776"/>
    <w:rsid w:val="004A120D"/>
    <w:rsid w:val="004A17F9"/>
    <w:rsid w:val="004A3076"/>
    <w:rsid w:val="004A4528"/>
    <w:rsid w:val="004A47BE"/>
    <w:rsid w:val="004A595E"/>
    <w:rsid w:val="004A72C6"/>
    <w:rsid w:val="004B01AF"/>
    <w:rsid w:val="004B6F6A"/>
    <w:rsid w:val="004C70F1"/>
    <w:rsid w:val="004D2743"/>
    <w:rsid w:val="004D358C"/>
    <w:rsid w:val="004D5183"/>
    <w:rsid w:val="004E287D"/>
    <w:rsid w:val="004E7360"/>
    <w:rsid w:val="00500380"/>
    <w:rsid w:val="00505177"/>
    <w:rsid w:val="00510D68"/>
    <w:rsid w:val="00511C3D"/>
    <w:rsid w:val="00513F47"/>
    <w:rsid w:val="00525603"/>
    <w:rsid w:val="0053093A"/>
    <w:rsid w:val="005314A8"/>
    <w:rsid w:val="0053464B"/>
    <w:rsid w:val="00535FCC"/>
    <w:rsid w:val="00543914"/>
    <w:rsid w:val="00563CC8"/>
    <w:rsid w:val="005642A9"/>
    <w:rsid w:val="00570E60"/>
    <w:rsid w:val="00573FB7"/>
    <w:rsid w:val="0058627B"/>
    <w:rsid w:val="00587325"/>
    <w:rsid w:val="00593069"/>
    <w:rsid w:val="005931D9"/>
    <w:rsid w:val="005932C5"/>
    <w:rsid w:val="005A509F"/>
    <w:rsid w:val="005A5387"/>
    <w:rsid w:val="005B0C25"/>
    <w:rsid w:val="005B226F"/>
    <w:rsid w:val="005B29B2"/>
    <w:rsid w:val="005B2B82"/>
    <w:rsid w:val="005B69E8"/>
    <w:rsid w:val="005C3B96"/>
    <w:rsid w:val="005C406F"/>
    <w:rsid w:val="005C4B04"/>
    <w:rsid w:val="005C67A6"/>
    <w:rsid w:val="005E10D0"/>
    <w:rsid w:val="005E2EFC"/>
    <w:rsid w:val="005E6BC5"/>
    <w:rsid w:val="005F3A32"/>
    <w:rsid w:val="005F6293"/>
    <w:rsid w:val="005F7F96"/>
    <w:rsid w:val="00600DCC"/>
    <w:rsid w:val="00607427"/>
    <w:rsid w:val="006075ED"/>
    <w:rsid w:val="00607CEC"/>
    <w:rsid w:val="00610537"/>
    <w:rsid w:val="0061330A"/>
    <w:rsid w:val="00616421"/>
    <w:rsid w:val="0061707C"/>
    <w:rsid w:val="006228E8"/>
    <w:rsid w:val="00627C26"/>
    <w:rsid w:val="00635736"/>
    <w:rsid w:val="006416EE"/>
    <w:rsid w:val="006528BB"/>
    <w:rsid w:val="00661252"/>
    <w:rsid w:val="00670E61"/>
    <w:rsid w:val="00671635"/>
    <w:rsid w:val="0067284B"/>
    <w:rsid w:val="00673274"/>
    <w:rsid w:val="0067727F"/>
    <w:rsid w:val="00677EB5"/>
    <w:rsid w:val="00680441"/>
    <w:rsid w:val="0068418B"/>
    <w:rsid w:val="00685527"/>
    <w:rsid w:val="00686586"/>
    <w:rsid w:val="00693AED"/>
    <w:rsid w:val="006978C8"/>
    <w:rsid w:val="006A0F6C"/>
    <w:rsid w:val="006A3FED"/>
    <w:rsid w:val="006B0AFE"/>
    <w:rsid w:val="006B3304"/>
    <w:rsid w:val="006B4A6F"/>
    <w:rsid w:val="006C4B80"/>
    <w:rsid w:val="006E1AFF"/>
    <w:rsid w:val="006E400B"/>
    <w:rsid w:val="006F2EEE"/>
    <w:rsid w:val="006F3203"/>
    <w:rsid w:val="00705254"/>
    <w:rsid w:val="0070689B"/>
    <w:rsid w:val="0072040E"/>
    <w:rsid w:val="007219BB"/>
    <w:rsid w:val="00724213"/>
    <w:rsid w:val="0073135B"/>
    <w:rsid w:val="007337EB"/>
    <w:rsid w:val="00734E37"/>
    <w:rsid w:val="00746F39"/>
    <w:rsid w:val="00751447"/>
    <w:rsid w:val="00757EA8"/>
    <w:rsid w:val="00760371"/>
    <w:rsid w:val="00761C0F"/>
    <w:rsid w:val="00767E91"/>
    <w:rsid w:val="00770242"/>
    <w:rsid w:val="007716CA"/>
    <w:rsid w:val="007745CF"/>
    <w:rsid w:val="00775FDF"/>
    <w:rsid w:val="00787481"/>
    <w:rsid w:val="00792755"/>
    <w:rsid w:val="00793392"/>
    <w:rsid w:val="00794A2A"/>
    <w:rsid w:val="007A1D17"/>
    <w:rsid w:val="007A2F57"/>
    <w:rsid w:val="007A7DD7"/>
    <w:rsid w:val="007C6D7F"/>
    <w:rsid w:val="007C7A5E"/>
    <w:rsid w:val="007D21CA"/>
    <w:rsid w:val="007D3630"/>
    <w:rsid w:val="007D48B3"/>
    <w:rsid w:val="007E16DC"/>
    <w:rsid w:val="007E1721"/>
    <w:rsid w:val="007E2A40"/>
    <w:rsid w:val="007E65FA"/>
    <w:rsid w:val="007F0EE1"/>
    <w:rsid w:val="008022A8"/>
    <w:rsid w:val="00802644"/>
    <w:rsid w:val="0081578F"/>
    <w:rsid w:val="0081708B"/>
    <w:rsid w:val="00820082"/>
    <w:rsid w:val="00820226"/>
    <w:rsid w:val="008224AE"/>
    <w:rsid w:val="008229B8"/>
    <w:rsid w:val="00827E1E"/>
    <w:rsid w:val="00832098"/>
    <w:rsid w:val="00834CB5"/>
    <w:rsid w:val="00837CC7"/>
    <w:rsid w:val="008406DA"/>
    <w:rsid w:val="00840AFA"/>
    <w:rsid w:val="00841F0E"/>
    <w:rsid w:val="00846A03"/>
    <w:rsid w:val="008529C4"/>
    <w:rsid w:val="008549AD"/>
    <w:rsid w:val="008664BF"/>
    <w:rsid w:val="008728C4"/>
    <w:rsid w:val="0088676A"/>
    <w:rsid w:val="00887CA0"/>
    <w:rsid w:val="008953DE"/>
    <w:rsid w:val="008A4A15"/>
    <w:rsid w:val="008B4602"/>
    <w:rsid w:val="008B651A"/>
    <w:rsid w:val="008C5FB2"/>
    <w:rsid w:val="008D574B"/>
    <w:rsid w:val="008E4349"/>
    <w:rsid w:val="008F1AE7"/>
    <w:rsid w:val="008F1C43"/>
    <w:rsid w:val="008F1E6A"/>
    <w:rsid w:val="008F225D"/>
    <w:rsid w:val="008F5DB0"/>
    <w:rsid w:val="008F7982"/>
    <w:rsid w:val="00900764"/>
    <w:rsid w:val="00902365"/>
    <w:rsid w:val="009050BE"/>
    <w:rsid w:val="00914963"/>
    <w:rsid w:val="00916410"/>
    <w:rsid w:val="009170AD"/>
    <w:rsid w:val="009259B1"/>
    <w:rsid w:val="00933A64"/>
    <w:rsid w:val="00934B67"/>
    <w:rsid w:val="00941D92"/>
    <w:rsid w:val="009434DA"/>
    <w:rsid w:val="009443E7"/>
    <w:rsid w:val="0095230E"/>
    <w:rsid w:val="009529DC"/>
    <w:rsid w:val="009548AE"/>
    <w:rsid w:val="00955CCD"/>
    <w:rsid w:val="009608A1"/>
    <w:rsid w:val="009761D8"/>
    <w:rsid w:val="00980CFE"/>
    <w:rsid w:val="00991836"/>
    <w:rsid w:val="00991ED5"/>
    <w:rsid w:val="009937BD"/>
    <w:rsid w:val="009A420E"/>
    <w:rsid w:val="009A620B"/>
    <w:rsid w:val="009B1553"/>
    <w:rsid w:val="009B3A20"/>
    <w:rsid w:val="009B64F4"/>
    <w:rsid w:val="009C5D04"/>
    <w:rsid w:val="009D2AE1"/>
    <w:rsid w:val="009D76F0"/>
    <w:rsid w:val="009F7D5E"/>
    <w:rsid w:val="00A106E7"/>
    <w:rsid w:val="00A10AF9"/>
    <w:rsid w:val="00A37132"/>
    <w:rsid w:val="00A5503F"/>
    <w:rsid w:val="00A67B08"/>
    <w:rsid w:val="00A70E59"/>
    <w:rsid w:val="00A7272C"/>
    <w:rsid w:val="00A846D8"/>
    <w:rsid w:val="00A867E0"/>
    <w:rsid w:val="00A93AD5"/>
    <w:rsid w:val="00AB28B1"/>
    <w:rsid w:val="00AB2A2D"/>
    <w:rsid w:val="00AC4113"/>
    <w:rsid w:val="00AC5B45"/>
    <w:rsid w:val="00AD4A8C"/>
    <w:rsid w:val="00AD6F49"/>
    <w:rsid w:val="00AF153E"/>
    <w:rsid w:val="00AF662B"/>
    <w:rsid w:val="00B02D46"/>
    <w:rsid w:val="00B03B33"/>
    <w:rsid w:val="00B045D5"/>
    <w:rsid w:val="00B04C5A"/>
    <w:rsid w:val="00B13E5E"/>
    <w:rsid w:val="00B17070"/>
    <w:rsid w:val="00B17ED4"/>
    <w:rsid w:val="00B20CFD"/>
    <w:rsid w:val="00B24B25"/>
    <w:rsid w:val="00B26154"/>
    <w:rsid w:val="00B30121"/>
    <w:rsid w:val="00B322B8"/>
    <w:rsid w:val="00B338B0"/>
    <w:rsid w:val="00B34EE0"/>
    <w:rsid w:val="00B41D9C"/>
    <w:rsid w:val="00B47FE4"/>
    <w:rsid w:val="00B55813"/>
    <w:rsid w:val="00B56B6C"/>
    <w:rsid w:val="00B67A4D"/>
    <w:rsid w:val="00B728E0"/>
    <w:rsid w:val="00B775A6"/>
    <w:rsid w:val="00B80755"/>
    <w:rsid w:val="00B824F6"/>
    <w:rsid w:val="00B8559F"/>
    <w:rsid w:val="00B85D8A"/>
    <w:rsid w:val="00B91073"/>
    <w:rsid w:val="00BA07E8"/>
    <w:rsid w:val="00BA1B82"/>
    <w:rsid w:val="00BA68F1"/>
    <w:rsid w:val="00BB12BD"/>
    <w:rsid w:val="00BB1761"/>
    <w:rsid w:val="00BD09B9"/>
    <w:rsid w:val="00BD154F"/>
    <w:rsid w:val="00BD31C0"/>
    <w:rsid w:val="00BD5C5C"/>
    <w:rsid w:val="00BE2249"/>
    <w:rsid w:val="00BF3E83"/>
    <w:rsid w:val="00BF5CC8"/>
    <w:rsid w:val="00BF6B84"/>
    <w:rsid w:val="00BF7E73"/>
    <w:rsid w:val="00C00520"/>
    <w:rsid w:val="00C01261"/>
    <w:rsid w:val="00C028E0"/>
    <w:rsid w:val="00C05520"/>
    <w:rsid w:val="00C10966"/>
    <w:rsid w:val="00C172B3"/>
    <w:rsid w:val="00C36666"/>
    <w:rsid w:val="00C426A5"/>
    <w:rsid w:val="00C4286F"/>
    <w:rsid w:val="00C443B6"/>
    <w:rsid w:val="00C520B2"/>
    <w:rsid w:val="00C654AA"/>
    <w:rsid w:val="00C6795C"/>
    <w:rsid w:val="00C70E20"/>
    <w:rsid w:val="00C73F9A"/>
    <w:rsid w:val="00C74C7E"/>
    <w:rsid w:val="00C7577F"/>
    <w:rsid w:val="00C8104B"/>
    <w:rsid w:val="00C8180E"/>
    <w:rsid w:val="00C82D2E"/>
    <w:rsid w:val="00C83D0A"/>
    <w:rsid w:val="00C8646A"/>
    <w:rsid w:val="00C86C2F"/>
    <w:rsid w:val="00C966A5"/>
    <w:rsid w:val="00CA1300"/>
    <w:rsid w:val="00CD0E3D"/>
    <w:rsid w:val="00CD187B"/>
    <w:rsid w:val="00CE3923"/>
    <w:rsid w:val="00CF15B4"/>
    <w:rsid w:val="00CF2793"/>
    <w:rsid w:val="00CF3CD5"/>
    <w:rsid w:val="00CF658D"/>
    <w:rsid w:val="00CF65C5"/>
    <w:rsid w:val="00CF70FA"/>
    <w:rsid w:val="00D02765"/>
    <w:rsid w:val="00D02828"/>
    <w:rsid w:val="00D03D51"/>
    <w:rsid w:val="00D048C2"/>
    <w:rsid w:val="00D22424"/>
    <w:rsid w:val="00D22EF5"/>
    <w:rsid w:val="00D23942"/>
    <w:rsid w:val="00D240E0"/>
    <w:rsid w:val="00D34730"/>
    <w:rsid w:val="00D37534"/>
    <w:rsid w:val="00D42306"/>
    <w:rsid w:val="00D425CC"/>
    <w:rsid w:val="00D430FA"/>
    <w:rsid w:val="00D458A5"/>
    <w:rsid w:val="00D62B4A"/>
    <w:rsid w:val="00D63BD8"/>
    <w:rsid w:val="00D65989"/>
    <w:rsid w:val="00D77C67"/>
    <w:rsid w:val="00D81EF0"/>
    <w:rsid w:val="00D966B8"/>
    <w:rsid w:val="00D97048"/>
    <w:rsid w:val="00DA15C4"/>
    <w:rsid w:val="00DA3446"/>
    <w:rsid w:val="00DA63F4"/>
    <w:rsid w:val="00DB1A40"/>
    <w:rsid w:val="00DC1AE1"/>
    <w:rsid w:val="00DC4416"/>
    <w:rsid w:val="00DD02A7"/>
    <w:rsid w:val="00DD0E57"/>
    <w:rsid w:val="00DD621C"/>
    <w:rsid w:val="00DE5D8E"/>
    <w:rsid w:val="00DF03AC"/>
    <w:rsid w:val="00DF3EBD"/>
    <w:rsid w:val="00DF6092"/>
    <w:rsid w:val="00E03483"/>
    <w:rsid w:val="00E06F1D"/>
    <w:rsid w:val="00E16D4C"/>
    <w:rsid w:val="00E17414"/>
    <w:rsid w:val="00E2351B"/>
    <w:rsid w:val="00E317DC"/>
    <w:rsid w:val="00E31BCD"/>
    <w:rsid w:val="00E32416"/>
    <w:rsid w:val="00E355EF"/>
    <w:rsid w:val="00E37825"/>
    <w:rsid w:val="00E433F4"/>
    <w:rsid w:val="00E50281"/>
    <w:rsid w:val="00E558C1"/>
    <w:rsid w:val="00E55A45"/>
    <w:rsid w:val="00E635D0"/>
    <w:rsid w:val="00E64DC8"/>
    <w:rsid w:val="00E67E63"/>
    <w:rsid w:val="00E71E72"/>
    <w:rsid w:val="00E73A74"/>
    <w:rsid w:val="00E74B54"/>
    <w:rsid w:val="00E82AD6"/>
    <w:rsid w:val="00E90F95"/>
    <w:rsid w:val="00E924EE"/>
    <w:rsid w:val="00E93D51"/>
    <w:rsid w:val="00EA1DCF"/>
    <w:rsid w:val="00EA6C4E"/>
    <w:rsid w:val="00EB13F7"/>
    <w:rsid w:val="00EB52D4"/>
    <w:rsid w:val="00EC016A"/>
    <w:rsid w:val="00EC0CAE"/>
    <w:rsid w:val="00EC6834"/>
    <w:rsid w:val="00ED7883"/>
    <w:rsid w:val="00EF098B"/>
    <w:rsid w:val="00EF23C8"/>
    <w:rsid w:val="00F07E25"/>
    <w:rsid w:val="00F1304A"/>
    <w:rsid w:val="00F242B6"/>
    <w:rsid w:val="00F25585"/>
    <w:rsid w:val="00F25708"/>
    <w:rsid w:val="00F26C9E"/>
    <w:rsid w:val="00F323A3"/>
    <w:rsid w:val="00F329E9"/>
    <w:rsid w:val="00F4312E"/>
    <w:rsid w:val="00F505FB"/>
    <w:rsid w:val="00F526B6"/>
    <w:rsid w:val="00F57CA5"/>
    <w:rsid w:val="00F60B31"/>
    <w:rsid w:val="00F62148"/>
    <w:rsid w:val="00F63595"/>
    <w:rsid w:val="00F65030"/>
    <w:rsid w:val="00F720F1"/>
    <w:rsid w:val="00F912CC"/>
    <w:rsid w:val="00FB0586"/>
    <w:rsid w:val="00FB0C7B"/>
    <w:rsid w:val="00FB504B"/>
    <w:rsid w:val="00FB613A"/>
    <w:rsid w:val="00FC332B"/>
    <w:rsid w:val="00FC3579"/>
    <w:rsid w:val="00FC5F99"/>
    <w:rsid w:val="00FD2C13"/>
    <w:rsid w:val="00FD2C32"/>
    <w:rsid w:val="00FD4C9E"/>
    <w:rsid w:val="00FE13DB"/>
    <w:rsid w:val="00FF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BF72"/>
  <w15:chartTrackingRefBased/>
  <w15:docId w15:val="{CADB1CE3-4BB3-2745-AA2E-497648FA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3076"/>
    <w:pPr>
      <w:ind w:leftChars="400" w:left="800"/>
    </w:pPr>
  </w:style>
  <w:style w:type="character" w:styleId="a5">
    <w:name w:val="Hyperlink"/>
    <w:basedOn w:val="a0"/>
    <w:uiPriority w:val="99"/>
    <w:unhideWhenUsed/>
    <w:rsid w:val="001641B9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1641B9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AC5B45"/>
    <w:pPr>
      <w:widowControl w:val="0"/>
      <w:wordWrap w:val="0"/>
      <w:autoSpaceDE w:val="0"/>
      <w:autoSpaceDN w:val="0"/>
    </w:pPr>
    <w:rPr>
      <w:lang w:val="en-GB"/>
    </w:rPr>
  </w:style>
  <w:style w:type="paragraph" w:styleId="a7">
    <w:name w:val="footnote text"/>
    <w:basedOn w:val="a"/>
    <w:link w:val="Char"/>
    <w:uiPriority w:val="99"/>
    <w:semiHidden/>
    <w:unhideWhenUsed/>
    <w:rsid w:val="004A4528"/>
    <w:pPr>
      <w:snapToGrid w:val="0"/>
      <w:jc w:val="left"/>
    </w:pPr>
  </w:style>
  <w:style w:type="character" w:customStyle="1" w:styleId="Char">
    <w:name w:val="각주 텍스트 Char"/>
    <w:basedOn w:val="a0"/>
    <w:link w:val="a7"/>
    <w:uiPriority w:val="99"/>
    <w:semiHidden/>
    <w:rsid w:val="004A4528"/>
    <w:rPr>
      <w:lang w:val="en-GB"/>
    </w:rPr>
  </w:style>
  <w:style w:type="character" w:styleId="a8">
    <w:name w:val="footnote reference"/>
    <w:basedOn w:val="a0"/>
    <w:uiPriority w:val="99"/>
    <w:semiHidden/>
    <w:unhideWhenUsed/>
    <w:rsid w:val="004A4528"/>
    <w:rPr>
      <w:vertAlign w:val="superscript"/>
    </w:rPr>
  </w:style>
  <w:style w:type="paragraph" w:styleId="a9">
    <w:name w:val="Balloon Text"/>
    <w:basedOn w:val="a"/>
    <w:link w:val="Char0"/>
    <w:uiPriority w:val="99"/>
    <w:semiHidden/>
    <w:unhideWhenUsed/>
    <w:rsid w:val="000B459E"/>
    <w:rPr>
      <w:rFonts w:ascii="바탕" w:eastAsia="바탕"/>
      <w:sz w:val="18"/>
      <w:szCs w:val="18"/>
    </w:rPr>
  </w:style>
  <w:style w:type="character" w:customStyle="1" w:styleId="Char0">
    <w:name w:val="풍선 도움말 텍스트 Char"/>
    <w:basedOn w:val="a0"/>
    <w:link w:val="a9"/>
    <w:uiPriority w:val="99"/>
    <w:semiHidden/>
    <w:rsid w:val="000B459E"/>
    <w:rPr>
      <w:rFonts w:ascii="바탕" w:eastAsia="바탕"/>
      <w:sz w:val="18"/>
      <w:szCs w:val="18"/>
      <w:lang w:val="en-GB"/>
    </w:rPr>
  </w:style>
  <w:style w:type="paragraph" w:styleId="aa">
    <w:name w:val="header"/>
    <w:basedOn w:val="a"/>
    <w:link w:val="Char1"/>
    <w:uiPriority w:val="99"/>
    <w:unhideWhenUsed/>
    <w:rsid w:val="00393C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a"/>
    <w:uiPriority w:val="99"/>
    <w:rsid w:val="00393C14"/>
    <w:rPr>
      <w:lang w:val="en-GB"/>
    </w:rPr>
  </w:style>
  <w:style w:type="paragraph" w:styleId="ab">
    <w:name w:val="footer"/>
    <w:basedOn w:val="a"/>
    <w:link w:val="Char2"/>
    <w:uiPriority w:val="99"/>
    <w:unhideWhenUsed/>
    <w:rsid w:val="00393C1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b"/>
    <w:uiPriority w:val="99"/>
    <w:rsid w:val="00393C14"/>
    <w:rPr>
      <w:lang w:val="en-GB"/>
    </w:rPr>
  </w:style>
  <w:style w:type="character" w:styleId="ac">
    <w:name w:val="annotation reference"/>
    <w:basedOn w:val="a0"/>
    <w:uiPriority w:val="99"/>
    <w:semiHidden/>
    <w:unhideWhenUsed/>
    <w:rsid w:val="00AB2A2D"/>
    <w:rPr>
      <w:sz w:val="18"/>
      <w:szCs w:val="18"/>
    </w:rPr>
  </w:style>
  <w:style w:type="paragraph" w:styleId="ad">
    <w:name w:val="annotation text"/>
    <w:basedOn w:val="a"/>
    <w:link w:val="Char3"/>
    <w:uiPriority w:val="99"/>
    <w:semiHidden/>
    <w:unhideWhenUsed/>
    <w:rsid w:val="00AB2A2D"/>
    <w:pPr>
      <w:jc w:val="left"/>
    </w:pPr>
  </w:style>
  <w:style w:type="character" w:customStyle="1" w:styleId="Char3">
    <w:name w:val="메모 텍스트 Char"/>
    <w:basedOn w:val="a0"/>
    <w:link w:val="ad"/>
    <w:uiPriority w:val="99"/>
    <w:semiHidden/>
    <w:rsid w:val="00AB2A2D"/>
    <w:rPr>
      <w:lang w:val="en-GB"/>
    </w:rPr>
  </w:style>
  <w:style w:type="paragraph" w:styleId="ae">
    <w:name w:val="annotation subject"/>
    <w:basedOn w:val="ad"/>
    <w:next w:val="ad"/>
    <w:link w:val="Char4"/>
    <w:uiPriority w:val="99"/>
    <w:semiHidden/>
    <w:unhideWhenUsed/>
    <w:rsid w:val="00AB2A2D"/>
    <w:rPr>
      <w:b/>
      <w:bCs/>
    </w:rPr>
  </w:style>
  <w:style w:type="character" w:customStyle="1" w:styleId="Char4">
    <w:name w:val="메모 주제 Char"/>
    <w:basedOn w:val="Char3"/>
    <w:link w:val="ae"/>
    <w:uiPriority w:val="99"/>
    <w:semiHidden/>
    <w:rsid w:val="00AB2A2D"/>
    <w:rPr>
      <w:b/>
      <w:bCs/>
      <w:lang w:val="en-GB"/>
    </w:rPr>
  </w:style>
  <w:style w:type="paragraph" w:styleId="af">
    <w:name w:val="Revision"/>
    <w:hidden/>
    <w:uiPriority w:val="99"/>
    <w:semiHidden/>
    <w:rsid w:val="00627C26"/>
    <w:pPr>
      <w:jc w:val="left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9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3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4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4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9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6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6721FD-DCFA-0641-A128-3E734C6A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KYOUNG KYUN OH</dc:creator>
  <cp:keywords/>
  <dc:description/>
  <cp:lastModifiedBy>KYOUNG KYUN OH</cp:lastModifiedBy>
  <cp:revision>464</cp:revision>
  <cp:lastPrinted>2019-04-19T08:20:00Z</cp:lastPrinted>
  <dcterms:created xsi:type="dcterms:W3CDTF">2019-04-15T04:21:00Z</dcterms:created>
  <dcterms:modified xsi:type="dcterms:W3CDTF">2019-04-29T10:33:00Z</dcterms:modified>
</cp:coreProperties>
</file>