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rightFromText="5670" w:bottomFromText="567" w:vertAnchor="page" w:horzAnchor="margin" w:tblpY="5461"/>
        <w:tblOverlap w:val="nev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0"/>
      </w:tblGrid>
      <w:tr w:rsidR="00475950" w:rsidRPr="002B24A7" w14:paraId="25794156" w14:textId="77777777" w:rsidTr="00475950">
        <w:trPr>
          <w:cantSplit/>
        </w:trPr>
        <w:tc>
          <w:tcPr>
            <w:tcW w:w="9630" w:type="dxa"/>
            <w:shd w:val="clear" w:color="auto" w:fill="FFFFFF" w:themeFill="background1"/>
            <w:vAlign w:val="bottom"/>
          </w:tcPr>
          <w:p w14:paraId="5FD264FE" w14:textId="1FCCA6F4" w:rsidR="00475950" w:rsidRPr="002B24A7" w:rsidRDefault="00EE6577" w:rsidP="00FB2A4E">
            <w:pPr>
              <w:pStyle w:val="Titleofdoc"/>
              <w:framePr w:wrap="auto" w:vAnchor="margin" w:hAnchor="text" w:yAlign="inline"/>
              <w:suppressOverlap w:val="0"/>
              <w:jc w:val="both"/>
              <w:rPr>
                <w:rFonts w:ascii="Calibri" w:hAnsi="Calibri" w:cs="Calibri"/>
              </w:rPr>
            </w:pPr>
            <w:r w:rsidRPr="00EE6577">
              <w:rPr>
                <w:rFonts w:ascii="Calibri" w:hAnsi="Calibri" w:cs="Calibri"/>
              </w:rPr>
              <w:t xml:space="preserve">Assessment of the food safety characteristics and risks associated with edible oil </w:t>
            </w:r>
            <w:r>
              <w:rPr>
                <w:rFonts w:ascii="Calibri" w:hAnsi="Calibri" w:cs="Calibri"/>
              </w:rPr>
              <w:t xml:space="preserve">TRANSPORTED AND </w:t>
            </w:r>
            <w:r w:rsidRPr="00EE6577">
              <w:rPr>
                <w:rFonts w:ascii="Calibri" w:hAnsi="Calibri" w:cs="Calibri"/>
              </w:rPr>
              <w:t>sold in drums</w:t>
            </w:r>
          </w:p>
        </w:tc>
      </w:tr>
      <w:tr w:rsidR="00475950" w:rsidRPr="002B24A7" w14:paraId="65CA92E2" w14:textId="77777777" w:rsidTr="00475950">
        <w:trPr>
          <w:cantSplit/>
        </w:trPr>
        <w:tc>
          <w:tcPr>
            <w:tcW w:w="9630" w:type="dxa"/>
            <w:shd w:val="clear" w:color="auto" w:fill="FFFFFF" w:themeFill="background1"/>
          </w:tcPr>
          <w:p w14:paraId="37CC4AA6" w14:textId="18D76A91" w:rsidR="00475950" w:rsidRPr="002B24A7" w:rsidRDefault="0043459B" w:rsidP="00FB2A4E">
            <w:pPr>
              <w:pStyle w:val="DocDate"/>
              <w:jc w:val="both"/>
              <w:rPr>
                <w:rFonts w:ascii="Calibri" w:hAnsi="Calibri" w:cs="Calibri"/>
                <w:b/>
                <w:color w:val="auto"/>
                <w:sz w:val="24"/>
                <w:szCs w:val="24"/>
              </w:rPr>
            </w:pPr>
            <w:r w:rsidRPr="002B24A7">
              <w:rPr>
                <w:rFonts w:ascii="Calibri" w:hAnsi="Calibri" w:cs="Calibri"/>
                <w:b/>
                <w:caps/>
                <w:noProof/>
                <w:sz w:val="24"/>
              </w:rPr>
              <mc:AlternateContent>
                <mc:Choice Requires="wps">
                  <w:drawing>
                    <wp:anchor distT="0" distB="0" distL="114300" distR="114300" simplePos="0" relativeHeight="251661312" behindDoc="0" locked="0" layoutInCell="1" allowOverlap="1" wp14:anchorId="7024CA6C" wp14:editId="1E9D4D8F">
                      <wp:simplePos x="0" y="0"/>
                      <wp:positionH relativeFrom="column">
                        <wp:posOffset>-53395</wp:posOffset>
                      </wp:positionH>
                      <wp:positionV relativeFrom="paragraph">
                        <wp:posOffset>120015</wp:posOffset>
                      </wp:positionV>
                      <wp:extent cx="6064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64250" cy="0"/>
                              </a:xfrm>
                              <a:prstGeom prst="line">
                                <a:avLst/>
                              </a:prstGeom>
                              <a:ln w="9525">
                                <a:solidFill>
                                  <a:srgbClr val="B7B8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13CE9"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pt,9.45pt" to="473.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" strokecolor="#b7b8b8">
                      <v:stroke joinstyle="miter"/>
                    </v:line>
                  </w:pict>
                </mc:Fallback>
              </mc:AlternateContent>
            </w:r>
            <w:r w:rsidR="00475950" w:rsidRPr="002B24A7">
              <w:rPr>
                <w:rFonts w:ascii="Calibri" w:hAnsi="Calibri" w:cs="Calibri"/>
                <w:b/>
                <w:color w:val="auto"/>
                <w:sz w:val="24"/>
                <w:szCs w:val="24"/>
              </w:rPr>
              <w:br/>
              <w:t>Issued by</w:t>
            </w:r>
          </w:p>
          <w:p w14:paraId="335883F1" w14:textId="77777777" w:rsidR="00475950" w:rsidRPr="002B24A7" w:rsidRDefault="00475950" w:rsidP="00FB2A4E">
            <w:pPr>
              <w:pStyle w:val="DocDate"/>
              <w:jc w:val="both"/>
              <w:rPr>
                <w:rFonts w:ascii="Calibri" w:hAnsi="Calibri" w:cs="Calibri"/>
                <w:b/>
                <w:color w:val="auto"/>
                <w:sz w:val="24"/>
                <w:szCs w:val="24"/>
              </w:rPr>
            </w:pPr>
            <w:r w:rsidRPr="002B24A7">
              <w:rPr>
                <w:rFonts w:ascii="Calibri" w:hAnsi="Calibri" w:cs="Calibri"/>
                <w:b/>
                <w:color w:val="auto"/>
                <w:sz w:val="24"/>
                <w:szCs w:val="24"/>
              </w:rPr>
              <w:t>The Global Alliance for Improved Nutrition (GAIN)</w:t>
            </w:r>
          </w:p>
        </w:tc>
      </w:tr>
      <w:tr w:rsidR="00475950" w:rsidRPr="002B24A7" w14:paraId="331D3948" w14:textId="77777777" w:rsidTr="00475950">
        <w:trPr>
          <w:cantSplit/>
        </w:trPr>
        <w:tc>
          <w:tcPr>
            <w:tcW w:w="9630" w:type="dxa"/>
            <w:shd w:val="clear" w:color="auto" w:fill="FFFFFF" w:themeFill="background1"/>
          </w:tcPr>
          <w:p w14:paraId="2771DC3E" w14:textId="77777777" w:rsidR="00475950" w:rsidRPr="002B24A7" w:rsidRDefault="00475950" w:rsidP="00FB2A4E">
            <w:pPr>
              <w:pStyle w:val="DocAuthor"/>
              <w:jc w:val="both"/>
              <w:rPr>
                <w:rFonts w:ascii="Calibri" w:hAnsi="Calibri" w:cs="Calibri"/>
                <w:color w:val="auto"/>
                <w:sz w:val="24"/>
                <w:szCs w:val="24"/>
              </w:rPr>
            </w:pPr>
          </w:p>
          <w:p w14:paraId="561AFED4" w14:textId="77777777" w:rsidR="00394602" w:rsidRPr="002B24A7" w:rsidRDefault="00394602" w:rsidP="00FB2A4E">
            <w:pPr>
              <w:pStyle w:val="DocAuthor"/>
              <w:jc w:val="both"/>
              <w:rPr>
                <w:rFonts w:ascii="Calibri" w:hAnsi="Calibri" w:cs="Calibri"/>
                <w:color w:val="auto"/>
                <w:sz w:val="24"/>
                <w:szCs w:val="24"/>
              </w:rPr>
            </w:pPr>
          </w:p>
          <w:p w14:paraId="64AEEFB8" w14:textId="77777777" w:rsidR="00394602" w:rsidRPr="002B24A7" w:rsidRDefault="00394602" w:rsidP="00FB2A4E">
            <w:pPr>
              <w:pStyle w:val="DocAuthor"/>
              <w:jc w:val="both"/>
              <w:rPr>
                <w:rFonts w:ascii="Calibri" w:hAnsi="Calibri" w:cs="Calibri"/>
                <w:color w:val="auto"/>
                <w:sz w:val="24"/>
                <w:szCs w:val="24"/>
              </w:rPr>
            </w:pPr>
          </w:p>
          <w:p w14:paraId="262F447B" w14:textId="77777777" w:rsidR="00394602" w:rsidRPr="002B24A7" w:rsidRDefault="00394602" w:rsidP="00FB2A4E">
            <w:pPr>
              <w:pStyle w:val="DocAuthor"/>
              <w:jc w:val="both"/>
              <w:rPr>
                <w:rFonts w:ascii="Calibri" w:hAnsi="Calibri" w:cs="Calibri"/>
                <w:color w:val="auto"/>
                <w:sz w:val="24"/>
                <w:szCs w:val="24"/>
              </w:rPr>
            </w:pPr>
          </w:p>
          <w:p w14:paraId="7E62E5F7" w14:textId="77777777" w:rsidR="00394602" w:rsidRPr="002B24A7" w:rsidRDefault="00394602" w:rsidP="00FB2A4E">
            <w:pPr>
              <w:pStyle w:val="Headings"/>
              <w:jc w:val="both"/>
              <w:rPr>
                <w:rFonts w:ascii="Calibri" w:hAnsi="Calibri" w:cs="Calibri"/>
              </w:rPr>
            </w:pPr>
            <w:r w:rsidRPr="002B24A7">
              <w:rPr>
                <w:rFonts w:ascii="Calibri" w:hAnsi="Calibri" w:cs="Calibri"/>
              </w:rPr>
              <w:t>Table of contents</w:t>
            </w:r>
          </w:p>
        </w:tc>
      </w:tr>
    </w:tbl>
    <w:p w14:paraId="032B3F13" w14:textId="28F9F923" w:rsidR="00475950" w:rsidRPr="002B24A7" w:rsidRDefault="00475950" w:rsidP="00FB2A4E">
      <w:pPr>
        <w:jc w:val="both"/>
        <w:rPr>
          <w:rFonts w:ascii="Calibri" w:hAnsi="Calibri" w:cs="Calibri"/>
          <w:b/>
          <w:caps/>
          <w:sz w:val="24"/>
        </w:rPr>
      </w:pPr>
      <w:r w:rsidRPr="002B24A7">
        <w:rPr>
          <w:rFonts w:ascii="Calibri" w:hAnsi="Calibri" w:cs="Calibri"/>
          <w:b/>
          <w:caps/>
          <w:noProof/>
          <w:sz w:val="24"/>
        </w:rPr>
        <mc:AlternateContent>
          <mc:Choice Requires="wps">
            <w:drawing>
              <wp:anchor distT="0" distB="0" distL="114300" distR="114300" simplePos="0" relativeHeight="251660288" behindDoc="0" locked="0" layoutInCell="1" allowOverlap="1" wp14:anchorId="3246AF02" wp14:editId="5CB4BB23">
                <wp:simplePos x="0" y="0"/>
                <wp:positionH relativeFrom="column">
                  <wp:posOffset>-15240</wp:posOffset>
                </wp:positionH>
                <wp:positionV relativeFrom="paragraph">
                  <wp:posOffset>1760855</wp:posOffset>
                </wp:positionV>
                <wp:extent cx="6102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02350" cy="0"/>
                        </a:xfrm>
                        <a:prstGeom prst="line">
                          <a:avLst/>
                        </a:prstGeom>
                        <a:ln w="9525">
                          <a:solidFill>
                            <a:srgbClr val="B7B8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AF6C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38.65pt" to="479.3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" strokecolor="#b7b8b8">
                <v:stroke joinstyle="miter"/>
              </v:line>
            </w:pict>
          </mc:Fallback>
        </mc:AlternateContent>
      </w:r>
      <w:r w:rsidRPr="002B24A7">
        <w:rPr>
          <w:rFonts w:ascii="Calibri" w:hAnsi="Calibri" w:cs="Calibri"/>
          <w:b/>
          <w:caps/>
          <w:sz w:val="24"/>
        </w:rPr>
        <w:br/>
      </w:r>
      <w:r w:rsidRPr="002B24A7">
        <w:rPr>
          <w:rFonts w:ascii="Calibri" w:hAnsi="Calibri" w:cs="Calibri"/>
          <w:b/>
          <w:caps/>
          <w:sz w:val="24"/>
        </w:rPr>
        <w:br/>
      </w:r>
      <w:r w:rsidRPr="002B24A7">
        <w:rPr>
          <w:rFonts w:ascii="Calibri" w:hAnsi="Calibri" w:cs="Calibri"/>
          <w:b/>
          <w:caps/>
          <w:sz w:val="24"/>
        </w:rPr>
        <w:br/>
      </w:r>
      <w:r w:rsidRPr="002B24A7">
        <w:rPr>
          <w:rFonts w:ascii="Calibri" w:hAnsi="Calibri" w:cs="Calibri"/>
          <w:b/>
          <w:caps/>
          <w:sz w:val="24"/>
        </w:rPr>
        <w:br/>
      </w:r>
      <w:r w:rsidRPr="002B24A7">
        <w:rPr>
          <w:rFonts w:ascii="Calibri" w:hAnsi="Calibri" w:cs="Calibri"/>
          <w:b/>
          <w:caps/>
          <w:sz w:val="24"/>
        </w:rPr>
        <w:br/>
      </w:r>
      <w:r w:rsidRPr="002B24A7">
        <w:rPr>
          <w:rFonts w:ascii="Calibri" w:hAnsi="Calibri" w:cs="Calibri"/>
          <w:b/>
          <w:caps/>
          <w:sz w:val="24"/>
        </w:rPr>
        <w:br/>
      </w:r>
      <w:r w:rsidRPr="002B24A7">
        <w:rPr>
          <w:rFonts w:ascii="Calibri" w:hAnsi="Calibri" w:cs="Calibri"/>
          <w:b/>
          <w:caps/>
          <w:sz w:val="24"/>
        </w:rPr>
        <w:br/>
        <w:t>Request for proposals</w:t>
      </w:r>
      <w:r w:rsidRPr="002B24A7">
        <w:rPr>
          <w:rFonts w:ascii="Calibri" w:hAnsi="Calibri" w:cs="Calibri"/>
          <w:b/>
          <w:caps/>
        </w:rPr>
        <w:t xml:space="preserve"> </w:t>
      </w:r>
    </w:p>
    <w:p w14:paraId="2D1F6D0F" w14:textId="77777777" w:rsidR="00475950" w:rsidRPr="002B24A7" w:rsidRDefault="00475950" w:rsidP="00FB2A4E">
      <w:pPr>
        <w:jc w:val="both"/>
        <w:rPr>
          <w:rFonts w:ascii="Calibri" w:hAnsi="Calibri" w:cs="Calibri"/>
          <w:b/>
          <w:caps/>
        </w:rPr>
      </w:pPr>
    </w:p>
    <w:p w14:paraId="29A791EC" w14:textId="3CB5126A" w:rsidR="00453051" w:rsidRPr="002B24A7" w:rsidRDefault="00453051" w:rsidP="00FB2A4E">
      <w:pPr>
        <w:pStyle w:val="TOC1"/>
        <w:tabs>
          <w:tab w:val="left" w:pos="425"/>
        </w:tabs>
        <w:spacing w:line="360" w:lineRule="auto"/>
        <w:jc w:val="both"/>
        <w:rPr>
          <w:rFonts w:ascii="Calibri" w:hAnsi="Calibri" w:cs="Calibri"/>
          <w:b/>
          <w:color w:val="auto"/>
          <w:sz w:val="22"/>
          <w:szCs w:val="22"/>
        </w:rPr>
      </w:pPr>
      <w:r w:rsidRPr="002B24A7">
        <w:rPr>
          <w:rFonts w:ascii="Calibri" w:hAnsi="Calibri" w:cs="Calibri"/>
          <w:b/>
          <w:caps/>
        </w:rPr>
        <w:fldChar w:fldCharType="begin"/>
      </w:r>
      <w:r w:rsidRPr="002B24A7">
        <w:rPr>
          <w:rFonts w:ascii="Calibri" w:hAnsi="Calibri" w:cs="Calibri"/>
          <w:b/>
          <w:caps/>
        </w:rPr>
        <w:instrText xml:space="preserve"> TOC \h \z \t "TOC Heading,1" </w:instrText>
      </w:r>
      <w:r w:rsidRPr="002B24A7">
        <w:rPr>
          <w:rFonts w:ascii="Calibri" w:hAnsi="Calibri" w:cs="Calibri"/>
          <w:b/>
          <w:caps/>
        </w:rPr>
        <w:fldChar w:fldCharType="separate"/>
      </w:r>
      <w:hyperlink w:anchor="_Toc1725133" w:history="1">
        <w:r w:rsidRPr="002B24A7">
          <w:rPr>
            <w:rStyle w:val="Hyperlink"/>
            <w:rFonts w:ascii="Calibri" w:hAnsi="Calibri" w:cs="Calibri"/>
            <w:b/>
            <w:color w:val="auto"/>
          </w:rPr>
          <w:t>I.</w:t>
        </w:r>
        <w:r w:rsidRPr="002B24A7">
          <w:rPr>
            <w:rFonts w:ascii="Calibri" w:hAnsi="Calibri" w:cs="Calibri"/>
            <w:b/>
            <w:color w:val="auto"/>
            <w:sz w:val="22"/>
            <w:szCs w:val="22"/>
          </w:rPr>
          <w:tab/>
        </w:r>
        <w:r w:rsidRPr="002B24A7">
          <w:rPr>
            <w:rStyle w:val="Hyperlink"/>
            <w:rFonts w:ascii="Calibri" w:hAnsi="Calibri" w:cs="Calibri"/>
            <w:b/>
            <w:color w:val="auto"/>
          </w:rPr>
          <w:t>PROJECT BACKGROUND AND SCOPE OF WORK</w:t>
        </w:r>
        <w:r w:rsidRPr="002B24A7">
          <w:rPr>
            <w:rFonts w:ascii="Calibri" w:hAnsi="Calibri" w:cs="Calibri"/>
            <w:b/>
            <w:webHidden/>
            <w:color w:val="auto"/>
          </w:rPr>
          <w:tab/>
        </w:r>
        <w:r w:rsidRPr="002B24A7">
          <w:rPr>
            <w:rFonts w:ascii="Calibri" w:hAnsi="Calibri" w:cs="Calibri"/>
            <w:b/>
            <w:webHidden/>
            <w:color w:val="auto"/>
          </w:rPr>
          <w:fldChar w:fldCharType="begin"/>
        </w:r>
        <w:r w:rsidRPr="002B24A7">
          <w:rPr>
            <w:rFonts w:ascii="Calibri" w:hAnsi="Calibri" w:cs="Calibri"/>
            <w:b/>
            <w:webHidden/>
            <w:color w:val="auto"/>
          </w:rPr>
          <w:instrText xml:space="preserve"> PAGEREF _Toc1725133 \h </w:instrText>
        </w:r>
        <w:r w:rsidRPr="002B24A7">
          <w:rPr>
            <w:rFonts w:ascii="Calibri" w:hAnsi="Calibri" w:cs="Calibri"/>
            <w:b/>
            <w:webHidden/>
            <w:color w:val="auto"/>
          </w:rPr>
        </w:r>
        <w:r w:rsidRPr="002B24A7">
          <w:rPr>
            <w:rFonts w:ascii="Calibri" w:hAnsi="Calibri" w:cs="Calibri"/>
            <w:b/>
            <w:webHidden/>
            <w:color w:val="auto"/>
          </w:rPr>
          <w:fldChar w:fldCharType="separate"/>
        </w:r>
        <w:r w:rsidR="00EF4918">
          <w:rPr>
            <w:rFonts w:ascii="Calibri" w:hAnsi="Calibri" w:cs="Calibri"/>
            <w:b/>
            <w:webHidden/>
            <w:color w:val="auto"/>
          </w:rPr>
          <w:t>2</w:t>
        </w:r>
        <w:r w:rsidRPr="002B24A7">
          <w:rPr>
            <w:rFonts w:ascii="Calibri" w:hAnsi="Calibri" w:cs="Calibri"/>
            <w:b/>
            <w:webHidden/>
            <w:color w:val="auto"/>
          </w:rPr>
          <w:fldChar w:fldCharType="end"/>
        </w:r>
      </w:hyperlink>
    </w:p>
    <w:p w14:paraId="1C95E16E" w14:textId="2D1EFA45" w:rsidR="00453051" w:rsidRPr="002B24A7" w:rsidRDefault="00E65483" w:rsidP="00FB2A4E">
      <w:pPr>
        <w:pStyle w:val="TOC1"/>
        <w:tabs>
          <w:tab w:val="left" w:pos="425"/>
        </w:tabs>
        <w:spacing w:line="360" w:lineRule="auto"/>
        <w:jc w:val="both"/>
        <w:rPr>
          <w:rFonts w:ascii="Calibri" w:hAnsi="Calibri" w:cs="Calibri"/>
          <w:b/>
          <w:color w:val="auto"/>
          <w:sz w:val="22"/>
          <w:szCs w:val="22"/>
        </w:rPr>
      </w:pPr>
      <w:hyperlink w:anchor="_Toc1725134" w:history="1">
        <w:r w:rsidR="00453051" w:rsidRPr="002B24A7">
          <w:rPr>
            <w:rStyle w:val="Hyperlink"/>
            <w:rFonts w:ascii="Calibri" w:hAnsi="Calibri" w:cs="Calibri"/>
            <w:b/>
            <w:color w:val="auto"/>
          </w:rPr>
          <w:t>II.</w:t>
        </w:r>
        <w:r w:rsidR="00453051" w:rsidRPr="002B24A7">
          <w:rPr>
            <w:rFonts w:ascii="Calibri" w:hAnsi="Calibri" w:cs="Calibri"/>
            <w:b/>
            <w:color w:val="auto"/>
            <w:sz w:val="22"/>
            <w:szCs w:val="22"/>
          </w:rPr>
          <w:tab/>
        </w:r>
        <w:r w:rsidR="00453051" w:rsidRPr="002B24A7">
          <w:rPr>
            <w:rStyle w:val="Hyperlink"/>
            <w:rFonts w:ascii="Calibri" w:hAnsi="Calibri" w:cs="Calibri"/>
            <w:b/>
            <w:color w:val="auto"/>
          </w:rPr>
          <w:t>INSTRUCTIONS FOR RESPONDING</w:t>
        </w:r>
        <w:r w:rsidR="00453051" w:rsidRPr="002B24A7">
          <w:rPr>
            <w:rFonts w:ascii="Calibri" w:hAnsi="Calibri" w:cs="Calibri"/>
            <w:b/>
            <w:webHidden/>
            <w:color w:val="auto"/>
          </w:rPr>
          <w:tab/>
        </w:r>
        <w:r w:rsidR="00453051" w:rsidRPr="002B24A7">
          <w:rPr>
            <w:rFonts w:ascii="Calibri" w:hAnsi="Calibri" w:cs="Calibri"/>
            <w:b/>
            <w:webHidden/>
            <w:color w:val="auto"/>
          </w:rPr>
          <w:fldChar w:fldCharType="begin"/>
        </w:r>
        <w:r w:rsidR="00453051" w:rsidRPr="002B24A7">
          <w:rPr>
            <w:rFonts w:ascii="Calibri" w:hAnsi="Calibri" w:cs="Calibri"/>
            <w:b/>
            <w:webHidden/>
            <w:color w:val="auto"/>
          </w:rPr>
          <w:instrText xml:space="preserve"> PAGEREF _Toc1725134 \h </w:instrText>
        </w:r>
        <w:r w:rsidR="00453051" w:rsidRPr="002B24A7">
          <w:rPr>
            <w:rFonts w:ascii="Calibri" w:hAnsi="Calibri" w:cs="Calibri"/>
            <w:b/>
            <w:webHidden/>
            <w:color w:val="auto"/>
          </w:rPr>
        </w:r>
        <w:r w:rsidR="00453051" w:rsidRPr="002B24A7">
          <w:rPr>
            <w:rFonts w:ascii="Calibri" w:hAnsi="Calibri" w:cs="Calibri"/>
            <w:b/>
            <w:webHidden/>
            <w:color w:val="auto"/>
          </w:rPr>
          <w:fldChar w:fldCharType="separate"/>
        </w:r>
        <w:r w:rsidR="00EF4918">
          <w:rPr>
            <w:rFonts w:ascii="Calibri" w:hAnsi="Calibri" w:cs="Calibri"/>
            <w:b/>
            <w:webHidden/>
            <w:color w:val="auto"/>
          </w:rPr>
          <w:t>5</w:t>
        </w:r>
        <w:r w:rsidR="00453051" w:rsidRPr="002B24A7">
          <w:rPr>
            <w:rFonts w:ascii="Calibri" w:hAnsi="Calibri" w:cs="Calibri"/>
            <w:b/>
            <w:webHidden/>
            <w:color w:val="auto"/>
          </w:rPr>
          <w:fldChar w:fldCharType="end"/>
        </w:r>
      </w:hyperlink>
    </w:p>
    <w:p w14:paraId="3CF5F282" w14:textId="70714254" w:rsidR="00453051" w:rsidRPr="002B24A7" w:rsidRDefault="00E65483" w:rsidP="00FB2A4E">
      <w:pPr>
        <w:pStyle w:val="TOC1"/>
        <w:tabs>
          <w:tab w:val="left" w:pos="425"/>
        </w:tabs>
        <w:spacing w:line="360" w:lineRule="auto"/>
        <w:jc w:val="both"/>
        <w:rPr>
          <w:rFonts w:ascii="Calibri" w:hAnsi="Calibri" w:cs="Calibri"/>
          <w:b/>
          <w:color w:val="auto"/>
          <w:sz w:val="22"/>
          <w:szCs w:val="22"/>
        </w:rPr>
      </w:pPr>
      <w:hyperlink w:anchor="_Toc1725135" w:history="1">
        <w:r w:rsidR="00453051" w:rsidRPr="002B24A7">
          <w:rPr>
            <w:rStyle w:val="Hyperlink"/>
            <w:rFonts w:ascii="Calibri" w:hAnsi="Calibri" w:cs="Calibri"/>
            <w:b/>
            <w:color w:val="auto"/>
          </w:rPr>
          <w:t>III.</w:t>
        </w:r>
        <w:r w:rsidR="00453051" w:rsidRPr="002B24A7">
          <w:rPr>
            <w:rFonts w:ascii="Calibri" w:hAnsi="Calibri" w:cs="Calibri"/>
            <w:b/>
            <w:color w:val="auto"/>
            <w:sz w:val="22"/>
            <w:szCs w:val="22"/>
          </w:rPr>
          <w:tab/>
        </w:r>
        <w:r w:rsidR="00453051" w:rsidRPr="002B24A7">
          <w:rPr>
            <w:rStyle w:val="Hyperlink"/>
            <w:rFonts w:ascii="Calibri" w:hAnsi="Calibri" w:cs="Calibri"/>
            <w:b/>
            <w:color w:val="auto"/>
          </w:rPr>
          <w:t>TERMS AND CONDITIONS OF THIS SOLICITATION</w:t>
        </w:r>
        <w:r w:rsidR="00453051" w:rsidRPr="002B24A7">
          <w:rPr>
            <w:rFonts w:ascii="Calibri" w:hAnsi="Calibri" w:cs="Calibri"/>
            <w:b/>
            <w:webHidden/>
            <w:color w:val="auto"/>
          </w:rPr>
          <w:tab/>
        </w:r>
        <w:r w:rsidR="00453051" w:rsidRPr="002B24A7">
          <w:rPr>
            <w:rFonts w:ascii="Calibri" w:hAnsi="Calibri" w:cs="Calibri"/>
            <w:b/>
            <w:webHidden/>
            <w:color w:val="auto"/>
          </w:rPr>
          <w:fldChar w:fldCharType="begin"/>
        </w:r>
        <w:r w:rsidR="00453051" w:rsidRPr="002B24A7">
          <w:rPr>
            <w:rFonts w:ascii="Calibri" w:hAnsi="Calibri" w:cs="Calibri"/>
            <w:b/>
            <w:webHidden/>
            <w:color w:val="auto"/>
          </w:rPr>
          <w:instrText xml:space="preserve"> PAGEREF _Toc1725135 \h </w:instrText>
        </w:r>
        <w:r w:rsidR="00453051" w:rsidRPr="002B24A7">
          <w:rPr>
            <w:rFonts w:ascii="Calibri" w:hAnsi="Calibri" w:cs="Calibri"/>
            <w:b/>
            <w:webHidden/>
            <w:color w:val="auto"/>
          </w:rPr>
        </w:r>
        <w:r w:rsidR="00453051" w:rsidRPr="002B24A7">
          <w:rPr>
            <w:rFonts w:ascii="Calibri" w:hAnsi="Calibri" w:cs="Calibri"/>
            <w:b/>
            <w:webHidden/>
            <w:color w:val="auto"/>
          </w:rPr>
          <w:fldChar w:fldCharType="separate"/>
        </w:r>
        <w:r w:rsidR="00EF4918">
          <w:rPr>
            <w:rFonts w:ascii="Calibri" w:hAnsi="Calibri" w:cs="Calibri"/>
            <w:b/>
            <w:webHidden/>
            <w:color w:val="auto"/>
          </w:rPr>
          <w:t>7</w:t>
        </w:r>
        <w:r w:rsidR="00453051" w:rsidRPr="002B24A7">
          <w:rPr>
            <w:rFonts w:ascii="Calibri" w:hAnsi="Calibri" w:cs="Calibri"/>
            <w:b/>
            <w:webHidden/>
            <w:color w:val="auto"/>
          </w:rPr>
          <w:fldChar w:fldCharType="end"/>
        </w:r>
      </w:hyperlink>
    </w:p>
    <w:p w14:paraId="42652BE2" w14:textId="4986FADC" w:rsidR="00453051" w:rsidRPr="002B24A7" w:rsidRDefault="00E65483" w:rsidP="00FB2A4E">
      <w:pPr>
        <w:pStyle w:val="TOC1"/>
        <w:tabs>
          <w:tab w:val="left" w:pos="850"/>
        </w:tabs>
        <w:spacing w:line="360" w:lineRule="auto"/>
        <w:jc w:val="both"/>
        <w:rPr>
          <w:rFonts w:ascii="Calibri" w:hAnsi="Calibri" w:cs="Calibri"/>
          <w:b/>
          <w:color w:val="auto"/>
          <w:sz w:val="22"/>
          <w:szCs w:val="22"/>
        </w:rPr>
      </w:pPr>
      <w:hyperlink w:anchor="_Toc1725136" w:history="1">
        <w:r w:rsidR="00453051" w:rsidRPr="002B24A7">
          <w:rPr>
            <w:rStyle w:val="Hyperlink"/>
            <w:rFonts w:ascii="Calibri" w:hAnsi="Calibri" w:cs="Calibri"/>
            <w:b/>
            <w:color w:val="auto"/>
          </w:rPr>
          <w:t>IV.</w:t>
        </w:r>
        <w:r w:rsidR="00394602" w:rsidRPr="002B24A7">
          <w:rPr>
            <w:rFonts w:ascii="Calibri" w:hAnsi="Calibri" w:cs="Calibri"/>
            <w:b/>
            <w:color w:val="auto"/>
            <w:sz w:val="22"/>
            <w:szCs w:val="22"/>
          </w:rPr>
          <w:t xml:space="preserve">   </w:t>
        </w:r>
        <w:r w:rsidR="00453051" w:rsidRPr="002B24A7">
          <w:rPr>
            <w:rStyle w:val="Hyperlink"/>
            <w:rFonts w:ascii="Calibri" w:hAnsi="Calibri" w:cs="Calibri"/>
            <w:b/>
            <w:color w:val="auto"/>
          </w:rPr>
          <w:t>OFFER OF SERVICES</w:t>
        </w:r>
        <w:r w:rsidR="00453051" w:rsidRPr="002B24A7">
          <w:rPr>
            <w:rFonts w:ascii="Calibri" w:hAnsi="Calibri" w:cs="Calibri"/>
            <w:b/>
            <w:webHidden/>
            <w:color w:val="auto"/>
          </w:rPr>
          <w:tab/>
        </w:r>
        <w:r w:rsidR="00453051" w:rsidRPr="002B24A7">
          <w:rPr>
            <w:rFonts w:ascii="Calibri" w:hAnsi="Calibri" w:cs="Calibri"/>
            <w:b/>
            <w:webHidden/>
            <w:color w:val="auto"/>
          </w:rPr>
          <w:fldChar w:fldCharType="begin"/>
        </w:r>
        <w:r w:rsidR="00453051" w:rsidRPr="002B24A7">
          <w:rPr>
            <w:rFonts w:ascii="Calibri" w:hAnsi="Calibri" w:cs="Calibri"/>
            <w:b/>
            <w:webHidden/>
            <w:color w:val="auto"/>
          </w:rPr>
          <w:instrText xml:space="preserve"> PAGEREF _Toc1725136 \h </w:instrText>
        </w:r>
        <w:r w:rsidR="00453051" w:rsidRPr="002B24A7">
          <w:rPr>
            <w:rFonts w:ascii="Calibri" w:hAnsi="Calibri" w:cs="Calibri"/>
            <w:b/>
            <w:webHidden/>
            <w:color w:val="auto"/>
          </w:rPr>
        </w:r>
        <w:r w:rsidR="00453051" w:rsidRPr="002B24A7">
          <w:rPr>
            <w:rFonts w:ascii="Calibri" w:hAnsi="Calibri" w:cs="Calibri"/>
            <w:b/>
            <w:webHidden/>
            <w:color w:val="auto"/>
          </w:rPr>
          <w:fldChar w:fldCharType="separate"/>
        </w:r>
        <w:r w:rsidR="00EF4918">
          <w:rPr>
            <w:rFonts w:ascii="Calibri" w:hAnsi="Calibri" w:cs="Calibri"/>
            <w:b/>
            <w:webHidden/>
            <w:color w:val="auto"/>
          </w:rPr>
          <w:t>10</w:t>
        </w:r>
        <w:r w:rsidR="00453051" w:rsidRPr="002B24A7">
          <w:rPr>
            <w:rFonts w:ascii="Calibri" w:hAnsi="Calibri" w:cs="Calibri"/>
            <w:b/>
            <w:webHidden/>
            <w:color w:val="auto"/>
          </w:rPr>
          <w:fldChar w:fldCharType="end"/>
        </w:r>
      </w:hyperlink>
    </w:p>
    <w:p w14:paraId="3E5161F5" w14:textId="77777777" w:rsidR="00475950" w:rsidRPr="002B24A7" w:rsidRDefault="00453051" w:rsidP="00FB2A4E">
      <w:pPr>
        <w:jc w:val="both"/>
        <w:rPr>
          <w:rFonts w:ascii="Calibri" w:hAnsi="Calibri" w:cs="Calibri"/>
          <w:b/>
          <w:caps/>
        </w:rPr>
      </w:pPr>
      <w:r w:rsidRPr="002B24A7">
        <w:rPr>
          <w:rFonts w:ascii="Calibri" w:hAnsi="Calibri" w:cs="Calibri"/>
          <w:b/>
          <w:caps/>
        </w:rPr>
        <w:fldChar w:fldCharType="end"/>
      </w:r>
      <w:r w:rsidR="00475950" w:rsidRPr="002B24A7">
        <w:rPr>
          <w:rFonts w:ascii="Calibri" w:hAnsi="Calibri" w:cs="Calibri"/>
          <w:b/>
          <w:caps/>
        </w:rPr>
        <w:br w:type="page"/>
      </w:r>
    </w:p>
    <w:p w14:paraId="5327BA36" w14:textId="77777777" w:rsidR="00F312EF" w:rsidRPr="002B24A7" w:rsidRDefault="001F3742" w:rsidP="00FB2A4E">
      <w:pPr>
        <w:pStyle w:val="TOCHeading"/>
        <w:rPr>
          <w:rFonts w:ascii="Calibri" w:hAnsi="Calibri" w:cs="Calibri"/>
        </w:rPr>
      </w:pPr>
      <w:bookmarkStart w:id="0" w:name="_Toc1725133"/>
      <w:r w:rsidRPr="002B24A7">
        <w:rPr>
          <w:rFonts w:ascii="Calibri" w:hAnsi="Calibri" w:cs="Calibri"/>
        </w:rPr>
        <w:lastRenderedPageBreak/>
        <w:t>project background and scope of work</w:t>
      </w:r>
      <w:bookmarkEnd w:id="0"/>
      <w:r w:rsidRPr="002B24A7">
        <w:rPr>
          <w:rFonts w:ascii="Calibri" w:hAnsi="Calibri" w:cs="Calibri"/>
        </w:rPr>
        <w:t xml:space="preserve"> </w:t>
      </w:r>
    </w:p>
    <w:p w14:paraId="361F8B06" w14:textId="5E4B203D" w:rsidR="001F3742" w:rsidRPr="002B24A7" w:rsidRDefault="001F3742" w:rsidP="00FB2A4E">
      <w:pPr>
        <w:pStyle w:val="Heading1"/>
        <w:jc w:val="both"/>
        <w:rPr>
          <w:rFonts w:ascii="Calibri" w:hAnsi="Calibri" w:cs="Calibri"/>
        </w:rPr>
      </w:pPr>
      <w:r w:rsidRPr="002B24A7">
        <w:rPr>
          <w:rFonts w:ascii="Calibri" w:hAnsi="Calibri" w:cs="Calibri"/>
        </w:rPr>
        <w:t>About</w:t>
      </w:r>
      <w:r w:rsidR="000F3E79" w:rsidRPr="002B24A7">
        <w:rPr>
          <w:rFonts w:ascii="Calibri" w:hAnsi="Calibri" w:cs="Calibri"/>
        </w:rPr>
        <w:t xml:space="preserve"> gain</w:t>
      </w:r>
      <w:r w:rsidR="000D603E" w:rsidRPr="002B24A7">
        <w:rPr>
          <w:rFonts w:ascii="Calibri" w:hAnsi="Calibri" w:cs="Calibri"/>
        </w:rPr>
        <w:t xml:space="preserve"> </w:t>
      </w:r>
    </w:p>
    <w:p w14:paraId="594A6CCE" w14:textId="55FA4837" w:rsidR="000D603E" w:rsidRPr="002B24A7" w:rsidRDefault="001F3742" w:rsidP="00FB2A4E">
      <w:pPr>
        <w:jc w:val="both"/>
        <w:rPr>
          <w:rFonts w:ascii="Calibri" w:hAnsi="Calibri" w:cs="Calibri"/>
          <w:lang w:eastAsia="en-US"/>
        </w:rPr>
      </w:pPr>
      <w:r w:rsidRPr="002B24A7">
        <w:rPr>
          <w:rFonts w:ascii="Calibri" w:hAnsi="Calibri" w:cs="Calibri"/>
          <w:lang w:eastAsia="en-US"/>
        </w:rPr>
        <w:t>The Global Alliance for Improved Nutrition (GAIN) is a Swiss-based foundation launched at the UN in 2002 to tackle the human suffering caused by malnutrition. Working with both governments and businesses, we aim to transform food systems so that they deliver more nutritious food for all people.</w:t>
      </w:r>
      <w:r w:rsidR="000D603E" w:rsidRPr="002B24A7">
        <w:rPr>
          <w:rFonts w:ascii="Calibri" w:hAnsi="Calibri" w:cs="Calibri"/>
          <w:lang w:eastAsia="en-US"/>
        </w:rPr>
        <w:t xml:space="preserve"> </w:t>
      </w:r>
      <w:r w:rsidRPr="002B24A7">
        <w:rPr>
          <w:rFonts w:ascii="Calibri" w:hAnsi="Calibri" w:cs="Calibri"/>
          <w:lang w:eastAsia="en-US"/>
        </w:rPr>
        <w:t>At GAIN, we believe that everyone in the world should have access to nutritious and safe food. We work to understand and deliver specific solutions to the daily challenge of food insecurity faced by poor people. By understanding that there is no “one-size-fits-all” model, we develop alliances and build tailored programmes, using a variety of flexible models and approaches.</w:t>
      </w:r>
      <w:r w:rsidR="000D603E" w:rsidRPr="002B24A7">
        <w:rPr>
          <w:rFonts w:ascii="Calibri" w:hAnsi="Calibri" w:cs="Calibri"/>
          <w:lang w:eastAsia="en-US"/>
        </w:rPr>
        <w:t xml:space="preserve"> </w:t>
      </w:r>
      <w:r w:rsidRPr="002B24A7">
        <w:rPr>
          <w:rFonts w:ascii="Calibri" w:hAnsi="Calibri" w:cs="Calibri"/>
          <w:lang w:eastAsia="en-US"/>
        </w:rPr>
        <w:t xml:space="preserve">We build alliances between governments, local and global businesses, and civil society to deliver sustainable improvements at scale. We are part of a global network of partners working together to create sustainable solutions to malnutrition. Through alliances, we provide technical, financial and policy support to key participants in the food system. We use specific learning, evidence of impact, and results of projects and programmes to shape and influence the actions of others. </w:t>
      </w:r>
    </w:p>
    <w:p w14:paraId="1880AD87" w14:textId="77777777" w:rsidR="001F3742" w:rsidRPr="002B24A7" w:rsidRDefault="001F3742" w:rsidP="00FB2A4E">
      <w:pPr>
        <w:pStyle w:val="Heading1"/>
        <w:jc w:val="both"/>
        <w:rPr>
          <w:rFonts w:ascii="Calibri" w:hAnsi="Calibri" w:cs="Calibri"/>
        </w:rPr>
      </w:pPr>
      <w:r w:rsidRPr="002B24A7">
        <w:rPr>
          <w:rFonts w:ascii="Calibri" w:hAnsi="Calibri" w:cs="Calibri"/>
        </w:rPr>
        <w:t>Background</w:t>
      </w:r>
    </w:p>
    <w:p w14:paraId="338C0837" w14:textId="4C0091E1" w:rsidR="002B24A7" w:rsidRPr="001251D7" w:rsidRDefault="002B24A7" w:rsidP="00FB2A4E">
      <w:pPr>
        <w:jc w:val="both"/>
        <w:rPr>
          <w:rFonts w:ascii="Calibri" w:hAnsi="Calibri"/>
        </w:rPr>
      </w:pPr>
      <w:bookmarkStart w:id="1" w:name="_Hlk512338377"/>
      <w:r w:rsidRPr="001251D7">
        <w:rPr>
          <w:rFonts w:ascii="Calibri" w:hAnsi="Calibri"/>
        </w:rPr>
        <w:t>Large-scale fortification</w:t>
      </w:r>
      <w:bookmarkEnd w:id="1"/>
      <w:r w:rsidRPr="001251D7">
        <w:rPr>
          <w:rFonts w:ascii="Calibri" w:hAnsi="Calibri"/>
        </w:rPr>
        <w:t xml:space="preserve"> of staple foods and condiments is a cost-effective strategy to help address micronutrient deficiencies when it is implemented through centralized food industries and adequately enforced </w:t>
      </w:r>
      <w:r w:rsidRPr="001251D7">
        <w:rPr>
          <w:rFonts w:ascii="Calibri" w:hAnsi="Calibri"/>
        </w:rPr>
        <w:fldChar w:fldCharType="begin">
          <w:fldData xml:space="preserve">PEVuZE5vdGU+PENpdGU+PEF1dGhvcj5CaHV0dGE8L0F1dGhvcj48WWVhcj4yMDEzPC9ZZWFyPjxS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cGFnZXM+NDUyLTQ3NzwvcGFnZXM+PHZvbHVtZT4zODI8L3ZvbHVtZT48bnVtYmVyPjk4OTA8L251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</w:fldData>
        </w:fldChar>
      </w:r>
      <w:r w:rsidRPr="001251D7">
        <w:rPr>
          <w:rFonts w:ascii="Calibri" w:hAnsi="Calibri"/>
        </w:rPr>
        <w:instrText xml:space="preserve"> ADDIN EN.CITE </w:instrText>
      </w:r>
      <w:r w:rsidRPr="001251D7">
        <w:rPr>
          <w:rFonts w:ascii="Calibri" w:hAnsi="Calibri"/>
        </w:rPr>
        <w:fldChar w:fldCharType="begin">
          <w:fldData xml:space="preserve">PEVuZE5vdGU+PENpdGU+PEF1dGhvcj5CaHV0dGE8L0F1dGhvcj48WWVhcj4yMDEzPC9ZZWFyPjxS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cGFnZXM+NDUyLTQ3NzwvcGFnZXM+PHZvbHVtZT4zODI8L3ZvbHVtZT48bnVtYmVyPjk4OTA8L251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</w:fldData>
        </w:fldChar>
      </w:r>
      <w:r w:rsidRPr="001251D7">
        <w:rPr>
          <w:rFonts w:ascii="Calibri" w:hAnsi="Calibri"/>
        </w:rPr>
        <w:instrText xml:space="preserve"> ADDIN EN.CITE.DATA </w:instrText>
      </w:r>
      <w:r w:rsidRPr="001251D7">
        <w:rPr>
          <w:rFonts w:ascii="Calibri" w:hAnsi="Calibri"/>
        </w:rPr>
      </w:r>
      <w:r w:rsidRPr="001251D7">
        <w:rPr>
          <w:rFonts w:ascii="Calibri" w:hAnsi="Calibri"/>
        </w:rPr>
        <w:fldChar w:fldCharType="end"/>
      </w:r>
      <w:r w:rsidRPr="001251D7">
        <w:rPr>
          <w:rFonts w:ascii="Calibri" w:hAnsi="Calibri"/>
        </w:rPr>
      </w:r>
      <w:r w:rsidRPr="001251D7">
        <w:rPr>
          <w:rFonts w:ascii="Calibri" w:hAnsi="Calibri"/>
        </w:rPr>
        <w:fldChar w:fldCharType="separate"/>
      </w:r>
      <w:r w:rsidRPr="001251D7">
        <w:rPr>
          <w:rFonts w:ascii="Calibri" w:hAnsi="Calibri"/>
          <w:noProof/>
        </w:rPr>
        <w:t>(Bhutta et al., 2013; Horton, 2006)</w:t>
      </w:r>
      <w:r w:rsidRPr="001251D7">
        <w:rPr>
          <w:rFonts w:ascii="Calibri" w:hAnsi="Calibri"/>
        </w:rPr>
        <w:fldChar w:fldCharType="end"/>
      </w:r>
      <w:r w:rsidRPr="001251D7">
        <w:rPr>
          <w:rFonts w:ascii="Calibri" w:hAnsi="Calibri"/>
        </w:rPr>
        <w:t xml:space="preserve">.  Unfortunately, fortification compliance with national standards is often low, thereby limiting its potential for impact </w:t>
      </w:r>
      <w:r w:rsidRPr="001251D7">
        <w:rPr>
          <w:rFonts w:ascii="Calibri" w:hAnsi="Calibri"/>
        </w:rPr>
        <w:fldChar w:fldCharType="begin"/>
      </w:r>
      <w:r w:rsidRPr="001251D7">
        <w:rPr>
          <w:rFonts w:ascii="Calibri" w:hAnsi="Calibri"/>
        </w:rPr>
        <w:instrText xml:space="preserve"> ADDIN EN.CITE &lt;EndNote&gt;&lt;Cite&gt;&lt;Author&gt;Aaron&lt;/Author&gt;&lt;Year&gt;2017&lt;/Year&gt;&lt;RecNum&gt;1568&lt;/RecNum&gt;&lt;DisplayText&gt;(Aaron et al., 2017)&lt;/DisplayText&gt;&lt;record&gt;&lt;rec-number&gt;1568&lt;/rec-number&gt;&lt;foreign-keys&gt;&lt;key app="EN" db-id="0axxrxtxev9apueepp05sz5ia5defpdzdxe2" timestamp="1510845530"&gt;1568&lt;/key&gt;&lt;/foreign-keys&gt;&lt;ref-type name="Journal Article"&gt;17&lt;/ref-type&gt;&lt;contributors&gt;&lt;authors&gt;&lt;author&gt;Aaron, G. J.&lt;/author&gt;&lt;author&gt;Friesen, V. M.&lt;/author&gt;&lt;author&gt;Jungjohann, S.&lt;/author&gt;&lt;author&gt;Garrett, G. S.&lt;/author&gt;&lt;author&gt;Neufeld, L. M.&lt;/author&gt;&lt;author&gt;Myatt, M.&lt;/author&gt;&lt;/authors&gt;&lt;/contributors&gt;&lt;auth-address&gt;Global Alliance for Improved Nutrition, Geneva, Switzerland; and grant@grantjaaron.com.&amp;#xD;Global Alliance for Improved Nutrition, Geneva, Switzerland; and.&amp;#xD;Brixton Health, Llawryglyn, Wales, United Kingdom.&lt;/auth-address&gt;&lt;titles&gt;&lt;title&gt;Coverage of Large-Scale Food Fortification of Edible Oil, Wheat Flour, and Maize Flour Varies Greatly by Vehicle and Country but Is Consistently Lower among the Most Vulnerable: Results from Coverage Surveys in 8 Countries&lt;/title&gt;&lt;secondary-title&gt;J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nutrition&lt;/abbr-1&gt;&lt;/alt-periodical&gt;&lt;dates&gt;&lt;year&gt;2017&lt;/year&gt;&lt;pub-dates&gt;&lt;date&gt;Apr 12&lt;/date&gt;&lt;/pub-dates&gt;&lt;/dates&gt;&lt;isbn&gt;1541-6100 (Electronic)&amp;#xD;0022-3166 (Linking)&lt;/isbn&gt;&lt;accession-num&gt;28404836&lt;/accession-num&gt;&lt;urls&gt;&lt;related-urls&gt;&lt;url&gt;http://www.ncbi.nlm.nih.gov/pubmed/28404836&lt;/url&gt;&lt;url&gt;http://jn.nutrition.org/content/early/2017/04/12/jn.116.245753.full.pdf&lt;/url&gt;&lt;/related-urls&gt;&lt;/urls&gt;&lt;electronic-resource-num&gt;10.3945/jn.116.245753&lt;/electronic-resource-num&gt;&lt;/record&gt;&lt;/Cite&gt;&lt;/EndNote&gt;</w:instrText>
      </w:r>
      <w:r w:rsidRPr="001251D7">
        <w:rPr>
          <w:rFonts w:ascii="Calibri" w:hAnsi="Calibri"/>
        </w:rPr>
        <w:fldChar w:fldCharType="separate"/>
      </w:r>
      <w:r w:rsidRPr="001251D7">
        <w:rPr>
          <w:rFonts w:ascii="Calibri" w:hAnsi="Calibri"/>
          <w:noProof/>
        </w:rPr>
        <w:t>(Aaron et al., 2017)</w:t>
      </w:r>
      <w:r w:rsidRPr="001251D7">
        <w:rPr>
          <w:rFonts w:ascii="Calibri" w:hAnsi="Calibri"/>
        </w:rPr>
        <w:fldChar w:fldCharType="end"/>
      </w:r>
      <w:r w:rsidRPr="001251D7">
        <w:rPr>
          <w:rFonts w:ascii="Calibri" w:hAnsi="Calibri"/>
        </w:rPr>
        <w:t>.  This trend is apparent in the Bangladesh edible oil fortification program, as evidenced by recent findings.</w:t>
      </w:r>
    </w:p>
    <w:p w14:paraId="1E23F170" w14:textId="7E4392EF" w:rsidR="002B24A7" w:rsidRDefault="002B24A7" w:rsidP="00FB2A4E">
      <w:pPr>
        <w:jc w:val="both"/>
        <w:rPr>
          <w:rFonts w:ascii="Calibri" w:hAnsi="Calibri"/>
        </w:rPr>
      </w:pPr>
      <w:r w:rsidRPr="001251D7">
        <w:rPr>
          <w:rFonts w:ascii="Calibri" w:hAnsi="Calibri"/>
        </w:rPr>
        <w:t>GAIN is working with governmental and non-governmental partners to support the fortification of edible oil with vitamin A</w:t>
      </w:r>
      <w:r>
        <w:rPr>
          <w:rFonts w:ascii="Calibri" w:hAnsi="Calibri"/>
        </w:rPr>
        <w:t xml:space="preserve"> </w:t>
      </w:r>
      <w:r w:rsidRPr="001251D7">
        <w:rPr>
          <w:rFonts w:ascii="Calibri" w:hAnsi="Calibri"/>
        </w:rPr>
        <w:t>to address the high prevalence of deficiency (</w:t>
      </w:r>
      <w:r>
        <w:rPr>
          <w:rFonts w:ascii="Calibri" w:hAnsi="Calibri"/>
        </w:rPr>
        <w:t>20.59</w:t>
      </w:r>
      <w:r w:rsidRPr="001251D7">
        <w:rPr>
          <w:rFonts w:ascii="Calibri" w:hAnsi="Calibri"/>
        </w:rPr>
        <w:t xml:space="preserve">% of children of school age </w:t>
      </w:r>
      <w:r>
        <w:rPr>
          <w:rFonts w:ascii="Calibri" w:hAnsi="Calibri"/>
        </w:rPr>
        <w:t xml:space="preserve">were Vitamin A deficient, </w:t>
      </w:r>
      <w:r w:rsidRPr="001251D7">
        <w:rPr>
          <w:rFonts w:ascii="Calibri" w:hAnsi="Calibri"/>
        </w:rPr>
        <w:t xml:space="preserve">according to the Bangladesh Micronutrient Survey of 2011-2012).  </w:t>
      </w:r>
    </w:p>
    <w:p w14:paraId="4EE56743" w14:textId="2FBF0A35" w:rsidR="00D536B3" w:rsidRPr="002B24A7" w:rsidRDefault="00D536B3" w:rsidP="00FB2A4E">
      <w:pPr>
        <w:pStyle w:val="Heading2"/>
        <w:ind w:left="426"/>
        <w:jc w:val="both"/>
        <w:rPr>
          <w:rFonts w:ascii="Calibri" w:hAnsi="Calibri" w:cs="Calibri"/>
        </w:rPr>
      </w:pPr>
      <w:r w:rsidRPr="002B24A7">
        <w:rPr>
          <w:rFonts w:ascii="Calibri" w:hAnsi="Calibri" w:cs="Calibri"/>
        </w:rPr>
        <w:t xml:space="preserve">fortification </w:t>
      </w:r>
      <w:r w:rsidR="00EE6577">
        <w:rPr>
          <w:rFonts w:ascii="Calibri" w:hAnsi="Calibri" w:cs="Calibri"/>
        </w:rPr>
        <w:t>OF EDIBLE OILS</w:t>
      </w:r>
      <w:r w:rsidR="0066716B">
        <w:rPr>
          <w:rFonts w:ascii="Calibri" w:hAnsi="Calibri" w:cs="Calibri"/>
        </w:rPr>
        <w:t xml:space="preserve"> </w:t>
      </w:r>
      <w:r w:rsidRPr="002B24A7">
        <w:rPr>
          <w:rFonts w:ascii="Calibri" w:hAnsi="Calibri" w:cs="Calibri"/>
        </w:rPr>
        <w:t>in bangladesh</w:t>
      </w:r>
      <w:r w:rsidR="00B97F03">
        <w:rPr>
          <w:rFonts w:ascii="Calibri" w:hAnsi="Calibri" w:cs="Calibri"/>
        </w:rPr>
        <w:t xml:space="preserve"> </w:t>
      </w:r>
    </w:p>
    <w:p w14:paraId="7EC4B1BA" w14:textId="7DB14DE7" w:rsidR="00EE6577" w:rsidRPr="00EE6577" w:rsidRDefault="00EE6577" w:rsidP="00FB2A4E">
      <w:pPr>
        <w:jc w:val="both"/>
        <w:rPr>
          <w:rFonts w:ascii="Calibri" w:hAnsi="Calibri"/>
        </w:rPr>
      </w:pPr>
      <w:r w:rsidRPr="00EE6577">
        <w:rPr>
          <w:rFonts w:ascii="Calibri" w:hAnsi="Calibri"/>
        </w:rPr>
        <w:t xml:space="preserve">The subclinical deficiency of vitamin A is one of the major public health risks in Bangladesh. About one in five children in Bangladesh suffers from subclinical vitamin A deficiency, which may cause pre-term birth defects, maternal and child mortality, immune deficiency of under-5 children and anaemia. In the face of such severe public health risks, </w:t>
      </w:r>
      <w:r w:rsidR="003A5903" w:rsidRPr="003A5903">
        <w:rPr>
          <w:rFonts w:ascii="Calibri" w:hAnsi="Calibri"/>
        </w:rPr>
        <w:t xml:space="preserve">Bangladesh is implementing a programme on </w:t>
      </w:r>
      <w:r w:rsidRPr="00EE6577">
        <w:rPr>
          <w:rFonts w:ascii="Calibri" w:hAnsi="Calibri"/>
        </w:rPr>
        <w:t>“Fortification of Edible Oil” to improve access to safe and affordable fortified foods across Bangladesh to reduce the prevalence of micronutrient deficiencies</w:t>
      </w:r>
      <w:r w:rsidR="003A5903">
        <w:rPr>
          <w:rFonts w:ascii="Calibri" w:hAnsi="Calibri"/>
        </w:rPr>
        <w:t xml:space="preserve">; </w:t>
      </w:r>
      <w:r w:rsidR="003A5903" w:rsidRPr="00EE6577">
        <w:rPr>
          <w:rFonts w:ascii="Calibri" w:hAnsi="Calibri"/>
        </w:rPr>
        <w:t>especially among women of reproductive age, adolescent girls and children under-five</w:t>
      </w:r>
      <w:r w:rsidRPr="00EE6577">
        <w:rPr>
          <w:rFonts w:ascii="Calibri" w:hAnsi="Calibri"/>
        </w:rPr>
        <w:t>.</w:t>
      </w:r>
    </w:p>
    <w:p w14:paraId="21038691" w14:textId="47CD308B" w:rsidR="003A5903" w:rsidRDefault="003A5903" w:rsidP="00FB2A4E">
      <w:pPr>
        <w:jc w:val="both"/>
        <w:rPr>
          <w:rFonts w:ascii="Calibri" w:hAnsi="Calibri"/>
        </w:rPr>
      </w:pPr>
      <w:r w:rsidRPr="003A5903">
        <w:rPr>
          <w:rFonts w:ascii="Calibri" w:hAnsi="Calibri"/>
        </w:rPr>
        <w:t>Global Alliance for Improved Nutrition (GAIN) and UNICEF along with Ministry of Industries (</w:t>
      </w:r>
      <w:proofErr w:type="spellStart"/>
      <w:r w:rsidRPr="003A5903">
        <w:rPr>
          <w:rFonts w:ascii="Calibri" w:hAnsi="Calibri"/>
        </w:rPr>
        <w:t>MoInd</w:t>
      </w:r>
      <w:proofErr w:type="spellEnd"/>
      <w:r w:rsidRPr="003A5903">
        <w:rPr>
          <w:rFonts w:ascii="Calibri" w:hAnsi="Calibri"/>
        </w:rPr>
        <w:t>) started work on oil fortification with vitamin A in Bangladesh in 2010. The mandatory law for fortification of edible oil with vitamin A was enacted in 2013</w:t>
      </w:r>
      <w:r w:rsidR="00627E82">
        <w:rPr>
          <w:rFonts w:ascii="Calibri" w:hAnsi="Calibri"/>
        </w:rPr>
        <w:t>.</w:t>
      </w:r>
      <w:r w:rsidRPr="003A5903">
        <w:rPr>
          <w:rFonts w:ascii="Calibri" w:hAnsi="Calibri"/>
        </w:rPr>
        <w:t xml:space="preserve"> The legislation requires that all edible oils in Bangladesh must be fortified with vitamin A, whether it is produced locally, refined or imported. Additionally, GAIN along with the Ministry of Industries supported the creation of the rules for the enforcement of the law. The “Oil Fortification Rules 2015” were published in Bangladesh Gazette on 16th November 2015. Currently 44 refineries and packers operating in Bangladesh have signed MoU with </w:t>
      </w:r>
      <w:proofErr w:type="spellStart"/>
      <w:r w:rsidRPr="003A5903">
        <w:rPr>
          <w:rFonts w:ascii="Calibri" w:hAnsi="Calibri"/>
        </w:rPr>
        <w:t>MoInd</w:t>
      </w:r>
      <w:proofErr w:type="spellEnd"/>
      <w:r w:rsidRPr="003A5903">
        <w:rPr>
          <w:rFonts w:ascii="Calibri" w:hAnsi="Calibri"/>
        </w:rPr>
        <w:t xml:space="preserve"> and fortifying edible oil with Vitamin A (soybean, palm and rice bran oil). </w:t>
      </w:r>
    </w:p>
    <w:p w14:paraId="20398F53" w14:textId="7B8BF21F" w:rsidR="00285B06" w:rsidRPr="00285B06" w:rsidRDefault="004B591D" w:rsidP="00FB2A4E">
      <w:pPr>
        <w:pStyle w:val="Heading2"/>
        <w:numPr>
          <w:ilvl w:val="1"/>
          <w:numId w:val="30"/>
        </w:numPr>
        <w:jc w:val="both"/>
        <w:rPr>
          <w:rFonts w:ascii="Calibri" w:hAnsi="Calibri" w:cs="Calibri"/>
        </w:rPr>
      </w:pPr>
      <w:r w:rsidRPr="004B591D">
        <w:rPr>
          <w:rFonts w:ascii="Calibri" w:hAnsi="Calibri" w:cs="Calibri"/>
        </w:rPr>
        <w:t>Status of Oil Fortification in Bangladesh</w:t>
      </w:r>
      <w:r w:rsidR="00285B06" w:rsidRPr="00285B06">
        <w:rPr>
          <w:rFonts w:ascii="Calibri" w:hAnsi="Calibri" w:cs="Calibri"/>
        </w:rPr>
        <w:t xml:space="preserve"> </w:t>
      </w:r>
    </w:p>
    <w:p w14:paraId="129830C7" w14:textId="160694A7" w:rsidR="00285B06" w:rsidRPr="004B591D" w:rsidRDefault="00285B06" w:rsidP="00FB2A4E">
      <w:pPr>
        <w:jc w:val="both"/>
        <w:rPr>
          <w:rFonts w:ascii="Calibri" w:hAnsi="Calibri" w:cs="Calibri"/>
        </w:rPr>
      </w:pPr>
      <w:r w:rsidRPr="004B591D">
        <w:rPr>
          <w:rFonts w:ascii="Calibri" w:hAnsi="Calibri" w:cs="Calibri"/>
        </w:rPr>
        <w:t xml:space="preserve">In Bangladesh, edible oil can be obtained as either branded and packaged oil or bulk, unpackaged oil.  Packaged oil represents 35% while bulk oil accounts for 65% of the total edible oil market volume (2,600,000 MT), respectively. A market assessment conducted in 553 retail outlets in the eight divisions of Bangladesh to record the available oil brands and collect samples in order to </w:t>
      </w:r>
      <w:proofErr w:type="spellStart"/>
      <w:r w:rsidRPr="004B591D">
        <w:rPr>
          <w:rFonts w:ascii="Calibri" w:hAnsi="Calibri" w:cs="Calibri"/>
        </w:rPr>
        <w:t>analyze</w:t>
      </w:r>
      <w:proofErr w:type="spellEnd"/>
      <w:r w:rsidRPr="004B591D">
        <w:rPr>
          <w:rFonts w:ascii="Calibri" w:hAnsi="Calibri" w:cs="Calibri"/>
        </w:rPr>
        <w:t xml:space="preserve"> for nutrient content of vitamin A and assess conformity with national fortification </w:t>
      </w:r>
      <w:r w:rsidRPr="004B591D">
        <w:rPr>
          <w:rFonts w:ascii="Calibri" w:hAnsi="Calibri" w:cs="Calibri"/>
        </w:rPr>
        <w:lastRenderedPageBreak/>
        <w:t xml:space="preserve">standards found that over half (59%) of oil available in Bangladesh is fortified, and of this </w:t>
      </w:r>
      <w:r w:rsidR="00B54826" w:rsidRPr="004B591D">
        <w:rPr>
          <w:rFonts w:ascii="Calibri" w:hAnsi="Calibri" w:cs="Calibri"/>
        </w:rPr>
        <w:t>pro</w:t>
      </w:r>
      <w:r w:rsidR="00B54826">
        <w:rPr>
          <w:rFonts w:ascii="Calibri" w:hAnsi="Calibri" w:cs="Calibri"/>
        </w:rPr>
        <w:t xml:space="preserve">portion </w:t>
      </w:r>
      <w:r w:rsidRPr="004B591D">
        <w:rPr>
          <w:rFonts w:ascii="Calibri" w:hAnsi="Calibri" w:cs="Calibri"/>
        </w:rPr>
        <w:t>27% is fortified above the standard minimum.  This is higher for packaged oil (which has a lower market share) of which 95% was fortified (69% above minimum standard), compared with bulk oil 41% of which was fortified (7% above minimum standard).</w:t>
      </w:r>
    </w:p>
    <w:p w14:paraId="10BCD116" w14:textId="1EE37225" w:rsidR="00EE6577" w:rsidRPr="004B591D" w:rsidRDefault="00285B06" w:rsidP="00FB2A4E">
      <w:pPr>
        <w:jc w:val="both"/>
        <w:rPr>
          <w:rFonts w:ascii="Calibri" w:hAnsi="Calibri" w:cs="Calibri"/>
        </w:rPr>
      </w:pPr>
      <w:r w:rsidRPr="004B591D">
        <w:rPr>
          <w:rFonts w:ascii="Calibri" w:hAnsi="Calibri" w:cs="Calibri"/>
        </w:rPr>
        <w:t xml:space="preserve">We can conclude that the main locally produced and imported packaged brands are fortified above the minimum of the fortification standard, but fortification of smaller locally produced as well as oil sold in bulk needs to be improved.  In addition, there are </w:t>
      </w:r>
      <w:r w:rsidR="004B591D" w:rsidRPr="004B591D">
        <w:rPr>
          <w:rFonts w:ascii="Calibri" w:hAnsi="Calibri" w:cs="Calibri"/>
        </w:rPr>
        <w:t>several</w:t>
      </w:r>
      <w:r w:rsidRPr="004B591D">
        <w:rPr>
          <w:rFonts w:ascii="Calibri" w:hAnsi="Calibri" w:cs="Calibri"/>
        </w:rPr>
        <w:t xml:space="preserve"> concerns regarding the distribution of bulk oil, not least hygiene and food safety considerations, use of non-food grade drums, no labelling and inability to trace source of oil supply. Against this background, the government of Bangladesh working with industry and other stakeholders intends to phase out the supply of </w:t>
      </w:r>
      <w:r w:rsidR="004B591D">
        <w:rPr>
          <w:rFonts w:ascii="Calibri" w:hAnsi="Calibri" w:cs="Calibri"/>
        </w:rPr>
        <w:t xml:space="preserve">drum </w:t>
      </w:r>
      <w:r w:rsidRPr="004B591D">
        <w:rPr>
          <w:rFonts w:ascii="Calibri" w:hAnsi="Calibri" w:cs="Calibri"/>
        </w:rPr>
        <w:t>oil on the Bangladesh market</w:t>
      </w:r>
    </w:p>
    <w:p w14:paraId="6A5B2198" w14:textId="10799358" w:rsidR="0074437C" w:rsidRPr="002B24A7" w:rsidRDefault="0074437C" w:rsidP="00FB2A4E">
      <w:pPr>
        <w:pStyle w:val="Heading1"/>
        <w:jc w:val="both"/>
        <w:rPr>
          <w:rFonts w:ascii="Calibri" w:hAnsi="Calibri" w:cs="Calibri"/>
        </w:rPr>
      </w:pPr>
      <w:r w:rsidRPr="002B24A7">
        <w:rPr>
          <w:rFonts w:ascii="Calibri" w:hAnsi="Calibri" w:cs="Calibri"/>
        </w:rPr>
        <w:t>objectives</w:t>
      </w:r>
    </w:p>
    <w:p w14:paraId="5CA1E44B" w14:textId="177BBAFE" w:rsidR="00FB2A4E" w:rsidRDefault="00ED6D38" w:rsidP="00FB2A4E">
      <w:pPr>
        <w:jc w:val="both"/>
        <w:rPr>
          <w:rFonts w:ascii="Calibri" w:hAnsi="Calibri" w:cs="Calibri"/>
          <w:lang w:eastAsia="en-US"/>
        </w:rPr>
      </w:pPr>
      <w:r w:rsidRPr="00ED6D38">
        <w:rPr>
          <w:rFonts w:ascii="Calibri" w:hAnsi="Calibri" w:cs="Calibri"/>
          <w:lang w:eastAsia="en-US"/>
        </w:rPr>
        <w:t xml:space="preserve">Bulk edible oil is often sold in non-food grade containers which are reused without adequate sanitation and stored in unsanitary conditions.  However, there is limited data availability regarding the food safety characteristics and risks associated with bulk edible oil sold in drums. </w:t>
      </w:r>
      <w:r w:rsidRPr="006C2511">
        <w:rPr>
          <w:rFonts w:ascii="Calibri" w:hAnsi="Calibri" w:cs="Calibri"/>
          <w:b/>
          <w:bCs/>
          <w:lang w:eastAsia="en-US"/>
        </w:rPr>
        <w:t>Therefore, the objective of the study is to quantitatively assess the food safety of different edible oil brands sold in drums and bottles and ascertain value/supply chain factors (handling, storage, environmental) associated with food safety risk.</w:t>
      </w:r>
      <w:r w:rsidRPr="00ED6D38">
        <w:rPr>
          <w:rFonts w:ascii="Calibri" w:hAnsi="Calibri" w:cs="Calibri"/>
          <w:lang w:eastAsia="en-US"/>
        </w:rPr>
        <w:t xml:space="preserve"> The results will be disseminated widely using many different platforms such as stakeholders’ meetings, scientific fora, and written publications.</w:t>
      </w:r>
    </w:p>
    <w:p w14:paraId="6D227E50" w14:textId="70FD8FFC" w:rsidR="00ED6D38" w:rsidRDefault="00EF4918" w:rsidP="00FB2A4E">
      <w:pPr>
        <w:pStyle w:val="Bullets"/>
        <w:numPr>
          <w:ilvl w:val="0"/>
          <w:numId w:val="0"/>
        </w:numPr>
        <w:jc w:val="both"/>
        <w:rPr>
          <w:rFonts w:ascii="Calibri" w:hAnsi="Calibri" w:cs="Calibri"/>
        </w:rPr>
      </w:pPr>
      <w:r>
        <w:rPr>
          <w:rFonts w:ascii="Calibri" w:hAnsi="Calibri" w:cs="Calibri"/>
        </w:rPr>
        <w:t>At a minimum, the following issues will be explored:</w:t>
      </w:r>
    </w:p>
    <w:p w14:paraId="5930D007" w14:textId="0EF9F473" w:rsidR="00352C06" w:rsidRPr="00352C06" w:rsidRDefault="00352C06" w:rsidP="00FB2A4E">
      <w:pPr>
        <w:pStyle w:val="Bullets"/>
        <w:jc w:val="both"/>
        <w:rPr>
          <w:rFonts w:ascii="Calibri" w:hAnsi="Calibri" w:cs="Calibri"/>
        </w:rPr>
      </w:pPr>
      <w:r>
        <w:rPr>
          <w:rFonts w:ascii="Calibri" w:hAnsi="Calibri" w:cs="Calibri"/>
        </w:rPr>
        <w:t>Define contamination risk</w:t>
      </w:r>
      <w:r w:rsidR="00EF4918">
        <w:rPr>
          <w:rFonts w:ascii="Calibri" w:hAnsi="Calibri" w:cs="Calibri"/>
        </w:rPr>
        <w:t>s;</w:t>
      </w:r>
    </w:p>
    <w:p w14:paraId="5192E95A" w14:textId="5E7184CE" w:rsidR="002151FF" w:rsidRPr="002151FF" w:rsidRDefault="002151FF" w:rsidP="00FB2A4E">
      <w:pPr>
        <w:pStyle w:val="Bullets"/>
        <w:jc w:val="both"/>
        <w:rPr>
          <w:rFonts w:ascii="Calibri" w:hAnsi="Calibri" w:cs="Calibri"/>
        </w:rPr>
      </w:pPr>
      <w:r w:rsidRPr="002151FF">
        <w:rPr>
          <w:rFonts w:ascii="Calibri" w:hAnsi="Calibri" w:cs="Calibri"/>
          <w:lang w:val="en-US"/>
        </w:rPr>
        <w:t xml:space="preserve">Identify the level of contamination, rancidity and oxidation </w:t>
      </w:r>
      <w:r w:rsidR="006C2511">
        <w:rPr>
          <w:rFonts w:ascii="Calibri" w:hAnsi="Calibri" w:cs="Calibri"/>
          <w:lang w:val="en-US"/>
        </w:rPr>
        <w:t xml:space="preserve">relevant to key mandates of the </w:t>
      </w:r>
      <w:r w:rsidRPr="002151FF">
        <w:rPr>
          <w:rFonts w:ascii="Calibri" w:hAnsi="Calibri" w:cs="Calibri"/>
          <w:lang w:val="en-US"/>
        </w:rPr>
        <w:t>Bangladesh Food Safety Authority (BFSA), Department of Consumer Rights (Ministry of Commerce) in comparison to fortified bottled oil.</w:t>
      </w:r>
    </w:p>
    <w:p w14:paraId="01454C6E" w14:textId="77777777" w:rsidR="006C2511" w:rsidRPr="002151FF" w:rsidRDefault="006C2511" w:rsidP="006C2511">
      <w:pPr>
        <w:pStyle w:val="Bullets"/>
        <w:jc w:val="both"/>
        <w:rPr>
          <w:rFonts w:ascii="Calibri" w:hAnsi="Calibri" w:cs="Calibri"/>
        </w:rPr>
      </w:pPr>
      <w:r w:rsidRPr="002151FF">
        <w:rPr>
          <w:rFonts w:ascii="Calibri" w:hAnsi="Calibri" w:cs="Calibri"/>
          <w:lang w:val="en-US"/>
        </w:rPr>
        <w:t xml:space="preserve">Identify the available types of packaging used for fortified edible oil sold bulk in the market </w:t>
      </w:r>
    </w:p>
    <w:p w14:paraId="5A91CB6F" w14:textId="77777777" w:rsidR="006C2511" w:rsidRPr="002151FF" w:rsidRDefault="006C2511" w:rsidP="006C2511">
      <w:pPr>
        <w:pStyle w:val="Bullets"/>
        <w:numPr>
          <w:ilvl w:val="1"/>
          <w:numId w:val="7"/>
        </w:numPr>
        <w:jc w:val="both"/>
        <w:rPr>
          <w:rFonts w:ascii="Calibri" w:hAnsi="Calibri" w:cs="Calibri"/>
        </w:rPr>
      </w:pPr>
      <w:r w:rsidRPr="002151FF">
        <w:rPr>
          <w:rFonts w:ascii="Calibri" w:hAnsi="Calibri" w:cs="Calibri"/>
          <w:lang w:val="en-US"/>
        </w:rPr>
        <w:t xml:space="preserve">Open packaging but labeled (producer and/or brand are identifiable), </w:t>
      </w:r>
    </w:p>
    <w:p w14:paraId="2636595D" w14:textId="77777777" w:rsidR="006C2511" w:rsidRPr="002151FF" w:rsidRDefault="006C2511" w:rsidP="006C2511">
      <w:pPr>
        <w:pStyle w:val="Bullets"/>
        <w:numPr>
          <w:ilvl w:val="1"/>
          <w:numId w:val="7"/>
        </w:numPr>
        <w:jc w:val="both"/>
        <w:rPr>
          <w:rFonts w:ascii="Calibri" w:hAnsi="Calibri" w:cs="Calibri"/>
        </w:rPr>
      </w:pPr>
      <w:r w:rsidRPr="002151FF">
        <w:rPr>
          <w:rFonts w:ascii="Calibri" w:hAnsi="Calibri" w:cs="Calibri"/>
          <w:lang w:val="en-US"/>
        </w:rPr>
        <w:t>Open packaging without label</w:t>
      </w:r>
    </w:p>
    <w:p w14:paraId="0C0EF95E" w14:textId="77777777" w:rsidR="002151FF" w:rsidRPr="002151FF" w:rsidRDefault="002151FF" w:rsidP="00FB2A4E">
      <w:pPr>
        <w:pStyle w:val="Bullets"/>
        <w:jc w:val="both"/>
        <w:rPr>
          <w:rFonts w:ascii="Calibri" w:hAnsi="Calibri" w:cs="Calibri"/>
        </w:rPr>
      </w:pPr>
      <w:r w:rsidRPr="002151FF">
        <w:rPr>
          <w:rFonts w:ascii="Calibri" w:hAnsi="Calibri" w:cs="Calibri"/>
          <w:lang w:val="en-US"/>
        </w:rPr>
        <w:t>Assess prevailing handling conditions of the drum oil at each stage (</w:t>
      </w:r>
      <w:bookmarkStart w:id="2" w:name="_Hlk42796338"/>
      <w:r w:rsidRPr="002151FF">
        <w:rPr>
          <w:rFonts w:ascii="Calibri" w:hAnsi="Calibri" w:cs="Calibri"/>
          <w:lang w:val="en-US"/>
        </w:rPr>
        <w:t>temperature, humidity, light, etc.</w:t>
      </w:r>
      <w:bookmarkEnd w:id="2"/>
      <w:r w:rsidRPr="002151FF">
        <w:rPr>
          <w:rFonts w:ascii="Calibri" w:hAnsi="Calibri" w:cs="Calibri"/>
          <w:lang w:val="en-US"/>
        </w:rPr>
        <w:t xml:space="preserve">) and </w:t>
      </w:r>
      <w:bookmarkStart w:id="3" w:name="_Hlk42796294"/>
      <w:r w:rsidRPr="002151FF">
        <w:rPr>
          <w:rFonts w:ascii="Calibri" w:hAnsi="Calibri" w:cs="Calibri"/>
          <w:lang w:val="en-US"/>
        </w:rPr>
        <w:t>their impact on oxidation, peroxide value (PV) and free fatty acids (FFA)</w:t>
      </w:r>
    </w:p>
    <w:bookmarkEnd w:id="3"/>
    <w:p w14:paraId="18F3689A" w14:textId="04FC8225" w:rsidR="001C1BE9" w:rsidRPr="006C2511" w:rsidRDefault="001C1BE9" w:rsidP="00FB2A4E">
      <w:pPr>
        <w:pStyle w:val="Bullets"/>
        <w:jc w:val="both"/>
        <w:rPr>
          <w:rFonts w:ascii="Calibri" w:hAnsi="Calibri" w:cs="Calibri"/>
        </w:rPr>
      </w:pPr>
      <w:r w:rsidRPr="006C2511">
        <w:rPr>
          <w:rFonts w:ascii="Calibri" w:hAnsi="Calibri" w:cs="Calibri"/>
        </w:rPr>
        <w:t xml:space="preserve">Comparison of these factors </w:t>
      </w:r>
      <w:r w:rsidRPr="006C2511">
        <w:rPr>
          <w:rFonts w:ascii="Calibri" w:eastAsiaTheme="minorEastAsia" w:hAnsi="Calibri" w:cs="Calibri"/>
          <w:lang w:val="en-US"/>
        </w:rPr>
        <w:t>(</w:t>
      </w:r>
      <w:r w:rsidRPr="006C2511">
        <w:rPr>
          <w:rFonts w:ascii="Calibri" w:hAnsi="Calibri" w:cs="Calibri"/>
          <w:lang w:val="en-US"/>
        </w:rPr>
        <w:t>temperature, humidity, light, etc.) and their impact on oxidation, peroxide value (PV)</w:t>
      </w:r>
      <w:r w:rsidR="006C2511" w:rsidRPr="006C2511">
        <w:rPr>
          <w:rFonts w:ascii="Calibri" w:hAnsi="Calibri" w:cs="Calibri"/>
          <w:lang w:val="en-US"/>
        </w:rPr>
        <w:t>,</w:t>
      </w:r>
      <w:r w:rsidRPr="006C2511">
        <w:rPr>
          <w:rFonts w:ascii="Calibri" w:hAnsi="Calibri" w:cs="Calibri"/>
          <w:lang w:val="en-US"/>
        </w:rPr>
        <w:t xml:space="preserve"> free fatty acids (FFA)</w:t>
      </w:r>
      <w:r w:rsidR="006C2511" w:rsidRPr="006C2511">
        <w:rPr>
          <w:rFonts w:ascii="Calibri" w:hAnsi="Calibri" w:cs="Calibri"/>
          <w:lang w:val="en-US"/>
        </w:rPr>
        <w:t xml:space="preserve"> and indicators of food safety (identified based on assessment of contamination risks)</w:t>
      </w:r>
      <w:r w:rsidRPr="006C2511">
        <w:rPr>
          <w:rFonts w:ascii="Calibri" w:hAnsi="Calibri" w:cs="Calibri"/>
        </w:rPr>
        <w:t xml:space="preserve"> for bottled oil Vs bulk oil</w:t>
      </w:r>
    </w:p>
    <w:p w14:paraId="595D35EF" w14:textId="796947A7" w:rsidR="003A4CA3" w:rsidRPr="003A4CA3" w:rsidRDefault="003A4CA3" w:rsidP="00FB2A4E">
      <w:pPr>
        <w:pStyle w:val="Bullets"/>
        <w:jc w:val="both"/>
        <w:rPr>
          <w:rFonts w:ascii="Calibri" w:hAnsi="Calibri" w:cs="Calibri"/>
          <w:lang w:val="en-US"/>
        </w:rPr>
      </w:pPr>
      <w:r w:rsidRPr="003A4CA3">
        <w:rPr>
          <w:rFonts w:ascii="Calibri" w:hAnsi="Calibri" w:cs="Calibri"/>
          <w:lang w:val="en-US"/>
        </w:rPr>
        <w:t xml:space="preserve">Identify </w:t>
      </w:r>
      <w:r w:rsidR="006C2511">
        <w:rPr>
          <w:rFonts w:ascii="Calibri" w:hAnsi="Calibri" w:cs="Calibri"/>
          <w:lang w:val="en-US"/>
        </w:rPr>
        <w:t>o</w:t>
      </w:r>
      <w:r w:rsidRPr="003A4CA3">
        <w:rPr>
          <w:rFonts w:ascii="Calibri" w:hAnsi="Calibri" w:cs="Calibri"/>
          <w:lang w:val="en-US"/>
        </w:rPr>
        <w:t xml:space="preserve">il–package interactions </w:t>
      </w:r>
      <w:r w:rsidR="00EE6529">
        <w:rPr>
          <w:rFonts w:ascii="Calibri" w:hAnsi="Calibri" w:cs="Calibri"/>
          <w:lang w:val="en-US"/>
        </w:rPr>
        <w:t xml:space="preserve">that </w:t>
      </w:r>
      <w:r w:rsidRPr="003A4CA3">
        <w:rPr>
          <w:rFonts w:ascii="Calibri" w:hAnsi="Calibri" w:cs="Calibri"/>
          <w:lang w:val="en-US"/>
        </w:rPr>
        <w:t xml:space="preserve">can affect product shelf life, nutritional value and product stability </w:t>
      </w:r>
    </w:p>
    <w:p w14:paraId="075E20D6" w14:textId="409DD636" w:rsidR="002151FF" w:rsidRPr="002151FF" w:rsidRDefault="002151FF" w:rsidP="00FB2A4E">
      <w:pPr>
        <w:pStyle w:val="Bullets"/>
        <w:jc w:val="both"/>
        <w:rPr>
          <w:rFonts w:ascii="Calibri" w:hAnsi="Calibri" w:cs="Calibri"/>
        </w:rPr>
      </w:pPr>
      <w:r w:rsidRPr="002151FF">
        <w:rPr>
          <w:rFonts w:ascii="Calibri" w:hAnsi="Calibri" w:cs="Calibri"/>
          <w:lang w:val="en-US"/>
        </w:rPr>
        <w:t>Assess cleaning processes and adherence to food safety standards – food grade/non</w:t>
      </w:r>
      <w:r w:rsidR="00EF4918">
        <w:rPr>
          <w:rFonts w:ascii="Calibri" w:hAnsi="Calibri" w:cs="Calibri"/>
          <w:lang w:val="en-US"/>
        </w:rPr>
        <w:t>-</w:t>
      </w:r>
      <w:r w:rsidRPr="002151FF">
        <w:rPr>
          <w:rFonts w:ascii="Calibri" w:hAnsi="Calibri" w:cs="Calibri"/>
          <w:lang w:val="en-US"/>
        </w:rPr>
        <w:t>food grade</w:t>
      </w:r>
    </w:p>
    <w:p w14:paraId="411E606C" w14:textId="0622C5E0" w:rsidR="002151FF" w:rsidRPr="002151FF" w:rsidRDefault="005D1980" w:rsidP="00FB2A4E">
      <w:pPr>
        <w:pStyle w:val="Bullets"/>
        <w:jc w:val="both"/>
        <w:rPr>
          <w:rFonts w:ascii="Calibri" w:hAnsi="Calibri" w:cs="Calibri"/>
        </w:rPr>
      </w:pPr>
      <w:r>
        <w:rPr>
          <w:rFonts w:ascii="Calibri" w:hAnsi="Calibri" w:cs="Calibri"/>
          <w:lang w:val="en-US"/>
        </w:rPr>
        <w:t>Source, h</w:t>
      </w:r>
      <w:r w:rsidR="002151FF" w:rsidRPr="002151FF">
        <w:rPr>
          <w:rFonts w:ascii="Calibri" w:hAnsi="Calibri" w:cs="Calibri"/>
          <w:lang w:val="en-US"/>
        </w:rPr>
        <w:t>andling, storage, collection and transportation conditions of the drums.</w:t>
      </w:r>
    </w:p>
    <w:p w14:paraId="5E112828" w14:textId="5DA5B9FE" w:rsidR="002D638F" w:rsidRDefault="00115F55" w:rsidP="00FB2A4E">
      <w:pPr>
        <w:jc w:val="both"/>
        <w:rPr>
          <w:rFonts w:ascii="Calibri" w:hAnsi="Calibri" w:cs="Calibri"/>
        </w:rPr>
      </w:pPr>
      <w:r w:rsidRPr="002B24A7">
        <w:rPr>
          <w:rFonts w:ascii="Calibri" w:hAnsi="Calibri" w:cs="Calibri"/>
        </w:rPr>
        <w:t>The Service Provider should propose the methods for the assessment of the above-mentioned research questions based on their expertise</w:t>
      </w:r>
      <w:r w:rsidR="009F0A5F">
        <w:rPr>
          <w:rFonts w:ascii="Calibri" w:hAnsi="Calibri" w:cs="Calibri"/>
        </w:rPr>
        <w:t>.</w:t>
      </w:r>
      <w:r w:rsidRPr="002B24A7">
        <w:rPr>
          <w:rFonts w:ascii="Calibri" w:hAnsi="Calibri" w:cs="Calibri"/>
        </w:rPr>
        <w:t xml:space="preserve"> </w:t>
      </w:r>
      <w:r w:rsidR="009F0A5F">
        <w:rPr>
          <w:rFonts w:ascii="Calibri" w:hAnsi="Calibri" w:cs="Calibri"/>
        </w:rPr>
        <w:t xml:space="preserve"> </w:t>
      </w:r>
    </w:p>
    <w:p w14:paraId="21882FC5" w14:textId="77777777" w:rsidR="004422BF" w:rsidRPr="002B24A7" w:rsidRDefault="004422BF" w:rsidP="00FB2A4E">
      <w:pPr>
        <w:pStyle w:val="Heading1"/>
        <w:jc w:val="both"/>
        <w:rPr>
          <w:rFonts w:ascii="Calibri" w:hAnsi="Calibri" w:cs="Calibri"/>
        </w:rPr>
      </w:pPr>
      <w:r w:rsidRPr="002B24A7">
        <w:rPr>
          <w:rFonts w:ascii="Calibri" w:hAnsi="Calibri" w:cs="Calibri"/>
        </w:rPr>
        <w:t>scope of work and deliverables</w:t>
      </w:r>
    </w:p>
    <w:p w14:paraId="070B1A23" w14:textId="5659C144" w:rsidR="009D03EE" w:rsidRPr="002B24A7" w:rsidRDefault="009D03EE" w:rsidP="00FB2A4E">
      <w:pPr>
        <w:pStyle w:val="Heading2"/>
        <w:jc w:val="both"/>
        <w:rPr>
          <w:rFonts w:ascii="Calibri" w:hAnsi="Calibri" w:cs="Calibri"/>
        </w:rPr>
      </w:pPr>
      <w:r w:rsidRPr="002B24A7">
        <w:rPr>
          <w:rFonts w:ascii="Calibri" w:hAnsi="Calibri" w:cs="Calibri"/>
        </w:rPr>
        <w:t>scope of work</w:t>
      </w:r>
    </w:p>
    <w:p w14:paraId="3A7A2B03" w14:textId="4E0C52D5" w:rsidR="009152EA" w:rsidRPr="002B24A7" w:rsidRDefault="0074437C" w:rsidP="00FB2A4E">
      <w:pPr>
        <w:jc w:val="both"/>
        <w:rPr>
          <w:rFonts w:ascii="Calibri" w:hAnsi="Calibri" w:cs="Calibri"/>
        </w:rPr>
      </w:pPr>
      <w:r w:rsidRPr="002B24A7">
        <w:rPr>
          <w:rFonts w:ascii="Calibri" w:hAnsi="Calibri" w:cs="Calibri"/>
          <w:lang w:eastAsia="en-US"/>
        </w:rPr>
        <w:t>T</w:t>
      </w:r>
      <w:r w:rsidR="004422BF" w:rsidRPr="002B24A7">
        <w:rPr>
          <w:rFonts w:ascii="Calibri" w:hAnsi="Calibri" w:cs="Calibri"/>
          <w:lang w:eastAsia="en-US"/>
        </w:rPr>
        <w:t xml:space="preserve">he successful applicant </w:t>
      </w:r>
      <w:r w:rsidR="00ED6D38" w:rsidRPr="00ED6D38">
        <w:rPr>
          <w:rFonts w:ascii="Calibri" w:hAnsi="Calibri" w:cs="Calibri"/>
          <w:lang w:eastAsia="en-US"/>
        </w:rPr>
        <w:t>is expected to collect, review, compile, organize and assess data on food safety status of packages and bulk oil Edible Oil sold in drums in Bangladesh</w:t>
      </w:r>
      <w:r w:rsidR="00440A64" w:rsidRPr="002B24A7">
        <w:rPr>
          <w:rFonts w:ascii="Calibri" w:hAnsi="Calibri" w:cs="Calibri"/>
          <w:lang w:eastAsia="en-US"/>
        </w:rPr>
        <w:t>:</w:t>
      </w:r>
    </w:p>
    <w:p w14:paraId="778C0AF7" w14:textId="386BB039" w:rsidR="008F06B0" w:rsidRPr="002B24A7" w:rsidRDefault="00B33ECC" w:rsidP="00FB2A4E">
      <w:pPr>
        <w:pStyle w:val="Bullets"/>
        <w:jc w:val="both"/>
        <w:rPr>
          <w:rFonts w:ascii="Calibri" w:hAnsi="Calibri" w:cs="Calibri"/>
        </w:rPr>
      </w:pPr>
      <w:r w:rsidRPr="002B24A7">
        <w:rPr>
          <w:rFonts w:ascii="Calibri" w:hAnsi="Calibri" w:cs="Calibri"/>
        </w:rPr>
        <w:lastRenderedPageBreak/>
        <w:t>Develop a detailed study protocol</w:t>
      </w:r>
      <w:r w:rsidR="00A561C8" w:rsidRPr="002B24A7">
        <w:rPr>
          <w:rFonts w:ascii="Calibri" w:hAnsi="Calibri" w:cs="Calibri"/>
        </w:rPr>
        <w:t xml:space="preserve"> </w:t>
      </w:r>
      <w:r w:rsidRPr="002B24A7">
        <w:rPr>
          <w:rFonts w:ascii="Calibri" w:hAnsi="Calibri" w:cs="Calibri"/>
        </w:rPr>
        <w:t xml:space="preserve">(including </w:t>
      </w:r>
      <w:r w:rsidR="00156085" w:rsidRPr="002B24A7">
        <w:rPr>
          <w:rFonts w:ascii="Calibri" w:hAnsi="Calibri" w:cs="Calibri"/>
        </w:rPr>
        <w:t xml:space="preserve">detailed </w:t>
      </w:r>
      <w:r w:rsidRPr="002B24A7">
        <w:rPr>
          <w:rFonts w:ascii="Calibri" w:hAnsi="Calibri" w:cs="Calibri"/>
        </w:rPr>
        <w:t>methodology</w:t>
      </w:r>
      <w:r w:rsidR="00156085" w:rsidRPr="002B24A7">
        <w:rPr>
          <w:rFonts w:ascii="Calibri" w:hAnsi="Calibri" w:cs="Calibri"/>
        </w:rPr>
        <w:t xml:space="preserve"> and justification</w:t>
      </w:r>
      <w:r w:rsidRPr="002B24A7">
        <w:rPr>
          <w:rFonts w:ascii="Calibri" w:hAnsi="Calibri" w:cs="Calibri"/>
        </w:rPr>
        <w:t>, sampling plan</w:t>
      </w:r>
      <w:r w:rsidR="00A561C8" w:rsidRPr="002B24A7">
        <w:rPr>
          <w:rFonts w:ascii="Calibri" w:hAnsi="Calibri" w:cs="Calibri"/>
        </w:rPr>
        <w:t xml:space="preserve"> (where applicable)</w:t>
      </w:r>
      <w:r w:rsidRPr="002B24A7">
        <w:rPr>
          <w:rFonts w:ascii="Calibri" w:hAnsi="Calibri" w:cs="Calibri"/>
        </w:rPr>
        <w:t xml:space="preserve">, </w:t>
      </w:r>
      <w:r w:rsidR="002D638F" w:rsidRPr="002B24A7">
        <w:rPr>
          <w:rFonts w:ascii="Calibri" w:hAnsi="Calibri" w:cs="Calibri"/>
        </w:rPr>
        <w:t xml:space="preserve">and </w:t>
      </w:r>
      <w:r w:rsidRPr="002B24A7">
        <w:rPr>
          <w:rFonts w:ascii="Calibri" w:hAnsi="Calibri" w:cs="Calibri"/>
        </w:rPr>
        <w:t>data analys</w:t>
      </w:r>
      <w:r w:rsidR="00156085" w:rsidRPr="002B24A7">
        <w:rPr>
          <w:rFonts w:ascii="Calibri" w:hAnsi="Calibri" w:cs="Calibri"/>
        </w:rPr>
        <w:t>i</w:t>
      </w:r>
      <w:r w:rsidRPr="002B24A7">
        <w:rPr>
          <w:rFonts w:ascii="Calibri" w:hAnsi="Calibri" w:cs="Calibri"/>
        </w:rPr>
        <w:t>s plan</w:t>
      </w:r>
      <w:r w:rsidR="00280C55" w:rsidRPr="002B24A7">
        <w:rPr>
          <w:rFonts w:ascii="Calibri" w:hAnsi="Calibri" w:cs="Calibri"/>
        </w:rPr>
        <w:t xml:space="preserve">) </w:t>
      </w:r>
      <w:r w:rsidR="00E17D72" w:rsidRPr="002B24A7">
        <w:rPr>
          <w:rFonts w:ascii="Calibri" w:hAnsi="Calibri" w:cs="Calibri"/>
        </w:rPr>
        <w:t>and data collection tools for review and approval by</w:t>
      </w:r>
      <w:r w:rsidRPr="002B24A7">
        <w:rPr>
          <w:rFonts w:ascii="Calibri" w:hAnsi="Calibri" w:cs="Calibri"/>
        </w:rPr>
        <w:t xml:space="preserve"> GAIN</w:t>
      </w:r>
      <w:r w:rsidR="009F0A5F">
        <w:rPr>
          <w:rFonts w:ascii="Calibri" w:hAnsi="Calibri" w:cs="Calibri"/>
        </w:rPr>
        <w:t>.</w:t>
      </w:r>
    </w:p>
    <w:p w14:paraId="6C790DDC" w14:textId="16545466" w:rsidR="002D638F" w:rsidRPr="002B24A7" w:rsidRDefault="002D638F" w:rsidP="00FB2A4E">
      <w:pPr>
        <w:pStyle w:val="Bullets"/>
        <w:jc w:val="both"/>
        <w:rPr>
          <w:rFonts w:ascii="Calibri" w:hAnsi="Calibri" w:cs="Calibri"/>
        </w:rPr>
      </w:pPr>
      <w:r w:rsidRPr="002B24A7">
        <w:rPr>
          <w:rFonts w:ascii="Calibri" w:hAnsi="Calibri" w:cs="Calibri"/>
        </w:rPr>
        <w:t>Conduct review of available literature and secondary data sources as appropriate.</w:t>
      </w:r>
    </w:p>
    <w:p w14:paraId="1101AAEF" w14:textId="04412570" w:rsidR="00B33ECC" w:rsidRPr="002B24A7" w:rsidRDefault="003E160A" w:rsidP="00FB2A4E">
      <w:pPr>
        <w:pStyle w:val="Bullets"/>
        <w:jc w:val="both"/>
        <w:rPr>
          <w:rFonts w:ascii="Calibri" w:hAnsi="Calibri" w:cs="Calibri"/>
        </w:rPr>
      </w:pPr>
      <w:r w:rsidRPr="002B24A7">
        <w:rPr>
          <w:rFonts w:ascii="Calibri" w:hAnsi="Calibri" w:cs="Calibri"/>
        </w:rPr>
        <w:t>Obtain</w:t>
      </w:r>
      <w:r w:rsidR="00B33ECC" w:rsidRPr="002B24A7">
        <w:rPr>
          <w:rFonts w:ascii="Calibri" w:hAnsi="Calibri" w:cs="Calibri"/>
        </w:rPr>
        <w:t xml:space="preserve"> relevant access and data collection permissions</w:t>
      </w:r>
      <w:r w:rsidRPr="002B24A7">
        <w:rPr>
          <w:rFonts w:ascii="Calibri" w:hAnsi="Calibri" w:cs="Calibri"/>
        </w:rPr>
        <w:t xml:space="preserve"> as appropriate</w:t>
      </w:r>
      <w:r w:rsidR="009F0A5F" w:rsidRPr="009F0A5F">
        <w:rPr>
          <w:rFonts w:ascii="Calibri" w:hAnsi="Calibri"/>
        </w:rPr>
        <w:t xml:space="preserve"> </w:t>
      </w:r>
      <w:r w:rsidR="009F0A5F" w:rsidRPr="001251D7">
        <w:rPr>
          <w:rFonts w:ascii="Calibri" w:hAnsi="Calibri"/>
        </w:rPr>
        <w:t xml:space="preserve">e.g. ethical committees, government, industry.  </w:t>
      </w:r>
      <w:r w:rsidR="009F0A5F" w:rsidRPr="001251D7" w:rsidDel="004C2565">
        <w:rPr>
          <w:rFonts w:ascii="Calibri" w:hAnsi="Calibri"/>
        </w:rPr>
        <w:t>Negotiate relevant access and data collection permissions</w:t>
      </w:r>
      <w:r w:rsidRPr="002B24A7">
        <w:rPr>
          <w:rFonts w:ascii="Calibri" w:hAnsi="Calibri" w:cs="Calibri"/>
        </w:rPr>
        <w:t xml:space="preserve">. </w:t>
      </w:r>
    </w:p>
    <w:p w14:paraId="781557DE" w14:textId="77777777" w:rsidR="009F0A5F" w:rsidRPr="009F0A5F" w:rsidRDefault="009F0A5F" w:rsidP="00FB2A4E">
      <w:pPr>
        <w:pStyle w:val="Bullets"/>
        <w:jc w:val="both"/>
        <w:rPr>
          <w:rFonts w:ascii="Calibri" w:hAnsi="Calibri" w:cs="Calibri"/>
        </w:rPr>
      </w:pPr>
      <w:r w:rsidRPr="009F0A5F">
        <w:rPr>
          <w:rFonts w:ascii="Calibri" w:hAnsi="Calibri" w:cs="Calibri"/>
        </w:rPr>
        <w:t xml:space="preserve">Develop data entry tools and data quality standard operating procedures.  </w:t>
      </w:r>
    </w:p>
    <w:p w14:paraId="25C11CEF" w14:textId="25D771C6" w:rsidR="00B33ECC" w:rsidRPr="002B24A7" w:rsidRDefault="0035747E" w:rsidP="00FB2A4E">
      <w:pPr>
        <w:pStyle w:val="Bullets"/>
        <w:jc w:val="both"/>
        <w:rPr>
          <w:rFonts w:ascii="Calibri" w:hAnsi="Calibri" w:cs="Calibri"/>
        </w:rPr>
      </w:pPr>
      <w:r w:rsidRPr="002B24A7">
        <w:rPr>
          <w:rFonts w:ascii="Calibri" w:hAnsi="Calibri" w:cs="Calibri"/>
        </w:rPr>
        <w:t xml:space="preserve">Carry out </w:t>
      </w:r>
      <w:r w:rsidR="00B33ECC" w:rsidRPr="002B24A7">
        <w:rPr>
          <w:rFonts w:ascii="Calibri" w:hAnsi="Calibri" w:cs="Calibri"/>
        </w:rPr>
        <w:t xml:space="preserve">all aspects of </w:t>
      </w:r>
      <w:r w:rsidR="00AD07C3" w:rsidRPr="002B24A7">
        <w:rPr>
          <w:rFonts w:ascii="Calibri" w:hAnsi="Calibri" w:cs="Calibri"/>
        </w:rPr>
        <w:t xml:space="preserve">primary </w:t>
      </w:r>
      <w:r w:rsidR="00B33ECC" w:rsidRPr="002B24A7">
        <w:rPr>
          <w:rFonts w:ascii="Calibri" w:hAnsi="Calibri" w:cs="Calibri"/>
        </w:rPr>
        <w:t xml:space="preserve">data collection, </w:t>
      </w:r>
      <w:r w:rsidR="00DA2BD9" w:rsidRPr="002B24A7">
        <w:rPr>
          <w:rFonts w:ascii="Calibri" w:hAnsi="Calibri" w:cs="Calibri"/>
        </w:rPr>
        <w:t xml:space="preserve">quality assurance, </w:t>
      </w:r>
      <w:r w:rsidR="0006453A" w:rsidRPr="002B24A7">
        <w:rPr>
          <w:rFonts w:ascii="Calibri" w:hAnsi="Calibri" w:cs="Calibri"/>
        </w:rPr>
        <w:t xml:space="preserve">and </w:t>
      </w:r>
      <w:r w:rsidR="00DA2BD9" w:rsidRPr="002B24A7">
        <w:rPr>
          <w:rFonts w:ascii="Calibri" w:hAnsi="Calibri" w:cs="Calibri"/>
        </w:rPr>
        <w:t xml:space="preserve">data </w:t>
      </w:r>
      <w:r w:rsidR="00A07A78" w:rsidRPr="002B24A7">
        <w:rPr>
          <w:rFonts w:ascii="Calibri" w:hAnsi="Calibri" w:cs="Calibri"/>
        </w:rPr>
        <w:t>entry</w:t>
      </w:r>
      <w:r w:rsidR="00B33ECC" w:rsidRPr="002B24A7">
        <w:rPr>
          <w:rFonts w:ascii="Calibri" w:hAnsi="Calibri" w:cs="Calibri"/>
        </w:rPr>
        <w:t>,</w:t>
      </w:r>
      <w:r w:rsidR="0006453A" w:rsidRPr="002B24A7">
        <w:rPr>
          <w:rFonts w:ascii="Calibri" w:hAnsi="Calibri" w:cs="Calibri"/>
        </w:rPr>
        <w:t xml:space="preserve"> cleaning,</w:t>
      </w:r>
      <w:r w:rsidR="00B25386" w:rsidRPr="002B24A7">
        <w:rPr>
          <w:rFonts w:ascii="Calibri" w:hAnsi="Calibri" w:cs="Calibri"/>
        </w:rPr>
        <w:t xml:space="preserve"> management</w:t>
      </w:r>
      <w:r w:rsidR="00B33ECC" w:rsidRPr="002B24A7">
        <w:rPr>
          <w:rFonts w:ascii="Calibri" w:hAnsi="Calibri" w:cs="Calibri"/>
        </w:rPr>
        <w:t xml:space="preserve"> and analyses</w:t>
      </w:r>
      <w:r w:rsidR="00835E38">
        <w:rPr>
          <w:rFonts w:ascii="Calibri" w:hAnsi="Calibri" w:cs="Calibri"/>
        </w:rPr>
        <w:t xml:space="preserve"> of data as per approved data analysis plan</w:t>
      </w:r>
      <w:r w:rsidR="00B33ECC" w:rsidRPr="002B24A7">
        <w:rPr>
          <w:rFonts w:ascii="Calibri" w:hAnsi="Calibri" w:cs="Calibri"/>
        </w:rPr>
        <w:t>.</w:t>
      </w:r>
    </w:p>
    <w:p w14:paraId="4E16DA43" w14:textId="0D9AAABE" w:rsidR="00DA2BD9" w:rsidRPr="002B24A7" w:rsidRDefault="00390200" w:rsidP="00FB2A4E">
      <w:pPr>
        <w:pStyle w:val="Bullets"/>
        <w:jc w:val="both"/>
        <w:rPr>
          <w:rFonts w:ascii="Calibri" w:hAnsi="Calibri" w:cs="Calibri"/>
        </w:rPr>
      </w:pPr>
      <w:r w:rsidRPr="002B24A7">
        <w:rPr>
          <w:rFonts w:ascii="Calibri" w:hAnsi="Calibri" w:cs="Calibri"/>
        </w:rPr>
        <w:t>For any primary data collected, p</w:t>
      </w:r>
      <w:r w:rsidR="00B33ECC" w:rsidRPr="002B24A7">
        <w:rPr>
          <w:rFonts w:ascii="Calibri" w:hAnsi="Calibri" w:cs="Calibri"/>
        </w:rPr>
        <w:t>rovide GAIN with</w:t>
      </w:r>
      <w:r w:rsidRPr="002B24A7">
        <w:rPr>
          <w:rFonts w:ascii="Calibri" w:hAnsi="Calibri" w:cs="Calibri"/>
        </w:rPr>
        <w:t xml:space="preserve"> raw and</w:t>
      </w:r>
      <w:r w:rsidR="00B33ECC" w:rsidRPr="002B24A7">
        <w:rPr>
          <w:rFonts w:ascii="Calibri" w:hAnsi="Calibri" w:cs="Calibri"/>
        </w:rPr>
        <w:t xml:space="preserve"> clean datasets</w:t>
      </w:r>
      <w:r w:rsidRPr="002B24A7">
        <w:rPr>
          <w:rFonts w:ascii="Calibri" w:hAnsi="Calibri" w:cs="Calibri"/>
        </w:rPr>
        <w:t xml:space="preserve">, </w:t>
      </w:r>
      <w:r w:rsidR="00B33ECC" w:rsidRPr="002B24A7">
        <w:rPr>
          <w:rFonts w:ascii="Calibri" w:hAnsi="Calibri" w:cs="Calibri"/>
        </w:rPr>
        <w:t xml:space="preserve">accompanying codebooks, </w:t>
      </w:r>
      <w:r w:rsidRPr="002B24A7">
        <w:rPr>
          <w:rFonts w:ascii="Calibri" w:hAnsi="Calibri" w:cs="Calibri"/>
        </w:rPr>
        <w:t>and</w:t>
      </w:r>
      <w:r w:rsidR="00B33ECC" w:rsidRPr="002B24A7">
        <w:rPr>
          <w:rFonts w:ascii="Calibri" w:hAnsi="Calibri" w:cs="Calibri"/>
        </w:rPr>
        <w:t xml:space="preserve"> syntax and output of all data analyses. </w:t>
      </w:r>
      <w:r w:rsidR="009F0A5F">
        <w:rPr>
          <w:rFonts w:ascii="Calibri" w:hAnsi="Calibri" w:cs="Calibri"/>
        </w:rPr>
        <w:t xml:space="preserve"> </w:t>
      </w:r>
      <w:r w:rsidRPr="002B24A7">
        <w:rPr>
          <w:rFonts w:ascii="Calibri" w:hAnsi="Calibri" w:cs="Calibri"/>
        </w:rPr>
        <w:t xml:space="preserve">If quantitative data are collected, data documentation must be provided using </w:t>
      </w:r>
      <w:proofErr w:type="spellStart"/>
      <w:r w:rsidR="00B33ECC" w:rsidRPr="002B24A7">
        <w:rPr>
          <w:rFonts w:ascii="Calibri" w:hAnsi="Calibri" w:cs="Calibri"/>
        </w:rPr>
        <w:t>Nesstar</w:t>
      </w:r>
      <w:proofErr w:type="spellEnd"/>
      <w:r w:rsidR="00B33ECC" w:rsidRPr="002B24A7">
        <w:rPr>
          <w:rStyle w:val="FootnoteReference"/>
          <w:rFonts w:ascii="Calibri" w:hAnsi="Calibri" w:cs="Calibri"/>
        </w:rPr>
        <w:footnoteReference w:id="2"/>
      </w:r>
      <w:r w:rsidRPr="002B24A7">
        <w:rPr>
          <w:rFonts w:ascii="Calibri" w:hAnsi="Calibri" w:cs="Calibri"/>
        </w:rPr>
        <w:t>.</w:t>
      </w:r>
    </w:p>
    <w:p w14:paraId="06F02762" w14:textId="01950222" w:rsidR="00DA2BD9" w:rsidRPr="002B24A7" w:rsidRDefault="00DA2BD9" w:rsidP="00FB2A4E">
      <w:pPr>
        <w:pStyle w:val="Bullets"/>
        <w:jc w:val="both"/>
        <w:rPr>
          <w:rFonts w:ascii="Calibri" w:hAnsi="Calibri" w:cs="Calibri"/>
        </w:rPr>
      </w:pPr>
      <w:r w:rsidRPr="002B24A7">
        <w:rPr>
          <w:rFonts w:ascii="Calibri" w:hAnsi="Calibri" w:cs="Calibri"/>
        </w:rPr>
        <w:t xml:space="preserve">Develop final report </w:t>
      </w:r>
      <w:r w:rsidR="00E17D72" w:rsidRPr="002B24A7">
        <w:rPr>
          <w:rFonts w:ascii="Calibri" w:hAnsi="Calibri" w:cs="Calibri"/>
        </w:rPr>
        <w:t xml:space="preserve">outline </w:t>
      </w:r>
      <w:r w:rsidRPr="002B24A7">
        <w:rPr>
          <w:rFonts w:ascii="Calibri" w:hAnsi="Calibri" w:cs="Calibri"/>
        </w:rPr>
        <w:t>for review and approval by GAIN</w:t>
      </w:r>
      <w:r w:rsidR="00E87766" w:rsidRPr="002B24A7">
        <w:rPr>
          <w:rFonts w:ascii="Calibri" w:hAnsi="Calibri" w:cs="Calibri"/>
        </w:rPr>
        <w:t>.</w:t>
      </w:r>
    </w:p>
    <w:p w14:paraId="3E7EF4B0" w14:textId="79081D15" w:rsidR="00DA2BD9" w:rsidRPr="002B24A7" w:rsidRDefault="00DA2BD9" w:rsidP="00FB2A4E">
      <w:pPr>
        <w:pStyle w:val="Bullets"/>
        <w:jc w:val="both"/>
        <w:rPr>
          <w:rFonts w:ascii="Calibri" w:hAnsi="Calibri" w:cs="Calibri"/>
        </w:rPr>
      </w:pPr>
      <w:r w:rsidRPr="002B24A7">
        <w:rPr>
          <w:rFonts w:ascii="Calibri" w:hAnsi="Calibri" w:cs="Calibri"/>
        </w:rPr>
        <w:t xml:space="preserve">Draft full report, including </w:t>
      </w:r>
      <w:r w:rsidR="00B00E95" w:rsidRPr="002B24A7">
        <w:rPr>
          <w:rFonts w:ascii="Calibri" w:hAnsi="Calibri" w:cs="Calibri"/>
        </w:rPr>
        <w:t xml:space="preserve">literature review, </w:t>
      </w:r>
      <w:r w:rsidRPr="002B24A7">
        <w:rPr>
          <w:rFonts w:ascii="Calibri" w:hAnsi="Calibri" w:cs="Calibri"/>
        </w:rPr>
        <w:t>methods, data collection activities, results and conclusions/recommendations</w:t>
      </w:r>
      <w:r w:rsidR="00E87766" w:rsidRPr="002B24A7">
        <w:rPr>
          <w:rFonts w:ascii="Calibri" w:hAnsi="Calibri" w:cs="Calibri"/>
        </w:rPr>
        <w:t>.</w:t>
      </w:r>
    </w:p>
    <w:p w14:paraId="0ADD8296" w14:textId="2C0404B1" w:rsidR="00B466C4" w:rsidRDefault="00DA2BD9" w:rsidP="00FB2A4E">
      <w:pPr>
        <w:pStyle w:val="Bullets"/>
        <w:jc w:val="both"/>
        <w:rPr>
          <w:rFonts w:ascii="Calibri" w:hAnsi="Calibri" w:cs="Calibri"/>
        </w:rPr>
      </w:pPr>
      <w:r w:rsidRPr="002B24A7">
        <w:rPr>
          <w:rFonts w:ascii="Calibri" w:hAnsi="Calibri" w:cs="Calibri"/>
        </w:rPr>
        <w:t>Revise and finalize report based on inputs from GAIN.</w:t>
      </w:r>
    </w:p>
    <w:p w14:paraId="3134BC17" w14:textId="66147441" w:rsidR="009F0A5F" w:rsidRPr="002B24A7" w:rsidRDefault="009F0A5F" w:rsidP="00FB2A4E">
      <w:pPr>
        <w:pStyle w:val="Bullets"/>
        <w:jc w:val="both"/>
        <w:rPr>
          <w:rFonts w:ascii="Calibri" w:hAnsi="Calibri" w:cs="Calibri"/>
        </w:rPr>
      </w:pPr>
      <w:r w:rsidRPr="009F0A5F">
        <w:rPr>
          <w:rFonts w:ascii="Calibri" w:hAnsi="Calibri" w:cs="Calibri"/>
        </w:rPr>
        <w:t>Collaborate with GAIN on the development of peer-reviewed publications</w:t>
      </w:r>
      <w:r>
        <w:rPr>
          <w:rFonts w:ascii="Calibri" w:hAnsi="Calibri" w:cs="Calibri"/>
        </w:rPr>
        <w:t>.</w:t>
      </w:r>
    </w:p>
    <w:p w14:paraId="0FDCF15C" w14:textId="144CC3B1" w:rsidR="00620479" w:rsidRPr="002B24A7" w:rsidRDefault="00620479" w:rsidP="00FB2A4E">
      <w:pPr>
        <w:pStyle w:val="Bullets"/>
        <w:numPr>
          <w:ilvl w:val="0"/>
          <w:numId w:val="0"/>
        </w:numPr>
        <w:jc w:val="both"/>
        <w:rPr>
          <w:rFonts w:ascii="Calibri" w:hAnsi="Calibri" w:cs="Calibri"/>
        </w:rPr>
      </w:pPr>
    </w:p>
    <w:p w14:paraId="6E0321E5" w14:textId="62280BF4" w:rsidR="001F3742" w:rsidRPr="002B24A7" w:rsidRDefault="004422BF" w:rsidP="00FB2A4E">
      <w:pPr>
        <w:pStyle w:val="Heading2"/>
        <w:jc w:val="both"/>
        <w:rPr>
          <w:rFonts w:ascii="Calibri" w:hAnsi="Calibri" w:cs="Calibri"/>
        </w:rPr>
      </w:pPr>
      <w:r w:rsidRPr="002B24A7">
        <w:rPr>
          <w:rFonts w:ascii="Calibri" w:hAnsi="Calibri" w:cs="Calibri"/>
        </w:rPr>
        <w:t>Deliverables</w:t>
      </w:r>
      <w:r w:rsidR="00907A67" w:rsidRPr="002B24A7">
        <w:rPr>
          <w:rFonts w:ascii="Calibri" w:hAnsi="Calibri" w:cs="Calibri"/>
        </w:rPr>
        <w:t xml:space="preserve"> and </w:t>
      </w:r>
      <w:r w:rsidR="00DD2C36" w:rsidRPr="002B24A7">
        <w:rPr>
          <w:rFonts w:ascii="Calibri" w:hAnsi="Calibri" w:cs="Calibri"/>
        </w:rPr>
        <w:t>TIMELINE</w:t>
      </w:r>
    </w:p>
    <w:p w14:paraId="4989BB1B" w14:textId="49C0053C" w:rsidR="00907A67" w:rsidRDefault="00907A67" w:rsidP="00FB2A4E">
      <w:pPr>
        <w:jc w:val="both"/>
        <w:rPr>
          <w:rFonts w:ascii="Calibri" w:hAnsi="Calibri" w:cs="Calibri"/>
          <w:lang w:eastAsia="en-US"/>
        </w:rPr>
      </w:pPr>
      <w:r w:rsidRPr="002B24A7">
        <w:rPr>
          <w:rFonts w:ascii="Calibri" w:hAnsi="Calibri" w:cs="Calibri"/>
          <w:lang w:eastAsia="en-US"/>
        </w:rPr>
        <w:t>The timeline for completion of all aspects of the Scope of Work</w:t>
      </w:r>
      <w:r w:rsidR="005E533F" w:rsidRPr="002B24A7">
        <w:rPr>
          <w:rFonts w:ascii="Calibri" w:hAnsi="Calibri" w:cs="Calibri"/>
          <w:lang w:eastAsia="en-US"/>
        </w:rPr>
        <w:t xml:space="preserve"> and submission of deliverables</w:t>
      </w:r>
      <w:r w:rsidRPr="002B24A7">
        <w:rPr>
          <w:rFonts w:ascii="Calibri" w:hAnsi="Calibri" w:cs="Calibri"/>
          <w:lang w:eastAsia="en-US"/>
        </w:rPr>
        <w:t xml:space="preserve"> is by</w:t>
      </w:r>
      <w:r w:rsidR="0056725D" w:rsidRPr="002B24A7">
        <w:rPr>
          <w:rFonts w:ascii="Calibri" w:hAnsi="Calibri" w:cs="Calibri"/>
          <w:lang w:eastAsia="en-US"/>
        </w:rPr>
        <w:t xml:space="preserve"> end of</w:t>
      </w:r>
      <w:r w:rsidRPr="002B24A7">
        <w:rPr>
          <w:rFonts w:ascii="Calibri" w:hAnsi="Calibri" w:cs="Calibri"/>
          <w:lang w:eastAsia="en-US"/>
        </w:rPr>
        <w:t xml:space="preserve"> June 202</w:t>
      </w:r>
      <w:r w:rsidR="009F0A5F">
        <w:rPr>
          <w:rFonts w:ascii="Calibri" w:hAnsi="Calibri" w:cs="Calibri"/>
          <w:lang w:eastAsia="en-US"/>
        </w:rPr>
        <w:t>1</w:t>
      </w:r>
      <w:r w:rsidRPr="002B24A7">
        <w:rPr>
          <w:rFonts w:ascii="Calibri" w:hAnsi="Calibri" w:cs="Calibri"/>
          <w:lang w:eastAsia="en-US"/>
        </w:rPr>
        <w:t xml:space="preserve"> as outlined in the following table:</w:t>
      </w:r>
    </w:p>
    <w:p w14:paraId="6695AF87" w14:textId="77777777" w:rsidR="00FB2A4E" w:rsidRPr="002B24A7" w:rsidRDefault="00FB2A4E" w:rsidP="00FB2A4E">
      <w:pPr>
        <w:jc w:val="both"/>
        <w:rPr>
          <w:rFonts w:ascii="Calibri" w:hAnsi="Calibri" w:cs="Calibri"/>
          <w:lang w:eastAsia="en-US"/>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439"/>
      </w:tblGrid>
      <w:tr w:rsidR="00907A67" w:rsidRPr="002B24A7" w14:paraId="2DEC997A" w14:textId="77777777" w:rsidTr="00BB1E11">
        <w:tc>
          <w:tcPr>
            <w:tcW w:w="7196" w:type="dxa"/>
            <w:shd w:val="clear" w:color="auto" w:fill="auto"/>
          </w:tcPr>
          <w:p w14:paraId="21BC73DC" w14:textId="77777777" w:rsidR="00907A67" w:rsidRPr="002B24A7" w:rsidRDefault="00907A67" w:rsidP="00FB2A4E">
            <w:pPr>
              <w:jc w:val="both"/>
              <w:rPr>
                <w:rFonts w:ascii="Calibri" w:hAnsi="Calibri" w:cs="Calibri"/>
                <w:shd w:val="clear" w:color="auto" w:fill="FFFFFF"/>
              </w:rPr>
            </w:pPr>
            <w:r w:rsidRPr="002B24A7">
              <w:rPr>
                <w:rFonts w:ascii="Calibri" w:hAnsi="Calibri" w:cs="Calibri"/>
                <w:b/>
              </w:rPr>
              <w:t>DELIVERABLE</w:t>
            </w:r>
          </w:p>
        </w:tc>
        <w:tc>
          <w:tcPr>
            <w:tcW w:w="2439" w:type="dxa"/>
            <w:shd w:val="clear" w:color="auto" w:fill="auto"/>
          </w:tcPr>
          <w:p w14:paraId="55B578EA" w14:textId="77777777" w:rsidR="00907A67" w:rsidRPr="002B24A7" w:rsidRDefault="00907A67" w:rsidP="00FB2A4E">
            <w:pPr>
              <w:jc w:val="both"/>
              <w:rPr>
                <w:rFonts w:ascii="Calibri" w:hAnsi="Calibri" w:cs="Calibri"/>
                <w:shd w:val="clear" w:color="auto" w:fill="FFFFFF"/>
              </w:rPr>
            </w:pPr>
            <w:r w:rsidRPr="002B24A7">
              <w:rPr>
                <w:rFonts w:ascii="Calibri" w:hAnsi="Calibri" w:cs="Calibri"/>
                <w:b/>
              </w:rPr>
              <w:t>DEADLINE</w:t>
            </w:r>
          </w:p>
        </w:tc>
      </w:tr>
      <w:tr w:rsidR="00907A67" w:rsidRPr="002B24A7" w14:paraId="6AE6EF12" w14:textId="77777777" w:rsidTr="00BB1E11">
        <w:tc>
          <w:tcPr>
            <w:tcW w:w="7196" w:type="dxa"/>
            <w:shd w:val="clear" w:color="auto" w:fill="auto"/>
          </w:tcPr>
          <w:p w14:paraId="68C8A972" w14:textId="77777777" w:rsidR="00907A67" w:rsidRPr="002B24A7" w:rsidRDefault="00907A67" w:rsidP="00FB2A4E">
            <w:pPr>
              <w:jc w:val="both"/>
              <w:rPr>
                <w:rFonts w:ascii="Calibri" w:hAnsi="Calibri" w:cs="Calibri"/>
                <w:shd w:val="clear" w:color="auto" w:fill="FFFFFF"/>
              </w:rPr>
            </w:pPr>
            <w:r w:rsidRPr="002B24A7">
              <w:rPr>
                <w:rFonts w:ascii="Calibri" w:hAnsi="Calibri" w:cs="Calibri"/>
                <w:shd w:val="clear" w:color="auto" w:fill="FFFFFF"/>
              </w:rPr>
              <w:t>Proposal submission</w:t>
            </w:r>
          </w:p>
        </w:tc>
        <w:tc>
          <w:tcPr>
            <w:tcW w:w="2439" w:type="dxa"/>
            <w:shd w:val="clear" w:color="auto" w:fill="auto"/>
          </w:tcPr>
          <w:p w14:paraId="7519693B" w14:textId="060FDF22" w:rsidR="00907A67" w:rsidRPr="002B24A7" w:rsidRDefault="006C2511" w:rsidP="00FB2A4E">
            <w:pPr>
              <w:jc w:val="both"/>
              <w:rPr>
                <w:rFonts w:ascii="Calibri" w:hAnsi="Calibri" w:cs="Calibri"/>
                <w:shd w:val="clear" w:color="auto" w:fill="FFFFFF"/>
              </w:rPr>
            </w:pPr>
            <w:r>
              <w:rPr>
                <w:rFonts w:ascii="Calibri" w:hAnsi="Calibri" w:cs="Calibri"/>
                <w:shd w:val="clear" w:color="auto" w:fill="FFFFFF"/>
              </w:rPr>
              <w:t>3</w:t>
            </w:r>
            <w:r w:rsidR="004B6BF5" w:rsidRPr="002B24A7">
              <w:rPr>
                <w:rFonts w:ascii="Calibri" w:hAnsi="Calibri" w:cs="Calibri"/>
                <w:shd w:val="clear" w:color="auto" w:fill="FFFFFF"/>
              </w:rPr>
              <w:t xml:space="preserve"> </w:t>
            </w:r>
            <w:r w:rsidR="00826217">
              <w:rPr>
                <w:rFonts w:ascii="Calibri" w:hAnsi="Calibri" w:cs="Calibri"/>
                <w:shd w:val="clear" w:color="auto" w:fill="FFFFFF"/>
              </w:rPr>
              <w:t>Ju</w:t>
            </w:r>
            <w:r>
              <w:rPr>
                <w:rFonts w:ascii="Calibri" w:hAnsi="Calibri" w:cs="Calibri"/>
                <w:shd w:val="clear" w:color="auto" w:fill="FFFFFF"/>
              </w:rPr>
              <w:t>ly</w:t>
            </w:r>
            <w:r w:rsidR="004B6BF5" w:rsidRPr="002B24A7">
              <w:rPr>
                <w:rFonts w:ascii="Calibri" w:hAnsi="Calibri" w:cs="Calibri"/>
                <w:shd w:val="clear" w:color="auto" w:fill="FFFFFF"/>
              </w:rPr>
              <w:t xml:space="preserve"> 2020</w:t>
            </w:r>
          </w:p>
        </w:tc>
      </w:tr>
      <w:tr w:rsidR="00907A67" w:rsidRPr="002B24A7" w14:paraId="480381BC" w14:textId="77777777" w:rsidTr="00BB1E11">
        <w:tc>
          <w:tcPr>
            <w:tcW w:w="7196" w:type="dxa"/>
            <w:shd w:val="clear" w:color="auto" w:fill="auto"/>
          </w:tcPr>
          <w:p w14:paraId="386E8272" w14:textId="77777777" w:rsidR="00907A67" w:rsidRPr="002B24A7" w:rsidRDefault="00907A67" w:rsidP="00FB2A4E">
            <w:pPr>
              <w:jc w:val="both"/>
              <w:rPr>
                <w:rFonts w:ascii="Calibri" w:hAnsi="Calibri" w:cs="Calibri"/>
                <w:shd w:val="clear" w:color="auto" w:fill="FFFFFF"/>
              </w:rPr>
            </w:pPr>
            <w:r w:rsidRPr="002B24A7">
              <w:rPr>
                <w:rFonts w:ascii="Calibri" w:hAnsi="Calibri" w:cs="Calibri"/>
                <w:shd w:val="clear" w:color="auto" w:fill="FFFFFF"/>
              </w:rPr>
              <w:t>Final response regarding selection of Service Provider</w:t>
            </w:r>
          </w:p>
        </w:tc>
        <w:tc>
          <w:tcPr>
            <w:tcW w:w="2439" w:type="dxa"/>
            <w:shd w:val="clear" w:color="auto" w:fill="auto"/>
          </w:tcPr>
          <w:p w14:paraId="028F2177" w14:textId="6733D0F8" w:rsidR="00907A67" w:rsidRPr="002B24A7" w:rsidRDefault="00835E38" w:rsidP="00FB2A4E">
            <w:pPr>
              <w:jc w:val="both"/>
              <w:rPr>
                <w:rFonts w:ascii="Calibri" w:hAnsi="Calibri" w:cs="Calibri"/>
                <w:shd w:val="clear" w:color="auto" w:fill="FFFFFF"/>
              </w:rPr>
            </w:pPr>
            <w:r>
              <w:rPr>
                <w:rFonts w:ascii="Calibri" w:hAnsi="Calibri" w:cs="Calibri"/>
                <w:shd w:val="clear" w:color="auto" w:fill="FFFFFF"/>
              </w:rPr>
              <w:t>1</w:t>
            </w:r>
            <w:r w:rsidR="006C2511">
              <w:rPr>
                <w:rFonts w:ascii="Calibri" w:hAnsi="Calibri" w:cs="Calibri"/>
                <w:shd w:val="clear" w:color="auto" w:fill="FFFFFF"/>
              </w:rPr>
              <w:t>7</w:t>
            </w:r>
            <w:r w:rsidR="004B6BF5" w:rsidRPr="002B24A7">
              <w:rPr>
                <w:rFonts w:ascii="Calibri" w:hAnsi="Calibri" w:cs="Calibri"/>
                <w:shd w:val="clear" w:color="auto" w:fill="FFFFFF"/>
              </w:rPr>
              <w:t xml:space="preserve"> </w:t>
            </w:r>
            <w:r w:rsidR="009F0A5F">
              <w:rPr>
                <w:rFonts w:ascii="Calibri" w:hAnsi="Calibri" w:cs="Calibri"/>
                <w:shd w:val="clear" w:color="auto" w:fill="FFFFFF"/>
              </w:rPr>
              <w:t>Ju</w:t>
            </w:r>
            <w:r w:rsidR="006C2511">
              <w:rPr>
                <w:rFonts w:ascii="Calibri" w:hAnsi="Calibri" w:cs="Calibri"/>
                <w:shd w:val="clear" w:color="auto" w:fill="FFFFFF"/>
              </w:rPr>
              <w:t>ly</w:t>
            </w:r>
            <w:r w:rsidR="004B6BF5" w:rsidRPr="002B24A7">
              <w:rPr>
                <w:rFonts w:ascii="Calibri" w:hAnsi="Calibri" w:cs="Calibri"/>
                <w:shd w:val="clear" w:color="auto" w:fill="FFFFFF"/>
              </w:rPr>
              <w:t xml:space="preserve"> 2020</w:t>
            </w:r>
          </w:p>
        </w:tc>
      </w:tr>
      <w:tr w:rsidR="00907A67" w:rsidRPr="002B24A7" w14:paraId="03891DB1" w14:textId="77777777" w:rsidTr="00BB1E11">
        <w:tc>
          <w:tcPr>
            <w:tcW w:w="7196" w:type="dxa"/>
            <w:shd w:val="clear" w:color="auto" w:fill="auto"/>
          </w:tcPr>
          <w:p w14:paraId="4994E948" w14:textId="77777777" w:rsidR="00907A67" w:rsidRPr="002B24A7" w:rsidRDefault="00907A67" w:rsidP="00FB2A4E">
            <w:pPr>
              <w:jc w:val="both"/>
              <w:rPr>
                <w:rFonts w:ascii="Calibri" w:hAnsi="Calibri" w:cs="Calibri"/>
                <w:shd w:val="clear" w:color="auto" w:fill="FFFFFF"/>
              </w:rPr>
            </w:pPr>
            <w:r w:rsidRPr="002B24A7">
              <w:rPr>
                <w:rFonts w:ascii="Calibri" w:hAnsi="Calibri" w:cs="Calibri"/>
                <w:shd w:val="clear" w:color="auto" w:fill="FFFFFF"/>
              </w:rPr>
              <w:t>Contracting process finalized</w:t>
            </w:r>
          </w:p>
        </w:tc>
        <w:tc>
          <w:tcPr>
            <w:tcW w:w="2439" w:type="dxa"/>
            <w:shd w:val="clear" w:color="auto" w:fill="auto"/>
          </w:tcPr>
          <w:p w14:paraId="70C653C8" w14:textId="3A46E9FB" w:rsidR="00907A67" w:rsidRPr="002B24A7" w:rsidRDefault="006C2511" w:rsidP="00FB2A4E">
            <w:pPr>
              <w:jc w:val="both"/>
              <w:rPr>
                <w:rFonts w:ascii="Calibri" w:hAnsi="Calibri" w:cs="Calibri"/>
                <w:shd w:val="clear" w:color="auto" w:fill="FFFFFF"/>
              </w:rPr>
            </w:pPr>
            <w:r>
              <w:rPr>
                <w:rFonts w:ascii="Calibri" w:hAnsi="Calibri" w:cs="Calibri"/>
                <w:shd w:val="clear" w:color="auto" w:fill="FFFFFF"/>
              </w:rPr>
              <w:t>31</w:t>
            </w:r>
            <w:r w:rsidR="004B6BF5" w:rsidRPr="002B24A7">
              <w:rPr>
                <w:rFonts w:ascii="Calibri" w:hAnsi="Calibri" w:cs="Calibri"/>
                <w:shd w:val="clear" w:color="auto" w:fill="FFFFFF"/>
              </w:rPr>
              <w:t xml:space="preserve"> </w:t>
            </w:r>
            <w:r w:rsidR="00826217">
              <w:rPr>
                <w:rFonts w:ascii="Calibri" w:hAnsi="Calibri" w:cs="Calibri"/>
                <w:shd w:val="clear" w:color="auto" w:fill="FFFFFF"/>
              </w:rPr>
              <w:t>July</w:t>
            </w:r>
            <w:r w:rsidR="004B6BF5" w:rsidRPr="002B24A7">
              <w:rPr>
                <w:rFonts w:ascii="Calibri" w:hAnsi="Calibri" w:cs="Calibri"/>
                <w:shd w:val="clear" w:color="auto" w:fill="FFFFFF"/>
              </w:rPr>
              <w:t xml:space="preserve"> 2020</w:t>
            </w:r>
          </w:p>
        </w:tc>
      </w:tr>
      <w:tr w:rsidR="00907A67" w:rsidRPr="002B24A7" w14:paraId="17FA78CD" w14:textId="77777777" w:rsidTr="00BB1E11">
        <w:tc>
          <w:tcPr>
            <w:tcW w:w="7196" w:type="dxa"/>
            <w:shd w:val="clear" w:color="auto" w:fill="auto"/>
          </w:tcPr>
          <w:p w14:paraId="3E44B07F" w14:textId="02FAC5DF" w:rsidR="00907A67" w:rsidRPr="002B24A7" w:rsidRDefault="00907A67" w:rsidP="00FB2A4E">
            <w:pPr>
              <w:jc w:val="both"/>
              <w:rPr>
                <w:rFonts w:ascii="Calibri" w:hAnsi="Calibri" w:cs="Calibri"/>
                <w:shd w:val="clear" w:color="auto" w:fill="FFFFFF"/>
              </w:rPr>
            </w:pPr>
            <w:r w:rsidRPr="002B24A7">
              <w:rPr>
                <w:rFonts w:ascii="Calibri" w:hAnsi="Calibri" w:cs="Calibri"/>
                <w:shd w:val="clear" w:color="auto" w:fill="FFFFFF"/>
              </w:rPr>
              <w:t>Methodology and tools finalized</w:t>
            </w:r>
            <w:r w:rsidR="00850D80" w:rsidRPr="002B24A7">
              <w:rPr>
                <w:rFonts w:ascii="Calibri" w:hAnsi="Calibri" w:cs="Calibri"/>
                <w:shd w:val="clear" w:color="auto" w:fill="FFFFFF"/>
              </w:rPr>
              <w:t xml:space="preserve"> and presented to GAIN</w:t>
            </w:r>
            <w:r w:rsidRPr="002B24A7">
              <w:rPr>
                <w:rFonts w:ascii="Calibri" w:hAnsi="Calibri" w:cs="Calibri"/>
                <w:shd w:val="clear" w:color="auto" w:fill="FFFFFF"/>
              </w:rPr>
              <w:t>; approvals obtained</w:t>
            </w:r>
          </w:p>
        </w:tc>
        <w:tc>
          <w:tcPr>
            <w:tcW w:w="2439" w:type="dxa"/>
            <w:shd w:val="clear" w:color="auto" w:fill="auto"/>
          </w:tcPr>
          <w:p w14:paraId="6C33BD85" w14:textId="182D9D68" w:rsidR="00907A67" w:rsidRPr="002B24A7" w:rsidRDefault="006C2511" w:rsidP="00FB2A4E">
            <w:pPr>
              <w:jc w:val="both"/>
              <w:rPr>
                <w:rFonts w:ascii="Calibri" w:hAnsi="Calibri" w:cs="Calibri"/>
                <w:shd w:val="clear" w:color="auto" w:fill="FFFFFF"/>
              </w:rPr>
            </w:pPr>
            <w:r>
              <w:rPr>
                <w:rFonts w:ascii="Calibri" w:hAnsi="Calibri" w:cs="Calibri"/>
                <w:shd w:val="clear" w:color="auto" w:fill="FFFFFF"/>
              </w:rPr>
              <w:t>28</w:t>
            </w:r>
            <w:r w:rsidR="00835E38">
              <w:rPr>
                <w:rFonts w:ascii="Calibri" w:hAnsi="Calibri" w:cs="Calibri"/>
                <w:shd w:val="clear" w:color="auto" w:fill="FFFFFF"/>
              </w:rPr>
              <w:t xml:space="preserve"> August</w:t>
            </w:r>
            <w:r w:rsidR="004B6BF5" w:rsidRPr="002B24A7">
              <w:rPr>
                <w:rFonts w:ascii="Calibri" w:hAnsi="Calibri" w:cs="Calibri"/>
                <w:shd w:val="clear" w:color="auto" w:fill="FFFFFF"/>
              </w:rPr>
              <w:t xml:space="preserve"> 2020</w:t>
            </w:r>
          </w:p>
        </w:tc>
      </w:tr>
      <w:tr w:rsidR="00876F50" w:rsidRPr="002B24A7" w14:paraId="77F3C556" w14:textId="77777777" w:rsidTr="00BB1E11">
        <w:tc>
          <w:tcPr>
            <w:tcW w:w="7196" w:type="dxa"/>
            <w:shd w:val="clear" w:color="auto" w:fill="auto"/>
          </w:tcPr>
          <w:p w14:paraId="462BD416" w14:textId="32E9A218" w:rsidR="00876F50" w:rsidRPr="002B24A7" w:rsidRDefault="00876F50" w:rsidP="00FB2A4E">
            <w:pPr>
              <w:jc w:val="both"/>
              <w:rPr>
                <w:rFonts w:ascii="Calibri" w:hAnsi="Calibri" w:cs="Calibri"/>
                <w:shd w:val="clear" w:color="auto" w:fill="FFFFFF"/>
              </w:rPr>
            </w:pPr>
            <w:r>
              <w:rPr>
                <w:rFonts w:ascii="Calibri" w:hAnsi="Calibri" w:cs="Calibri"/>
                <w:shd w:val="clear" w:color="auto" w:fill="FFFFFF"/>
              </w:rPr>
              <w:t>D</w:t>
            </w:r>
            <w:r w:rsidRPr="002B24A7">
              <w:rPr>
                <w:rFonts w:ascii="Calibri" w:hAnsi="Calibri" w:cs="Calibri"/>
                <w:shd w:val="clear" w:color="auto" w:fill="FFFFFF"/>
              </w:rPr>
              <w:t>ata collection, and data analyses completed</w:t>
            </w:r>
          </w:p>
        </w:tc>
        <w:tc>
          <w:tcPr>
            <w:tcW w:w="2439" w:type="dxa"/>
            <w:shd w:val="clear" w:color="auto" w:fill="auto"/>
          </w:tcPr>
          <w:p w14:paraId="1A743A78" w14:textId="0DBC7109" w:rsidR="00876F50" w:rsidRPr="002B24A7" w:rsidRDefault="006C2511" w:rsidP="00FB2A4E">
            <w:pPr>
              <w:jc w:val="both"/>
              <w:rPr>
                <w:rFonts w:ascii="Calibri" w:hAnsi="Calibri" w:cs="Calibri"/>
                <w:shd w:val="clear" w:color="auto" w:fill="FFFFFF"/>
              </w:rPr>
            </w:pPr>
            <w:r>
              <w:rPr>
                <w:rFonts w:ascii="Calibri" w:hAnsi="Calibri" w:cs="Calibri"/>
                <w:shd w:val="clear" w:color="auto" w:fill="FFFFFF"/>
              </w:rPr>
              <w:t>October</w:t>
            </w:r>
            <w:r w:rsidR="00876F50">
              <w:rPr>
                <w:rFonts w:ascii="Calibri" w:hAnsi="Calibri" w:cs="Calibri"/>
                <w:shd w:val="clear" w:color="auto" w:fill="FFFFFF"/>
              </w:rPr>
              <w:t xml:space="preserve"> 202</w:t>
            </w:r>
            <w:r w:rsidR="00EF4918">
              <w:rPr>
                <w:rFonts w:ascii="Calibri" w:hAnsi="Calibri" w:cs="Calibri"/>
                <w:shd w:val="clear" w:color="auto" w:fill="FFFFFF"/>
              </w:rPr>
              <w:t>0</w:t>
            </w:r>
          </w:p>
        </w:tc>
      </w:tr>
      <w:tr w:rsidR="004B6BF5" w:rsidRPr="002B24A7" w14:paraId="3884EB72" w14:textId="77777777" w:rsidTr="00BB1E11">
        <w:tc>
          <w:tcPr>
            <w:tcW w:w="7196" w:type="dxa"/>
            <w:shd w:val="clear" w:color="auto" w:fill="auto"/>
          </w:tcPr>
          <w:p w14:paraId="0E33E303" w14:textId="6985A479" w:rsidR="004B6BF5" w:rsidRPr="002B24A7" w:rsidRDefault="004B6BF5" w:rsidP="00FB2A4E">
            <w:pPr>
              <w:jc w:val="both"/>
              <w:rPr>
                <w:rFonts w:ascii="Calibri" w:hAnsi="Calibri" w:cs="Calibri"/>
                <w:shd w:val="clear" w:color="auto" w:fill="FFFFFF"/>
              </w:rPr>
            </w:pPr>
            <w:r w:rsidRPr="002B24A7">
              <w:rPr>
                <w:rFonts w:ascii="Calibri" w:hAnsi="Calibri" w:cs="Calibri"/>
                <w:shd w:val="clear" w:color="auto" w:fill="FFFFFF"/>
              </w:rPr>
              <w:t xml:space="preserve">Presentation of preliminary results to GAIN </w:t>
            </w:r>
          </w:p>
        </w:tc>
        <w:tc>
          <w:tcPr>
            <w:tcW w:w="2439" w:type="dxa"/>
            <w:shd w:val="clear" w:color="auto" w:fill="auto"/>
          </w:tcPr>
          <w:p w14:paraId="7798B5D7" w14:textId="10D8BED8" w:rsidR="004B6BF5" w:rsidRPr="002B24A7" w:rsidRDefault="006C2511" w:rsidP="00FB2A4E">
            <w:pPr>
              <w:jc w:val="both"/>
              <w:rPr>
                <w:rFonts w:ascii="Calibri" w:hAnsi="Calibri" w:cs="Calibri"/>
                <w:shd w:val="clear" w:color="auto" w:fill="FFFFFF"/>
              </w:rPr>
            </w:pPr>
            <w:r>
              <w:rPr>
                <w:rFonts w:ascii="Calibri" w:hAnsi="Calibri" w:cs="Calibri"/>
                <w:shd w:val="clear" w:color="auto" w:fill="FFFFFF"/>
              </w:rPr>
              <w:t>November</w:t>
            </w:r>
            <w:r w:rsidR="007963D6" w:rsidRPr="002B24A7">
              <w:rPr>
                <w:rFonts w:ascii="Calibri" w:hAnsi="Calibri" w:cs="Calibri"/>
                <w:shd w:val="clear" w:color="auto" w:fill="FFFFFF"/>
              </w:rPr>
              <w:t xml:space="preserve"> 202</w:t>
            </w:r>
            <w:r w:rsidR="00EF4918">
              <w:rPr>
                <w:rFonts w:ascii="Calibri" w:hAnsi="Calibri" w:cs="Calibri"/>
                <w:shd w:val="clear" w:color="auto" w:fill="FFFFFF"/>
              </w:rPr>
              <w:t>0</w:t>
            </w:r>
          </w:p>
        </w:tc>
      </w:tr>
      <w:tr w:rsidR="00907A67" w:rsidRPr="002B24A7" w14:paraId="7BAB67CF" w14:textId="77777777" w:rsidTr="00BB1E11">
        <w:tc>
          <w:tcPr>
            <w:tcW w:w="7196" w:type="dxa"/>
            <w:shd w:val="clear" w:color="auto" w:fill="auto"/>
          </w:tcPr>
          <w:p w14:paraId="17B3E832" w14:textId="6571D94B" w:rsidR="00907A67" w:rsidRPr="002B24A7" w:rsidRDefault="00907A67" w:rsidP="00FB2A4E">
            <w:pPr>
              <w:jc w:val="both"/>
              <w:rPr>
                <w:rFonts w:ascii="Calibri" w:hAnsi="Calibri" w:cs="Calibri"/>
                <w:shd w:val="clear" w:color="auto" w:fill="FFFFFF"/>
              </w:rPr>
            </w:pPr>
            <w:r w:rsidRPr="002B24A7">
              <w:rPr>
                <w:rFonts w:ascii="Calibri" w:hAnsi="Calibri" w:cs="Calibri"/>
                <w:shd w:val="clear" w:color="auto" w:fill="FFFFFF"/>
              </w:rPr>
              <w:t>D</w:t>
            </w:r>
            <w:r w:rsidR="004B6BF5" w:rsidRPr="002B24A7">
              <w:rPr>
                <w:rFonts w:ascii="Calibri" w:hAnsi="Calibri" w:cs="Calibri"/>
                <w:shd w:val="clear" w:color="auto" w:fill="FFFFFF"/>
              </w:rPr>
              <w:t>raft report submitted</w:t>
            </w:r>
          </w:p>
        </w:tc>
        <w:tc>
          <w:tcPr>
            <w:tcW w:w="2439" w:type="dxa"/>
            <w:shd w:val="clear" w:color="auto" w:fill="auto"/>
          </w:tcPr>
          <w:p w14:paraId="6BDF96DC" w14:textId="1EAD1A87" w:rsidR="00907A67" w:rsidRPr="002B24A7" w:rsidRDefault="006C2511" w:rsidP="00FB2A4E">
            <w:pPr>
              <w:jc w:val="both"/>
              <w:rPr>
                <w:rFonts w:ascii="Calibri" w:hAnsi="Calibri" w:cs="Calibri"/>
                <w:shd w:val="clear" w:color="auto" w:fill="FFFFFF"/>
              </w:rPr>
            </w:pPr>
            <w:r>
              <w:rPr>
                <w:rFonts w:ascii="Calibri" w:hAnsi="Calibri" w:cs="Calibri"/>
                <w:shd w:val="clear" w:color="auto" w:fill="FFFFFF"/>
              </w:rPr>
              <w:t>December</w:t>
            </w:r>
            <w:r w:rsidR="00EF4918" w:rsidRPr="002B24A7">
              <w:rPr>
                <w:rFonts w:ascii="Calibri" w:hAnsi="Calibri" w:cs="Calibri"/>
                <w:shd w:val="clear" w:color="auto" w:fill="FFFFFF"/>
              </w:rPr>
              <w:t xml:space="preserve"> 202</w:t>
            </w:r>
            <w:r w:rsidR="00EF4918">
              <w:rPr>
                <w:rFonts w:ascii="Calibri" w:hAnsi="Calibri" w:cs="Calibri"/>
                <w:shd w:val="clear" w:color="auto" w:fill="FFFFFF"/>
              </w:rPr>
              <w:t>0</w:t>
            </w:r>
          </w:p>
        </w:tc>
      </w:tr>
      <w:tr w:rsidR="00907A67" w:rsidRPr="002B24A7" w14:paraId="255697A1" w14:textId="77777777" w:rsidTr="00BB1E11">
        <w:tc>
          <w:tcPr>
            <w:tcW w:w="7196" w:type="dxa"/>
            <w:shd w:val="clear" w:color="auto" w:fill="auto"/>
          </w:tcPr>
          <w:p w14:paraId="641F391B" w14:textId="695411E2" w:rsidR="00907A67" w:rsidRPr="002B24A7" w:rsidRDefault="00907A67" w:rsidP="00FB2A4E">
            <w:pPr>
              <w:jc w:val="both"/>
              <w:rPr>
                <w:rFonts w:ascii="Calibri" w:hAnsi="Calibri" w:cs="Calibri"/>
                <w:shd w:val="clear" w:color="auto" w:fill="FFFFFF"/>
              </w:rPr>
            </w:pPr>
            <w:r w:rsidRPr="002B24A7">
              <w:rPr>
                <w:rFonts w:ascii="Calibri" w:hAnsi="Calibri" w:cs="Calibri"/>
                <w:shd w:val="clear" w:color="auto" w:fill="FFFFFF"/>
              </w:rPr>
              <w:t>Final report submitted</w:t>
            </w:r>
          </w:p>
        </w:tc>
        <w:tc>
          <w:tcPr>
            <w:tcW w:w="2439" w:type="dxa"/>
            <w:shd w:val="clear" w:color="auto" w:fill="auto"/>
          </w:tcPr>
          <w:p w14:paraId="1CDEAB19" w14:textId="5BD9CA47" w:rsidR="00907A67" w:rsidRPr="002B24A7" w:rsidRDefault="006C2511" w:rsidP="00FB2A4E">
            <w:pPr>
              <w:jc w:val="both"/>
              <w:rPr>
                <w:rFonts w:ascii="Calibri" w:hAnsi="Calibri" w:cs="Calibri"/>
                <w:shd w:val="clear" w:color="auto" w:fill="FFFFFF"/>
              </w:rPr>
            </w:pPr>
            <w:r>
              <w:rPr>
                <w:rFonts w:ascii="Calibri" w:hAnsi="Calibri" w:cs="Calibri"/>
                <w:shd w:val="clear" w:color="auto" w:fill="FFFFFF"/>
              </w:rPr>
              <w:t>December</w:t>
            </w:r>
            <w:r w:rsidR="00EF4918" w:rsidRPr="002B24A7">
              <w:rPr>
                <w:rFonts w:ascii="Calibri" w:hAnsi="Calibri" w:cs="Calibri"/>
                <w:shd w:val="clear" w:color="auto" w:fill="FFFFFF"/>
              </w:rPr>
              <w:t xml:space="preserve"> 202</w:t>
            </w:r>
            <w:r w:rsidR="00EF4918">
              <w:rPr>
                <w:rFonts w:ascii="Calibri" w:hAnsi="Calibri" w:cs="Calibri"/>
                <w:shd w:val="clear" w:color="auto" w:fill="FFFFFF"/>
              </w:rPr>
              <w:t>0</w:t>
            </w:r>
          </w:p>
        </w:tc>
      </w:tr>
    </w:tbl>
    <w:p w14:paraId="625D22C7" w14:textId="77777777" w:rsidR="00907A67" w:rsidRPr="002B24A7" w:rsidRDefault="00907A67" w:rsidP="00FB2A4E">
      <w:pPr>
        <w:jc w:val="both"/>
        <w:rPr>
          <w:rFonts w:ascii="Calibri" w:hAnsi="Calibri" w:cs="Calibri"/>
          <w:lang w:eastAsia="en-US"/>
        </w:rPr>
      </w:pPr>
    </w:p>
    <w:p w14:paraId="4F18F68A" w14:textId="77777777" w:rsidR="004422BF" w:rsidRPr="002B24A7" w:rsidRDefault="004422BF" w:rsidP="00FB2A4E">
      <w:pPr>
        <w:pStyle w:val="TOCHeading"/>
        <w:rPr>
          <w:rFonts w:ascii="Calibri" w:hAnsi="Calibri" w:cs="Calibri"/>
        </w:rPr>
      </w:pPr>
      <w:bookmarkStart w:id="4" w:name="_Toc1725134"/>
      <w:r w:rsidRPr="002B24A7">
        <w:rPr>
          <w:rFonts w:ascii="Calibri" w:hAnsi="Calibri" w:cs="Calibri"/>
        </w:rPr>
        <w:lastRenderedPageBreak/>
        <w:t>instructions for responding</w:t>
      </w:r>
      <w:bookmarkEnd w:id="4"/>
    </w:p>
    <w:p w14:paraId="0BB6F316" w14:textId="77777777" w:rsidR="006A23F7" w:rsidRPr="002B24A7" w:rsidRDefault="006A23F7" w:rsidP="00FB2A4E">
      <w:pPr>
        <w:jc w:val="both"/>
        <w:rPr>
          <w:rFonts w:ascii="Calibri" w:hAnsi="Calibri" w:cs="Calibri"/>
        </w:rPr>
      </w:pPr>
      <w:r w:rsidRPr="002B24A7">
        <w:rPr>
          <w:rFonts w:ascii="Calibri" w:hAnsi="Calibri" w:cs="Calibri"/>
        </w:rPr>
        <w:t>This section addresses the process for responding to this solicitation. Applicants are encouraged to review this prior to completing their responses.</w:t>
      </w:r>
    </w:p>
    <w:p w14:paraId="04985C80" w14:textId="77777777" w:rsidR="006A23F7" w:rsidRPr="002B24A7" w:rsidRDefault="006A23F7" w:rsidP="00FB2A4E">
      <w:pPr>
        <w:pStyle w:val="Heading1"/>
        <w:numPr>
          <w:ilvl w:val="0"/>
          <w:numId w:val="10"/>
        </w:numPr>
        <w:jc w:val="both"/>
        <w:rPr>
          <w:rStyle w:val="Strong"/>
          <w:rFonts w:ascii="Calibri" w:eastAsiaTheme="minorEastAsia" w:hAnsi="Calibri" w:cs="Calibri"/>
          <w:b/>
          <w:bCs w:val="0"/>
          <w:caps w:val="0"/>
          <w:lang w:val="en-GB" w:eastAsia="zh-CN"/>
        </w:rPr>
      </w:pPr>
      <w:r w:rsidRPr="002B24A7">
        <w:rPr>
          <w:rStyle w:val="Strong"/>
          <w:rFonts w:ascii="Calibri" w:hAnsi="Calibri" w:cs="Calibri"/>
          <w:b/>
          <w:bCs w:val="0"/>
        </w:rPr>
        <w:t>contact</w:t>
      </w:r>
    </w:p>
    <w:p w14:paraId="6421553E" w14:textId="2ED41823" w:rsidR="006A23F7" w:rsidRPr="002B24A7" w:rsidRDefault="004C2A41" w:rsidP="00FB2A4E">
      <w:pPr>
        <w:jc w:val="both"/>
        <w:rPr>
          <w:rFonts w:ascii="Calibri" w:hAnsi="Calibri" w:cs="Calibri"/>
          <w:bCs/>
        </w:rPr>
      </w:pPr>
      <w:r w:rsidRPr="002B24A7">
        <w:rPr>
          <w:rFonts w:ascii="Calibri" w:hAnsi="Calibri" w:cs="Calibri"/>
          <w:bCs/>
        </w:rPr>
        <w:t xml:space="preserve">Key program and technical staff from GAIN </w:t>
      </w:r>
      <w:r w:rsidR="006A23F7" w:rsidRPr="002B24A7">
        <w:rPr>
          <w:rFonts w:ascii="Calibri" w:hAnsi="Calibri" w:cs="Calibri"/>
          <w:bCs/>
        </w:rPr>
        <w:t xml:space="preserve">are part of the selection team of the organisation and will review the proposals. They will be available via email to respond to clarifications on this solicitation. Please direct all inquiries and other communications </w:t>
      </w:r>
      <w:r w:rsidR="005F6AB8">
        <w:rPr>
          <w:rFonts w:ascii="Calibri" w:hAnsi="Calibri" w:cs="Calibri"/>
          <w:bCs/>
        </w:rPr>
        <w:t>to</w:t>
      </w:r>
      <w:r w:rsidR="00B87A7F">
        <w:rPr>
          <w:rFonts w:ascii="Calibri" w:hAnsi="Calibri" w:cs="Calibri"/>
          <w:bCs/>
        </w:rPr>
        <w:t xml:space="preserve"> </w:t>
      </w:r>
      <w:hyperlink r:id="rId11" w:history="1">
        <w:r w:rsidR="00B87A7F" w:rsidRPr="002B24A7">
          <w:rPr>
            <w:rStyle w:val="Hyperlink"/>
            <w:rFonts w:ascii="Calibri" w:hAnsi="Calibri" w:cs="Calibri"/>
            <w:bCs/>
          </w:rPr>
          <w:t>rfp@gainhealth.org</w:t>
        </w:r>
      </w:hyperlink>
      <w:r w:rsidR="006A23F7" w:rsidRPr="002B24A7">
        <w:rPr>
          <w:rFonts w:ascii="Calibri" w:hAnsi="Calibri" w:cs="Calibri"/>
          <w:bCs/>
        </w:rPr>
        <w:t xml:space="preserve">. Reponses will not be confidential except in cases where proprietary information is involved. </w:t>
      </w:r>
    </w:p>
    <w:p w14:paraId="751BE855" w14:textId="77777777" w:rsidR="006A23F7" w:rsidRPr="002B24A7" w:rsidRDefault="006A23F7" w:rsidP="00FB2A4E">
      <w:pPr>
        <w:spacing w:before="0" w:line="240" w:lineRule="auto"/>
        <w:jc w:val="both"/>
        <w:rPr>
          <w:rStyle w:val="Strong"/>
          <w:rFonts w:ascii="Calibri" w:hAnsi="Calibri" w:cs="Calibri"/>
          <w:b w:val="0"/>
          <w:lang w:val="fr-CH"/>
        </w:rPr>
      </w:pPr>
    </w:p>
    <w:p w14:paraId="4AACEB28" w14:textId="77777777" w:rsidR="006A23F7" w:rsidRPr="002B24A7" w:rsidRDefault="006A23F7" w:rsidP="00FB2A4E">
      <w:pPr>
        <w:pStyle w:val="Heading1"/>
        <w:jc w:val="both"/>
        <w:rPr>
          <w:rStyle w:val="Strong"/>
          <w:rFonts w:ascii="Calibri" w:eastAsiaTheme="minorEastAsia" w:hAnsi="Calibri" w:cs="Calibri"/>
          <w:b/>
          <w:caps w:val="0"/>
          <w:lang w:val="en-GB" w:eastAsia="zh-CN"/>
        </w:rPr>
      </w:pPr>
      <w:r w:rsidRPr="002B24A7">
        <w:rPr>
          <w:rStyle w:val="Strong"/>
          <w:rFonts w:ascii="Calibri" w:hAnsi="Calibri" w:cs="Calibri"/>
          <w:b/>
        </w:rPr>
        <w:t>Budget</w:t>
      </w:r>
    </w:p>
    <w:p w14:paraId="66C6351F" w14:textId="2717DF8D" w:rsidR="006A23F7" w:rsidRPr="002B24A7" w:rsidRDefault="006A23F7" w:rsidP="00FB2A4E">
      <w:pPr>
        <w:jc w:val="both"/>
        <w:rPr>
          <w:rFonts w:ascii="Calibri" w:hAnsi="Calibri" w:cs="Calibri"/>
        </w:rPr>
      </w:pPr>
      <w:r w:rsidRPr="002B24A7">
        <w:rPr>
          <w:rFonts w:ascii="Calibri" w:hAnsi="Calibri" w:cs="Calibri"/>
        </w:rPr>
        <w:t xml:space="preserve">Applicants are required to provide GAIN with a detailed </w:t>
      </w:r>
      <w:r w:rsidR="002F294D" w:rsidRPr="002B24A7">
        <w:rPr>
          <w:rFonts w:ascii="Calibri" w:hAnsi="Calibri" w:cs="Calibri"/>
        </w:rPr>
        <w:t xml:space="preserve">budget in </w:t>
      </w:r>
      <w:r w:rsidR="00B97F03">
        <w:rPr>
          <w:rFonts w:ascii="Calibri" w:hAnsi="Calibri" w:cs="Calibri"/>
        </w:rPr>
        <w:t xml:space="preserve">Bangladeshi Taka and/or </w:t>
      </w:r>
      <w:r w:rsidR="002F294D" w:rsidRPr="002B24A7">
        <w:rPr>
          <w:rFonts w:ascii="Calibri" w:hAnsi="Calibri" w:cs="Calibri"/>
        </w:rPr>
        <w:t>US Dollars, including fees/travel/accommodation and any other direct costs to be incurred in the delivery of the Scope of Work</w:t>
      </w:r>
      <w:r w:rsidRPr="002B24A7">
        <w:rPr>
          <w:rFonts w:ascii="Calibri" w:hAnsi="Calibri" w:cs="Calibri"/>
        </w:rPr>
        <w:t>.</w:t>
      </w:r>
      <w:r w:rsidR="002F294D" w:rsidRPr="002B24A7">
        <w:rPr>
          <w:rFonts w:ascii="Calibri" w:hAnsi="Calibri" w:cs="Calibri"/>
        </w:rPr>
        <w:t xml:space="preserve"> Include a brief narrative justification for line items included. The budget will be inclusive of all taxes/VAT and indirect costs.</w:t>
      </w:r>
      <w:r w:rsidRPr="002B24A7">
        <w:rPr>
          <w:rFonts w:ascii="Calibri" w:hAnsi="Calibri" w:cs="Calibri"/>
        </w:rPr>
        <w:t xml:space="preserve"> The final budget amount will have to be approved by </w:t>
      </w:r>
      <w:r w:rsidR="002F294D" w:rsidRPr="002B24A7">
        <w:rPr>
          <w:rFonts w:ascii="Calibri" w:hAnsi="Calibri" w:cs="Calibri"/>
        </w:rPr>
        <w:t xml:space="preserve">GAIN </w:t>
      </w:r>
      <w:r w:rsidRPr="002B24A7">
        <w:rPr>
          <w:rFonts w:ascii="Calibri" w:hAnsi="Calibri" w:cs="Calibri"/>
        </w:rPr>
        <w:t>prior to starting the project.</w:t>
      </w:r>
    </w:p>
    <w:p w14:paraId="5CF0CD10" w14:textId="77777777" w:rsidR="006A23F7" w:rsidRPr="002B24A7" w:rsidRDefault="006A23F7" w:rsidP="00FB2A4E">
      <w:pPr>
        <w:pStyle w:val="Heading1"/>
        <w:jc w:val="both"/>
        <w:rPr>
          <w:rFonts w:ascii="Calibri" w:hAnsi="Calibri" w:cs="Calibri"/>
        </w:rPr>
      </w:pPr>
      <w:r w:rsidRPr="002B24A7">
        <w:rPr>
          <w:rFonts w:ascii="Calibri" w:hAnsi="Calibri" w:cs="Calibri"/>
        </w:rPr>
        <w:t>Format for proposal</w:t>
      </w:r>
    </w:p>
    <w:p w14:paraId="1CF7C0BF" w14:textId="17BBD022" w:rsidR="006A23F7" w:rsidRPr="002B24A7" w:rsidRDefault="006A23F7" w:rsidP="00FB2A4E">
      <w:pPr>
        <w:jc w:val="both"/>
        <w:rPr>
          <w:rFonts w:ascii="Calibri" w:hAnsi="Calibri" w:cs="Calibri"/>
          <w:lang w:eastAsia="en-US"/>
        </w:rPr>
      </w:pPr>
      <w:r w:rsidRPr="002B24A7">
        <w:rPr>
          <w:rFonts w:ascii="Calibri" w:hAnsi="Calibri" w:cs="Calibri"/>
          <w:lang w:eastAsia="en-US"/>
        </w:rPr>
        <w:t xml:space="preserve">The proposal needs to be formatted as </w:t>
      </w:r>
      <w:r w:rsidR="00886973" w:rsidRPr="002B24A7">
        <w:rPr>
          <w:rFonts w:ascii="Calibri" w:hAnsi="Calibri" w:cs="Calibri"/>
          <w:lang w:eastAsia="en-US"/>
        </w:rPr>
        <w:t>two separate documents</w:t>
      </w:r>
      <w:r w:rsidRPr="002B24A7">
        <w:rPr>
          <w:rFonts w:ascii="Calibri" w:hAnsi="Calibri" w:cs="Calibri"/>
          <w:lang w:eastAsia="en-US"/>
        </w:rPr>
        <w:t>:</w:t>
      </w:r>
    </w:p>
    <w:p w14:paraId="67AA225F" w14:textId="0DBE8637" w:rsidR="006A23F7" w:rsidRPr="002B24A7" w:rsidRDefault="00886973" w:rsidP="00FB2A4E">
      <w:pPr>
        <w:pStyle w:val="Bullets"/>
        <w:jc w:val="both"/>
        <w:rPr>
          <w:rFonts w:ascii="Calibri" w:hAnsi="Calibri" w:cs="Calibri"/>
          <w:lang w:eastAsia="en-US"/>
        </w:rPr>
      </w:pPr>
      <w:r w:rsidRPr="002B24A7">
        <w:rPr>
          <w:rFonts w:ascii="Calibri" w:hAnsi="Calibri" w:cs="Calibri"/>
          <w:lang w:eastAsia="en-US"/>
        </w:rPr>
        <w:t>Technical proposal outlining the research objectives and methods;</w:t>
      </w:r>
    </w:p>
    <w:p w14:paraId="2212562D" w14:textId="0FCA5D71" w:rsidR="00886973" w:rsidRPr="002B24A7" w:rsidRDefault="00886973" w:rsidP="00FB2A4E">
      <w:pPr>
        <w:pStyle w:val="Bullets"/>
        <w:jc w:val="both"/>
        <w:rPr>
          <w:rFonts w:ascii="Calibri" w:hAnsi="Calibri" w:cs="Calibri"/>
          <w:lang w:eastAsia="en-US"/>
        </w:rPr>
      </w:pPr>
      <w:r w:rsidRPr="002B24A7">
        <w:rPr>
          <w:rFonts w:ascii="Calibri" w:hAnsi="Calibri" w:cs="Calibri"/>
          <w:lang w:eastAsia="en-US"/>
        </w:rPr>
        <w:t>Financial proposal outlining budget accompanied by a budget narrative.</w:t>
      </w:r>
    </w:p>
    <w:p w14:paraId="04F57F31" w14:textId="77777777" w:rsidR="006A23F7" w:rsidRPr="002B24A7" w:rsidRDefault="008453BF" w:rsidP="00FB2A4E">
      <w:pPr>
        <w:pStyle w:val="Heading1"/>
        <w:jc w:val="both"/>
        <w:rPr>
          <w:rFonts w:ascii="Calibri" w:hAnsi="Calibri" w:cs="Calibri"/>
        </w:rPr>
      </w:pPr>
      <w:r w:rsidRPr="002B24A7">
        <w:rPr>
          <w:rFonts w:ascii="Calibri" w:hAnsi="Calibri" w:cs="Calibri"/>
        </w:rPr>
        <w:t>Submission</w:t>
      </w:r>
    </w:p>
    <w:p w14:paraId="591D24C2" w14:textId="1632B035" w:rsidR="008453BF" w:rsidRDefault="003D72BB" w:rsidP="00FB2A4E">
      <w:pPr>
        <w:jc w:val="both"/>
        <w:rPr>
          <w:rStyle w:val="Hyperlink"/>
          <w:rFonts w:ascii="Calibri" w:hAnsi="Calibri" w:cs="Calibri"/>
        </w:rPr>
      </w:pPr>
      <w:r w:rsidRPr="002B24A7">
        <w:rPr>
          <w:rFonts w:ascii="Calibri" w:hAnsi="Calibri" w:cs="Calibri"/>
        </w:rPr>
        <w:t>Complete proposals should be submitted in electronic copy</w:t>
      </w:r>
      <w:r w:rsidR="005F6AB8">
        <w:rPr>
          <w:rFonts w:ascii="Calibri" w:hAnsi="Calibri" w:cs="Calibri"/>
        </w:rPr>
        <w:t xml:space="preserve"> </w:t>
      </w:r>
      <w:r w:rsidR="00B87A7F">
        <w:rPr>
          <w:rFonts w:ascii="Calibri" w:hAnsi="Calibri" w:cs="Calibri"/>
        </w:rPr>
        <w:t xml:space="preserve">to: </w:t>
      </w:r>
      <w:hyperlink r:id="rId12" w:history="1">
        <w:r w:rsidR="00B87A7F" w:rsidRPr="002B24A7">
          <w:rPr>
            <w:rStyle w:val="Hyperlink"/>
            <w:rFonts w:ascii="Calibri" w:hAnsi="Calibri" w:cs="Calibri"/>
          </w:rPr>
          <w:t>rfp@gainhealth.org</w:t>
        </w:r>
      </w:hyperlink>
    </w:p>
    <w:p w14:paraId="2C15B799" w14:textId="77777777" w:rsidR="0067666A" w:rsidRPr="00053D30" w:rsidRDefault="0067666A" w:rsidP="0067666A">
      <w:pPr>
        <w:jc w:val="both"/>
        <w:rPr>
          <w:rFonts w:ascii="Calibri" w:hAnsi="Calibri" w:cs="Calibri"/>
        </w:rPr>
      </w:pPr>
      <w:r w:rsidRPr="00053D30">
        <w:rPr>
          <w:rFonts w:ascii="Calibri" w:hAnsi="Calibri" w:cs="Calibri"/>
        </w:rPr>
        <w:t>Required components for proposal submission</w:t>
      </w:r>
      <w:r>
        <w:rPr>
          <w:rFonts w:ascii="Calibri" w:hAnsi="Calibri" w:cs="Calibri"/>
        </w:rPr>
        <w:t xml:space="preserve"> (see also evaluation criteria for additional guidance)</w:t>
      </w:r>
      <w:r w:rsidRPr="00053D30">
        <w:rPr>
          <w:rFonts w:ascii="Calibri" w:hAnsi="Calibri" w:cs="Calibri"/>
        </w:rPr>
        <w:t xml:space="preserve"> are:</w:t>
      </w:r>
    </w:p>
    <w:p w14:paraId="5831354F" w14:textId="77777777" w:rsidR="0067666A" w:rsidRPr="00053D30" w:rsidRDefault="0067666A" w:rsidP="0067666A">
      <w:pPr>
        <w:pStyle w:val="Default"/>
        <w:numPr>
          <w:ilvl w:val="0"/>
          <w:numId w:val="36"/>
        </w:numPr>
        <w:spacing w:after="56"/>
        <w:jc w:val="both"/>
        <w:rPr>
          <w:color w:val="auto"/>
          <w:sz w:val="20"/>
          <w:szCs w:val="20"/>
        </w:rPr>
      </w:pPr>
      <w:r w:rsidRPr="00053D30">
        <w:rPr>
          <w:color w:val="auto"/>
          <w:sz w:val="20"/>
          <w:szCs w:val="20"/>
        </w:rPr>
        <w:t xml:space="preserve">Description of previous relevant work (maximum 1 page) </w:t>
      </w:r>
    </w:p>
    <w:p w14:paraId="72D6F189" w14:textId="77777777" w:rsidR="0067666A" w:rsidRPr="00053D30" w:rsidRDefault="0067666A" w:rsidP="0067666A">
      <w:pPr>
        <w:pStyle w:val="Default"/>
        <w:numPr>
          <w:ilvl w:val="0"/>
          <w:numId w:val="36"/>
        </w:numPr>
        <w:spacing w:after="56"/>
        <w:jc w:val="both"/>
        <w:rPr>
          <w:color w:val="auto"/>
          <w:sz w:val="20"/>
          <w:szCs w:val="20"/>
        </w:rPr>
      </w:pPr>
      <w:r w:rsidRPr="00053D30">
        <w:rPr>
          <w:color w:val="auto"/>
          <w:sz w:val="20"/>
          <w:szCs w:val="20"/>
        </w:rPr>
        <w:t xml:space="preserve">Composition of team with names and brief (maximum 3 page) bio of all key staff </w:t>
      </w:r>
    </w:p>
    <w:p w14:paraId="3AFD0CCE" w14:textId="77777777" w:rsidR="0067666A" w:rsidRPr="00053D30" w:rsidRDefault="0067666A" w:rsidP="0067666A">
      <w:pPr>
        <w:pStyle w:val="Default"/>
        <w:numPr>
          <w:ilvl w:val="0"/>
          <w:numId w:val="36"/>
        </w:numPr>
        <w:spacing w:after="56"/>
        <w:jc w:val="both"/>
        <w:rPr>
          <w:color w:val="auto"/>
          <w:sz w:val="20"/>
          <w:szCs w:val="20"/>
        </w:rPr>
      </w:pPr>
      <w:r w:rsidRPr="00053D30">
        <w:rPr>
          <w:color w:val="auto"/>
          <w:sz w:val="20"/>
          <w:szCs w:val="20"/>
        </w:rPr>
        <w:t>Detailed proposal explaining how the areas of work mentioned in Scope of Work will be addressed (maximum 1</w:t>
      </w:r>
      <w:r>
        <w:rPr>
          <w:color w:val="auto"/>
          <w:sz w:val="20"/>
          <w:szCs w:val="20"/>
        </w:rPr>
        <w:t>5</w:t>
      </w:r>
      <w:r w:rsidRPr="00053D30">
        <w:rPr>
          <w:color w:val="auto"/>
          <w:sz w:val="20"/>
          <w:szCs w:val="20"/>
        </w:rPr>
        <w:t xml:space="preserve"> pages) </w:t>
      </w:r>
    </w:p>
    <w:p w14:paraId="18E11461" w14:textId="77777777" w:rsidR="0067666A" w:rsidRPr="00053D30" w:rsidRDefault="0067666A" w:rsidP="0067666A">
      <w:pPr>
        <w:pStyle w:val="Default"/>
        <w:numPr>
          <w:ilvl w:val="0"/>
          <w:numId w:val="36"/>
        </w:numPr>
        <w:spacing w:after="56"/>
        <w:jc w:val="both"/>
        <w:rPr>
          <w:color w:val="auto"/>
          <w:sz w:val="20"/>
          <w:szCs w:val="20"/>
        </w:rPr>
      </w:pPr>
      <w:r w:rsidRPr="00053D30">
        <w:rPr>
          <w:color w:val="auto"/>
          <w:sz w:val="20"/>
          <w:szCs w:val="20"/>
        </w:rPr>
        <w:t xml:space="preserve">Budget </w:t>
      </w:r>
    </w:p>
    <w:p w14:paraId="0DD7830A" w14:textId="77777777" w:rsidR="0067666A" w:rsidRPr="00053D30" w:rsidRDefault="0067666A" w:rsidP="0067666A">
      <w:pPr>
        <w:pStyle w:val="Default"/>
        <w:numPr>
          <w:ilvl w:val="0"/>
          <w:numId w:val="36"/>
        </w:numPr>
        <w:spacing w:after="56"/>
        <w:jc w:val="both"/>
        <w:rPr>
          <w:color w:val="auto"/>
          <w:sz w:val="20"/>
          <w:szCs w:val="20"/>
        </w:rPr>
      </w:pPr>
      <w:r w:rsidRPr="00053D30">
        <w:rPr>
          <w:color w:val="auto"/>
          <w:sz w:val="20"/>
          <w:szCs w:val="20"/>
        </w:rPr>
        <w:t xml:space="preserve">Detailed budget justification </w:t>
      </w:r>
    </w:p>
    <w:p w14:paraId="1FCADA25" w14:textId="77777777" w:rsidR="0067666A" w:rsidRPr="00053D30" w:rsidRDefault="0067666A" w:rsidP="0067666A">
      <w:pPr>
        <w:pStyle w:val="Default"/>
        <w:numPr>
          <w:ilvl w:val="0"/>
          <w:numId w:val="36"/>
        </w:numPr>
        <w:spacing w:after="56"/>
        <w:jc w:val="both"/>
        <w:rPr>
          <w:color w:val="auto"/>
          <w:sz w:val="20"/>
          <w:szCs w:val="20"/>
        </w:rPr>
      </w:pPr>
      <w:r w:rsidRPr="00053D30">
        <w:rPr>
          <w:color w:val="auto"/>
          <w:sz w:val="20"/>
          <w:szCs w:val="20"/>
        </w:rPr>
        <w:t xml:space="preserve">Risk and mitigation strategy </w:t>
      </w:r>
    </w:p>
    <w:p w14:paraId="441F8A2B" w14:textId="77777777" w:rsidR="0067666A" w:rsidRPr="00053D30" w:rsidRDefault="0067666A" w:rsidP="0067666A">
      <w:pPr>
        <w:pStyle w:val="Default"/>
        <w:numPr>
          <w:ilvl w:val="0"/>
          <w:numId w:val="36"/>
        </w:numPr>
        <w:spacing w:after="56"/>
        <w:jc w:val="both"/>
        <w:rPr>
          <w:color w:val="auto"/>
          <w:sz w:val="20"/>
          <w:szCs w:val="20"/>
        </w:rPr>
      </w:pPr>
      <w:r w:rsidRPr="00053D30">
        <w:rPr>
          <w:color w:val="auto"/>
          <w:sz w:val="20"/>
          <w:szCs w:val="20"/>
        </w:rPr>
        <w:t xml:space="preserve">Timeline </w:t>
      </w:r>
    </w:p>
    <w:p w14:paraId="09046D77" w14:textId="77777777" w:rsidR="0067666A" w:rsidRPr="00D711BF" w:rsidRDefault="0067666A" w:rsidP="0067666A">
      <w:pPr>
        <w:pStyle w:val="Default"/>
        <w:numPr>
          <w:ilvl w:val="0"/>
          <w:numId w:val="36"/>
        </w:numPr>
        <w:jc w:val="both"/>
        <w:rPr>
          <w:color w:val="auto"/>
          <w:sz w:val="20"/>
          <w:szCs w:val="20"/>
        </w:rPr>
      </w:pPr>
      <w:r w:rsidRPr="00053D30">
        <w:rPr>
          <w:color w:val="auto"/>
          <w:sz w:val="20"/>
          <w:szCs w:val="20"/>
        </w:rPr>
        <w:t>References</w:t>
      </w:r>
      <w:r>
        <w:rPr>
          <w:color w:val="auto"/>
          <w:sz w:val="20"/>
          <w:szCs w:val="20"/>
        </w:rPr>
        <w:t xml:space="preserve"> </w:t>
      </w:r>
    </w:p>
    <w:p w14:paraId="319E970E" w14:textId="77777777" w:rsidR="0067666A" w:rsidRDefault="0067666A" w:rsidP="00FB2A4E">
      <w:pPr>
        <w:jc w:val="both"/>
        <w:rPr>
          <w:rStyle w:val="Hyperlink"/>
          <w:rFonts w:ascii="Calibri" w:hAnsi="Calibri" w:cs="Calibri"/>
        </w:rPr>
      </w:pPr>
    </w:p>
    <w:p w14:paraId="3209C6C1" w14:textId="77777777" w:rsidR="008453BF" w:rsidRPr="002B24A7" w:rsidRDefault="008453BF" w:rsidP="00FB2A4E">
      <w:pPr>
        <w:pStyle w:val="Heading1"/>
        <w:jc w:val="both"/>
        <w:rPr>
          <w:rFonts w:ascii="Calibri" w:hAnsi="Calibri" w:cs="Calibri"/>
        </w:rPr>
      </w:pPr>
      <w:r w:rsidRPr="002B24A7">
        <w:rPr>
          <w:rFonts w:ascii="Calibri" w:hAnsi="Calibri" w:cs="Calibri"/>
        </w:rPr>
        <w:t>Deadline</w:t>
      </w:r>
    </w:p>
    <w:p w14:paraId="1DB04152" w14:textId="0A746389" w:rsidR="008453BF" w:rsidRPr="002B24A7" w:rsidRDefault="008453BF" w:rsidP="00FB2A4E">
      <w:pPr>
        <w:jc w:val="both"/>
        <w:rPr>
          <w:rFonts w:ascii="Calibri" w:hAnsi="Calibri" w:cs="Calibri"/>
          <w:bCs/>
        </w:rPr>
      </w:pPr>
      <w:r w:rsidRPr="002B24A7">
        <w:rPr>
          <w:rFonts w:ascii="Calibri" w:hAnsi="Calibri" w:cs="Calibri"/>
          <w:shd w:val="clear" w:color="auto" w:fill="FFFFFF"/>
        </w:rPr>
        <w:t xml:space="preserve">Completed proposals should be submitted </w:t>
      </w:r>
      <w:r w:rsidR="00B87A7F">
        <w:rPr>
          <w:rFonts w:ascii="Calibri" w:hAnsi="Calibri" w:cs="Calibri"/>
          <w:shd w:val="clear" w:color="auto" w:fill="FFFFFF"/>
        </w:rPr>
        <w:t xml:space="preserve">to </w:t>
      </w:r>
      <w:hyperlink r:id="rId13" w:history="1">
        <w:r w:rsidR="00B87A7F" w:rsidRPr="002B24A7">
          <w:rPr>
            <w:rStyle w:val="Hyperlink"/>
            <w:rFonts w:ascii="Calibri" w:hAnsi="Calibri" w:cs="Calibri"/>
          </w:rPr>
          <w:t>rfp@gainhealth.org</w:t>
        </w:r>
      </w:hyperlink>
      <w:r w:rsidR="00B87A7F">
        <w:rPr>
          <w:rStyle w:val="Hyperlink"/>
          <w:rFonts w:ascii="Calibri" w:hAnsi="Calibri" w:cs="Calibri"/>
        </w:rPr>
        <w:t xml:space="preserve"> </w:t>
      </w:r>
      <w:r w:rsidRPr="002B24A7">
        <w:rPr>
          <w:rFonts w:ascii="Calibri" w:hAnsi="Calibri" w:cs="Calibri"/>
          <w:shd w:val="clear" w:color="auto" w:fill="FFFFFF"/>
        </w:rPr>
        <w:t xml:space="preserve">by </w:t>
      </w:r>
      <w:r w:rsidRPr="002B24A7">
        <w:rPr>
          <w:rFonts w:ascii="Calibri" w:hAnsi="Calibri" w:cs="Calibri"/>
          <w:b/>
          <w:shd w:val="clear" w:color="auto" w:fill="FFFFFF"/>
        </w:rPr>
        <w:t>5:00 pm CET</w:t>
      </w:r>
      <w:r w:rsidRPr="002B24A7">
        <w:rPr>
          <w:rFonts w:ascii="Calibri" w:hAnsi="Calibri" w:cs="Calibri"/>
          <w:shd w:val="clear" w:color="auto" w:fill="FFFFFF"/>
        </w:rPr>
        <w:t xml:space="preserve"> on </w:t>
      </w:r>
      <w:r w:rsidR="00346B11">
        <w:rPr>
          <w:rFonts w:ascii="Calibri" w:hAnsi="Calibri" w:cs="Calibri"/>
          <w:b/>
          <w:shd w:val="clear" w:color="auto" w:fill="FFFFFF"/>
        </w:rPr>
        <w:t>3 Ju</w:t>
      </w:r>
      <w:r w:rsidR="008B15C9">
        <w:rPr>
          <w:rFonts w:ascii="Calibri" w:hAnsi="Calibri" w:cs="Calibri"/>
          <w:b/>
          <w:shd w:val="clear" w:color="auto" w:fill="FFFFFF"/>
        </w:rPr>
        <w:t>ly</w:t>
      </w:r>
      <w:r w:rsidRPr="002B24A7">
        <w:rPr>
          <w:rFonts w:ascii="Calibri" w:hAnsi="Calibri" w:cs="Calibri"/>
          <w:b/>
          <w:shd w:val="clear" w:color="auto" w:fill="FFFFFF"/>
        </w:rPr>
        <w:t xml:space="preserve"> 20</w:t>
      </w:r>
      <w:r w:rsidR="0080445B" w:rsidRPr="002B24A7">
        <w:rPr>
          <w:rFonts w:ascii="Calibri" w:hAnsi="Calibri" w:cs="Calibri"/>
          <w:b/>
          <w:shd w:val="clear" w:color="auto" w:fill="FFFFFF"/>
        </w:rPr>
        <w:t>20</w:t>
      </w:r>
      <w:r w:rsidRPr="002B24A7">
        <w:rPr>
          <w:rFonts w:ascii="Calibri" w:hAnsi="Calibri" w:cs="Calibri"/>
          <w:shd w:val="clear" w:color="auto" w:fill="FFFFFF"/>
        </w:rPr>
        <w:t>.</w:t>
      </w:r>
    </w:p>
    <w:p w14:paraId="0DC6B6D1" w14:textId="77777777" w:rsidR="008453BF" w:rsidRPr="002B24A7" w:rsidRDefault="008453BF" w:rsidP="00FB2A4E">
      <w:pPr>
        <w:pStyle w:val="Heading1"/>
        <w:jc w:val="both"/>
        <w:rPr>
          <w:rFonts w:ascii="Calibri" w:hAnsi="Calibri" w:cs="Calibri"/>
        </w:rPr>
      </w:pPr>
      <w:r w:rsidRPr="002B24A7">
        <w:rPr>
          <w:rFonts w:ascii="Calibri" w:hAnsi="Calibri" w:cs="Calibri"/>
        </w:rPr>
        <w:lastRenderedPageBreak/>
        <w:t>Unacceptable</w:t>
      </w:r>
    </w:p>
    <w:p w14:paraId="1B60231B" w14:textId="77777777" w:rsidR="008453BF" w:rsidRPr="002B24A7" w:rsidRDefault="008453BF" w:rsidP="00FB2A4E">
      <w:pPr>
        <w:jc w:val="both"/>
        <w:rPr>
          <w:rFonts w:ascii="Calibri" w:hAnsi="Calibri" w:cs="Calibri"/>
        </w:rPr>
      </w:pPr>
      <w:r w:rsidRPr="002B24A7">
        <w:rPr>
          <w:rFonts w:ascii="Calibri" w:hAnsi="Calibri" w:cs="Calibri"/>
        </w:rPr>
        <w:t>The following proposals will automatically not be considered or accepted:</w:t>
      </w:r>
    </w:p>
    <w:p w14:paraId="522F789B" w14:textId="77777777" w:rsidR="008453BF" w:rsidRPr="002B24A7" w:rsidRDefault="008453BF" w:rsidP="00FB2A4E">
      <w:pPr>
        <w:pStyle w:val="Bullets"/>
        <w:jc w:val="both"/>
        <w:rPr>
          <w:rFonts w:ascii="Calibri" w:hAnsi="Calibri" w:cs="Calibri"/>
        </w:rPr>
      </w:pPr>
      <w:r w:rsidRPr="002B24A7">
        <w:rPr>
          <w:rFonts w:ascii="Calibri" w:hAnsi="Calibri" w:cs="Calibri"/>
        </w:rPr>
        <w:t>Proposals that are received after the RFP deadline at the specified receiving office.</w:t>
      </w:r>
    </w:p>
    <w:p w14:paraId="0232BC30" w14:textId="5DFEE19F" w:rsidR="008453BF" w:rsidRPr="002B24A7" w:rsidRDefault="008453BF" w:rsidP="00FB2A4E">
      <w:pPr>
        <w:pStyle w:val="Bullets"/>
        <w:jc w:val="both"/>
        <w:rPr>
          <w:rFonts w:ascii="Calibri" w:hAnsi="Calibri" w:cs="Calibri"/>
        </w:rPr>
      </w:pPr>
      <w:r w:rsidRPr="002B24A7">
        <w:rPr>
          <w:rFonts w:ascii="Calibri" w:hAnsi="Calibri" w:cs="Calibri"/>
        </w:rPr>
        <w:t>Proposals received by fax</w:t>
      </w:r>
      <w:r w:rsidR="00E46D2E" w:rsidRPr="002B24A7">
        <w:rPr>
          <w:rFonts w:ascii="Calibri" w:hAnsi="Calibri" w:cs="Calibri"/>
        </w:rPr>
        <w:t xml:space="preserve"> or post</w:t>
      </w:r>
      <w:r w:rsidRPr="002B24A7">
        <w:rPr>
          <w:rFonts w:ascii="Calibri" w:hAnsi="Calibri" w:cs="Calibri"/>
        </w:rPr>
        <w:t>.</w:t>
      </w:r>
    </w:p>
    <w:p w14:paraId="6F6A23CC" w14:textId="0D0B93D8" w:rsidR="008453BF" w:rsidRDefault="008453BF" w:rsidP="00FB2A4E">
      <w:pPr>
        <w:pStyle w:val="Bullets"/>
        <w:jc w:val="both"/>
        <w:rPr>
          <w:rFonts w:ascii="Calibri" w:hAnsi="Calibri" w:cs="Calibri"/>
        </w:rPr>
      </w:pPr>
      <w:r w:rsidRPr="002B24A7">
        <w:rPr>
          <w:rFonts w:ascii="Calibri" w:hAnsi="Calibri" w:cs="Calibri"/>
        </w:rPr>
        <w:t>Incomplete proposals.</w:t>
      </w:r>
    </w:p>
    <w:p w14:paraId="10337474" w14:textId="09722652" w:rsidR="008A2088" w:rsidRPr="008A2088" w:rsidRDefault="008A2088" w:rsidP="00FB2A4E">
      <w:pPr>
        <w:pStyle w:val="Bullets"/>
        <w:jc w:val="both"/>
        <w:rPr>
          <w:rFonts w:ascii="Calibri" w:hAnsi="Calibri" w:cs="Calibri"/>
        </w:rPr>
      </w:pPr>
      <w:r w:rsidRPr="002B24A7">
        <w:rPr>
          <w:rFonts w:ascii="Calibri" w:hAnsi="Calibri" w:cs="Calibri"/>
        </w:rPr>
        <w:t>Proposals that are not signed.</w:t>
      </w:r>
    </w:p>
    <w:p w14:paraId="64C56ABC" w14:textId="77777777" w:rsidR="008453BF" w:rsidRPr="002B24A7" w:rsidRDefault="008453BF" w:rsidP="00FB2A4E">
      <w:pPr>
        <w:pStyle w:val="Heading1"/>
        <w:jc w:val="both"/>
        <w:rPr>
          <w:rStyle w:val="Strong"/>
          <w:rFonts w:ascii="Calibri" w:eastAsia="Calibri" w:hAnsi="Calibri" w:cs="Calibri"/>
          <w:b/>
          <w:bCs w:val="0"/>
          <w:caps w:val="0"/>
          <w:lang w:val="en-GB" w:eastAsia="zh-CN"/>
        </w:rPr>
      </w:pPr>
      <w:r w:rsidRPr="002B24A7">
        <w:rPr>
          <w:rStyle w:val="Strong"/>
          <w:rFonts w:ascii="Calibri" w:hAnsi="Calibri" w:cs="Calibri"/>
          <w:b/>
          <w:bCs w:val="0"/>
        </w:rPr>
        <w:t>Revisions</w:t>
      </w:r>
    </w:p>
    <w:p w14:paraId="049CA4FD" w14:textId="4842AEB7" w:rsidR="008453BF" w:rsidRPr="002B24A7" w:rsidRDefault="008453BF" w:rsidP="00FB2A4E">
      <w:pPr>
        <w:jc w:val="both"/>
        <w:rPr>
          <w:rFonts w:ascii="Calibri" w:hAnsi="Calibri" w:cs="Calibri"/>
        </w:rPr>
      </w:pPr>
      <w:r w:rsidRPr="002B24A7">
        <w:rPr>
          <w:rFonts w:ascii="Calibri" w:hAnsi="Calibri" w:cs="Calibri"/>
        </w:rPr>
        <w:t>Proposals may be revised by electronic mail provided such revision(s) are received before the deadline.</w:t>
      </w:r>
    </w:p>
    <w:p w14:paraId="0872269A" w14:textId="77777777" w:rsidR="008453BF" w:rsidRPr="002B24A7" w:rsidRDefault="008453BF" w:rsidP="00FB2A4E">
      <w:pPr>
        <w:pStyle w:val="Heading1"/>
        <w:jc w:val="both"/>
        <w:rPr>
          <w:rFonts w:ascii="Calibri" w:hAnsi="Calibri" w:cs="Calibri"/>
        </w:rPr>
      </w:pPr>
      <w:r w:rsidRPr="002B24A7">
        <w:rPr>
          <w:rFonts w:ascii="Calibri" w:hAnsi="Calibri" w:cs="Calibri"/>
        </w:rPr>
        <w:t>Acceptance</w:t>
      </w:r>
    </w:p>
    <w:p w14:paraId="1E3F8743" w14:textId="7B34BFB9" w:rsidR="008453BF" w:rsidRDefault="008453BF" w:rsidP="00FB2A4E">
      <w:pPr>
        <w:jc w:val="both"/>
        <w:rPr>
          <w:rFonts w:ascii="Calibri" w:hAnsi="Calibri" w:cs="Calibri"/>
        </w:rPr>
      </w:pPr>
      <w:r w:rsidRPr="002B24A7">
        <w:rPr>
          <w:rFonts w:ascii="Calibri" w:hAnsi="Calibri" w:cs="Calibri"/>
        </w:rPr>
        <w:t>GAIN will not necessarily accept the lowest cost or any of the Proposals submitted. Accordingly, eligibility requirements, evaluation criteria and mandatory requirements shall govern.</w:t>
      </w:r>
    </w:p>
    <w:p w14:paraId="0634DA5A" w14:textId="77777777" w:rsidR="008453BF" w:rsidRPr="002B24A7" w:rsidRDefault="008453BF" w:rsidP="00FB2A4E">
      <w:pPr>
        <w:pStyle w:val="Heading1"/>
        <w:jc w:val="both"/>
        <w:rPr>
          <w:rFonts w:ascii="Calibri" w:hAnsi="Calibri" w:cs="Calibri"/>
        </w:rPr>
      </w:pPr>
      <w:r w:rsidRPr="002B24A7">
        <w:rPr>
          <w:rFonts w:ascii="Calibri" w:hAnsi="Calibri" w:cs="Calibri"/>
        </w:rPr>
        <w:t>Completion</w:t>
      </w:r>
    </w:p>
    <w:p w14:paraId="34A96D56" w14:textId="77777777" w:rsidR="008453BF" w:rsidRPr="002B24A7" w:rsidRDefault="008453BF" w:rsidP="00FB2A4E">
      <w:pPr>
        <w:pStyle w:val="Bullets"/>
        <w:jc w:val="both"/>
        <w:rPr>
          <w:rFonts w:ascii="Calibri" w:hAnsi="Calibri" w:cs="Calibri"/>
        </w:rPr>
      </w:pPr>
      <w:r w:rsidRPr="002B24A7">
        <w:rPr>
          <w:rFonts w:ascii="Calibri" w:hAnsi="Calibri" w:cs="Calibri"/>
        </w:rPr>
        <w:t>Proposals must be submitted on official letterhead of the lead organisation or firm and must be signed by a principal or authorising signatory of the lead firm or organisation.</w:t>
      </w:r>
    </w:p>
    <w:p w14:paraId="62D45063" w14:textId="77777777" w:rsidR="008453BF" w:rsidRPr="002B24A7" w:rsidRDefault="008453BF" w:rsidP="00FB2A4E">
      <w:pPr>
        <w:pStyle w:val="Bullets"/>
        <w:jc w:val="both"/>
        <w:rPr>
          <w:rFonts w:ascii="Calibri" w:hAnsi="Calibri" w:cs="Calibri"/>
        </w:rPr>
      </w:pPr>
      <w:r w:rsidRPr="002B24A7">
        <w:rPr>
          <w:rFonts w:ascii="Calibri" w:hAnsi="Calibri" w:cs="Calibri"/>
        </w:rPr>
        <w:t>In case of errors in calculating overall costs, the unit costs will govern.</w:t>
      </w:r>
    </w:p>
    <w:p w14:paraId="061CBF22" w14:textId="2EDE7D44" w:rsidR="008453BF" w:rsidRPr="002B24A7" w:rsidRDefault="008453BF" w:rsidP="00FB2A4E">
      <w:pPr>
        <w:pStyle w:val="Bullets"/>
        <w:jc w:val="both"/>
        <w:rPr>
          <w:rFonts w:ascii="Calibri" w:hAnsi="Calibri" w:cs="Calibri"/>
        </w:rPr>
      </w:pPr>
      <w:r w:rsidRPr="002B24A7">
        <w:rPr>
          <w:rFonts w:ascii="Calibri" w:hAnsi="Calibri" w:cs="Calibri"/>
        </w:rPr>
        <w:t xml:space="preserve">It is the applicant's responsibility to understand the requirements and instructions specified by GAIN. In the event that clarification is necessary, applicants are advised to contact </w:t>
      </w:r>
      <w:r w:rsidR="00B72E16" w:rsidRPr="002B24A7">
        <w:rPr>
          <w:rFonts w:ascii="Calibri" w:hAnsi="Calibri" w:cs="Calibri"/>
        </w:rPr>
        <w:t>GAIN</w:t>
      </w:r>
      <w:r w:rsidR="00854B57">
        <w:rPr>
          <w:rFonts w:ascii="Calibri" w:hAnsi="Calibri" w:cs="Calibri"/>
        </w:rPr>
        <w:t xml:space="preserve"> at </w:t>
      </w:r>
      <w:hyperlink r:id="rId14" w:history="1">
        <w:r w:rsidR="00854B57" w:rsidRPr="00812CC8">
          <w:rPr>
            <w:rStyle w:val="Hyperlink"/>
            <w:rFonts w:ascii="Calibri" w:hAnsi="Calibri" w:cs="Calibri"/>
          </w:rPr>
          <w:t>rfp@gainhealth.org</w:t>
        </w:r>
      </w:hyperlink>
      <w:r w:rsidR="00854B57">
        <w:rPr>
          <w:rFonts w:ascii="Calibri" w:hAnsi="Calibri" w:cs="Calibri"/>
        </w:rPr>
        <w:t xml:space="preserve"> </w:t>
      </w:r>
      <w:r w:rsidRPr="002B24A7">
        <w:rPr>
          <w:rFonts w:ascii="Calibri" w:hAnsi="Calibri" w:cs="Calibri"/>
        </w:rPr>
        <w:t>prior to making their submission.</w:t>
      </w:r>
    </w:p>
    <w:p w14:paraId="17DD34AD" w14:textId="26A61254" w:rsidR="008453BF" w:rsidRPr="002B24A7" w:rsidRDefault="008453BF" w:rsidP="00FB2A4E">
      <w:pPr>
        <w:pStyle w:val="Bullets"/>
        <w:jc w:val="both"/>
        <w:rPr>
          <w:rFonts w:ascii="Calibri" w:hAnsi="Calibri" w:cs="Calibri"/>
        </w:rPr>
      </w:pPr>
      <w:r w:rsidRPr="002B24A7">
        <w:rPr>
          <w:rFonts w:ascii="Calibri" w:hAnsi="Calibri" w:cs="Calibri"/>
        </w:rPr>
        <w:t xml:space="preserve">While GAIN has used considerable efforts to ensure an accurate representation in this </w:t>
      </w:r>
      <w:r w:rsidR="00973331" w:rsidRPr="002B24A7">
        <w:rPr>
          <w:rFonts w:ascii="Calibri" w:hAnsi="Calibri" w:cs="Calibri"/>
        </w:rPr>
        <w:t>RFP</w:t>
      </w:r>
      <w:r w:rsidRPr="002B24A7">
        <w:rPr>
          <w:rFonts w:ascii="Calibri" w:hAnsi="Calibri" w:cs="Calibri"/>
        </w:rPr>
        <w:t>, the information contained in this RFP is supplied solely as a guideline. The information is not warranted to be accurate by GAIN. Nothing in this RFP is intended to relieve applicants from forming their own opinions and conclusions with respect to the matters addressed in this RFP.</w:t>
      </w:r>
    </w:p>
    <w:p w14:paraId="1C3A829A" w14:textId="77777777" w:rsidR="008453BF" w:rsidRPr="002B24A7" w:rsidRDefault="008453BF" w:rsidP="00FB2A4E">
      <w:pPr>
        <w:pStyle w:val="Bullets"/>
        <w:jc w:val="both"/>
        <w:rPr>
          <w:rFonts w:ascii="Calibri" w:hAnsi="Calibri" w:cs="Calibri"/>
        </w:rPr>
      </w:pPr>
      <w:r w:rsidRPr="002B24A7">
        <w:rPr>
          <w:rFonts w:ascii="Calibri" w:hAnsi="Calibri" w:cs="Calibri"/>
        </w:rPr>
        <w:t>By responding to this RFP, the applicant confirms its understanding that failing to comply with any of the RFP conditions may result in the disqualification of their submission.</w:t>
      </w:r>
    </w:p>
    <w:p w14:paraId="2411358F" w14:textId="77777777" w:rsidR="008453BF" w:rsidRPr="002B24A7" w:rsidRDefault="008453BF" w:rsidP="00FB2A4E">
      <w:pPr>
        <w:pStyle w:val="Heading1"/>
        <w:jc w:val="both"/>
        <w:rPr>
          <w:rFonts w:ascii="Calibri" w:hAnsi="Calibri" w:cs="Calibri"/>
          <w:lang w:val="en-GB"/>
        </w:rPr>
      </w:pPr>
      <w:r w:rsidRPr="002B24A7">
        <w:rPr>
          <w:rFonts w:ascii="Calibri" w:hAnsi="Calibri" w:cs="Calibri"/>
          <w:lang w:val="en-GB"/>
        </w:rPr>
        <w:t xml:space="preserve">Rights of </w:t>
      </w:r>
      <w:r w:rsidRPr="002B24A7">
        <w:rPr>
          <w:rFonts w:ascii="Calibri" w:hAnsi="Calibri" w:cs="Calibri"/>
        </w:rPr>
        <w:t>r</w:t>
      </w:r>
      <w:r w:rsidRPr="002B24A7">
        <w:rPr>
          <w:rFonts w:ascii="Calibri" w:hAnsi="Calibri" w:cs="Calibri"/>
          <w:lang w:val="en-GB"/>
        </w:rPr>
        <w:t>ejection</w:t>
      </w:r>
    </w:p>
    <w:p w14:paraId="4340748F" w14:textId="77777777" w:rsidR="008453BF" w:rsidRPr="002B24A7" w:rsidRDefault="008453BF" w:rsidP="00FB2A4E">
      <w:pPr>
        <w:jc w:val="both"/>
        <w:rPr>
          <w:rFonts w:ascii="Calibri" w:hAnsi="Calibri" w:cs="Calibri"/>
        </w:rPr>
      </w:pPr>
      <w:r w:rsidRPr="002B24A7">
        <w:rPr>
          <w:rFonts w:ascii="Calibri" w:hAnsi="Calibri" w:cs="Calibri"/>
        </w:rPr>
        <w:t>GAIN reserves the right to reject any or all submissions or to cancel or withdraw this RFP for any reason and at its sole discretion without incurring any cost or liability for costs or damages incurred by any applicant, including, without limitation, any expenses incurred in the preparation of the submission. The applicant acknowledges and agrees that GAIN will not indemnify the applicant for any costs, expenses, payments or damages directly or indirectly linked to the preparation of the submission.</w:t>
      </w:r>
    </w:p>
    <w:p w14:paraId="1AC461FA" w14:textId="77777777" w:rsidR="008453BF" w:rsidRPr="002B24A7" w:rsidRDefault="008453BF" w:rsidP="00FB2A4E">
      <w:pPr>
        <w:pStyle w:val="Heading1"/>
        <w:jc w:val="both"/>
        <w:rPr>
          <w:rFonts w:ascii="Calibri" w:hAnsi="Calibri" w:cs="Calibri"/>
          <w:lang w:val="en-GB"/>
        </w:rPr>
      </w:pPr>
      <w:r w:rsidRPr="002B24A7">
        <w:rPr>
          <w:rFonts w:ascii="Calibri" w:hAnsi="Calibri" w:cs="Calibri"/>
        </w:rPr>
        <w:t>References</w:t>
      </w:r>
    </w:p>
    <w:p w14:paraId="7AEF66FE" w14:textId="77777777" w:rsidR="008453BF" w:rsidRPr="002B24A7" w:rsidRDefault="008453BF" w:rsidP="00FB2A4E">
      <w:pPr>
        <w:jc w:val="both"/>
        <w:rPr>
          <w:rFonts w:ascii="Calibri" w:hAnsi="Calibri" w:cs="Calibri"/>
        </w:rPr>
      </w:pPr>
      <w:r w:rsidRPr="002B24A7">
        <w:rPr>
          <w:rFonts w:ascii="Calibri" w:hAnsi="Calibri" w:cs="Calibri"/>
        </w:rPr>
        <w:t xml:space="preserve">GAIN reserves the right, before awarding the Proposal, to require the applicant to submit such evidence of qualifications as it may deem necessary, and will consider evidence concerning the financial, technical and other qualifications and abilities of the applicant. </w:t>
      </w:r>
    </w:p>
    <w:p w14:paraId="4D4F20CC" w14:textId="77777777" w:rsidR="008453BF" w:rsidRPr="002B24A7" w:rsidRDefault="008453BF" w:rsidP="00FB2A4E">
      <w:pPr>
        <w:pStyle w:val="Heading1"/>
        <w:jc w:val="both"/>
        <w:rPr>
          <w:rFonts w:ascii="Calibri" w:hAnsi="Calibri" w:cs="Calibri"/>
        </w:rPr>
      </w:pPr>
      <w:r w:rsidRPr="002B24A7">
        <w:rPr>
          <w:rStyle w:val="Strong"/>
          <w:rFonts w:ascii="Calibri" w:hAnsi="Calibri" w:cs="Calibri"/>
          <w:b/>
        </w:rPr>
        <w:lastRenderedPageBreak/>
        <w:t>Release of information</w:t>
      </w:r>
    </w:p>
    <w:p w14:paraId="6FAA1C21" w14:textId="77777777" w:rsidR="008453BF" w:rsidRPr="002B24A7" w:rsidRDefault="008453BF" w:rsidP="00FB2A4E">
      <w:pPr>
        <w:jc w:val="both"/>
        <w:rPr>
          <w:rFonts w:ascii="Calibri" w:hAnsi="Calibri" w:cs="Calibri"/>
        </w:rPr>
      </w:pPr>
      <w:r w:rsidRPr="002B24A7">
        <w:rPr>
          <w:rFonts w:ascii="Calibri" w:hAnsi="Calibri" w:cs="Calibri"/>
        </w:rPr>
        <w:t>After awarding the Proposal and upon written request to GAIN, only the following information will be released:</w:t>
      </w:r>
    </w:p>
    <w:p w14:paraId="6C061F03" w14:textId="77777777" w:rsidR="008453BF" w:rsidRPr="002B24A7" w:rsidRDefault="008453BF" w:rsidP="00FB2A4E">
      <w:pPr>
        <w:pStyle w:val="Bullets"/>
        <w:jc w:val="both"/>
        <w:rPr>
          <w:rFonts w:ascii="Calibri" w:hAnsi="Calibri" w:cs="Calibri"/>
        </w:rPr>
      </w:pPr>
      <w:r w:rsidRPr="002B24A7">
        <w:rPr>
          <w:rFonts w:ascii="Calibri" w:hAnsi="Calibri" w:cs="Calibri"/>
        </w:rPr>
        <w:t xml:space="preserve">Name of the successful applicant. </w:t>
      </w:r>
    </w:p>
    <w:p w14:paraId="41E0AE33" w14:textId="77777777" w:rsidR="008453BF" w:rsidRPr="002B24A7" w:rsidRDefault="008453BF" w:rsidP="00FB2A4E">
      <w:pPr>
        <w:pStyle w:val="Bullets"/>
        <w:jc w:val="both"/>
        <w:rPr>
          <w:rFonts w:ascii="Calibri" w:hAnsi="Calibri" w:cs="Calibri"/>
        </w:rPr>
      </w:pPr>
      <w:r w:rsidRPr="002B24A7">
        <w:rPr>
          <w:rFonts w:ascii="Calibri" w:hAnsi="Calibri" w:cs="Calibri"/>
        </w:rPr>
        <w:t xml:space="preserve">The applicant's own individual ranking. </w:t>
      </w:r>
    </w:p>
    <w:p w14:paraId="6387BAF5" w14:textId="77777777" w:rsidR="008453BF" w:rsidRPr="002B24A7" w:rsidRDefault="008453BF" w:rsidP="00FB2A4E">
      <w:pPr>
        <w:pStyle w:val="Bullets"/>
        <w:numPr>
          <w:ilvl w:val="0"/>
          <w:numId w:val="0"/>
        </w:numPr>
        <w:jc w:val="both"/>
        <w:rPr>
          <w:rFonts w:ascii="Calibri" w:hAnsi="Calibri" w:cs="Calibri"/>
        </w:rPr>
      </w:pPr>
    </w:p>
    <w:p w14:paraId="691C4070" w14:textId="77777777" w:rsidR="008453BF" w:rsidRPr="002B24A7" w:rsidRDefault="008453BF" w:rsidP="00FB2A4E">
      <w:pPr>
        <w:pStyle w:val="TOCHeading"/>
        <w:rPr>
          <w:rFonts w:ascii="Calibri" w:hAnsi="Calibri" w:cs="Calibri"/>
        </w:rPr>
      </w:pPr>
      <w:bookmarkStart w:id="5" w:name="_Toc1725135"/>
      <w:r w:rsidRPr="002B24A7">
        <w:rPr>
          <w:rFonts w:ascii="Calibri" w:hAnsi="Calibri" w:cs="Calibri"/>
        </w:rPr>
        <w:t>Terms and conditions of this solicitation</w:t>
      </w:r>
      <w:bookmarkEnd w:id="5"/>
    </w:p>
    <w:p w14:paraId="7BE0F70E" w14:textId="77777777" w:rsidR="008453BF" w:rsidRPr="002B24A7" w:rsidRDefault="00A448C1" w:rsidP="00FB2A4E">
      <w:pPr>
        <w:pStyle w:val="Heading1"/>
        <w:numPr>
          <w:ilvl w:val="0"/>
          <w:numId w:val="11"/>
        </w:numPr>
        <w:jc w:val="both"/>
        <w:rPr>
          <w:rFonts w:ascii="Calibri" w:hAnsi="Calibri" w:cs="Calibri"/>
          <w:lang w:val="en-GB"/>
        </w:rPr>
      </w:pPr>
      <w:r w:rsidRPr="002B24A7">
        <w:rPr>
          <w:rFonts w:ascii="Calibri" w:hAnsi="Calibri" w:cs="Calibri"/>
          <w:lang w:val="en-GB"/>
        </w:rPr>
        <w:t>Notice of non-binding solicitation</w:t>
      </w:r>
    </w:p>
    <w:p w14:paraId="0072C349" w14:textId="77777777" w:rsidR="00A448C1" w:rsidRPr="002B24A7" w:rsidRDefault="00A448C1" w:rsidP="00FB2A4E">
      <w:pPr>
        <w:jc w:val="both"/>
        <w:rPr>
          <w:rFonts w:ascii="Calibri" w:hAnsi="Calibri" w:cs="Calibri"/>
        </w:rPr>
      </w:pPr>
      <w:r w:rsidRPr="002B24A7">
        <w:rPr>
          <w:rFonts w:ascii="Calibri" w:hAnsi="Calibri" w:cs="Calibri"/>
        </w:rPr>
        <w:t>GAIN reserves the right to reject any and all bids received in response to this solicitation and is in no way bound to accept any proposal. GAIN additionally reserves the right to negotiate the substance of the successful applicants’ proposals, as well as the option of accepting partial components of a proposal if deemed appropriate.</w:t>
      </w:r>
    </w:p>
    <w:p w14:paraId="4DBA69E9" w14:textId="77777777" w:rsidR="00A448C1" w:rsidRPr="002B24A7" w:rsidRDefault="00A448C1" w:rsidP="00FB2A4E">
      <w:pPr>
        <w:pStyle w:val="Heading1"/>
        <w:jc w:val="both"/>
        <w:rPr>
          <w:rFonts w:ascii="Calibri" w:hAnsi="Calibri" w:cs="Calibri"/>
          <w:lang w:val="en-GB"/>
        </w:rPr>
      </w:pPr>
      <w:r w:rsidRPr="002B24A7">
        <w:rPr>
          <w:rFonts w:ascii="Calibri" w:hAnsi="Calibri" w:cs="Calibri"/>
        </w:rPr>
        <w:t>confidentiality</w:t>
      </w:r>
    </w:p>
    <w:p w14:paraId="037DF7CD" w14:textId="77777777" w:rsidR="00A448C1" w:rsidRPr="002B24A7" w:rsidRDefault="00A448C1" w:rsidP="00FB2A4E">
      <w:pPr>
        <w:jc w:val="both"/>
        <w:rPr>
          <w:rFonts w:ascii="Calibri" w:hAnsi="Calibri" w:cs="Calibri"/>
        </w:rPr>
      </w:pPr>
      <w:r w:rsidRPr="002B24A7">
        <w:rPr>
          <w:rFonts w:ascii="Calibri" w:hAnsi="Calibri" w:cs="Calibri"/>
        </w:rPr>
        <w:t>All information provided as part of this solicitation is considered confidential. In the event that any information is inappropriately released, GAIN will seek appropriate remedies as allowed. Proposals, discussions, and all information received in response to this solicitation will be held as strictly confidential.</w:t>
      </w:r>
    </w:p>
    <w:p w14:paraId="12981E7C" w14:textId="77777777" w:rsidR="008453BF" w:rsidRPr="002B24A7" w:rsidRDefault="00A448C1" w:rsidP="00FB2A4E">
      <w:pPr>
        <w:pStyle w:val="Heading1"/>
        <w:jc w:val="both"/>
        <w:rPr>
          <w:rFonts w:ascii="Calibri" w:hAnsi="Calibri" w:cs="Calibri"/>
          <w:lang w:val="en-GB"/>
        </w:rPr>
      </w:pPr>
      <w:r w:rsidRPr="002B24A7">
        <w:rPr>
          <w:rFonts w:ascii="Calibri" w:hAnsi="Calibri" w:cs="Calibri"/>
          <w:lang w:val="en-GB"/>
        </w:rPr>
        <w:t>Right to final negotiations on the proposal</w:t>
      </w:r>
    </w:p>
    <w:p w14:paraId="70D6388F" w14:textId="77777777" w:rsidR="00A448C1" w:rsidRPr="002B24A7" w:rsidRDefault="00A448C1" w:rsidP="00FB2A4E">
      <w:pPr>
        <w:jc w:val="both"/>
        <w:rPr>
          <w:rFonts w:ascii="Calibri" w:hAnsi="Calibri" w:cs="Calibri"/>
        </w:rPr>
      </w:pPr>
      <w:r w:rsidRPr="002B24A7">
        <w:rPr>
          <w:rFonts w:ascii="Calibri" w:hAnsi="Calibri" w:cs="Calibri"/>
        </w:rPr>
        <w:t xml:space="preserve">GAIN reserves the right to negotiate on the final costs, and the final scope of work of the proposal. GAIN reserves the right to limit or include third parties at GAIN’s sole and full discretion in such negotiations. </w:t>
      </w:r>
    </w:p>
    <w:p w14:paraId="6544CB05" w14:textId="77777777" w:rsidR="00A448C1" w:rsidRPr="002B24A7" w:rsidRDefault="00A448C1" w:rsidP="00FB2A4E">
      <w:pPr>
        <w:pStyle w:val="Heading1"/>
        <w:jc w:val="both"/>
        <w:rPr>
          <w:rFonts w:ascii="Calibri" w:hAnsi="Calibri" w:cs="Calibri"/>
        </w:rPr>
      </w:pPr>
      <w:r w:rsidRPr="002B24A7">
        <w:rPr>
          <w:rFonts w:ascii="Calibri" w:hAnsi="Calibri" w:cs="Calibri"/>
        </w:rPr>
        <w:t>Evaluation criteria</w:t>
      </w:r>
    </w:p>
    <w:p w14:paraId="1B2D6F70" w14:textId="77777777" w:rsidR="00A448C1" w:rsidRPr="002B24A7" w:rsidRDefault="00A448C1" w:rsidP="00FB2A4E">
      <w:pPr>
        <w:jc w:val="both"/>
        <w:rPr>
          <w:rFonts w:ascii="Calibri" w:hAnsi="Calibri" w:cs="Calibri"/>
        </w:rPr>
      </w:pPr>
      <w:r w:rsidRPr="002B24A7">
        <w:rPr>
          <w:rFonts w:ascii="Calibri" w:hAnsi="Calibri" w:cs="Calibri"/>
        </w:rPr>
        <w:t>Proposals will be reviewed by the Selection Team. The following indicate a list of the significant criteria against which proposals will be assessed. This list is not exhaustive or 100% inclusive and is provided to enhance the applicants’ ability to respond with substance.</w:t>
      </w:r>
    </w:p>
    <w:p w14:paraId="3918CF64" w14:textId="77777777" w:rsidR="00A448C1" w:rsidRPr="002B24A7" w:rsidRDefault="00A448C1" w:rsidP="00FB2A4E">
      <w:pPr>
        <w:jc w:val="both"/>
        <w:rPr>
          <w:rFonts w:ascii="Calibri" w:hAnsi="Calibri" w:cs="Calibri"/>
        </w:rPr>
      </w:pPr>
      <w:r w:rsidRPr="002B24A7">
        <w:rPr>
          <w:rFonts w:ascii="Calibri" w:hAnsi="Calibri" w:cs="Calibri"/>
        </w:rPr>
        <w:t>Applicants are required to submit the following information, conforming to the guidelines given in this section:</w:t>
      </w:r>
    </w:p>
    <w:p w14:paraId="07D8EF8C" w14:textId="77777777" w:rsidR="00A448C1" w:rsidRPr="002B24A7" w:rsidRDefault="00A448C1" w:rsidP="00FB2A4E">
      <w:pPr>
        <w:pStyle w:val="Bullets"/>
        <w:jc w:val="both"/>
        <w:rPr>
          <w:rFonts w:ascii="Calibri" w:hAnsi="Calibri" w:cs="Calibri"/>
        </w:rPr>
      </w:pPr>
      <w:r w:rsidRPr="002B24A7">
        <w:rPr>
          <w:rFonts w:ascii="Calibri" w:hAnsi="Calibri" w:cs="Calibri"/>
        </w:rPr>
        <w:t>Understanding of the scope of work:</w:t>
      </w:r>
    </w:p>
    <w:p w14:paraId="286A7486" w14:textId="77777777" w:rsidR="00A448C1" w:rsidRPr="002B24A7" w:rsidRDefault="00A448C1" w:rsidP="00FB2A4E">
      <w:pPr>
        <w:pStyle w:val="Bullets"/>
        <w:numPr>
          <w:ilvl w:val="1"/>
          <w:numId w:val="7"/>
        </w:numPr>
        <w:jc w:val="both"/>
        <w:rPr>
          <w:rFonts w:ascii="Calibri" w:hAnsi="Calibri" w:cs="Calibri"/>
        </w:rPr>
      </w:pPr>
      <w:r w:rsidRPr="002B24A7">
        <w:rPr>
          <w:rFonts w:ascii="Calibri" w:hAnsi="Calibri" w:cs="Calibri"/>
        </w:rPr>
        <w:t>Proposal shall demonstrate a clear understanding of the project objective and deliverables as outlined in Section I.</w:t>
      </w:r>
    </w:p>
    <w:p w14:paraId="17050808" w14:textId="77777777" w:rsidR="00A448C1" w:rsidRPr="002B24A7" w:rsidRDefault="00A448C1" w:rsidP="00FB2A4E">
      <w:pPr>
        <w:pStyle w:val="Bullets"/>
        <w:jc w:val="both"/>
        <w:rPr>
          <w:rFonts w:ascii="Calibri" w:hAnsi="Calibri" w:cs="Calibri"/>
        </w:rPr>
      </w:pPr>
      <w:r w:rsidRPr="002B24A7">
        <w:rPr>
          <w:rFonts w:ascii="Calibri" w:hAnsi="Calibri" w:cs="Calibri"/>
        </w:rPr>
        <w:t>Demonstrate a clear understanding of the technical requirements of this RFP:</w:t>
      </w:r>
    </w:p>
    <w:p w14:paraId="3711DC18" w14:textId="77777777" w:rsidR="00A448C1" w:rsidRPr="002B24A7" w:rsidRDefault="00A448C1" w:rsidP="00FB2A4E">
      <w:pPr>
        <w:pStyle w:val="Bullets"/>
        <w:numPr>
          <w:ilvl w:val="1"/>
          <w:numId w:val="7"/>
        </w:numPr>
        <w:jc w:val="both"/>
        <w:rPr>
          <w:rFonts w:ascii="Calibri" w:hAnsi="Calibri" w:cs="Calibri"/>
        </w:rPr>
      </w:pPr>
      <w:r w:rsidRPr="002B24A7">
        <w:rPr>
          <w:rFonts w:ascii="Calibri" w:hAnsi="Calibri" w:cs="Calibri"/>
        </w:rPr>
        <w:t>Providing detailed technical documentation of the proposed strategy.</w:t>
      </w:r>
    </w:p>
    <w:p w14:paraId="43355F9B" w14:textId="77777777" w:rsidR="00A448C1" w:rsidRPr="002B24A7" w:rsidRDefault="00A448C1" w:rsidP="00FB2A4E">
      <w:pPr>
        <w:pStyle w:val="Bullets"/>
        <w:numPr>
          <w:ilvl w:val="1"/>
          <w:numId w:val="7"/>
        </w:numPr>
        <w:jc w:val="both"/>
        <w:rPr>
          <w:rFonts w:ascii="Calibri" w:hAnsi="Calibri" w:cs="Calibri"/>
        </w:rPr>
      </w:pPr>
      <w:r w:rsidRPr="002B24A7">
        <w:rPr>
          <w:rFonts w:ascii="Calibri" w:hAnsi="Calibri" w:cs="Calibri"/>
        </w:rPr>
        <w:t>Evidence of experience delivering solutions using the proposed information technology platform.</w:t>
      </w:r>
    </w:p>
    <w:p w14:paraId="71A1A3CF" w14:textId="77777777" w:rsidR="00A448C1" w:rsidRPr="002B24A7" w:rsidRDefault="00A448C1" w:rsidP="00FB2A4E">
      <w:pPr>
        <w:pStyle w:val="Bullets"/>
        <w:jc w:val="both"/>
        <w:rPr>
          <w:rFonts w:ascii="Calibri" w:hAnsi="Calibri" w:cs="Calibri"/>
        </w:rPr>
      </w:pPr>
      <w:r w:rsidRPr="002B24A7">
        <w:rPr>
          <w:rFonts w:ascii="Calibri" w:hAnsi="Calibri" w:cs="Calibri"/>
        </w:rPr>
        <w:t>The creative and methodological approaches required to implement each of the parts of the scope of work.</w:t>
      </w:r>
    </w:p>
    <w:p w14:paraId="6116289E" w14:textId="77777777" w:rsidR="00A448C1" w:rsidRPr="002B24A7" w:rsidRDefault="00A448C1" w:rsidP="00FB2A4E">
      <w:pPr>
        <w:pStyle w:val="Bullets"/>
        <w:jc w:val="both"/>
        <w:rPr>
          <w:rFonts w:ascii="Calibri" w:hAnsi="Calibri" w:cs="Calibri"/>
        </w:rPr>
      </w:pPr>
      <w:r w:rsidRPr="002B24A7">
        <w:rPr>
          <w:rFonts w:ascii="Calibri" w:hAnsi="Calibri" w:cs="Calibri"/>
        </w:rPr>
        <w:t>Comprehensiveness of work plan and reasonableness of proposed time frame:</w:t>
      </w:r>
    </w:p>
    <w:p w14:paraId="2A212F4F" w14:textId="77777777" w:rsidR="00A448C1" w:rsidRPr="002B24A7" w:rsidRDefault="00A448C1" w:rsidP="00FB2A4E">
      <w:pPr>
        <w:pStyle w:val="Bullets"/>
        <w:numPr>
          <w:ilvl w:val="1"/>
          <w:numId w:val="7"/>
        </w:numPr>
        <w:jc w:val="both"/>
        <w:rPr>
          <w:rFonts w:ascii="Calibri" w:hAnsi="Calibri" w:cs="Calibri"/>
        </w:rPr>
      </w:pPr>
      <w:r w:rsidRPr="002B24A7">
        <w:rPr>
          <w:rFonts w:ascii="Calibri" w:hAnsi="Calibri" w:cs="Calibri"/>
        </w:rPr>
        <w:t>Proposal shall include a feasible work plan to ensure successful completion of deliverables.</w:t>
      </w:r>
    </w:p>
    <w:p w14:paraId="5620B17B" w14:textId="77777777" w:rsidR="00A448C1" w:rsidRPr="002B24A7" w:rsidRDefault="00A448C1" w:rsidP="00FB2A4E">
      <w:pPr>
        <w:pStyle w:val="Bullets"/>
        <w:numPr>
          <w:ilvl w:val="1"/>
          <w:numId w:val="7"/>
        </w:numPr>
        <w:jc w:val="both"/>
        <w:rPr>
          <w:rFonts w:ascii="Calibri" w:hAnsi="Calibri" w:cs="Calibri"/>
        </w:rPr>
      </w:pPr>
      <w:r w:rsidRPr="002B24A7">
        <w:rPr>
          <w:rFonts w:ascii="Calibri" w:hAnsi="Calibri" w:cs="Calibri"/>
        </w:rPr>
        <w:t>The work plan details how activities will be coordinated.</w:t>
      </w:r>
    </w:p>
    <w:p w14:paraId="3F4595F9" w14:textId="77777777" w:rsidR="00A448C1" w:rsidRPr="002B24A7" w:rsidRDefault="00A448C1" w:rsidP="00FB2A4E">
      <w:pPr>
        <w:pStyle w:val="Bullets"/>
        <w:jc w:val="both"/>
        <w:rPr>
          <w:rFonts w:ascii="Calibri" w:hAnsi="Calibri" w:cs="Calibri"/>
        </w:rPr>
      </w:pPr>
      <w:r w:rsidRPr="002B24A7">
        <w:rPr>
          <w:rFonts w:ascii="Calibri" w:hAnsi="Calibri" w:cs="Calibri"/>
        </w:rPr>
        <w:t>Detailed budget and cost-effectiveness of proposed approach:</w:t>
      </w:r>
    </w:p>
    <w:p w14:paraId="6B974693" w14:textId="77777777" w:rsidR="00A448C1" w:rsidRPr="002B24A7" w:rsidRDefault="00A448C1" w:rsidP="00FB2A4E">
      <w:pPr>
        <w:pStyle w:val="Bullets"/>
        <w:numPr>
          <w:ilvl w:val="1"/>
          <w:numId w:val="7"/>
        </w:numPr>
        <w:jc w:val="both"/>
        <w:rPr>
          <w:rFonts w:ascii="Calibri" w:hAnsi="Calibri" w:cs="Calibri"/>
        </w:rPr>
      </w:pPr>
      <w:r w:rsidRPr="002B24A7">
        <w:rPr>
          <w:rFonts w:ascii="Calibri" w:hAnsi="Calibri" w:cs="Calibri"/>
        </w:rPr>
        <w:t>Evidence of cost-effective approaches to undertaking the scope of work within the proposed budget.</w:t>
      </w:r>
    </w:p>
    <w:p w14:paraId="257B5C6E" w14:textId="77777777" w:rsidR="00A448C1" w:rsidRPr="002B24A7" w:rsidRDefault="00A448C1" w:rsidP="00FB2A4E">
      <w:pPr>
        <w:pStyle w:val="Bullets"/>
        <w:numPr>
          <w:ilvl w:val="1"/>
          <w:numId w:val="7"/>
        </w:numPr>
        <w:jc w:val="both"/>
        <w:rPr>
          <w:rFonts w:ascii="Calibri" w:hAnsi="Calibri" w:cs="Calibri"/>
        </w:rPr>
      </w:pPr>
      <w:r w:rsidRPr="002B24A7">
        <w:rPr>
          <w:rFonts w:ascii="Calibri" w:hAnsi="Calibri" w:cs="Calibri"/>
        </w:rPr>
        <w:lastRenderedPageBreak/>
        <w:t>Proposal shall identify possible challenges and include creative approaches to addressing them.</w:t>
      </w:r>
    </w:p>
    <w:p w14:paraId="0895B883" w14:textId="77777777" w:rsidR="00A448C1" w:rsidRPr="002B24A7" w:rsidRDefault="00A448C1" w:rsidP="00FB2A4E">
      <w:pPr>
        <w:pStyle w:val="Bullets"/>
        <w:jc w:val="both"/>
        <w:rPr>
          <w:rFonts w:ascii="Calibri" w:hAnsi="Calibri" w:cs="Calibri"/>
        </w:rPr>
      </w:pPr>
      <w:r w:rsidRPr="002B24A7">
        <w:rPr>
          <w:rFonts w:ascii="Calibri" w:hAnsi="Calibri" w:cs="Calibri"/>
        </w:rPr>
        <w:t>Management and personnel plan:</w:t>
      </w:r>
    </w:p>
    <w:p w14:paraId="72D4372E" w14:textId="77777777" w:rsidR="00A448C1" w:rsidRPr="002B24A7" w:rsidRDefault="00A448C1" w:rsidP="00FB2A4E">
      <w:pPr>
        <w:pStyle w:val="Bullets"/>
        <w:numPr>
          <w:ilvl w:val="1"/>
          <w:numId w:val="7"/>
        </w:numPr>
        <w:jc w:val="both"/>
        <w:rPr>
          <w:rFonts w:ascii="Calibri" w:hAnsi="Calibri" w:cs="Calibri"/>
        </w:rPr>
      </w:pPr>
      <w:r w:rsidRPr="002B24A7">
        <w:rPr>
          <w:rFonts w:ascii="Calibri" w:hAnsi="Calibri" w:cs="Calibri"/>
        </w:rPr>
        <w:t>The team members working on this project shall have the relevant qualifications and overall experience required to successfully implement the project.</w:t>
      </w:r>
    </w:p>
    <w:p w14:paraId="5255C563" w14:textId="05F0BC2D" w:rsidR="00A448C1" w:rsidRPr="002B24A7" w:rsidRDefault="00A448C1" w:rsidP="00FB2A4E">
      <w:pPr>
        <w:pStyle w:val="Bullets"/>
        <w:numPr>
          <w:ilvl w:val="1"/>
          <w:numId w:val="7"/>
        </w:numPr>
        <w:jc w:val="both"/>
        <w:rPr>
          <w:rFonts w:ascii="Calibri" w:hAnsi="Calibri" w:cs="Calibri"/>
        </w:rPr>
      </w:pPr>
      <w:r w:rsidRPr="002B24A7">
        <w:rPr>
          <w:rFonts w:ascii="Calibri" w:hAnsi="Calibri" w:cs="Calibri"/>
        </w:rPr>
        <w:t xml:space="preserve">Roles and responsibilities of each team member shall be clearly defined. </w:t>
      </w:r>
    </w:p>
    <w:p w14:paraId="3F825389" w14:textId="77777777" w:rsidR="00A448C1" w:rsidRPr="002B24A7" w:rsidRDefault="00A448C1" w:rsidP="00FB2A4E">
      <w:pPr>
        <w:pStyle w:val="Bullets"/>
        <w:jc w:val="both"/>
        <w:rPr>
          <w:rFonts w:ascii="Calibri" w:hAnsi="Calibri" w:cs="Calibri"/>
        </w:rPr>
      </w:pPr>
      <w:r w:rsidRPr="002B24A7">
        <w:rPr>
          <w:rFonts w:ascii="Calibri" w:hAnsi="Calibri" w:cs="Calibri"/>
        </w:rPr>
        <w:t>A duly completed offer of services.</w:t>
      </w:r>
    </w:p>
    <w:p w14:paraId="05CB902E" w14:textId="77777777" w:rsidR="00A448C1" w:rsidRPr="002B24A7" w:rsidRDefault="00A448C1" w:rsidP="00FB2A4E">
      <w:pPr>
        <w:jc w:val="both"/>
        <w:rPr>
          <w:rFonts w:ascii="Calibri" w:hAnsi="Calibri" w:cs="Calibri"/>
          <w:b/>
        </w:rPr>
      </w:pPr>
      <w:r w:rsidRPr="002B24A7">
        <w:rPr>
          <w:rFonts w:ascii="Calibri" w:hAnsi="Calibri" w:cs="Calibri"/>
          <w:b/>
        </w:rPr>
        <w:t>GAIN reserves the right to contact the individuals and contractor(s) in order to verify the information provided as part of the Proposal.</w:t>
      </w:r>
    </w:p>
    <w:p w14:paraId="6D66ED48" w14:textId="77777777" w:rsidR="00A448C1" w:rsidRPr="002B24A7" w:rsidRDefault="00A448C1" w:rsidP="00FB2A4E">
      <w:pPr>
        <w:pStyle w:val="Heading1"/>
        <w:jc w:val="both"/>
        <w:rPr>
          <w:rFonts w:ascii="Calibri" w:hAnsi="Calibri" w:cs="Calibri"/>
        </w:rPr>
      </w:pPr>
      <w:r w:rsidRPr="002B24A7">
        <w:rPr>
          <w:rFonts w:ascii="Calibri" w:hAnsi="Calibri" w:cs="Calibri"/>
        </w:rPr>
        <w:t>Review process</w:t>
      </w:r>
    </w:p>
    <w:p w14:paraId="20A9C251" w14:textId="7F6FB74D" w:rsidR="00A448C1" w:rsidRPr="002B24A7" w:rsidRDefault="00A448C1" w:rsidP="00FB2A4E">
      <w:pPr>
        <w:jc w:val="both"/>
        <w:rPr>
          <w:rFonts w:ascii="Calibri" w:hAnsi="Calibri" w:cs="Calibri"/>
        </w:rPr>
      </w:pPr>
      <w:r w:rsidRPr="002B24A7">
        <w:rPr>
          <w:rFonts w:ascii="Calibri" w:hAnsi="Calibri" w:cs="Calibri"/>
        </w:rPr>
        <w:t xml:space="preserve">The review process will involve a Review Panel with participants selected by GAIN. </w:t>
      </w:r>
    </w:p>
    <w:p w14:paraId="2B906B47" w14:textId="77777777" w:rsidR="00A448C1" w:rsidRPr="002B24A7" w:rsidRDefault="00A448C1" w:rsidP="00FB2A4E">
      <w:pPr>
        <w:pStyle w:val="Heading1"/>
        <w:jc w:val="both"/>
        <w:rPr>
          <w:rFonts w:ascii="Calibri" w:hAnsi="Calibri" w:cs="Calibri"/>
          <w:lang w:val="en-GB"/>
        </w:rPr>
      </w:pPr>
      <w:r w:rsidRPr="002B24A7">
        <w:rPr>
          <w:rFonts w:ascii="Calibri" w:hAnsi="Calibri" w:cs="Calibri"/>
          <w:lang w:val="en-GB"/>
        </w:rPr>
        <w:t>Limitations with regard to third parties</w:t>
      </w:r>
    </w:p>
    <w:p w14:paraId="5E705211" w14:textId="77777777" w:rsidR="00A448C1" w:rsidRPr="002B24A7" w:rsidRDefault="00A448C1" w:rsidP="00FB2A4E">
      <w:pPr>
        <w:jc w:val="both"/>
        <w:rPr>
          <w:rFonts w:ascii="Calibri" w:hAnsi="Calibri" w:cs="Calibri"/>
        </w:rPr>
      </w:pPr>
      <w:r w:rsidRPr="002B24A7">
        <w:rPr>
          <w:rFonts w:ascii="Calibri" w:hAnsi="Calibri" w:cs="Calibri"/>
        </w:rPr>
        <w:t xml:space="preserve">GAIN does not represent, warrant, or act as agent for any third party as a result of this solicitation. This solicitation does not authorise any third party to bind or commit GAIN in any way without GAIN’s express written consent. </w:t>
      </w:r>
    </w:p>
    <w:p w14:paraId="160936C3" w14:textId="77777777" w:rsidR="00A448C1" w:rsidRPr="002B24A7" w:rsidRDefault="00A448C1" w:rsidP="00FB2A4E">
      <w:pPr>
        <w:pStyle w:val="Heading1"/>
        <w:jc w:val="both"/>
        <w:rPr>
          <w:rFonts w:ascii="Calibri" w:hAnsi="Calibri" w:cs="Calibri"/>
          <w:lang w:val="en-GB"/>
        </w:rPr>
      </w:pPr>
      <w:r w:rsidRPr="002B24A7">
        <w:rPr>
          <w:rFonts w:ascii="Calibri" w:hAnsi="Calibri" w:cs="Calibri"/>
        </w:rPr>
        <w:t>Communication</w:t>
      </w:r>
    </w:p>
    <w:p w14:paraId="7A868F7B" w14:textId="77777777" w:rsidR="00A448C1" w:rsidRPr="002B24A7" w:rsidRDefault="00A448C1" w:rsidP="00FB2A4E">
      <w:pPr>
        <w:jc w:val="both"/>
        <w:rPr>
          <w:rFonts w:ascii="Calibri" w:hAnsi="Calibri" w:cs="Calibri"/>
        </w:rPr>
      </w:pPr>
      <w:r w:rsidRPr="002B24A7">
        <w:rPr>
          <w:rFonts w:ascii="Calibri" w:hAnsi="Calibri" w:cs="Calibri"/>
        </w:rPr>
        <w:t>All communication regarding this solicitation shall be directed to appropriate parties at GAIN. Contacting third parties involved in the RFP, the review panel, or any other party may be considered a conflict of interest and could result in disqualification of the proposal.</w:t>
      </w:r>
    </w:p>
    <w:p w14:paraId="173B6E2D" w14:textId="77777777" w:rsidR="00A448C1" w:rsidRPr="002B24A7" w:rsidRDefault="00A448C1" w:rsidP="00FB2A4E">
      <w:pPr>
        <w:pStyle w:val="Heading1"/>
        <w:jc w:val="both"/>
        <w:rPr>
          <w:rFonts w:ascii="Calibri" w:hAnsi="Calibri" w:cs="Calibri"/>
        </w:rPr>
      </w:pPr>
      <w:r w:rsidRPr="002B24A7">
        <w:rPr>
          <w:rFonts w:ascii="Calibri" w:hAnsi="Calibri" w:cs="Calibri"/>
        </w:rPr>
        <w:t>Final acceptance</w:t>
      </w:r>
    </w:p>
    <w:p w14:paraId="5DFE7E00" w14:textId="77777777" w:rsidR="00A448C1" w:rsidRPr="002B24A7" w:rsidRDefault="00A448C1" w:rsidP="00FB2A4E">
      <w:pPr>
        <w:jc w:val="both"/>
        <w:rPr>
          <w:rFonts w:ascii="Calibri" w:hAnsi="Calibri" w:cs="Calibri"/>
        </w:rPr>
      </w:pPr>
      <w:r w:rsidRPr="002B24A7">
        <w:rPr>
          <w:rFonts w:ascii="Calibri" w:hAnsi="Calibri" w:cs="Calibri"/>
        </w:rPr>
        <w:t xml:space="preserve">Award of a Proposal does not imply acceptance of its terms and conditions. GAIN reserves the right to negotiate on the final terms and conditions including the costs and the scope of work when negotiating the final contract to be agreed between GAIN and the applicant. </w:t>
      </w:r>
    </w:p>
    <w:p w14:paraId="0734B50C" w14:textId="77777777" w:rsidR="00A448C1" w:rsidRPr="002B24A7" w:rsidRDefault="00A448C1" w:rsidP="00FB2A4E">
      <w:pPr>
        <w:pStyle w:val="Heading1"/>
        <w:jc w:val="both"/>
        <w:rPr>
          <w:rFonts w:ascii="Calibri" w:hAnsi="Calibri" w:cs="Calibri"/>
          <w:lang w:val="en-GB"/>
        </w:rPr>
      </w:pPr>
      <w:r w:rsidRPr="002B24A7">
        <w:rPr>
          <w:rFonts w:ascii="Calibri" w:hAnsi="Calibri" w:cs="Calibri"/>
        </w:rPr>
        <w:t>Validity period</w:t>
      </w:r>
    </w:p>
    <w:p w14:paraId="0C12482E" w14:textId="77777777" w:rsidR="00A448C1" w:rsidRPr="002B24A7" w:rsidRDefault="00A448C1" w:rsidP="00FB2A4E">
      <w:pPr>
        <w:jc w:val="both"/>
        <w:rPr>
          <w:rFonts w:ascii="Calibri" w:hAnsi="Calibri" w:cs="Calibri"/>
        </w:rPr>
      </w:pPr>
      <w:r w:rsidRPr="002B24A7">
        <w:rPr>
          <w:rFonts w:ascii="Calibri" w:hAnsi="Calibri" w:cs="Calibri"/>
        </w:rPr>
        <w:t xml:space="preserve">The offer of services will remain valid for a period of 60 days after the Proposal closing date. In the event of award, the successful applicant will be expected to enter into a contract subject to GAIN’s terms and conditions. </w:t>
      </w:r>
    </w:p>
    <w:p w14:paraId="3467D6BE" w14:textId="77777777" w:rsidR="00A448C1" w:rsidRPr="002B24A7" w:rsidRDefault="00A448C1" w:rsidP="00FB2A4E">
      <w:pPr>
        <w:pStyle w:val="Heading1"/>
        <w:jc w:val="both"/>
        <w:rPr>
          <w:rFonts w:ascii="Calibri" w:hAnsi="Calibri" w:cs="Calibri"/>
        </w:rPr>
      </w:pPr>
      <w:r w:rsidRPr="002B24A7">
        <w:rPr>
          <w:rFonts w:ascii="Calibri" w:hAnsi="Calibri" w:cs="Calibri"/>
        </w:rPr>
        <w:t>intellectual property</w:t>
      </w:r>
    </w:p>
    <w:p w14:paraId="0EA5FC30" w14:textId="77777777" w:rsidR="00A448C1" w:rsidRPr="002B24A7" w:rsidRDefault="00A448C1" w:rsidP="00FB2A4E">
      <w:pPr>
        <w:jc w:val="both"/>
        <w:rPr>
          <w:rFonts w:ascii="Calibri" w:hAnsi="Calibri" w:cs="Calibri"/>
        </w:rPr>
      </w:pPr>
      <w:r w:rsidRPr="002B24A7">
        <w:rPr>
          <w:rFonts w:ascii="Calibri" w:hAnsi="Calibri" w:cs="Calibri"/>
        </w:rPr>
        <w:t>Subject to the terms of the contract to be concluded between GAIN and the applicant, the ownership of the intellectual property related to the scope of work of the contract, including technical information, know-how, processes, copyrights, models, drawings, source code and specifications developed by the applicant in performance of the contract shall vest entirely with GAIN.</w:t>
      </w:r>
    </w:p>
    <w:p w14:paraId="10C863A7" w14:textId="77777777" w:rsidR="00A448C1" w:rsidRPr="002B24A7" w:rsidRDefault="00A448C1" w:rsidP="00FB2A4E">
      <w:pPr>
        <w:pStyle w:val="Heading1"/>
        <w:jc w:val="both"/>
        <w:rPr>
          <w:rFonts w:ascii="Calibri" w:hAnsi="Calibri" w:cs="Calibri"/>
        </w:rPr>
      </w:pPr>
      <w:r w:rsidRPr="002B24A7">
        <w:rPr>
          <w:rFonts w:ascii="Calibri" w:hAnsi="Calibri" w:cs="Calibri"/>
        </w:rPr>
        <w:t>Scope of change</w:t>
      </w:r>
    </w:p>
    <w:p w14:paraId="72A3C991" w14:textId="6D0FF7C6" w:rsidR="007513E4" w:rsidRPr="002B24A7" w:rsidRDefault="00A448C1" w:rsidP="00FB2A4E">
      <w:pPr>
        <w:jc w:val="both"/>
        <w:rPr>
          <w:rFonts w:ascii="Calibri" w:hAnsi="Calibri" w:cs="Calibri"/>
        </w:rPr>
      </w:pPr>
      <w:r w:rsidRPr="002B24A7">
        <w:rPr>
          <w:rFonts w:ascii="Calibri" w:hAnsi="Calibri" w:cs="Calibri"/>
        </w:rPr>
        <w:t>Once the contract is signed, no increase in the liability of GAIN or in the fees to be paid by GAIN for the services resulting from any change, modification or interpretation of the documents will be authorised or paid to the applicant unless such change, modification or interpretation has received the express prior written approval of GAIN.</w:t>
      </w:r>
    </w:p>
    <w:p w14:paraId="18A16509" w14:textId="0D7C1F03" w:rsidR="007513E4" w:rsidRPr="002B24A7" w:rsidRDefault="007513E4" w:rsidP="00FB2A4E">
      <w:pPr>
        <w:jc w:val="both"/>
        <w:rPr>
          <w:rFonts w:ascii="Calibri" w:hAnsi="Calibri" w:cs="Calibri"/>
        </w:rPr>
      </w:pPr>
      <w:bookmarkStart w:id="6" w:name="_GoBack"/>
      <w:bookmarkEnd w:id="6"/>
    </w:p>
    <w:p w14:paraId="1078BFF5" w14:textId="77777777" w:rsidR="00A448C1" w:rsidRPr="002B24A7" w:rsidRDefault="00A448C1" w:rsidP="00FB2A4E">
      <w:pPr>
        <w:pStyle w:val="TOCHeading"/>
        <w:rPr>
          <w:rFonts w:ascii="Calibri" w:hAnsi="Calibri" w:cs="Calibri"/>
        </w:rPr>
      </w:pPr>
      <w:bookmarkStart w:id="7" w:name="_Toc1725136"/>
      <w:r w:rsidRPr="002B24A7">
        <w:rPr>
          <w:rFonts w:ascii="Calibri" w:hAnsi="Calibri" w:cs="Calibri"/>
        </w:rPr>
        <w:t>offer of services</w:t>
      </w:r>
      <w:bookmarkEnd w:id="7"/>
    </w:p>
    <w:p w14:paraId="0368CC49" w14:textId="77777777" w:rsidR="00A448C1" w:rsidRPr="002B24A7" w:rsidRDefault="00A448C1" w:rsidP="00FB2A4E">
      <w:pPr>
        <w:pStyle w:val="NumBullets"/>
        <w:jc w:val="both"/>
        <w:rPr>
          <w:rFonts w:ascii="Calibri" w:hAnsi="Calibri" w:cs="Calibri"/>
          <w:lang w:eastAsia="en-US"/>
        </w:rPr>
      </w:pPr>
      <w:r w:rsidRPr="002B24A7">
        <w:rPr>
          <w:rFonts w:ascii="Calibri" w:hAnsi="Calibri" w:cs="Calibri"/>
          <w:lang w:eastAsia="en-US"/>
        </w:rPr>
        <w:t>Offer submitted by:</w:t>
      </w:r>
    </w:p>
    <w:p w14:paraId="6671BB6C" w14:textId="77777777" w:rsidR="00A448C1" w:rsidRPr="002B24A7" w:rsidRDefault="00A448C1" w:rsidP="00FB2A4E">
      <w:pPr>
        <w:pStyle w:val="NumBullets"/>
        <w:numPr>
          <w:ilvl w:val="0"/>
          <w:numId w:val="0"/>
        </w:numPr>
        <w:ind w:left="709"/>
        <w:jc w:val="both"/>
        <w:rPr>
          <w:rFonts w:ascii="Calibri" w:hAnsi="Calibri" w:cs="Calibri"/>
          <w:lang w:eastAsia="en-US"/>
        </w:rPr>
      </w:pPr>
      <w:r w:rsidRPr="002B24A7">
        <w:rPr>
          <w:rFonts w:ascii="Calibri" w:hAnsi="Calibri" w:cs="Calibri"/>
          <w:lang w:eastAsia="en-US"/>
        </w:rPr>
        <w:tab/>
        <w:t>__________________________________</w:t>
      </w:r>
    </w:p>
    <w:p w14:paraId="34301333" w14:textId="77777777" w:rsidR="00A448C1" w:rsidRPr="002B24A7" w:rsidRDefault="00A448C1" w:rsidP="00FB2A4E">
      <w:pPr>
        <w:pStyle w:val="NumBullets"/>
        <w:numPr>
          <w:ilvl w:val="0"/>
          <w:numId w:val="0"/>
        </w:numPr>
        <w:ind w:left="709"/>
        <w:jc w:val="both"/>
        <w:rPr>
          <w:rFonts w:ascii="Calibri" w:hAnsi="Calibri" w:cs="Calibri"/>
          <w:lang w:eastAsia="en-US"/>
        </w:rPr>
      </w:pPr>
    </w:p>
    <w:p w14:paraId="335D53C2" w14:textId="77777777" w:rsidR="00A448C1" w:rsidRPr="002B24A7" w:rsidRDefault="00A448C1" w:rsidP="00FB2A4E">
      <w:pPr>
        <w:pStyle w:val="NumBullets"/>
        <w:numPr>
          <w:ilvl w:val="0"/>
          <w:numId w:val="0"/>
        </w:numPr>
        <w:ind w:left="709"/>
        <w:jc w:val="both"/>
        <w:rPr>
          <w:rFonts w:ascii="Calibri" w:hAnsi="Calibri" w:cs="Calibri"/>
          <w:lang w:eastAsia="en-US"/>
        </w:rPr>
      </w:pPr>
      <w:r w:rsidRPr="002B24A7">
        <w:rPr>
          <w:rFonts w:ascii="Calibri" w:hAnsi="Calibri" w:cs="Calibri"/>
          <w:lang w:eastAsia="en-US"/>
        </w:rPr>
        <w:tab/>
        <w:t>__________________________________</w:t>
      </w:r>
    </w:p>
    <w:p w14:paraId="1E631737" w14:textId="77777777" w:rsidR="00A448C1" w:rsidRPr="002B24A7" w:rsidRDefault="00A448C1" w:rsidP="00FB2A4E">
      <w:pPr>
        <w:pStyle w:val="NumBullets"/>
        <w:numPr>
          <w:ilvl w:val="0"/>
          <w:numId w:val="0"/>
        </w:numPr>
        <w:ind w:left="709"/>
        <w:jc w:val="both"/>
        <w:rPr>
          <w:rFonts w:ascii="Calibri" w:hAnsi="Calibri" w:cs="Calibri"/>
          <w:lang w:eastAsia="en-US"/>
        </w:rPr>
      </w:pPr>
    </w:p>
    <w:p w14:paraId="5A7E555F" w14:textId="77777777" w:rsidR="00A448C1" w:rsidRPr="002B24A7" w:rsidRDefault="00A448C1" w:rsidP="00FB2A4E">
      <w:pPr>
        <w:pStyle w:val="NumBullets"/>
        <w:numPr>
          <w:ilvl w:val="0"/>
          <w:numId w:val="0"/>
        </w:numPr>
        <w:ind w:left="709"/>
        <w:jc w:val="both"/>
        <w:rPr>
          <w:rFonts w:ascii="Calibri" w:hAnsi="Calibri" w:cs="Calibri"/>
          <w:lang w:eastAsia="en-US"/>
        </w:rPr>
      </w:pPr>
      <w:r w:rsidRPr="002B24A7">
        <w:rPr>
          <w:rFonts w:ascii="Calibri" w:hAnsi="Calibri" w:cs="Calibri"/>
          <w:lang w:eastAsia="en-US"/>
        </w:rPr>
        <w:tab/>
        <w:t>__________________________________</w:t>
      </w:r>
    </w:p>
    <w:p w14:paraId="3B9E06C9" w14:textId="77777777" w:rsidR="00A448C1" w:rsidRPr="002B24A7" w:rsidRDefault="00A448C1" w:rsidP="00FB2A4E">
      <w:pPr>
        <w:pStyle w:val="NumBullets"/>
        <w:numPr>
          <w:ilvl w:val="0"/>
          <w:numId w:val="0"/>
        </w:numPr>
        <w:ind w:left="709"/>
        <w:jc w:val="both"/>
        <w:rPr>
          <w:rFonts w:ascii="Calibri" w:hAnsi="Calibri" w:cs="Calibri"/>
          <w:lang w:eastAsia="en-US"/>
        </w:rPr>
      </w:pPr>
    </w:p>
    <w:p w14:paraId="38772EBA" w14:textId="77777777" w:rsidR="00A448C1" w:rsidRPr="002B24A7" w:rsidRDefault="00A448C1" w:rsidP="00FB2A4E">
      <w:pPr>
        <w:pStyle w:val="NumBullets"/>
        <w:numPr>
          <w:ilvl w:val="0"/>
          <w:numId w:val="0"/>
        </w:numPr>
        <w:ind w:left="709"/>
        <w:jc w:val="both"/>
        <w:rPr>
          <w:rFonts w:ascii="Calibri" w:hAnsi="Calibri" w:cs="Calibri"/>
          <w:lang w:eastAsia="en-US"/>
        </w:rPr>
      </w:pPr>
      <w:r w:rsidRPr="002B24A7">
        <w:rPr>
          <w:rFonts w:ascii="Calibri" w:hAnsi="Calibri" w:cs="Calibri"/>
          <w:lang w:eastAsia="en-US"/>
        </w:rPr>
        <w:tab/>
        <w:t>(Print or type business, corporate name and address)</w:t>
      </w:r>
    </w:p>
    <w:p w14:paraId="4F486A04" w14:textId="77777777" w:rsidR="00A448C1" w:rsidRPr="002B24A7" w:rsidRDefault="00A448C1" w:rsidP="00FB2A4E">
      <w:pPr>
        <w:pStyle w:val="NumBullets"/>
        <w:jc w:val="both"/>
        <w:rPr>
          <w:rFonts w:ascii="Calibri" w:hAnsi="Calibri" w:cs="Calibri"/>
        </w:rPr>
      </w:pPr>
      <w:r w:rsidRPr="002B24A7">
        <w:rPr>
          <w:rFonts w:ascii="Calibri" w:hAnsi="Calibri" w:cs="Calibri"/>
        </w:rPr>
        <w:t>I (We) the undersigned hereby offer to GAIN, to furnish all necessary expertise, supervision, materials, and other things necessary to complete to the entire satisfaction of the Executive Director or authorised representative, the work as described in the Request for Proposal according to the terms and conditions of GAIN for the following prices:</w:t>
      </w:r>
    </w:p>
    <w:sdt>
      <w:sdtPr>
        <w:rPr>
          <w:rFonts w:ascii="Calibri" w:hAnsi="Calibri" w:cs="Calibri"/>
          <w:lang w:eastAsia="en-US"/>
        </w:rPr>
        <w:alias w:val="To be completed"/>
        <w:tag w:val="To be completed"/>
        <w:id w:val="1077473990"/>
        <w:placeholder>
          <w:docPart w:val="543D84EA94DD49B7AFDAE8DE7DEB87EA"/>
        </w:placeholder>
      </w:sdtPr>
      <w:sdtEndPr/>
      <w:sdtContent>
        <w:p w14:paraId="2817EA21" w14:textId="3A48C457" w:rsidR="00A448C1" w:rsidRPr="002B24A7" w:rsidRDefault="00067A28" w:rsidP="00FB2A4E">
          <w:pPr>
            <w:pStyle w:val="NumBullets"/>
            <w:jc w:val="both"/>
            <w:rPr>
              <w:rFonts w:ascii="Calibri" w:hAnsi="Calibri" w:cs="Calibri"/>
              <w:lang w:eastAsia="en-US"/>
            </w:rPr>
          </w:pPr>
          <w:r w:rsidRPr="002B24A7">
            <w:rPr>
              <w:rFonts w:ascii="Calibri" w:hAnsi="Calibri" w:cs="Calibri"/>
              <w:lang w:eastAsia="en-US"/>
            </w:rPr>
            <w:t>[to be completed]</w:t>
          </w:r>
        </w:p>
      </w:sdtContent>
    </w:sdt>
    <w:sdt>
      <w:sdtPr>
        <w:rPr>
          <w:rFonts w:ascii="Calibri" w:hAnsi="Calibri" w:cs="Calibri"/>
          <w:lang w:eastAsia="en-US"/>
        </w:rPr>
        <w:alias w:val="To be completed"/>
        <w:tag w:val="To be completed"/>
        <w:id w:val="169601784"/>
        <w:placeholder>
          <w:docPart w:val="08763A2F6A094924B2245254E37E3F60"/>
        </w:placeholder>
      </w:sdtPr>
      <w:sdtEndPr/>
      <w:sdtContent>
        <w:sdt>
          <w:sdtPr>
            <w:rPr>
              <w:rFonts w:ascii="Calibri" w:hAnsi="Calibri" w:cs="Calibri"/>
              <w:lang w:eastAsia="en-US"/>
            </w:rPr>
            <w:alias w:val="To be completed"/>
            <w:tag w:val="To be completed"/>
            <w:id w:val="-2113357260"/>
            <w:placeholder>
              <w:docPart w:val="AA5425083D2F46B58FC0C3659875FADA"/>
            </w:placeholder>
          </w:sdtPr>
          <w:sdtEndPr/>
          <w:sdtContent>
            <w:p w14:paraId="5E0075D2" w14:textId="77777777" w:rsidR="00067A28" w:rsidRPr="002B24A7" w:rsidRDefault="00067A28" w:rsidP="00FB2A4E">
              <w:pPr>
                <w:pStyle w:val="NumBullets"/>
                <w:jc w:val="both"/>
                <w:rPr>
                  <w:rFonts w:ascii="Calibri" w:hAnsi="Calibri" w:cs="Calibri"/>
                  <w:lang w:eastAsia="en-US"/>
                </w:rPr>
              </w:pPr>
              <w:r w:rsidRPr="002B24A7">
                <w:rPr>
                  <w:rFonts w:ascii="Calibri" w:hAnsi="Calibri" w:cs="Calibri"/>
                  <w:lang w:eastAsia="en-US"/>
                </w:rPr>
                <w:t>[to be completed]</w:t>
              </w:r>
            </w:p>
          </w:sdtContent>
        </w:sdt>
        <w:sdt>
          <w:sdtPr>
            <w:rPr>
              <w:rFonts w:ascii="Calibri" w:hAnsi="Calibri" w:cs="Calibri"/>
              <w:lang w:eastAsia="en-US"/>
            </w:rPr>
            <w:alias w:val="To be completed"/>
            <w:tag w:val="To be completed"/>
            <w:id w:val="-1109892959"/>
            <w:placeholder>
              <w:docPart w:val="7018705343F34AB0BF870B675A6922BF"/>
            </w:placeholder>
          </w:sdtPr>
          <w:sdtEndPr/>
          <w:sdtContent>
            <w:p w14:paraId="2E529A55" w14:textId="77777777" w:rsidR="00067A28" w:rsidRPr="002B24A7" w:rsidRDefault="00067A28" w:rsidP="00FB2A4E">
              <w:pPr>
                <w:pStyle w:val="NumBullets"/>
                <w:jc w:val="both"/>
                <w:rPr>
                  <w:rFonts w:ascii="Calibri" w:hAnsi="Calibri" w:cs="Calibri"/>
                  <w:lang w:eastAsia="en-US"/>
                </w:rPr>
              </w:pPr>
              <w:r w:rsidRPr="002B24A7">
                <w:rPr>
                  <w:rFonts w:ascii="Calibri" w:hAnsi="Calibri" w:cs="Calibri"/>
                  <w:lang w:eastAsia="en-US"/>
                </w:rPr>
                <w:t>[to be completed]</w:t>
              </w:r>
            </w:p>
          </w:sdtContent>
        </w:sdt>
        <w:sdt>
          <w:sdtPr>
            <w:rPr>
              <w:rFonts w:ascii="Calibri" w:hAnsi="Calibri" w:cs="Calibri"/>
              <w:lang w:eastAsia="en-US"/>
            </w:rPr>
            <w:alias w:val="To be completed"/>
            <w:tag w:val="To be completed"/>
            <w:id w:val="1991749780"/>
            <w:placeholder>
              <w:docPart w:val="F1DAAF4B34434EB1B742D4F79480395F"/>
            </w:placeholder>
          </w:sdtPr>
          <w:sdtEndPr/>
          <w:sdtContent>
            <w:p w14:paraId="1BADEFDB" w14:textId="1FC4580A" w:rsidR="00320AEF" w:rsidRPr="002B24A7" w:rsidRDefault="00067A28" w:rsidP="00FB2A4E">
              <w:pPr>
                <w:pStyle w:val="NumBullets"/>
                <w:jc w:val="both"/>
                <w:rPr>
                  <w:rFonts w:ascii="Calibri" w:hAnsi="Calibri" w:cs="Calibri"/>
                  <w:lang w:eastAsia="en-US"/>
                </w:rPr>
              </w:pPr>
              <w:r w:rsidRPr="002B24A7">
                <w:rPr>
                  <w:rFonts w:ascii="Calibri" w:hAnsi="Calibri" w:cs="Calibri"/>
                  <w:lang w:eastAsia="en-US"/>
                </w:rPr>
                <w:t>[to be completed]</w:t>
              </w:r>
            </w:p>
          </w:sdtContent>
        </w:sdt>
      </w:sdtContent>
    </w:sdt>
    <w:p w14:paraId="7AD763F2" w14:textId="77777777" w:rsidR="00320AEF" w:rsidRPr="002B24A7" w:rsidRDefault="00320AEF" w:rsidP="00FB2A4E">
      <w:pPr>
        <w:pStyle w:val="NumBullets"/>
        <w:jc w:val="both"/>
        <w:rPr>
          <w:rFonts w:ascii="Calibri" w:hAnsi="Calibri" w:cs="Calibri"/>
        </w:rPr>
      </w:pPr>
      <w:r w:rsidRPr="002B24A7">
        <w:rPr>
          <w:rFonts w:ascii="Calibri" w:hAnsi="Calibri" w:cs="Calibri"/>
        </w:rPr>
        <w:t>I (We) agree that the Offer of Services will remain valid for a period of sixty days (60) calendar days after the date of its receipt by GAIN.</w:t>
      </w:r>
    </w:p>
    <w:p w14:paraId="34222E61" w14:textId="77777777" w:rsidR="00320AEF" w:rsidRPr="002B24A7" w:rsidRDefault="00320AEF" w:rsidP="00FB2A4E">
      <w:pPr>
        <w:pStyle w:val="NumBullets"/>
        <w:jc w:val="both"/>
        <w:rPr>
          <w:rFonts w:ascii="Calibri" w:hAnsi="Calibri" w:cs="Calibri"/>
        </w:rPr>
      </w:pPr>
      <w:r w:rsidRPr="002B24A7">
        <w:rPr>
          <w:rFonts w:ascii="Calibri" w:hAnsi="Calibri" w:cs="Calibri"/>
        </w:rPr>
        <w:t>I (We) herewith submit the following:</w:t>
      </w:r>
    </w:p>
    <w:p w14:paraId="1E5A15A2" w14:textId="77777777" w:rsidR="00320AEF" w:rsidRPr="002B24A7" w:rsidRDefault="00320AEF" w:rsidP="00FB2A4E">
      <w:pPr>
        <w:ind w:left="-11"/>
        <w:jc w:val="both"/>
        <w:rPr>
          <w:rFonts w:ascii="Calibri" w:hAnsi="Calibri" w:cs="Calibri"/>
        </w:rPr>
      </w:pPr>
    </w:p>
    <w:p w14:paraId="00FCABE4" w14:textId="77777777" w:rsidR="00320AEF" w:rsidRPr="002B24A7" w:rsidRDefault="00320AEF" w:rsidP="00FB2A4E">
      <w:pPr>
        <w:numPr>
          <w:ilvl w:val="0"/>
          <w:numId w:val="13"/>
        </w:numPr>
        <w:spacing w:before="0" w:line="240" w:lineRule="auto"/>
        <w:ind w:left="993" w:hanging="426"/>
        <w:jc w:val="both"/>
        <w:rPr>
          <w:rFonts w:ascii="Calibri" w:hAnsi="Calibri" w:cs="Calibri"/>
        </w:rPr>
      </w:pPr>
      <w:r w:rsidRPr="002B24A7">
        <w:rPr>
          <w:rFonts w:ascii="Calibri" w:hAnsi="Calibri" w:cs="Calibri"/>
        </w:rPr>
        <w:t>A Proposal to undertake the work, in accordance with GAIN’s requirements specified.</w:t>
      </w:r>
    </w:p>
    <w:p w14:paraId="785AFA9A" w14:textId="77777777" w:rsidR="00320AEF" w:rsidRPr="002B24A7" w:rsidRDefault="00320AEF" w:rsidP="00FB2A4E">
      <w:pPr>
        <w:numPr>
          <w:ilvl w:val="0"/>
          <w:numId w:val="13"/>
        </w:numPr>
        <w:spacing w:before="0" w:line="240" w:lineRule="auto"/>
        <w:ind w:left="993" w:hanging="426"/>
        <w:jc w:val="both"/>
        <w:rPr>
          <w:rFonts w:ascii="Calibri" w:hAnsi="Calibri" w:cs="Calibri"/>
        </w:rPr>
      </w:pPr>
      <w:r w:rsidRPr="002B24A7">
        <w:rPr>
          <w:rFonts w:ascii="Calibri" w:hAnsi="Calibri" w:cs="Calibri"/>
        </w:rPr>
        <w:t>A duly completed offer of services, subject to the terms herein.</w:t>
      </w:r>
    </w:p>
    <w:p w14:paraId="554CEFAA" w14:textId="77777777" w:rsidR="00320AEF" w:rsidRPr="002B24A7" w:rsidRDefault="00320AEF" w:rsidP="00FB2A4E">
      <w:pPr>
        <w:spacing w:before="0" w:line="240" w:lineRule="auto"/>
        <w:jc w:val="both"/>
        <w:rPr>
          <w:rFonts w:ascii="Calibri" w:hAnsi="Calibri" w:cs="Calibri"/>
        </w:rPr>
      </w:pPr>
    </w:p>
    <w:p w14:paraId="03932C98" w14:textId="77777777" w:rsidR="00320AEF" w:rsidRPr="002B24A7" w:rsidRDefault="00320AEF" w:rsidP="00FB2A4E">
      <w:pPr>
        <w:spacing w:before="0" w:line="240" w:lineRule="auto"/>
        <w:jc w:val="both"/>
        <w:rPr>
          <w:rFonts w:ascii="Calibri" w:hAnsi="Calibri" w:cs="Calibri"/>
          <w:b/>
        </w:rPr>
      </w:pPr>
      <w:r w:rsidRPr="002B24A7">
        <w:rPr>
          <w:rFonts w:ascii="Calibri" w:hAnsi="Calibri" w:cs="Calibri"/>
          <w:b/>
        </w:rPr>
        <w:t>OFFERS WHICH DO NOT CONTAIN THE ABOVE-MENTIONED DOCUMENTATION OR DEVIATE FROM THE PRESCRIBED COSTING FORMAT MAY BE CONSIDERED INCOMPLETE AND NON-RESPONSIVE.</w:t>
      </w:r>
    </w:p>
    <w:p w14:paraId="402282E8" w14:textId="38CD9A21" w:rsidR="00320AEF" w:rsidRPr="002B24A7" w:rsidRDefault="00320AEF" w:rsidP="00FB2A4E">
      <w:pPr>
        <w:jc w:val="both"/>
        <w:rPr>
          <w:rFonts w:ascii="Calibri" w:hAnsi="Calibri" w:cs="Calibri"/>
        </w:rPr>
      </w:pPr>
      <w:r w:rsidRPr="002B24A7">
        <w:rPr>
          <w:rFonts w:ascii="Calibri" w:hAnsi="Calibri" w:cs="Calibri"/>
        </w:rPr>
        <w:t xml:space="preserve">Date this day of </w:t>
      </w:r>
      <w:sdt>
        <w:sdtPr>
          <w:rPr>
            <w:rFonts w:ascii="Calibri" w:hAnsi="Calibri" w:cs="Calibri"/>
          </w:rPr>
          <w:alias w:val="Add month and year"/>
          <w:tag w:val="Add month and year"/>
          <w:id w:val="421914240"/>
          <w:placeholder>
            <w:docPart w:val="349BA4C63E7441C0B1BB39E7B004313A"/>
          </w:placeholder>
        </w:sdtPr>
        <w:sdtEndPr/>
        <w:sdtContent>
          <w:r w:rsidR="00067A28" w:rsidRPr="002B24A7">
            <w:rPr>
              <w:rFonts w:ascii="Calibri" w:hAnsi="Calibri" w:cs="Calibri"/>
            </w:rPr>
            <w:t>[add month and year]</w:t>
          </w:r>
        </w:sdtContent>
      </w:sdt>
      <w:r w:rsidRPr="002B24A7">
        <w:rPr>
          <w:rFonts w:ascii="Calibri" w:hAnsi="Calibri" w:cs="Calibri"/>
        </w:rPr>
        <w:t xml:space="preserve"> in </w:t>
      </w:r>
      <w:sdt>
        <w:sdtPr>
          <w:rPr>
            <w:rFonts w:ascii="Calibri" w:hAnsi="Calibri" w:cs="Calibri"/>
          </w:rPr>
          <w:alias w:val="Add location"/>
          <w:tag w:val="Add location"/>
          <w:id w:val="387232421"/>
          <w:placeholder>
            <w:docPart w:val="A534A955CC4640E0AA7A388F258F5837"/>
          </w:placeholder>
        </w:sdtPr>
        <w:sdtEndPr/>
        <w:sdtContent>
          <w:r w:rsidR="00067A28" w:rsidRPr="002B24A7">
            <w:rPr>
              <w:rFonts w:ascii="Calibri" w:hAnsi="Calibri" w:cs="Calibri"/>
            </w:rPr>
            <w:t>[add location]</w:t>
          </w:r>
        </w:sdtContent>
      </w:sdt>
      <w:r w:rsidRPr="002B24A7">
        <w:rPr>
          <w:rFonts w:ascii="Calibri" w:hAnsi="Calibri" w:cs="Calibri"/>
        </w:rPr>
        <w:t>.</w:t>
      </w:r>
    </w:p>
    <w:p w14:paraId="0704E742" w14:textId="6B37C547" w:rsidR="00320AEF" w:rsidRPr="002B24A7" w:rsidRDefault="00320AEF" w:rsidP="00FB2A4E">
      <w:pPr>
        <w:jc w:val="both"/>
        <w:rPr>
          <w:rFonts w:ascii="Calibri" w:hAnsi="Calibri" w:cs="Calibri"/>
        </w:rPr>
      </w:pPr>
      <w:r w:rsidRPr="002B24A7">
        <w:rPr>
          <w:rFonts w:ascii="Calibri" w:hAnsi="Calibri" w:cs="Calibri"/>
        </w:rPr>
        <w:br/>
        <w:t xml:space="preserve">_______________________ </w:t>
      </w:r>
      <w:sdt>
        <w:sdtPr>
          <w:rPr>
            <w:rFonts w:ascii="Calibri" w:hAnsi="Calibri" w:cs="Calibri"/>
          </w:rPr>
          <w:alias w:val="Add title"/>
          <w:tag w:val="Add title"/>
          <w:id w:val="832416319"/>
          <w:placeholder>
            <w:docPart w:val="97E0FD570EF14F15A0AAEFEB826F5ECA"/>
          </w:placeholder>
        </w:sdtPr>
        <w:sdtEndPr/>
        <w:sdtContent>
          <w:r w:rsidR="00067A28" w:rsidRPr="002B24A7">
            <w:rPr>
              <w:rFonts w:ascii="Calibri" w:hAnsi="Calibri" w:cs="Calibri"/>
            </w:rPr>
            <w:t>[add title]</w:t>
          </w:r>
        </w:sdtContent>
      </w:sdt>
    </w:p>
    <w:p w14:paraId="622894CF" w14:textId="77777777" w:rsidR="00320AEF" w:rsidRPr="002B24A7" w:rsidRDefault="00320AEF" w:rsidP="00FB2A4E">
      <w:pPr>
        <w:jc w:val="both"/>
        <w:rPr>
          <w:rFonts w:ascii="Calibri" w:hAnsi="Calibri" w:cs="Calibri"/>
        </w:rPr>
      </w:pPr>
      <w:r w:rsidRPr="002B24A7">
        <w:rPr>
          <w:rFonts w:ascii="Calibri" w:hAnsi="Calibri" w:cs="Calibri"/>
        </w:rPr>
        <w:t>Signature (applicant)</w:t>
      </w:r>
    </w:p>
    <w:p w14:paraId="49E1AE21" w14:textId="77777777" w:rsidR="00320AEF" w:rsidRPr="002B24A7" w:rsidRDefault="00320AEF" w:rsidP="00FB2A4E">
      <w:pPr>
        <w:jc w:val="both"/>
        <w:rPr>
          <w:rFonts w:ascii="Calibri" w:hAnsi="Calibri" w:cs="Calibri"/>
        </w:rPr>
      </w:pPr>
    </w:p>
    <w:p w14:paraId="71E1F529" w14:textId="69A2EE47" w:rsidR="00320AEF" w:rsidRPr="002B24A7" w:rsidRDefault="00320AEF" w:rsidP="00FB2A4E">
      <w:pPr>
        <w:jc w:val="both"/>
        <w:rPr>
          <w:rFonts w:ascii="Calibri" w:hAnsi="Calibri" w:cs="Calibri"/>
        </w:rPr>
      </w:pPr>
      <w:r w:rsidRPr="002B24A7">
        <w:rPr>
          <w:rFonts w:ascii="Calibri" w:hAnsi="Calibri" w:cs="Calibri"/>
        </w:rPr>
        <w:t xml:space="preserve">_______________________ </w:t>
      </w:r>
      <w:sdt>
        <w:sdtPr>
          <w:rPr>
            <w:rFonts w:ascii="Calibri" w:hAnsi="Calibri" w:cs="Calibri"/>
          </w:rPr>
          <w:alias w:val="Add title"/>
          <w:tag w:val="Add title"/>
          <w:id w:val="-2104401863"/>
          <w:placeholder>
            <w:docPart w:val="45F74000494D4E47A86200241145D970"/>
          </w:placeholder>
        </w:sdtPr>
        <w:sdtEndPr/>
        <w:sdtContent>
          <w:r w:rsidR="00067A28" w:rsidRPr="002B24A7">
            <w:rPr>
              <w:rFonts w:ascii="Calibri" w:hAnsi="Calibri" w:cs="Calibri"/>
            </w:rPr>
            <w:t>[add title]</w:t>
          </w:r>
        </w:sdtContent>
      </w:sdt>
    </w:p>
    <w:p w14:paraId="0487298C" w14:textId="77777777" w:rsidR="00320AEF" w:rsidRPr="002B24A7" w:rsidRDefault="00320AEF" w:rsidP="00FB2A4E">
      <w:pPr>
        <w:jc w:val="both"/>
        <w:rPr>
          <w:rFonts w:ascii="Calibri" w:hAnsi="Calibri" w:cs="Calibri"/>
        </w:rPr>
      </w:pPr>
      <w:r w:rsidRPr="002B24A7">
        <w:rPr>
          <w:rFonts w:ascii="Calibri" w:hAnsi="Calibri" w:cs="Calibri"/>
        </w:rPr>
        <w:t>Signature (applicant)</w:t>
      </w:r>
    </w:p>
    <w:p w14:paraId="505198E1" w14:textId="3C516D46" w:rsidR="008453BF" w:rsidRPr="002B24A7" w:rsidRDefault="00EE6577" w:rsidP="00FB2A4E">
      <w:pPr>
        <w:jc w:val="both"/>
        <w:rPr>
          <w:rFonts w:ascii="Calibri" w:hAnsi="Calibri" w:cs="Calibri"/>
          <w:lang w:eastAsia="en-US"/>
        </w:rPr>
      </w:pPr>
      <w:r>
        <w:rPr>
          <w:rFonts w:ascii="Calibri" w:hAnsi="Calibri" w:cs="Calibri"/>
          <w:lang w:eastAsia="en-US"/>
        </w:rPr>
        <w:fldChar w:fldCharType="begin"/>
      </w:r>
      <w:r>
        <w:rPr>
          <w:rFonts w:ascii="Calibri" w:hAnsi="Calibri" w:cs="Calibri"/>
          <w:lang w:eastAsia="en-US"/>
        </w:rPr>
        <w:instrText xml:space="preserve"> ADDIN </w:instrText>
      </w:r>
      <w:r>
        <w:rPr>
          <w:rFonts w:ascii="Calibri" w:hAnsi="Calibri" w:cs="Calibri"/>
          <w:lang w:eastAsia="en-US"/>
        </w:rPr>
        <w:fldChar w:fldCharType="end"/>
      </w:r>
    </w:p>
    <w:sectPr w:rsidR="008453BF" w:rsidRPr="002B24A7" w:rsidSect="00B97F03">
      <w:headerReference w:type="default" r:id="rId15"/>
      <w:footerReference w:type="default" r:id="rId16"/>
      <w:pgSz w:w="11906" w:h="16838" w:code="9"/>
      <w:pgMar w:top="1701"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767E" w14:textId="77777777" w:rsidR="00E65483" w:rsidRDefault="00E65483" w:rsidP="0000661D">
      <w:pPr>
        <w:spacing w:line="240" w:lineRule="auto"/>
      </w:pPr>
      <w:r>
        <w:separator/>
      </w:r>
    </w:p>
  </w:endnote>
  <w:endnote w:type="continuationSeparator" w:id="0">
    <w:p w14:paraId="5022F3EA" w14:textId="77777777" w:rsidR="00E65483" w:rsidRDefault="00E65483" w:rsidP="0000661D">
      <w:pPr>
        <w:spacing w:line="240" w:lineRule="auto"/>
      </w:pPr>
      <w:r>
        <w:continuationSeparator/>
      </w:r>
    </w:p>
  </w:endnote>
  <w:endnote w:type="continuationNotice" w:id="1">
    <w:p w14:paraId="1EFDD9F0" w14:textId="77777777" w:rsidR="00E65483" w:rsidRDefault="00E6548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C0C0C0" w:themeColor="background2"/>
      </w:tblBorders>
      <w:tblLayout w:type="fixed"/>
      <w:tblCellMar>
        <w:top w:w="284" w:type="dxa"/>
        <w:left w:w="0" w:type="dxa"/>
        <w:right w:w="0" w:type="dxa"/>
      </w:tblCellMar>
      <w:tblLook w:val="04A0" w:firstRow="1" w:lastRow="0" w:firstColumn="1" w:lastColumn="0" w:noHBand="0" w:noVBand="1"/>
    </w:tblPr>
    <w:tblGrid>
      <w:gridCol w:w="8865"/>
      <w:gridCol w:w="773"/>
    </w:tblGrid>
    <w:tr w:rsidR="001F3742" w:rsidRPr="00EB7801" w14:paraId="40A0C9C5" w14:textId="77777777" w:rsidTr="00A86DA9">
      <w:trPr>
        <w:cantSplit/>
      </w:trPr>
      <w:tc>
        <w:tcPr>
          <w:tcW w:w="9639" w:type="dxa"/>
        </w:tcPr>
        <w:p w14:paraId="0917DAB4" w14:textId="77777777" w:rsidR="001F3742" w:rsidRDefault="001F3742" w:rsidP="007C1083">
          <w:pPr>
            <w:pStyle w:val="Footer"/>
          </w:pPr>
        </w:p>
      </w:tc>
      <w:tc>
        <w:tcPr>
          <w:tcW w:w="839" w:type="dxa"/>
        </w:tcPr>
        <w:p w14:paraId="732DD712" w14:textId="77777777" w:rsidR="001F3742" w:rsidRPr="00EB7801" w:rsidRDefault="001F3742" w:rsidP="007C1083">
          <w:pPr>
            <w:pStyle w:val="Footer"/>
            <w:jc w:val="right"/>
            <w:rPr>
              <w:color w:val="auto"/>
            </w:rPr>
          </w:pPr>
          <w:r w:rsidRPr="00EB7801">
            <w:rPr>
              <w:color w:val="auto"/>
            </w:rPr>
            <w:fldChar w:fldCharType="begin"/>
          </w:r>
          <w:r w:rsidRPr="00EB7801">
            <w:rPr>
              <w:color w:val="auto"/>
            </w:rPr>
            <w:instrText xml:space="preserve"> PAGE  \* Arabic </w:instrText>
          </w:r>
          <w:r w:rsidRPr="00EB7801">
            <w:rPr>
              <w:color w:val="auto"/>
            </w:rPr>
            <w:fldChar w:fldCharType="separate"/>
          </w:r>
          <w:r w:rsidRPr="00EB7801">
            <w:rPr>
              <w:noProof/>
              <w:color w:val="auto"/>
            </w:rPr>
            <w:t>6</w:t>
          </w:r>
          <w:r w:rsidRPr="00EB7801">
            <w:rPr>
              <w:color w:val="auto"/>
            </w:rPr>
            <w:fldChar w:fldCharType="end"/>
          </w:r>
        </w:p>
      </w:tc>
    </w:tr>
  </w:tbl>
  <w:p w14:paraId="73696AB2" w14:textId="77777777" w:rsidR="001F3742" w:rsidRPr="007C1083" w:rsidRDefault="001F3742" w:rsidP="007C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BBD6" w14:textId="77777777" w:rsidR="00E65483" w:rsidRPr="00D004C4" w:rsidRDefault="00E65483" w:rsidP="00622B1A">
      <w:pPr>
        <w:pStyle w:val="NoSpacing"/>
        <w:rPr>
          <w:color w:val="C0C0C0" w:themeColor="background2"/>
        </w:rPr>
      </w:pPr>
      <w:r w:rsidRPr="00D004C4">
        <w:rPr>
          <w:color w:val="C0C0C0" w:themeColor="background2"/>
        </w:rPr>
        <w:separator/>
      </w:r>
    </w:p>
  </w:footnote>
  <w:footnote w:type="continuationSeparator" w:id="0">
    <w:p w14:paraId="593D38C3" w14:textId="77777777" w:rsidR="00E65483" w:rsidRPr="00D004C4" w:rsidRDefault="00E65483" w:rsidP="00622B1A">
      <w:pPr>
        <w:pStyle w:val="NoSpacing"/>
        <w:rPr>
          <w:color w:val="C0C0C0" w:themeColor="background2"/>
        </w:rPr>
      </w:pPr>
      <w:r w:rsidRPr="00D004C4">
        <w:rPr>
          <w:color w:val="C0C0C0" w:themeColor="background2"/>
        </w:rPr>
        <w:continuationSeparator/>
      </w:r>
    </w:p>
  </w:footnote>
  <w:footnote w:type="continuationNotice" w:id="1">
    <w:p w14:paraId="44B5192D" w14:textId="77777777" w:rsidR="00E65483" w:rsidRDefault="00E65483">
      <w:pPr>
        <w:spacing w:before="0" w:line="240" w:lineRule="auto"/>
      </w:pPr>
    </w:p>
  </w:footnote>
  <w:footnote w:id="2">
    <w:p w14:paraId="2303F6B1" w14:textId="77777777" w:rsidR="00B33ECC" w:rsidRPr="00E420D3" w:rsidRDefault="00B33ECC" w:rsidP="00B33ECC">
      <w:pPr>
        <w:pStyle w:val="FootnoteText"/>
        <w:rPr>
          <w:rFonts w:ascii="Arial" w:hAnsi="Arial"/>
        </w:rPr>
      </w:pPr>
      <w:r w:rsidRPr="00162E09">
        <w:rPr>
          <w:rStyle w:val="FootnoteReference"/>
          <w:rFonts w:ascii="Arial" w:hAnsi="Arial"/>
          <w:sz w:val="16"/>
          <w:szCs w:val="18"/>
        </w:rPr>
        <w:footnoteRef/>
      </w:r>
      <w:r w:rsidRPr="00162E09">
        <w:rPr>
          <w:rFonts w:ascii="Arial" w:hAnsi="Arial"/>
          <w:sz w:val="16"/>
          <w:szCs w:val="18"/>
        </w:rPr>
        <w:t xml:space="preserve"> A free editor developed in conjunction with the Norwegian Centre for Research Data (NSD) </w:t>
      </w:r>
      <w:hyperlink r:id="rId1" w:history="1">
        <w:r w:rsidRPr="00162E09">
          <w:rPr>
            <w:rStyle w:val="Hyperlink"/>
            <w:rFonts w:ascii="Arial" w:hAnsi="Arial"/>
            <w:sz w:val="16"/>
            <w:szCs w:val="18"/>
          </w:rPr>
          <w:t>http://www.nesstar.com/software/publisher.html</w:t>
        </w:r>
      </w:hyperlink>
      <w:r w:rsidRPr="00162E09">
        <w:rPr>
          <w:rFonts w:ascii="Arial" w:hAnsi="Arial"/>
          <w:sz w:val="16"/>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554F" w14:textId="77777777" w:rsidR="001F3742" w:rsidRDefault="001F3742" w:rsidP="00E96745">
    <w:pPr>
      <w:pStyle w:val="Header"/>
      <w:tabs>
        <w:tab w:val="left" w:pos="6804"/>
      </w:tabs>
      <w:jc w:val="right"/>
    </w:pPr>
    <w:r>
      <w:tab/>
    </w:r>
    <w:r>
      <w:rPr>
        <w:noProof/>
      </w:rPr>
      <w:drawing>
        <wp:inline distT="0" distB="0" distL="0" distR="0" wp14:anchorId="1C7C1EA2" wp14:editId="60AFFC6C">
          <wp:extent cx="1944052" cy="8040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IN-logo-RGB.png"/>
                  <pic:cNvPicPr/>
                </pic:nvPicPr>
                <pic:blipFill>
                  <a:blip r:embed="rId1">
                    <a:extLst>
                      <a:ext uri="{28A0092B-C50C-407E-A947-70E740481C1C}">
                        <a14:useLocalDpi xmlns:a14="http://schemas.microsoft.com/office/drawing/2010/main" val="0"/>
                      </a:ext>
                    </a:extLst>
                  </a:blip>
                  <a:stretch>
                    <a:fillRect/>
                  </a:stretch>
                </pic:blipFill>
                <pic:spPr>
                  <a:xfrm>
                    <a:off x="0" y="0"/>
                    <a:ext cx="1952956" cy="807767"/>
                  </a:xfrm>
                  <a:prstGeom prst="rect">
                    <a:avLst/>
                  </a:prstGeom>
                </pic:spPr>
              </pic:pic>
            </a:graphicData>
          </a:graphic>
        </wp:inline>
      </w:drawing>
    </w:r>
  </w:p>
  <w:p w14:paraId="0ED17B4A" w14:textId="77777777" w:rsidR="001F3742" w:rsidRPr="00BD5B82" w:rsidRDefault="001F3742" w:rsidP="00BD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F88"/>
    <w:multiLevelType w:val="hybridMultilevel"/>
    <w:tmpl w:val="1F2C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4787B"/>
    <w:multiLevelType w:val="hybridMultilevel"/>
    <w:tmpl w:val="D3BA1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237ECC"/>
    <w:multiLevelType w:val="hybridMultilevel"/>
    <w:tmpl w:val="78B4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D2123"/>
    <w:multiLevelType w:val="hybridMultilevel"/>
    <w:tmpl w:val="B4AE2272"/>
    <w:lvl w:ilvl="0" w:tplc="951CC33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401A8"/>
    <w:multiLevelType w:val="hybridMultilevel"/>
    <w:tmpl w:val="917855C8"/>
    <w:lvl w:ilvl="0" w:tplc="718A5014">
      <w:start w:val="1"/>
      <w:numFmt w:val="bullet"/>
      <w:lvlText w:val="•"/>
      <w:lvlJc w:val="left"/>
      <w:pPr>
        <w:tabs>
          <w:tab w:val="num" w:pos="720"/>
        </w:tabs>
        <w:ind w:left="720" w:hanging="360"/>
      </w:pPr>
      <w:rPr>
        <w:rFonts w:ascii="Arial" w:hAnsi="Arial" w:hint="default"/>
      </w:rPr>
    </w:lvl>
    <w:lvl w:ilvl="1" w:tplc="95AC8E98">
      <w:start w:val="93"/>
      <w:numFmt w:val="bullet"/>
      <w:lvlText w:val="•"/>
      <w:lvlJc w:val="left"/>
      <w:pPr>
        <w:tabs>
          <w:tab w:val="num" w:pos="1440"/>
        </w:tabs>
        <w:ind w:left="1440" w:hanging="360"/>
      </w:pPr>
      <w:rPr>
        <w:rFonts w:ascii="Arial" w:hAnsi="Arial" w:hint="default"/>
      </w:rPr>
    </w:lvl>
    <w:lvl w:ilvl="2" w:tplc="01C66D82" w:tentative="1">
      <w:start w:val="1"/>
      <w:numFmt w:val="bullet"/>
      <w:lvlText w:val="•"/>
      <w:lvlJc w:val="left"/>
      <w:pPr>
        <w:tabs>
          <w:tab w:val="num" w:pos="2160"/>
        </w:tabs>
        <w:ind w:left="2160" w:hanging="360"/>
      </w:pPr>
      <w:rPr>
        <w:rFonts w:ascii="Arial" w:hAnsi="Arial" w:hint="default"/>
      </w:rPr>
    </w:lvl>
    <w:lvl w:ilvl="3" w:tplc="9C726FE8" w:tentative="1">
      <w:start w:val="1"/>
      <w:numFmt w:val="bullet"/>
      <w:lvlText w:val="•"/>
      <w:lvlJc w:val="left"/>
      <w:pPr>
        <w:tabs>
          <w:tab w:val="num" w:pos="2880"/>
        </w:tabs>
        <w:ind w:left="2880" w:hanging="360"/>
      </w:pPr>
      <w:rPr>
        <w:rFonts w:ascii="Arial" w:hAnsi="Arial" w:hint="default"/>
      </w:rPr>
    </w:lvl>
    <w:lvl w:ilvl="4" w:tplc="B7D4C33E" w:tentative="1">
      <w:start w:val="1"/>
      <w:numFmt w:val="bullet"/>
      <w:lvlText w:val="•"/>
      <w:lvlJc w:val="left"/>
      <w:pPr>
        <w:tabs>
          <w:tab w:val="num" w:pos="3600"/>
        </w:tabs>
        <w:ind w:left="3600" w:hanging="360"/>
      </w:pPr>
      <w:rPr>
        <w:rFonts w:ascii="Arial" w:hAnsi="Arial" w:hint="default"/>
      </w:rPr>
    </w:lvl>
    <w:lvl w:ilvl="5" w:tplc="D96490F8" w:tentative="1">
      <w:start w:val="1"/>
      <w:numFmt w:val="bullet"/>
      <w:lvlText w:val="•"/>
      <w:lvlJc w:val="left"/>
      <w:pPr>
        <w:tabs>
          <w:tab w:val="num" w:pos="4320"/>
        </w:tabs>
        <w:ind w:left="4320" w:hanging="360"/>
      </w:pPr>
      <w:rPr>
        <w:rFonts w:ascii="Arial" w:hAnsi="Arial" w:hint="default"/>
      </w:rPr>
    </w:lvl>
    <w:lvl w:ilvl="6" w:tplc="FBE0741E" w:tentative="1">
      <w:start w:val="1"/>
      <w:numFmt w:val="bullet"/>
      <w:lvlText w:val="•"/>
      <w:lvlJc w:val="left"/>
      <w:pPr>
        <w:tabs>
          <w:tab w:val="num" w:pos="5040"/>
        </w:tabs>
        <w:ind w:left="5040" w:hanging="360"/>
      </w:pPr>
      <w:rPr>
        <w:rFonts w:ascii="Arial" w:hAnsi="Arial" w:hint="default"/>
      </w:rPr>
    </w:lvl>
    <w:lvl w:ilvl="7" w:tplc="2B12CF68" w:tentative="1">
      <w:start w:val="1"/>
      <w:numFmt w:val="bullet"/>
      <w:lvlText w:val="•"/>
      <w:lvlJc w:val="left"/>
      <w:pPr>
        <w:tabs>
          <w:tab w:val="num" w:pos="5760"/>
        </w:tabs>
        <w:ind w:left="5760" w:hanging="360"/>
      </w:pPr>
      <w:rPr>
        <w:rFonts w:ascii="Arial" w:hAnsi="Arial" w:hint="default"/>
      </w:rPr>
    </w:lvl>
    <w:lvl w:ilvl="8" w:tplc="45461D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AF11F1"/>
    <w:multiLevelType w:val="hybridMultilevel"/>
    <w:tmpl w:val="F90C0648"/>
    <w:lvl w:ilvl="0" w:tplc="04090017">
      <w:start w:val="1"/>
      <w:numFmt w:val="lowerLetter"/>
      <w:lvlText w:val="%1)"/>
      <w:lvlJc w:val="left"/>
      <w:pPr>
        <w:ind w:left="1440" w:hanging="720"/>
      </w:pPr>
      <w:rPr>
        <w:rFonts w:hint="default"/>
        <w:color w:val="404040"/>
        <w:sz w:val="20"/>
      </w:rPr>
    </w:lvl>
    <w:lvl w:ilvl="1" w:tplc="0409001B">
      <w:start w:val="1"/>
      <w:numFmt w:val="lowerRoman"/>
      <w:lvlText w:val="%2."/>
      <w:lvlJc w:val="right"/>
      <w:pPr>
        <w:ind w:left="1800" w:hanging="360"/>
      </w:pPr>
    </w:lvl>
    <w:lvl w:ilvl="2" w:tplc="08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B280B"/>
    <w:multiLevelType w:val="hybridMultilevel"/>
    <w:tmpl w:val="4F75448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B36B7C"/>
    <w:multiLevelType w:val="hybridMultilevel"/>
    <w:tmpl w:val="166ECA50"/>
    <w:lvl w:ilvl="0" w:tplc="BD9EFEFA">
      <w:start w:val="1"/>
      <w:numFmt w:val="upperRoman"/>
      <w:pStyle w:val="TOCHeading"/>
      <w:lvlText w:val="%1."/>
      <w:lvlJc w:val="right"/>
      <w:pPr>
        <w:ind w:left="720" w:hanging="360"/>
      </w:pPr>
    </w:lvl>
    <w:lvl w:ilvl="1" w:tplc="00D4327A">
      <w:start w:val="2"/>
      <w:numFmt w:val="bullet"/>
      <w:lvlText w:val="•"/>
      <w:lvlJc w:val="left"/>
      <w:pPr>
        <w:ind w:left="1800" w:hanging="72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7412F"/>
    <w:multiLevelType w:val="hybridMultilevel"/>
    <w:tmpl w:val="2356F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30C66"/>
    <w:multiLevelType w:val="hybridMultilevel"/>
    <w:tmpl w:val="8C62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40C62"/>
    <w:multiLevelType w:val="hybridMultilevel"/>
    <w:tmpl w:val="036A7D22"/>
    <w:lvl w:ilvl="0" w:tplc="D05E21D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655A"/>
    <w:multiLevelType w:val="hybridMultilevel"/>
    <w:tmpl w:val="DCCC3A6E"/>
    <w:lvl w:ilvl="0" w:tplc="04090017">
      <w:start w:val="1"/>
      <w:numFmt w:val="lowerLetter"/>
      <w:lvlText w:val="%1)"/>
      <w:lvlJc w:val="left"/>
      <w:pPr>
        <w:ind w:left="1440" w:hanging="720"/>
      </w:pPr>
      <w:rPr>
        <w:rFonts w:hint="default"/>
        <w:color w:val="404040"/>
        <w:sz w:val="20"/>
      </w:rPr>
    </w:lvl>
    <w:lvl w:ilvl="1" w:tplc="0409001B">
      <w:start w:val="1"/>
      <w:numFmt w:val="lowerRoman"/>
      <w:lvlText w:val="%2."/>
      <w:lvlJc w:val="right"/>
      <w:pPr>
        <w:ind w:left="1800" w:hanging="360"/>
      </w:pPr>
    </w:lvl>
    <w:lvl w:ilvl="2" w:tplc="08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5A75BF"/>
    <w:multiLevelType w:val="hybridMultilevel"/>
    <w:tmpl w:val="4CCEF190"/>
    <w:lvl w:ilvl="0" w:tplc="6DAE467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0744BE"/>
    <w:multiLevelType w:val="multilevel"/>
    <w:tmpl w:val="EB106122"/>
    <w:lvl w:ilvl="0">
      <w:numFmt w:val="bullet"/>
      <w:pStyle w:val="Bullet1"/>
      <w:lvlText w:val=""/>
      <w:lvlJc w:val="left"/>
      <w:pPr>
        <w:tabs>
          <w:tab w:val="num" w:pos="340"/>
        </w:tabs>
        <w:ind w:left="340" w:hanging="340"/>
      </w:pPr>
      <w:rPr>
        <w:rFonts w:ascii="Symbol" w:hAnsi="Symbol" w:hint="default"/>
        <w:color w:val="B30738" w:themeColor="accent1"/>
      </w:rPr>
    </w:lvl>
    <w:lvl w:ilvl="1">
      <w:numFmt w:val="bullet"/>
      <w:pStyle w:val="Bullet2"/>
      <w:lvlText w:val="–"/>
      <w:lvlJc w:val="left"/>
      <w:pPr>
        <w:tabs>
          <w:tab w:val="num" w:pos="680"/>
        </w:tabs>
        <w:ind w:left="680" w:hanging="340"/>
      </w:pPr>
      <w:rPr>
        <w:rFonts w:hint="default"/>
        <w:color w:val="B30738" w:themeColor="accent1"/>
      </w:rPr>
    </w:lvl>
    <w:lvl w:ilvl="2">
      <w:numFmt w:val="bullet"/>
      <w:pStyle w:val="Bullet3"/>
      <w:lvlText w:val="–"/>
      <w:lvlJc w:val="left"/>
      <w:pPr>
        <w:tabs>
          <w:tab w:val="num" w:pos="1021"/>
        </w:tabs>
        <w:ind w:left="1021" w:hanging="341"/>
      </w:pPr>
      <w:rPr>
        <w:rFonts w:hint="default"/>
        <w:color w:val="B30738"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CA93658"/>
    <w:multiLevelType w:val="hybridMultilevel"/>
    <w:tmpl w:val="A2088A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D5D69"/>
    <w:multiLevelType w:val="hybridMultilevel"/>
    <w:tmpl w:val="6D0CBE84"/>
    <w:lvl w:ilvl="0" w:tplc="CA2C8C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202191"/>
    <w:multiLevelType w:val="hybridMultilevel"/>
    <w:tmpl w:val="92CAC702"/>
    <w:lvl w:ilvl="0" w:tplc="E7ECE7C2">
      <w:start w:val="3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770C9"/>
    <w:multiLevelType w:val="multilevel"/>
    <w:tmpl w:val="971EBDAC"/>
    <w:lvl w:ilvl="0">
      <w:start w:val="1"/>
      <w:numFmt w:val="upperLetter"/>
      <w:pStyle w:val="AppHead"/>
      <w:lvlText w:val="%1"/>
      <w:lvlJc w:val="right"/>
      <w:pPr>
        <w:ind w:left="0" w:hanging="284"/>
      </w:pPr>
      <w:rPr>
        <w:rFonts w:hint="default"/>
      </w:rPr>
    </w:lvl>
    <w:lvl w:ilvl="1">
      <w:start w:val="1"/>
      <w:numFmt w:val="decimal"/>
      <w:pStyle w:val="AppSubHead"/>
      <w:lvlText w:val="%1.%2"/>
      <w:lvlJc w:val="right"/>
      <w:pPr>
        <w:ind w:left="0" w:hanging="284"/>
      </w:pPr>
      <w:rPr>
        <w:rFonts w:hint="default"/>
      </w:rPr>
    </w:lvl>
    <w:lvl w:ilvl="2">
      <w:start w:val="1"/>
      <w:numFmt w:val="decimal"/>
      <w:pStyle w:val="AppMinorSubHead"/>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4CF620D"/>
    <w:multiLevelType w:val="multilevel"/>
    <w:tmpl w:val="80DAAA20"/>
    <w:lvl w:ilvl="0">
      <w:start w:val="1"/>
      <w:numFmt w:val="decimal"/>
      <w:pStyle w:val="Heading1"/>
      <w:lvlText w:val="%1."/>
      <w:lvlJc w:val="left"/>
      <w:pPr>
        <w:ind w:left="360" w:hanging="360"/>
      </w:pPr>
      <w:rPr>
        <w:rFonts w:hint="default"/>
        <w:color w:val="000000" w:themeColor="text1"/>
        <w:u w:color="000000" w:themeColor="text1"/>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9" w15:restartNumberingAfterBreak="0">
    <w:nsid w:val="5CC35D89"/>
    <w:multiLevelType w:val="hybridMultilevel"/>
    <w:tmpl w:val="43E40BBA"/>
    <w:lvl w:ilvl="0" w:tplc="B3FA34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D0EA5"/>
    <w:multiLevelType w:val="hybridMultilevel"/>
    <w:tmpl w:val="98B4D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092399"/>
    <w:multiLevelType w:val="hybridMultilevel"/>
    <w:tmpl w:val="563806D4"/>
    <w:lvl w:ilvl="0" w:tplc="4224AD66">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C0D44"/>
    <w:multiLevelType w:val="hybridMultilevel"/>
    <w:tmpl w:val="8CBA5FA6"/>
    <w:lvl w:ilvl="0" w:tplc="0409001B">
      <w:start w:val="1"/>
      <w:numFmt w:val="lowerRoman"/>
      <w:lvlText w:val="%1."/>
      <w:lvlJc w:val="right"/>
      <w:pPr>
        <w:ind w:left="1790" w:hanging="720"/>
      </w:pPr>
      <w:rPr>
        <w:rFonts w:hint="default"/>
        <w:color w:val="404040"/>
        <w:sz w:val="20"/>
      </w:r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3" w15:restartNumberingAfterBreak="0">
    <w:nsid w:val="6EE3444F"/>
    <w:multiLevelType w:val="multilevel"/>
    <w:tmpl w:val="6CC43206"/>
    <w:lvl w:ilvl="0">
      <w:numFmt w:val="bullet"/>
      <w:pStyle w:val="TableBullet1"/>
      <w:lvlText w:val=""/>
      <w:lvlJc w:val="left"/>
      <w:pPr>
        <w:tabs>
          <w:tab w:val="num" w:pos="170"/>
        </w:tabs>
        <w:ind w:left="170" w:hanging="170"/>
      </w:pPr>
      <w:rPr>
        <w:rFonts w:ascii="Symbol" w:hAnsi="Symbol" w:hint="default"/>
        <w:color w:val="B30738" w:themeColor="accent1"/>
      </w:rPr>
    </w:lvl>
    <w:lvl w:ilvl="1">
      <w:numFmt w:val="bullet"/>
      <w:pStyle w:val="TableBullet2"/>
      <w:lvlText w:val="–"/>
      <w:lvlJc w:val="left"/>
      <w:pPr>
        <w:tabs>
          <w:tab w:val="num" w:pos="340"/>
        </w:tabs>
        <w:ind w:left="340" w:hanging="170"/>
      </w:pPr>
      <w:rPr>
        <w:rFonts w:hint="default"/>
        <w:color w:val="B30738" w:themeColor="accent1"/>
      </w:rPr>
    </w:lvl>
    <w:lvl w:ilvl="2">
      <w:numFmt w:val="bullet"/>
      <w:pStyle w:val="TableBullet3"/>
      <w:lvlText w:val="–"/>
      <w:lvlJc w:val="left"/>
      <w:pPr>
        <w:tabs>
          <w:tab w:val="num" w:pos="510"/>
        </w:tabs>
        <w:ind w:left="510" w:hanging="170"/>
      </w:pPr>
      <w:rPr>
        <w:rFonts w:hint="default"/>
        <w:color w:val="B30738"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4" w15:restartNumberingAfterBreak="0">
    <w:nsid w:val="715B08CB"/>
    <w:multiLevelType w:val="hybridMultilevel"/>
    <w:tmpl w:val="A570222E"/>
    <w:lvl w:ilvl="0" w:tplc="A142D5D8">
      <w:start w:val="1"/>
      <w:numFmt w:val="decimal"/>
      <w:pStyle w:val="ListParagraph"/>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A7778"/>
    <w:multiLevelType w:val="hybridMultilevel"/>
    <w:tmpl w:val="EACAED10"/>
    <w:lvl w:ilvl="0" w:tplc="4112DF60">
      <w:start w:val="1"/>
      <w:numFmt w:val="decimal"/>
      <w:pStyle w:val="NumBullets"/>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6A3518"/>
    <w:multiLevelType w:val="multilevel"/>
    <w:tmpl w:val="52F4B894"/>
    <w:lvl w:ilvl="0">
      <w:start w:val="1"/>
      <w:numFmt w:val="decimal"/>
      <w:pStyle w:val="NumBullet1"/>
      <w:lvlText w:val="%1."/>
      <w:lvlJc w:val="left"/>
      <w:pPr>
        <w:tabs>
          <w:tab w:val="num" w:pos="340"/>
        </w:tabs>
        <w:ind w:left="340" w:hanging="340"/>
      </w:pPr>
      <w:rPr>
        <w:rFonts w:hint="default"/>
        <w:color w:val="B30738" w:themeColor="accent1"/>
      </w:rPr>
    </w:lvl>
    <w:lvl w:ilvl="1">
      <w:start w:val="1"/>
      <w:numFmt w:val="lowerLetter"/>
      <w:pStyle w:val="NumBullet2"/>
      <w:lvlText w:val="%2."/>
      <w:lvlJc w:val="left"/>
      <w:pPr>
        <w:tabs>
          <w:tab w:val="num" w:pos="680"/>
        </w:tabs>
        <w:ind w:left="680" w:hanging="340"/>
      </w:pPr>
      <w:rPr>
        <w:rFonts w:hint="default"/>
        <w:color w:val="B30738" w:themeColor="accent1"/>
      </w:rPr>
    </w:lvl>
    <w:lvl w:ilvl="2">
      <w:start w:val="1"/>
      <w:numFmt w:val="lowerRoman"/>
      <w:pStyle w:val="NumBullet3"/>
      <w:lvlText w:val="%3."/>
      <w:lvlJc w:val="left"/>
      <w:pPr>
        <w:tabs>
          <w:tab w:val="num" w:pos="1021"/>
        </w:tabs>
        <w:ind w:left="1021" w:hanging="341"/>
      </w:pPr>
      <w:rPr>
        <w:rFonts w:hint="default"/>
        <w:color w:val="B30738"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18"/>
  </w:num>
  <w:num w:numId="3">
    <w:abstractNumId w:val="26"/>
  </w:num>
  <w:num w:numId="4">
    <w:abstractNumId w:val="23"/>
  </w:num>
  <w:num w:numId="5">
    <w:abstractNumId w:val="18"/>
  </w:num>
  <w:num w:numId="6">
    <w:abstractNumId w:val="13"/>
  </w:num>
  <w:num w:numId="7">
    <w:abstractNumId w:val="21"/>
  </w:num>
  <w:num w:numId="8">
    <w:abstractNumId w:val="18"/>
  </w:num>
  <w:num w:numId="9">
    <w:abstractNumId w:val="2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7"/>
  </w:num>
  <w:num w:numId="15">
    <w:abstractNumId w:val="8"/>
  </w:num>
  <w:num w:numId="16">
    <w:abstractNumId w:val="16"/>
  </w:num>
  <w:num w:numId="17">
    <w:abstractNumId w:val="14"/>
  </w:num>
  <w:num w:numId="18">
    <w:abstractNumId w:val="9"/>
  </w:num>
  <w:num w:numId="19">
    <w:abstractNumId w:val="3"/>
  </w:num>
  <w:num w:numId="20">
    <w:abstractNumId w:val="10"/>
  </w:num>
  <w:num w:numId="21">
    <w:abstractNumId w:val="25"/>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12"/>
  </w:num>
  <w:num w:numId="25">
    <w:abstractNumId w:val="25"/>
    <w:lvlOverride w:ilvl="0">
      <w:startOverride w:val="1"/>
    </w:lvlOverride>
  </w:num>
  <w:num w:numId="26">
    <w:abstractNumId w:val="22"/>
  </w:num>
  <w:num w:numId="27">
    <w:abstractNumId w:val="11"/>
  </w:num>
  <w:num w:numId="28">
    <w:abstractNumId w:val="5"/>
  </w:num>
  <w:num w:numId="29">
    <w:abstractNumId w:val="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 w:numId="33">
    <w:abstractNumId w:val="4"/>
  </w:num>
  <w:num w:numId="34">
    <w:abstractNumId w:val="2"/>
  </w:num>
  <w:num w:numId="35">
    <w:abstractNumId w:val="6"/>
  </w:num>
  <w:num w:numId="3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44"/>
    <w:rsid w:val="0000661D"/>
    <w:rsid w:val="00016215"/>
    <w:rsid w:val="00020110"/>
    <w:rsid w:val="0002164E"/>
    <w:rsid w:val="00025FD3"/>
    <w:rsid w:val="00030834"/>
    <w:rsid w:val="000416CA"/>
    <w:rsid w:val="000446BD"/>
    <w:rsid w:val="00045326"/>
    <w:rsid w:val="00046041"/>
    <w:rsid w:val="0005137B"/>
    <w:rsid w:val="00051CC7"/>
    <w:rsid w:val="00053684"/>
    <w:rsid w:val="0006453A"/>
    <w:rsid w:val="00067A28"/>
    <w:rsid w:val="0007557A"/>
    <w:rsid w:val="00076958"/>
    <w:rsid w:val="0008031F"/>
    <w:rsid w:val="00085F7F"/>
    <w:rsid w:val="000A0CF4"/>
    <w:rsid w:val="000B0E61"/>
    <w:rsid w:val="000B2848"/>
    <w:rsid w:val="000B4774"/>
    <w:rsid w:val="000B5828"/>
    <w:rsid w:val="000B5DAF"/>
    <w:rsid w:val="000C19D5"/>
    <w:rsid w:val="000D603E"/>
    <w:rsid w:val="000E1C44"/>
    <w:rsid w:val="000E3867"/>
    <w:rsid w:val="000E5099"/>
    <w:rsid w:val="000E5445"/>
    <w:rsid w:val="000E6D06"/>
    <w:rsid w:val="000F2F47"/>
    <w:rsid w:val="000F3415"/>
    <w:rsid w:val="000F399C"/>
    <w:rsid w:val="000F3E79"/>
    <w:rsid w:val="0010184A"/>
    <w:rsid w:val="00107128"/>
    <w:rsid w:val="0010794F"/>
    <w:rsid w:val="00113E7E"/>
    <w:rsid w:val="00114E4B"/>
    <w:rsid w:val="00115F55"/>
    <w:rsid w:val="0012266E"/>
    <w:rsid w:val="001345B8"/>
    <w:rsid w:val="0013476C"/>
    <w:rsid w:val="00140494"/>
    <w:rsid w:val="00141BDA"/>
    <w:rsid w:val="00142E34"/>
    <w:rsid w:val="00151A88"/>
    <w:rsid w:val="00154478"/>
    <w:rsid w:val="001545C7"/>
    <w:rsid w:val="00156085"/>
    <w:rsid w:val="00162E09"/>
    <w:rsid w:val="001630F2"/>
    <w:rsid w:val="00163366"/>
    <w:rsid w:val="001704D0"/>
    <w:rsid w:val="00182ECA"/>
    <w:rsid w:val="001944CE"/>
    <w:rsid w:val="00195791"/>
    <w:rsid w:val="001A2380"/>
    <w:rsid w:val="001A3AEF"/>
    <w:rsid w:val="001A6748"/>
    <w:rsid w:val="001A6D60"/>
    <w:rsid w:val="001B0F1D"/>
    <w:rsid w:val="001B14C8"/>
    <w:rsid w:val="001B2A36"/>
    <w:rsid w:val="001B401E"/>
    <w:rsid w:val="001B4145"/>
    <w:rsid w:val="001B5A0A"/>
    <w:rsid w:val="001C0DB9"/>
    <w:rsid w:val="001C1BE9"/>
    <w:rsid w:val="001E4C6E"/>
    <w:rsid w:val="001F3742"/>
    <w:rsid w:val="001F4DA6"/>
    <w:rsid w:val="00206067"/>
    <w:rsid w:val="00210382"/>
    <w:rsid w:val="002151FF"/>
    <w:rsid w:val="00225126"/>
    <w:rsid w:val="0022588C"/>
    <w:rsid w:val="00230E4C"/>
    <w:rsid w:val="00234120"/>
    <w:rsid w:val="00234425"/>
    <w:rsid w:val="0023450E"/>
    <w:rsid w:val="00235D9D"/>
    <w:rsid w:val="00236E63"/>
    <w:rsid w:val="00243CB8"/>
    <w:rsid w:val="00247D10"/>
    <w:rsid w:val="00253BD1"/>
    <w:rsid w:val="0025553E"/>
    <w:rsid w:val="00261F92"/>
    <w:rsid w:val="00265E96"/>
    <w:rsid w:val="00270478"/>
    <w:rsid w:val="00270516"/>
    <w:rsid w:val="00273804"/>
    <w:rsid w:val="00280C55"/>
    <w:rsid w:val="00285B06"/>
    <w:rsid w:val="00291B28"/>
    <w:rsid w:val="002A0B7F"/>
    <w:rsid w:val="002A1F80"/>
    <w:rsid w:val="002A34CE"/>
    <w:rsid w:val="002A63A9"/>
    <w:rsid w:val="002A7BCA"/>
    <w:rsid w:val="002B24A7"/>
    <w:rsid w:val="002B4B9A"/>
    <w:rsid w:val="002B5B27"/>
    <w:rsid w:val="002C004E"/>
    <w:rsid w:val="002C50DF"/>
    <w:rsid w:val="002C7ED0"/>
    <w:rsid w:val="002D638F"/>
    <w:rsid w:val="002F294D"/>
    <w:rsid w:val="002F36EF"/>
    <w:rsid w:val="00314639"/>
    <w:rsid w:val="00314D43"/>
    <w:rsid w:val="003160A9"/>
    <w:rsid w:val="00317D1F"/>
    <w:rsid w:val="00320AEF"/>
    <w:rsid w:val="00323D10"/>
    <w:rsid w:val="00325555"/>
    <w:rsid w:val="00331599"/>
    <w:rsid w:val="00346B11"/>
    <w:rsid w:val="00352C06"/>
    <w:rsid w:val="0035594D"/>
    <w:rsid w:val="0035747E"/>
    <w:rsid w:val="00364F21"/>
    <w:rsid w:val="003678CC"/>
    <w:rsid w:val="00373479"/>
    <w:rsid w:val="0037620F"/>
    <w:rsid w:val="00385796"/>
    <w:rsid w:val="0038636C"/>
    <w:rsid w:val="00390200"/>
    <w:rsid w:val="003934D0"/>
    <w:rsid w:val="00394602"/>
    <w:rsid w:val="003A12E3"/>
    <w:rsid w:val="003A34A2"/>
    <w:rsid w:val="003A4CA3"/>
    <w:rsid w:val="003A5903"/>
    <w:rsid w:val="003B2FB6"/>
    <w:rsid w:val="003C4B8E"/>
    <w:rsid w:val="003C65E7"/>
    <w:rsid w:val="003C7BB7"/>
    <w:rsid w:val="003D1429"/>
    <w:rsid w:val="003D72BB"/>
    <w:rsid w:val="003E0560"/>
    <w:rsid w:val="003E160A"/>
    <w:rsid w:val="003F2BF2"/>
    <w:rsid w:val="00405628"/>
    <w:rsid w:val="0040593D"/>
    <w:rsid w:val="00407A3C"/>
    <w:rsid w:val="004103B6"/>
    <w:rsid w:val="004107C1"/>
    <w:rsid w:val="00413A39"/>
    <w:rsid w:val="004145C1"/>
    <w:rsid w:val="00416433"/>
    <w:rsid w:val="00417E0F"/>
    <w:rsid w:val="004306A8"/>
    <w:rsid w:val="004307A4"/>
    <w:rsid w:val="0043459B"/>
    <w:rsid w:val="00436646"/>
    <w:rsid w:val="00440A64"/>
    <w:rsid w:val="00441326"/>
    <w:rsid w:val="004422BF"/>
    <w:rsid w:val="00442520"/>
    <w:rsid w:val="0044699D"/>
    <w:rsid w:val="004507AD"/>
    <w:rsid w:val="00453051"/>
    <w:rsid w:val="00455301"/>
    <w:rsid w:val="00460556"/>
    <w:rsid w:val="00472B5D"/>
    <w:rsid w:val="00475950"/>
    <w:rsid w:val="00477D74"/>
    <w:rsid w:val="00482E9B"/>
    <w:rsid w:val="00497A42"/>
    <w:rsid w:val="004A0021"/>
    <w:rsid w:val="004A4505"/>
    <w:rsid w:val="004B4ECA"/>
    <w:rsid w:val="004B591D"/>
    <w:rsid w:val="004B6BF5"/>
    <w:rsid w:val="004C0B3A"/>
    <w:rsid w:val="004C2A41"/>
    <w:rsid w:val="004C754D"/>
    <w:rsid w:val="004D0CEE"/>
    <w:rsid w:val="004D4C97"/>
    <w:rsid w:val="004E0132"/>
    <w:rsid w:val="004E0D0B"/>
    <w:rsid w:val="004E45B5"/>
    <w:rsid w:val="004F33E1"/>
    <w:rsid w:val="00517BA4"/>
    <w:rsid w:val="00525A06"/>
    <w:rsid w:val="00526701"/>
    <w:rsid w:val="0052762E"/>
    <w:rsid w:val="005333F0"/>
    <w:rsid w:val="005354A3"/>
    <w:rsid w:val="00535F57"/>
    <w:rsid w:val="00547988"/>
    <w:rsid w:val="00550FEF"/>
    <w:rsid w:val="00552E73"/>
    <w:rsid w:val="00560A04"/>
    <w:rsid w:val="00566041"/>
    <w:rsid w:val="0056725D"/>
    <w:rsid w:val="00572CC9"/>
    <w:rsid w:val="00574089"/>
    <w:rsid w:val="0059558C"/>
    <w:rsid w:val="005A2947"/>
    <w:rsid w:val="005B077C"/>
    <w:rsid w:val="005B0852"/>
    <w:rsid w:val="005B1683"/>
    <w:rsid w:val="005B36D6"/>
    <w:rsid w:val="005C1007"/>
    <w:rsid w:val="005D1980"/>
    <w:rsid w:val="005D1F05"/>
    <w:rsid w:val="005D2B70"/>
    <w:rsid w:val="005D37A4"/>
    <w:rsid w:val="005E001E"/>
    <w:rsid w:val="005E0B88"/>
    <w:rsid w:val="005E1C64"/>
    <w:rsid w:val="005E473D"/>
    <w:rsid w:val="005E533F"/>
    <w:rsid w:val="005E7DE1"/>
    <w:rsid w:val="005F6AB8"/>
    <w:rsid w:val="00604DDA"/>
    <w:rsid w:val="006146B9"/>
    <w:rsid w:val="00620479"/>
    <w:rsid w:val="00621621"/>
    <w:rsid w:val="00621AC0"/>
    <w:rsid w:val="00622B1A"/>
    <w:rsid w:val="006246B8"/>
    <w:rsid w:val="00627E82"/>
    <w:rsid w:val="006320AB"/>
    <w:rsid w:val="00637F56"/>
    <w:rsid w:val="006402E8"/>
    <w:rsid w:val="00643225"/>
    <w:rsid w:val="0065364F"/>
    <w:rsid w:val="00656C35"/>
    <w:rsid w:val="00660129"/>
    <w:rsid w:val="006632B0"/>
    <w:rsid w:val="0066716B"/>
    <w:rsid w:val="00667B40"/>
    <w:rsid w:val="00671EF5"/>
    <w:rsid w:val="0067345D"/>
    <w:rsid w:val="0067666A"/>
    <w:rsid w:val="00676850"/>
    <w:rsid w:val="00683C50"/>
    <w:rsid w:val="00693490"/>
    <w:rsid w:val="00693F1F"/>
    <w:rsid w:val="006A23F7"/>
    <w:rsid w:val="006A470E"/>
    <w:rsid w:val="006A6AB5"/>
    <w:rsid w:val="006B0432"/>
    <w:rsid w:val="006B2181"/>
    <w:rsid w:val="006B3C40"/>
    <w:rsid w:val="006B787B"/>
    <w:rsid w:val="006C2511"/>
    <w:rsid w:val="006E38FF"/>
    <w:rsid w:val="006E3B92"/>
    <w:rsid w:val="006E5FE9"/>
    <w:rsid w:val="006E5FF5"/>
    <w:rsid w:val="006E63A8"/>
    <w:rsid w:val="006F084F"/>
    <w:rsid w:val="006F6DCD"/>
    <w:rsid w:val="0070180D"/>
    <w:rsid w:val="00720C70"/>
    <w:rsid w:val="00733E99"/>
    <w:rsid w:val="007353D5"/>
    <w:rsid w:val="00735906"/>
    <w:rsid w:val="00737895"/>
    <w:rsid w:val="00737929"/>
    <w:rsid w:val="0074437C"/>
    <w:rsid w:val="007513E4"/>
    <w:rsid w:val="00751BB3"/>
    <w:rsid w:val="00755EF7"/>
    <w:rsid w:val="00756676"/>
    <w:rsid w:val="00757C7B"/>
    <w:rsid w:val="00770CB5"/>
    <w:rsid w:val="007717E5"/>
    <w:rsid w:val="00780987"/>
    <w:rsid w:val="00782D5B"/>
    <w:rsid w:val="00785B1F"/>
    <w:rsid w:val="00790123"/>
    <w:rsid w:val="0079518A"/>
    <w:rsid w:val="007963D6"/>
    <w:rsid w:val="007A08F4"/>
    <w:rsid w:val="007A2B00"/>
    <w:rsid w:val="007A448A"/>
    <w:rsid w:val="007B3CE4"/>
    <w:rsid w:val="007B5FE3"/>
    <w:rsid w:val="007C1083"/>
    <w:rsid w:val="007C3F05"/>
    <w:rsid w:val="007C47C1"/>
    <w:rsid w:val="007C6F85"/>
    <w:rsid w:val="007D2E6B"/>
    <w:rsid w:val="007D3CBD"/>
    <w:rsid w:val="007E5C67"/>
    <w:rsid w:val="007F4ECE"/>
    <w:rsid w:val="007F7484"/>
    <w:rsid w:val="00800D6A"/>
    <w:rsid w:val="0080445B"/>
    <w:rsid w:val="008109BA"/>
    <w:rsid w:val="008113D3"/>
    <w:rsid w:val="00817186"/>
    <w:rsid w:val="00826217"/>
    <w:rsid w:val="00831EC7"/>
    <w:rsid w:val="008336A8"/>
    <w:rsid w:val="008352AC"/>
    <w:rsid w:val="00835E38"/>
    <w:rsid w:val="00836371"/>
    <w:rsid w:val="00843EF7"/>
    <w:rsid w:val="00844EB9"/>
    <w:rsid w:val="008453BF"/>
    <w:rsid w:val="00847DF5"/>
    <w:rsid w:val="00850D80"/>
    <w:rsid w:val="008533CE"/>
    <w:rsid w:val="0085483D"/>
    <w:rsid w:val="00854B57"/>
    <w:rsid w:val="00865BA7"/>
    <w:rsid w:val="008669F8"/>
    <w:rsid w:val="00866BD3"/>
    <w:rsid w:val="0087572D"/>
    <w:rsid w:val="00875ECB"/>
    <w:rsid w:val="00876F50"/>
    <w:rsid w:val="00880E95"/>
    <w:rsid w:val="00886973"/>
    <w:rsid w:val="008A2088"/>
    <w:rsid w:val="008B15C9"/>
    <w:rsid w:val="008B2631"/>
    <w:rsid w:val="008B290A"/>
    <w:rsid w:val="008B3259"/>
    <w:rsid w:val="008B382D"/>
    <w:rsid w:val="008C416E"/>
    <w:rsid w:val="008C75C0"/>
    <w:rsid w:val="008D0E8A"/>
    <w:rsid w:val="008D5490"/>
    <w:rsid w:val="008D54AF"/>
    <w:rsid w:val="008E0B22"/>
    <w:rsid w:val="008E73B9"/>
    <w:rsid w:val="008F06B0"/>
    <w:rsid w:val="008F2E78"/>
    <w:rsid w:val="009030D1"/>
    <w:rsid w:val="009072EB"/>
    <w:rsid w:val="00907A67"/>
    <w:rsid w:val="009152EA"/>
    <w:rsid w:val="0092135C"/>
    <w:rsid w:val="00921E34"/>
    <w:rsid w:val="0093291B"/>
    <w:rsid w:val="00935E89"/>
    <w:rsid w:val="00936646"/>
    <w:rsid w:val="00936744"/>
    <w:rsid w:val="00944A52"/>
    <w:rsid w:val="00946634"/>
    <w:rsid w:val="00950544"/>
    <w:rsid w:val="0095561D"/>
    <w:rsid w:val="00967665"/>
    <w:rsid w:val="00973331"/>
    <w:rsid w:val="00980533"/>
    <w:rsid w:val="00982823"/>
    <w:rsid w:val="00983707"/>
    <w:rsid w:val="009857A7"/>
    <w:rsid w:val="009952C6"/>
    <w:rsid w:val="009A2A78"/>
    <w:rsid w:val="009B13A2"/>
    <w:rsid w:val="009B403D"/>
    <w:rsid w:val="009C1943"/>
    <w:rsid w:val="009C40E6"/>
    <w:rsid w:val="009D03EE"/>
    <w:rsid w:val="009D2E8D"/>
    <w:rsid w:val="009D42E6"/>
    <w:rsid w:val="009D5672"/>
    <w:rsid w:val="009D73D8"/>
    <w:rsid w:val="009E083A"/>
    <w:rsid w:val="009E6A83"/>
    <w:rsid w:val="009F0A5F"/>
    <w:rsid w:val="009F6CD1"/>
    <w:rsid w:val="00A018FE"/>
    <w:rsid w:val="00A02EC6"/>
    <w:rsid w:val="00A03030"/>
    <w:rsid w:val="00A062C6"/>
    <w:rsid w:val="00A06DE4"/>
    <w:rsid w:val="00A07415"/>
    <w:rsid w:val="00A07A78"/>
    <w:rsid w:val="00A108AF"/>
    <w:rsid w:val="00A14B75"/>
    <w:rsid w:val="00A15409"/>
    <w:rsid w:val="00A20AF6"/>
    <w:rsid w:val="00A33C5C"/>
    <w:rsid w:val="00A42030"/>
    <w:rsid w:val="00A42408"/>
    <w:rsid w:val="00A448C1"/>
    <w:rsid w:val="00A561C8"/>
    <w:rsid w:val="00A622BA"/>
    <w:rsid w:val="00A63331"/>
    <w:rsid w:val="00A65665"/>
    <w:rsid w:val="00A71724"/>
    <w:rsid w:val="00A74B92"/>
    <w:rsid w:val="00A751CF"/>
    <w:rsid w:val="00A7576D"/>
    <w:rsid w:val="00A76561"/>
    <w:rsid w:val="00A76731"/>
    <w:rsid w:val="00A86DA9"/>
    <w:rsid w:val="00A966F8"/>
    <w:rsid w:val="00AA6384"/>
    <w:rsid w:val="00AA64CE"/>
    <w:rsid w:val="00AB081D"/>
    <w:rsid w:val="00AB1649"/>
    <w:rsid w:val="00AB1D97"/>
    <w:rsid w:val="00AB4DF9"/>
    <w:rsid w:val="00AB66FF"/>
    <w:rsid w:val="00AC796B"/>
    <w:rsid w:val="00AC7E65"/>
    <w:rsid w:val="00AD07C3"/>
    <w:rsid w:val="00AD3038"/>
    <w:rsid w:val="00AE5B63"/>
    <w:rsid w:val="00AE6697"/>
    <w:rsid w:val="00AF42EF"/>
    <w:rsid w:val="00AF572E"/>
    <w:rsid w:val="00B006E7"/>
    <w:rsid w:val="00B00921"/>
    <w:rsid w:val="00B00E95"/>
    <w:rsid w:val="00B041ED"/>
    <w:rsid w:val="00B10D78"/>
    <w:rsid w:val="00B11349"/>
    <w:rsid w:val="00B12EC0"/>
    <w:rsid w:val="00B16093"/>
    <w:rsid w:val="00B23682"/>
    <w:rsid w:val="00B25386"/>
    <w:rsid w:val="00B30F7E"/>
    <w:rsid w:val="00B33154"/>
    <w:rsid w:val="00B33ECC"/>
    <w:rsid w:val="00B34F4D"/>
    <w:rsid w:val="00B364E7"/>
    <w:rsid w:val="00B420C0"/>
    <w:rsid w:val="00B42EE7"/>
    <w:rsid w:val="00B45499"/>
    <w:rsid w:val="00B4587D"/>
    <w:rsid w:val="00B466C4"/>
    <w:rsid w:val="00B478D5"/>
    <w:rsid w:val="00B5175F"/>
    <w:rsid w:val="00B544ED"/>
    <w:rsid w:val="00B54826"/>
    <w:rsid w:val="00B5789C"/>
    <w:rsid w:val="00B57BF1"/>
    <w:rsid w:val="00B64F48"/>
    <w:rsid w:val="00B677F2"/>
    <w:rsid w:val="00B72E16"/>
    <w:rsid w:val="00B7355A"/>
    <w:rsid w:val="00B76F48"/>
    <w:rsid w:val="00B844BC"/>
    <w:rsid w:val="00B85432"/>
    <w:rsid w:val="00B86582"/>
    <w:rsid w:val="00B87A7F"/>
    <w:rsid w:val="00B97F03"/>
    <w:rsid w:val="00BA0697"/>
    <w:rsid w:val="00BB164D"/>
    <w:rsid w:val="00BD0890"/>
    <w:rsid w:val="00BD4F4B"/>
    <w:rsid w:val="00BD5B82"/>
    <w:rsid w:val="00BE02AB"/>
    <w:rsid w:val="00BE12C6"/>
    <w:rsid w:val="00BE4021"/>
    <w:rsid w:val="00BF2DB0"/>
    <w:rsid w:val="00BF4DF4"/>
    <w:rsid w:val="00BF647F"/>
    <w:rsid w:val="00C00B8E"/>
    <w:rsid w:val="00C03A50"/>
    <w:rsid w:val="00C054AC"/>
    <w:rsid w:val="00C22A4D"/>
    <w:rsid w:val="00C243B0"/>
    <w:rsid w:val="00C25C2B"/>
    <w:rsid w:val="00C31D03"/>
    <w:rsid w:val="00C45B1B"/>
    <w:rsid w:val="00C50B11"/>
    <w:rsid w:val="00C518FE"/>
    <w:rsid w:val="00C51AEE"/>
    <w:rsid w:val="00C55D56"/>
    <w:rsid w:val="00C56CC8"/>
    <w:rsid w:val="00C635F6"/>
    <w:rsid w:val="00C716F9"/>
    <w:rsid w:val="00C82C8D"/>
    <w:rsid w:val="00C85CA1"/>
    <w:rsid w:val="00C9007B"/>
    <w:rsid w:val="00C90259"/>
    <w:rsid w:val="00CA5ACF"/>
    <w:rsid w:val="00CA71EB"/>
    <w:rsid w:val="00CA7551"/>
    <w:rsid w:val="00CB00B5"/>
    <w:rsid w:val="00CB49AD"/>
    <w:rsid w:val="00CC73A0"/>
    <w:rsid w:val="00CD160D"/>
    <w:rsid w:val="00CD1EEE"/>
    <w:rsid w:val="00CD233C"/>
    <w:rsid w:val="00CE466A"/>
    <w:rsid w:val="00CE6D21"/>
    <w:rsid w:val="00CE7614"/>
    <w:rsid w:val="00CF51DE"/>
    <w:rsid w:val="00CF5B51"/>
    <w:rsid w:val="00D004C4"/>
    <w:rsid w:val="00D01707"/>
    <w:rsid w:val="00D04548"/>
    <w:rsid w:val="00D05ABC"/>
    <w:rsid w:val="00D120AB"/>
    <w:rsid w:val="00D20B83"/>
    <w:rsid w:val="00D213C5"/>
    <w:rsid w:val="00D25F8A"/>
    <w:rsid w:val="00D3098A"/>
    <w:rsid w:val="00D359D6"/>
    <w:rsid w:val="00D42FB0"/>
    <w:rsid w:val="00D46E87"/>
    <w:rsid w:val="00D47E00"/>
    <w:rsid w:val="00D51A61"/>
    <w:rsid w:val="00D536B3"/>
    <w:rsid w:val="00D54A53"/>
    <w:rsid w:val="00D55848"/>
    <w:rsid w:val="00D62316"/>
    <w:rsid w:val="00D62ED6"/>
    <w:rsid w:val="00D7074A"/>
    <w:rsid w:val="00D74BE5"/>
    <w:rsid w:val="00D75544"/>
    <w:rsid w:val="00D75EE5"/>
    <w:rsid w:val="00D8165D"/>
    <w:rsid w:val="00D87DB4"/>
    <w:rsid w:val="00D90953"/>
    <w:rsid w:val="00D93395"/>
    <w:rsid w:val="00D96CEF"/>
    <w:rsid w:val="00DA2BD9"/>
    <w:rsid w:val="00DA4162"/>
    <w:rsid w:val="00DA7DFB"/>
    <w:rsid w:val="00DB141C"/>
    <w:rsid w:val="00DC2DD4"/>
    <w:rsid w:val="00DC4269"/>
    <w:rsid w:val="00DC498C"/>
    <w:rsid w:val="00DD2C36"/>
    <w:rsid w:val="00DD3A2F"/>
    <w:rsid w:val="00DD72AB"/>
    <w:rsid w:val="00DD73D9"/>
    <w:rsid w:val="00DE6F67"/>
    <w:rsid w:val="00DF121E"/>
    <w:rsid w:val="00DF4AC6"/>
    <w:rsid w:val="00E054F3"/>
    <w:rsid w:val="00E119AB"/>
    <w:rsid w:val="00E11FBF"/>
    <w:rsid w:val="00E14A98"/>
    <w:rsid w:val="00E157DC"/>
    <w:rsid w:val="00E17D72"/>
    <w:rsid w:val="00E209CB"/>
    <w:rsid w:val="00E2374A"/>
    <w:rsid w:val="00E23E0C"/>
    <w:rsid w:val="00E272C0"/>
    <w:rsid w:val="00E33470"/>
    <w:rsid w:val="00E37340"/>
    <w:rsid w:val="00E46D2E"/>
    <w:rsid w:val="00E51A4B"/>
    <w:rsid w:val="00E52C48"/>
    <w:rsid w:val="00E543D6"/>
    <w:rsid w:val="00E5466C"/>
    <w:rsid w:val="00E55C19"/>
    <w:rsid w:val="00E565A8"/>
    <w:rsid w:val="00E61D09"/>
    <w:rsid w:val="00E65483"/>
    <w:rsid w:val="00E678E0"/>
    <w:rsid w:val="00E7280A"/>
    <w:rsid w:val="00E82DCF"/>
    <w:rsid w:val="00E834CF"/>
    <w:rsid w:val="00E87766"/>
    <w:rsid w:val="00E90995"/>
    <w:rsid w:val="00E96745"/>
    <w:rsid w:val="00E97C40"/>
    <w:rsid w:val="00EA4A1A"/>
    <w:rsid w:val="00EA627F"/>
    <w:rsid w:val="00EB7801"/>
    <w:rsid w:val="00EC0E01"/>
    <w:rsid w:val="00EC25DF"/>
    <w:rsid w:val="00EC40D0"/>
    <w:rsid w:val="00ED213A"/>
    <w:rsid w:val="00ED6D38"/>
    <w:rsid w:val="00EE0C8F"/>
    <w:rsid w:val="00EE4AE6"/>
    <w:rsid w:val="00EE6529"/>
    <w:rsid w:val="00EE6577"/>
    <w:rsid w:val="00EE71F7"/>
    <w:rsid w:val="00EF4918"/>
    <w:rsid w:val="00F009A8"/>
    <w:rsid w:val="00F16EB8"/>
    <w:rsid w:val="00F17740"/>
    <w:rsid w:val="00F23DD5"/>
    <w:rsid w:val="00F24500"/>
    <w:rsid w:val="00F312EF"/>
    <w:rsid w:val="00F32619"/>
    <w:rsid w:val="00F33844"/>
    <w:rsid w:val="00F37866"/>
    <w:rsid w:val="00F459E7"/>
    <w:rsid w:val="00F5547B"/>
    <w:rsid w:val="00F6342F"/>
    <w:rsid w:val="00F649D6"/>
    <w:rsid w:val="00F67EB5"/>
    <w:rsid w:val="00F72E60"/>
    <w:rsid w:val="00F831B1"/>
    <w:rsid w:val="00F8472A"/>
    <w:rsid w:val="00F90778"/>
    <w:rsid w:val="00F921A3"/>
    <w:rsid w:val="00F921B9"/>
    <w:rsid w:val="00F9518F"/>
    <w:rsid w:val="00FA1EC8"/>
    <w:rsid w:val="00FA7375"/>
    <w:rsid w:val="00FA7CCA"/>
    <w:rsid w:val="00FB0BE6"/>
    <w:rsid w:val="00FB2A4E"/>
    <w:rsid w:val="00FB3306"/>
    <w:rsid w:val="00FB662D"/>
    <w:rsid w:val="00FC4B2C"/>
    <w:rsid w:val="00FC697F"/>
    <w:rsid w:val="00FD0169"/>
    <w:rsid w:val="00FE14BD"/>
    <w:rsid w:val="00FE262B"/>
    <w:rsid w:val="00FE2CF6"/>
    <w:rsid w:val="00FE77C8"/>
    <w:rsid w:val="00FF2CF8"/>
    <w:rsid w:val="00FF4DAB"/>
    <w:rsid w:val="00FF5E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E0C06"/>
  <w15:docId w15:val="{D2149286-E513-4397-A112-99407725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lang w:val="en-GB" w:eastAsia="zh-CN" w:bidi="ar-SA"/>
      </w:rPr>
    </w:rPrDefault>
    <w:pPrDefault>
      <w:pPr>
        <w:spacing w:before="180" w:line="276" w:lineRule="auto"/>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5" w:unhideWhenUsed="1"/>
    <w:lsdException w:name="heading 6" w:semiHidden="1" w:uiPriority="5" w:unhideWhenUsed="1"/>
    <w:lsdException w:name="heading 7" w:semiHidden="1" w:uiPriority="5" w:unhideWhenUsed="1"/>
    <w:lsdException w:name="heading 8" w:semiHidden="1" w:uiPriority="5" w:unhideWhenUsed="1"/>
    <w:lsdException w:name="heading 9" w:semiHidden="1" w:uiPriority="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0" w:qFormat="1"/>
    <w:lsdException w:name="Emphasis" w:semiHidden="1"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Text"/>
    <w:qFormat/>
    <w:rsid w:val="00E157DC"/>
  </w:style>
  <w:style w:type="paragraph" w:styleId="Heading1">
    <w:name w:val="heading 1"/>
    <w:aliases w:val="Num Heading 2"/>
    <w:basedOn w:val="Heading2"/>
    <w:next w:val="Heading2"/>
    <w:link w:val="Heading1Char"/>
    <w:autoRedefine/>
    <w:uiPriority w:val="3"/>
    <w:qFormat/>
    <w:rsid w:val="009D5672"/>
    <w:pPr>
      <w:numPr>
        <w:ilvl w:val="0"/>
        <w:numId w:val="2"/>
      </w:numPr>
      <w:spacing w:line="360" w:lineRule="auto"/>
      <w:outlineLvl w:val="0"/>
    </w:pPr>
    <w:rPr>
      <w:sz w:val="20"/>
      <w:lang w:val="fr-CH"/>
    </w:rPr>
  </w:style>
  <w:style w:type="paragraph" w:styleId="Heading2">
    <w:name w:val="heading 2"/>
    <w:aliases w:val="Num Heading 3"/>
    <w:basedOn w:val="Heading3"/>
    <w:next w:val="Heading3"/>
    <w:link w:val="Heading2Char"/>
    <w:autoRedefine/>
    <w:uiPriority w:val="3"/>
    <w:qFormat/>
    <w:rsid w:val="009D5672"/>
    <w:pPr>
      <w:numPr>
        <w:ilvl w:val="1"/>
        <w:numId w:val="8"/>
      </w:numPr>
      <w:outlineLvl w:val="1"/>
    </w:pPr>
    <w:rPr>
      <w:b/>
    </w:rPr>
  </w:style>
  <w:style w:type="paragraph" w:styleId="Heading3">
    <w:name w:val="heading 3"/>
    <w:aliases w:val="Num Heading 4"/>
    <w:basedOn w:val="Heading4"/>
    <w:next w:val="Normal"/>
    <w:link w:val="Heading3Char"/>
    <w:autoRedefine/>
    <w:uiPriority w:val="4"/>
    <w:qFormat/>
    <w:rsid w:val="009D5672"/>
    <w:pPr>
      <w:numPr>
        <w:ilvl w:val="2"/>
        <w:numId w:val="5"/>
      </w:numPr>
      <w:outlineLvl w:val="2"/>
    </w:pPr>
    <w:rPr>
      <w:caps/>
      <w:sz w:val="18"/>
      <w:u w:val="none"/>
    </w:rPr>
  </w:style>
  <w:style w:type="paragraph" w:styleId="Heading4">
    <w:name w:val="heading 4"/>
    <w:aliases w:val="~Level4Heading"/>
    <w:basedOn w:val="SubHead"/>
    <w:next w:val="Normal"/>
    <w:link w:val="Heading4Char"/>
    <w:uiPriority w:val="5"/>
    <w:semiHidden/>
    <w:qFormat/>
    <w:rsid w:val="00CA5ACF"/>
    <w:pPr>
      <w:spacing w:after="0"/>
      <w:outlineLvl w:val="3"/>
    </w:pPr>
    <w:rPr>
      <w:b w:val="0"/>
    </w:rPr>
  </w:style>
  <w:style w:type="paragraph" w:styleId="Heading5">
    <w:name w:val="heading 5"/>
    <w:basedOn w:val="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before="2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before="24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F312EF"/>
    <w:pPr>
      <w:keepNext/>
      <w:spacing w:before="480" w:after="180"/>
    </w:pPr>
    <w:rPr>
      <w:rFonts w:asciiTheme="majorHAnsi" w:hAnsiTheme="majorHAnsi"/>
      <w:b/>
      <w:color w:val="B30738" w:themeColor="accent1"/>
      <w:sz w:val="28"/>
    </w:rPr>
  </w:style>
  <w:style w:type="paragraph" w:styleId="NoSpacing">
    <w:name w:val="No Spacing"/>
    <w:aliases w:val="~BaseStyle"/>
    <w:link w:val="NoSpacingChar"/>
    <w:uiPriority w:val="33"/>
    <w:rsid w:val="006E38FF"/>
    <w:pPr>
      <w:spacing w:before="0" w:line="240" w:lineRule="auto"/>
    </w:pPr>
    <w:rPr>
      <w:rFonts w:eastAsiaTheme="minorHAnsi" w:cs="Arial"/>
      <w:lang w:eastAsia="en-US"/>
    </w:rPr>
  </w:style>
  <w:style w:type="character" w:customStyle="1" w:styleId="Heading1Char">
    <w:name w:val="Heading 1 Char"/>
    <w:aliases w:val="Num Heading 2 Char"/>
    <w:basedOn w:val="DefaultParagraphFont"/>
    <w:link w:val="Heading1"/>
    <w:uiPriority w:val="3"/>
    <w:rsid w:val="009D5672"/>
    <w:rPr>
      <w:rFonts w:ascii="Arial" w:eastAsiaTheme="minorHAnsi" w:hAnsi="Arial" w:cs="Arial"/>
      <w:b/>
      <w:caps/>
      <w:lang w:val="fr-CH" w:eastAsia="en-US"/>
    </w:rPr>
  </w:style>
  <w:style w:type="paragraph" w:customStyle="1" w:styleId="SubHead">
    <w:name w:val="SubHead"/>
    <w:basedOn w:val="Headings"/>
    <w:next w:val="Normal"/>
    <w:autoRedefine/>
    <w:uiPriority w:val="27"/>
    <w:qFormat/>
    <w:rsid w:val="00247D10"/>
    <w:rPr>
      <w:caps w:val="0"/>
      <w:color w:val="000000" w:themeColor="text1"/>
    </w:rPr>
  </w:style>
  <w:style w:type="paragraph" w:customStyle="1" w:styleId="Headings">
    <w:name w:val="Headings"/>
    <w:basedOn w:val="SecHeadNonToc"/>
    <w:next w:val="Normal"/>
    <w:autoRedefine/>
    <w:uiPriority w:val="27"/>
    <w:qFormat/>
    <w:rsid w:val="008453BF"/>
    <w:pPr>
      <w:spacing w:before="240" w:after="240"/>
      <w:outlineLvl w:val="0"/>
    </w:pPr>
    <w:rPr>
      <w:rFonts w:ascii="Arial" w:hAnsi="Arial"/>
      <w:caps/>
      <w:color w:val="B20933"/>
      <w:sz w:val="20"/>
      <w:u w:val="single"/>
    </w:rPr>
  </w:style>
  <w:style w:type="character" w:customStyle="1" w:styleId="Heading2Char">
    <w:name w:val="Heading 2 Char"/>
    <w:aliases w:val="Num Heading 3 Char"/>
    <w:basedOn w:val="DefaultParagraphFont"/>
    <w:link w:val="Heading2"/>
    <w:uiPriority w:val="3"/>
    <w:rsid w:val="009D5672"/>
    <w:rPr>
      <w:rFonts w:ascii="Arial" w:eastAsiaTheme="minorHAnsi" w:hAnsi="Arial" w:cs="Arial"/>
      <w:b/>
      <w:caps/>
      <w:sz w:val="18"/>
      <w:lang w:eastAsia="en-US"/>
    </w:rPr>
  </w:style>
  <w:style w:type="character" w:customStyle="1" w:styleId="Heading3Char">
    <w:name w:val="Heading 3 Char"/>
    <w:aliases w:val="Num Heading 4 Char"/>
    <w:basedOn w:val="DefaultParagraphFont"/>
    <w:link w:val="Heading3"/>
    <w:uiPriority w:val="4"/>
    <w:rsid w:val="009D5672"/>
    <w:rPr>
      <w:rFonts w:ascii="Arial" w:eastAsiaTheme="minorHAnsi" w:hAnsi="Arial" w:cs="Arial"/>
      <w:caps/>
      <w:sz w:val="18"/>
      <w:lang w:eastAsia="en-US"/>
    </w:rPr>
  </w:style>
  <w:style w:type="character" w:customStyle="1" w:styleId="Heading4Char">
    <w:name w:val="Heading 4 Char"/>
    <w:aliases w:val="~Level4Heading Char"/>
    <w:basedOn w:val="DefaultParagraphFont"/>
    <w:link w:val="Heading4"/>
    <w:uiPriority w:val="5"/>
    <w:semiHidden/>
    <w:rsid w:val="00230E4C"/>
    <w:rPr>
      <w:rFonts w:asciiTheme="majorHAnsi" w:eastAsiaTheme="minorHAnsi" w:hAnsiTheme="majorHAnsi" w:cs="Arial"/>
      <w:color w:val="777777" w:themeColor="text2"/>
      <w:sz w:val="24"/>
      <w:lang w:eastAsia="en-US"/>
    </w:rPr>
  </w:style>
  <w:style w:type="character" w:customStyle="1" w:styleId="Heading5Char">
    <w:name w:val="Heading 5 Char"/>
    <w:basedOn w:val="DefaultParagraphFont"/>
    <w:link w:val="Heading5"/>
    <w:uiPriority w:val="5"/>
    <w:semiHidden/>
    <w:rsid w:val="00EA4A1A"/>
    <w:rPr>
      <w:rFonts w:asciiTheme="majorHAnsi" w:eastAsiaTheme="majorEastAsia" w:hAnsiTheme="majorHAnsi" w:cstheme="majorBidi"/>
      <w:color w:val="777777" w:themeColor="text2"/>
      <w:sz w:val="24"/>
      <w:lang w:eastAsia="en-US"/>
    </w:rPr>
  </w:style>
  <w:style w:type="character" w:customStyle="1" w:styleId="Heading6Char">
    <w:name w:val="Heading 6 Char"/>
    <w:basedOn w:val="DefaultParagraphFont"/>
    <w:link w:val="Heading6"/>
    <w:uiPriority w:val="5"/>
    <w:semiHidden/>
    <w:rsid w:val="00EA4A1A"/>
    <w:rPr>
      <w:rFonts w:asciiTheme="majorHAnsi" w:eastAsiaTheme="majorEastAsia" w:hAnsiTheme="majorHAnsi" w:cstheme="majorBidi"/>
      <w:i/>
      <w:iCs/>
      <w:color w:val="777777" w:themeColor="text2"/>
      <w:sz w:val="24"/>
      <w:lang w:eastAsia="en-US"/>
    </w:rPr>
  </w:style>
  <w:style w:type="character" w:customStyle="1" w:styleId="Heading7Char">
    <w:name w:val="Heading 7 Char"/>
    <w:basedOn w:val="DefaultParagraphFont"/>
    <w:link w:val="Heading7"/>
    <w:uiPriority w:val="5"/>
    <w:semiHidden/>
    <w:rsid w:val="00EA4A1A"/>
    <w:rPr>
      <w:rFonts w:asciiTheme="majorHAnsi" w:eastAsiaTheme="majorEastAsia" w:hAnsiTheme="majorHAnsi" w:cstheme="majorBidi"/>
      <w:iCs/>
      <w:color w:val="777777" w:themeColor="text2"/>
      <w:sz w:val="24"/>
      <w:lang w:eastAsia="en-US"/>
    </w:rPr>
  </w:style>
  <w:style w:type="character" w:customStyle="1" w:styleId="Heading8Char">
    <w:name w:val="Heading 8 Char"/>
    <w:basedOn w:val="DefaultParagraphFont"/>
    <w:link w:val="Heading8"/>
    <w:uiPriority w:val="5"/>
    <w:semiHidden/>
    <w:rsid w:val="00EA4A1A"/>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EA4A1A"/>
    <w:rPr>
      <w:rFonts w:asciiTheme="majorHAnsi" w:eastAsiaTheme="majorEastAsia" w:hAnsiTheme="majorHAnsi" w:cstheme="majorBidi"/>
      <w:i/>
      <w:iCs/>
    </w:rPr>
  </w:style>
  <w:style w:type="table" w:styleId="TableGrid">
    <w:name w:val="Table Grid"/>
    <w:basedOn w:val="TableNormal"/>
    <w:uiPriority w:val="59"/>
    <w:rsid w:val="00CA5ACF"/>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numPr>
        <w:numId w:val="1"/>
      </w:numPr>
      <w:spacing w:before="240"/>
      <w:outlineLvl w:val="0"/>
    </w:pPr>
  </w:style>
  <w:style w:type="paragraph" w:customStyle="1" w:styleId="AppMinorSubHead">
    <w:name w:val="~AppMinorSubHead"/>
    <w:basedOn w:val="SecHeadNonToc"/>
    <w:next w:val="Normal"/>
    <w:uiPriority w:val="9"/>
    <w:semiHidden/>
    <w:qFormat/>
    <w:rsid w:val="00CA5ACF"/>
    <w:pPr>
      <w:numPr>
        <w:ilvl w:val="2"/>
        <w:numId w:val="1"/>
      </w:numPr>
      <w:outlineLvl w:val="2"/>
    </w:pPr>
    <w:rPr>
      <w:i/>
    </w:rPr>
  </w:style>
  <w:style w:type="paragraph" w:customStyle="1" w:styleId="AppSubHead">
    <w:name w:val="~AppSubHead"/>
    <w:basedOn w:val="SecHeadNonToc"/>
    <w:next w:val="Normal"/>
    <w:uiPriority w:val="8"/>
    <w:semiHidden/>
    <w:qFormat/>
    <w:rsid w:val="00CA5ACF"/>
    <w:pPr>
      <w:numPr>
        <w:ilvl w:val="1"/>
        <w:numId w:val="1"/>
      </w:numPr>
      <w:outlineLvl w:val="1"/>
    </w:pPr>
  </w:style>
  <w:style w:type="paragraph" w:customStyle="1" w:styleId="BodyHeading">
    <w:name w:val="~BodyHeading"/>
    <w:basedOn w:val="Normal"/>
    <w:next w:val="Normal"/>
    <w:uiPriority w:val="27"/>
    <w:rsid w:val="007B3CE4"/>
    <w:pPr>
      <w:keepNext/>
      <w:spacing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link w:val="Bullet1Char"/>
    <w:rsid w:val="000B5DAF"/>
    <w:pPr>
      <w:numPr>
        <w:numId w:val="6"/>
      </w:numPr>
      <w:spacing w:before="60" w:after="60"/>
    </w:pPr>
    <w:rPr>
      <w:rFonts w:eastAsia="Calibri"/>
    </w:rPr>
  </w:style>
  <w:style w:type="paragraph" w:customStyle="1" w:styleId="Bullet2">
    <w:name w:val="~Bullet2"/>
    <w:basedOn w:val="Normal"/>
    <w:rsid w:val="000B5DAF"/>
    <w:pPr>
      <w:numPr>
        <w:ilvl w:val="1"/>
        <w:numId w:val="6"/>
      </w:numPr>
      <w:spacing w:before="60" w:after="60"/>
    </w:pPr>
  </w:style>
  <w:style w:type="paragraph" w:customStyle="1" w:styleId="Bullet3">
    <w:name w:val="~Bullet3"/>
    <w:basedOn w:val="Normal"/>
    <w:rsid w:val="000B5DAF"/>
    <w:pPr>
      <w:numPr>
        <w:ilvl w:val="2"/>
        <w:numId w:val="6"/>
      </w:numPr>
      <w:spacing w:before="60" w:after="60"/>
    </w:pPr>
  </w:style>
  <w:style w:type="paragraph" w:styleId="Caption">
    <w:name w:val="caption"/>
    <w:aliases w:val="Caption and sources"/>
    <w:basedOn w:val="BodyHeading"/>
    <w:next w:val="Normal"/>
    <w:link w:val="CaptionChar"/>
    <w:autoRedefine/>
    <w:uiPriority w:val="6"/>
    <w:qFormat/>
    <w:rsid w:val="00EE0C8F"/>
    <w:pPr>
      <w:spacing w:after="60"/>
    </w:pPr>
    <w:rPr>
      <w:rFonts w:eastAsia="Calibri"/>
      <w:b w:val="0"/>
      <w:color w:val="auto"/>
      <w:sz w:val="16"/>
    </w:rPr>
  </w:style>
  <w:style w:type="character" w:customStyle="1" w:styleId="CaptionChar">
    <w:name w:val="Caption Char"/>
    <w:aliases w:val="Caption and sources Char"/>
    <w:basedOn w:val="DefaultParagraphFont"/>
    <w:link w:val="Caption"/>
    <w:uiPriority w:val="6"/>
    <w:rsid w:val="00EE0C8F"/>
    <w:rPr>
      <w:rFonts w:eastAsia="Calibri"/>
      <w:color w:val="auto"/>
      <w:sz w:val="16"/>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Author">
    <w:name w:val="~DocAuthor"/>
    <w:basedOn w:val="NoSpacing"/>
    <w:uiPriority w:val="34"/>
    <w:semiHidden/>
    <w:rsid w:val="00230E4C"/>
    <w:pPr>
      <w:spacing w:before="120" w:after="120"/>
    </w:pPr>
    <w:rPr>
      <w:color w:val="777777" w:themeColor="text2"/>
    </w:rPr>
  </w:style>
  <w:style w:type="paragraph" w:customStyle="1" w:styleId="DocDate">
    <w:name w:val="~DocDate"/>
    <w:basedOn w:val="NoSpacing"/>
    <w:uiPriority w:val="34"/>
    <w:semiHidden/>
    <w:rsid w:val="00230E4C"/>
    <w:pPr>
      <w:spacing w:before="120" w:after="120"/>
    </w:pPr>
    <w:rPr>
      <w:color w:val="777777" w:themeColor="text2"/>
    </w:rPr>
  </w:style>
  <w:style w:type="paragraph" w:customStyle="1" w:styleId="DocSubTitle">
    <w:name w:val="~DocSubTitle"/>
    <w:basedOn w:val="NoSpacing"/>
    <w:uiPriority w:val="34"/>
    <w:semiHidden/>
    <w:rsid w:val="00CA5ACF"/>
  </w:style>
  <w:style w:type="paragraph" w:customStyle="1" w:styleId="DocTitle">
    <w:name w:val="~DocTitle"/>
    <w:basedOn w:val="NoSpacing"/>
    <w:link w:val="DocTitleChar"/>
    <w:uiPriority w:val="34"/>
    <w:semiHidden/>
    <w:rsid w:val="009D73D8"/>
    <w:pPr>
      <w:spacing w:before="200"/>
    </w:pPr>
    <w:rPr>
      <w:b/>
      <w:color w:val="B30738" w:themeColor="accent1"/>
      <w:sz w:val="2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rsid w:val="00CA5ACF"/>
  </w:style>
  <w:style w:type="paragraph" w:customStyle="1" w:styleId="GraphicCentre">
    <w:name w:val="~GraphicCentre"/>
    <w:basedOn w:val="GraphicLeft"/>
    <w:uiPriority w:val="33"/>
    <w:rsid w:val="00CA5ACF"/>
    <w:pPr>
      <w:jc w:val="center"/>
    </w:pPr>
  </w:style>
  <w:style w:type="paragraph" w:customStyle="1" w:styleId="GraphicRight">
    <w:name w:val="~GraphicRight"/>
    <w:basedOn w:val="GraphicLeft"/>
    <w:uiPriority w:val="33"/>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rPr>
      <w:sz w:val="24"/>
    </w:rPr>
  </w:style>
  <w:style w:type="paragraph" w:customStyle="1" w:styleId="KeyMsgGreyBoxText">
    <w:name w:val="~KeyMsg(Grey)BoxText"/>
    <w:basedOn w:val="Normal"/>
    <w:uiPriority w:val="32"/>
    <w:rsid w:val="00FF2CF8"/>
    <w:pPr>
      <w:spacing w:before="120" w:after="120" w:line="240" w:lineRule="auto"/>
      <w:ind w:left="142" w:right="142"/>
    </w:pPr>
    <w:rPr>
      <w:sz w:val="24"/>
    </w:rPr>
  </w:style>
  <w:style w:type="paragraph" w:customStyle="1" w:styleId="KeyMsgBoxHead">
    <w:name w:val="~KeyMsgBoxHead"/>
    <w:basedOn w:val="KeyMsgGreyBoxText"/>
    <w:uiPriority w:val="32"/>
    <w:semiHidden/>
    <w:rsid w:val="00CA5ACF"/>
    <w:pPr>
      <w:keepNext/>
      <w:spacing w:before="60"/>
    </w:pPr>
    <w:rPr>
      <w:b/>
    </w:rPr>
  </w:style>
  <w:style w:type="paragraph" w:customStyle="1" w:styleId="NumBullet1">
    <w:name w:val="~NumBullet1"/>
    <w:basedOn w:val="Normal"/>
    <w:autoRedefine/>
    <w:uiPriority w:val="1"/>
    <w:rsid w:val="00CE466A"/>
    <w:pPr>
      <w:numPr>
        <w:numId w:val="3"/>
      </w:numPr>
      <w:spacing w:before="60" w:after="60"/>
    </w:pPr>
    <w:rPr>
      <w:color w:val="auto"/>
    </w:rPr>
  </w:style>
  <w:style w:type="paragraph" w:customStyle="1" w:styleId="NumBullet2">
    <w:name w:val="~NumBullet2"/>
    <w:basedOn w:val="Normal"/>
    <w:uiPriority w:val="1"/>
    <w:rsid w:val="00CA5ACF"/>
    <w:pPr>
      <w:numPr>
        <w:ilvl w:val="1"/>
        <w:numId w:val="3"/>
      </w:numPr>
      <w:spacing w:before="60" w:after="60"/>
    </w:pPr>
  </w:style>
  <w:style w:type="paragraph" w:customStyle="1" w:styleId="NumBullet3">
    <w:name w:val="~NumBullet3"/>
    <w:basedOn w:val="Normal"/>
    <w:uiPriority w:val="1"/>
    <w:rsid w:val="00CA5ACF"/>
    <w:pPr>
      <w:numPr>
        <w:ilvl w:val="2"/>
        <w:numId w:val="3"/>
      </w:numPr>
      <w:spacing w:before="60" w:after="60"/>
    </w:pPr>
  </w:style>
  <w:style w:type="paragraph" w:customStyle="1" w:styleId="KeyMsgOutlineBoxText">
    <w:name w:val="~KeyMsg(Outline)BoxText"/>
    <w:basedOn w:val="Normal"/>
    <w:link w:val="KeyMsgOutlineBoxTextChar"/>
    <w:uiPriority w:val="32"/>
    <w:rsid w:val="004D0CEE"/>
    <w:pPr>
      <w:keepNext/>
      <w:spacing w:before="120" w:after="120" w:line="240" w:lineRule="auto"/>
    </w:pPr>
    <w:rPr>
      <w:sz w:val="24"/>
    </w:rPr>
  </w:style>
  <w:style w:type="paragraph" w:customStyle="1" w:styleId="Source">
    <w:name w:val="~Source"/>
    <w:basedOn w:val="Normal"/>
    <w:next w:val="Normal"/>
    <w:autoRedefine/>
    <w:uiPriority w:val="6"/>
    <w:rsid w:val="00E157DC"/>
    <w:pPr>
      <w:spacing w:before="60" w:after="120" w:line="240" w:lineRule="auto"/>
      <w:ind w:left="680" w:hanging="680"/>
    </w:pPr>
    <w:rPr>
      <w:rFonts w:eastAsia="Calibri"/>
      <w:i/>
      <w:color w:val="777777" w:themeColor="text2"/>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rsid w:val="00CA5ACF"/>
    <w:pPr>
      <w:keepNext/>
    </w:pPr>
    <w:rPr>
      <w:b/>
      <w:szCs w:val="26"/>
    </w:rPr>
  </w:style>
  <w:style w:type="paragraph" w:customStyle="1" w:styleId="TableHeadingCentre">
    <w:name w:val="~TableHeadingCentre"/>
    <w:basedOn w:val="TableHeadingLeft"/>
    <w:uiPriority w:val="31"/>
    <w:semiHidden/>
    <w:rsid w:val="00CA5ACF"/>
    <w:pPr>
      <w:jc w:val="center"/>
    </w:pPr>
  </w:style>
  <w:style w:type="paragraph" w:customStyle="1" w:styleId="TableHeadingRight">
    <w:name w:val="~TableHeadingRight"/>
    <w:basedOn w:val="TableHeadingLeft"/>
    <w:uiPriority w:val="31"/>
    <w:semiHidden/>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rsid w:val="00CA5ACF"/>
    <w:pPr>
      <w:jc w:val="center"/>
    </w:pPr>
  </w:style>
  <w:style w:type="paragraph" w:customStyle="1" w:styleId="TableTextRight">
    <w:name w:val="~TableTextRight"/>
    <w:basedOn w:val="TableTextLeft"/>
    <w:uiPriority w:val="31"/>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F7941D" w:themeColor="followedHyperlink"/>
      <w:u w:val="none"/>
    </w:rPr>
  </w:style>
  <w:style w:type="paragraph" w:styleId="Footer">
    <w:name w:val="footer"/>
    <w:aliases w:val="~Footer"/>
    <w:basedOn w:val="NoSpacing"/>
    <w:link w:val="FooterChar"/>
    <w:uiPriority w:val="36"/>
    <w:semiHidden/>
    <w:rsid w:val="007C1083"/>
    <w:rPr>
      <w:color w:val="777777" w:themeColor="text2"/>
      <w:sz w:val="18"/>
    </w:rPr>
  </w:style>
  <w:style w:type="character" w:customStyle="1" w:styleId="FooterChar">
    <w:name w:val="Footer Char"/>
    <w:aliases w:val="~Footer Char"/>
    <w:basedOn w:val="DefaultParagraphFont"/>
    <w:link w:val="Footer"/>
    <w:uiPriority w:val="36"/>
    <w:semiHidden/>
    <w:rsid w:val="00EA4A1A"/>
    <w:rPr>
      <w:rFonts w:eastAsiaTheme="minorHAnsi" w:cs="Arial"/>
      <w:color w:val="777777" w:themeColor="text2"/>
      <w:sz w:val="18"/>
      <w:lang w:eastAsia="en-US"/>
    </w:rPr>
  </w:style>
  <w:style w:type="character" w:styleId="FootnoteReference">
    <w:name w:val="footnote reference"/>
    <w:basedOn w:val="DefaultParagraphFont"/>
    <w:uiPriority w:val="99"/>
    <w:rsid w:val="00D004C4"/>
    <w:rPr>
      <w:rFonts w:asciiTheme="minorHAnsi" w:hAnsiTheme="minorHAnsi"/>
      <w:color w:val="B30738" w:themeColor="accent1"/>
      <w:vertAlign w:val="superscript"/>
    </w:rPr>
  </w:style>
  <w:style w:type="paragraph" w:styleId="FootnoteText">
    <w:name w:val="footnote text"/>
    <w:aliases w:val="~FootnoteText"/>
    <w:basedOn w:val="NoSpacing"/>
    <w:link w:val="FootnoteTextChar"/>
    <w:uiPriority w:val="99"/>
    <w:rsid w:val="00D004C4"/>
    <w:pPr>
      <w:spacing w:before="60"/>
      <w:ind w:left="284" w:hanging="284"/>
    </w:pPr>
    <w:rPr>
      <w:sz w:val="18"/>
    </w:rPr>
  </w:style>
  <w:style w:type="character" w:customStyle="1" w:styleId="FootnoteTextChar">
    <w:name w:val="Footnote Text Char"/>
    <w:aliases w:val="~FootnoteText Char"/>
    <w:basedOn w:val="DefaultParagraphFont"/>
    <w:link w:val="FootnoteText"/>
    <w:uiPriority w:val="99"/>
    <w:rsid w:val="00EA4A1A"/>
    <w:rPr>
      <w:rFonts w:eastAsiaTheme="minorHAnsi" w:cs="Arial"/>
      <w:sz w:val="18"/>
      <w:lang w:eastAsia="en-US"/>
    </w:rPr>
  </w:style>
  <w:style w:type="paragraph" w:styleId="Header">
    <w:name w:val="header"/>
    <w:aliases w:val="~Header"/>
    <w:basedOn w:val="NoSpacing"/>
    <w:link w:val="HeaderChar"/>
    <w:uiPriority w:val="99"/>
    <w:rsid w:val="009D73D8"/>
    <w:rPr>
      <w:color w:val="777777" w:themeColor="text2"/>
      <w:sz w:val="18"/>
    </w:rPr>
  </w:style>
  <w:style w:type="character" w:customStyle="1" w:styleId="HeaderChar">
    <w:name w:val="Header Char"/>
    <w:aliases w:val="~Header Char"/>
    <w:basedOn w:val="DefaultParagraphFont"/>
    <w:link w:val="Header"/>
    <w:uiPriority w:val="99"/>
    <w:rsid w:val="00EA4A1A"/>
    <w:rPr>
      <w:rFonts w:eastAsiaTheme="minorHAnsi" w:cs="Arial"/>
      <w:color w:val="777777" w:themeColor="text2"/>
      <w:sz w:val="18"/>
      <w:lang w:eastAsia="en-US"/>
    </w:rPr>
  </w:style>
  <w:style w:type="character" w:styleId="Hyperlink">
    <w:name w:val="Hyperlink"/>
    <w:aliases w:val="~Hyperlink"/>
    <w:basedOn w:val="DefaultParagraphFont"/>
    <w:uiPriority w:val="99"/>
    <w:rsid w:val="00DC4269"/>
    <w:rPr>
      <w:color w:val="0071BB" w:themeColor="accent3"/>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07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0738" w:themeFill="accent1"/>
      </w:tcPr>
    </w:tblStylePr>
    <w:tblStylePr w:type="lastCol">
      <w:rPr>
        <w:b/>
        <w:bCs/>
        <w:color w:val="FFFFFF" w:themeColor="background1"/>
      </w:rPr>
      <w:tblPr/>
      <w:tcPr>
        <w:tcBorders>
          <w:left w:val="nil"/>
          <w:right w:val="nil"/>
          <w:insideH w:val="nil"/>
          <w:insideV w:val="nil"/>
        </w:tcBorders>
        <w:shd w:val="clear" w:color="auto" w:fill="B307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rsid w:val="00CA5ACF"/>
    <w:pPr>
      <w:ind w:left="425"/>
    </w:pPr>
  </w:style>
  <w:style w:type="paragraph" w:styleId="TOC3">
    <w:name w:val="toc 3"/>
    <w:aliases w:val="~MinorSubheadings"/>
    <w:basedOn w:val="TOC2"/>
    <w:next w:val="Normal"/>
    <w:uiPriority w:val="39"/>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8"/>
    <w:semiHidden/>
    <w:rsid w:val="00CA5ACF"/>
  </w:style>
  <w:style w:type="paragraph" w:styleId="TOC6">
    <w:name w:val="toc 6"/>
    <w:aliases w:val="~AppDivider"/>
    <w:basedOn w:val="TOC1"/>
    <w:next w:val="Normal"/>
    <w:uiPriority w:val="38"/>
    <w:semiHidden/>
    <w:rsid w:val="00CA5ACF"/>
    <w:pPr>
      <w:spacing w:before="240"/>
    </w:pPr>
  </w:style>
  <w:style w:type="paragraph" w:styleId="TOC7">
    <w:name w:val="toc 7"/>
    <w:aliases w:val="~AppHeadings"/>
    <w:basedOn w:val="TOC1"/>
    <w:next w:val="Normal"/>
    <w:uiPriority w:val="38"/>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aliases w:val="Num Heading 1"/>
    <w:basedOn w:val="Heading1"/>
    <w:next w:val="Heading1"/>
    <w:autoRedefine/>
    <w:uiPriority w:val="39"/>
    <w:qFormat/>
    <w:rsid w:val="00453051"/>
    <w:pPr>
      <w:keepLines/>
      <w:numPr>
        <w:numId w:val="14"/>
      </w:numPr>
      <w:jc w:val="both"/>
    </w:pPr>
    <w:rPr>
      <w:rFonts w:eastAsiaTheme="majorEastAsia" w:cstheme="majorBidi"/>
      <w:bCs/>
      <w:color w:val="B30738" w:themeColor="accent1"/>
      <w:sz w:val="24"/>
      <w:szCs w:val="28"/>
    </w:rPr>
  </w:style>
  <w:style w:type="table" w:styleId="GridTable5Dark-Accent1">
    <w:name w:val="Grid Table 5 Dark Accent 1"/>
    <w:basedOn w:val="TableNormal"/>
    <w:uiPriority w:val="50"/>
    <w:rsid w:val="0007695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0D1" w:themeFill="accent1" w:themeFillTint="33"/>
    </w:tcPr>
    <w:tblStylePr w:type="firstRow">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07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07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07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0738" w:themeFill="accent1"/>
      </w:tcPr>
    </w:tblStylePr>
    <w:tblStylePr w:type="band1Vert">
      <w:tblPr/>
      <w:tcPr>
        <w:shd w:val="clear" w:color="auto" w:fill="FA82A4" w:themeFill="accent1" w:themeFillTint="66"/>
      </w:tcPr>
    </w:tblStylePr>
    <w:tblStylePr w:type="band1Horz">
      <w:tblPr/>
      <w:tcPr>
        <w:shd w:val="clear" w:color="auto" w:fill="FA82A4" w:themeFill="accent1" w:themeFillTint="66"/>
      </w:tcPr>
    </w:tblStylePr>
  </w:style>
  <w:style w:type="table" w:styleId="ListTable3-Accent1">
    <w:name w:val="List Table 3 Accent 1"/>
    <w:basedOn w:val="TableNormal"/>
    <w:uiPriority w:val="48"/>
    <w:rsid w:val="00051CC7"/>
    <w:pPr>
      <w:spacing w:line="240" w:lineRule="auto"/>
    </w:pPr>
    <w:tblPr>
      <w:tblStyleRowBandSize w:val="1"/>
      <w:tblStyleColBandSize w:val="1"/>
      <w:tblBorders>
        <w:top w:val="single" w:sz="4" w:space="0" w:color="B30738" w:themeColor="accent1"/>
        <w:left w:val="single" w:sz="4" w:space="0" w:color="B30738" w:themeColor="accent1"/>
        <w:bottom w:val="single" w:sz="4" w:space="0" w:color="B30738" w:themeColor="accent1"/>
        <w:right w:val="single" w:sz="4" w:space="0" w:color="B30738" w:themeColor="accent1"/>
      </w:tblBorders>
    </w:tblPr>
    <w:tblStylePr w:type="firstRow">
      <w:rPr>
        <w:b/>
        <w:bCs/>
        <w:color w:val="FFFFFF" w:themeColor="background1"/>
      </w:rPr>
      <w:tblPr/>
      <w:tcPr>
        <w:shd w:val="clear" w:color="auto" w:fill="B30738" w:themeFill="accent1"/>
      </w:tcPr>
    </w:tblStylePr>
    <w:tblStylePr w:type="lastRow">
      <w:rPr>
        <w:b/>
        <w:bCs/>
      </w:rPr>
      <w:tblPr/>
      <w:tcPr>
        <w:tcBorders>
          <w:top w:val="double" w:sz="4" w:space="0" w:color="B307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0738" w:themeColor="accent1"/>
          <w:right w:val="single" w:sz="4" w:space="0" w:color="B30738" w:themeColor="accent1"/>
        </w:tcBorders>
      </w:tcPr>
    </w:tblStylePr>
    <w:tblStylePr w:type="band1Horz">
      <w:tblPr/>
      <w:tcPr>
        <w:tcBorders>
          <w:top w:val="single" w:sz="4" w:space="0" w:color="B30738" w:themeColor="accent1"/>
          <w:bottom w:val="single" w:sz="4" w:space="0" w:color="B307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0738" w:themeColor="accent1"/>
          <w:left w:val="nil"/>
        </w:tcBorders>
      </w:tcPr>
    </w:tblStylePr>
    <w:tblStylePr w:type="swCell">
      <w:tblPr/>
      <w:tcPr>
        <w:tcBorders>
          <w:top w:val="double" w:sz="4" w:space="0" w:color="B30738" w:themeColor="accent1"/>
          <w:right w:val="nil"/>
        </w:tcBorders>
      </w:tcPr>
    </w:tblStylePr>
  </w:style>
  <w:style w:type="table" w:styleId="ListTable4-Accent1">
    <w:name w:val="List Table 4 Accent 1"/>
    <w:basedOn w:val="TableNormal"/>
    <w:uiPriority w:val="49"/>
    <w:rsid w:val="00AA64CE"/>
    <w:pPr>
      <w:spacing w:line="240" w:lineRule="auto"/>
    </w:pPr>
    <w:tblPr>
      <w:tblStyleRowBandSize w:val="1"/>
      <w:tblStyleColBandSize w:val="1"/>
      <w:tblBorders>
        <w:top w:val="single" w:sz="4" w:space="0" w:color="F74376" w:themeColor="accent1" w:themeTint="99"/>
        <w:left w:val="single" w:sz="4" w:space="0" w:color="F74376" w:themeColor="accent1" w:themeTint="99"/>
        <w:bottom w:val="single" w:sz="4" w:space="0" w:color="F74376" w:themeColor="accent1" w:themeTint="99"/>
        <w:right w:val="single" w:sz="4" w:space="0" w:color="F74376" w:themeColor="accent1" w:themeTint="99"/>
        <w:insideH w:val="single" w:sz="4" w:space="0" w:color="F74376" w:themeColor="accent1" w:themeTint="99"/>
      </w:tblBorders>
    </w:tblPr>
    <w:tblStylePr w:type="firstRow">
      <w:rPr>
        <w:b/>
        <w:bCs/>
        <w:color w:val="FFFFFF" w:themeColor="background1"/>
      </w:rPr>
      <w:tblPr/>
      <w:trPr>
        <w:tblHeader/>
      </w:trPr>
      <w:tcPr>
        <w:tcBorders>
          <w:top w:val="single" w:sz="4" w:space="0" w:color="B30738" w:themeColor="accent1"/>
          <w:left w:val="single" w:sz="4" w:space="0" w:color="B30738" w:themeColor="accent1"/>
          <w:bottom w:val="single" w:sz="4" w:space="0" w:color="B30738" w:themeColor="accent1"/>
          <w:right w:val="single" w:sz="4" w:space="0" w:color="B30738" w:themeColor="accent1"/>
          <w:insideH w:val="nil"/>
        </w:tcBorders>
        <w:shd w:val="clear" w:color="auto" w:fill="B30738" w:themeFill="accent1"/>
      </w:tcPr>
    </w:tblStylePr>
    <w:tblStylePr w:type="lastRow">
      <w:rPr>
        <w:b/>
        <w:bCs/>
      </w:rPr>
      <w:tblPr/>
      <w:tcPr>
        <w:tcBorders>
          <w:top w:val="double" w:sz="4" w:space="0" w:color="F74376" w:themeColor="accent1" w:themeTint="99"/>
        </w:tcBorders>
      </w:tcPr>
    </w:tblStylePr>
    <w:tblStylePr w:type="firstCol">
      <w:rPr>
        <w:b/>
        <w:bCs/>
      </w:rPr>
    </w:tblStylePr>
    <w:tblStylePr w:type="lastCol">
      <w:rPr>
        <w:b/>
        <w:bCs/>
      </w:rPr>
    </w:tblStylePr>
    <w:tblStylePr w:type="band1Vert">
      <w:tblPr/>
      <w:tcPr>
        <w:shd w:val="clear" w:color="auto" w:fill="FCC0D1" w:themeFill="accent1" w:themeFillTint="33"/>
      </w:tcPr>
    </w:tblStylePr>
    <w:tblStylePr w:type="band1Horz">
      <w:tblPr/>
      <w:tcPr>
        <w:shd w:val="clear" w:color="auto" w:fill="FCC0D1" w:themeFill="accent1" w:themeFillTint="33"/>
      </w:tcPr>
    </w:tblStylePr>
  </w:style>
  <w:style w:type="paragraph" w:customStyle="1" w:styleId="Titleofdoc">
    <w:name w:val="Title of doc"/>
    <w:basedOn w:val="DocTitle"/>
    <w:link w:val="TitleofdocChar"/>
    <w:autoRedefine/>
    <w:qFormat/>
    <w:rsid w:val="00865BA7"/>
    <w:pPr>
      <w:framePr w:wrap="around" w:vAnchor="page" w:hAnchor="margin" w:y="4861"/>
      <w:spacing w:line="360" w:lineRule="auto"/>
      <w:suppressOverlap/>
      <w:jc w:val="center"/>
    </w:pPr>
    <w:rPr>
      <w:rFonts w:ascii="Arial" w:hAnsi="Arial"/>
      <w:caps/>
      <w:noProof/>
      <w:sz w:val="36"/>
    </w:rPr>
  </w:style>
  <w:style w:type="paragraph" w:customStyle="1" w:styleId="Bullets">
    <w:name w:val="Bullets"/>
    <w:basedOn w:val="Bullet1"/>
    <w:link w:val="BulletsChar"/>
    <w:autoRedefine/>
    <w:qFormat/>
    <w:rsid w:val="00E157DC"/>
    <w:pPr>
      <w:numPr>
        <w:numId w:val="7"/>
      </w:numPr>
    </w:pPr>
  </w:style>
  <w:style w:type="character" w:customStyle="1" w:styleId="NoSpacingChar">
    <w:name w:val="No Spacing Char"/>
    <w:aliases w:val="~BaseStyle Char"/>
    <w:basedOn w:val="DefaultParagraphFont"/>
    <w:link w:val="NoSpacing"/>
    <w:uiPriority w:val="33"/>
    <w:rsid w:val="009D42E6"/>
    <w:rPr>
      <w:rFonts w:eastAsiaTheme="minorHAnsi" w:cs="Arial"/>
      <w:lang w:eastAsia="en-US"/>
    </w:rPr>
  </w:style>
  <w:style w:type="character" w:customStyle="1" w:styleId="DocTitleChar">
    <w:name w:val="~DocTitle Char"/>
    <w:basedOn w:val="NoSpacingChar"/>
    <w:link w:val="DocTitle"/>
    <w:uiPriority w:val="34"/>
    <w:semiHidden/>
    <w:rsid w:val="009D42E6"/>
    <w:rPr>
      <w:rFonts w:eastAsiaTheme="minorHAnsi" w:cs="Arial"/>
      <w:b/>
      <w:color w:val="B30738" w:themeColor="accent1"/>
      <w:sz w:val="28"/>
      <w:lang w:eastAsia="en-US"/>
    </w:rPr>
  </w:style>
  <w:style w:type="character" w:customStyle="1" w:styleId="TitleofdocChar">
    <w:name w:val="Title of doc Char"/>
    <w:basedOn w:val="DocTitleChar"/>
    <w:link w:val="Titleofdoc"/>
    <w:rsid w:val="00865BA7"/>
    <w:rPr>
      <w:rFonts w:ascii="Arial" w:eastAsiaTheme="minorHAnsi" w:hAnsi="Arial" w:cs="Arial"/>
      <w:b/>
      <w:caps/>
      <w:noProof/>
      <w:color w:val="B30738" w:themeColor="accent1"/>
      <w:sz w:val="36"/>
      <w:lang w:eastAsia="en-US"/>
    </w:rPr>
  </w:style>
  <w:style w:type="character" w:customStyle="1" w:styleId="Bullet1Char">
    <w:name w:val="~Bullet1 Char"/>
    <w:basedOn w:val="DefaultParagraphFont"/>
    <w:link w:val="Bullet1"/>
    <w:rsid w:val="00195791"/>
    <w:rPr>
      <w:rFonts w:eastAsia="Calibri"/>
    </w:rPr>
  </w:style>
  <w:style w:type="character" w:customStyle="1" w:styleId="BulletsChar">
    <w:name w:val="Bullets Char"/>
    <w:basedOn w:val="Bullet1Char"/>
    <w:link w:val="Bullets"/>
    <w:rsid w:val="00E157DC"/>
    <w:rPr>
      <w:rFonts w:eastAsia="Calibri"/>
    </w:rPr>
  </w:style>
  <w:style w:type="paragraph" w:customStyle="1" w:styleId="Keymessages">
    <w:name w:val="Key messages"/>
    <w:basedOn w:val="KeyMsgOutlineBoxText"/>
    <w:link w:val="KeymessagesChar"/>
    <w:autoRedefine/>
    <w:qFormat/>
    <w:rsid w:val="00D05ABC"/>
    <w:rPr>
      <w:rFonts w:ascii="Book Antiqua" w:hAnsi="Book Antiqua"/>
      <w:b/>
      <w:sz w:val="22"/>
    </w:rPr>
  </w:style>
  <w:style w:type="character" w:customStyle="1" w:styleId="KeymessagesChar">
    <w:name w:val="Key messages Char"/>
    <w:basedOn w:val="DefaultParagraphFont"/>
    <w:link w:val="Keymessages"/>
    <w:rsid w:val="00D05ABC"/>
    <w:rPr>
      <w:rFonts w:ascii="Book Antiqua" w:hAnsi="Book Antiqua"/>
      <w:b/>
      <w:sz w:val="22"/>
    </w:rPr>
  </w:style>
  <w:style w:type="paragraph" w:customStyle="1" w:styleId="QuotesKeymessages">
    <w:name w:val="Quotes &amp; Key messages"/>
    <w:basedOn w:val="KeyMsgOutlineBoxText"/>
    <w:link w:val="QuotesKeymessagesChar"/>
    <w:autoRedefine/>
    <w:rsid w:val="00A07415"/>
    <w:rPr>
      <w:rFonts w:ascii="Book Antiqua" w:hAnsi="Book Antiqua"/>
      <w:b/>
      <w:sz w:val="22"/>
    </w:rPr>
  </w:style>
  <w:style w:type="table" w:customStyle="1" w:styleId="Beigetable">
    <w:name w:val="Beige table"/>
    <w:basedOn w:val="TableNormal"/>
    <w:uiPriority w:val="99"/>
    <w:rsid w:val="00C22A4D"/>
    <w:pPr>
      <w:spacing w:before="0" w:line="240" w:lineRule="auto"/>
      <w:jc w:val="center"/>
    </w:pPr>
    <w:rPr>
      <w:color w:val="auto"/>
      <w:sz w:val="18"/>
    </w:rPr>
    <w:tblPr>
      <w:tblBorders>
        <w:top w:val="single" w:sz="4" w:space="0" w:color="E4D4BA"/>
        <w:left w:val="single" w:sz="4" w:space="0" w:color="E4D4BA"/>
        <w:bottom w:val="single" w:sz="4" w:space="0" w:color="E4D4BA"/>
        <w:right w:val="single" w:sz="4" w:space="0" w:color="E4D4BA"/>
        <w:insideH w:val="single" w:sz="4" w:space="0" w:color="E4D4BA"/>
      </w:tblBorders>
    </w:tblPr>
    <w:tcPr>
      <w:vAlign w:val="center"/>
    </w:tcPr>
    <w:tblStylePr w:type="firstRow">
      <w:pPr>
        <w:jc w:val="center"/>
      </w:pPr>
      <w:rPr>
        <w:rFonts w:ascii="Arial" w:hAnsi="Arial"/>
        <w:b/>
        <w:sz w:val="20"/>
      </w:rPr>
      <w:tblPr/>
      <w:tcPr>
        <w:shd w:val="clear" w:color="auto" w:fill="E4D4BA"/>
      </w:tcPr>
    </w:tblStylePr>
    <w:tblStylePr w:type="lastRow">
      <w:rPr>
        <w:rFonts w:ascii="Arial" w:hAnsi="Arial"/>
        <w:b/>
      </w:rPr>
    </w:tblStylePr>
  </w:style>
  <w:style w:type="character" w:customStyle="1" w:styleId="KeyMsgOutlineBoxTextChar">
    <w:name w:val="~KeyMsg(Outline)BoxText Char"/>
    <w:basedOn w:val="DefaultParagraphFont"/>
    <w:link w:val="KeyMsgOutlineBoxText"/>
    <w:uiPriority w:val="32"/>
    <w:rsid w:val="00A07415"/>
    <w:rPr>
      <w:sz w:val="24"/>
    </w:rPr>
  </w:style>
  <w:style w:type="character" w:customStyle="1" w:styleId="QuotesKeymessagesChar">
    <w:name w:val="Quotes &amp; Key messages Char"/>
    <w:basedOn w:val="KeyMsgOutlineBoxTextChar"/>
    <w:link w:val="QuotesKeymessages"/>
    <w:rsid w:val="00A07415"/>
    <w:rPr>
      <w:rFonts w:ascii="Book Antiqua" w:hAnsi="Book Antiqua"/>
      <w:b/>
      <w:sz w:val="22"/>
    </w:rPr>
  </w:style>
  <w:style w:type="table" w:customStyle="1" w:styleId="Greycolour">
    <w:name w:val="Grey colour"/>
    <w:basedOn w:val="TableNormal"/>
    <w:uiPriority w:val="99"/>
    <w:rsid w:val="00C22A4D"/>
    <w:pPr>
      <w:spacing w:before="0" w:line="240" w:lineRule="auto"/>
      <w:jc w:val="center"/>
    </w:pPr>
    <w:rPr>
      <w:sz w:val="18"/>
    </w:rPr>
    <w:tblPr>
      <w:tblBorders>
        <w:top w:val="single" w:sz="4" w:space="0" w:color="D8D8D6"/>
        <w:left w:val="single" w:sz="4" w:space="0" w:color="D8D8D6"/>
        <w:bottom w:val="single" w:sz="4" w:space="0" w:color="D8D8D6"/>
        <w:right w:val="single" w:sz="4" w:space="0" w:color="D8D8D6"/>
        <w:insideH w:val="single" w:sz="4" w:space="0" w:color="D8D8D6"/>
      </w:tblBorders>
    </w:tblPr>
    <w:tcPr>
      <w:shd w:val="clear" w:color="auto" w:fill="auto"/>
      <w:vAlign w:val="center"/>
    </w:tcPr>
    <w:tblStylePr w:type="firstRow">
      <w:rPr>
        <w:rFonts w:ascii="Arial" w:hAnsi="Arial"/>
        <w:b/>
        <w:color w:val="auto"/>
        <w:sz w:val="20"/>
      </w:rPr>
      <w:tblPr/>
      <w:tcPr>
        <w:shd w:val="clear" w:color="auto" w:fill="D8D8D6"/>
      </w:tcPr>
    </w:tblStylePr>
    <w:tblStylePr w:type="lastRow">
      <w:pPr>
        <w:jc w:val="center"/>
      </w:pPr>
      <w:rPr>
        <w:b/>
      </w:rPr>
      <w:tblPr/>
      <w:tcPr>
        <w:vAlign w:val="center"/>
      </w:tcPr>
    </w:tblStylePr>
  </w:style>
  <w:style w:type="table" w:styleId="TableGridLight">
    <w:name w:val="Grid Table Light"/>
    <w:basedOn w:val="TableNormal"/>
    <w:uiPriority w:val="40"/>
    <w:rsid w:val="000755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ullets">
    <w:name w:val="NumBullets"/>
    <w:basedOn w:val="Bullets"/>
    <w:link w:val="NumBulletsChar"/>
    <w:autoRedefine/>
    <w:qFormat/>
    <w:rsid w:val="000F2F47"/>
    <w:pPr>
      <w:numPr>
        <w:numId w:val="9"/>
      </w:numPr>
    </w:pPr>
    <w:rPr>
      <w:rFonts w:ascii="Arial" w:hAnsi="Arial"/>
    </w:rPr>
  </w:style>
  <w:style w:type="character" w:customStyle="1" w:styleId="NumBulletsChar">
    <w:name w:val="NumBullets Char"/>
    <w:basedOn w:val="BulletsChar"/>
    <w:link w:val="NumBullets"/>
    <w:rsid w:val="000F2F47"/>
    <w:rPr>
      <w:rFonts w:ascii="Arial" w:eastAsia="Calibri" w:hAnsi="Arial"/>
    </w:rPr>
  </w:style>
  <w:style w:type="table" w:customStyle="1" w:styleId="BeigetableStyle2">
    <w:name w:val="Beige table Style 2"/>
    <w:basedOn w:val="TableNormal"/>
    <w:uiPriority w:val="99"/>
    <w:rsid w:val="00D05ABC"/>
    <w:pPr>
      <w:spacing w:before="0" w:line="240" w:lineRule="auto"/>
      <w:jc w:val="center"/>
    </w:pPr>
    <w:tblPr>
      <w:tblBorders>
        <w:top w:val="single" w:sz="4" w:space="0" w:color="E4D4BA"/>
        <w:left w:val="single" w:sz="4" w:space="0" w:color="E4D4BA"/>
        <w:bottom w:val="single" w:sz="4" w:space="0" w:color="E4D4BA"/>
        <w:right w:val="single" w:sz="4" w:space="0" w:color="E4D4BA"/>
        <w:insideH w:val="single" w:sz="4" w:space="0" w:color="E4D4BA"/>
      </w:tblBorders>
    </w:tblPr>
    <w:tcPr>
      <w:vAlign w:val="center"/>
    </w:tcPr>
    <w:tblStylePr w:type="firstRow">
      <w:pPr>
        <w:jc w:val="center"/>
      </w:pPr>
      <w:rPr>
        <w:rFonts w:asciiTheme="majorHAnsi" w:hAnsiTheme="majorHAnsi"/>
        <w:b/>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E4D4BA"/>
      </w:tcPr>
    </w:tblStylePr>
    <w:tblStylePr w:type="firstCol">
      <w:rPr>
        <w:b/>
        <w:color w:val="auto"/>
      </w:rPr>
      <w:tblPr/>
      <w:tcPr>
        <w:tcBorders>
          <w:top w:val="single" w:sz="4" w:space="0" w:color="FFFFFF" w:themeColor="background1"/>
          <w:left w:val="nil"/>
          <w:bottom w:val="nil"/>
          <w:right w:val="nil"/>
          <w:insideH w:val="single" w:sz="4" w:space="0" w:color="FFFFFF" w:themeColor="background1"/>
          <w:insideV w:val="nil"/>
        </w:tcBorders>
        <w:shd w:val="clear" w:color="auto" w:fill="E4D4BA"/>
      </w:tcPr>
    </w:tblStylePr>
  </w:style>
  <w:style w:type="table" w:customStyle="1" w:styleId="GreyTableStyle2">
    <w:name w:val="Grey Table Style 2"/>
    <w:basedOn w:val="TableNormal"/>
    <w:uiPriority w:val="99"/>
    <w:rsid w:val="00D05ABC"/>
    <w:pPr>
      <w:spacing w:before="0" w:line="240" w:lineRule="auto"/>
      <w:jc w:val="center"/>
    </w:pPr>
    <w:tblPr>
      <w:tblBorders>
        <w:top w:val="single" w:sz="4" w:space="0" w:color="D8D8D6"/>
        <w:left w:val="single" w:sz="4" w:space="0" w:color="D8D8D6"/>
        <w:bottom w:val="single" w:sz="4" w:space="0" w:color="D8D8D6"/>
        <w:right w:val="single" w:sz="4" w:space="0" w:color="D8D8D6"/>
        <w:insideH w:val="single" w:sz="4" w:space="0" w:color="D8D8D6"/>
      </w:tblBorders>
    </w:tblPr>
    <w:tcPr>
      <w:vAlign w:val="center"/>
    </w:tcPr>
    <w:tblStylePr w:type="firstRow">
      <w:rPr>
        <w:rFonts w:asciiTheme="majorHAnsi" w:hAnsiTheme="majorHAnsi"/>
        <w:b/>
        <w:sz w:val="22"/>
      </w:rPr>
      <w:tblPr/>
      <w:tcPr>
        <w:tcBorders>
          <w:insideV w:val="single" w:sz="4" w:space="0" w:color="FFFFFF" w:themeColor="background1"/>
        </w:tcBorders>
        <w:shd w:val="clear" w:color="auto" w:fill="D8D8D6"/>
      </w:tcPr>
    </w:tblStylePr>
    <w:tblStylePr w:type="firstCol">
      <w:rPr>
        <w:rFonts w:asciiTheme="majorHAnsi" w:hAnsiTheme="majorHAnsi"/>
        <w:b/>
        <w:sz w:val="22"/>
      </w:rPr>
      <w:tblPr/>
      <w:tcPr>
        <w:tcBorders>
          <w:top w:val="nil"/>
          <w:left w:val="nil"/>
          <w:bottom w:val="nil"/>
          <w:right w:val="nil"/>
          <w:insideH w:val="single" w:sz="4" w:space="0" w:color="FFFFFF" w:themeColor="background1"/>
          <w:insideV w:val="nil"/>
        </w:tcBorders>
        <w:shd w:val="clear" w:color="auto" w:fill="D8D8D6"/>
      </w:tcPr>
    </w:tblStylePr>
  </w:style>
  <w:style w:type="character" w:styleId="Strong">
    <w:name w:val="Strong"/>
    <w:qFormat/>
    <w:rsid w:val="006A23F7"/>
    <w:rPr>
      <w:b/>
      <w:bCs/>
    </w:rPr>
  </w:style>
  <w:style w:type="paragraph" w:styleId="NormalWeb">
    <w:name w:val="Normal (Web)"/>
    <w:basedOn w:val="Normal"/>
    <w:uiPriority w:val="99"/>
    <w:rsid w:val="006A23F7"/>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ListParagraph">
    <w:name w:val="List Paragraph"/>
    <w:basedOn w:val="Normal"/>
    <w:link w:val="ListParagraphChar"/>
    <w:uiPriority w:val="34"/>
    <w:qFormat/>
    <w:rsid w:val="00A448C1"/>
    <w:pPr>
      <w:numPr>
        <w:numId w:val="12"/>
      </w:numPr>
      <w:spacing w:before="0" w:after="160" w:line="259" w:lineRule="auto"/>
      <w:contextualSpacing/>
    </w:pPr>
    <w:rPr>
      <w:rFonts w:ascii="Calibri" w:eastAsia="Calibri" w:hAnsi="Calibri" w:cs="Times New Roman"/>
      <w:b/>
      <w:color w:val="B20838"/>
      <w:sz w:val="28"/>
      <w:szCs w:val="28"/>
      <w:lang w:eastAsia="en-US"/>
    </w:rPr>
  </w:style>
  <w:style w:type="character" w:customStyle="1" w:styleId="ListParagraphChar">
    <w:name w:val="List Paragraph Char"/>
    <w:link w:val="ListParagraph"/>
    <w:uiPriority w:val="34"/>
    <w:rsid w:val="00A448C1"/>
    <w:rPr>
      <w:rFonts w:ascii="Calibri" w:eastAsia="Calibri" w:hAnsi="Calibri" w:cs="Times New Roman"/>
      <w:b/>
      <w:color w:val="B20838"/>
      <w:sz w:val="28"/>
      <w:szCs w:val="28"/>
      <w:lang w:eastAsia="en-US"/>
    </w:rPr>
  </w:style>
  <w:style w:type="character" w:styleId="UnresolvedMention">
    <w:name w:val="Unresolved Mention"/>
    <w:basedOn w:val="DefaultParagraphFont"/>
    <w:uiPriority w:val="99"/>
    <w:semiHidden/>
    <w:unhideWhenUsed/>
    <w:rsid w:val="00016215"/>
    <w:rPr>
      <w:color w:val="605E5C"/>
      <w:shd w:val="clear" w:color="auto" w:fill="E1DFDD"/>
    </w:rPr>
  </w:style>
  <w:style w:type="paragraph" w:styleId="Revision">
    <w:name w:val="Revision"/>
    <w:hidden/>
    <w:uiPriority w:val="99"/>
    <w:semiHidden/>
    <w:rsid w:val="00865BA7"/>
    <w:pPr>
      <w:spacing w:before="0" w:line="240" w:lineRule="auto"/>
    </w:pPr>
  </w:style>
  <w:style w:type="paragraph" w:customStyle="1" w:styleId="Default">
    <w:name w:val="Default"/>
    <w:rsid w:val="00844EB9"/>
    <w:pPr>
      <w:autoSpaceDE w:val="0"/>
      <w:autoSpaceDN w:val="0"/>
      <w:adjustRightInd w:val="0"/>
      <w:spacing w:before="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918563614">
      <w:bodyDiv w:val="1"/>
      <w:marLeft w:val="0"/>
      <w:marRight w:val="0"/>
      <w:marTop w:val="0"/>
      <w:marBottom w:val="0"/>
      <w:divBdr>
        <w:top w:val="none" w:sz="0" w:space="0" w:color="auto"/>
        <w:left w:val="none" w:sz="0" w:space="0" w:color="auto"/>
        <w:bottom w:val="none" w:sz="0" w:space="0" w:color="auto"/>
        <w:right w:val="none" w:sz="0" w:space="0" w:color="auto"/>
      </w:divBdr>
    </w:div>
    <w:div w:id="1025599478">
      <w:bodyDiv w:val="1"/>
      <w:marLeft w:val="0"/>
      <w:marRight w:val="0"/>
      <w:marTop w:val="0"/>
      <w:marBottom w:val="0"/>
      <w:divBdr>
        <w:top w:val="none" w:sz="0" w:space="0" w:color="auto"/>
        <w:left w:val="none" w:sz="0" w:space="0" w:color="auto"/>
        <w:bottom w:val="none" w:sz="0" w:space="0" w:color="auto"/>
        <w:right w:val="none" w:sz="0" w:space="0" w:color="auto"/>
      </w:divBdr>
      <w:divsChild>
        <w:div w:id="2145847834">
          <w:marLeft w:val="446"/>
          <w:marRight w:val="0"/>
          <w:marTop w:val="240"/>
          <w:marBottom w:val="0"/>
          <w:divBdr>
            <w:top w:val="none" w:sz="0" w:space="0" w:color="auto"/>
            <w:left w:val="none" w:sz="0" w:space="0" w:color="auto"/>
            <w:bottom w:val="none" w:sz="0" w:space="0" w:color="auto"/>
            <w:right w:val="none" w:sz="0" w:space="0" w:color="auto"/>
          </w:divBdr>
        </w:div>
        <w:div w:id="786851526">
          <w:marLeft w:val="446"/>
          <w:marRight w:val="0"/>
          <w:marTop w:val="240"/>
          <w:marBottom w:val="0"/>
          <w:divBdr>
            <w:top w:val="none" w:sz="0" w:space="0" w:color="auto"/>
            <w:left w:val="none" w:sz="0" w:space="0" w:color="auto"/>
            <w:bottom w:val="none" w:sz="0" w:space="0" w:color="auto"/>
            <w:right w:val="none" w:sz="0" w:space="0" w:color="auto"/>
          </w:divBdr>
        </w:div>
        <w:div w:id="1018585838">
          <w:marLeft w:val="446"/>
          <w:marRight w:val="0"/>
          <w:marTop w:val="240"/>
          <w:marBottom w:val="0"/>
          <w:divBdr>
            <w:top w:val="none" w:sz="0" w:space="0" w:color="auto"/>
            <w:left w:val="none" w:sz="0" w:space="0" w:color="auto"/>
            <w:bottom w:val="none" w:sz="0" w:space="0" w:color="auto"/>
            <w:right w:val="none" w:sz="0" w:space="0" w:color="auto"/>
          </w:divBdr>
        </w:div>
        <w:div w:id="1736509384">
          <w:marLeft w:val="907"/>
          <w:marRight w:val="0"/>
          <w:marTop w:val="240"/>
          <w:marBottom w:val="0"/>
          <w:divBdr>
            <w:top w:val="none" w:sz="0" w:space="0" w:color="auto"/>
            <w:left w:val="none" w:sz="0" w:space="0" w:color="auto"/>
            <w:bottom w:val="none" w:sz="0" w:space="0" w:color="auto"/>
            <w:right w:val="none" w:sz="0" w:space="0" w:color="auto"/>
          </w:divBdr>
        </w:div>
        <w:div w:id="481577482">
          <w:marLeft w:val="907"/>
          <w:marRight w:val="0"/>
          <w:marTop w:val="240"/>
          <w:marBottom w:val="0"/>
          <w:divBdr>
            <w:top w:val="none" w:sz="0" w:space="0" w:color="auto"/>
            <w:left w:val="none" w:sz="0" w:space="0" w:color="auto"/>
            <w:bottom w:val="none" w:sz="0" w:space="0" w:color="auto"/>
            <w:right w:val="none" w:sz="0" w:space="0" w:color="auto"/>
          </w:divBdr>
        </w:div>
        <w:div w:id="1731462929">
          <w:marLeft w:val="446"/>
          <w:marRight w:val="0"/>
          <w:marTop w:val="240"/>
          <w:marBottom w:val="0"/>
          <w:divBdr>
            <w:top w:val="none" w:sz="0" w:space="0" w:color="auto"/>
            <w:left w:val="none" w:sz="0" w:space="0" w:color="auto"/>
            <w:bottom w:val="none" w:sz="0" w:space="0" w:color="auto"/>
            <w:right w:val="none" w:sz="0" w:space="0" w:color="auto"/>
          </w:divBdr>
        </w:div>
        <w:div w:id="795101469">
          <w:marLeft w:val="446"/>
          <w:marRight w:val="0"/>
          <w:marTop w:val="240"/>
          <w:marBottom w:val="0"/>
          <w:divBdr>
            <w:top w:val="none" w:sz="0" w:space="0" w:color="auto"/>
            <w:left w:val="none" w:sz="0" w:space="0" w:color="auto"/>
            <w:bottom w:val="none" w:sz="0" w:space="0" w:color="auto"/>
            <w:right w:val="none" w:sz="0" w:space="0" w:color="auto"/>
          </w:divBdr>
        </w:div>
        <w:div w:id="1816723854">
          <w:marLeft w:val="446"/>
          <w:marRight w:val="0"/>
          <w:marTop w:val="240"/>
          <w:marBottom w:val="0"/>
          <w:divBdr>
            <w:top w:val="none" w:sz="0" w:space="0" w:color="auto"/>
            <w:left w:val="none" w:sz="0" w:space="0" w:color="auto"/>
            <w:bottom w:val="none" w:sz="0" w:space="0" w:color="auto"/>
            <w:right w:val="none" w:sz="0" w:space="0" w:color="auto"/>
          </w:divBdr>
        </w:div>
      </w:divsChild>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689529501">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1877883882">
      <w:bodyDiv w:val="1"/>
      <w:marLeft w:val="0"/>
      <w:marRight w:val="0"/>
      <w:marTop w:val="0"/>
      <w:marBottom w:val="0"/>
      <w:divBdr>
        <w:top w:val="none" w:sz="0" w:space="0" w:color="auto"/>
        <w:left w:val="none" w:sz="0" w:space="0" w:color="auto"/>
        <w:bottom w:val="none" w:sz="0" w:space="0" w:color="auto"/>
        <w:right w:val="none" w:sz="0" w:space="0" w:color="auto"/>
      </w:divBdr>
      <w:divsChild>
        <w:div w:id="1418595556">
          <w:marLeft w:val="446"/>
          <w:marRight w:val="0"/>
          <w:marTop w:val="240"/>
          <w:marBottom w:val="0"/>
          <w:divBdr>
            <w:top w:val="none" w:sz="0" w:space="0" w:color="auto"/>
            <w:left w:val="none" w:sz="0" w:space="0" w:color="auto"/>
            <w:bottom w:val="none" w:sz="0" w:space="0" w:color="auto"/>
            <w:right w:val="none" w:sz="0" w:space="0" w:color="auto"/>
          </w:divBdr>
        </w:div>
        <w:div w:id="2087410725">
          <w:marLeft w:val="446"/>
          <w:marRight w:val="0"/>
          <w:marTop w:val="240"/>
          <w:marBottom w:val="0"/>
          <w:divBdr>
            <w:top w:val="none" w:sz="0" w:space="0" w:color="auto"/>
            <w:left w:val="none" w:sz="0" w:space="0" w:color="auto"/>
            <w:bottom w:val="none" w:sz="0" w:space="0" w:color="auto"/>
            <w:right w:val="none" w:sz="0" w:space="0" w:color="auto"/>
          </w:divBdr>
        </w:div>
        <w:div w:id="190997523">
          <w:marLeft w:val="446"/>
          <w:marRight w:val="0"/>
          <w:marTop w:val="240"/>
          <w:marBottom w:val="0"/>
          <w:divBdr>
            <w:top w:val="none" w:sz="0" w:space="0" w:color="auto"/>
            <w:left w:val="none" w:sz="0" w:space="0" w:color="auto"/>
            <w:bottom w:val="none" w:sz="0" w:space="0" w:color="auto"/>
            <w:right w:val="none" w:sz="0" w:space="0" w:color="auto"/>
          </w:divBdr>
        </w:div>
        <w:div w:id="62265972">
          <w:marLeft w:val="907"/>
          <w:marRight w:val="0"/>
          <w:marTop w:val="240"/>
          <w:marBottom w:val="0"/>
          <w:divBdr>
            <w:top w:val="none" w:sz="0" w:space="0" w:color="auto"/>
            <w:left w:val="none" w:sz="0" w:space="0" w:color="auto"/>
            <w:bottom w:val="none" w:sz="0" w:space="0" w:color="auto"/>
            <w:right w:val="none" w:sz="0" w:space="0" w:color="auto"/>
          </w:divBdr>
        </w:div>
        <w:div w:id="938676663">
          <w:marLeft w:val="907"/>
          <w:marRight w:val="0"/>
          <w:marTop w:val="240"/>
          <w:marBottom w:val="0"/>
          <w:divBdr>
            <w:top w:val="none" w:sz="0" w:space="0" w:color="auto"/>
            <w:left w:val="none" w:sz="0" w:space="0" w:color="auto"/>
            <w:bottom w:val="none" w:sz="0" w:space="0" w:color="auto"/>
            <w:right w:val="none" w:sz="0" w:space="0" w:color="auto"/>
          </w:divBdr>
        </w:div>
        <w:div w:id="32924122">
          <w:marLeft w:val="446"/>
          <w:marRight w:val="0"/>
          <w:marTop w:val="240"/>
          <w:marBottom w:val="0"/>
          <w:divBdr>
            <w:top w:val="none" w:sz="0" w:space="0" w:color="auto"/>
            <w:left w:val="none" w:sz="0" w:space="0" w:color="auto"/>
            <w:bottom w:val="none" w:sz="0" w:space="0" w:color="auto"/>
            <w:right w:val="none" w:sz="0" w:space="0" w:color="auto"/>
          </w:divBdr>
        </w:div>
        <w:div w:id="1851067475">
          <w:marLeft w:val="446"/>
          <w:marRight w:val="0"/>
          <w:marTop w:val="240"/>
          <w:marBottom w:val="0"/>
          <w:divBdr>
            <w:top w:val="none" w:sz="0" w:space="0" w:color="auto"/>
            <w:left w:val="none" w:sz="0" w:space="0" w:color="auto"/>
            <w:bottom w:val="none" w:sz="0" w:space="0" w:color="auto"/>
            <w:right w:val="none" w:sz="0" w:space="0" w:color="auto"/>
          </w:divBdr>
        </w:div>
        <w:div w:id="914704368">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p@gainhealth.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p@gain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p@gainhealth.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gainhealt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sstar.com/software/publish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D84EA94DD49B7AFDAE8DE7DEB87EA"/>
        <w:category>
          <w:name w:val="General"/>
          <w:gallery w:val="placeholder"/>
        </w:category>
        <w:types>
          <w:type w:val="bbPlcHdr"/>
        </w:types>
        <w:behaviors>
          <w:behavior w:val="content"/>
        </w:behaviors>
        <w:guid w:val="{6627B83F-1ED4-4278-A64F-695CC4C8C6A8}"/>
      </w:docPartPr>
      <w:docPartBody>
        <w:p w:rsidR="00DA7ACA" w:rsidRDefault="00EC257B" w:rsidP="00EC257B">
          <w:pPr>
            <w:pStyle w:val="543D84EA94DD49B7AFDAE8DE7DEB87EA6"/>
          </w:pPr>
          <w:r w:rsidRPr="000706BB">
            <w:rPr>
              <w:rStyle w:val="PlaceholderText"/>
            </w:rPr>
            <w:t>Click or tap here to enter text.</w:t>
          </w:r>
        </w:p>
      </w:docPartBody>
    </w:docPart>
    <w:docPart>
      <w:docPartPr>
        <w:name w:val="08763A2F6A094924B2245254E37E3F60"/>
        <w:category>
          <w:name w:val="General"/>
          <w:gallery w:val="placeholder"/>
        </w:category>
        <w:types>
          <w:type w:val="bbPlcHdr"/>
        </w:types>
        <w:behaviors>
          <w:behavior w:val="content"/>
        </w:behaviors>
        <w:guid w:val="{89A3AA7C-97EC-4ED3-91B4-97C437E12CD0}"/>
      </w:docPartPr>
      <w:docPartBody>
        <w:p w:rsidR="00DA7ACA" w:rsidRDefault="00EC257B" w:rsidP="00EC257B">
          <w:pPr>
            <w:pStyle w:val="08763A2F6A094924B2245254E37E3F605"/>
          </w:pPr>
          <w:r w:rsidRPr="000706BB">
            <w:rPr>
              <w:rStyle w:val="PlaceholderText"/>
            </w:rPr>
            <w:t>Click or tap here to enter text.</w:t>
          </w:r>
        </w:p>
      </w:docPartBody>
    </w:docPart>
    <w:docPart>
      <w:docPartPr>
        <w:name w:val="349BA4C63E7441C0B1BB39E7B004313A"/>
        <w:category>
          <w:name w:val="General"/>
          <w:gallery w:val="placeholder"/>
        </w:category>
        <w:types>
          <w:type w:val="bbPlcHdr"/>
        </w:types>
        <w:behaviors>
          <w:behavior w:val="content"/>
        </w:behaviors>
        <w:guid w:val="{60E341B3-5FC6-4E6F-AA9F-97C2B0B995A4}"/>
      </w:docPartPr>
      <w:docPartBody>
        <w:p w:rsidR="00DA7ACA" w:rsidRDefault="00EC257B" w:rsidP="00EC257B">
          <w:pPr>
            <w:pStyle w:val="349BA4C63E7441C0B1BB39E7B004313A2"/>
          </w:pPr>
          <w:r w:rsidRPr="000706BB">
            <w:rPr>
              <w:rStyle w:val="PlaceholderText"/>
            </w:rPr>
            <w:t>Click or tap here to enter text.</w:t>
          </w:r>
        </w:p>
      </w:docPartBody>
    </w:docPart>
    <w:docPart>
      <w:docPartPr>
        <w:name w:val="A534A955CC4640E0AA7A388F258F5837"/>
        <w:category>
          <w:name w:val="General"/>
          <w:gallery w:val="placeholder"/>
        </w:category>
        <w:types>
          <w:type w:val="bbPlcHdr"/>
        </w:types>
        <w:behaviors>
          <w:behavior w:val="content"/>
        </w:behaviors>
        <w:guid w:val="{327A76B0-BD79-4380-8A9E-205D81868664}"/>
      </w:docPartPr>
      <w:docPartBody>
        <w:p w:rsidR="00DA7ACA" w:rsidRDefault="00EC257B" w:rsidP="00EC257B">
          <w:pPr>
            <w:pStyle w:val="A534A955CC4640E0AA7A388F258F58372"/>
          </w:pPr>
          <w:r w:rsidRPr="000706BB">
            <w:rPr>
              <w:rStyle w:val="PlaceholderText"/>
            </w:rPr>
            <w:t>Click or tap here to enter text.</w:t>
          </w:r>
        </w:p>
      </w:docPartBody>
    </w:docPart>
    <w:docPart>
      <w:docPartPr>
        <w:name w:val="97E0FD570EF14F15A0AAEFEB826F5ECA"/>
        <w:category>
          <w:name w:val="General"/>
          <w:gallery w:val="placeholder"/>
        </w:category>
        <w:types>
          <w:type w:val="bbPlcHdr"/>
        </w:types>
        <w:behaviors>
          <w:behavior w:val="content"/>
        </w:behaviors>
        <w:guid w:val="{C68EF63E-05F3-4703-8D9A-272BB944A2DF}"/>
      </w:docPartPr>
      <w:docPartBody>
        <w:p w:rsidR="00DA7ACA" w:rsidRDefault="00EC257B" w:rsidP="00EC257B">
          <w:pPr>
            <w:pStyle w:val="97E0FD570EF14F15A0AAEFEB826F5ECA"/>
          </w:pPr>
          <w:r w:rsidRPr="000706BB">
            <w:rPr>
              <w:rStyle w:val="PlaceholderText"/>
            </w:rPr>
            <w:t>Click or tap here to enter text.</w:t>
          </w:r>
        </w:p>
      </w:docPartBody>
    </w:docPart>
    <w:docPart>
      <w:docPartPr>
        <w:name w:val="45F74000494D4E47A86200241145D970"/>
        <w:category>
          <w:name w:val="General"/>
          <w:gallery w:val="placeholder"/>
        </w:category>
        <w:types>
          <w:type w:val="bbPlcHdr"/>
        </w:types>
        <w:behaviors>
          <w:behavior w:val="content"/>
        </w:behaviors>
        <w:guid w:val="{31732766-CADC-4EA4-A9B7-1E0620C59A70}"/>
      </w:docPartPr>
      <w:docPartBody>
        <w:p w:rsidR="00DA7ACA" w:rsidRDefault="00EC257B" w:rsidP="00EC257B">
          <w:pPr>
            <w:pStyle w:val="45F74000494D4E47A86200241145D970"/>
          </w:pPr>
          <w:r w:rsidRPr="000706BB">
            <w:rPr>
              <w:rStyle w:val="PlaceholderText"/>
            </w:rPr>
            <w:t>Click or tap here to enter text.</w:t>
          </w:r>
        </w:p>
      </w:docPartBody>
    </w:docPart>
    <w:docPart>
      <w:docPartPr>
        <w:name w:val="AA5425083D2F46B58FC0C3659875FADA"/>
        <w:category>
          <w:name w:val="General"/>
          <w:gallery w:val="placeholder"/>
        </w:category>
        <w:types>
          <w:type w:val="bbPlcHdr"/>
        </w:types>
        <w:behaviors>
          <w:behavior w:val="content"/>
        </w:behaviors>
        <w:guid w:val="{AC996A24-FBCA-471B-BA5D-60DDEAC21F49}"/>
      </w:docPartPr>
      <w:docPartBody>
        <w:p w:rsidR="00CD1F94" w:rsidRDefault="00AA0EAE" w:rsidP="00AA0EAE">
          <w:pPr>
            <w:pStyle w:val="AA5425083D2F46B58FC0C3659875FADA"/>
          </w:pPr>
          <w:r w:rsidRPr="000706BB">
            <w:rPr>
              <w:rStyle w:val="PlaceholderText"/>
            </w:rPr>
            <w:t>Click or tap here to enter text.</w:t>
          </w:r>
        </w:p>
      </w:docPartBody>
    </w:docPart>
    <w:docPart>
      <w:docPartPr>
        <w:name w:val="7018705343F34AB0BF870B675A6922BF"/>
        <w:category>
          <w:name w:val="General"/>
          <w:gallery w:val="placeholder"/>
        </w:category>
        <w:types>
          <w:type w:val="bbPlcHdr"/>
        </w:types>
        <w:behaviors>
          <w:behavior w:val="content"/>
        </w:behaviors>
        <w:guid w:val="{E44AD0BC-105C-4B50-95CB-8478BEBF4FAE}"/>
      </w:docPartPr>
      <w:docPartBody>
        <w:p w:rsidR="00CD1F94" w:rsidRDefault="00AA0EAE" w:rsidP="00AA0EAE">
          <w:pPr>
            <w:pStyle w:val="7018705343F34AB0BF870B675A6922BF"/>
          </w:pPr>
          <w:r w:rsidRPr="000706BB">
            <w:rPr>
              <w:rStyle w:val="PlaceholderText"/>
            </w:rPr>
            <w:t>Click or tap here to enter text.</w:t>
          </w:r>
        </w:p>
      </w:docPartBody>
    </w:docPart>
    <w:docPart>
      <w:docPartPr>
        <w:name w:val="F1DAAF4B34434EB1B742D4F79480395F"/>
        <w:category>
          <w:name w:val="General"/>
          <w:gallery w:val="placeholder"/>
        </w:category>
        <w:types>
          <w:type w:val="bbPlcHdr"/>
        </w:types>
        <w:behaviors>
          <w:behavior w:val="content"/>
        </w:behaviors>
        <w:guid w:val="{10E42FEC-BC03-40D1-888E-6E16A2157885}"/>
      </w:docPartPr>
      <w:docPartBody>
        <w:p w:rsidR="00CD1F94" w:rsidRDefault="00AA0EAE" w:rsidP="00AA0EAE">
          <w:pPr>
            <w:pStyle w:val="F1DAAF4B34434EB1B742D4F79480395F"/>
          </w:pPr>
          <w:r w:rsidRPr="000706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840"/>
    <w:multiLevelType w:val="multilevel"/>
    <w:tmpl w:val="53E882AE"/>
    <w:lvl w:ilvl="0">
      <w:start w:val="1"/>
      <w:numFmt w:val="decimal"/>
      <w:pStyle w:val="891036E9AB784B62927786614DCFEE9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7B"/>
    <w:rsid w:val="001B0B2E"/>
    <w:rsid w:val="0035605F"/>
    <w:rsid w:val="00374A9E"/>
    <w:rsid w:val="003A453A"/>
    <w:rsid w:val="004E76E5"/>
    <w:rsid w:val="00510E3A"/>
    <w:rsid w:val="005306DD"/>
    <w:rsid w:val="005E055C"/>
    <w:rsid w:val="00684FB5"/>
    <w:rsid w:val="006B46B5"/>
    <w:rsid w:val="00717D4D"/>
    <w:rsid w:val="0081657D"/>
    <w:rsid w:val="008209DB"/>
    <w:rsid w:val="008A3167"/>
    <w:rsid w:val="00932DF7"/>
    <w:rsid w:val="009B45EB"/>
    <w:rsid w:val="009C0EB1"/>
    <w:rsid w:val="00AA0EAE"/>
    <w:rsid w:val="00AB5525"/>
    <w:rsid w:val="00B50E06"/>
    <w:rsid w:val="00B804D4"/>
    <w:rsid w:val="00C87CF9"/>
    <w:rsid w:val="00C91F46"/>
    <w:rsid w:val="00CD1F94"/>
    <w:rsid w:val="00CD28DD"/>
    <w:rsid w:val="00DA7ACA"/>
    <w:rsid w:val="00EC257B"/>
    <w:rsid w:val="00EE7D2E"/>
    <w:rsid w:val="00FA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EAE"/>
    <w:rPr>
      <w:color w:val="808080"/>
    </w:rPr>
  </w:style>
  <w:style w:type="paragraph" w:customStyle="1" w:styleId="ACB353437753484FB3BF5CA101FFA58C">
    <w:name w:val="ACB353437753484FB3BF5CA101FFA58C"/>
    <w:rsid w:val="00EC257B"/>
    <w:pPr>
      <w:spacing w:before="180" w:after="0" w:line="276" w:lineRule="auto"/>
    </w:pPr>
    <w:rPr>
      <w:color w:val="000000" w:themeColor="text1"/>
      <w:sz w:val="20"/>
      <w:szCs w:val="20"/>
      <w:lang w:eastAsia="zh-CN"/>
    </w:rPr>
  </w:style>
  <w:style w:type="paragraph" w:customStyle="1" w:styleId="ACB353437753484FB3BF5CA101FFA58C1">
    <w:name w:val="ACB353437753484FB3BF5CA101FFA58C1"/>
    <w:rsid w:val="00EC257B"/>
    <w:pPr>
      <w:spacing w:before="180" w:after="0" w:line="276" w:lineRule="auto"/>
    </w:pPr>
    <w:rPr>
      <w:color w:val="000000" w:themeColor="text1"/>
      <w:sz w:val="20"/>
      <w:szCs w:val="20"/>
      <w:lang w:eastAsia="zh-CN"/>
    </w:rPr>
  </w:style>
  <w:style w:type="paragraph" w:customStyle="1" w:styleId="ACB353437753484FB3BF5CA101FFA58C2">
    <w:name w:val="ACB353437753484FB3BF5CA101FFA58C2"/>
    <w:rsid w:val="00EC257B"/>
    <w:pPr>
      <w:spacing w:before="180" w:after="0" w:line="276" w:lineRule="auto"/>
    </w:pPr>
    <w:rPr>
      <w:color w:val="000000" w:themeColor="text1"/>
      <w:sz w:val="20"/>
      <w:szCs w:val="20"/>
      <w:lang w:eastAsia="zh-CN"/>
    </w:rPr>
  </w:style>
  <w:style w:type="paragraph" w:customStyle="1" w:styleId="B2D19792126D4B63AEFCCBDFA7CB4C53">
    <w:name w:val="B2D19792126D4B63AEFCCBDFA7CB4C53"/>
    <w:rsid w:val="00EC257B"/>
    <w:pPr>
      <w:spacing w:before="180" w:after="0" w:line="276" w:lineRule="auto"/>
    </w:pPr>
    <w:rPr>
      <w:color w:val="000000" w:themeColor="text1"/>
      <w:sz w:val="20"/>
      <w:szCs w:val="20"/>
      <w:lang w:eastAsia="zh-CN"/>
    </w:rPr>
  </w:style>
  <w:style w:type="paragraph" w:customStyle="1" w:styleId="B2D19792126D4B63AEFCCBDFA7CB4C531">
    <w:name w:val="B2D19792126D4B63AEFCCBDFA7CB4C531"/>
    <w:rsid w:val="00EC257B"/>
    <w:pPr>
      <w:spacing w:before="180" w:after="0" w:line="276" w:lineRule="auto"/>
    </w:pPr>
    <w:rPr>
      <w:color w:val="000000" w:themeColor="text1"/>
      <w:sz w:val="20"/>
      <w:szCs w:val="20"/>
      <w:lang w:eastAsia="zh-CN"/>
    </w:rPr>
  </w:style>
  <w:style w:type="paragraph" w:customStyle="1" w:styleId="B2D19792126D4B63AEFCCBDFA7CB4C532">
    <w:name w:val="B2D19792126D4B63AEFCCBDFA7CB4C532"/>
    <w:rsid w:val="00EC257B"/>
    <w:pPr>
      <w:spacing w:before="180" w:after="0" w:line="276" w:lineRule="auto"/>
    </w:pPr>
    <w:rPr>
      <w:color w:val="000000" w:themeColor="text1"/>
      <w:sz w:val="20"/>
      <w:szCs w:val="20"/>
      <w:lang w:eastAsia="zh-CN"/>
    </w:rPr>
  </w:style>
  <w:style w:type="paragraph" w:customStyle="1" w:styleId="893710905DA2444A9C22B8C9B6D98459">
    <w:name w:val="893710905DA2444A9C22B8C9B6D98459"/>
    <w:rsid w:val="00EC257B"/>
    <w:pPr>
      <w:spacing w:before="180" w:after="0" w:line="276" w:lineRule="auto"/>
    </w:pPr>
    <w:rPr>
      <w:color w:val="000000" w:themeColor="text1"/>
      <w:sz w:val="20"/>
      <w:szCs w:val="20"/>
      <w:lang w:eastAsia="zh-CN"/>
    </w:rPr>
  </w:style>
  <w:style w:type="paragraph" w:customStyle="1" w:styleId="B2D19792126D4B63AEFCCBDFA7CB4C533">
    <w:name w:val="B2D19792126D4B63AEFCCBDFA7CB4C533"/>
    <w:rsid w:val="00EC257B"/>
    <w:pPr>
      <w:spacing w:before="180" w:after="0" w:line="276" w:lineRule="auto"/>
    </w:pPr>
    <w:rPr>
      <w:color w:val="000000" w:themeColor="text1"/>
      <w:sz w:val="20"/>
      <w:szCs w:val="20"/>
      <w:lang w:eastAsia="zh-CN"/>
    </w:rPr>
  </w:style>
  <w:style w:type="paragraph" w:customStyle="1" w:styleId="893710905DA2444A9C22B8C9B6D984591">
    <w:name w:val="893710905DA2444A9C22B8C9B6D984591"/>
    <w:rsid w:val="00EC257B"/>
    <w:pPr>
      <w:spacing w:before="180" w:after="0" w:line="276" w:lineRule="auto"/>
    </w:pPr>
    <w:rPr>
      <w:color w:val="000000" w:themeColor="text1"/>
      <w:sz w:val="20"/>
      <w:szCs w:val="20"/>
      <w:lang w:eastAsia="zh-CN"/>
    </w:rPr>
  </w:style>
  <w:style w:type="paragraph" w:customStyle="1" w:styleId="0B00292F409A4BF8BB04908097032899">
    <w:name w:val="0B00292F409A4BF8BB04908097032899"/>
    <w:rsid w:val="00EC257B"/>
    <w:pPr>
      <w:spacing w:before="180" w:after="0" w:line="276" w:lineRule="auto"/>
    </w:pPr>
    <w:rPr>
      <w:color w:val="000000" w:themeColor="text1"/>
      <w:sz w:val="20"/>
      <w:szCs w:val="20"/>
      <w:lang w:eastAsia="zh-CN"/>
    </w:rPr>
  </w:style>
  <w:style w:type="paragraph" w:customStyle="1" w:styleId="B2D19792126D4B63AEFCCBDFA7CB4C534">
    <w:name w:val="B2D19792126D4B63AEFCCBDFA7CB4C534"/>
    <w:rsid w:val="00EC257B"/>
    <w:pPr>
      <w:spacing w:before="180" w:after="0" w:line="276" w:lineRule="auto"/>
    </w:pPr>
    <w:rPr>
      <w:color w:val="000000" w:themeColor="text1"/>
      <w:sz w:val="20"/>
      <w:szCs w:val="20"/>
      <w:lang w:eastAsia="zh-CN"/>
    </w:rPr>
  </w:style>
  <w:style w:type="paragraph" w:customStyle="1" w:styleId="893710905DA2444A9C22B8C9B6D984592">
    <w:name w:val="893710905DA2444A9C22B8C9B6D984592"/>
    <w:rsid w:val="00EC257B"/>
    <w:pPr>
      <w:spacing w:before="180" w:after="0" w:line="276" w:lineRule="auto"/>
    </w:pPr>
    <w:rPr>
      <w:color w:val="000000" w:themeColor="text1"/>
      <w:sz w:val="20"/>
      <w:szCs w:val="20"/>
      <w:lang w:eastAsia="zh-CN"/>
    </w:rPr>
  </w:style>
  <w:style w:type="paragraph" w:customStyle="1" w:styleId="0B00292F409A4BF8BB049080970328991">
    <w:name w:val="0B00292F409A4BF8BB049080970328991"/>
    <w:rsid w:val="00EC257B"/>
    <w:pPr>
      <w:spacing w:before="180" w:after="0" w:line="276" w:lineRule="auto"/>
    </w:pPr>
    <w:rPr>
      <w:color w:val="000000" w:themeColor="text1"/>
      <w:sz w:val="20"/>
      <w:szCs w:val="20"/>
      <w:lang w:eastAsia="zh-CN"/>
    </w:rPr>
  </w:style>
  <w:style w:type="paragraph" w:customStyle="1" w:styleId="02AFEE8D9F014451A92520492F8CFBEE">
    <w:name w:val="02AFEE8D9F014451A92520492F8CFBEE"/>
    <w:rsid w:val="00EC257B"/>
    <w:pPr>
      <w:spacing w:before="180" w:after="0" w:line="276" w:lineRule="auto"/>
    </w:pPr>
    <w:rPr>
      <w:color w:val="000000" w:themeColor="text1"/>
      <w:sz w:val="20"/>
      <w:szCs w:val="20"/>
      <w:lang w:eastAsia="zh-CN"/>
    </w:rPr>
  </w:style>
  <w:style w:type="paragraph" w:customStyle="1" w:styleId="B2D19792126D4B63AEFCCBDFA7CB4C535">
    <w:name w:val="B2D19792126D4B63AEFCCBDFA7CB4C535"/>
    <w:rsid w:val="00EC257B"/>
    <w:pPr>
      <w:spacing w:before="180" w:after="0" w:line="276" w:lineRule="auto"/>
    </w:pPr>
    <w:rPr>
      <w:color w:val="000000" w:themeColor="text1"/>
      <w:sz w:val="20"/>
      <w:szCs w:val="20"/>
      <w:lang w:eastAsia="zh-CN"/>
    </w:rPr>
  </w:style>
  <w:style w:type="paragraph" w:customStyle="1" w:styleId="893710905DA2444A9C22B8C9B6D984593">
    <w:name w:val="893710905DA2444A9C22B8C9B6D984593"/>
    <w:rsid w:val="00EC257B"/>
    <w:pPr>
      <w:spacing w:before="180" w:after="0" w:line="276" w:lineRule="auto"/>
    </w:pPr>
    <w:rPr>
      <w:color w:val="000000" w:themeColor="text1"/>
      <w:sz w:val="20"/>
      <w:szCs w:val="20"/>
      <w:lang w:eastAsia="zh-CN"/>
    </w:rPr>
  </w:style>
  <w:style w:type="paragraph" w:customStyle="1" w:styleId="0B00292F409A4BF8BB049080970328992">
    <w:name w:val="0B00292F409A4BF8BB049080970328992"/>
    <w:rsid w:val="00EC257B"/>
    <w:pPr>
      <w:spacing w:before="180" w:after="0" w:line="276" w:lineRule="auto"/>
    </w:pPr>
    <w:rPr>
      <w:color w:val="000000" w:themeColor="text1"/>
      <w:sz w:val="20"/>
      <w:szCs w:val="20"/>
      <w:lang w:eastAsia="zh-CN"/>
    </w:rPr>
  </w:style>
  <w:style w:type="paragraph" w:customStyle="1" w:styleId="02AFEE8D9F014451A92520492F8CFBEE1">
    <w:name w:val="02AFEE8D9F014451A92520492F8CFBEE1"/>
    <w:rsid w:val="00EC257B"/>
    <w:pPr>
      <w:spacing w:before="180" w:after="0" w:line="276" w:lineRule="auto"/>
    </w:pPr>
    <w:rPr>
      <w:color w:val="000000" w:themeColor="text1"/>
      <w:sz w:val="20"/>
      <w:szCs w:val="20"/>
      <w:lang w:eastAsia="zh-CN"/>
    </w:rPr>
  </w:style>
  <w:style w:type="paragraph" w:customStyle="1" w:styleId="5548290F3D2345DB909D0A7CBE2A185F">
    <w:name w:val="5548290F3D2345DB909D0A7CBE2A185F"/>
    <w:rsid w:val="00EC257B"/>
    <w:pPr>
      <w:spacing w:before="180" w:after="0" w:line="276" w:lineRule="auto"/>
    </w:pPr>
    <w:rPr>
      <w:color w:val="000000" w:themeColor="text1"/>
      <w:sz w:val="20"/>
      <w:szCs w:val="20"/>
      <w:lang w:eastAsia="zh-CN"/>
    </w:rPr>
  </w:style>
  <w:style w:type="paragraph" w:customStyle="1" w:styleId="B2D19792126D4B63AEFCCBDFA7CB4C536">
    <w:name w:val="B2D19792126D4B63AEFCCBDFA7CB4C536"/>
    <w:rsid w:val="00EC257B"/>
    <w:pPr>
      <w:spacing w:before="180" w:after="0" w:line="276" w:lineRule="auto"/>
    </w:pPr>
    <w:rPr>
      <w:color w:val="000000" w:themeColor="text1"/>
      <w:sz w:val="20"/>
      <w:szCs w:val="20"/>
      <w:lang w:eastAsia="zh-CN"/>
    </w:rPr>
  </w:style>
  <w:style w:type="paragraph" w:customStyle="1" w:styleId="893710905DA2444A9C22B8C9B6D984594">
    <w:name w:val="893710905DA2444A9C22B8C9B6D984594"/>
    <w:rsid w:val="00EC257B"/>
    <w:pPr>
      <w:spacing w:before="180" w:after="0" w:line="276" w:lineRule="auto"/>
    </w:pPr>
    <w:rPr>
      <w:color w:val="000000" w:themeColor="text1"/>
      <w:sz w:val="20"/>
      <w:szCs w:val="20"/>
      <w:lang w:eastAsia="zh-CN"/>
    </w:rPr>
  </w:style>
  <w:style w:type="paragraph" w:customStyle="1" w:styleId="0B00292F409A4BF8BB049080970328993">
    <w:name w:val="0B00292F409A4BF8BB049080970328993"/>
    <w:rsid w:val="00EC257B"/>
    <w:pPr>
      <w:spacing w:before="180" w:after="0" w:line="276" w:lineRule="auto"/>
    </w:pPr>
    <w:rPr>
      <w:color w:val="000000" w:themeColor="text1"/>
      <w:sz w:val="20"/>
      <w:szCs w:val="20"/>
      <w:lang w:eastAsia="zh-CN"/>
    </w:rPr>
  </w:style>
  <w:style w:type="paragraph" w:customStyle="1" w:styleId="02AFEE8D9F014451A92520492F8CFBEE2">
    <w:name w:val="02AFEE8D9F014451A92520492F8CFBEE2"/>
    <w:rsid w:val="00EC257B"/>
    <w:pPr>
      <w:spacing w:before="180" w:after="0" w:line="276" w:lineRule="auto"/>
    </w:pPr>
    <w:rPr>
      <w:color w:val="000000" w:themeColor="text1"/>
      <w:sz w:val="20"/>
      <w:szCs w:val="20"/>
      <w:lang w:eastAsia="zh-CN"/>
    </w:rPr>
  </w:style>
  <w:style w:type="paragraph" w:customStyle="1" w:styleId="5548290F3D2345DB909D0A7CBE2A185F1">
    <w:name w:val="5548290F3D2345DB909D0A7CBE2A185F1"/>
    <w:rsid w:val="00EC257B"/>
    <w:pPr>
      <w:spacing w:before="180" w:after="0" w:line="276" w:lineRule="auto"/>
    </w:pPr>
    <w:rPr>
      <w:color w:val="000000" w:themeColor="text1"/>
      <w:sz w:val="20"/>
      <w:szCs w:val="20"/>
      <w:lang w:eastAsia="zh-CN"/>
    </w:rPr>
  </w:style>
  <w:style w:type="paragraph" w:customStyle="1" w:styleId="0D2AA82EBB3F410293F98A2E5FF916C6">
    <w:name w:val="0D2AA82EBB3F410293F98A2E5FF916C6"/>
    <w:rsid w:val="00EC257B"/>
    <w:pPr>
      <w:spacing w:before="180" w:after="0" w:line="276" w:lineRule="auto"/>
    </w:pPr>
    <w:rPr>
      <w:color w:val="000000" w:themeColor="text1"/>
      <w:sz w:val="20"/>
      <w:szCs w:val="20"/>
      <w:lang w:eastAsia="zh-CN"/>
    </w:rPr>
  </w:style>
  <w:style w:type="paragraph" w:customStyle="1" w:styleId="B2D19792126D4B63AEFCCBDFA7CB4C537">
    <w:name w:val="B2D19792126D4B63AEFCCBDFA7CB4C537"/>
    <w:rsid w:val="00EC257B"/>
    <w:pPr>
      <w:spacing w:before="180" w:after="0" w:line="276" w:lineRule="auto"/>
    </w:pPr>
    <w:rPr>
      <w:color w:val="000000" w:themeColor="text1"/>
      <w:sz w:val="20"/>
      <w:szCs w:val="20"/>
      <w:lang w:eastAsia="zh-CN"/>
    </w:rPr>
  </w:style>
  <w:style w:type="paragraph" w:customStyle="1" w:styleId="893710905DA2444A9C22B8C9B6D984595">
    <w:name w:val="893710905DA2444A9C22B8C9B6D984595"/>
    <w:rsid w:val="00EC257B"/>
    <w:pPr>
      <w:spacing w:before="180" w:after="0" w:line="276" w:lineRule="auto"/>
    </w:pPr>
    <w:rPr>
      <w:color w:val="000000" w:themeColor="text1"/>
      <w:sz w:val="20"/>
      <w:szCs w:val="20"/>
      <w:lang w:eastAsia="zh-CN"/>
    </w:rPr>
  </w:style>
  <w:style w:type="paragraph" w:customStyle="1" w:styleId="0B00292F409A4BF8BB049080970328994">
    <w:name w:val="0B00292F409A4BF8BB049080970328994"/>
    <w:rsid w:val="00EC257B"/>
    <w:pPr>
      <w:spacing w:before="180" w:after="0" w:line="276" w:lineRule="auto"/>
    </w:pPr>
    <w:rPr>
      <w:color w:val="000000" w:themeColor="text1"/>
      <w:sz w:val="20"/>
      <w:szCs w:val="20"/>
      <w:lang w:eastAsia="zh-CN"/>
    </w:rPr>
  </w:style>
  <w:style w:type="paragraph" w:customStyle="1" w:styleId="02AFEE8D9F014451A92520492F8CFBEE3">
    <w:name w:val="02AFEE8D9F014451A92520492F8CFBEE3"/>
    <w:rsid w:val="00EC257B"/>
    <w:pPr>
      <w:spacing w:before="180" w:after="0" w:line="276" w:lineRule="auto"/>
    </w:pPr>
    <w:rPr>
      <w:color w:val="000000" w:themeColor="text1"/>
      <w:sz w:val="20"/>
      <w:szCs w:val="20"/>
      <w:lang w:eastAsia="zh-CN"/>
    </w:rPr>
  </w:style>
  <w:style w:type="paragraph" w:customStyle="1" w:styleId="5548290F3D2345DB909D0A7CBE2A185F2">
    <w:name w:val="5548290F3D2345DB909D0A7CBE2A185F2"/>
    <w:rsid w:val="00EC257B"/>
    <w:pPr>
      <w:spacing w:before="180" w:after="0" w:line="276" w:lineRule="auto"/>
    </w:pPr>
    <w:rPr>
      <w:color w:val="000000" w:themeColor="text1"/>
      <w:sz w:val="20"/>
      <w:szCs w:val="20"/>
      <w:lang w:eastAsia="zh-CN"/>
    </w:rPr>
  </w:style>
  <w:style w:type="paragraph" w:customStyle="1" w:styleId="0D2AA82EBB3F410293F98A2E5FF916C61">
    <w:name w:val="0D2AA82EBB3F410293F98A2E5FF916C61"/>
    <w:rsid w:val="00EC257B"/>
    <w:pPr>
      <w:spacing w:before="180" w:after="0" w:line="276" w:lineRule="auto"/>
    </w:pPr>
    <w:rPr>
      <w:color w:val="000000" w:themeColor="text1"/>
      <w:sz w:val="20"/>
      <w:szCs w:val="20"/>
      <w:lang w:eastAsia="zh-CN"/>
    </w:rPr>
  </w:style>
  <w:style w:type="paragraph" w:customStyle="1" w:styleId="891036E9AB784B62927786614DCFEE9B">
    <w:name w:val="891036E9AB784B62927786614DCFEE9B"/>
    <w:rsid w:val="00EC257B"/>
    <w:pPr>
      <w:numPr>
        <w:numId w:val="1"/>
      </w:numPr>
      <w:spacing w:before="60" w:after="60" w:line="276" w:lineRule="auto"/>
      <w:ind w:hanging="360"/>
    </w:pPr>
    <w:rPr>
      <w:rFonts w:eastAsia="Calibri"/>
      <w:color w:val="000000" w:themeColor="text1"/>
      <w:sz w:val="20"/>
      <w:szCs w:val="20"/>
      <w:lang w:eastAsia="zh-CN"/>
    </w:rPr>
  </w:style>
  <w:style w:type="paragraph" w:customStyle="1" w:styleId="B2D19792126D4B63AEFCCBDFA7CB4C538">
    <w:name w:val="B2D19792126D4B63AEFCCBDFA7CB4C538"/>
    <w:rsid w:val="00EC257B"/>
    <w:pPr>
      <w:spacing w:before="180" w:after="0" w:line="276" w:lineRule="auto"/>
    </w:pPr>
    <w:rPr>
      <w:color w:val="000000" w:themeColor="text1"/>
      <w:sz w:val="20"/>
      <w:szCs w:val="20"/>
      <w:lang w:eastAsia="zh-CN"/>
    </w:rPr>
  </w:style>
  <w:style w:type="paragraph" w:customStyle="1" w:styleId="893710905DA2444A9C22B8C9B6D984596">
    <w:name w:val="893710905DA2444A9C22B8C9B6D984596"/>
    <w:rsid w:val="00EC257B"/>
    <w:pPr>
      <w:spacing w:before="180" w:after="0" w:line="276" w:lineRule="auto"/>
    </w:pPr>
    <w:rPr>
      <w:color w:val="000000" w:themeColor="text1"/>
      <w:sz w:val="20"/>
      <w:szCs w:val="20"/>
      <w:lang w:eastAsia="zh-CN"/>
    </w:rPr>
  </w:style>
  <w:style w:type="paragraph" w:customStyle="1" w:styleId="0B00292F409A4BF8BB049080970328995">
    <w:name w:val="0B00292F409A4BF8BB049080970328995"/>
    <w:rsid w:val="00EC257B"/>
    <w:pPr>
      <w:spacing w:before="180" w:after="0" w:line="276" w:lineRule="auto"/>
    </w:pPr>
    <w:rPr>
      <w:color w:val="000000" w:themeColor="text1"/>
      <w:sz w:val="20"/>
      <w:szCs w:val="20"/>
      <w:lang w:eastAsia="zh-CN"/>
    </w:rPr>
  </w:style>
  <w:style w:type="paragraph" w:customStyle="1" w:styleId="02AFEE8D9F014451A92520492F8CFBEE4">
    <w:name w:val="02AFEE8D9F014451A92520492F8CFBEE4"/>
    <w:rsid w:val="00EC257B"/>
    <w:pPr>
      <w:spacing w:before="180" w:after="0" w:line="276" w:lineRule="auto"/>
    </w:pPr>
    <w:rPr>
      <w:color w:val="000000" w:themeColor="text1"/>
      <w:sz w:val="20"/>
      <w:szCs w:val="20"/>
      <w:lang w:eastAsia="zh-CN"/>
    </w:rPr>
  </w:style>
  <w:style w:type="paragraph" w:customStyle="1" w:styleId="5548290F3D2345DB909D0A7CBE2A185F3">
    <w:name w:val="5548290F3D2345DB909D0A7CBE2A185F3"/>
    <w:rsid w:val="00EC257B"/>
    <w:pPr>
      <w:spacing w:before="180" w:after="0" w:line="276" w:lineRule="auto"/>
    </w:pPr>
    <w:rPr>
      <w:color w:val="000000" w:themeColor="text1"/>
      <w:sz w:val="20"/>
      <w:szCs w:val="20"/>
      <w:lang w:eastAsia="zh-CN"/>
    </w:rPr>
  </w:style>
  <w:style w:type="paragraph" w:customStyle="1" w:styleId="0D2AA82EBB3F410293F98A2E5FF916C62">
    <w:name w:val="0D2AA82EBB3F410293F98A2E5FF916C6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1">
    <w:name w:val="891036E9AB784B62927786614DCFEE9B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2D19792126D4B63AEFCCBDFA7CB4C539">
    <w:name w:val="B2D19792126D4B63AEFCCBDFA7CB4C539"/>
    <w:rsid w:val="00EC257B"/>
    <w:pPr>
      <w:spacing w:before="180" w:after="0" w:line="276" w:lineRule="auto"/>
    </w:pPr>
    <w:rPr>
      <w:color w:val="000000" w:themeColor="text1"/>
      <w:sz w:val="20"/>
      <w:szCs w:val="20"/>
      <w:lang w:eastAsia="zh-CN"/>
    </w:rPr>
  </w:style>
  <w:style w:type="paragraph" w:customStyle="1" w:styleId="893710905DA2444A9C22B8C9B6D984597">
    <w:name w:val="893710905DA2444A9C22B8C9B6D984597"/>
    <w:rsid w:val="00EC257B"/>
    <w:pPr>
      <w:spacing w:before="180" w:after="0" w:line="276" w:lineRule="auto"/>
    </w:pPr>
    <w:rPr>
      <w:color w:val="000000" w:themeColor="text1"/>
      <w:sz w:val="20"/>
      <w:szCs w:val="20"/>
      <w:lang w:eastAsia="zh-CN"/>
    </w:rPr>
  </w:style>
  <w:style w:type="paragraph" w:customStyle="1" w:styleId="0B00292F409A4BF8BB049080970328996">
    <w:name w:val="0B00292F409A4BF8BB049080970328996"/>
    <w:rsid w:val="00EC257B"/>
    <w:pPr>
      <w:spacing w:before="180" w:after="0" w:line="276" w:lineRule="auto"/>
    </w:pPr>
    <w:rPr>
      <w:color w:val="000000" w:themeColor="text1"/>
      <w:sz w:val="20"/>
      <w:szCs w:val="20"/>
      <w:lang w:eastAsia="zh-CN"/>
    </w:rPr>
  </w:style>
  <w:style w:type="paragraph" w:customStyle="1" w:styleId="02AFEE8D9F014451A92520492F8CFBEE5">
    <w:name w:val="02AFEE8D9F014451A92520492F8CFBEE5"/>
    <w:rsid w:val="00EC257B"/>
    <w:pPr>
      <w:spacing w:before="180" w:after="0" w:line="276" w:lineRule="auto"/>
    </w:pPr>
    <w:rPr>
      <w:color w:val="000000" w:themeColor="text1"/>
      <w:sz w:val="20"/>
      <w:szCs w:val="20"/>
      <w:lang w:eastAsia="zh-CN"/>
    </w:rPr>
  </w:style>
  <w:style w:type="paragraph" w:customStyle="1" w:styleId="5548290F3D2345DB909D0A7CBE2A185F4">
    <w:name w:val="5548290F3D2345DB909D0A7CBE2A185F4"/>
    <w:rsid w:val="00EC257B"/>
    <w:pPr>
      <w:spacing w:before="180" w:after="0" w:line="276" w:lineRule="auto"/>
    </w:pPr>
    <w:rPr>
      <w:color w:val="000000" w:themeColor="text1"/>
      <w:sz w:val="20"/>
      <w:szCs w:val="20"/>
      <w:lang w:eastAsia="zh-CN"/>
    </w:rPr>
  </w:style>
  <w:style w:type="paragraph" w:customStyle="1" w:styleId="0D2AA82EBB3F410293F98A2E5FF916C63">
    <w:name w:val="0D2AA82EBB3F410293F98A2E5FF916C6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2">
    <w:name w:val="891036E9AB784B62927786614DCFEE9B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
    <w:name w:val="263DA8A2DD0D43A98E2AA3573292A93E"/>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2D19792126D4B63AEFCCBDFA7CB4C5310">
    <w:name w:val="B2D19792126D4B63AEFCCBDFA7CB4C5310"/>
    <w:rsid w:val="00EC257B"/>
    <w:pPr>
      <w:spacing w:before="180" w:after="0" w:line="276" w:lineRule="auto"/>
    </w:pPr>
    <w:rPr>
      <w:color w:val="000000" w:themeColor="text1"/>
      <w:sz w:val="20"/>
      <w:szCs w:val="20"/>
      <w:lang w:eastAsia="zh-CN"/>
    </w:rPr>
  </w:style>
  <w:style w:type="paragraph" w:customStyle="1" w:styleId="893710905DA2444A9C22B8C9B6D984598">
    <w:name w:val="893710905DA2444A9C22B8C9B6D984598"/>
    <w:rsid w:val="00EC257B"/>
    <w:pPr>
      <w:spacing w:before="180" w:after="0" w:line="276" w:lineRule="auto"/>
    </w:pPr>
    <w:rPr>
      <w:color w:val="000000" w:themeColor="text1"/>
      <w:sz w:val="20"/>
      <w:szCs w:val="20"/>
      <w:lang w:eastAsia="zh-CN"/>
    </w:rPr>
  </w:style>
  <w:style w:type="paragraph" w:customStyle="1" w:styleId="0B00292F409A4BF8BB049080970328997">
    <w:name w:val="0B00292F409A4BF8BB049080970328997"/>
    <w:rsid w:val="00EC257B"/>
    <w:pPr>
      <w:spacing w:before="180" w:after="0" w:line="276" w:lineRule="auto"/>
    </w:pPr>
    <w:rPr>
      <w:color w:val="000000" w:themeColor="text1"/>
      <w:sz w:val="20"/>
      <w:szCs w:val="20"/>
      <w:lang w:eastAsia="zh-CN"/>
    </w:rPr>
  </w:style>
  <w:style w:type="paragraph" w:customStyle="1" w:styleId="02AFEE8D9F014451A92520492F8CFBEE6">
    <w:name w:val="02AFEE8D9F014451A92520492F8CFBEE6"/>
    <w:rsid w:val="00EC257B"/>
    <w:pPr>
      <w:spacing w:before="180" w:after="0" w:line="276" w:lineRule="auto"/>
    </w:pPr>
    <w:rPr>
      <w:color w:val="000000" w:themeColor="text1"/>
      <w:sz w:val="20"/>
      <w:szCs w:val="20"/>
      <w:lang w:eastAsia="zh-CN"/>
    </w:rPr>
  </w:style>
  <w:style w:type="paragraph" w:customStyle="1" w:styleId="5548290F3D2345DB909D0A7CBE2A185F5">
    <w:name w:val="5548290F3D2345DB909D0A7CBE2A185F5"/>
    <w:rsid w:val="00EC257B"/>
    <w:pPr>
      <w:spacing w:before="180" w:after="0" w:line="276" w:lineRule="auto"/>
    </w:pPr>
    <w:rPr>
      <w:color w:val="000000" w:themeColor="text1"/>
      <w:sz w:val="20"/>
      <w:szCs w:val="20"/>
      <w:lang w:eastAsia="zh-CN"/>
    </w:rPr>
  </w:style>
  <w:style w:type="paragraph" w:customStyle="1" w:styleId="0D2AA82EBB3F410293F98A2E5FF916C64">
    <w:name w:val="0D2AA82EBB3F410293F98A2E5FF916C6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3">
    <w:name w:val="891036E9AB784B62927786614DCFEE9B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1">
    <w:name w:val="263DA8A2DD0D43A98E2AA3573292A93E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
    <w:name w:val="C335CE78219D4086B2F7A9C09A7FB5A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2D19792126D4B63AEFCCBDFA7CB4C5311">
    <w:name w:val="B2D19792126D4B63AEFCCBDFA7CB4C5311"/>
    <w:rsid w:val="00EC257B"/>
    <w:pPr>
      <w:spacing w:before="180" w:after="0" w:line="276" w:lineRule="auto"/>
    </w:pPr>
    <w:rPr>
      <w:color w:val="000000" w:themeColor="text1"/>
      <w:sz w:val="20"/>
      <w:szCs w:val="20"/>
      <w:lang w:eastAsia="zh-CN"/>
    </w:rPr>
  </w:style>
  <w:style w:type="paragraph" w:customStyle="1" w:styleId="893710905DA2444A9C22B8C9B6D984599">
    <w:name w:val="893710905DA2444A9C22B8C9B6D984599"/>
    <w:rsid w:val="00EC257B"/>
    <w:pPr>
      <w:spacing w:before="180" w:after="0" w:line="276" w:lineRule="auto"/>
    </w:pPr>
    <w:rPr>
      <w:color w:val="000000" w:themeColor="text1"/>
      <w:sz w:val="20"/>
      <w:szCs w:val="20"/>
      <w:lang w:eastAsia="zh-CN"/>
    </w:rPr>
  </w:style>
  <w:style w:type="paragraph" w:customStyle="1" w:styleId="0B00292F409A4BF8BB049080970328998">
    <w:name w:val="0B00292F409A4BF8BB049080970328998"/>
    <w:rsid w:val="00EC257B"/>
    <w:pPr>
      <w:spacing w:before="180" w:after="0" w:line="276" w:lineRule="auto"/>
    </w:pPr>
    <w:rPr>
      <w:color w:val="000000" w:themeColor="text1"/>
      <w:sz w:val="20"/>
      <w:szCs w:val="20"/>
      <w:lang w:eastAsia="zh-CN"/>
    </w:rPr>
  </w:style>
  <w:style w:type="paragraph" w:customStyle="1" w:styleId="02AFEE8D9F014451A92520492F8CFBEE7">
    <w:name w:val="02AFEE8D9F014451A92520492F8CFBEE7"/>
    <w:rsid w:val="00EC257B"/>
    <w:pPr>
      <w:spacing w:before="180" w:after="0" w:line="276" w:lineRule="auto"/>
    </w:pPr>
    <w:rPr>
      <w:color w:val="000000" w:themeColor="text1"/>
      <w:sz w:val="20"/>
      <w:szCs w:val="20"/>
      <w:lang w:eastAsia="zh-CN"/>
    </w:rPr>
  </w:style>
  <w:style w:type="paragraph" w:customStyle="1" w:styleId="5548290F3D2345DB909D0A7CBE2A185F6">
    <w:name w:val="5548290F3D2345DB909D0A7CBE2A185F6"/>
    <w:rsid w:val="00EC257B"/>
    <w:pPr>
      <w:spacing w:before="180" w:after="0" w:line="276" w:lineRule="auto"/>
    </w:pPr>
    <w:rPr>
      <w:color w:val="000000" w:themeColor="text1"/>
      <w:sz w:val="20"/>
      <w:szCs w:val="20"/>
      <w:lang w:eastAsia="zh-CN"/>
    </w:rPr>
  </w:style>
  <w:style w:type="paragraph" w:customStyle="1" w:styleId="0D2AA82EBB3F410293F98A2E5FF916C65">
    <w:name w:val="0D2AA82EBB3F410293F98A2E5FF916C65"/>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4">
    <w:name w:val="891036E9AB784B62927786614DCFEE9B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2">
    <w:name w:val="263DA8A2DD0D43A98E2AA3573292A93E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1">
    <w:name w:val="C335CE78219D4086B2F7A9C09A7FB5A4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
    <w:name w:val="B55D012E98604C10A1DED35B93E7808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2D19792126D4B63AEFCCBDFA7CB4C5312">
    <w:name w:val="B2D19792126D4B63AEFCCBDFA7CB4C5312"/>
    <w:rsid w:val="00EC257B"/>
    <w:pPr>
      <w:spacing w:before="180" w:after="0" w:line="276" w:lineRule="auto"/>
    </w:pPr>
    <w:rPr>
      <w:color w:val="000000" w:themeColor="text1"/>
      <w:sz w:val="20"/>
      <w:szCs w:val="20"/>
      <w:lang w:eastAsia="zh-CN"/>
    </w:rPr>
  </w:style>
  <w:style w:type="paragraph" w:customStyle="1" w:styleId="893710905DA2444A9C22B8C9B6D9845910">
    <w:name w:val="893710905DA2444A9C22B8C9B6D9845910"/>
    <w:rsid w:val="00EC257B"/>
    <w:pPr>
      <w:spacing w:before="180" w:after="0" w:line="276" w:lineRule="auto"/>
    </w:pPr>
    <w:rPr>
      <w:color w:val="000000" w:themeColor="text1"/>
      <w:sz w:val="20"/>
      <w:szCs w:val="20"/>
      <w:lang w:eastAsia="zh-CN"/>
    </w:rPr>
  </w:style>
  <w:style w:type="paragraph" w:customStyle="1" w:styleId="0B00292F409A4BF8BB049080970328999">
    <w:name w:val="0B00292F409A4BF8BB049080970328999"/>
    <w:rsid w:val="00EC257B"/>
    <w:pPr>
      <w:spacing w:before="180" w:after="0" w:line="276" w:lineRule="auto"/>
    </w:pPr>
    <w:rPr>
      <w:color w:val="000000" w:themeColor="text1"/>
      <w:sz w:val="20"/>
      <w:szCs w:val="20"/>
      <w:lang w:eastAsia="zh-CN"/>
    </w:rPr>
  </w:style>
  <w:style w:type="paragraph" w:customStyle="1" w:styleId="02AFEE8D9F014451A92520492F8CFBEE8">
    <w:name w:val="02AFEE8D9F014451A92520492F8CFBEE8"/>
    <w:rsid w:val="00EC257B"/>
    <w:pPr>
      <w:spacing w:before="180" w:after="0" w:line="276" w:lineRule="auto"/>
    </w:pPr>
    <w:rPr>
      <w:color w:val="000000" w:themeColor="text1"/>
      <w:sz w:val="20"/>
      <w:szCs w:val="20"/>
      <w:lang w:eastAsia="zh-CN"/>
    </w:rPr>
  </w:style>
  <w:style w:type="paragraph" w:customStyle="1" w:styleId="5548290F3D2345DB909D0A7CBE2A185F7">
    <w:name w:val="5548290F3D2345DB909D0A7CBE2A185F7"/>
    <w:rsid w:val="00EC257B"/>
    <w:pPr>
      <w:spacing w:before="180" w:after="0" w:line="276" w:lineRule="auto"/>
    </w:pPr>
    <w:rPr>
      <w:color w:val="000000" w:themeColor="text1"/>
      <w:sz w:val="20"/>
      <w:szCs w:val="20"/>
      <w:lang w:eastAsia="zh-CN"/>
    </w:rPr>
  </w:style>
  <w:style w:type="paragraph" w:customStyle="1" w:styleId="0D2AA82EBB3F410293F98A2E5FF916C66">
    <w:name w:val="0D2AA82EBB3F410293F98A2E5FF916C6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5">
    <w:name w:val="891036E9AB784B62927786614DCFEE9B5"/>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3">
    <w:name w:val="263DA8A2DD0D43A98E2AA3573292A93E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2">
    <w:name w:val="C335CE78219D4086B2F7A9C09A7FB5A4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1">
    <w:name w:val="B55D012E98604C10A1DED35B93E78086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
    <w:name w:val="806E39EDEF9346079D71E8005FA18A89"/>
    <w:rsid w:val="00EC257B"/>
    <w:pPr>
      <w:spacing w:before="180" w:after="0" w:line="276" w:lineRule="auto"/>
    </w:pPr>
    <w:rPr>
      <w:color w:val="000000" w:themeColor="text1"/>
      <w:sz w:val="20"/>
      <w:szCs w:val="20"/>
      <w:lang w:eastAsia="zh-CN"/>
    </w:rPr>
  </w:style>
  <w:style w:type="paragraph" w:customStyle="1" w:styleId="FDA42FD03D484FB8895AB746DF563E30">
    <w:name w:val="FDA42FD03D484FB8895AB746DF563E30"/>
    <w:rsid w:val="00EC257B"/>
    <w:pPr>
      <w:spacing w:before="180" w:after="0" w:line="276" w:lineRule="auto"/>
    </w:pPr>
    <w:rPr>
      <w:color w:val="000000" w:themeColor="text1"/>
      <w:sz w:val="20"/>
      <w:szCs w:val="20"/>
      <w:lang w:eastAsia="zh-CN"/>
    </w:rPr>
  </w:style>
  <w:style w:type="paragraph" w:customStyle="1" w:styleId="B2D19792126D4B63AEFCCBDFA7CB4C5313">
    <w:name w:val="B2D19792126D4B63AEFCCBDFA7CB4C5313"/>
    <w:rsid w:val="00EC257B"/>
    <w:pPr>
      <w:spacing w:before="180" w:after="0" w:line="276" w:lineRule="auto"/>
    </w:pPr>
    <w:rPr>
      <w:color w:val="000000" w:themeColor="text1"/>
      <w:sz w:val="20"/>
      <w:szCs w:val="20"/>
      <w:lang w:eastAsia="zh-CN"/>
    </w:rPr>
  </w:style>
  <w:style w:type="paragraph" w:customStyle="1" w:styleId="893710905DA2444A9C22B8C9B6D9845911">
    <w:name w:val="893710905DA2444A9C22B8C9B6D9845911"/>
    <w:rsid w:val="00EC257B"/>
    <w:pPr>
      <w:spacing w:before="180" w:after="0" w:line="276" w:lineRule="auto"/>
    </w:pPr>
    <w:rPr>
      <w:color w:val="000000" w:themeColor="text1"/>
      <w:sz w:val="20"/>
      <w:szCs w:val="20"/>
      <w:lang w:eastAsia="zh-CN"/>
    </w:rPr>
  </w:style>
  <w:style w:type="paragraph" w:customStyle="1" w:styleId="0B00292F409A4BF8BB0490809703289910">
    <w:name w:val="0B00292F409A4BF8BB0490809703289910"/>
    <w:rsid w:val="00EC257B"/>
    <w:pPr>
      <w:spacing w:before="180" w:after="0" w:line="276" w:lineRule="auto"/>
    </w:pPr>
    <w:rPr>
      <w:color w:val="000000" w:themeColor="text1"/>
      <w:sz w:val="20"/>
      <w:szCs w:val="20"/>
      <w:lang w:eastAsia="zh-CN"/>
    </w:rPr>
  </w:style>
  <w:style w:type="paragraph" w:customStyle="1" w:styleId="02AFEE8D9F014451A92520492F8CFBEE9">
    <w:name w:val="02AFEE8D9F014451A92520492F8CFBEE9"/>
    <w:rsid w:val="00EC257B"/>
    <w:pPr>
      <w:spacing w:before="180" w:after="0" w:line="276" w:lineRule="auto"/>
    </w:pPr>
    <w:rPr>
      <w:color w:val="000000" w:themeColor="text1"/>
      <w:sz w:val="20"/>
      <w:szCs w:val="20"/>
      <w:lang w:eastAsia="zh-CN"/>
    </w:rPr>
  </w:style>
  <w:style w:type="paragraph" w:customStyle="1" w:styleId="5548290F3D2345DB909D0A7CBE2A185F8">
    <w:name w:val="5548290F3D2345DB909D0A7CBE2A185F8"/>
    <w:rsid w:val="00EC257B"/>
    <w:pPr>
      <w:spacing w:before="180" w:after="0" w:line="276" w:lineRule="auto"/>
    </w:pPr>
    <w:rPr>
      <w:color w:val="000000" w:themeColor="text1"/>
      <w:sz w:val="20"/>
      <w:szCs w:val="20"/>
      <w:lang w:eastAsia="zh-CN"/>
    </w:rPr>
  </w:style>
  <w:style w:type="paragraph" w:customStyle="1" w:styleId="0D2AA82EBB3F410293F98A2E5FF916C67">
    <w:name w:val="0D2AA82EBB3F410293F98A2E5FF916C67"/>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6">
    <w:name w:val="891036E9AB784B62927786614DCFEE9B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4">
    <w:name w:val="263DA8A2DD0D43A98E2AA3573292A93E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3">
    <w:name w:val="C335CE78219D4086B2F7A9C09A7FB5A4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2">
    <w:name w:val="B55D012E98604C10A1DED35B93E78086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1">
    <w:name w:val="806E39EDEF9346079D71E8005FA18A891"/>
    <w:rsid w:val="00EC257B"/>
    <w:pPr>
      <w:spacing w:before="180" w:after="0" w:line="276" w:lineRule="auto"/>
    </w:pPr>
    <w:rPr>
      <w:color w:val="000000" w:themeColor="text1"/>
      <w:sz w:val="20"/>
      <w:szCs w:val="20"/>
      <w:lang w:eastAsia="zh-CN"/>
    </w:rPr>
  </w:style>
  <w:style w:type="paragraph" w:customStyle="1" w:styleId="FDA42FD03D484FB8895AB746DF563E301">
    <w:name w:val="FDA42FD03D484FB8895AB746DF563E301"/>
    <w:rsid w:val="00EC257B"/>
    <w:pPr>
      <w:spacing w:before="180" w:after="0" w:line="276" w:lineRule="auto"/>
    </w:pPr>
    <w:rPr>
      <w:color w:val="000000" w:themeColor="text1"/>
      <w:sz w:val="20"/>
      <w:szCs w:val="20"/>
      <w:lang w:eastAsia="zh-CN"/>
    </w:rPr>
  </w:style>
  <w:style w:type="paragraph" w:customStyle="1" w:styleId="543D84EA94DD49B7AFDAE8DE7DEB87EA">
    <w:name w:val="543D84EA94DD49B7AFDAE8DE7DEB87EA"/>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B2D19792126D4B63AEFCCBDFA7CB4C5314">
    <w:name w:val="B2D19792126D4B63AEFCCBDFA7CB4C5314"/>
    <w:rsid w:val="00EC257B"/>
    <w:pPr>
      <w:spacing w:before="180" w:after="0" w:line="276" w:lineRule="auto"/>
    </w:pPr>
    <w:rPr>
      <w:color w:val="000000" w:themeColor="text1"/>
      <w:sz w:val="20"/>
      <w:szCs w:val="20"/>
      <w:lang w:eastAsia="zh-CN"/>
    </w:rPr>
  </w:style>
  <w:style w:type="paragraph" w:customStyle="1" w:styleId="893710905DA2444A9C22B8C9B6D9845912">
    <w:name w:val="893710905DA2444A9C22B8C9B6D9845912"/>
    <w:rsid w:val="00EC257B"/>
    <w:pPr>
      <w:spacing w:before="180" w:after="0" w:line="276" w:lineRule="auto"/>
    </w:pPr>
    <w:rPr>
      <w:color w:val="000000" w:themeColor="text1"/>
      <w:sz w:val="20"/>
      <w:szCs w:val="20"/>
      <w:lang w:eastAsia="zh-CN"/>
    </w:rPr>
  </w:style>
  <w:style w:type="paragraph" w:customStyle="1" w:styleId="0B00292F409A4BF8BB0490809703289911">
    <w:name w:val="0B00292F409A4BF8BB0490809703289911"/>
    <w:rsid w:val="00EC257B"/>
    <w:pPr>
      <w:spacing w:before="180" w:after="0" w:line="276" w:lineRule="auto"/>
    </w:pPr>
    <w:rPr>
      <w:color w:val="000000" w:themeColor="text1"/>
      <w:sz w:val="20"/>
      <w:szCs w:val="20"/>
      <w:lang w:eastAsia="zh-CN"/>
    </w:rPr>
  </w:style>
  <w:style w:type="paragraph" w:customStyle="1" w:styleId="02AFEE8D9F014451A92520492F8CFBEE10">
    <w:name w:val="02AFEE8D9F014451A92520492F8CFBEE10"/>
    <w:rsid w:val="00EC257B"/>
    <w:pPr>
      <w:spacing w:before="180" w:after="0" w:line="276" w:lineRule="auto"/>
    </w:pPr>
    <w:rPr>
      <w:color w:val="000000" w:themeColor="text1"/>
      <w:sz w:val="20"/>
      <w:szCs w:val="20"/>
      <w:lang w:eastAsia="zh-CN"/>
    </w:rPr>
  </w:style>
  <w:style w:type="paragraph" w:customStyle="1" w:styleId="5548290F3D2345DB909D0A7CBE2A185F9">
    <w:name w:val="5548290F3D2345DB909D0A7CBE2A185F9"/>
    <w:rsid w:val="00EC257B"/>
    <w:pPr>
      <w:spacing w:before="180" w:after="0" w:line="276" w:lineRule="auto"/>
    </w:pPr>
    <w:rPr>
      <w:color w:val="000000" w:themeColor="text1"/>
      <w:sz w:val="20"/>
      <w:szCs w:val="20"/>
      <w:lang w:eastAsia="zh-CN"/>
    </w:rPr>
  </w:style>
  <w:style w:type="paragraph" w:customStyle="1" w:styleId="0D2AA82EBB3F410293F98A2E5FF916C68">
    <w:name w:val="0D2AA82EBB3F410293F98A2E5FF916C68"/>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7">
    <w:name w:val="891036E9AB784B62927786614DCFEE9B7"/>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5">
    <w:name w:val="263DA8A2DD0D43A98E2AA3573292A93E5"/>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4">
    <w:name w:val="C335CE78219D4086B2F7A9C09A7FB5A4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3">
    <w:name w:val="B55D012E98604C10A1DED35B93E78086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2">
    <w:name w:val="806E39EDEF9346079D71E8005FA18A892"/>
    <w:rsid w:val="00EC257B"/>
    <w:pPr>
      <w:spacing w:before="180" w:after="0" w:line="276" w:lineRule="auto"/>
    </w:pPr>
    <w:rPr>
      <w:color w:val="000000" w:themeColor="text1"/>
      <w:sz w:val="20"/>
      <w:szCs w:val="20"/>
      <w:lang w:eastAsia="zh-CN"/>
    </w:rPr>
  </w:style>
  <w:style w:type="paragraph" w:customStyle="1" w:styleId="FDA42FD03D484FB8895AB746DF563E302">
    <w:name w:val="FDA42FD03D484FB8895AB746DF563E302"/>
    <w:rsid w:val="00EC257B"/>
    <w:pPr>
      <w:spacing w:before="180" w:after="0" w:line="276" w:lineRule="auto"/>
    </w:pPr>
    <w:rPr>
      <w:color w:val="000000" w:themeColor="text1"/>
      <w:sz w:val="20"/>
      <w:szCs w:val="20"/>
      <w:lang w:eastAsia="zh-CN"/>
    </w:rPr>
  </w:style>
  <w:style w:type="paragraph" w:customStyle="1" w:styleId="543D84EA94DD49B7AFDAE8DE7DEB87EA1">
    <w:name w:val="543D84EA94DD49B7AFDAE8DE7DEB87EA1"/>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
    <w:name w:val="08763A2F6A094924B2245254E37E3F60"/>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B2D19792126D4B63AEFCCBDFA7CB4C5315">
    <w:name w:val="B2D19792126D4B63AEFCCBDFA7CB4C5315"/>
    <w:rsid w:val="00EC257B"/>
    <w:pPr>
      <w:spacing w:before="180" w:after="0" w:line="276" w:lineRule="auto"/>
    </w:pPr>
    <w:rPr>
      <w:color w:val="000000" w:themeColor="text1"/>
      <w:sz w:val="20"/>
      <w:szCs w:val="20"/>
      <w:lang w:eastAsia="zh-CN"/>
    </w:rPr>
  </w:style>
  <w:style w:type="paragraph" w:customStyle="1" w:styleId="893710905DA2444A9C22B8C9B6D9845913">
    <w:name w:val="893710905DA2444A9C22B8C9B6D9845913"/>
    <w:rsid w:val="00EC257B"/>
    <w:pPr>
      <w:spacing w:before="180" w:after="0" w:line="276" w:lineRule="auto"/>
    </w:pPr>
    <w:rPr>
      <w:color w:val="000000" w:themeColor="text1"/>
      <w:sz w:val="20"/>
      <w:szCs w:val="20"/>
      <w:lang w:eastAsia="zh-CN"/>
    </w:rPr>
  </w:style>
  <w:style w:type="paragraph" w:customStyle="1" w:styleId="0B00292F409A4BF8BB0490809703289912">
    <w:name w:val="0B00292F409A4BF8BB0490809703289912"/>
    <w:rsid w:val="00EC257B"/>
    <w:pPr>
      <w:spacing w:before="180" w:after="0" w:line="276" w:lineRule="auto"/>
    </w:pPr>
    <w:rPr>
      <w:color w:val="000000" w:themeColor="text1"/>
      <w:sz w:val="20"/>
      <w:szCs w:val="20"/>
      <w:lang w:eastAsia="zh-CN"/>
    </w:rPr>
  </w:style>
  <w:style w:type="paragraph" w:customStyle="1" w:styleId="02AFEE8D9F014451A92520492F8CFBEE11">
    <w:name w:val="02AFEE8D9F014451A92520492F8CFBEE11"/>
    <w:rsid w:val="00EC257B"/>
    <w:pPr>
      <w:spacing w:before="180" w:after="0" w:line="276" w:lineRule="auto"/>
    </w:pPr>
    <w:rPr>
      <w:color w:val="000000" w:themeColor="text1"/>
      <w:sz w:val="20"/>
      <w:szCs w:val="20"/>
      <w:lang w:eastAsia="zh-CN"/>
    </w:rPr>
  </w:style>
  <w:style w:type="paragraph" w:customStyle="1" w:styleId="5548290F3D2345DB909D0A7CBE2A185F10">
    <w:name w:val="5548290F3D2345DB909D0A7CBE2A185F10"/>
    <w:rsid w:val="00EC257B"/>
    <w:pPr>
      <w:spacing w:before="180" w:after="0" w:line="276" w:lineRule="auto"/>
    </w:pPr>
    <w:rPr>
      <w:color w:val="000000" w:themeColor="text1"/>
      <w:sz w:val="20"/>
      <w:szCs w:val="20"/>
      <w:lang w:eastAsia="zh-CN"/>
    </w:rPr>
  </w:style>
  <w:style w:type="paragraph" w:customStyle="1" w:styleId="0D2AA82EBB3F410293F98A2E5FF916C69">
    <w:name w:val="0D2AA82EBB3F410293F98A2E5FF916C69"/>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8">
    <w:name w:val="891036E9AB784B62927786614DCFEE9B8"/>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6">
    <w:name w:val="263DA8A2DD0D43A98E2AA3573292A93E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5">
    <w:name w:val="C335CE78219D4086B2F7A9C09A7FB5A45"/>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4">
    <w:name w:val="B55D012E98604C10A1DED35B93E78086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3">
    <w:name w:val="806E39EDEF9346079D71E8005FA18A893"/>
    <w:rsid w:val="00EC257B"/>
    <w:pPr>
      <w:spacing w:before="180" w:after="0" w:line="276" w:lineRule="auto"/>
    </w:pPr>
    <w:rPr>
      <w:color w:val="000000" w:themeColor="text1"/>
      <w:sz w:val="20"/>
      <w:szCs w:val="20"/>
      <w:lang w:eastAsia="zh-CN"/>
    </w:rPr>
  </w:style>
  <w:style w:type="paragraph" w:customStyle="1" w:styleId="FDA42FD03D484FB8895AB746DF563E303">
    <w:name w:val="FDA42FD03D484FB8895AB746DF563E303"/>
    <w:rsid w:val="00EC257B"/>
    <w:pPr>
      <w:spacing w:before="180" w:after="0" w:line="276" w:lineRule="auto"/>
    </w:pPr>
    <w:rPr>
      <w:color w:val="000000" w:themeColor="text1"/>
      <w:sz w:val="20"/>
      <w:szCs w:val="20"/>
      <w:lang w:eastAsia="zh-CN"/>
    </w:rPr>
  </w:style>
  <w:style w:type="paragraph" w:customStyle="1" w:styleId="543D84EA94DD49B7AFDAE8DE7DEB87EA2">
    <w:name w:val="543D84EA94DD49B7AFDAE8DE7DEB87EA2"/>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1">
    <w:name w:val="08763A2F6A094924B2245254E37E3F601"/>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
    <w:name w:val="0565858DF8594E98B766E810B6ED5CF8"/>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B2D19792126D4B63AEFCCBDFA7CB4C5316">
    <w:name w:val="B2D19792126D4B63AEFCCBDFA7CB4C5316"/>
    <w:rsid w:val="00EC257B"/>
    <w:pPr>
      <w:spacing w:before="180" w:after="0" w:line="276" w:lineRule="auto"/>
    </w:pPr>
    <w:rPr>
      <w:color w:val="000000" w:themeColor="text1"/>
      <w:sz w:val="20"/>
      <w:szCs w:val="20"/>
      <w:lang w:eastAsia="zh-CN"/>
    </w:rPr>
  </w:style>
  <w:style w:type="paragraph" w:customStyle="1" w:styleId="893710905DA2444A9C22B8C9B6D9845914">
    <w:name w:val="893710905DA2444A9C22B8C9B6D9845914"/>
    <w:rsid w:val="00EC257B"/>
    <w:pPr>
      <w:spacing w:before="180" w:after="0" w:line="276" w:lineRule="auto"/>
    </w:pPr>
    <w:rPr>
      <w:color w:val="000000" w:themeColor="text1"/>
      <w:sz w:val="20"/>
      <w:szCs w:val="20"/>
      <w:lang w:eastAsia="zh-CN"/>
    </w:rPr>
  </w:style>
  <w:style w:type="paragraph" w:customStyle="1" w:styleId="0B00292F409A4BF8BB0490809703289913">
    <w:name w:val="0B00292F409A4BF8BB0490809703289913"/>
    <w:rsid w:val="00EC257B"/>
    <w:pPr>
      <w:spacing w:before="180" w:after="0" w:line="276" w:lineRule="auto"/>
    </w:pPr>
    <w:rPr>
      <w:color w:val="000000" w:themeColor="text1"/>
      <w:sz w:val="20"/>
      <w:szCs w:val="20"/>
      <w:lang w:eastAsia="zh-CN"/>
    </w:rPr>
  </w:style>
  <w:style w:type="paragraph" w:customStyle="1" w:styleId="02AFEE8D9F014451A92520492F8CFBEE12">
    <w:name w:val="02AFEE8D9F014451A92520492F8CFBEE12"/>
    <w:rsid w:val="00EC257B"/>
    <w:pPr>
      <w:spacing w:before="180" w:after="0" w:line="276" w:lineRule="auto"/>
    </w:pPr>
    <w:rPr>
      <w:color w:val="000000" w:themeColor="text1"/>
      <w:sz w:val="20"/>
      <w:szCs w:val="20"/>
      <w:lang w:eastAsia="zh-CN"/>
    </w:rPr>
  </w:style>
  <w:style w:type="paragraph" w:customStyle="1" w:styleId="5548290F3D2345DB909D0A7CBE2A185F11">
    <w:name w:val="5548290F3D2345DB909D0A7CBE2A185F11"/>
    <w:rsid w:val="00EC257B"/>
    <w:pPr>
      <w:spacing w:before="180" w:after="0" w:line="276" w:lineRule="auto"/>
    </w:pPr>
    <w:rPr>
      <w:color w:val="000000" w:themeColor="text1"/>
      <w:sz w:val="20"/>
      <w:szCs w:val="20"/>
      <w:lang w:eastAsia="zh-CN"/>
    </w:rPr>
  </w:style>
  <w:style w:type="paragraph" w:customStyle="1" w:styleId="0D2AA82EBB3F410293F98A2E5FF916C610">
    <w:name w:val="0D2AA82EBB3F410293F98A2E5FF916C610"/>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9">
    <w:name w:val="891036E9AB784B62927786614DCFEE9B9"/>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7">
    <w:name w:val="263DA8A2DD0D43A98E2AA3573292A93E7"/>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6">
    <w:name w:val="C335CE78219D4086B2F7A9C09A7FB5A4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5">
    <w:name w:val="B55D012E98604C10A1DED35B93E780865"/>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4">
    <w:name w:val="806E39EDEF9346079D71E8005FA18A894"/>
    <w:rsid w:val="00EC257B"/>
    <w:pPr>
      <w:spacing w:before="180" w:after="0" w:line="276" w:lineRule="auto"/>
    </w:pPr>
    <w:rPr>
      <w:color w:val="000000" w:themeColor="text1"/>
      <w:sz w:val="20"/>
      <w:szCs w:val="20"/>
      <w:lang w:eastAsia="zh-CN"/>
    </w:rPr>
  </w:style>
  <w:style w:type="paragraph" w:customStyle="1" w:styleId="FDA42FD03D484FB8895AB746DF563E304">
    <w:name w:val="FDA42FD03D484FB8895AB746DF563E304"/>
    <w:rsid w:val="00EC257B"/>
    <w:pPr>
      <w:spacing w:before="180" w:after="0" w:line="276" w:lineRule="auto"/>
    </w:pPr>
    <w:rPr>
      <w:color w:val="000000" w:themeColor="text1"/>
      <w:sz w:val="20"/>
      <w:szCs w:val="20"/>
      <w:lang w:eastAsia="zh-CN"/>
    </w:rPr>
  </w:style>
  <w:style w:type="paragraph" w:customStyle="1" w:styleId="543D84EA94DD49B7AFDAE8DE7DEB87EA3">
    <w:name w:val="543D84EA94DD49B7AFDAE8DE7DEB87EA3"/>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2">
    <w:name w:val="08763A2F6A094924B2245254E37E3F602"/>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1">
    <w:name w:val="0565858DF8594E98B766E810B6ED5CF81"/>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C11D9F31C93C45179151FC9328D228B7">
    <w:name w:val="C11D9F31C93C45179151FC9328D228B7"/>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B2D19792126D4B63AEFCCBDFA7CB4C5317">
    <w:name w:val="B2D19792126D4B63AEFCCBDFA7CB4C5317"/>
    <w:rsid w:val="00EC257B"/>
    <w:pPr>
      <w:spacing w:before="180" w:after="0" w:line="276" w:lineRule="auto"/>
    </w:pPr>
    <w:rPr>
      <w:color w:val="000000" w:themeColor="text1"/>
      <w:sz w:val="20"/>
      <w:szCs w:val="20"/>
      <w:lang w:eastAsia="zh-CN"/>
    </w:rPr>
  </w:style>
  <w:style w:type="paragraph" w:customStyle="1" w:styleId="893710905DA2444A9C22B8C9B6D9845915">
    <w:name w:val="893710905DA2444A9C22B8C9B6D9845915"/>
    <w:rsid w:val="00EC257B"/>
    <w:pPr>
      <w:spacing w:before="180" w:after="0" w:line="276" w:lineRule="auto"/>
    </w:pPr>
    <w:rPr>
      <w:color w:val="000000" w:themeColor="text1"/>
      <w:sz w:val="20"/>
      <w:szCs w:val="20"/>
      <w:lang w:eastAsia="zh-CN"/>
    </w:rPr>
  </w:style>
  <w:style w:type="paragraph" w:customStyle="1" w:styleId="0B00292F409A4BF8BB0490809703289914">
    <w:name w:val="0B00292F409A4BF8BB0490809703289914"/>
    <w:rsid w:val="00EC257B"/>
    <w:pPr>
      <w:spacing w:before="180" w:after="0" w:line="276" w:lineRule="auto"/>
    </w:pPr>
    <w:rPr>
      <w:color w:val="000000" w:themeColor="text1"/>
      <w:sz w:val="20"/>
      <w:szCs w:val="20"/>
      <w:lang w:eastAsia="zh-CN"/>
    </w:rPr>
  </w:style>
  <w:style w:type="paragraph" w:customStyle="1" w:styleId="02AFEE8D9F014451A92520492F8CFBEE13">
    <w:name w:val="02AFEE8D9F014451A92520492F8CFBEE13"/>
    <w:rsid w:val="00EC257B"/>
    <w:pPr>
      <w:spacing w:before="180" w:after="0" w:line="276" w:lineRule="auto"/>
    </w:pPr>
    <w:rPr>
      <w:color w:val="000000" w:themeColor="text1"/>
      <w:sz w:val="20"/>
      <w:szCs w:val="20"/>
      <w:lang w:eastAsia="zh-CN"/>
    </w:rPr>
  </w:style>
  <w:style w:type="paragraph" w:customStyle="1" w:styleId="5548290F3D2345DB909D0A7CBE2A185F12">
    <w:name w:val="5548290F3D2345DB909D0A7CBE2A185F12"/>
    <w:rsid w:val="00EC257B"/>
    <w:pPr>
      <w:spacing w:before="180" w:after="0" w:line="276" w:lineRule="auto"/>
    </w:pPr>
    <w:rPr>
      <w:color w:val="000000" w:themeColor="text1"/>
      <w:sz w:val="20"/>
      <w:szCs w:val="20"/>
      <w:lang w:eastAsia="zh-CN"/>
    </w:rPr>
  </w:style>
  <w:style w:type="paragraph" w:customStyle="1" w:styleId="0D2AA82EBB3F410293F98A2E5FF916C611">
    <w:name w:val="0D2AA82EBB3F410293F98A2E5FF916C61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10">
    <w:name w:val="891036E9AB784B62927786614DCFEE9B10"/>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8">
    <w:name w:val="263DA8A2DD0D43A98E2AA3573292A93E8"/>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7">
    <w:name w:val="C335CE78219D4086B2F7A9C09A7FB5A47"/>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6">
    <w:name w:val="B55D012E98604C10A1DED35B93E78086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5">
    <w:name w:val="806E39EDEF9346079D71E8005FA18A895"/>
    <w:rsid w:val="00EC257B"/>
    <w:pPr>
      <w:spacing w:before="180" w:after="0" w:line="276" w:lineRule="auto"/>
    </w:pPr>
    <w:rPr>
      <w:color w:val="000000" w:themeColor="text1"/>
      <w:sz w:val="20"/>
      <w:szCs w:val="20"/>
      <w:lang w:eastAsia="zh-CN"/>
    </w:rPr>
  </w:style>
  <w:style w:type="paragraph" w:customStyle="1" w:styleId="FDA42FD03D484FB8895AB746DF563E305">
    <w:name w:val="FDA42FD03D484FB8895AB746DF563E305"/>
    <w:rsid w:val="00EC257B"/>
    <w:pPr>
      <w:spacing w:before="180" w:after="0" w:line="276" w:lineRule="auto"/>
    </w:pPr>
    <w:rPr>
      <w:color w:val="000000" w:themeColor="text1"/>
      <w:sz w:val="20"/>
      <w:szCs w:val="20"/>
      <w:lang w:eastAsia="zh-CN"/>
    </w:rPr>
  </w:style>
  <w:style w:type="paragraph" w:customStyle="1" w:styleId="543D84EA94DD49B7AFDAE8DE7DEB87EA4">
    <w:name w:val="543D84EA94DD49B7AFDAE8DE7DEB87EA4"/>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3">
    <w:name w:val="08763A2F6A094924B2245254E37E3F603"/>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2">
    <w:name w:val="0565858DF8594E98B766E810B6ED5CF82"/>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C11D9F31C93C45179151FC9328D228B71">
    <w:name w:val="C11D9F31C93C45179151FC9328D228B71"/>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349BA4C63E7441C0B1BB39E7B004313A">
    <w:name w:val="349BA4C63E7441C0B1BB39E7B004313A"/>
    <w:rsid w:val="00EC257B"/>
    <w:pPr>
      <w:spacing w:before="180" w:after="0" w:line="276" w:lineRule="auto"/>
    </w:pPr>
    <w:rPr>
      <w:color w:val="000000" w:themeColor="text1"/>
      <w:sz w:val="20"/>
      <w:szCs w:val="20"/>
      <w:lang w:eastAsia="zh-CN"/>
    </w:rPr>
  </w:style>
  <w:style w:type="paragraph" w:customStyle="1" w:styleId="A534A955CC4640E0AA7A388F258F5837">
    <w:name w:val="A534A955CC4640E0AA7A388F258F5837"/>
    <w:rsid w:val="00EC257B"/>
    <w:pPr>
      <w:spacing w:before="180" w:after="0" w:line="276" w:lineRule="auto"/>
    </w:pPr>
    <w:rPr>
      <w:color w:val="000000" w:themeColor="text1"/>
      <w:sz w:val="20"/>
      <w:szCs w:val="20"/>
      <w:lang w:eastAsia="zh-CN"/>
    </w:rPr>
  </w:style>
  <w:style w:type="paragraph" w:customStyle="1" w:styleId="B2D19792126D4B63AEFCCBDFA7CB4C5318">
    <w:name w:val="B2D19792126D4B63AEFCCBDFA7CB4C5318"/>
    <w:rsid w:val="00EC257B"/>
    <w:pPr>
      <w:spacing w:before="180" w:after="0" w:line="276" w:lineRule="auto"/>
    </w:pPr>
    <w:rPr>
      <w:color w:val="000000" w:themeColor="text1"/>
      <w:sz w:val="20"/>
      <w:szCs w:val="20"/>
      <w:lang w:eastAsia="zh-CN"/>
    </w:rPr>
  </w:style>
  <w:style w:type="paragraph" w:customStyle="1" w:styleId="893710905DA2444A9C22B8C9B6D9845916">
    <w:name w:val="893710905DA2444A9C22B8C9B6D9845916"/>
    <w:rsid w:val="00EC257B"/>
    <w:pPr>
      <w:spacing w:before="180" w:after="0" w:line="276" w:lineRule="auto"/>
    </w:pPr>
    <w:rPr>
      <w:color w:val="000000" w:themeColor="text1"/>
      <w:sz w:val="20"/>
      <w:szCs w:val="20"/>
      <w:lang w:eastAsia="zh-CN"/>
    </w:rPr>
  </w:style>
  <w:style w:type="paragraph" w:customStyle="1" w:styleId="0B00292F409A4BF8BB0490809703289915">
    <w:name w:val="0B00292F409A4BF8BB0490809703289915"/>
    <w:rsid w:val="00EC257B"/>
    <w:pPr>
      <w:spacing w:before="180" w:after="0" w:line="276" w:lineRule="auto"/>
    </w:pPr>
    <w:rPr>
      <w:color w:val="000000" w:themeColor="text1"/>
      <w:sz w:val="20"/>
      <w:szCs w:val="20"/>
      <w:lang w:eastAsia="zh-CN"/>
    </w:rPr>
  </w:style>
  <w:style w:type="paragraph" w:customStyle="1" w:styleId="02AFEE8D9F014451A92520492F8CFBEE14">
    <w:name w:val="02AFEE8D9F014451A92520492F8CFBEE14"/>
    <w:rsid w:val="00EC257B"/>
    <w:pPr>
      <w:spacing w:before="180" w:after="0" w:line="276" w:lineRule="auto"/>
    </w:pPr>
    <w:rPr>
      <w:color w:val="000000" w:themeColor="text1"/>
      <w:sz w:val="20"/>
      <w:szCs w:val="20"/>
      <w:lang w:eastAsia="zh-CN"/>
    </w:rPr>
  </w:style>
  <w:style w:type="paragraph" w:customStyle="1" w:styleId="5548290F3D2345DB909D0A7CBE2A185F13">
    <w:name w:val="5548290F3D2345DB909D0A7CBE2A185F13"/>
    <w:rsid w:val="00EC257B"/>
    <w:pPr>
      <w:spacing w:before="180" w:after="0" w:line="276" w:lineRule="auto"/>
    </w:pPr>
    <w:rPr>
      <w:color w:val="000000" w:themeColor="text1"/>
      <w:sz w:val="20"/>
      <w:szCs w:val="20"/>
      <w:lang w:eastAsia="zh-CN"/>
    </w:rPr>
  </w:style>
  <w:style w:type="paragraph" w:customStyle="1" w:styleId="0D2AA82EBB3F410293F98A2E5FF916C612">
    <w:name w:val="0D2AA82EBB3F410293F98A2E5FF916C61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11">
    <w:name w:val="891036E9AB784B62927786614DCFEE9B1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9">
    <w:name w:val="263DA8A2DD0D43A98E2AA3573292A93E9"/>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8">
    <w:name w:val="C335CE78219D4086B2F7A9C09A7FB5A48"/>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7">
    <w:name w:val="B55D012E98604C10A1DED35B93E780867"/>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6">
    <w:name w:val="806E39EDEF9346079D71E8005FA18A896"/>
    <w:rsid w:val="00EC257B"/>
    <w:pPr>
      <w:spacing w:before="180" w:after="0" w:line="276" w:lineRule="auto"/>
    </w:pPr>
    <w:rPr>
      <w:color w:val="000000" w:themeColor="text1"/>
      <w:sz w:val="20"/>
      <w:szCs w:val="20"/>
      <w:lang w:eastAsia="zh-CN"/>
    </w:rPr>
  </w:style>
  <w:style w:type="paragraph" w:customStyle="1" w:styleId="FDA42FD03D484FB8895AB746DF563E306">
    <w:name w:val="FDA42FD03D484FB8895AB746DF563E306"/>
    <w:rsid w:val="00EC257B"/>
    <w:pPr>
      <w:spacing w:before="180" w:after="0" w:line="276" w:lineRule="auto"/>
    </w:pPr>
    <w:rPr>
      <w:color w:val="000000" w:themeColor="text1"/>
      <w:sz w:val="20"/>
      <w:szCs w:val="20"/>
      <w:lang w:eastAsia="zh-CN"/>
    </w:rPr>
  </w:style>
  <w:style w:type="paragraph" w:customStyle="1" w:styleId="543D84EA94DD49B7AFDAE8DE7DEB87EA5">
    <w:name w:val="543D84EA94DD49B7AFDAE8DE7DEB87EA5"/>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4">
    <w:name w:val="08763A2F6A094924B2245254E37E3F604"/>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3">
    <w:name w:val="0565858DF8594E98B766E810B6ED5CF83"/>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C11D9F31C93C45179151FC9328D228B72">
    <w:name w:val="C11D9F31C93C45179151FC9328D228B72"/>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349BA4C63E7441C0B1BB39E7B004313A1">
    <w:name w:val="349BA4C63E7441C0B1BB39E7B004313A1"/>
    <w:rsid w:val="00EC257B"/>
    <w:pPr>
      <w:spacing w:before="180" w:after="0" w:line="276" w:lineRule="auto"/>
    </w:pPr>
    <w:rPr>
      <w:color w:val="000000" w:themeColor="text1"/>
      <w:sz w:val="20"/>
      <w:szCs w:val="20"/>
      <w:lang w:eastAsia="zh-CN"/>
    </w:rPr>
  </w:style>
  <w:style w:type="paragraph" w:customStyle="1" w:styleId="A534A955CC4640E0AA7A388F258F58371">
    <w:name w:val="A534A955CC4640E0AA7A388F258F58371"/>
    <w:rsid w:val="00EC257B"/>
    <w:pPr>
      <w:spacing w:before="180" w:after="0" w:line="276" w:lineRule="auto"/>
    </w:pPr>
    <w:rPr>
      <w:color w:val="000000" w:themeColor="text1"/>
      <w:sz w:val="20"/>
      <w:szCs w:val="20"/>
      <w:lang w:eastAsia="zh-CN"/>
    </w:rPr>
  </w:style>
  <w:style w:type="paragraph" w:customStyle="1" w:styleId="95696C5EB77C48A8A1A3683DB99E1515">
    <w:name w:val="95696C5EB77C48A8A1A3683DB99E1515"/>
    <w:rsid w:val="00EC257B"/>
  </w:style>
  <w:style w:type="paragraph" w:customStyle="1" w:styleId="B2D19792126D4B63AEFCCBDFA7CB4C5319">
    <w:name w:val="B2D19792126D4B63AEFCCBDFA7CB4C5319"/>
    <w:rsid w:val="00EC257B"/>
    <w:pPr>
      <w:spacing w:before="180" w:after="0" w:line="276" w:lineRule="auto"/>
    </w:pPr>
    <w:rPr>
      <w:color w:val="000000" w:themeColor="text1"/>
      <w:sz w:val="20"/>
      <w:szCs w:val="20"/>
      <w:lang w:eastAsia="zh-CN"/>
    </w:rPr>
  </w:style>
  <w:style w:type="paragraph" w:customStyle="1" w:styleId="893710905DA2444A9C22B8C9B6D9845917">
    <w:name w:val="893710905DA2444A9C22B8C9B6D9845917"/>
    <w:rsid w:val="00EC257B"/>
    <w:pPr>
      <w:spacing w:before="180" w:after="0" w:line="276" w:lineRule="auto"/>
    </w:pPr>
    <w:rPr>
      <w:color w:val="000000" w:themeColor="text1"/>
      <w:sz w:val="20"/>
      <w:szCs w:val="20"/>
      <w:lang w:eastAsia="zh-CN"/>
    </w:rPr>
  </w:style>
  <w:style w:type="paragraph" w:customStyle="1" w:styleId="0B00292F409A4BF8BB0490809703289916">
    <w:name w:val="0B00292F409A4BF8BB0490809703289916"/>
    <w:rsid w:val="00EC257B"/>
    <w:pPr>
      <w:spacing w:before="180" w:after="0" w:line="276" w:lineRule="auto"/>
    </w:pPr>
    <w:rPr>
      <w:color w:val="000000" w:themeColor="text1"/>
      <w:sz w:val="20"/>
      <w:szCs w:val="20"/>
      <w:lang w:eastAsia="zh-CN"/>
    </w:rPr>
  </w:style>
  <w:style w:type="paragraph" w:customStyle="1" w:styleId="02AFEE8D9F014451A92520492F8CFBEE15">
    <w:name w:val="02AFEE8D9F014451A92520492F8CFBEE15"/>
    <w:rsid w:val="00EC257B"/>
    <w:pPr>
      <w:spacing w:before="180" w:after="0" w:line="276" w:lineRule="auto"/>
    </w:pPr>
    <w:rPr>
      <w:color w:val="000000" w:themeColor="text1"/>
      <w:sz w:val="20"/>
      <w:szCs w:val="20"/>
      <w:lang w:eastAsia="zh-CN"/>
    </w:rPr>
  </w:style>
  <w:style w:type="paragraph" w:customStyle="1" w:styleId="5548290F3D2345DB909D0A7CBE2A185F14">
    <w:name w:val="5548290F3D2345DB909D0A7CBE2A185F14"/>
    <w:rsid w:val="00EC257B"/>
    <w:pPr>
      <w:spacing w:before="180" w:after="0" w:line="276" w:lineRule="auto"/>
    </w:pPr>
    <w:rPr>
      <w:color w:val="000000" w:themeColor="text1"/>
      <w:sz w:val="20"/>
      <w:szCs w:val="20"/>
      <w:lang w:eastAsia="zh-CN"/>
    </w:rPr>
  </w:style>
  <w:style w:type="paragraph" w:customStyle="1" w:styleId="0D2AA82EBB3F410293F98A2E5FF916C613">
    <w:name w:val="0D2AA82EBB3F410293F98A2E5FF916C61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12">
    <w:name w:val="891036E9AB784B62927786614DCFEE9B1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10">
    <w:name w:val="263DA8A2DD0D43A98E2AA3573292A93E10"/>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9">
    <w:name w:val="C335CE78219D4086B2F7A9C09A7FB5A49"/>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8">
    <w:name w:val="B55D012E98604C10A1DED35B93E780868"/>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7">
    <w:name w:val="806E39EDEF9346079D71E8005FA18A897"/>
    <w:rsid w:val="00EC257B"/>
    <w:pPr>
      <w:spacing w:before="180" w:after="0" w:line="276" w:lineRule="auto"/>
    </w:pPr>
    <w:rPr>
      <w:color w:val="000000" w:themeColor="text1"/>
      <w:sz w:val="20"/>
      <w:szCs w:val="20"/>
      <w:lang w:eastAsia="zh-CN"/>
    </w:rPr>
  </w:style>
  <w:style w:type="paragraph" w:customStyle="1" w:styleId="FDA42FD03D484FB8895AB746DF563E307">
    <w:name w:val="FDA42FD03D484FB8895AB746DF563E307"/>
    <w:rsid w:val="00EC257B"/>
    <w:pPr>
      <w:spacing w:before="180" w:after="0" w:line="276" w:lineRule="auto"/>
    </w:pPr>
    <w:rPr>
      <w:color w:val="000000" w:themeColor="text1"/>
      <w:sz w:val="20"/>
      <w:szCs w:val="20"/>
      <w:lang w:eastAsia="zh-CN"/>
    </w:rPr>
  </w:style>
  <w:style w:type="paragraph" w:customStyle="1" w:styleId="543D84EA94DD49B7AFDAE8DE7DEB87EA6">
    <w:name w:val="543D84EA94DD49B7AFDAE8DE7DEB87EA6"/>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5">
    <w:name w:val="08763A2F6A094924B2245254E37E3F605"/>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4">
    <w:name w:val="0565858DF8594E98B766E810B6ED5CF84"/>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C11D9F31C93C45179151FC9328D228B73">
    <w:name w:val="C11D9F31C93C45179151FC9328D228B73"/>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349BA4C63E7441C0B1BB39E7B004313A2">
    <w:name w:val="349BA4C63E7441C0B1BB39E7B004313A2"/>
    <w:rsid w:val="00EC257B"/>
    <w:pPr>
      <w:spacing w:before="180" w:after="0" w:line="276" w:lineRule="auto"/>
    </w:pPr>
    <w:rPr>
      <w:color w:val="000000" w:themeColor="text1"/>
      <w:sz w:val="20"/>
      <w:szCs w:val="20"/>
      <w:lang w:eastAsia="zh-CN"/>
    </w:rPr>
  </w:style>
  <w:style w:type="paragraph" w:customStyle="1" w:styleId="A534A955CC4640E0AA7A388F258F58372">
    <w:name w:val="A534A955CC4640E0AA7A388F258F58372"/>
    <w:rsid w:val="00EC257B"/>
    <w:pPr>
      <w:spacing w:before="180" w:after="0" w:line="276" w:lineRule="auto"/>
    </w:pPr>
    <w:rPr>
      <w:color w:val="000000" w:themeColor="text1"/>
      <w:sz w:val="20"/>
      <w:szCs w:val="20"/>
      <w:lang w:eastAsia="zh-CN"/>
    </w:rPr>
  </w:style>
  <w:style w:type="paragraph" w:customStyle="1" w:styleId="97E0FD570EF14F15A0AAEFEB826F5ECA">
    <w:name w:val="97E0FD570EF14F15A0AAEFEB826F5ECA"/>
    <w:rsid w:val="00EC257B"/>
    <w:pPr>
      <w:spacing w:before="180" w:after="0" w:line="276" w:lineRule="auto"/>
    </w:pPr>
    <w:rPr>
      <w:color w:val="000000" w:themeColor="text1"/>
      <w:sz w:val="20"/>
      <w:szCs w:val="20"/>
      <w:lang w:eastAsia="zh-CN"/>
    </w:rPr>
  </w:style>
  <w:style w:type="paragraph" w:customStyle="1" w:styleId="45F74000494D4E47A86200241145D970">
    <w:name w:val="45F74000494D4E47A86200241145D970"/>
    <w:rsid w:val="00EC257B"/>
    <w:pPr>
      <w:spacing w:before="180" w:after="0" w:line="276" w:lineRule="auto"/>
    </w:pPr>
    <w:rPr>
      <w:color w:val="000000" w:themeColor="text1"/>
      <w:sz w:val="20"/>
      <w:szCs w:val="20"/>
      <w:lang w:eastAsia="zh-CN"/>
    </w:rPr>
  </w:style>
  <w:style w:type="paragraph" w:customStyle="1" w:styleId="74B4C11970EC46F0BFBC6DC5B1DC3E87">
    <w:name w:val="74B4C11970EC46F0BFBC6DC5B1DC3E87"/>
    <w:rsid w:val="00DA7ACA"/>
  </w:style>
  <w:style w:type="paragraph" w:customStyle="1" w:styleId="81E456C6B7F44D508B2673B62FF847FA">
    <w:name w:val="81E456C6B7F44D508B2673B62FF847FA"/>
    <w:rsid w:val="00DA7ACA"/>
  </w:style>
  <w:style w:type="paragraph" w:customStyle="1" w:styleId="6F3E805C433747AFB8E56204E5F283D0">
    <w:name w:val="6F3E805C433747AFB8E56204E5F283D0"/>
    <w:rsid w:val="00DA7ACA"/>
  </w:style>
  <w:style w:type="paragraph" w:customStyle="1" w:styleId="AA5425083D2F46B58FC0C3659875FADA">
    <w:name w:val="AA5425083D2F46B58FC0C3659875FADA"/>
    <w:rsid w:val="00AA0EAE"/>
  </w:style>
  <w:style w:type="paragraph" w:customStyle="1" w:styleId="7018705343F34AB0BF870B675A6922BF">
    <w:name w:val="7018705343F34AB0BF870B675A6922BF"/>
    <w:rsid w:val="00AA0EAE"/>
  </w:style>
  <w:style w:type="paragraph" w:customStyle="1" w:styleId="F1DAAF4B34434EB1B742D4F79480395F">
    <w:name w:val="F1DAAF4B34434EB1B742D4F79480395F"/>
    <w:rsid w:val="00AA0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AIN">
      <a:dk1>
        <a:sysClr val="windowText" lastClr="000000"/>
      </a:dk1>
      <a:lt1>
        <a:sysClr val="window" lastClr="FFFFFF"/>
      </a:lt1>
      <a:dk2>
        <a:srgbClr val="777777"/>
      </a:dk2>
      <a:lt2>
        <a:srgbClr val="C0C0C0"/>
      </a:lt2>
      <a:accent1>
        <a:srgbClr val="B30738"/>
      </a:accent1>
      <a:accent2>
        <a:srgbClr val="00A99D"/>
      </a:accent2>
      <a:accent3>
        <a:srgbClr val="0071BB"/>
      </a:accent3>
      <a:accent4>
        <a:srgbClr val="8DC63F"/>
      </a:accent4>
      <a:accent5>
        <a:srgbClr val="922790"/>
      </a:accent5>
      <a:accent6>
        <a:srgbClr val="F7941D"/>
      </a:accent6>
      <a:hlink>
        <a:srgbClr val="0071BB"/>
      </a:hlink>
      <a:folHlink>
        <a:srgbClr val="F7941D"/>
      </a:folHlink>
    </a:clrScheme>
    <a:fontScheme name="GAI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4FD45FFF88BA43A674E84E3375C897" ma:contentTypeVersion="0" ma:contentTypeDescription="Create a new document." ma:contentTypeScope="" ma:versionID="0e0f0e3f6efa64508ed3b71bd48088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08ED-039E-4CB8-AA60-4798643C0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AF938B-8009-465B-8CFC-B95E6DB5C5A0}">
  <ds:schemaRefs>
    <ds:schemaRef ds:uri="http://schemas.microsoft.com/sharepoint/v3/contenttype/forms"/>
  </ds:schemaRefs>
</ds:datastoreItem>
</file>

<file path=customXml/itemProps3.xml><?xml version="1.0" encoding="utf-8"?>
<ds:datastoreItem xmlns:ds="http://schemas.openxmlformats.org/officeDocument/2006/customXml" ds:itemID="{84B46B79-6891-4624-8AEA-62F3FDDC1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4C5E44-9600-45F7-AC88-ED33EA70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GAIN-request-for-proposals</vt:lpstr>
    </vt:vector>
  </TitlesOfParts>
  <Company>CTS Creative Template Solutions Ltd</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GAIN-request-for-proposals</dc:title>
  <dc:subject/>
  <dc:creator>Nathalie Perroud</dc:creator>
  <cp:keywords/>
  <dc:description/>
  <cp:lastModifiedBy>Sabiha Sultana</cp:lastModifiedBy>
  <cp:revision>4</cp:revision>
  <cp:lastPrinted>2017-06-22T09:03:00Z</cp:lastPrinted>
  <dcterms:created xsi:type="dcterms:W3CDTF">2020-06-16T20:26:00Z</dcterms:created>
  <dcterms:modified xsi:type="dcterms:W3CDTF">2020-06-17T07:48:00Z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20 July 2017</vt:lpwstr>
  </property>
  <property fmtid="{D5CDD505-2E9C-101B-9397-08002B2CF9AE}" pid="4" name="ContentTypeId">
    <vt:lpwstr>0x0101003D4FD45FFF88BA43A674E84E3375C897</vt:lpwstr>
  </property>
</Properties>
</file>