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EF4988" w:rsidRDefault="00EF4988">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2"/>
        <w:tblW w:w="9015" w:type="dxa"/>
        <w:tblLayout w:type="fixed"/>
        <w:tblLook w:val="0000" w:firstRow="0" w:lastRow="0" w:firstColumn="0" w:lastColumn="0" w:noHBand="0" w:noVBand="0"/>
      </w:tblPr>
      <w:tblGrid>
        <w:gridCol w:w="1590"/>
        <w:gridCol w:w="1065"/>
        <w:gridCol w:w="1050"/>
        <w:gridCol w:w="135"/>
        <w:gridCol w:w="2685"/>
        <w:gridCol w:w="2490"/>
      </w:tblGrid>
      <w:tr w:rsidR="00EF4988" w14:paraId="35493393" w14:textId="77777777">
        <w:tc>
          <w:tcPr>
            <w:tcW w:w="1590" w:type="dxa"/>
            <w:tcBorders>
              <w:top w:val="single" w:sz="4" w:space="0" w:color="000000"/>
              <w:left w:val="single" w:sz="4" w:space="0" w:color="000000"/>
              <w:bottom w:val="single" w:sz="4" w:space="0" w:color="000000"/>
              <w:right w:val="single" w:sz="4" w:space="0" w:color="000000"/>
            </w:tcBorders>
          </w:tcPr>
          <w:p w14:paraId="00000002" w14:textId="77777777" w:rsidR="00EF4988" w:rsidRDefault="004C0973">
            <w:pPr>
              <w:widowControl w:val="0"/>
              <w:rPr>
                <w:rFonts w:ascii="Gill Sans" w:eastAsia="Gill Sans" w:hAnsi="Gill Sans" w:cs="Gill Sans"/>
                <w:b/>
                <w:sz w:val="20"/>
                <w:szCs w:val="20"/>
              </w:rPr>
            </w:pPr>
            <w:r>
              <w:rPr>
                <w:rFonts w:ascii="Gill Sans" w:eastAsia="Gill Sans" w:hAnsi="Gill Sans" w:cs="Gill Sans"/>
                <w:b/>
                <w:sz w:val="20"/>
                <w:szCs w:val="20"/>
              </w:rPr>
              <w:t>Organization:</w:t>
            </w:r>
          </w:p>
        </w:tc>
        <w:tc>
          <w:tcPr>
            <w:tcW w:w="7425" w:type="dxa"/>
            <w:gridSpan w:val="5"/>
            <w:tcBorders>
              <w:top w:val="single" w:sz="4" w:space="0" w:color="000000"/>
              <w:left w:val="single" w:sz="4" w:space="0" w:color="000000"/>
              <w:bottom w:val="single" w:sz="4" w:space="0" w:color="000000"/>
              <w:right w:val="single" w:sz="4" w:space="0" w:color="000000"/>
            </w:tcBorders>
          </w:tcPr>
          <w:p w14:paraId="00000003" w14:textId="77777777" w:rsidR="00EF4988" w:rsidRDefault="004C0973">
            <w:pPr>
              <w:widowControl w:val="0"/>
              <w:rPr>
                <w:rFonts w:ascii="Gill Sans" w:eastAsia="Gill Sans" w:hAnsi="Gill Sans" w:cs="Gill Sans"/>
                <w:sz w:val="20"/>
                <w:szCs w:val="20"/>
              </w:rPr>
            </w:pPr>
            <w:r>
              <w:rPr>
                <w:rFonts w:ascii="Gill Sans" w:eastAsia="Gill Sans" w:hAnsi="Gill Sans" w:cs="Gill Sans"/>
                <w:sz w:val="20"/>
                <w:szCs w:val="20"/>
              </w:rPr>
              <w:t>Friends In Village Development Bangladesh (FIVDB)</w:t>
            </w:r>
          </w:p>
        </w:tc>
      </w:tr>
      <w:tr w:rsidR="00EF4988" w14:paraId="7C308389" w14:textId="77777777">
        <w:tc>
          <w:tcPr>
            <w:tcW w:w="1590" w:type="dxa"/>
            <w:tcBorders>
              <w:top w:val="single" w:sz="4" w:space="0" w:color="000000"/>
              <w:left w:val="single" w:sz="4" w:space="0" w:color="000000"/>
              <w:bottom w:val="single" w:sz="4" w:space="0" w:color="000000"/>
              <w:right w:val="single" w:sz="4" w:space="0" w:color="000000"/>
            </w:tcBorders>
          </w:tcPr>
          <w:p w14:paraId="00000008" w14:textId="77777777" w:rsidR="00EF4988" w:rsidRDefault="004C0973">
            <w:pPr>
              <w:widowControl w:val="0"/>
              <w:rPr>
                <w:rFonts w:ascii="Gill Sans" w:eastAsia="Gill Sans" w:hAnsi="Gill Sans" w:cs="Gill Sans"/>
                <w:b/>
                <w:sz w:val="20"/>
                <w:szCs w:val="20"/>
              </w:rPr>
            </w:pPr>
            <w:r>
              <w:rPr>
                <w:rFonts w:ascii="Gill Sans" w:eastAsia="Gill Sans" w:hAnsi="Gill Sans" w:cs="Gill Sans"/>
                <w:b/>
                <w:sz w:val="20"/>
                <w:szCs w:val="20"/>
              </w:rPr>
              <w:t>Position:</w:t>
            </w:r>
          </w:p>
        </w:tc>
        <w:tc>
          <w:tcPr>
            <w:tcW w:w="7425" w:type="dxa"/>
            <w:gridSpan w:val="5"/>
            <w:tcBorders>
              <w:top w:val="single" w:sz="4" w:space="0" w:color="000000"/>
              <w:left w:val="single" w:sz="4" w:space="0" w:color="000000"/>
              <w:bottom w:val="single" w:sz="4" w:space="0" w:color="000000"/>
              <w:right w:val="single" w:sz="4" w:space="0" w:color="000000"/>
            </w:tcBorders>
          </w:tcPr>
          <w:p w14:paraId="00000009" w14:textId="77777777" w:rsidR="00EF4988" w:rsidRDefault="004C0973">
            <w:pPr>
              <w:widowControl w:val="0"/>
              <w:rPr>
                <w:rFonts w:ascii="Gill Sans" w:eastAsia="Gill Sans" w:hAnsi="Gill Sans" w:cs="Gill Sans"/>
                <w:b/>
                <w:sz w:val="20"/>
                <w:szCs w:val="20"/>
              </w:rPr>
            </w:pPr>
            <w:r>
              <w:rPr>
                <w:rFonts w:ascii="Gill Sans" w:eastAsia="Gill Sans" w:hAnsi="Gill Sans" w:cs="Gill Sans"/>
                <w:b/>
                <w:sz w:val="20"/>
                <w:szCs w:val="20"/>
              </w:rPr>
              <w:t xml:space="preserve">District </w:t>
            </w:r>
            <w:sdt>
              <w:sdtPr>
                <w:tag w:val="goog_rdk_0"/>
                <w:id w:val="-956565697"/>
              </w:sdtPr>
              <w:sdtEndPr/>
              <w:sdtContent/>
            </w:sdt>
            <w:r>
              <w:rPr>
                <w:rFonts w:ascii="Gill Sans" w:eastAsia="Gill Sans" w:hAnsi="Gill Sans" w:cs="Gill Sans"/>
                <w:b/>
                <w:sz w:val="20"/>
                <w:szCs w:val="20"/>
              </w:rPr>
              <w:t xml:space="preserve">Coordinator </w:t>
            </w:r>
            <w:r>
              <w:rPr>
                <w:rFonts w:ascii="Gill Sans" w:eastAsia="Gill Sans" w:hAnsi="Gill Sans" w:cs="Gill Sans"/>
                <w:b/>
                <w:sz w:val="20"/>
                <w:szCs w:val="20"/>
              </w:rPr>
              <w:t>– MEL</w:t>
            </w:r>
          </w:p>
        </w:tc>
      </w:tr>
      <w:tr w:rsidR="00EF4988" w14:paraId="6C332C88" w14:textId="77777777">
        <w:tc>
          <w:tcPr>
            <w:tcW w:w="1590" w:type="dxa"/>
            <w:tcBorders>
              <w:top w:val="single" w:sz="4" w:space="0" w:color="000000"/>
              <w:left w:val="single" w:sz="4" w:space="0" w:color="000000"/>
              <w:bottom w:val="single" w:sz="4" w:space="0" w:color="000000"/>
              <w:right w:val="single" w:sz="4" w:space="0" w:color="000000"/>
            </w:tcBorders>
          </w:tcPr>
          <w:p w14:paraId="0000000E" w14:textId="77777777" w:rsidR="00EF4988" w:rsidRDefault="004C0973">
            <w:pPr>
              <w:widowControl w:val="0"/>
              <w:rPr>
                <w:rFonts w:ascii="Gill Sans" w:eastAsia="Gill Sans" w:hAnsi="Gill Sans" w:cs="Gill Sans"/>
                <w:b/>
                <w:sz w:val="20"/>
                <w:szCs w:val="20"/>
              </w:rPr>
            </w:pPr>
            <w:r>
              <w:rPr>
                <w:rFonts w:ascii="Gill Sans" w:eastAsia="Gill Sans" w:hAnsi="Gill Sans" w:cs="Gill Sans"/>
                <w:b/>
                <w:sz w:val="20"/>
                <w:szCs w:val="20"/>
              </w:rPr>
              <w:t>Location:</w:t>
            </w:r>
          </w:p>
        </w:tc>
        <w:tc>
          <w:tcPr>
            <w:tcW w:w="2250" w:type="dxa"/>
            <w:gridSpan w:val="3"/>
            <w:tcBorders>
              <w:top w:val="single" w:sz="4" w:space="0" w:color="000000"/>
              <w:left w:val="single" w:sz="4" w:space="0" w:color="000000"/>
              <w:bottom w:val="single" w:sz="4" w:space="0" w:color="000000"/>
              <w:right w:val="single" w:sz="4" w:space="0" w:color="000000"/>
            </w:tcBorders>
          </w:tcPr>
          <w:p w14:paraId="0000000F" w14:textId="77777777" w:rsidR="00EF4988" w:rsidRDefault="004C0973">
            <w:pPr>
              <w:widowControl w:val="0"/>
              <w:rPr>
                <w:rFonts w:ascii="Gill Sans" w:eastAsia="Gill Sans" w:hAnsi="Gill Sans" w:cs="Gill Sans"/>
                <w:sz w:val="20"/>
                <w:szCs w:val="20"/>
              </w:rPr>
            </w:pPr>
            <w:r>
              <w:rPr>
                <w:rFonts w:ascii="Gill Sans" w:eastAsia="Gill Sans" w:hAnsi="Gill Sans" w:cs="Gill Sans"/>
                <w:sz w:val="20"/>
                <w:szCs w:val="20"/>
              </w:rPr>
              <w:t>CHT Districts</w:t>
            </w:r>
          </w:p>
        </w:tc>
        <w:tc>
          <w:tcPr>
            <w:tcW w:w="2685" w:type="dxa"/>
            <w:tcBorders>
              <w:top w:val="single" w:sz="4" w:space="0" w:color="000000"/>
              <w:left w:val="single" w:sz="4" w:space="0" w:color="000000"/>
              <w:bottom w:val="single" w:sz="4" w:space="0" w:color="000000"/>
              <w:right w:val="single" w:sz="4" w:space="0" w:color="000000"/>
            </w:tcBorders>
          </w:tcPr>
          <w:p w14:paraId="00000012" w14:textId="77777777" w:rsidR="00EF4988" w:rsidRDefault="004C0973">
            <w:pPr>
              <w:widowControl w:val="0"/>
              <w:rPr>
                <w:rFonts w:ascii="Gill Sans" w:eastAsia="Gill Sans" w:hAnsi="Gill Sans" w:cs="Gill Sans"/>
                <w:b/>
                <w:sz w:val="20"/>
                <w:szCs w:val="20"/>
              </w:rPr>
            </w:pPr>
            <w:r>
              <w:rPr>
                <w:rFonts w:ascii="Gill Sans" w:eastAsia="Gill Sans" w:hAnsi="Gill Sans" w:cs="Gill Sans"/>
                <w:b/>
                <w:sz w:val="20"/>
                <w:szCs w:val="20"/>
              </w:rPr>
              <w:t>Contract Length:</w:t>
            </w:r>
          </w:p>
        </w:tc>
        <w:tc>
          <w:tcPr>
            <w:tcW w:w="2490" w:type="dxa"/>
            <w:tcBorders>
              <w:top w:val="single" w:sz="4" w:space="0" w:color="000000"/>
              <w:left w:val="single" w:sz="4" w:space="0" w:color="000000"/>
              <w:bottom w:val="single" w:sz="4" w:space="0" w:color="000000"/>
              <w:right w:val="single" w:sz="4" w:space="0" w:color="000000"/>
            </w:tcBorders>
          </w:tcPr>
          <w:p w14:paraId="00000013" w14:textId="77777777" w:rsidR="00EF4988" w:rsidRDefault="004C0973">
            <w:pPr>
              <w:widowControl w:val="0"/>
              <w:rPr>
                <w:rFonts w:ascii="Gill Sans" w:eastAsia="Gill Sans" w:hAnsi="Gill Sans" w:cs="Gill Sans"/>
                <w:sz w:val="20"/>
                <w:szCs w:val="20"/>
              </w:rPr>
            </w:pPr>
            <w:r>
              <w:rPr>
                <w:rFonts w:ascii="Gill Sans" w:eastAsia="Gill Sans" w:hAnsi="Gill Sans" w:cs="Gill Sans"/>
                <w:sz w:val="20"/>
                <w:szCs w:val="20"/>
              </w:rPr>
              <w:t>Open ended</w:t>
            </w:r>
          </w:p>
        </w:tc>
      </w:tr>
      <w:tr w:rsidR="00EF4988" w14:paraId="024050BA" w14:textId="77777777">
        <w:tc>
          <w:tcPr>
            <w:tcW w:w="1590" w:type="dxa"/>
            <w:tcBorders>
              <w:top w:val="single" w:sz="4" w:space="0" w:color="000000"/>
              <w:left w:val="single" w:sz="4" w:space="0" w:color="000000"/>
              <w:bottom w:val="single" w:sz="4" w:space="0" w:color="000000"/>
              <w:right w:val="single" w:sz="4" w:space="0" w:color="000000"/>
            </w:tcBorders>
          </w:tcPr>
          <w:p w14:paraId="00000014" w14:textId="77777777" w:rsidR="00EF4988" w:rsidRDefault="004C0973">
            <w:pPr>
              <w:widowControl w:val="0"/>
              <w:rPr>
                <w:rFonts w:ascii="Gill Sans" w:eastAsia="Gill Sans" w:hAnsi="Gill Sans" w:cs="Gill Sans"/>
                <w:b/>
                <w:sz w:val="20"/>
                <w:szCs w:val="20"/>
              </w:rPr>
            </w:pPr>
            <w:r>
              <w:rPr>
                <w:rFonts w:ascii="Gill Sans" w:eastAsia="Gill Sans" w:hAnsi="Gill Sans" w:cs="Gill Sans"/>
                <w:b/>
                <w:sz w:val="20"/>
                <w:szCs w:val="20"/>
              </w:rPr>
              <w:t>Grade:</w:t>
            </w:r>
          </w:p>
        </w:tc>
        <w:tc>
          <w:tcPr>
            <w:tcW w:w="2250" w:type="dxa"/>
            <w:gridSpan w:val="3"/>
            <w:tcBorders>
              <w:top w:val="single" w:sz="4" w:space="0" w:color="000000"/>
              <w:left w:val="single" w:sz="4" w:space="0" w:color="000000"/>
              <w:bottom w:val="single" w:sz="4" w:space="0" w:color="000000"/>
              <w:right w:val="single" w:sz="4" w:space="0" w:color="000000"/>
            </w:tcBorders>
          </w:tcPr>
          <w:p w14:paraId="00000015" w14:textId="77777777" w:rsidR="00EF4988" w:rsidRDefault="004C0973">
            <w:pPr>
              <w:widowControl w:val="0"/>
              <w:rPr>
                <w:rFonts w:ascii="Gill Sans" w:eastAsia="Gill Sans" w:hAnsi="Gill Sans" w:cs="Gill Sans"/>
                <w:sz w:val="20"/>
                <w:szCs w:val="20"/>
              </w:rPr>
            </w:pPr>
            <w:r>
              <w:rPr>
                <w:rFonts w:ascii="Gill Sans" w:eastAsia="Gill Sans" w:hAnsi="Gill Sans" w:cs="Gill Sans"/>
                <w:sz w:val="20"/>
                <w:szCs w:val="20"/>
              </w:rPr>
              <w:t>III</w:t>
            </w:r>
          </w:p>
        </w:tc>
        <w:tc>
          <w:tcPr>
            <w:tcW w:w="2685" w:type="dxa"/>
            <w:tcBorders>
              <w:top w:val="single" w:sz="4" w:space="0" w:color="000000"/>
              <w:left w:val="single" w:sz="4" w:space="0" w:color="000000"/>
              <w:bottom w:val="single" w:sz="4" w:space="0" w:color="000000"/>
              <w:right w:val="single" w:sz="4" w:space="0" w:color="000000"/>
            </w:tcBorders>
          </w:tcPr>
          <w:p w14:paraId="00000018" w14:textId="77777777" w:rsidR="00EF4988" w:rsidRDefault="004C0973">
            <w:pPr>
              <w:widowControl w:val="0"/>
              <w:rPr>
                <w:rFonts w:ascii="Gill Sans" w:eastAsia="Gill Sans" w:hAnsi="Gill Sans" w:cs="Gill Sans"/>
                <w:b/>
                <w:sz w:val="20"/>
                <w:szCs w:val="20"/>
              </w:rPr>
            </w:pPr>
            <w:r>
              <w:rPr>
                <w:rFonts w:ascii="Gill Sans" w:eastAsia="Gill Sans" w:hAnsi="Gill Sans" w:cs="Gill Sans"/>
                <w:b/>
                <w:sz w:val="20"/>
                <w:szCs w:val="20"/>
              </w:rPr>
              <w:t>Post Type:</w:t>
            </w:r>
          </w:p>
        </w:tc>
        <w:tc>
          <w:tcPr>
            <w:tcW w:w="2490" w:type="dxa"/>
            <w:tcBorders>
              <w:top w:val="single" w:sz="4" w:space="0" w:color="000000"/>
              <w:left w:val="single" w:sz="4" w:space="0" w:color="000000"/>
              <w:bottom w:val="single" w:sz="4" w:space="0" w:color="000000"/>
              <w:right w:val="single" w:sz="4" w:space="0" w:color="000000"/>
            </w:tcBorders>
          </w:tcPr>
          <w:p w14:paraId="00000019" w14:textId="77777777" w:rsidR="00EF4988" w:rsidRDefault="004C0973">
            <w:pPr>
              <w:widowControl w:val="0"/>
              <w:rPr>
                <w:rFonts w:ascii="Gill Sans" w:eastAsia="Gill Sans" w:hAnsi="Gill Sans" w:cs="Gill Sans"/>
                <w:sz w:val="20"/>
                <w:szCs w:val="20"/>
              </w:rPr>
            </w:pPr>
            <w:r>
              <w:rPr>
                <w:rFonts w:ascii="Gill Sans" w:eastAsia="Gill Sans" w:hAnsi="Gill Sans" w:cs="Gill Sans"/>
                <w:sz w:val="20"/>
                <w:szCs w:val="20"/>
              </w:rPr>
              <w:t>Regular</w:t>
            </w:r>
          </w:p>
        </w:tc>
      </w:tr>
      <w:tr w:rsidR="00EF4988" w14:paraId="786591A9" w14:textId="77777777">
        <w:tc>
          <w:tcPr>
            <w:tcW w:w="9015" w:type="dxa"/>
            <w:gridSpan w:val="6"/>
            <w:tcBorders>
              <w:top w:val="single" w:sz="4" w:space="0" w:color="000000"/>
              <w:left w:val="single" w:sz="4" w:space="0" w:color="000000"/>
              <w:bottom w:val="single" w:sz="4" w:space="0" w:color="000000"/>
              <w:right w:val="single" w:sz="4" w:space="0" w:color="000000"/>
            </w:tcBorders>
          </w:tcPr>
          <w:p w14:paraId="0000001A" w14:textId="77777777" w:rsidR="00EF4988" w:rsidRDefault="004C0973">
            <w:pPr>
              <w:widowControl w:val="0"/>
              <w:rPr>
                <w:rFonts w:ascii="Gill Sans" w:eastAsia="Gill Sans" w:hAnsi="Gill Sans" w:cs="Gill Sans"/>
                <w:b/>
                <w:sz w:val="20"/>
                <w:szCs w:val="20"/>
              </w:rPr>
            </w:pPr>
            <w:r>
              <w:rPr>
                <w:rFonts w:ascii="Gill Sans" w:eastAsia="Gill Sans" w:hAnsi="Gill Sans" w:cs="Gill Sans"/>
                <w:b/>
                <w:sz w:val="20"/>
                <w:szCs w:val="20"/>
              </w:rPr>
              <w:t>INTRODUCTION:</w:t>
            </w:r>
          </w:p>
          <w:p w14:paraId="0000001B" w14:textId="77777777" w:rsidR="00EF4988" w:rsidRDefault="004C0973">
            <w:pPr>
              <w:widowControl w:val="0"/>
              <w:spacing w:before="240" w:after="240"/>
              <w:ind w:hanging="2"/>
              <w:rPr>
                <w:rFonts w:ascii="Gill Sans" w:eastAsia="Gill Sans" w:hAnsi="Gill Sans" w:cs="Gill Sans"/>
                <w:color w:val="434343"/>
                <w:sz w:val="22"/>
                <w:szCs w:val="22"/>
              </w:rPr>
            </w:pPr>
            <w:r>
              <w:rPr>
                <w:rFonts w:ascii="Gill Sans" w:eastAsia="Gill Sans" w:hAnsi="Gill Sans" w:cs="Gill Sans"/>
                <w:color w:val="434343"/>
                <w:sz w:val="22"/>
                <w:szCs w:val="22"/>
              </w:rPr>
              <w:t xml:space="preserve">Cox’s Bazar, Bandarban, Rangamati and </w:t>
            </w:r>
            <w:r>
              <w:rPr>
                <w:rFonts w:ascii="Gill Sans" w:eastAsia="Gill Sans" w:hAnsi="Gill Sans" w:cs="Gill Sans"/>
                <w:color w:val="434343"/>
                <w:sz w:val="22"/>
                <w:szCs w:val="22"/>
              </w:rPr>
              <w:t>Khagrachari districts are among the lowest ranked in Bangladesh for education, skills training, food security, poverty and agricultural productivity. The situation has worsened since 2017, with the Rohingya refugee influx, which has put enormous pressure o</w:t>
            </w:r>
            <w:r>
              <w:rPr>
                <w:rFonts w:ascii="Gill Sans" w:eastAsia="Gill Sans" w:hAnsi="Gill Sans" w:cs="Gill Sans"/>
                <w:color w:val="434343"/>
                <w:sz w:val="22"/>
                <w:szCs w:val="22"/>
              </w:rPr>
              <w:t xml:space="preserve">n the local economies, resulting in loss of livelihoods, depressed local wages, and distorted local markets. Moreover, these districts are prone to chronic and rapid onset disasters. </w:t>
            </w:r>
          </w:p>
          <w:p w14:paraId="0000001C" w14:textId="77777777" w:rsidR="00EF4988" w:rsidRDefault="004C0973">
            <w:pPr>
              <w:spacing w:after="240"/>
              <w:ind w:hanging="2"/>
              <w:rPr>
                <w:rFonts w:ascii="Gill Sans" w:eastAsia="Gill Sans" w:hAnsi="Gill Sans" w:cs="Gill Sans"/>
                <w:sz w:val="20"/>
                <w:szCs w:val="20"/>
              </w:rPr>
            </w:pPr>
            <w:r>
              <w:rPr>
                <w:rFonts w:ascii="Gill Sans" w:eastAsia="Gill Sans" w:hAnsi="Gill Sans" w:cs="Gill Sans"/>
                <w:color w:val="434343"/>
                <w:sz w:val="22"/>
                <w:szCs w:val="22"/>
              </w:rPr>
              <w:t>In response, the USAID Host and Impacted Communities Resilience Activity</w:t>
            </w:r>
            <w:r>
              <w:rPr>
                <w:rFonts w:ascii="Gill Sans" w:eastAsia="Gill Sans" w:hAnsi="Gill Sans" w:cs="Gill Sans"/>
                <w:color w:val="434343"/>
                <w:sz w:val="22"/>
                <w:szCs w:val="22"/>
              </w:rPr>
              <w:t xml:space="preserve"> (HICRA) led by Friends In Village Development Bangladesh (FIVDB) is taking an integrated approach to improve the overall well-being and resilience of people residing in the communities hosting or impacted by the Rohingya refugee crisis.  This includes imp</w:t>
            </w:r>
            <w:r>
              <w:rPr>
                <w:rFonts w:ascii="Gill Sans" w:eastAsia="Gill Sans" w:hAnsi="Gill Sans" w:cs="Gill Sans"/>
                <w:color w:val="434343"/>
                <w:sz w:val="22"/>
                <w:szCs w:val="22"/>
              </w:rPr>
              <w:t xml:space="preserve">lementing livelihoods; water, sanitation, and hygiene (WASH); natural resource management (NRM); and disaster risk reduction (DRR) interventions with an estimated 114,000 households across the four prioritized districts. </w:t>
            </w:r>
          </w:p>
        </w:tc>
        <w:bookmarkStart w:id="0" w:name="_GoBack"/>
        <w:bookmarkEnd w:id="0"/>
      </w:tr>
      <w:tr w:rsidR="00EF4988" w14:paraId="6B91F309" w14:textId="77777777">
        <w:tc>
          <w:tcPr>
            <w:tcW w:w="9015" w:type="dxa"/>
            <w:gridSpan w:val="6"/>
            <w:tcBorders>
              <w:top w:val="single" w:sz="4" w:space="0" w:color="000000"/>
              <w:left w:val="single" w:sz="4" w:space="0" w:color="000000"/>
              <w:bottom w:val="single" w:sz="4" w:space="0" w:color="000000"/>
              <w:right w:val="single" w:sz="4" w:space="0" w:color="000000"/>
            </w:tcBorders>
          </w:tcPr>
          <w:p w14:paraId="00000022" w14:textId="77777777" w:rsidR="00EF4988" w:rsidRDefault="004C0973">
            <w:pPr>
              <w:widowControl w:val="0"/>
              <w:rPr>
                <w:rFonts w:ascii="Gill Sans" w:eastAsia="Gill Sans" w:hAnsi="Gill Sans" w:cs="Gill Sans"/>
                <w:b/>
                <w:sz w:val="20"/>
                <w:szCs w:val="20"/>
              </w:rPr>
            </w:pPr>
            <w:r>
              <w:rPr>
                <w:rFonts w:ascii="Gill Sans" w:eastAsia="Gill Sans" w:hAnsi="Gill Sans" w:cs="Gill Sans"/>
                <w:b/>
                <w:sz w:val="20"/>
                <w:szCs w:val="20"/>
              </w:rPr>
              <w:t>ROLE PURPOSE:</w:t>
            </w:r>
          </w:p>
          <w:p w14:paraId="00000023" w14:textId="77777777" w:rsidR="00EF4988" w:rsidRDefault="004C0973">
            <w:pPr>
              <w:widowControl w:val="0"/>
              <w:spacing w:before="120"/>
              <w:rPr>
                <w:rFonts w:ascii="Gill Sans" w:eastAsia="Gill Sans" w:hAnsi="Gill Sans" w:cs="Gill Sans"/>
                <w:sz w:val="20"/>
                <w:szCs w:val="20"/>
              </w:rPr>
            </w:pPr>
            <w:r>
              <w:rPr>
                <w:rFonts w:ascii="Gill Sans" w:eastAsia="Gill Sans" w:hAnsi="Gill Sans" w:cs="Gill Sans"/>
                <w:sz w:val="20"/>
                <w:szCs w:val="20"/>
              </w:rPr>
              <w:t xml:space="preserve">The District Coordinator - MEL, is responsible for the overall coordination and leadership for monitoring, evaluation and learning(MEL)  activities in his/her respective CHT district under close supervision of the Coordinator - MEL, based in HICRA’s Cox’s </w:t>
            </w:r>
            <w:r>
              <w:rPr>
                <w:rFonts w:ascii="Gill Sans" w:eastAsia="Gill Sans" w:hAnsi="Gill Sans" w:cs="Gill Sans"/>
                <w:sz w:val="20"/>
                <w:szCs w:val="20"/>
              </w:rPr>
              <w:t>Bazar Regional Office. The District Coordinator- MEL will facilitate accurate and comprehensive data collection and analysis, dissemination of results, report on progress towards achievement of activity objectives through coordination with the other techni</w:t>
            </w:r>
            <w:r>
              <w:rPr>
                <w:rFonts w:ascii="Gill Sans" w:eastAsia="Gill Sans" w:hAnsi="Gill Sans" w:cs="Gill Sans"/>
                <w:sz w:val="20"/>
                <w:szCs w:val="20"/>
              </w:rPr>
              <w:t>cal team members and MEL. The position will coordinate and collaborate with the technical team members to facilitate and support indicator reporting, methods for collecting information on project activities and assisting with analysis for evidence-based de</w:t>
            </w:r>
            <w:r>
              <w:rPr>
                <w:rFonts w:ascii="Gill Sans" w:eastAsia="Gill Sans" w:hAnsi="Gill Sans" w:cs="Gill Sans"/>
                <w:sz w:val="20"/>
                <w:szCs w:val="20"/>
              </w:rPr>
              <w:t>cision making for project improvements.</w:t>
            </w:r>
          </w:p>
          <w:p w14:paraId="00000024" w14:textId="77777777" w:rsidR="00EF4988" w:rsidRDefault="004C0973">
            <w:pPr>
              <w:widowControl w:val="0"/>
              <w:spacing w:before="120"/>
              <w:rPr>
                <w:rFonts w:ascii="Gill Sans" w:eastAsia="Gill Sans" w:hAnsi="Gill Sans" w:cs="Gill Sans"/>
                <w:sz w:val="20"/>
                <w:szCs w:val="20"/>
              </w:rPr>
            </w:pPr>
            <w:r>
              <w:rPr>
                <w:rFonts w:ascii="Gill Sans" w:eastAsia="Gill Sans" w:hAnsi="Gill Sans" w:cs="Gill Sans"/>
                <w:sz w:val="20"/>
                <w:szCs w:val="20"/>
              </w:rPr>
              <w:t>The District Coordinator – MEL will be responsible for contributing to planning, reviewing, and implementing the MEL plan throughout the activity. This role involves supervision of the MEL officers in his/her district (under the IP) and coordination with t</w:t>
            </w:r>
            <w:r>
              <w:rPr>
                <w:rFonts w:ascii="Gill Sans" w:eastAsia="Gill Sans" w:hAnsi="Gill Sans" w:cs="Gill Sans"/>
                <w:sz w:val="20"/>
                <w:szCs w:val="20"/>
              </w:rPr>
              <w:t>echnical teams. Under the oversight of the Coordinator - MEL, the District Coordinator – MEL will provide high-quality technical support, including robust planning, progress tracking and reporting, support for special studies, data quality assessments (DQA</w:t>
            </w:r>
            <w:r>
              <w:rPr>
                <w:rFonts w:ascii="Gill Sans" w:eastAsia="Gill Sans" w:hAnsi="Gill Sans" w:cs="Gill Sans"/>
                <w:sz w:val="20"/>
                <w:szCs w:val="20"/>
              </w:rPr>
              <w:t>s), and necessary reporting associated with MEL according to the MEL plan. The District Coordinator – MEL will also support HICRA’s collaborating, learning and adapting (CLA) initiatives at the district level. Organizing and facilitating MEL-related traini</w:t>
            </w:r>
            <w:r>
              <w:rPr>
                <w:rFonts w:ascii="Gill Sans" w:eastAsia="Gill Sans" w:hAnsi="Gill Sans" w:cs="Gill Sans"/>
                <w:sz w:val="20"/>
                <w:szCs w:val="20"/>
              </w:rPr>
              <w:t>ng and workshops, providing need-based technical support, frequent field visits, follow-up activities, effective dissemination of research findings, and tracking adaptive management processes will be some of the prime roles.</w:t>
            </w:r>
          </w:p>
        </w:tc>
      </w:tr>
      <w:tr w:rsidR="00EF4988" w14:paraId="59258DBD" w14:textId="77777777">
        <w:tc>
          <w:tcPr>
            <w:tcW w:w="9015" w:type="dxa"/>
            <w:gridSpan w:val="6"/>
            <w:tcBorders>
              <w:top w:val="single" w:sz="4" w:space="0" w:color="000000"/>
              <w:left w:val="single" w:sz="4" w:space="0" w:color="000000"/>
              <w:bottom w:val="single" w:sz="4" w:space="0" w:color="000000"/>
              <w:right w:val="single" w:sz="4" w:space="0" w:color="000000"/>
            </w:tcBorders>
          </w:tcPr>
          <w:p w14:paraId="0000002A" w14:textId="77777777" w:rsidR="00EF4988" w:rsidRDefault="004C0973">
            <w:pPr>
              <w:widowControl w:val="0"/>
              <w:rPr>
                <w:rFonts w:ascii="Gill Sans" w:eastAsia="Gill Sans" w:hAnsi="Gill Sans" w:cs="Gill Sans"/>
                <w:b/>
                <w:sz w:val="20"/>
                <w:szCs w:val="20"/>
              </w:rPr>
            </w:pPr>
            <w:r>
              <w:rPr>
                <w:rFonts w:ascii="Gill Sans" w:eastAsia="Gill Sans" w:hAnsi="Gill Sans" w:cs="Gill Sans"/>
                <w:b/>
                <w:sz w:val="20"/>
                <w:szCs w:val="20"/>
              </w:rPr>
              <w:t>SCOPE OF ROLE:</w:t>
            </w:r>
          </w:p>
        </w:tc>
      </w:tr>
      <w:tr w:rsidR="00EF4988" w14:paraId="10BB740A" w14:textId="77777777">
        <w:tc>
          <w:tcPr>
            <w:tcW w:w="2655" w:type="dxa"/>
            <w:gridSpan w:val="2"/>
            <w:tcBorders>
              <w:top w:val="single" w:sz="4" w:space="0" w:color="000000"/>
              <w:left w:val="single" w:sz="4" w:space="0" w:color="000000"/>
              <w:bottom w:val="single" w:sz="4" w:space="0" w:color="000000"/>
              <w:right w:val="single" w:sz="4" w:space="0" w:color="000000"/>
            </w:tcBorders>
          </w:tcPr>
          <w:p w14:paraId="00000030" w14:textId="77777777" w:rsidR="00EF4988" w:rsidRDefault="004C0973">
            <w:pPr>
              <w:widowControl w:val="0"/>
              <w:rPr>
                <w:rFonts w:ascii="Gill Sans" w:eastAsia="Gill Sans" w:hAnsi="Gill Sans" w:cs="Gill Sans"/>
                <w:b/>
                <w:sz w:val="20"/>
                <w:szCs w:val="20"/>
              </w:rPr>
            </w:pPr>
            <w:r>
              <w:rPr>
                <w:rFonts w:ascii="Gill Sans" w:eastAsia="Gill Sans" w:hAnsi="Gill Sans" w:cs="Gill Sans"/>
                <w:b/>
                <w:sz w:val="20"/>
                <w:szCs w:val="20"/>
              </w:rPr>
              <w:t>Reports to:</w:t>
            </w:r>
          </w:p>
        </w:tc>
        <w:tc>
          <w:tcPr>
            <w:tcW w:w="6360" w:type="dxa"/>
            <w:gridSpan w:val="4"/>
            <w:tcBorders>
              <w:top w:val="single" w:sz="4" w:space="0" w:color="000000"/>
              <w:left w:val="single" w:sz="4" w:space="0" w:color="000000"/>
              <w:bottom w:val="single" w:sz="4" w:space="0" w:color="000000"/>
              <w:right w:val="single" w:sz="4" w:space="0" w:color="000000"/>
            </w:tcBorders>
          </w:tcPr>
          <w:p w14:paraId="00000032" w14:textId="77777777" w:rsidR="00EF4988" w:rsidRDefault="004C0973">
            <w:pPr>
              <w:widowControl w:val="0"/>
              <w:rPr>
                <w:rFonts w:ascii="Gill Sans" w:eastAsia="Gill Sans" w:hAnsi="Gill Sans" w:cs="Gill Sans"/>
                <w:sz w:val="20"/>
                <w:szCs w:val="20"/>
              </w:rPr>
            </w:pPr>
            <w:r>
              <w:rPr>
                <w:rFonts w:ascii="Gill Sans" w:eastAsia="Gill Sans" w:hAnsi="Gill Sans" w:cs="Gill Sans"/>
                <w:sz w:val="20"/>
                <w:szCs w:val="20"/>
              </w:rPr>
              <w:t>Co</w:t>
            </w:r>
            <w:r>
              <w:rPr>
                <w:rFonts w:ascii="Gill Sans" w:eastAsia="Gill Sans" w:hAnsi="Gill Sans" w:cs="Gill Sans"/>
                <w:sz w:val="20"/>
                <w:szCs w:val="20"/>
              </w:rPr>
              <w:t>ordinator - MEL, Cox’s Bazar Regional Office</w:t>
            </w:r>
          </w:p>
        </w:tc>
      </w:tr>
      <w:tr w:rsidR="00EF4988" w14:paraId="025F5816" w14:textId="77777777">
        <w:tc>
          <w:tcPr>
            <w:tcW w:w="2655" w:type="dxa"/>
            <w:gridSpan w:val="2"/>
            <w:tcBorders>
              <w:top w:val="single" w:sz="4" w:space="0" w:color="000000"/>
              <w:left w:val="single" w:sz="4" w:space="0" w:color="000000"/>
              <w:bottom w:val="single" w:sz="4" w:space="0" w:color="000000"/>
              <w:right w:val="single" w:sz="4" w:space="0" w:color="000000"/>
            </w:tcBorders>
          </w:tcPr>
          <w:p w14:paraId="00000036" w14:textId="77777777" w:rsidR="00EF4988" w:rsidRDefault="004C0973">
            <w:pPr>
              <w:widowControl w:val="0"/>
              <w:rPr>
                <w:rFonts w:ascii="Gill Sans" w:eastAsia="Gill Sans" w:hAnsi="Gill Sans" w:cs="Gill Sans"/>
                <w:b/>
                <w:sz w:val="20"/>
                <w:szCs w:val="20"/>
              </w:rPr>
            </w:pPr>
            <w:r>
              <w:rPr>
                <w:rFonts w:ascii="Gill Sans" w:eastAsia="Gill Sans" w:hAnsi="Gill Sans" w:cs="Gill Sans"/>
                <w:b/>
                <w:sz w:val="20"/>
                <w:szCs w:val="20"/>
              </w:rPr>
              <w:t>Dimensions:</w:t>
            </w:r>
          </w:p>
        </w:tc>
        <w:tc>
          <w:tcPr>
            <w:tcW w:w="6360" w:type="dxa"/>
            <w:gridSpan w:val="4"/>
            <w:tcBorders>
              <w:top w:val="single" w:sz="4" w:space="0" w:color="000000"/>
              <w:left w:val="single" w:sz="4" w:space="0" w:color="000000"/>
              <w:bottom w:val="single" w:sz="4" w:space="0" w:color="000000"/>
              <w:right w:val="single" w:sz="4" w:space="0" w:color="000000"/>
            </w:tcBorders>
          </w:tcPr>
          <w:p w14:paraId="00000038" w14:textId="77777777" w:rsidR="00EF4988" w:rsidRDefault="004C0973">
            <w:pPr>
              <w:widowControl w:val="0"/>
              <w:rPr>
                <w:rFonts w:ascii="Gill Sans" w:eastAsia="Gill Sans" w:hAnsi="Gill Sans" w:cs="Gill Sans"/>
                <w:sz w:val="20"/>
                <w:szCs w:val="20"/>
              </w:rPr>
            </w:pPr>
            <w:r>
              <w:rPr>
                <w:rFonts w:ascii="Gill Sans" w:eastAsia="Gill Sans" w:hAnsi="Gill Sans" w:cs="Gill Sans"/>
                <w:sz w:val="20"/>
                <w:szCs w:val="20"/>
              </w:rPr>
              <w:t>District Office-based, with field visits as required 25-30% travel</w:t>
            </w:r>
          </w:p>
        </w:tc>
      </w:tr>
      <w:tr w:rsidR="00EF4988" w14:paraId="1EC2FD2A" w14:textId="77777777">
        <w:tc>
          <w:tcPr>
            <w:tcW w:w="2655" w:type="dxa"/>
            <w:gridSpan w:val="2"/>
            <w:vMerge w:val="restart"/>
            <w:tcBorders>
              <w:top w:val="single" w:sz="4" w:space="0" w:color="000000"/>
              <w:left w:val="single" w:sz="4" w:space="0" w:color="000000"/>
              <w:right w:val="single" w:sz="4" w:space="0" w:color="000000"/>
            </w:tcBorders>
          </w:tcPr>
          <w:p w14:paraId="0000003C" w14:textId="77777777" w:rsidR="00EF4988" w:rsidRDefault="004C0973">
            <w:pPr>
              <w:widowControl w:val="0"/>
              <w:rPr>
                <w:rFonts w:ascii="Gill Sans" w:eastAsia="Gill Sans" w:hAnsi="Gill Sans" w:cs="Gill Sans"/>
                <w:b/>
                <w:sz w:val="20"/>
                <w:szCs w:val="20"/>
              </w:rPr>
            </w:pPr>
            <w:r>
              <w:rPr>
                <w:rFonts w:ascii="Gill Sans" w:eastAsia="Gill Sans" w:hAnsi="Gill Sans" w:cs="Gill Sans"/>
                <w:b/>
                <w:sz w:val="20"/>
                <w:szCs w:val="20"/>
              </w:rPr>
              <w:t xml:space="preserve">Staff directly reporting to </w:t>
            </w:r>
            <w:r>
              <w:rPr>
                <w:rFonts w:ascii="Gill Sans" w:eastAsia="Gill Sans" w:hAnsi="Gill Sans" w:cs="Gill Sans"/>
                <w:b/>
                <w:sz w:val="20"/>
                <w:szCs w:val="20"/>
              </w:rPr>
              <w:lastRenderedPageBreak/>
              <w:t>this post:</w:t>
            </w:r>
          </w:p>
        </w:tc>
        <w:tc>
          <w:tcPr>
            <w:tcW w:w="1050" w:type="dxa"/>
            <w:tcBorders>
              <w:top w:val="single" w:sz="4" w:space="0" w:color="000000"/>
              <w:left w:val="single" w:sz="4" w:space="0" w:color="000000"/>
              <w:bottom w:val="dotted" w:sz="4" w:space="0" w:color="000000"/>
              <w:right w:val="dotted" w:sz="4" w:space="0" w:color="000000"/>
            </w:tcBorders>
          </w:tcPr>
          <w:p w14:paraId="0000003E" w14:textId="77777777" w:rsidR="00EF4988" w:rsidRDefault="004C0973">
            <w:pPr>
              <w:widowControl w:val="0"/>
              <w:rPr>
                <w:rFonts w:ascii="Gill Sans" w:eastAsia="Gill Sans" w:hAnsi="Gill Sans" w:cs="Gill Sans"/>
                <w:sz w:val="20"/>
                <w:szCs w:val="20"/>
              </w:rPr>
            </w:pPr>
            <w:r>
              <w:rPr>
                <w:rFonts w:ascii="Gill Sans" w:eastAsia="Gill Sans" w:hAnsi="Gill Sans" w:cs="Gill Sans"/>
                <w:sz w:val="20"/>
                <w:szCs w:val="20"/>
              </w:rPr>
              <w:lastRenderedPageBreak/>
              <w:t>Direct:</w:t>
            </w:r>
          </w:p>
        </w:tc>
        <w:tc>
          <w:tcPr>
            <w:tcW w:w="5310" w:type="dxa"/>
            <w:gridSpan w:val="3"/>
            <w:tcBorders>
              <w:top w:val="single" w:sz="4" w:space="0" w:color="000000"/>
              <w:left w:val="dotted" w:sz="4" w:space="0" w:color="000000"/>
              <w:bottom w:val="dotted" w:sz="4" w:space="0" w:color="000000"/>
              <w:right w:val="single" w:sz="4" w:space="0" w:color="000000"/>
            </w:tcBorders>
          </w:tcPr>
          <w:p w14:paraId="0000003F" w14:textId="77777777" w:rsidR="00EF4988" w:rsidRDefault="004C0973">
            <w:pPr>
              <w:widowControl w:val="0"/>
              <w:rPr>
                <w:rFonts w:ascii="Gill Sans" w:eastAsia="Gill Sans" w:hAnsi="Gill Sans" w:cs="Gill Sans"/>
                <w:sz w:val="20"/>
                <w:szCs w:val="20"/>
              </w:rPr>
            </w:pPr>
            <w:r>
              <w:rPr>
                <w:rFonts w:ascii="Gill Sans" w:eastAsia="Gill Sans" w:hAnsi="Gill Sans" w:cs="Gill Sans"/>
                <w:sz w:val="20"/>
                <w:szCs w:val="20"/>
              </w:rPr>
              <w:t>Upazila MEL Officers</w:t>
            </w:r>
          </w:p>
        </w:tc>
      </w:tr>
      <w:tr w:rsidR="00EF4988" w14:paraId="3976FE71" w14:textId="77777777">
        <w:tc>
          <w:tcPr>
            <w:tcW w:w="2655" w:type="dxa"/>
            <w:gridSpan w:val="2"/>
            <w:vMerge/>
            <w:tcBorders>
              <w:top w:val="single" w:sz="4" w:space="0" w:color="000000"/>
              <w:left w:val="single" w:sz="4" w:space="0" w:color="000000"/>
              <w:right w:val="single" w:sz="4" w:space="0" w:color="000000"/>
            </w:tcBorders>
          </w:tcPr>
          <w:p w14:paraId="00000042" w14:textId="77777777" w:rsidR="00EF4988" w:rsidRDefault="00EF4988">
            <w:pPr>
              <w:widowControl w:val="0"/>
              <w:pBdr>
                <w:top w:val="nil"/>
                <w:left w:val="nil"/>
                <w:bottom w:val="nil"/>
                <w:right w:val="nil"/>
                <w:between w:val="nil"/>
              </w:pBdr>
              <w:spacing w:line="276" w:lineRule="auto"/>
              <w:rPr>
                <w:rFonts w:ascii="Gill Sans" w:eastAsia="Gill Sans" w:hAnsi="Gill Sans" w:cs="Gill Sans"/>
                <w:sz w:val="20"/>
                <w:szCs w:val="20"/>
              </w:rPr>
            </w:pPr>
          </w:p>
        </w:tc>
        <w:tc>
          <w:tcPr>
            <w:tcW w:w="1050" w:type="dxa"/>
            <w:tcBorders>
              <w:top w:val="dotted" w:sz="4" w:space="0" w:color="000000"/>
              <w:left w:val="single" w:sz="4" w:space="0" w:color="000000"/>
              <w:bottom w:val="single" w:sz="4" w:space="0" w:color="000000"/>
              <w:right w:val="dotted" w:sz="4" w:space="0" w:color="000000"/>
            </w:tcBorders>
          </w:tcPr>
          <w:p w14:paraId="00000044" w14:textId="77777777" w:rsidR="00EF4988" w:rsidRDefault="004C0973">
            <w:pPr>
              <w:widowControl w:val="0"/>
              <w:rPr>
                <w:rFonts w:ascii="Gill Sans" w:eastAsia="Gill Sans" w:hAnsi="Gill Sans" w:cs="Gill Sans"/>
                <w:sz w:val="20"/>
                <w:szCs w:val="20"/>
              </w:rPr>
            </w:pPr>
            <w:r>
              <w:rPr>
                <w:rFonts w:ascii="Gill Sans" w:eastAsia="Gill Sans" w:hAnsi="Gill Sans" w:cs="Gill Sans"/>
                <w:sz w:val="20"/>
                <w:szCs w:val="20"/>
              </w:rPr>
              <w:t>Doted:</w:t>
            </w:r>
          </w:p>
        </w:tc>
        <w:tc>
          <w:tcPr>
            <w:tcW w:w="5310" w:type="dxa"/>
            <w:gridSpan w:val="3"/>
            <w:tcBorders>
              <w:top w:val="dotted" w:sz="4" w:space="0" w:color="000000"/>
              <w:left w:val="dotted" w:sz="4" w:space="0" w:color="000000"/>
              <w:bottom w:val="single" w:sz="4" w:space="0" w:color="000000"/>
              <w:right w:val="single" w:sz="4" w:space="0" w:color="000000"/>
            </w:tcBorders>
          </w:tcPr>
          <w:p w14:paraId="00000045" w14:textId="77777777" w:rsidR="00EF4988" w:rsidRDefault="004C0973">
            <w:pPr>
              <w:widowControl w:val="0"/>
              <w:rPr>
                <w:rFonts w:ascii="Gill Sans" w:eastAsia="Gill Sans" w:hAnsi="Gill Sans" w:cs="Gill Sans"/>
                <w:sz w:val="20"/>
                <w:szCs w:val="20"/>
              </w:rPr>
            </w:pPr>
            <w:r>
              <w:rPr>
                <w:rFonts w:ascii="Gill Sans" w:eastAsia="Gill Sans" w:hAnsi="Gill Sans" w:cs="Gill Sans"/>
                <w:sz w:val="20"/>
                <w:szCs w:val="20"/>
              </w:rPr>
              <w:t>None</w:t>
            </w:r>
          </w:p>
        </w:tc>
      </w:tr>
      <w:tr w:rsidR="00EF4988" w14:paraId="250BF8CA" w14:textId="77777777">
        <w:tc>
          <w:tcPr>
            <w:tcW w:w="2655" w:type="dxa"/>
            <w:gridSpan w:val="2"/>
            <w:tcBorders>
              <w:top w:val="single" w:sz="4" w:space="0" w:color="000000"/>
              <w:left w:val="single" w:sz="4" w:space="0" w:color="000000"/>
              <w:bottom w:val="single" w:sz="4" w:space="0" w:color="000000"/>
              <w:right w:val="single" w:sz="4" w:space="0" w:color="000000"/>
            </w:tcBorders>
          </w:tcPr>
          <w:p w14:paraId="00000048" w14:textId="77777777" w:rsidR="00EF4988" w:rsidRDefault="004C0973">
            <w:pPr>
              <w:widowControl w:val="0"/>
              <w:rPr>
                <w:rFonts w:ascii="Gill Sans" w:eastAsia="Gill Sans" w:hAnsi="Gill Sans" w:cs="Gill Sans"/>
                <w:b/>
                <w:sz w:val="20"/>
                <w:szCs w:val="20"/>
              </w:rPr>
            </w:pPr>
            <w:r>
              <w:rPr>
                <w:rFonts w:ascii="Gill Sans" w:eastAsia="Gill Sans" w:hAnsi="Gill Sans" w:cs="Gill Sans"/>
                <w:b/>
                <w:sz w:val="20"/>
                <w:szCs w:val="20"/>
              </w:rPr>
              <w:t>Budget Responsibilities:</w:t>
            </w:r>
          </w:p>
        </w:tc>
        <w:tc>
          <w:tcPr>
            <w:tcW w:w="6360" w:type="dxa"/>
            <w:gridSpan w:val="4"/>
            <w:tcBorders>
              <w:top w:val="single" w:sz="4" w:space="0" w:color="000000"/>
              <w:left w:val="single" w:sz="4" w:space="0" w:color="000000"/>
              <w:bottom w:val="single" w:sz="4" w:space="0" w:color="000000"/>
              <w:right w:val="single" w:sz="4" w:space="0" w:color="000000"/>
            </w:tcBorders>
          </w:tcPr>
          <w:p w14:paraId="0000004A" w14:textId="77777777" w:rsidR="00EF4988" w:rsidRDefault="004C0973">
            <w:pPr>
              <w:widowControl w:val="0"/>
              <w:rPr>
                <w:rFonts w:ascii="Gill Sans" w:eastAsia="Gill Sans" w:hAnsi="Gill Sans" w:cs="Gill Sans"/>
                <w:sz w:val="20"/>
                <w:szCs w:val="20"/>
              </w:rPr>
            </w:pPr>
            <w:r>
              <w:rPr>
                <w:rFonts w:ascii="Gill Sans" w:eastAsia="Gill Sans" w:hAnsi="Gill Sans" w:cs="Gill Sans"/>
                <w:sz w:val="20"/>
                <w:szCs w:val="20"/>
              </w:rPr>
              <w:t>No</w:t>
            </w:r>
          </w:p>
        </w:tc>
      </w:tr>
      <w:tr w:rsidR="00EF4988" w14:paraId="575418A6" w14:textId="77777777">
        <w:tc>
          <w:tcPr>
            <w:tcW w:w="2655" w:type="dxa"/>
            <w:gridSpan w:val="2"/>
            <w:tcBorders>
              <w:top w:val="single" w:sz="4" w:space="0" w:color="000000"/>
              <w:left w:val="single" w:sz="4" w:space="0" w:color="000000"/>
              <w:bottom w:val="single" w:sz="4" w:space="0" w:color="000000"/>
              <w:right w:val="single" w:sz="4" w:space="0" w:color="000000"/>
            </w:tcBorders>
          </w:tcPr>
          <w:p w14:paraId="0000004E" w14:textId="77777777" w:rsidR="00EF4988" w:rsidRDefault="004C0973">
            <w:pPr>
              <w:widowControl w:val="0"/>
              <w:rPr>
                <w:rFonts w:ascii="Gill Sans" w:eastAsia="Gill Sans" w:hAnsi="Gill Sans" w:cs="Gill Sans"/>
                <w:b/>
                <w:sz w:val="20"/>
                <w:szCs w:val="20"/>
              </w:rPr>
            </w:pPr>
            <w:r>
              <w:rPr>
                <w:rFonts w:ascii="Gill Sans" w:eastAsia="Gill Sans" w:hAnsi="Gill Sans" w:cs="Gill Sans"/>
                <w:b/>
                <w:sz w:val="20"/>
                <w:szCs w:val="20"/>
              </w:rPr>
              <w:t>Key contacts:</w:t>
            </w:r>
          </w:p>
        </w:tc>
        <w:tc>
          <w:tcPr>
            <w:tcW w:w="6360" w:type="dxa"/>
            <w:gridSpan w:val="4"/>
            <w:tcBorders>
              <w:top w:val="single" w:sz="4" w:space="0" w:color="000000"/>
              <w:left w:val="single" w:sz="4" w:space="0" w:color="000000"/>
              <w:bottom w:val="single" w:sz="4" w:space="0" w:color="000000"/>
              <w:right w:val="single" w:sz="4" w:space="0" w:color="000000"/>
            </w:tcBorders>
          </w:tcPr>
          <w:p w14:paraId="00000050" w14:textId="77777777" w:rsidR="00EF4988" w:rsidRDefault="004C0973">
            <w:pPr>
              <w:widowControl w:val="0"/>
              <w:rPr>
                <w:rFonts w:ascii="Gill Sans" w:eastAsia="Gill Sans" w:hAnsi="Gill Sans" w:cs="Gill Sans"/>
                <w:sz w:val="20"/>
                <w:szCs w:val="20"/>
              </w:rPr>
            </w:pPr>
            <w:r>
              <w:rPr>
                <w:rFonts w:ascii="Gill Sans" w:eastAsia="Gill Sans" w:hAnsi="Gill Sans" w:cs="Gill Sans"/>
                <w:sz w:val="20"/>
                <w:szCs w:val="20"/>
              </w:rPr>
              <w:t>Coordinator - CLA &amp; KM, Manager - MIS &amp; GIS, MIS Specialist, Technical Coordinators, Managers of consortium technical and implementing partners, FIVDB Team.</w:t>
            </w:r>
          </w:p>
        </w:tc>
      </w:tr>
    </w:tbl>
    <w:p w14:paraId="00000054" w14:textId="77777777" w:rsidR="00EF4988" w:rsidRDefault="00EF4988">
      <w:pPr>
        <w:widowControl w:val="0"/>
      </w:pPr>
    </w:p>
    <w:tbl>
      <w:tblPr>
        <w:tblStyle w:val="a3"/>
        <w:tblW w:w="9015" w:type="dxa"/>
        <w:tblLayout w:type="fixed"/>
        <w:tblLook w:val="0000" w:firstRow="0" w:lastRow="0" w:firstColumn="0" w:lastColumn="0" w:noHBand="0" w:noVBand="0"/>
      </w:tblPr>
      <w:tblGrid>
        <w:gridCol w:w="9015"/>
      </w:tblGrid>
      <w:tr w:rsidR="00EF4988" w14:paraId="50428C25"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55" w14:textId="77777777" w:rsidR="00EF4988" w:rsidRDefault="004C0973">
            <w:pPr>
              <w:widowControl w:val="0"/>
              <w:rPr>
                <w:rFonts w:ascii="Gill Sans" w:eastAsia="Gill Sans" w:hAnsi="Gill Sans" w:cs="Gill Sans"/>
                <w:b/>
                <w:sz w:val="20"/>
                <w:szCs w:val="20"/>
              </w:rPr>
            </w:pPr>
            <w:r>
              <w:rPr>
                <w:rFonts w:ascii="Gill Sans" w:eastAsia="Gill Sans" w:hAnsi="Gill Sans" w:cs="Gill Sans"/>
                <w:b/>
                <w:sz w:val="20"/>
                <w:szCs w:val="20"/>
              </w:rPr>
              <w:t>KEY AREAS OF ACCOUNTABILITY:</w:t>
            </w:r>
          </w:p>
        </w:tc>
      </w:tr>
      <w:tr w:rsidR="00EF4988" w14:paraId="24073A3D"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56" w14:textId="77777777" w:rsidR="00EF4988" w:rsidRDefault="004C0973">
            <w:pPr>
              <w:pStyle w:val="Heading2"/>
              <w:keepNext w:val="0"/>
              <w:widowControl w:val="0"/>
              <w:spacing w:before="0"/>
              <w:ind w:left="0" w:firstLine="0"/>
              <w:rPr>
                <w:rFonts w:ascii="Gill Sans" w:eastAsia="Gill Sans" w:hAnsi="Gill Sans" w:cs="Gill Sans"/>
                <w:sz w:val="20"/>
                <w:szCs w:val="20"/>
              </w:rPr>
            </w:pPr>
            <w:r>
              <w:rPr>
                <w:rFonts w:ascii="Gill Sans" w:eastAsia="Gill Sans" w:hAnsi="Gill Sans" w:cs="Gill Sans"/>
                <w:sz w:val="20"/>
                <w:szCs w:val="20"/>
              </w:rPr>
              <w:t>MEL System Development, Implementation and Management</w:t>
            </w:r>
          </w:p>
          <w:p w14:paraId="00000057" w14:textId="77777777" w:rsidR="00EF4988" w:rsidRDefault="004C0973">
            <w:pPr>
              <w:widowControl w:val="0"/>
              <w:numPr>
                <w:ilvl w:val="0"/>
                <w:numId w:val="6"/>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sz w:val="20"/>
                <w:szCs w:val="20"/>
              </w:rPr>
              <w:t xml:space="preserve">Provide support for the implementation of HICRA MEL system across the HICRA working areas including usage of appropriate tools, supervision schedules, DQA schedules, feedback loops, etc., </w:t>
            </w:r>
            <w:r>
              <w:rPr>
                <w:rFonts w:ascii="Gill Sans" w:eastAsia="Gill Sans" w:hAnsi="Gill Sans" w:cs="Gill Sans"/>
                <w:color w:val="000000"/>
                <w:sz w:val="20"/>
                <w:szCs w:val="20"/>
              </w:rPr>
              <w:t xml:space="preserve">that meet the USAID requirement </w:t>
            </w:r>
          </w:p>
          <w:p w14:paraId="00000058" w14:textId="77777777" w:rsidR="00EF4988" w:rsidRDefault="004C0973">
            <w:pPr>
              <w:widowControl w:val="0"/>
              <w:numPr>
                <w:ilvl w:val="0"/>
                <w:numId w:val="6"/>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sz w:val="20"/>
                <w:szCs w:val="20"/>
              </w:rPr>
              <w:t>S</w:t>
            </w:r>
            <w:r>
              <w:rPr>
                <w:rFonts w:ascii="Gill Sans" w:eastAsia="Gill Sans" w:hAnsi="Gill Sans" w:cs="Gill Sans"/>
                <w:color w:val="000000"/>
                <w:sz w:val="20"/>
                <w:szCs w:val="20"/>
              </w:rPr>
              <w:t xml:space="preserve">upport </w:t>
            </w:r>
            <w:r>
              <w:rPr>
                <w:rFonts w:ascii="Gill Sans" w:eastAsia="Gill Sans" w:hAnsi="Gill Sans" w:cs="Gill Sans"/>
                <w:sz w:val="20"/>
                <w:szCs w:val="20"/>
              </w:rPr>
              <w:t>operationalization of HICRA</w:t>
            </w:r>
            <w:r>
              <w:rPr>
                <w:rFonts w:ascii="Gill Sans" w:eastAsia="Gill Sans" w:hAnsi="Gill Sans" w:cs="Gill Sans"/>
                <w:sz w:val="20"/>
                <w:szCs w:val="20"/>
              </w:rPr>
              <w:t xml:space="preserve"> </w:t>
            </w:r>
            <w:r>
              <w:rPr>
                <w:rFonts w:ascii="Gill Sans" w:eastAsia="Gill Sans" w:hAnsi="Gill Sans" w:cs="Gill Sans"/>
                <w:color w:val="000000"/>
                <w:sz w:val="20"/>
                <w:szCs w:val="20"/>
              </w:rPr>
              <w:t>data collection system and reporting tools for capturing quantitative and qualitative information</w:t>
            </w:r>
          </w:p>
          <w:p w14:paraId="00000059" w14:textId="77777777" w:rsidR="00EF4988" w:rsidRDefault="004C0973">
            <w:pPr>
              <w:widowControl w:val="0"/>
              <w:numPr>
                <w:ilvl w:val="0"/>
                <w:numId w:val="6"/>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 xml:space="preserve">Provide technical guidance and training to all HICRA technical and </w:t>
            </w:r>
            <w:r>
              <w:rPr>
                <w:rFonts w:ascii="Gill Sans" w:eastAsia="Gill Sans" w:hAnsi="Gill Sans" w:cs="Gill Sans"/>
                <w:sz w:val="20"/>
                <w:szCs w:val="20"/>
              </w:rPr>
              <w:t xml:space="preserve">MEL team </w:t>
            </w:r>
            <w:r>
              <w:rPr>
                <w:rFonts w:ascii="Gill Sans" w:eastAsia="Gill Sans" w:hAnsi="Gill Sans" w:cs="Gill Sans"/>
                <w:color w:val="000000"/>
                <w:sz w:val="20"/>
                <w:szCs w:val="20"/>
              </w:rPr>
              <w:t>on operationalizing the MEL Plan at th</w:t>
            </w:r>
            <w:r>
              <w:rPr>
                <w:rFonts w:ascii="Gill Sans" w:eastAsia="Gill Sans" w:hAnsi="Gill Sans" w:cs="Gill Sans"/>
                <w:sz w:val="20"/>
                <w:szCs w:val="20"/>
              </w:rPr>
              <w:t>eir respective district and upazila levels</w:t>
            </w:r>
          </w:p>
          <w:p w14:paraId="0000005A" w14:textId="77777777" w:rsidR="00EF4988" w:rsidRDefault="004C0973">
            <w:pPr>
              <w:widowControl w:val="0"/>
              <w:numPr>
                <w:ilvl w:val="0"/>
                <w:numId w:val="6"/>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sz w:val="20"/>
                <w:szCs w:val="20"/>
              </w:rPr>
              <w:t>Provide direct supervision and capacity building support to the assigned Upazila MEL Officers</w:t>
            </w:r>
          </w:p>
          <w:p w14:paraId="0000005B" w14:textId="77777777" w:rsidR="00EF4988" w:rsidRDefault="004C0973">
            <w:pPr>
              <w:widowControl w:val="0"/>
              <w:numPr>
                <w:ilvl w:val="0"/>
                <w:numId w:val="6"/>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sz w:val="20"/>
                <w:szCs w:val="20"/>
              </w:rPr>
              <w:t>Systematic</w:t>
            </w:r>
            <w:r>
              <w:rPr>
                <w:rFonts w:ascii="Gill Sans" w:eastAsia="Gill Sans" w:hAnsi="Gill Sans" w:cs="Gill Sans"/>
                <w:color w:val="000000"/>
                <w:sz w:val="20"/>
                <w:szCs w:val="20"/>
              </w:rPr>
              <w:t xml:space="preserve"> review </w:t>
            </w:r>
            <w:r>
              <w:rPr>
                <w:rFonts w:ascii="Gill Sans" w:eastAsia="Gill Sans" w:hAnsi="Gill Sans" w:cs="Gill Sans"/>
                <w:sz w:val="20"/>
                <w:szCs w:val="20"/>
              </w:rPr>
              <w:t xml:space="preserve">the implementation of the </w:t>
            </w:r>
            <w:r>
              <w:rPr>
                <w:rFonts w:ascii="Gill Sans" w:eastAsia="Gill Sans" w:hAnsi="Gill Sans" w:cs="Gill Sans"/>
                <w:color w:val="000000"/>
                <w:sz w:val="20"/>
                <w:szCs w:val="20"/>
              </w:rPr>
              <w:t xml:space="preserve">MEL system </w:t>
            </w:r>
            <w:r>
              <w:rPr>
                <w:rFonts w:ascii="Gill Sans" w:eastAsia="Gill Sans" w:hAnsi="Gill Sans" w:cs="Gill Sans"/>
                <w:sz w:val="20"/>
                <w:szCs w:val="20"/>
              </w:rPr>
              <w:t>at district level, and support</w:t>
            </w:r>
            <w:r>
              <w:rPr>
                <w:rFonts w:ascii="Gill Sans" w:eastAsia="Gill Sans" w:hAnsi="Gill Sans" w:cs="Gill Sans"/>
                <w:color w:val="000000"/>
                <w:sz w:val="20"/>
                <w:szCs w:val="20"/>
              </w:rPr>
              <w:t xml:space="preserve"> updates</w:t>
            </w:r>
            <w:r>
              <w:rPr>
                <w:rFonts w:ascii="Gill Sans" w:eastAsia="Gill Sans" w:hAnsi="Gill Sans" w:cs="Gill Sans"/>
                <w:sz w:val="20"/>
                <w:szCs w:val="20"/>
              </w:rPr>
              <w:t>/adjustments as required</w:t>
            </w:r>
          </w:p>
          <w:p w14:paraId="0000005C" w14:textId="77777777" w:rsidR="00EF4988" w:rsidRDefault="004C0973">
            <w:pPr>
              <w:widowControl w:val="0"/>
              <w:numPr>
                <w:ilvl w:val="0"/>
                <w:numId w:val="6"/>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sz w:val="20"/>
                <w:szCs w:val="20"/>
              </w:rPr>
              <w:t xml:space="preserve">Continually supervise and review MEL </w:t>
            </w:r>
            <w:r>
              <w:rPr>
                <w:rFonts w:ascii="Gill Sans" w:eastAsia="Gill Sans" w:hAnsi="Gill Sans" w:cs="Gill Sans"/>
                <w:sz w:val="20"/>
                <w:szCs w:val="20"/>
              </w:rPr>
              <w:t>activities in the respective district - adjust/improve as per need</w:t>
            </w:r>
          </w:p>
        </w:tc>
      </w:tr>
      <w:tr w:rsidR="00EF4988" w14:paraId="445204FC"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5D" w14:textId="77777777" w:rsidR="00EF4988" w:rsidRDefault="004C0973">
            <w:pPr>
              <w:pStyle w:val="Heading2"/>
              <w:keepNext w:val="0"/>
              <w:widowControl w:val="0"/>
              <w:spacing w:before="0"/>
              <w:ind w:left="0" w:firstLine="0"/>
              <w:rPr>
                <w:rFonts w:ascii="Gill Sans" w:eastAsia="Gill Sans" w:hAnsi="Gill Sans" w:cs="Gill Sans"/>
                <w:sz w:val="20"/>
                <w:szCs w:val="20"/>
              </w:rPr>
            </w:pPr>
            <w:r>
              <w:rPr>
                <w:rFonts w:ascii="Gill Sans" w:eastAsia="Gill Sans" w:hAnsi="Gill Sans" w:cs="Gill Sans"/>
                <w:sz w:val="20"/>
                <w:szCs w:val="20"/>
              </w:rPr>
              <w:t>Effective program monitoring and feedback to program</w:t>
            </w:r>
          </w:p>
          <w:p w14:paraId="0000005E" w14:textId="77777777" w:rsidR="00EF4988" w:rsidRDefault="004C0973">
            <w:pPr>
              <w:widowControl w:val="0"/>
              <w:numPr>
                <w:ilvl w:val="0"/>
                <w:numId w:val="1"/>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sz w:val="20"/>
                <w:szCs w:val="20"/>
              </w:rPr>
              <w:t xml:space="preserve">Assist in updating </w:t>
            </w:r>
            <w:r>
              <w:rPr>
                <w:rFonts w:ascii="Gill Sans" w:eastAsia="Gill Sans" w:hAnsi="Gill Sans" w:cs="Gill Sans"/>
                <w:color w:val="000000"/>
                <w:sz w:val="20"/>
                <w:szCs w:val="20"/>
              </w:rPr>
              <w:t xml:space="preserve">procedures including formats, record keeping systems which support major programmatic objectives and intermediary </w:t>
            </w:r>
            <w:r>
              <w:rPr>
                <w:rFonts w:ascii="Gill Sans" w:eastAsia="Gill Sans" w:hAnsi="Gill Sans" w:cs="Gill Sans"/>
                <w:color w:val="000000"/>
                <w:sz w:val="20"/>
                <w:szCs w:val="20"/>
              </w:rPr>
              <w:t>results</w:t>
            </w:r>
          </w:p>
          <w:p w14:paraId="0000005F" w14:textId="77777777" w:rsidR="00EF4988" w:rsidRDefault="004C0973">
            <w:pPr>
              <w:widowControl w:val="0"/>
              <w:numPr>
                <w:ilvl w:val="0"/>
                <w:numId w:val="1"/>
              </w:numPr>
              <w:pBdr>
                <w:top w:val="nil"/>
                <w:left w:val="nil"/>
                <w:bottom w:val="nil"/>
                <w:right w:val="nil"/>
                <w:between w:val="nil"/>
              </w:pBdr>
              <w:rPr>
                <w:rFonts w:ascii="Gill Sans" w:eastAsia="Gill Sans" w:hAnsi="Gill Sans" w:cs="Gill Sans"/>
                <w:sz w:val="20"/>
                <w:szCs w:val="20"/>
              </w:rPr>
            </w:pPr>
            <w:r>
              <w:rPr>
                <w:rFonts w:ascii="Gill Sans" w:eastAsia="Gill Sans" w:hAnsi="Gill Sans" w:cs="Gill Sans"/>
                <w:sz w:val="20"/>
                <w:szCs w:val="20"/>
              </w:rPr>
              <w:t>Monitor implementation of MEL systems</w:t>
            </w:r>
          </w:p>
          <w:p w14:paraId="00000060" w14:textId="77777777" w:rsidR="00EF4988" w:rsidRDefault="004C0973">
            <w:pPr>
              <w:widowControl w:val="0"/>
              <w:numPr>
                <w:ilvl w:val="0"/>
                <w:numId w:val="1"/>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sz w:val="20"/>
                <w:szCs w:val="20"/>
              </w:rPr>
              <w:t>A</w:t>
            </w:r>
            <w:r>
              <w:rPr>
                <w:rFonts w:ascii="Gill Sans" w:eastAsia="Gill Sans" w:hAnsi="Gill Sans" w:cs="Gill Sans"/>
                <w:color w:val="000000"/>
                <w:sz w:val="20"/>
                <w:szCs w:val="20"/>
              </w:rPr>
              <w:t xml:space="preserve">ssist </w:t>
            </w:r>
            <w:r>
              <w:rPr>
                <w:rFonts w:ascii="Gill Sans" w:eastAsia="Gill Sans" w:hAnsi="Gill Sans" w:cs="Gill Sans"/>
                <w:sz w:val="20"/>
                <w:szCs w:val="20"/>
              </w:rPr>
              <w:t xml:space="preserve">with </w:t>
            </w:r>
            <w:r>
              <w:rPr>
                <w:rFonts w:ascii="Gill Sans" w:eastAsia="Gill Sans" w:hAnsi="Gill Sans" w:cs="Gill Sans"/>
                <w:color w:val="000000"/>
                <w:sz w:val="20"/>
                <w:szCs w:val="20"/>
              </w:rPr>
              <w:t xml:space="preserve">planning, conducting and reviewing </w:t>
            </w:r>
            <w:r>
              <w:rPr>
                <w:rFonts w:ascii="Gill Sans" w:eastAsia="Gill Sans" w:hAnsi="Gill Sans" w:cs="Gill Sans"/>
                <w:sz w:val="20"/>
                <w:szCs w:val="20"/>
              </w:rPr>
              <w:t xml:space="preserve">results </w:t>
            </w:r>
            <w:r>
              <w:rPr>
                <w:rFonts w:ascii="Gill Sans" w:eastAsia="Gill Sans" w:hAnsi="Gill Sans" w:cs="Gill Sans"/>
                <w:color w:val="000000"/>
                <w:sz w:val="20"/>
                <w:szCs w:val="20"/>
              </w:rPr>
              <w:t>monitoring in the purview of MEL and share feedback to program team on a periodic basis in different thematic and consortium platforms</w:t>
            </w:r>
          </w:p>
          <w:p w14:paraId="00000061" w14:textId="77777777" w:rsidR="00EF4988" w:rsidRDefault="004C0973">
            <w:pPr>
              <w:widowControl w:val="0"/>
              <w:numPr>
                <w:ilvl w:val="0"/>
                <w:numId w:val="1"/>
              </w:numPr>
              <w:pBdr>
                <w:top w:val="nil"/>
                <w:left w:val="nil"/>
                <w:bottom w:val="nil"/>
                <w:right w:val="nil"/>
                <w:between w:val="nil"/>
              </w:pBdr>
              <w:rPr>
                <w:rFonts w:ascii="Gill Sans" w:eastAsia="Gill Sans" w:hAnsi="Gill Sans" w:cs="Gill Sans"/>
                <w:b/>
                <w:color w:val="000000"/>
                <w:sz w:val="20"/>
                <w:szCs w:val="20"/>
              </w:rPr>
            </w:pPr>
            <w:r>
              <w:rPr>
                <w:rFonts w:ascii="Gill Sans" w:eastAsia="Gill Sans" w:hAnsi="Gill Sans" w:cs="Gill Sans"/>
                <w:sz w:val="20"/>
                <w:szCs w:val="20"/>
              </w:rPr>
              <w:t>Support a</w:t>
            </w:r>
            <w:r>
              <w:rPr>
                <w:rFonts w:ascii="Gill Sans" w:eastAsia="Gill Sans" w:hAnsi="Gill Sans" w:cs="Gill Sans"/>
                <w:color w:val="000000"/>
                <w:sz w:val="20"/>
                <w:szCs w:val="20"/>
              </w:rPr>
              <w:t>ccountabili</w:t>
            </w:r>
            <w:r>
              <w:rPr>
                <w:rFonts w:ascii="Gill Sans" w:eastAsia="Gill Sans" w:hAnsi="Gill Sans" w:cs="Gill Sans"/>
                <w:color w:val="000000"/>
                <w:sz w:val="20"/>
                <w:szCs w:val="20"/>
              </w:rPr>
              <w:t>ty to target program participants</w:t>
            </w:r>
          </w:p>
          <w:p w14:paraId="00000062" w14:textId="77777777" w:rsidR="00EF4988" w:rsidRDefault="004C0973">
            <w:pPr>
              <w:widowControl w:val="0"/>
              <w:numPr>
                <w:ilvl w:val="0"/>
                <w:numId w:val="1"/>
              </w:numPr>
              <w:pBdr>
                <w:top w:val="nil"/>
                <w:left w:val="nil"/>
                <w:bottom w:val="nil"/>
                <w:right w:val="nil"/>
                <w:between w:val="nil"/>
              </w:pBdr>
              <w:rPr>
                <w:rFonts w:ascii="Gill Sans" w:eastAsia="Gill Sans" w:hAnsi="Gill Sans" w:cs="Gill Sans"/>
                <w:b/>
                <w:color w:val="000000"/>
                <w:sz w:val="20"/>
                <w:szCs w:val="20"/>
              </w:rPr>
            </w:pPr>
            <w:r>
              <w:rPr>
                <w:rFonts w:ascii="Gill Sans" w:eastAsia="Gill Sans" w:hAnsi="Gill Sans" w:cs="Gill Sans"/>
                <w:color w:val="000000"/>
                <w:sz w:val="20"/>
                <w:szCs w:val="20"/>
              </w:rPr>
              <w:t>Ensure data consistency with USAID requirements and auditable quality of all of HICRA indicators</w:t>
            </w:r>
          </w:p>
          <w:p w14:paraId="00000063" w14:textId="77777777" w:rsidR="00EF4988" w:rsidRDefault="004C0973">
            <w:pPr>
              <w:widowControl w:val="0"/>
              <w:numPr>
                <w:ilvl w:val="0"/>
                <w:numId w:val="1"/>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 xml:space="preserve">Support facilitation of learning events, pause and reflect sessions, etc. with MEL and technical leads, including supporting </w:t>
            </w:r>
            <w:r>
              <w:rPr>
                <w:rFonts w:ascii="Gill Sans" w:eastAsia="Gill Sans" w:hAnsi="Gill Sans" w:cs="Gill Sans"/>
                <w:color w:val="000000"/>
                <w:sz w:val="20"/>
                <w:szCs w:val="20"/>
              </w:rPr>
              <w:t>preparation of materials and to adapt and scale interventions</w:t>
            </w:r>
          </w:p>
        </w:tc>
      </w:tr>
      <w:tr w:rsidR="00EF4988" w14:paraId="199614AF"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64" w14:textId="77777777" w:rsidR="00EF4988" w:rsidRDefault="004C0973">
            <w:pPr>
              <w:pStyle w:val="Heading3"/>
              <w:keepNext w:val="0"/>
              <w:widowControl w:val="0"/>
              <w:spacing w:after="0"/>
              <w:ind w:left="360" w:hanging="360"/>
            </w:pPr>
            <w:r>
              <w:rPr>
                <w:rFonts w:ascii="Gill Sans" w:eastAsia="Gill Sans" w:hAnsi="Gill Sans" w:cs="Gill Sans"/>
                <w:sz w:val="20"/>
                <w:szCs w:val="20"/>
              </w:rPr>
              <w:t>Reporting and Data Quality Assurance</w:t>
            </w:r>
          </w:p>
          <w:p w14:paraId="00000065" w14:textId="77777777" w:rsidR="00EF4988" w:rsidRDefault="004C0973">
            <w:pPr>
              <w:widowControl w:val="0"/>
              <w:numPr>
                <w:ilvl w:val="0"/>
                <w:numId w:val="2"/>
              </w:numPr>
              <w:rPr>
                <w:rFonts w:ascii="Gill Sans" w:eastAsia="Gill Sans" w:hAnsi="Gill Sans" w:cs="Gill Sans"/>
                <w:sz w:val="20"/>
                <w:szCs w:val="20"/>
              </w:rPr>
            </w:pPr>
            <w:r>
              <w:rPr>
                <w:rFonts w:ascii="Gill Sans" w:eastAsia="Gill Sans" w:hAnsi="Gill Sans" w:cs="Gill Sans"/>
                <w:sz w:val="20"/>
                <w:szCs w:val="20"/>
              </w:rPr>
              <w:t xml:space="preserve">Ensure timely and high-quality deliverable submissions </w:t>
            </w:r>
          </w:p>
          <w:p w14:paraId="00000066" w14:textId="77777777" w:rsidR="00EF4988" w:rsidRDefault="004C0973">
            <w:pPr>
              <w:widowControl w:val="0"/>
              <w:numPr>
                <w:ilvl w:val="0"/>
                <w:numId w:val="2"/>
              </w:numPr>
              <w:rPr>
                <w:rFonts w:ascii="Gill Sans" w:eastAsia="Gill Sans" w:hAnsi="Gill Sans" w:cs="Gill Sans"/>
                <w:sz w:val="20"/>
                <w:szCs w:val="20"/>
              </w:rPr>
            </w:pPr>
            <w:r>
              <w:rPr>
                <w:rFonts w:ascii="Gill Sans" w:eastAsia="Gill Sans" w:hAnsi="Gill Sans" w:cs="Gill Sans"/>
                <w:sz w:val="20"/>
                <w:szCs w:val="20"/>
              </w:rPr>
              <w:t>Support regular monthly/quarterly DIP updating and progress review</w:t>
            </w:r>
          </w:p>
          <w:p w14:paraId="00000067" w14:textId="77777777" w:rsidR="00EF4988" w:rsidRDefault="004C0973">
            <w:pPr>
              <w:widowControl w:val="0"/>
              <w:numPr>
                <w:ilvl w:val="0"/>
                <w:numId w:val="2"/>
              </w:numPr>
              <w:rPr>
                <w:rFonts w:ascii="Gill Sans" w:eastAsia="Gill Sans" w:hAnsi="Gill Sans" w:cs="Gill Sans"/>
                <w:sz w:val="20"/>
                <w:szCs w:val="20"/>
              </w:rPr>
            </w:pPr>
            <w:r>
              <w:rPr>
                <w:rFonts w:ascii="Gill Sans" w:eastAsia="Gill Sans" w:hAnsi="Gill Sans" w:cs="Gill Sans"/>
                <w:sz w:val="20"/>
                <w:szCs w:val="20"/>
              </w:rPr>
              <w:t>Ensure data  requirements for USG</w:t>
            </w:r>
            <w:r>
              <w:rPr>
                <w:rFonts w:ascii="Gill Sans" w:eastAsia="Gill Sans" w:hAnsi="Gill Sans" w:cs="Gill Sans"/>
                <w:sz w:val="20"/>
                <w:szCs w:val="20"/>
              </w:rPr>
              <w:t xml:space="preserve"> and GoB reports consistent with the approved USAID award requirements</w:t>
            </w:r>
          </w:p>
          <w:p w14:paraId="00000068" w14:textId="77777777" w:rsidR="00EF4988" w:rsidRDefault="004C0973">
            <w:pPr>
              <w:widowControl w:val="0"/>
              <w:numPr>
                <w:ilvl w:val="0"/>
                <w:numId w:val="2"/>
              </w:numPr>
              <w:rPr>
                <w:rFonts w:ascii="Gill Sans" w:eastAsia="Gill Sans" w:hAnsi="Gill Sans" w:cs="Gill Sans"/>
                <w:sz w:val="20"/>
                <w:szCs w:val="20"/>
              </w:rPr>
            </w:pPr>
            <w:r>
              <w:rPr>
                <w:rFonts w:ascii="Gill Sans" w:eastAsia="Gill Sans" w:hAnsi="Gill Sans" w:cs="Gill Sans"/>
                <w:sz w:val="20"/>
                <w:szCs w:val="20"/>
              </w:rPr>
              <w:t>Conduct DQA visits to ensure compliance with data quality standards</w:t>
            </w:r>
          </w:p>
          <w:p w14:paraId="00000069" w14:textId="77777777" w:rsidR="00EF4988" w:rsidRDefault="004C0973">
            <w:pPr>
              <w:widowControl w:val="0"/>
              <w:numPr>
                <w:ilvl w:val="0"/>
                <w:numId w:val="2"/>
              </w:numPr>
              <w:rPr>
                <w:rFonts w:ascii="Gill Sans" w:eastAsia="Gill Sans" w:hAnsi="Gill Sans" w:cs="Gill Sans"/>
                <w:sz w:val="20"/>
                <w:szCs w:val="20"/>
              </w:rPr>
            </w:pPr>
            <w:r>
              <w:rPr>
                <w:rFonts w:ascii="Gill Sans" w:eastAsia="Gill Sans" w:hAnsi="Gill Sans" w:cs="Gill Sans"/>
                <w:sz w:val="20"/>
                <w:szCs w:val="20"/>
              </w:rPr>
              <w:t>Lead district-level monthly, quarterly, and annual progress reporting ensuring all data are entered and synced and co</w:t>
            </w:r>
            <w:r>
              <w:rPr>
                <w:rFonts w:ascii="Gill Sans" w:eastAsia="Gill Sans" w:hAnsi="Gill Sans" w:cs="Gill Sans"/>
                <w:sz w:val="20"/>
                <w:szCs w:val="20"/>
              </w:rPr>
              <w:t>ntributing by providing performance analysis of targets versus actuals</w:t>
            </w:r>
          </w:p>
          <w:p w14:paraId="0000006A" w14:textId="77777777" w:rsidR="00EF4988" w:rsidRDefault="004C0973">
            <w:pPr>
              <w:widowControl w:val="0"/>
              <w:numPr>
                <w:ilvl w:val="0"/>
                <w:numId w:val="2"/>
              </w:numPr>
              <w:rPr>
                <w:rFonts w:ascii="Gill Sans" w:eastAsia="Gill Sans" w:hAnsi="Gill Sans" w:cs="Gill Sans"/>
                <w:sz w:val="20"/>
                <w:szCs w:val="20"/>
              </w:rPr>
            </w:pPr>
            <w:r>
              <w:rPr>
                <w:rFonts w:ascii="Gill Sans" w:eastAsia="Gill Sans" w:hAnsi="Gill Sans" w:cs="Gill Sans"/>
                <w:sz w:val="20"/>
                <w:szCs w:val="20"/>
              </w:rPr>
              <w:t>Manage and oversee all regional reporting requirements</w:t>
            </w:r>
          </w:p>
          <w:p w14:paraId="0000006B" w14:textId="77777777" w:rsidR="00EF4988" w:rsidRDefault="004C0973">
            <w:pPr>
              <w:widowControl w:val="0"/>
              <w:numPr>
                <w:ilvl w:val="0"/>
                <w:numId w:val="2"/>
              </w:numPr>
              <w:rPr>
                <w:rFonts w:ascii="Gill Sans" w:eastAsia="Gill Sans" w:hAnsi="Gill Sans" w:cs="Gill Sans"/>
                <w:sz w:val="20"/>
                <w:szCs w:val="20"/>
              </w:rPr>
            </w:pPr>
            <w:r>
              <w:rPr>
                <w:rFonts w:ascii="Gill Sans" w:eastAsia="Gill Sans" w:hAnsi="Gill Sans" w:cs="Gill Sans"/>
                <w:sz w:val="20"/>
                <w:szCs w:val="20"/>
              </w:rPr>
              <w:t xml:space="preserve">Collaboratively work with program teams to implement a robust MEL framework that captures accurate and relevant data, and ensures </w:t>
            </w:r>
            <w:r>
              <w:rPr>
                <w:rFonts w:ascii="Gill Sans" w:eastAsia="Gill Sans" w:hAnsi="Gill Sans" w:cs="Gill Sans"/>
                <w:sz w:val="20"/>
                <w:szCs w:val="20"/>
              </w:rPr>
              <w:t>accountability to both participants and the donor.</w:t>
            </w:r>
          </w:p>
          <w:p w14:paraId="0000006C" w14:textId="77777777" w:rsidR="00EF4988" w:rsidRDefault="004C0973">
            <w:pPr>
              <w:widowControl w:val="0"/>
              <w:numPr>
                <w:ilvl w:val="0"/>
                <w:numId w:val="2"/>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 xml:space="preserve">Work closely with the </w:t>
            </w:r>
            <w:r>
              <w:rPr>
                <w:rFonts w:ascii="Gill Sans" w:eastAsia="Gill Sans" w:hAnsi="Gill Sans" w:cs="Gill Sans"/>
                <w:sz w:val="20"/>
                <w:szCs w:val="20"/>
              </w:rPr>
              <w:t xml:space="preserve">GYSI and Protection </w:t>
            </w:r>
            <w:r>
              <w:rPr>
                <w:rFonts w:ascii="Gill Sans" w:eastAsia="Gill Sans" w:hAnsi="Gill Sans" w:cs="Gill Sans"/>
                <w:color w:val="000000"/>
                <w:sz w:val="20"/>
                <w:szCs w:val="20"/>
              </w:rPr>
              <w:t xml:space="preserve">and Environment personnel for ensuring information is </w:t>
            </w:r>
            <w:r>
              <w:rPr>
                <w:rFonts w:ascii="Gill Sans" w:eastAsia="Gill Sans" w:hAnsi="Gill Sans" w:cs="Gill Sans"/>
                <w:color w:val="000000"/>
                <w:sz w:val="20"/>
                <w:szCs w:val="20"/>
              </w:rPr>
              <w:lastRenderedPageBreak/>
              <w:t>adequately collected and reported on Gender and environment issues using gender disaggregated data and result</w:t>
            </w:r>
            <w:r>
              <w:rPr>
                <w:rFonts w:ascii="Gill Sans" w:eastAsia="Gill Sans" w:hAnsi="Gill Sans" w:cs="Gill Sans"/>
                <w:color w:val="000000"/>
                <w:sz w:val="20"/>
                <w:szCs w:val="20"/>
              </w:rPr>
              <w:t xml:space="preserve">s of </w:t>
            </w:r>
            <w:r>
              <w:rPr>
                <w:rFonts w:ascii="Gill Sans" w:eastAsia="Gill Sans" w:hAnsi="Gill Sans" w:cs="Gill Sans"/>
                <w:sz w:val="20"/>
                <w:szCs w:val="20"/>
              </w:rPr>
              <w:t>G</w:t>
            </w:r>
            <w:r>
              <w:rPr>
                <w:rFonts w:ascii="Gill Sans" w:eastAsia="Gill Sans" w:hAnsi="Gill Sans" w:cs="Gill Sans"/>
                <w:color w:val="000000"/>
                <w:sz w:val="20"/>
                <w:szCs w:val="20"/>
              </w:rPr>
              <w:t>ender and environment issues and analysis</w:t>
            </w:r>
          </w:p>
          <w:p w14:paraId="0000006D" w14:textId="77777777" w:rsidR="00EF4988" w:rsidRDefault="004C0973">
            <w:pPr>
              <w:widowControl w:val="0"/>
              <w:numPr>
                <w:ilvl w:val="0"/>
                <w:numId w:val="2"/>
              </w:numPr>
              <w:rPr>
                <w:rFonts w:ascii="Gill Sans" w:eastAsia="Gill Sans" w:hAnsi="Gill Sans" w:cs="Gill Sans"/>
                <w:sz w:val="20"/>
                <w:szCs w:val="20"/>
              </w:rPr>
            </w:pPr>
            <w:r>
              <w:rPr>
                <w:rFonts w:ascii="Gill Sans" w:eastAsia="Gill Sans" w:hAnsi="Gill Sans" w:cs="Gill Sans"/>
                <w:sz w:val="20"/>
                <w:szCs w:val="20"/>
              </w:rPr>
              <w:t>Assist with dissemination of the in-house research and survey results to appropriate audiences at regional level</w:t>
            </w:r>
          </w:p>
        </w:tc>
      </w:tr>
      <w:tr w:rsidR="00EF4988" w14:paraId="2DA44EF3"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6E" w14:textId="77777777" w:rsidR="00EF4988" w:rsidRDefault="004C0973">
            <w:pPr>
              <w:pStyle w:val="Heading2"/>
              <w:keepNext w:val="0"/>
              <w:widowControl w:val="0"/>
              <w:spacing w:before="0"/>
              <w:ind w:left="0" w:firstLine="0"/>
              <w:rPr>
                <w:rFonts w:ascii="Gill Sans" w:eastAsia="Gill Sans" w:hAnsi="Gill Sans" w:cs="Gill Sans"/>
                <w:sz w:val="20"/>
                <w:szCs w:val="20"/>
              </w:rPr>
            </w:pPr>
            <w:r>
              <w:rPr>
                <w:rFonts w:ascii="Gill Sans" w:eastAsia="Gill Sans" w:hAnsi="Gill Sans" w:cs="Gill Sans"/>
                <w:sz w:val="20"/>
                <w:szCs w:val="20"/>
              </w:rPr>
              <w:lastRenderedPageBreak/>
              <w:t>Research and Evaluation, Evidence Generation, and Learning</w:t>
            </w:r>
          </w:p>
          <w:p w14:paraId="0000006F" w14:textId="77777777" w:rsidR="00EF4988" w:rsidRDefault="004C0973">
            <w:pPr>
              <w:widowControl w:val="0"/>
              <w:numPr>
                <w:ilvl w:val="0"/>
                <w:numId w:val="2"/>
              </w:numPr>
              <w:rPr>
                <w:rFonts w:ascii="Gill Sans" w:eastAsia="Gill Sans" w:hAnsi="Gill Sans" w:cs="Gill Sans"/>
                <w:sz w:val="20"/>
                <w:szCs w:val="20"/>
              </w:rPr>
            </w:pPr>
            <w:r>
              <w:rPr>
                <w:rFonts w:ascii="Gill Sans" w:eastAsia="Gill Sans" w:hAnsi="Gill Sans" w:cs="Gill Sans"/>
                <w:sz w:val="20"/>
                <w:szCs w:val="20"/>
              </w:rPr>
              <w:t xml:space="preserve">Lead the district-level monitoring </w:t>
            </w:r>
            <w:r>
              <w:rPr>
                <w:rFonts w:ascii="Gill Sans" w:eastAsia="Gill Sans" w:hAnsi="Gill Sans" w:cs="Gill Sans"/>
                <w:sz w:val="20"/>
                <w:szCs w:val="20"/>
              </w:rPr>
              <w:t>and data collection efforts for all interventions in accordance with the HICRA MEL Plan</w:t>
            </w:r>
          </w:p>
          <w:p w14:paraId="00000070" w14:textId="77777777" w:rsidR="00EF4988" w:rsidRDefault="004C0973">
            <w:pPr>
              <w:widowControl w:val="0"/>
              <w:numPr>
                <w:ilvl w:val="0"/>
                <w:numId w:val="2"/>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sz w:val="20"/>
                <w:szCs w:val="20"/>
              </w:rPr>
              <w:t xml:space="preserve">Prepare concise field reports and facilitate sharing sessions with program team on monitoring findings and analyzed data with the </w:t>
            </w:r>
            <w:r>
              <w:rPr>
                <w:rFonts w:ascii="Gill Sans" w:eastAsia="Gill Sans" w:hAnsi="Gill Sans" w:cs="Gill Sans"/>
                <w:color w:val="000000"/>
                <w:sz w:val="20"/>
                <w:szCs w:val="20"/>
              </w:rPr>
              <w:t>HICRA Team so that findings/lessons le</w:t>
            </w:r>
            <w:r>
              <w:rPr>
                <w:rFonts w:ascii="Gill Sans" w:eastAsia="Gill Sans" w:hAnsi="Gill Sans" w:cs="Gill Sans"/>
                <w:color w:val="000000"/>
                <w:sz w:val="20"/>
                <w:szCs w:val="20"/>
              </w:rPr>
              <w:t>arned can be incorporated into future program and setting strategic direction following adaptive management</w:t>
            </w:r>
          </w:p>
          <w:p w14:paraId="00000071" w14:textId="77777777" w:rsidR="00EF4988" w:rsidRDefault="004C0973">
            <w:pPr>
              <w:widowControl w:val="0"/>
              <w:numPr>
                <w:ilvl w:val="0"/>
                <w:numId w:val="2"/>
              </w:numPr>
              <w:rPr>
                <w:rFonts w:ascii="Gill Sans" w:eastAsia="Gill Sans" w:hAnsi="Gill Sans" w:cs="Gill Sans"/>
                <w:sz w:val="20"/>
                <w:szCs w:val="20"/>
              </w:rPr>
            </w:pPr>
            <w:r>
              <w:rPr>
                <w:rFonts w:ascii="Gill Sans" w:eastAsia="Gill Sans" w:hAnsi="Gill Sans" w:cs="Gill Sans"/>
                <w:sz w:val="20"/>
                <w:szCs w:val="20"/>
              </w:rPr>
              <w:t>Work closely with Manager – MIS &amp; GIS, MIS Specialist, and Coordinator – CLA &amp; KM for effective and high-quality results reporting, evidence generat</w:t>
            </w:r>
            <w:r>
              <w:rPr>
                <w:rFonts w:ascii="Gill Sans" w:eastAsia="Gill Sans" w:hAnsi="Gill Sans" w:cs="Gill Sans"/>
                <w:sz w:val="20"/>
                <w:szCs w:val="20"/>
              </w:rPr>
              <w:t>ion, and share feedback from the result of quality benchmark, DQA and other MEL components</w:t>
            </w:r>
          </w:p>
          <w:p w14:paraId="00000072" w14:textId="77777777" w:rsidR="00EF4988" w:rsidRDefault="004C0973">
            <w:pPr>
              <w:widowControl w:val="0"/>
              <w:numPr>
                <w:ilvl w:val="0"/>
                <w:numId w:val="2"/>
              </w:numPr>
              <w:rPr>
                <w:rFonts w:ascii="Gill Sans" w:eastAsia="Gill Sans" w:hAnsi="Gill Sans" w:cs="Gill Sans"/>
                <w:sz w:val="20"/>
                <w:szCs w:val="20"/>
              </w:rPr>
            </w:pPr>
            <w:r>
              <w:rPr>
                <w:rFonts w:ascii="Gill Sans" w:eastAsia="Gill Sans" w:hAnsi="Gill Sans" w:cs="Gill Sans"/>
                <w:sz w:val="20"/>
                <w:szCs w:val="20"/>
              </w:rPr>
              <w:t>Oversee and monitor field level routine and annual data collection</w:t>
            </w:r>
          </w:p>
        </w:tc>
      </w:tr>
      <w:tr w:rsidR="00EF4988" w14:paraId="13757DCC"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73" w14:textId="77777777" w:rsidR="00EF4988" w:rsidRDefault="004C0973">
            <w:pPr>
              <w:pStyle w:val="Heading3"/>
              <w:keepNext w:val="0"/>
              <w:widowControl w:val="0"/>
              <w:spacing w:after="0"/>
              <w:rPr>
                <w:rFonts w:ascii="Gill Sans" w:eastAsia="Gill Sans" w:hAnsi="Gill Sans" w:cs="Gill Sans"/>
                <w:sz w:val="20"/>
                <w:szCs w:val="20"/>
              </w:rPr>
            </w:pPr>
            <w:r>
              <w:rPr>
                <w:rFonts w:ascii="Gill Sans" w:eastAsia="Gill Sans" w:hAnsi="Gill Sans" w:cs="Gill Sans"/>
                <w:sz w:val="20"/>
                <w:szCs w:val="20"/>
              </w:rPr>
              <w:t>Staff Supervision, Support and Management</w:t>
            </w:r>
          </w:p>
          <w:p w14:paraId="00000074" w14:textId="77777777" w:rsidR="00EF4988" w:rsidRDefault="004C0973">
            <w:pPr>
              <w:widowControl w:val="0"/>
              <w:numPr>
                <w:ilvl w:val="0"/>
                <w:numId w:val="3"/>
              </w:numPr>
              <w:rPr>
                <w:rFonts w:ascii="Gill Sans" w:eastAsia="Gill Sans" w:hAnsi="Gill Sans" w:cs="Gill Sans"/>
                <w:sz w:val="20"/>
                <w:szCs w:val="20"/>
              </w:rPr>
            </w:pPr>
            <w:r>
              <w:rPr>
                <w:rFonts w:ascii="Gill Sans" w:eastAsia="Gill Sans" w:hAnsi="Gill Sans" w:cs="Gill Sans"/>
                <w:sz w:val="20"/>
                <w:szCs w:val="20"/>
              </w:rPr>
              <w:t>Lead the districtwise</w:t>
            </w:r>
            <w:r>
              <w:rPr>
                <w:rFonts w:ascii="Gill Sans" w:eastAsia="Gill Sans" w:hAnsi="Gill Sans" w:cs="Gill Sans"/>
                <w:sz w:val="20"/>
                <w:szCs w:val="20"/>
              </w:rPr>
              <w:t xml:space="preserve"> MEL team by providing guidance, and capacity strengthening support to enhance their skills and professional development</w:t>
            </w:r>
          </w:p>
          <w:p w14:paraId="00000075" w14:textId="77777777" w:rsidR="00EF4988" w:rsidRDefault="004C0973">
            <w:pPr>
              <w:widowControl w:val="0"/>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 xml:space="preserve">Manage and supervise </w:t>
            </w:r>
            <w:r>
              <w:rPr>
                <w:rFonts w:ascii="Gill Sans" w:eastAsia="Gill Sans" w:hAnsi="Gill Sans" w:cs="Gill Sans"/>
                <w:sz w:val="20"/>
                <w:szCs w:val="20"/>
              </w:rPr>
              <w:t xml:space="preserve">Upazila MEL Officers </w:t>
            </w:r>
            <w:r>
              <w:rPr>
                <w:rFonts w:ascii="Gill Sans" w:eastAsia="Gill Sans" w:hAnsi="Gill Sans" w:cs="Gill Sans"/>
                <w:color w:val="000000"/>
                <w:sz w:val="20"/>
                <w:szCs w:val="20"/>
              </w:rPr>
              <w:t>through effective mentoring and upholding team spirit</w:t>
            </w:r>
          </w:p>
          <w:p w14:paraId="00000076" w14:textId="77777777" w:rsidR="00EF4988" w:rsidRDefault="004C0973">
            <w:pPr>
              <w:widowControl w:val="0"/>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Undertake frequent field visits to supe</w:t>
            </w:r>
            <w:r>
              <w:rPr>
                <w:rFonts w:ascii="Gill Sans" w:eastAsia="Gill Sans" w:hAnsi="Gill Sans" w:cs="Gill Sans"/>
                <w:color w:val="000000"/>
                <w:sz w:val="20"/>
                <w:szCs w:val="20"/>
              </w:rPr>
              <w:t>rvise implementation of MEL activities, oversee MIS data collection, and provide on-the-spot solutions and guidance on MEL issues</w:t>
            </w:r>
          </w:p>
        </w:tc>
      </w:tr>
      <w:tr w:rsidR="00EF4988" w14:paraId="1D67B375"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77" w14:textId="77777777" w:rsidR="00EF4988" w:rsidRDefault="004C0973">
            <w:pPr>
              <w:pStyle w:val="Heading2"/>
              <w:keepNext w:val="0"/>
              <w:widowControl w:val="0"/>
              <w:spacing w:before="0"/>
              <w:ind w:left="0" w:firstLine="0"/>
              <w:rPr>
                <w:rFonts w:ascii="Gill Sans" w:eastAsia="Gill Sans" w:hAnsi="Gill Sans" w:cs="Gill Sans"/>
                <w:sz w:val="20"/>
                <w:szCs w:val="20"/>
              </w:rPr>
            </w:pPr>
            <w:r>
              <w:rPr>
                <w:rFonts w:ascii="Gill Sans" w:eastAsia="Gill Sans" w:hAnsi="Gill Sans" w:cs="Gill Sans"/>
                <w:sz w:val="20"/>
                <w:szCs w:val="20"/>
              </w:rPr>
              <w:t>General:</w:t>
            </w:r>
          </w:p>
          <w:p w14:paraId="00000078" w14:textId="77777777" w:rsidR="00EF4988" w:rsidRDefault="004C0973">
            <w:pPr>
              <w:widowControl w:val="0"/>
              <w:numPr>
                <w:ilvl w:val="0"/>
                <w:numId w:val="4"/>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sz w:val="20"/>
                <w:szCs w:val="20"/>
              </w:rPr>
              <w:t xml:space="preserve">Train Upazila MEL Officers </w:t>
            </w:r>
            <w:r>
              <w:rPr>
                <w:rFonts w:ascii="Gill Sans" w:eastAsia="Gill Sans" w:hAnsi="Gill Sans" w:cs="Gill Sans"/>
                <w:color w:val="000000"/>
                <w:sz w:val="20"/>
                <w:szCs w:val="20"/>
              </w:rPr>
              <w:t>on use of monitoring forms, data collection, data cleaning, data entry etc. as needed.</w:t>
            </w:r>
          </w:p>
          <w:p w14:paraId="00000079" w14:textId="77777777" w:rsidR="00EF4988" w:rsidRDefault="004C0973">
            <w:pPr>
              <w:widowControl w:val="0"/>
              <w:numPr>
                <w:ilvl w:val="0"/>
                <w:numId w:val="4"/>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 xml:space="preserve">Provide </w:t>
            </w:r>
            <w:r>
              <w:rPr>
                <w:rFonts w:ascii="Gill Sans" w:eastAsia="Gill Sans" w:hAnsi="Gill Sans" w:cs="Gill Sans"/>
                <w:sz w:val="20"/>
                <w:szCs w:val="20"/>
              </w:rPr>
              <w:t xml:space="preserve">MEL </w:t>
            </w:r>
            <w:r>
              <w:rPr>
                <w:rFonts w:ascii="Gill Sans" w:eastAsia="Gill Sans" w:hAnsi="Gill Sans" w:cs="Gill Sans"/>
                <w:color w:val="000000"/>
                <w:sz w:val="20"/>
                <w:szCs w:val="20"/>
              </w:rPr>
              <w:t>support to the technical teams w</w:t>
            </w:r>
            <w:r>
              <w:rPr>
                <w:rFonts w:ascii="Gill Sans" w:eastAsia="Gill Sans" w:hAnsi="Gill Sans" w:cs="Gill Sans"/>
                <w:sz w:val="20"/>
                <w:szCs w:val="20"/>
              </w:rPr>
              <w:t>in the district</w:t>
            </w:r>
          </w:p>
          <w:p w14:paraId="0000007A" w14:textId="77777777" w:rsidR="00EF4988" w:rsidRDefault="004C0973">
            <w:pPr>
              <w:widowControl w:val="0"/>
              <w:numPr>
                <w:ilvl w:val="0"/>
                <w:numId w:val="4"/>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Promote and practice participatory monitoring</w:t>
            </w:r>
          </w:p>
          <w:p w14:paraId="0000007B" w14:textId="77777777" w:rsidR="00EF4988" w:rsidRDefault="004C0973">
            <w:pPr>
              <w:widowControl w:val="0"/>
              <w:numPr>
                <w:ilvl w:val="0"/>
                <w:numId w:val="4"/>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sz w:val="20"/>
                <w:szCs w:val="20"/>
              </w:rPr>
              <w:t>Develop supportive supervisory schedules and build capacity of MEL team in the district through learning by doing</w:t>
            </w:r>
          </w:p>
          <w:p w14:paraId="0000007C" w14:textId="77777777" w:rsidR="00EF4988" w:rsidRDefault="004C0973">
            <w:pPr>
              <w:widowControl w:val="0"/>
              <w:numPr>
                <w:ilvl w:val="0"/>
                <w:numId w:val="4"/>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 xml:space="preserve">Work with </w:t>
            </w:r>
            <w:r>
              <w:rPr>
                <w:rFonts w:ascii="Gill Sans" w:eastAsia="Gill Sans" w:hAnsi="Gill Sans" w:cs="Gill Sans"/>
                <w:sz w:val="20"/>
                <w:szCs w:val="20"/>
              </w:rPr>
              <w:t xml:space="preserve">relevant </w:t>
            </w:r>
            <w:r>
              <w:rPr>
                <w:rFonts w:ascii="Gill Sans" w:eastAsia="Gill Sans" w:hAnsi="Gill Sans" w:cs="Gill Sans"/>
                <w:color w:val="000000"/>
                <w:sz w:val="20"/>
                <w:szCs w:val="20"/>
              </w:rPr>
              <w:t xml:space="preserve">stakeholders </w:t>
            </w:r>
            <w:r>
              <w:rPr>
                <w:rFonts w:ascii="Gill Sans" w:eastAsia="Gill Sans" w:hAnsi="Gill Sans" w:cs="Gill Sans"/>
                <w:sz w:val="20"/>
                <w:szCs w:val="20"/>
              </w:rPr>
              <w:t>with</w:t>
            </w:r>
            <w:r>
              <w:rPr>
                <w:rFonts w:ascii="Gill Sans" w:eastAsia="Gill Sans" w:hAnsi="Gill Sans" w:cs="Gill Sans"/>
                <w:sz w:val="20"/>
                <w:szCs w:val="20"/>
              </w:rPr>
              <w:t xml:space="preserve">in the district </w:t>
            </w:r>
            <w:r>
              <w:rPr>
                <w:rFonts w:ascii="Gill Sans" w:eastAsia="Gill Sans" w:hAnsi="Gill Sans" w:cs="Gill Sans"/>
                <w:color w:val="000000"/>
                <w:sz w:val="20"/>
                <w:szCs w:val="20"/>
              </w:rPr>
              <w:t>and synthesize information from various sources</w:t>
            </w:r>
          </w:p>
          <w:p w14:paraId="0000007D" w14:textId="77777777" w:rsidR="00EF4988" w:rsidRDefault="004C0973">
            <w:pPr>
              <w:widowControl w:val="0"/>
              <w:numPr>
                <w:ilvl w:val="0"/>
                <w:numId w:val="4"/>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Keep continuous liaison with consortium MEL</w:t>
            </w:r>
            <w:r>
              <w:rPr>
                <w:rFonts w:ascii="Gill Sans" w:eastAsia="Gill Sans" w:hAnsi="Gill Sans" w:cs="Gill Sans"/>
                <w:sz w:val="20"/>
                <w:szCs w:val="20"/>
              </w:rPr>
              <w:t xml:space="preserve"> and technical</w:t>
            </w:r>
            <w:r>
              <w:rPr>
                <w:rFonts w:ascii="Gill Sans" w:eastAsia="Gill Sans" w:hAnsi="Gill Sans" w:cs="Gill Sans"/>
                <w:color w:val="000000"/>
                <w:sz w:val="20"/>
                <w:szCs w:val="20"/>
              </w:rPr>
              <w:t xml:space="preserve"> colleagues.</w:t>
            </w:r>
          </w:p>
          <w:p w14:paraId="0000007E" w14:textId="77777777" w:rsidR="00EF4988" w:rsidRDefault="004C0973">
            <w:pPr>
              <w:widowControl w:val="0"/>
              <w:numPr>
                <w:ilvl w:val="0"/>
                <w:numId w:val="4"/>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 xml:space="preserve">Assist </w:t>
            </w:r>
            <w:r>
              <w:rPr>
                <w:rFonts w:ascii="Gill Sans" w:eastAsia="Gill Sans" w:hAnsi="Gill Sans" w:cs="Gill Sans"/>
                <w:sz w:val="20"/>
                <w:szCs w:val="20"/>
              </w:rPr>
              <w:t xml:space="preserve">District Coordinator </w:t>
            </w:r>
            <w:r>
              <w:rPr>
                <w:rFonts w:ascii="Gill Sans" w:eastAsia="Gill Sans" w:hAnsi="Gill Sans" w:cs="Gill Sans"/>
                <w:color w:val="000000"/>
                <w:sz w:val="20"/>
                <w:szCs w:val="20"/>
              </w:rPr>
              <w:t>in local level coordination, liaison and reporting to government departments</w:t>
            </w:r>
          </w:p>
          <w:p w14:paraId="0000007F" w14:textId="77777777" w:rsidR="00EF4988" w:rsidRDefault="004C0973">
            <w:pPr>
              <w:pStyle w:val="Heading3"/>
              <w:keepNext w:val="0"/>
              <w:widowControl w:val="0"/>
              <w:spacing w:after="0"/>
            </w:pPr>
            <w:r>
              <w:rPr>
                <w:rFonts w:ascii="Gill Sans" w:eastAsia="Gill Sans" w:hAnsi="Gill Sans" w:cs="Gill Sans"/>
                <w:sz w:val="20"/>
                <w:szCs w:val="20"/>
              </w:rPr>
              <w:t>Any other tasks a</w:t>
            </w:r>
            <w:r>
              <w:rPr>
                <w:rFonts w:ascii="Gill Sans" w:eastAsia="Gill Sans" w:hAnsi="Gill Sans" w:cs="Gill Sans"/>
                <w:sz w:val="20"/>
                <w:szCs w:val="20"/>
              </w:rPr>
              <w:t>ssigned by the Supervisor</w:t>
            </w:r>
          </w:p>
        </w:tc>
      </w:tr>
    </w:tbl>
    <w:p w14:paraId="00000080" w14:textId="77777777" w:rsidR="00EF4988" w:rsidRDefault="00EF4988"/>
    <w:tbl>
      <w:tblPr>
        <w:tblStyle w:val="a4"/>
        <w:tblW w:w="9015" w:type="dxa"/>
        <w:tblLayout w:type="fixed"/>
        <w:tblLook w:val="0000" w:firstRow="0" w:lastRow="0" w:firstColumn="0" w:lastColumn="0" w:noHBand="0" w:noVBand="0"/>
      </w:tblPr>
      <w:tblGrid>
        <w:gridCol w:w="9015"/>
      </w:tblGrid>
      <w:tr w:rsidR="00EF4988" w14:paraId="2E5C59C2"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81" w14:textId="77777777" w:rsidR="00EF4988" w:rsidRDefault="004C0973">
            <w:pPr>
              <w:widowControl w:val="0"/>
              <w:rPr>
                <w:rFonts w:ascii="Gill Sans" w:eastAsia="Gill Sans" w:hAnsi="Gill Sans" w:cs="Gill Sans"/>
                <w:b/>
                <w:color w:val="000000"/>
                <w:sz w:val="20"/>
                <w:szCs w:val="20"/>
              </w:rPr>
            </w:pPr>
            <w:r>
              <w:rPr>
                <w:rFonts w:ascii="Gill Sans" w:eastAsia="Gill Sans" w:hAnsi="Gill Sans" w:cs="Gill Sans"/>
                <w:b/>
                <w:sz w:val="20"/>
                <w:szCs w:val="20"/>
              </w:rPr>
              <w:t>ESSENTIAL</w:t>
            </w:r>
          </w:p>
        </w:tc>
      </w:tr>
      <w:tr w:rsidR="00EF4988" w14:paraId="27EC418B"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82" w14:textId="77777777" w:rsidR="00EF4988" w:rsidRDefault="004C0973">
            <w:pPr>
              <w:widowControl w:val="0"/>
              <w:rPr>
                <w:rFonts w:ascii="Gill Sans" w:eastAsia="Gill Sans" w:hAnsi="Gill Sans" w:cs="Gill Sans"/>
                <w:b/>
                <w:sz w:val="20"/>
                <w:szCs w:val="20"/>
              </w:rPr>
            </w:pPr>
            <w:r>
              <w:rPr>
                <w:rFonts w:ascii="Gill Sans" w:eastAsia="Gill Sans" w:hAnsi="Gill Sans" w:cs="Gill Sans"/>
                <w:b/>
                <w:sz w:val="20"/>
                <w:szCs w:val="20"/>
              </w:rPr>
              <w:t>Working experience:</w:t>
            </w:r>
          </w:p>
          <w:p w14:paraId="00000083" w14:textId="77777777" w:rsidR="00EF4988" w:rsidRDefault="004C0973">
            <w:pPr>
              <w:widowControl w:val="0"/>
              <w:numPr>
                <w:ilvl w:val="0"/>
                <w:numId w:val="5"/>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At least 5 years of progressive experience in designing, developing, implementing and managing MEL activities for complex programs, preferably in the areas of economic growth and livelihoods, food security, agriculture, natural resources management, water,</w:t>
            </w:r>
            <w:r>
              <w:rPr>
                <w:rFonts w:ascii="Gill Sans" w:eastAsia="Gill Sans" w:hAnsi="Gill Sans" w:cs="Gill Sans"/>
                <w:color w:val="000000"/>
                <w:sz w:val="20"/>
                <w:szCs w:val="20"/>
              </w:rPr>
              <w:t xml:space="preserve"> sanitation and hygiene (WASH), and/or disaster risk reduction (DRR). </w:t>
            </w:r>
          </w:p>
          <w:p w14:paraId="00000084" w14:textId="77777777" w:rsidR="00EF4988" w:rsidRDefault="004C0973">
            <w:pPr>
              <w:widowControl w:val="0"/>
              <w:numPr>
                <w:ilvl w:val="0"/>
                <w:numId w:val="5"/>
              </w:numPr>
              <w:rPr>
                <w:rFonts w:ascii="Gill Sans" w:eastAsia="Gill Sans" w:hAnsi="Gill Sans" w:cs="Gill Sans"/>
                <w:color w:val="000000"/>
                <w:sz w:val="20"/>
                <w:szCs w:val="20"/>
              </w:rPr>
            </w:pPr>
            <w:r>
              <w:rPr>
                <w:rFonts w:ascii="Gill Sans" w:eastAsia="Gill Sans" w:hAnsi="Gill Sans" w:cs="Gill Sans"/>
                <w:color w:val="000000"/>
                <w:sz w:val="20"/>
                <w:szCs w:val="20"/>
              </w:rPr>
              <w:t xml:space="preserve">Prior experience </w:t>
            </w:r>
            <w:r>
              <w:rPr>
                <w:rFonts w:ascii="Gill Sans" w:eastAsia="Gill Sans" w:hAnsi="Gill Sans" w:cs="Gill Sans"/>
                <w:sz w:val="20"/>
                <w:szCs w:val="20"/>
              </w:rPr>
              <w:t>leading MEL activities for</w:t>
            </w:r>
            <w:r>
              <w:rPr>
                <w:rFonts w:ascii="Gill Sans" w:eastAsia="Gill Sans" w:hAnsi="Gill Sans" w:cs="Gill Sans"/>
                <w:color w:val="000000"/>
                <w:sz w:val="20"/>
                <w:szCs w:val="20"/>
              </w:rPr>
              <w:t xml:space="preserve"> </w:t>
            </w:r>
            <w:r>
              <w:rPr>
                <w:rFonts w:ascii="Gill Sans" w:eastAsia="Gill Sans" w:hAnsi="Gill Sans" w:cs="Gill Sans"/>
                <w:sz w:val="20"/>
                <w:szCs w:val="20"/>
              </w:rPr>
              <w:t>multi-sectoral programs funded by</w:t>
            </w:r>
            <w:r>
              <w:rPr>
                <w:rFonts w:ascii="Gill Sans" w:eastAsia="Gill Sans" w:hAnsi="Gill Sans" w:cs="Gill Sans"/>
                <w:color w:val="000000"/>
                <w:sz w:val="20"/>
                <w:szCs w:val="20"/>
              </w:rPr>
              <w:t xml:space="preserve"> USAID, FCDO or EU</w:t>
            </w:r>
          </w:p>
          <w:p w14:paraId="00000085" w14:textId="77777777" w:rsidR="00EF4988" w:rsidRDefault="004C0973">
            <w:pPr>
              <w:widowControl w:val="0"/>
              <w:numPr>
                <w:ilvl w:val="0"/>
                <w:numId w:val="5"/>
              </w:numPr>
              <w:rPr>
                <w:rFonts w:ascii="Gill Sans" w:eastAsia="Gill Sans" w:hAnsi="Gill Sans" w:cs="Gill Sans"/>
                <w:sz w:val="20"/>
                <w:szCs w:val="20"/>
              </w:rPr>
            </w:pPr>
            <w:r>
              <w:rPr>
                <w:rFonts w:ascii="Gill Sans" w:eastAsia="Gill Sans" w:hAnsi="Gill Sans" w:cs="Gill Sans"/>
                <w:sz w:val="20"/>
                <w:szCs w:val="20"/>
              </w:rPr>
              <w:t>Strong working familiarity with USAID requirements, regulations, and policies.</w:t>
            </w:r>
          </w:p>
          <w:p w14:paraId="00000086" w14:textId="77777777" w:rsidR="00EF4988" w:rsidRDefault="004C0973">
            <w:pPr>
              <w:widowControl w:val="0"/>
              <w:numPr>
                <w:ilvl w:val="0"/>
                <w:numId w:val="5"/>
              </w:numPr>
              <w:rPr>
                <w:rFonts w:ascii="Gill Sans" w:eastAsia="Gill Sans" w:hAnsi="Gill Sans" w:cs="Gill Sans"/>
                <w:sz w:val="20"/>
                <w:szCs w:val="20"/>
              </w:rPr>
            </w:pPr>
            <w:r>
              <w:rPr>
                <w:rFonts w:ascii="Gill Sans" w:eastAsia="Gill Sans" w:hAnsi="Gill Sans" w:cs="Gill Sans"/>
                <w:sz w:val="20"/>
                <w:szCs w:val="20"/>
              </w:rPr>
              <w:lastRenderedPageBreak/>
              <w:t>Experience</w:t>
            </w:r>
            <w:r>
              <w:rPr>
                <w:rFonts w:ascii="Gill Sans" w:eastAsia="Gill Sans" w:hAnsi="Gill Sans" w:cs="Gill Sans"/>
                <w:sz w:val="20"/>
                <w:szCs w:val="20"/>
              </w:rPr>
              <w:t xml:space="preserve"> in facilitating and supporting programmatic decision making, adaptive management, and learning.</w:t>
            </w:r>
          </w:p>
        </w:tc>
      </w:tr>
      <w:tr w:rsidR="00EF4988" w14:paraId="2D9B31B6"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87" w14:textId="77777777" w:rsidR="00EF4988" w:rsidRDefault="004C0973">
            <w:pPr>
              <w:widowControl w:val="0"/>
              <w:pBdr>
                <w:top w:val="nil"/>
                <w:left w:val="nil"/>
                <w:bottom w:val="nil"/>
                <w:right w:val="nil"/>
                <w:between w:val="nil"/>
              </w:pBdr>
              <w:ind w:left="360" w:hanging="360"/>
              <w:rPr>
                <w:rFonts w:ascii="Gill Sans" w:eastAsia="Gill Sans" w:hAnsi="Gill Sans" w:cs="Gill Sans"/>
                <w:b/>
                <w:color w:val="000000"/>
                <w:sz w:val="20"/>
                <w:szCs w:val="20"/>
              </w:rPr>
            </w:pPr>
            <w:r>
              <w:rPr>
                <w:rFonts w:ascii="Gill Sans" w:eastAsia="Gill Sans" w:hAnsi="Gill Sans" w:cs="Gill Sans"/>
                <w:b/>
                <w:color w:val="000000"/>
                <w:sz w:val="20"/>
                <w:szCs w:val="20"/>
              </w:rPr>
              <w:lastRenderedPageBreak/>
              <w:t>Knowledge:</w:t>
            </w:r>
          </w:p>
          <w:p w14:paraId="00000088" w14:textId="77777777" w:rsidR="00EF4988" w:rsidRDefault="004C0973">
            <w:pPr>
              <w:widowControl w:val="0"/>
              <w:numPr>
                <w:ilvl w:val="0"/>
                <w:numId w:val="5"/>
              </w:numPr>
              <w:rPr>
                <w:rFonts w:ascii="Gill Sans" w:eastAsia="Gill Sans" w:hAnsi="Gill Sans" w:cs="Gill Sans"/>
                <w:sz w:val="20"/>
                <w:szCs w:val="20"/>
              </w:rPr>
            </w:pPr>
            <w:r>
              <w:rPr>
                <w:rFonts w:ascii="Gill Sans" w:eastAsia="Gill Sans" w:hAnsi="Gill Sans" w:cs="Gill Sans"/>
                <w:sz w:val="20"/>
                <w:szCs w:val="20"/>
              </w:rPr>
              <w:t xml:space="preserve">Strong knowledge of the Bangladesh context and priorities in the areas of economic growth and livelihoods, climate resilient agriculture, natural </w:t>
            </w:r>
            <w:r>
              <w:rPr>
                <w:rFonts w:ascii="Gill Sans" w:eastAsia="Gill Sans" w:hAnsi="Gill Sans" w:cs="Gill Sans"/>
                <w:sz w:val="20"/>
                <w:szCs w:val="20"/>
              </w:rPr>
              <w:t>resources management, water, sanitation and hygiene (WASH), climate change, disaster risk reduction, climate change, market systems, and graduation.</w:t>
            </w:r>
          </w:p>
          <w:p w14:paraId="00000089" w14:textId="77777777" w:rsidR="00EF4988" w:rsidRDefault="004C0973">
            <w:pPr>
              <w:widowControl w:val="0"/>
              <w:numPr>
                <w:ilvl w:val="0"/>
                <w:numId w:val="5"/>
              </w:numPr>
              <w:rPr>
                <w:rFonts w:ascii="Gill Sans" w:eastAsia="Gill Sans" w:hAnsi="Gill Sans" w:cs="Gill Sans"/>
                <w:sz w:val="20"/>
                <w:szCs w:val="20"/>
              </w:rPr>
            </w:pPr>
            <w:r>
              <w:rPr>
                <w:rFonts w:ascii="Gill Sans" w:eastAsia="Gill Sans" w:hAnsi="Gill Sans" w:cs="Gill Sans"/>
                <w:sz w:val="20"/>
                <w:szCs w:val="20"/>
              </w:rPr>
              <w:t>Demonstrated knowledge and skills in applying USAID policies, standards, and best practices, such as the AD</w:t>
            </w:r>
            <w:r>
              <w:rPr>
                <w:rFonts w:ascii="Gill Sans" w:eastAsia="Gill Sans" w:hAnsi="Gill Sans" w:cs="Gill Sans"/>
                <w:sz w:val="20"/>
                <w:szCs w:val="20"/>
              </w:rPr>
              <w:t xml:space="preserve">S 201, the Program Cycle, and the CLA framework will be a value addition.  </w:t>
            </w:r>
          </w:p>
          <w:p w14:paraId="0000008A" w14:textId="77777777" w:rsidR="00EF4988" w:rsidRDefault="004C0973">
            <w:pPr>
              <w:widowControl w:val="0"/>
              <w:numPr>
                <w:ilvl w:val="0"/>
                <w:numId w:val="5"/>
              </w:numPr>
              <w:rPr>
                <w:rFonts w:ascii="Gill Sans" w:eastAsia="Gill Sans" w:hAnsi="Gill Sans" w:cs="Gill Sans"/>
                <w:sz w:val="20"/>
                <w:szCs w:val="20"/>
              </w:rPr>
            </w:pPr>
            <w:r>
              <w:rPr>
                <w:rFonts w:ascii="Gill Sans" w:eastAsia="Gill Sans" w:hAnsi="Gill Sans" w:cs="Gill Sans"/>
                <w:sz w:val="20"/>
                <w:szCs w:val="20"/>
              </w:rPr>
              <w:t xml:space="preserve">Contextual knowledge of CHT region and Cox’s Bazar following the Rohingya crisis will be a value addition.  </w:t>
            </w:r>
          </w:p>
        </w:tc>
      </w:tr>
      <w:tr w:rsidR="00EF4988" w14:paraId="35CEE025"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8B" w14:textId="77777777" w:rsidR="00EF4988" w:rsidRDefault="004C0973">
            <w:pPr>
              <w:widowControl w:val="0"/>
              <w:rPr>
                <w:rFonts w:ascii="Gill Sans" w:eastAsia="Gill Sans" w:hAnsi="Gill Sans" w:cs="Gill Sans"/>
                <w:sz w:val="20"/>
                <w:szCs w:val="20"/>
              </w:rPr>
            </w:pPr>
            <w:r>
              <w:rPr>
                <w:rFonts w:ascii="Gill Sans" w:eastAsia="Gill Sans" w:hAnsi="Gill Sans" w:cs="Gill Sans"/>
                <w:b/>
                <w:sz w:val="20"/>
                <w:szCs w:val="20"/>
              </w:rPr>
              <w:t>Skills:</w:t>
            </w:r>
          </w:p>
          <w:p w14:paraId="0000008C" w14:textId="77777777" w:rsidR="00EF4988" w:rsidRDefault="004C0973">
            <w:pPr>
              <w:widowControl w:val="0"/>
              <w:numPr>
                <w:ilvl w:val="0"/>
                <w:numId w:val="5"/>
              </w:numPr>
              <w:rPr>
                <w:rFonts w:ascii="Gill Sans" w:eastAsia="Gill Sans" w:hAnsi="Gill Sans" w:cs="Gill Sans"/>
                <w:sz w:val="20"/>
                <w:szCs w:val="20"/>
              </w:rPr>
            </w:pPr>
            <w:r>
              <w:rPr>
                <w:rFonts w:ascii="Gill Sans" w:eastAsia="Gill Sans" w:hAnsi="Gill Sans" w:cs="Gill Sans"/>
                <w:sz w:val="20"/>
                <w:szCs w:val="20"/>
              </w:rPr>
              <w:t>MEL coordination and/or management</w:t>
            </w:r>
          </w:p>
          <w:p w14:paraId="0000008D" w14:textId="77777777" w:rsidR="00EF4988" w:rsidRDefault="004C0973">
            <w:pPr>
              <w:widowControl w:val="0"/>
              <w:numPr>
                <w:ilvl w:val="0"/>
                <w:numId w:val="5"/>
              </w:numPr>
              <w:rPr>
                <w:rFonts w:ascii="Gill Sans" w:eastAsia="Gill Sans" w:hAnsi="Gill Sans" w:cs="Gill Sans"/>
                <w:sz w:val="20"/>
                <w:szCs w:val="20"/>
              </w:rPr>
            </w:pPr>
            <w:r>
              <w:rPr>
                <w:rFonts w:ascii="Gill Sans" w:eastAsia="Gill Sans" w:hAnsi="Gill Sans" w:cs="Gill Sans"/>
                <w:sz w:val="20"/>
                <w:szCs w:val="20"/>
              </w:rPr>
              <w:t>Good organizational skills,</w:t>
            </w:r>
            <w:r>
              <w:rPr>
                <w:rFonts w:ascii="Gill Sans" w:eastAsia="Gill Sans" w:hAnsi="Gill Sans" w:cs="Gill Sans"/>
                <w:sz w:val="20"/>
                <w:szCs w:val="20"/>
              </w:rPr>
              <w:t xml:space="preserve"> the ability to pay close attention to detail and capable of reporting in a timely manner.</w:t>
            </w:r>
          </w:p>
          <w:p w14:paraId="0000008E" w14:textId="77777777" w:rsidR="00EF4988" w:rsidRDefault="004C0973">
            <w:pPr>
              <w:widowControl w:val="0"/>
              <w:numPr>
                <w:ilvl w:val="0"/>
                <w:numId w:val="5"/>
              </w:numPr>
              <w:rPr>
                <w:rFonts w:ascii="Gill Sans" w:eastAsia="Gill Sans" w:hAnsi="Gill Sans" w:cs="Gill Sans"/>
                <w:sz w:val="20"/>
                <w:szCs w:val="20"/>
              </w:rPr>
            </w:pPr>
            <w:r>
              <w:rPr>
                <w:rFonts w:ascii="Gill Sans" w:eastAsia="Gill Sans" w:hAnsi="Gill Sans" w:cs="Gill Sans"/>
                <w:sz w:val="20"/>
                <w:szCs w:val="20"/>
              </w:rPr>
              <w:t>Excellent analytical, problem-solving, and decision-making skills, with the ability to work under pressure and meet deadlines accurately and on time;</w:t>
            </w:r>
          </w:p>
          <w:p w14:paraId="0000008F" w14:textId="77777777" w:rsidR="00EF4988" w:rsidRDefault="004C0973">
            <w:pPr>
              <w:widowControl w:val="0"/>
              <w:numPr>
                <w:ilvl w:val="0"/>
                <w:numId w:val="5"/>
              </w:numPr>
              <w:rPr>
                <w:rFonts w:ascii="Gill Sans" w:eastAsia="Gill Sans" w:hAnsi="Gill Sans" w:cs="Gill Sans"/>
                <w:sz w:val="20"/>
                <w:szCs w:val="20"/>
              </w:rPr>
            </w:pPr>
            <w:r>
              <w:rPr>
                <w:rFonts w:ascii="Gill Sans" w:eastAsia="Gill Sans" w:hAnsi="Gill Sans" w:cs="Gill Sans"/>
                <w:sz w:val="20"/>
                <w:szCs w:val="20"/>
              </w:rPr>
              <w:t>Excellent repor</w:t>
            </w:r>
            <w:r>
              <w:rPr>
                <w:rFonts w:ascii="Gill Sans" w:eastAsia="Gill Sans" w:hAnsi="Gill Sans" w:cs="Gill Sans"/>
                <w:sz w:val="20"/>
                <w:szCs w:val="20"/>
              </w:rPr>
              <w:t>t writing and presentation skills both in Bangla and English, and ability to present complex information in a succinct and compelling manner, and to use innovative forms of communication.</w:t>
            </w:r>
          </w:p>
          <w:p w14:paraId="00000090" w14:textId="77777777" w:rsidR="00EF4988" w:rsidRDefault="004C0973">
            <w:pPr>
              <w:widowControl w:val="0"/>
              <w:numPr>
                <w:ilvl w:val="0"/>
                <w:numId w:val="5"/>
              </w:numPr>
              <w:rPr>
                <w:rFonts w:ascii="Gill Sans" w:eastAsia="Gill Sans" w:hAnsi="Gill Sans" w:cs="Gill Sans"/>
                <w:sz w:val="20"/>
                <w:szCs w:val="20"/>
              </w:rPr>
            </w:pPr>
            <w:r>
              <w:rPr>
                <w:rFonts w:ascii="Gill Sans" w:eastAsia="Gill Sans" w:hAnsi="Gill Sans" w:cs="Gill Sans"/>
                <w:sz w:val="20"/>
                <w:szCs w:val="20"/>
              </w:rPr>
              <w:t>Excellent proficiency in MS Excel, experience in MS Access and SPSS/</w:t>
            </w:r>
            <w:r>
              <w:rPr>
                <w:rFonts w:ascii="Gill Sans" w:eastAsia="Gill Sans" w:hAnsi="Gill Sans" w:cs="Gill Sans"/>
                <w:sz w:val="20"/>
                <w:szCs w:val="20"/>
              </w:rPr>
              <w:t>Stata will be advantageous</w:t>
            </w:r>
          </w:p>
          <w:p w14:paraId="00000091" w14:textId="77777777" w:rsidR="00EF4988" w:rsidRDefault="004C0973">
            <w:pPr>
              <w:widowControl w:val="0"/>
              <w:numPr>
                <w:ilvl w:val="0"/>
                <w:numId w:val="5"/>
              </w:numPr>
              <w:rPr>
                <w:rFonts w:ascii="Gill Sans" w:eastAsia="Gill Sans" w:hAnsi="Gill Sans" w:cs="Gill Sans"/>
                <w:sz w:val="20"/>
                <w:szCs w:val="20"/>
              </w:rPr>
            </w:pPr>
            <w:r>
              <w:rPr>
                <w:rFonts w:ascii="Gill Sans" w:eastAsia="Gill Sans" w:hAnsi="Gill Sans" w:cs="Gill Sans"/>
                <w:sz w:val="20"/>
                <w:szCs w:val="20"/>
              </w:rPr>
              <w:t>Willingness and ability to travel frequently to the program areas in Cox’s Bazar and the CHT districts, and other locations as required.</w:t>
            </w:r>
          </w:p>
          <w:p w14:paraId="00000092" w14:textId="77777777" w:rsidR="00EF4988" w:rsidRDefault="004C0973">
            <w:pPr>
              <w:widowControl w:val="0"/>
              <w:numPr>
                <w:ilvl w:val="0"/>
                <w:numId w:val="5"/>
              </w:numPr>
              <w:rPr>
                <w:rFonts w:ascii="Gill Sans" w:eastAsia="Gill Sans" w:hAnsi="Gill Sans" w:cs="Gill Sans"/>
                <w:sz w:val="20"/>
                <w:szCs w:val="20"/>
              </w:rPr>
            </w:pPr>
            <w:r>
              <w:rPr>
                <w:rFonts w:ascii="Gill Sans" w:eastAsia="Gill Sans" w:hAnsi="Gill Sans" w:cs="Gill Sans"/>
                <w:sz w:val="20"/>
                <w:szCs w:val="20"/>
              </w:rPr>
              <w:t>Capacity and willingness to be flexible and accommodating in difficult working circumstances</w:t>
            </w:r>
            <w:r>
              <w:rPr>
                <w:rFonts w:ascii="Gill Sans" w:eastAsia="Gill Sans" w:hAnsi="Gill Sans" w:cs="Gill Sans"/>
                <w:sz w:val="20"/>
                <w:szCs w:val="20"/>
              </w:rPr>
              <w:t>.</w:t>
            </w:r>
          </w:p>
          <w:p w14:paraId="00000093" w14:textId="77777777" w:rsidR="00EF4988" w:rsidRDefault="004C0973">
            <w:pPr>
              <w:widowControl w:val="0"/>
              <w:numPr>
                <w:ilvl w:val="0"/>
                <w:numId w:val="5"/>
              </w:numPr>
              <w:rPr>
                <w:rFonts w:ascii="Gill Sans" w:eastAsia="Gill Sans" w:hAnsi="Gill Sans" w:cs="Gill Sans"/>
                <w:sz w:val="20"/>
                <w:szCs w:val="20"/>
              </w:rPr>
            </w:pPr>
            <w:r>
              <w:rPr>
                <w:rFonts w:ascii="Gill Sans" w:eastAsia="Gill Sans" w:hAnsi="Gill Sans" w:cs="Gill Sans"/>
                <w:sz w:val="20"/>
                <w:szCs w:val="20"/>
              </w:rPr>
              <w:t>Excellent written and verbal communication skills both in Bangla and English. Conversant with the local dialect will be added advantage</w:t>
            </w:r>
          </w:p>
          <w:p w14:paraId="00000094" w14:textId="77777777" w:rsidR="00EF4988" w:rsidRDefault="004C0973">
            <w:pPr>
              <w:widowControl w:val="0"/>
              <w:numPr>
                <w:ilvl w:val="0"/>
                <w:numId w:val="5"/>
              </w:numPr>
              <w:rPr>
                <w:rFonts w:ascii="Gill Sans" w:eastAsia="Gill Sans" w:hAnsi="Gill Sans" w:cs="Gill Sans"/>
                <w:sz w:val="20"/>
                <w:szCs w:val="20"/>
              </w:rPr>
            </w:pPr>
            <w:r>
              <w:rPr>
                <w:rFonts w:ascii="Gill Sans" w:eastAsia="Gill Sans" w:hAnsi="Gill Sans" w:cs="Gill Sans"/>
                <w:sz w:val="20"/>
                <w:szCs w:val="20"/>
              </w:rPr>
              <w:t>Politically and culturally sensitive with qualities of patience</w:t>
            </w:r>
          </w:p>
        </w:tc>
      </w:tr>
      <w:tr w:rsidR="00EF4988" w14:paraId="5C79BACA"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95" w14:textId="77777777" w:rsidR="00EF4988" w:rsidRDefault="004C0973">
            <w:pPr>
              <w:widowControl w:val="0"/>
              <w:rPr>
                <w:rFonts w:ascii="Gill Sans" w:eastAsia="Gill Sans" w:hAnsi="Gill Sans" w:cs="Gill Sans"/>
                <w:b/>
                <w:sz w:val="20"/>
                <w:szCs w:val="20"/>
              </w:rPr>
            </w:pPr>
            <w:r>
              <w:rPr>
                <w:rFonts w:ascii="Gill Sans" w:eastAsia="Gill Sans" w:hAnsi="Gill Sans" w:cs="Gill Sans"/>
                <w:b/>
                <w:sz w:val="20"/>
                <w:szCs w:val="20"/>
              </w:rPr>
              <w:t>Competencies:</w:t>
            </w:r>
          </w:p>
          <w:p w14:paraId="00000096" w14:textId="77777777" w:rsidR="00EF4988" w:rsidRDefault="004C0973">
            <w:pPr>
              <w:widowControl w:val="0"/>
              <w:numPr>
                <w:ilvl w:val="0"/>
                <w:numId w:val="5"/>
              </w:numPr>
              <w:rPr>
                <w:rFonts w:ascii="Gill Sans" w:eastAsia="Gill Sans" w:hAnsi="Gill Sans" w:cs="Gill Sans"/>
                <w:sz w:val="20"/>
                <w:szCs w:val="20"/>
              </w:rPr>
            </w:pPr>
            <w:r>
              <w:rPr>
                <w:rFonts w:ascii="Gill Sans" w:eastAsia="Gill Sans" w:hAnsi="Gill Sans" w:cs="Gill Sans"/>
                <w:sz w:val="20"/>
                <w:szCs w:val="20"/>
              </w:rPr>
              <w:t xml:space="preserve">Credibility </w:t>
            </w:r>
          </w:p>
          <w:p w14:paraId="00000097" w14:textId="77777777" w:rsidR="00EF4988" w:rsidRDefault="004C0973">
            <w:pPr>
              <w:widowControl w:val="0"/>
              <w:numPr>
                <w:ilvl w:val="0"/>
                <w:numId w:val="5"/>
              </w:numPr>
              <w:rPr>
                <w:rFonts w:ascii="Gill Sans" w:eastAsia="Gill Sans" w:hAnsi="Gill Sans" w:cs="Gill Sans"/>
                <w:sz w:val="20"/>
                <w:szCs w:val="20"/>
              </w:rPr>
            </w:pPr>
            <w:r>
              <w:rPr>
                <w:rFonts w:ascii="Gill Sans" w:eastAsia="Gill Sans" w:hAnsi="Gill Sans" w:cs="Gill Sans"/>
                <w:sz w:val="20"/>
                <w:szCs w:val="20"/>
              </w:rPr>
              <w:t>Representation</w:t>
            </w:r>
          </w:p>
          <w:p w14:paraId="00000098" w14:textId="77777777" w:rsidR="00EF4988" w:rsidRDefault="004C0973">
            <w:pPr>
              <w:widowControl w:val="0"/>
              <w:numPr>
                <w:ilvl w:val="0"/>
                <w:numId w:val="5"/>
              </w:numPr>
              <w:pBdr>
                <w:top w:val="nil"/>
                <w:left w:val="nil"/>
                <w:bottom w:val="nil"/>
                <w:right w:val="nil"/>
                <w:between w:val="nil"/>
              </w:pBdr>
              <w:rPr>
                <w:rFonts w:ascii="Gill Sans" w:eastAsia="Gill Sans" w:hAnsi="Gill Sans" w:cs="Gill Sans"/>
                <w:sz w:val="20"/>
                <w:szCs w:val="20"/>
              </w:rPr>
            </w:pPr>
            <w:r>
              <w:rPr>
                <w:rFonts w:ascii="Gill Sans" w:eastAsia="Gill Sans" w:hAnsi="Gill Sans" w:cs="Gill Sans"/>
                <w:sz w:val="20"/>
                <w:szCs w:val="20"/>
              </w:rPr>
              <w:t>Networking</w:t>
            </w:r>
          </w:p>
          <w:p w14:paraId="00000099" w14:textId="77777777" w:rsidR="00EF4988" w:rsidRDefault="004C0973">
            <w:pPr>
              <w:widowControl w:val="0"/>
              <w:numPr>
                <w:ilvl w:val="0"/>
                <w:numId w:val="5"/>
              </w:numPr>
              <w:pBdr>
                <w:top w:val="nil"/>
                <w:left w:val="nil"/>
                <w:bottom w:val="nil"/>
                <w:right w:val="nil"/>
                <w:between w:val="nil"/>
              </w:pBdr>
              <w:rPr>
                <w:rFonts w:ascii="Gill Sans" w:eastAsia="Gill Sans" w:hAnsi="Gill Sans" w:cs="Gill Sans"/>
                <w:sz w:val="20"/>
                <w:szCs w:val="20"/>
              </w:rPr>
            </w:pPr>
            <w:r>
              <w:rPr>
                <w:rFonts w:ascii="Gill Sans" w:eastAsia="Gill Sans" w:hAnsi="Gill Sans" w:cs="Gill Sans"/>
                <w:sz w:val="20"/>
                <w:szCs w:val="20"/>
              </w:rPr>
              <w:t>Leading and inspiring others</w:t>
            </w:r>
          </w:p>
          <w:p w14:paraId="0000009A" w14:textId="77777777" w:rsidR="00EF4988" w:rsidRDefault="004C0973">
            <w:pPr>
              <w:widowControl w:val="0"/>
              <w:numPr>
                <w:ilvl w:val="0"/>
                <w:numId w:val="5"/>
              </w:numPr>
              <w:pBdr>
                <w:top w:val="nil"/>
                <w:left w:val="nil"/>
                <w:bottom w:val="nil"/>
                <w:right w:val="nil"/>
                <w:between w:val="nil"/>
              </w:pBdr>
              <w:rPr>
                <w:rFonts w:ascii="Gill Sans" w:eastAsia="Gill Sans" w:hAnsi="Gill Sans" w:cs="Gill Sans"/>
                <w:sz w:val="20"/>
                <w:szCs w:val="20"/>
              </w:rPr>
            </w:pPr>
            <w:r>
              <w:rPr>
                <w:rFonts w:ascii="Gill Sans" w:eastAsia="Gill Sans" w:hAnsi="Gill Sans" w:cs="Gill Sans"/>
                <w:sz w:val="20"/>
                <w:szCs w:val="20"/>
              </w:rPr>
              <w:t>Delivering results</w:t>
            </w:r>
          </w:p>
          <w:p w14:paraId="0000009B" w14:textId="77777777" w:rsidR="00EF4988" w:rsidRDefault="004C0973">
            <w:pPr>
              <w:widowControl w:val="0"/>
              <w:numPr>
                <w:ilvl w:val="0"/>
                <w:numId w:val="5"/>
              </w:numPr>
              <w:pBdr>
                <w:top w:val="nil"/>
                <w:left w:val="nil"/>
                <w:bottom w:val="nil"/>
                <w:right w:val="nil"/>
                <w:between w:val="nil"/>
              </w:pBdr>
              <w:rPr>
                <w:rFonts w:ascii="Gill Sans" w:eastAsia="Gill Sans" w:hAnsi="Gill Sans" w:cs="Gill Sans"/>
                <w:sz w:val="20"/>
                <w:szCs w:val="20"/>
              </w:rPr>
            </w:pPr>
            <w:r>
              <w:rPr>
                <w:rFonts w:ascii="Gill Sans" w:eastAsia="Gill Sans" w:hAnsi="Gill Sans" w:cs="Gill Sans"/>
                <w:sz w:val="20"/>
                <w:szCs w:val="20"/>
              </w:rPr>
              <w:t>Developing self and others</w:t>
            </w:r>
          </w:p>
          <w:p w14:paraId="0000009C" w14:textId="77777777" w:rsidR="00EF4988" w:rsidRDefault="004C0973">
            <w:pPr>
              <w:widowControl w:val="0"/>
              <w:numPr>
                <w:ilvl w:val="0"/>
                <w:numId w:val="5"/>
              </w:numPr>
              <w:pBdr>
                <w:top w:val="nil"/>
                <w:left w:val="nil"/>
                <w:bottom w:val="nil"/>
                <w:right w:val="nil"/>
                <w:between w:val="nil"/>
              </w:pBdr>
              <w:rPr>
                <w:rFonts w:ascii="Gill Sans" w:eastAsia="Gill Sans" w:hAnsi="Gill Sans" w:cs="Gill Sans"/>
                <w:sz w:val="20"/>
                <w:szCs w:val="20"/>
              </w:rPr>
            </w:pPr>
            <w:r>
              <w:rPr>
                <w:rFonts w:ascii="Gill Sans" w:eastAsia="Gill Sans" w:hAnsi="Gill Sans" w:cs="Gill Sans"/>
                <w:sz w:val="20"/>
                <w:szCs w:val="20"/>
              </w:rPr>
              <w:t>Problem solving and decision making</w:t>
            </w:r>
          </w:p>
          <w:p w14:paraId="0000009D" w14:textId="77777777" w:rsidR="00EF4988" w:rsidRDefault="004C0973">
            <w:pPr>
              <w:widowControl w:val="0"/>
              <w:numPr>
                <w:ilvl w:val="0"/>
                <w:numId w:val="5"/>
              </w:numPr>
              <w:pBdr>
                <w:top w:val="nil"/>
                <w:left w:val="nil"/>
                <w:bottom w:val="nil"/>
                <w:right w:val="nil"/>
                <w:between w:val="nil"/>
              </w:pBdr>
              <w:rPr>
                <w:rFonts w:ascii="Gill Sans" w:eastAsia="Gill Sans" w:hAnsi="Gill Sans" w:cs="Gill Sans"/>
                <w:sz w:val="20"/>
                <w:szCs w:val="20"/>
              </w:rPr>
            </w:pPr>
            <w:r>
              <w:rPr>
                <w:rFonts w:ascii="Gill Sans" w:eastAsia="Gill Sans" w:hAnsi="Gill Sans" w:cs="Gill Sans"/>
                <w:sz w:val="20"/>
                <w:szCs w:val="20"/>
              </w:rPr>
              <w:t>Innovating and adapting</w:t>
            </w:r>
          </w:p>
        </w:tc>
      </w:tr>
      <w:tr w:rsidR="00EF4988" w14:paraId="44FFBEEF"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9E" w14:textId="77777777" w:rsidR="00EF4988" w:rsidRDefault="004C0973">
            <w:pPr>
              <w:widowControl w:val="0"/>
              <w:rPr>
                <w:rFonts w:ascii="Gill Sans" w:eastAsia="Gill Sans" w:hAnsi="Gill Sans" w:cs="Gill Sans"/>
                <w:b/>
                <w:sz w:val="20"/>
                <w:szCs w:val="20"/>
              </w:rPr>
            </w:pPr>
            <w:r>
              <w:rPr>
                <w:rFonts w:ascii="Gill Sans" w:eastAsia="Gill Sans" w:hAnsi="Gill Sans" w:cs="Gill Sans"/>
                <w:b/>
                <w:sz w:val="20"/>
                <w:szCs w:val="20"/>
              </w:rPr>
              <w:t>DESIRABLE</w:t>
            </w:r>
          </w:p>
        </w:tc>
      </w:tr>
      <w:tr w:rsidR="00EF4988" w14:paraId="224CB1B7"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9F" w14:textId="77777777" w:rsidR="00EF4988" w:rsidRDefault="004C0973">
            <w:pPr>
              <w:widowControl w:val="0"/>
              <w:ind w:left="360" w:hanging="360"/>
              <w:rPr>
                <w:rFonts w:ascii="Gill Sans" w:eastAsia="Gill Sans" w:hAnsi="Gill Sans" w:cs="Gill Sans"/>
                <w:b/>
                <w:sz w:val="20"/>
                <w:szCs w:val="20"/>
              </w:rPr>
            </w:pPr>
            <w:r>
              <w:rPr>
                <w:rFonts w:ascii="Gill Sans" w:eastAsia="Gill Sans" w:hAnsi="Gill Sans" w:cs="Gill Sans"/>
                <w:b/>
                <w:sz w:val="20"/>
                <w:szCs w:val="20"/>
              </w:rPr>
              <w:t>Academic:</w:t>
            </w:r>
          </w:p>
          <w:p w14:paraId="000000A0" w14:textId="77777777" w:rsidR="00EF4988" w:rsidRDefault="004C0973">
            <w:pPr>
              <w:widowControl w:val="0"/>
              <w:numPr>
                <w:ilvl w:val="0"/>
                <w:numId w:val="5"/>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Ma</w:t>
            </w:r>
            <w:r>
              <w:rPr>
                <w:rFonts w:ascii="Gill Sans" w:eastAsia="Gill Sans" w:hAnsi="Gill Sans" w:cs="Gill Sans"/>
                <w:sz w:val="20"/>
                <w:szCs w:val="20"/>
              </w:rPr>
              <w:t xml:space="preserve">ster’s Degree, preferably in Social Science, Development Studies, Business Administration, or </w:t>
            </w:r>
            <w:r>
              <w:rPr>
                <w:rFonts w:ascii="Gill Sans" w:eastAsia="Gill Sans" w:hAnsi="Gill Sans" w:cs="Gill Sans"/>
                <w:sz w:val="20"/>
                <w:szCs w:val="20"/>
              </w:rPr>
              <w:t>relevant discipline</w:t>
            </w:r>
          </w:p>
          <w:p w14:paraId="000000A1" w14:textId="77777777" w:rsidR="00EF4988" w:rsidRDefault="00EF4988">
            <w:pPr>
              <w:widowControl w:val="0"/>
              <w:rPr>
                <w:rFonts w:ascii="Gill Sans" w:eastAsia="Gill Sans" w:hAnsi="Gill Sans" w:cs="Gill Sans"/>
                <w:b/>
                <w:sz w:val="20"/>
                <w:szCs w:val="20"/>
              </w:rPr>
            </w:pPr>
          </w:p>
        </w:tc>
      </w:tr>
      <w:tr w:rsidR="00EF4988" w14:paraId="734A799E"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A2" w14:textId="77777777" w:rsidR="00EF4988" w:rsidRDefault="004C0973">
            <w:pPr>
              <w:widowControl w:val="0"/>
              <w:ind w:left="360" w:hanging="360"/>
              <w:rPr>
                <w:rFonts w:ascii="Gill Sans" w:eastAsia="Gill Sans" w:hAnsi="Gill Sans" w:cs="Gill Sans"/>
                <w:b/>
                <w:sz w:val="20"/>
                <w:szCs w:val="20"/>
              </w:rPr>
            </w:pPr>
            <w:r>
              <w:rPr>
                <w:rFonts w:ascii="Gill Sans" w:eastAsia="Gill Sans" w:hAnsi="Gill Sans" w:cs="Gill Sans"/>
                <w:b/>
                <w:sz w:val="20"/>
                <w:szCs w:val="20"/>
              </w:rPr>
              <w:t>Expertise:</w:t>
            </w:r>
          </w:p>
          <w:p w14:paraId="000000A3" w14:textId="77777777" w:rsidR="00EF4988" w:rsidRDefault="004C0973">
            <w:pPr>
              <w:widowControl w:val="0"/>
              <w:numPr>
                <w:ilvl w:val="0"/>
                <w:numId w:val="5"/>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Technical expertise to perform the MEL activities in the areas of economic growth and livelihoods, natural resources management, water, sanitation and hygiene, and disaster risk reduction (DRR) and Climate Change.</w:t>
            </w:r>
          </w:p>
          <w:p w14:paraId="000000A4" w14:textId="77777777" w:rsidR="00EF4988" w:rsidRDefault="004C0973">
            <w:pPr>
              <w:widowControl w:val="0"/>
              <w:numPr>
                <w:ilvl w:val="0"/>
                <w:numId w:val="5"/>
              </w:numPr>
              <w:rPr>
                <w:rFonts w:ascii="Gill Sans" w:eastAsia="Gill Sans" w:hAnsi="Gill Sans" w:cs="Gill Sans"/>
                <w:sz w:val="20"/>
                <w:szCs w:val="20"/>
              </w:rPr>
            </w:pPr>
            <w:r>
              <w:rPr>
                <w:rFonts w:ascii="Gill Sans" w:eastAsia="Gill Sans" w:hAnsi="Gill Sans" w:cs="Gill Sans"/>
                <w:sz w:val="20"/>
                <w:szCs w:val="20"/>
              </w:rPr>
              <w:t>Experienc</w:t>
            </w:r>
            <w:r>
              <w:rPr>
                <w:rFonts w:ascii="Gill Sans" w:eastAsia="Gill Sans" w:hAnsi="Gill Sans" w:cs="Gill Sans"/>
                <w:sz w:val="20"/>
                <w:szCs w:val="20"/>
              </w:rPr>
              <w:t xml:space="preserve">e in collaborating and coordinating with USAID and other external stakeholders on MEL-related matters. </w:t>
            </w:r>
          </w:p>
          <w:p w14:paraId="000000A5" w14:textId="77777777" w:rsidR="00EF4988" w:rsidRDefault="004C0973">
            <w:pPr>
              <w:widowControl w:val="0"/>
              <w:numPr>
                <w:ilvl w:val="0"/>
                <w:numId w:val="5"/>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Experience of working with international and national NGOs within a consortium arrangement.</w:t>
            </w:r>
          </w:p>
          <w:p w14:paraId="000000A6" w14:textId="77777777" w:rsidR="00EF4988" w:rsidRDefault="004C0973">
            <w:pPr>
              <w:widowControl w:val="0"/>
              <w:numPr>
                <w:ilvl w:val="0"/>
                <w:numId w:val="5"/>
              </w:numPr>
              <w:rPr>
                <w:rFonts w:ascii="Gill Sans" w:eastAsia="Gill Sans" w:hAnsi="Gill Sans" w:cs="Gill Sans"/>
                <w:sz w:val="20"/>
                <w:szCs w:val="20"/>
              </w:rPr>
            </w:pPr>
            <w:r>
              <w:rPr>
                <w:rFonts w:ascii="Gill Sans" w:eastAsia="Gill Sans" w:hAnsi="Gill Sans" w:cs="Gill Sans"/>
                <w:sz w:val="20"/>
                <w:szCs w:val="20"/>
              </w:rPr>
              <w:t>Experience in developing and implementing effective accounta</w:t>
            </w:r>
            <w:r>
              <w:rPr>
                <w:rFonts w:ascii="Gill Sans" w:eastAsia="Gill Sans" w:hAnsi="Gill Sans" w:cs="Gill Sans"/>
                <w:sz w:val="20"/>
                <w:szCs w:val="20"/>
              </w:rPr>
              <w:t>bility mechanisms that enable the program to receive, respond, and act upon feedback and complaints from the program’s beneficiaries, partners, and other stakeholders.</w:t>
            </w:r>
          </w:p>
          <w:p w14:paraId="000000A7" w14:textId="77777777" w:rsidR="00EF4988" w:rsidRDefault="004C0973">
            <w:pPr>
              <w:widowControl w:val="0"/>
              <w:numPr>
                <w:ilvl w:val="0"/>
                <w:numId w:val="5"/>
              </w:numPr>
              <w:rPr>
                <w:rFonts w:ascii="Gill Sans" w:eastAsia="Gill Sans" w:hAnsi="Gill Sans" w:cs="Gill Sans"/>
                <w:sz w:val="20"/>
                <w:szCs w:val="20"/>
              </w:rPr>
            </w:pPr>
            <w:r>
              <w:rPr>
                <w:rFonts w:ascii="Gill Sans" w:eastAsia="Gill Sans" w:hAnsi="Gill Sans" w:cs="Gill Sans"/>
                <w:sz w:val="20"/>
                <w:szCs w:val="20"/>
              </w:rPr>
              <w:t>Experience working in Cox’s Bazar and Chittagong Hill Districts.</w:t>
            </w:r>
          </w:p>
        </w:tc>
      </w:tr>
      <w:tr w:rsidR="00EF4988" w14:paraId="0B288ED3"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A8" w14:textId="77777777" w:rsidR="00EF4988" w:rsidRDefault="004C0973">
            <w:pPr>
              <w:widowControl w:val="0"/>
              <w:rPr>
                <w:rFonts w:ascii="Gill Sans" w:eastAsia="Gill Sans" w:hAnsi="Gill Sans" w:cs="Gill Sans"/>
                <w:sz w:val="20"/>
                <w:szCs w:val="20"/>
              </w:rPr>
            </w:pPr>
            <w:r>
              <w:rPr>
                <w:rFonts w:ascii="Gill Sans" w:eastAsia="Gill Sans" w:hAnsi="Gill Sans" w:cs="Gill Sans"/>
                <w:b/>
                <w:sz w:val="20"/>
                <w:szCs w:val="20"/>
              </w:rPr>
              <w:t>Attitudes:</w:t>
            </w:r>
          </w:p>
          <w:p w14:paraId="000000A9" w14:textId="77777777" w:rsidR="00EF4988" w:rsidRDefault="004C0973">
            <w:pPr>
              <w:widowControl w:val="0"/>
              <w:numPr>
                <w:ilvl w:val="0"/>
                <w:numId w:val="5"/>
              </w:numPr>
              <w:rPr>
                <w:rFonts w:ascii="Gill Sans" w:eastAsia="Gill Sans" w:hAnsi="Gill Sans" w:cs="Gill Sans"/>
                <w:sz w:val="20"/>
                <w:szCs w:val="20"/>
              </w:rPr>
            </w:pPr>
            <w:r>
              <w:rPr>
                <w:rFonts w:ascii="Gill Sans" w:eastAsia="Gill Sans" w:hAnsi="Gill Sans" w:cs="Gill Sans"/>
                <w:sz w:val="20"/>
                <w:szCs w:val="20"/>
              </w:rPr>
              <w:t xml:space="preserve">Ability to </w:t>
            </w:r>
            <w:r>
              <w:rPr>
                <w:rFonts w:ascii="Gill Sans" w:eastAsia="Gill Sans" w:hAnsi="Gill Sans" w:cs="Gill Sans"/>
                <w:sz w:val="20"/>
                <w:szCs w:val="20"/>
              </w:rPr>
              <w:t>work independently or as a member of the team, ability to thrive in a matrix organization,</w:t>
            </w:r>
          </w:p>
          <w:p w14:paraId="000000AA" w14:textId="77777777" w:rsidR="00EF4988" w:rsidRDefault="004C0973">
            <w:pPr>
              <w:widowControl w:val="0"/>
              <w:numPr>
                <w:ilvl w:val="0"/>
                <w:numId w:val="5"/>
              </w:numPr>
              <w:rPr>
                <w:rFonts w:ascii="Gill Sans" w:eastAsia="Gill Sans" w:hAnsi="Gill Sans" w:cs="Gill Sans"/>
                <w:sz w:val="20"/>
                <w:szCs w:val="20"/>
              </w:rPr>
            </w:pPr>
            <w:r>
              <w:rPr>
                <w:rFonts w:ascii="Gill Sans" w:eastAsia="Gill Sans" w:hAnsi="Gill Sans" w:cs="Gill Sans"/>
                <w:sz w:val="20"/>
                <w:szCs w:val="20"/>
              </w:rPr>
              <w:t>Ability to be detail-oriented, and ability to manage stress effectively in a fast-paced environment.</w:t>
            </w:r>
          </w:p>
          <w:p w14:paraId="000000AB" w14:textId="77777777" w:rsidR="00EF4988" w:rsidRDefault="004C0973">
            <w:pPr>
              <w:widowControl w:val="0"/>
              <w:numPr>
                <w:ilvl w:val="0"/>
                <w:numId w:val="5"/>
              </w:numPr>
              <w:rPr>
                <w:rFonts w:ascii="Gill Sans" w:eastAsia="Gill Sans" w:hAnsi="Gill Sans" w:cs="Gill Sans"/>
                <w:sz w:val="20"/>
                <w:szCs w:val="20"/>
              </w:rPr>
            </w:pPr>
            <w:r>
              <w:rPr>
                <w:rFonts w:ascii="Gill Sans" w:eastAsia="Gill Sans" w:hAnsi="Gill Sans" w:cs="Gill Sans"/>
                <w:sz w:val="20"/>
                <w:szCs w:val="20"/>
              </w:rPr>
              <w:t>Ability to maintain confidentiality on work-related matters.</w:t>
            </w:r>
          </w:p>
          <w:p w14:paraId="000000AC" w14:textId="77777777" w:rsidR="00EF4988" w:rsidRDefault="004C0973">
            <w:pPr>
              <w:widowControl w:val="0"/>
              <w:numPr>
                <w:ilvl w:val="0"/>
                <w:numId w:val="5"/>
              </w:numPr>
              <w:rPr>
                <w:rFonts w:ascii="Gill Sans" w:eastAsia="Gill Sans" w:hAnsi="Gill Sans" w:cs="Gill Sans"/>
                <w:sz w:val="20"/>
                <w:szCs w:val="20"/>
              </w:rPr>
            </w:pPr>
            <w:r>
              <w:rPr>
                <w:rFonts w:ascii="Gill Sans" w:eastAsia="Gill Sans" w:hAnsi="Gill Sans" w:cs="Gill Sans"/>
                <w:sz w:val="20"/>
                <w:szCs w:val="20"/>
              </w:rPr>
              <w:t>Non</w:t>
            </w:r>
            <w:r>
              <w:rPr>
                <w:rFonts w:ascii="Gill Sans" w:eastAsia="Gill Sans" w:hAnsi="Gill Sans" w:cs="Gill Sans"/>
                <w:sz w:val="20"/>
                <w:szCs w:val="20"/>
              </w:rPr>
              <w:t>-discriminatory and gender sensitive</w:t>
            </w:r>
          </w:p>
          <w:p w14:paraId="000000AD" w14:textId="77777777" w:rsidR="00EF4988" w:rsidRDefault="004C0973">
            <w:pPr>
              <w:widowControl w:val="0"/>
              <w:numPr>
                <w:ilvl w:val="0"/>
                <w:numId w:val="5"/>
              </w:numPr>
              <w:rPr>
                <w:rFonts w:ascii="Gill Sans" w:eastAsia="Gill Sans" w:hAnsi="Gill Sans" w:cs="Gill Sans"/>
                <w:sz w:val="20"/>
                <w:szCs w:val="20"/>
              </w:rPr>
            </w:pPr>
            <w:r>
              <w:rPr>
                <w:rFonts w:ascii="Gill Sans" w:eastAsia="Gill Sans" w:hAnsi="Gill Sans" w:cs="Gill Sans"/>
                <w:sz w:val="20"/>
                <w:szCs w:val="20"/>
              </w:rPr>
              <w:t>Willing to work in remote, rural locations</w:t>
            </w:r>
          </w:p>
        </w:tc>
      </w:tr>
      <w:tr w:rsidR="00EF4988" w14:paraId="2DFBE1D6"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AE" w14:textId="77777777" w:rsidR="00EF4988" w:rsidRDefault="004C0973">
            <w:pPr>
              <w:widowControl w:val="0"/>
              <w:rPr>
                <w:rFonts w:ascii="Gill Sans" w:eastAsia="Gill Sans" w:hAnsi="Gill Sans" w:cs="Gill Sans"/>
                <w:b/>
                <w:sz w:val="20"/>
                <w:szCs w:val="20"/>
              </w:rPr>
            </w:pPr>
            <w:r>
              <w:rPr>
                <w:rFonts w:ascii="Gill Sans" w:eastAsia="Gill Sans" w:hAnsi="Gill Sans" w:cs="Gill Sans"/>
                <w:b/>
                <w:sz w:val="20"/>
                <w:szCs w:val="20"/>
              </w:rPr>
              <w:t>Additional job responsibilities:</w:t>
            </w:r>
          </w:p>
          <w:p w14:paraId="000000AF" w14:textId="77777777" w:rsidR="00EF4988" w:rsidRDefault="004C0973">
            <w:pPr>
              <w:widowControl w:val="0"/>
              <w:rPr>
                <w:rFonts w:ascii="Gill Sans" w:eastAsia="Gill Sans" w:hAnsi="Gill Sans" w:cs="Gill Sans"/>
                <w:b/>
                <w:sz w:val="20"/>
                <w:szCs w:val="20"/>
              </w:rPr>
            </w:pPr>
            <w:r>
              <w:rPr>
                <w:rFonts w:ascii="Gill Sans" w:eastAsia="Gill Sans" w:hAnsi="Gill Sans" w:cs="Gill Sans"/>
                <w:sz w:val="20"/>
                <w:szCs w:val="20"/>
              </w:rPr>
              <w:t xml:space="preserve">The duties and responsibilities as set out above are not exhaustive and the role holder may be required to carry out additional duties within </w:t>
            </w:r>
            <w:r>
              <w:rPr>
                <w:rFonts w:ascii="Gill Sans" w:eastAsia="Gill Sans" w:hAnsi="Gill Sans" w:cs="Gill Sans"/>
                <w:sz w:val="20"/>
                <w:szCs w:val="20"/>
              </w:rPr>
              <w:t>reasonableness of their level of skills and experience.</w:t>
            </w:r>
          </w:p>
        </w:tc>
      </w:tr>
      <w:tr w:rsidR="00EF4988" w14:paraId="33139686"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B0" w14:textId="77777777" w:rsidR="00EF4988" w:rsidRDefault="004C0973">
            <w:pPr>
              <w:widowControl w:val="0"/>
              <w:rPr>
                <w:rFonts w:ascii="Gill Sans" w:eastAsia="Gill Sans" w:hAnsi="Gill Sans" w:cs="Gill Sans"/>
                <w:b/>
                <w:sz w:val="20"/>
                <w:szCs w:val="20"/>
              </w:rPr>
            </w:pPr>
            <w:r>
              <w:rPr>
                <w:rFonts w:ascii="Gill Sans" w:eastAsia="Gill Sans" w:hAnsi="Gill Sans" w:cs="Gill Sans"/>
                <w:b/>
                <w:sz w:val="20"/>
                <w:szCs w:val="20"/>
              </w:rPr>
              <w:t>Health and Safety:</w:t>
            </w:r>
          </w:p>
          <w:p w14:paraId="000000B1" w14:textId="77777777" w:rsidR="00EF4988" w:rsidRDefault="004C0973">
            <w:pPr>
              <w:widowControl w:val="0"/>
              <w:rPr>
                <w:rFonts w:ascii="Gill Sans" w:eastAsia="Gill Sans" w:hAnsi="Gill Sans" w:cs="Gill Sans"/>
                <w:b/>
                <w:sz w:val="20"/>
                <w:szCs w:val="20"/>
              </w:rPr>
            </w:pPr>
            <w:r>
              <w:rPr>
                <w:rFonts w:ascii="Gill Sans" w:eastAsia="Gill Sans" w:hAnsi="Gill Sans" w:cs="Gill Sans"/>
                <w:sz w:val="20"/>
                <w:szCs w:val="20"/>
              </w:rPr>
              <w:t>The role holder is required to carry out the duties in accordance with HICRA Health and Safety policies and procedures.</w:t>
            </w:r>
          </w:p>
        </w:tc>
      </w:tr>
    </w:tbl>
    <w:p w14:paraId="000000B2" w14:textId="77777777" w:rsidR="00EF4988" w:rsidRDefault="00EF4988">
      <w:pPr>
        <w:widowControl w:val="0"/>
        <w:rPr>
          <w:rFonts w:ascii="Gill Sans" w:eastAsia="Gill Sans" w:hAnsi="Gill Sans" w:cs="Gill Sans"/>
          <w:sz w:val="20"/>
          <w:szCs w:val="20"/>
        </w:rPr>
      </w:pPr>
    </w:p>
    <w:sectPr w:rsidR="00EF4988">
      <w:headerReference w:type="default" r:id="rId8"/>
      <w:footerReference w:type="default" r:id="rId9"/>
      <w:pgSz w:w="11905" w:h="16837"/>
      <w:pgMar w:top="1440" w:right="1440" w:bottom="1440" w:left="1440" w:header="720" w:footer="720"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0B7" w16cid:durableId="3F6A000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6F641B" w14:textId="77777777" w:rsidR="002242BA" w:rsidRDefault="002242BA">
      <w:r>
        <w:separator/>
      </w:r>
    </w:p>
  </w:endnote>
  <w:endnote w:type="continuationSeparator" w:id="0">
    <w:p w14:paraId="3AA0F83C" w14:textId="77777777" w:rsidR="002242BA" w:rsidRDefault="00224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C5F54338-5452-4BFB-89A4-A601749C7CE9}"/>
  </w:font>
  <w:font w:name="Courier New">
    <w:panose1 w:val="02070309020205020404"/>
    <w:charset w:val="00"/>
    <w:family w:val="modern"/>
    <w:pitch w:val="fixed"/>
    <w:sig w:usb0="E0002EFF" w:usb1="C0007843" w:usb2="00000009" w:usb3="00000000" w:csb0="000001FF" w:csb1="00000000"/>
  </w:font>
  <w:font w:name="Gill Sans">
    <w:charset w:val="00"/>
    <w:family w:val="auto"/>
    <w:pitch w:val="default"/>
    <w:embedRegular r:id="rId2" w:fontKey="{3E156A05-BEE6-42FC-B5A2-2ADC41298E88}"/>
    <w:embedBold r:id="rId3" w:fontKey="{B291F941-2105-4EF5-98F0-33CF6F346BC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365B5E6A-194B-4962-83E5-292F8DF6926A}"/>
  </w:font>
  <w:font w:name="ヒラギノ角ゴ Pro W3">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5" w:fontKey="{5BE6C3FB-D28A-4F68-8C77-F029FE4FAA2E}"/>
  </w:font>
  <w:font w:name="Calibri">
    <w:panose1 w:val="020F0502020204030204"/>
    <w:charset w:val="00"/>
    <w:family w:val="swiss"/>
    <w:pitch w:val="variable"/>
    <w:sig w:usb0="E4002EFF" w:usb1="C000247B" w:usb2="00000009" w:usb3="00000000" w:csb0="000001FF" w:csb1="00000000"/>
    <w:embedRegular r:id="rId6" w:fontKey="{49A50768-72BE-4E29-B9E8-2A7A449E71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B4" w14:textId="6079AB9E" w:rsidR="00EF4988" w:rsidRDefault="004C0973">
    <w:pPr>
      <w:pBdr>
        <w:top w:val="nil"/>
        <w:left w:val="nil"/>
        <w:bottom w:val="single" w:sz="4" w:space="1" w:color="000000"/>
        <w:right w:val="nil"/>
        <w:between w:val="nil"/>
      </w:pBdr>
      <w:tabs>
        <w:tab w:val="center" w:pos="4153"/>
        <w:tab w:val="right" w:pos="8306"/>
      </w:tabs>
      <w:jc w:val="right"/>
      <w:rPr>
        <w:rFonts w:ascii="Gill Sans" w:eastAsia="Gill Sans" w:hAnsi="Gill Sans" w:cs="Gill Sans"/>
        <w:color w:val="000000"/>
        <w:sz w:val="20"/>
        <w:szCs w:val="20"/>
      </w:rPr>
    </w:pPr>
    <w:r>
      <w:rPr>
        <w:rFonts w:ascii="Gill Sans" w:eastAsia="Gill Sans" w:hAnsi="Gill Sans" w:cs="Gill Sans"/>
        <w:color w:val="000000"/>
        <w:sz w:val="20"/>
        <w:szCs w:val="20"/>
      </w:rPr>
      <w:fldChar w:fldCharType="begin"/>
    </w:r>
    <w:r>
      <w:rPr>
        <w:rFonts w:ascii="Gill Sans" w:eastAsia="Gill Sans" w:hAnsi="Gill Sans" w:cs="Gill Sans"/>
        <w:color w:val="000000"/>
        <w:sz w:val="20"/>
        <w:szCs w:val="20"/>
      </w:rPr>
      <w:instrText>PAGE</w:instrText>
    </w:r>
    <w:r>
      <w:rPr>
        <w:rFonts w:ascii="Gill Sans" w:eastAsia="Gill Sans" w:hAnsi="Gill Sans" w:cs="Gill Sans"/>
        <w:color w:val="000000"/>
        <w:sz w:val="20"/>
        <w:szCs w:val="20"/>
      </w:rPr>
      <w:fldChar w:fldCharType="separate"/>
    </w:r>
    <w:r>
      <w:rPr>
        <w:rFonts w:ascii="Gill Sans" w:eastAsia="Gill Sans" w:hAnsi="Gill Sans" w:cs="Gill Sans"/>
        <w:noProof/>
        <w:color w:val="000000"/>
        <w:sz w:val="20"/>
        <w:szCs w:val="20"/>
      </w:rPr>
      <w:t>5</w:t>
    </w:r>
    <w:r>
      <w:rPr>
        <w:rFonts w:ascii="Gill Sans" w:eastAsia="Gill Sans" w:hAnsi="Gill Sans" w:cs="Gill Sans"/>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5E7EB0" w14:textId="77777777" w:rsidR="002242BA" w:rsidRDefault="002242BA">
      <w:r>
        <w:separator/>
      </w:r>
    </w:p>
  </w:footnote>
  <w:footnote w:type="continuationSeparator" w:id="0">
    <w:p w14:paraId="2FA4CEAB" w14:textId="77777777" w:rsidR="002242BA" w:rsidRDefault="002242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B3" w14:textId="77777777" w:rsidR="00EF4988" w:rsidRDefault="004C0973">
    <w:pPr>
      <w:pBdr>
        <w:top w:val="nil"/>
        <w:left w:val="nil"/>
        <w:bottom w:val="nil"/>
        <w:right w:val="nil"/>
        <w:between w:val="nil"/>
      </w:pBdr>
      <w:tabs>
        <w:tab w:val="center" w:pos="4153"/>
        <w:tab w:val="right" w:pos="8306"/>
      </w:tabs>
      <w:jc w:val="center"/>
      <w:rPr>
        <w:rFonts w:ascii="Gill Sans" w:eastAsia="Gill Sans" w:hAnsi="Gill Sans" w:cs="Gill Sans"/>
        <w:b/>
        <w:color w:val="000000"/>
      </w:rPr>
    </w:pPr>
    <w:r>
      <w:rPr>
        <w:rFonts w:ascii="Gill Sans" w:eastAsia="Gill Sans" w:hAnsi="Gill Sans" w:cs="Gill Sans"/>
        <w:b/>
        <w:color w:val="000000"/>
        <w:sz w:val="28"/>
        <w:szCs w:val="28"/>
      </w:rPr>
      <w:t>Host &amp; Impacted Community Resilience Activity (HICRA)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A6735"/>
    <w:multiLevelType w:val="multilevel"/>
    <w:tmpl w:val="3B0C8B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4147835"/>
    <w:multiLevelType w:val="multilevel"/>
    <w:tmpl w:val="9C16818E"/>
    <w:lvl w:ilvl="0">
      <w:start w:val="1"/>
      <w:numFmt w:val="bullet"/>
      <w:lvlText w:val="●"/>
      <w:lvlJc w:val="left"/>
      <w:pPr>
        <w:ind w:left="360" w:hanging="360"/>
      </w:pPr>
      <w:rPr>
        <w:rFonts w:ascii="Noto Sans Symbols" w:eastAsia="Noto Sans Symbols" w:hAnsi="Noto Sans Symbols" w:cs="Noto Sans Symbols"/>
      </w:rPr>
    </w:lvl>
    <w:lvl w:ilvl="1">
      <w:start w:val="10"/>
      <w:numFmt w:val="bullet"/>
      <w:lvlText w:val="•"/>
      <w:lvlJc w:val="left"/>
      <w:pPr>
        <w:ind w:left="1440" w:hanging="720"/>
      </w:pPr>
      <w:rPr>
        <w:rFonts w:ascii="Gill Sans" w:eastAsia="Gill Sans" w:hAnsi="Gill Sans" w:cs="Gill San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B2E1F03"/>
    <w:multiLevelType w:val="multilevel"/>
    <w:tmpl w:val="E99456B8"/>
    <w:lvl w:ilvl="0">
      <w:start w:val="1"/>
      <w:numFmt w:val="bullet"/>
      <w:lvlText w:val="●"/>
      <w:lvlJc w:val="left"/>
      <w:pPr>
        <w:ind w:left="360" w:hanging="360"/>
      </w:pPr>
      <w:rPr>
        <w:rFonts w:ascii="Noto Sans Symbols" w:eastAsia="Noto Sans Symbols" w:hAnsi="Noto Sans Symbols" w:cs="Noto Sans Symbols"/>
      </w:rPr>
    </w:lvl>
    <w:lvl w:ilvl="1">
      <w:start w:val="1"/>
      <w:numFmt w:val="bullet"/>
      <w:pStyle w:val="Heading2"/>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FE30585"/>
    <w:multiLevelType w:val="multilevel"/>
    <w:tmpl w:val="FC1C7F3A"/>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18F2BBD"/>
    <w:multiLevelType w:val="multilevel"/>
    <w:tmpl w:val="72185D4C"/>
    <w:lvl w:ilvl="0">
      <w:start w:val="1"/>
      <w:numFmt w:val="bullet"/>
      <w:pStyle w:val="Style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77AA04EA"/>
    <w:multiLevelType w:val="multilevel"/>
    <w:tmpl w:val="47BED326"/>
    <w:lvl w:ilvl="0">
      <w:start w:val="1"/>
      <w:numFmt w:val="bullet"/>
      <w:pStyle w:val="Style2"/>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
  </w:num>
  <w:num w:numId="2">
    <w:abstractNumId w:val="3"/>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988"/>
    <w:rsid w:val="00016E01"/>
    <w:rsid w:val="002242BA"/>
    <w:rsid w:val="004C0973"/>
    <w:rsid w:val="00EC184D"/>
    <w:rsid w:val="00EF4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0FA0BF-1BFE-40C4-A790-5F381F858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B06"/>
    <w:pPr>
      <w:suppressAutoHyphens/>
    </w:pPr>
    <w:rPr>
      <w:lang w:eastAsia="ar-SA"/>
    </w:rPr>
  </w:style>
  <w:style w:type="paragraph" w:styleId="Heading1">
    <w:name w:val="heading 1"/>
    <w:basedOn w:val="Normal"/>
    <w:next w:val="Normal"/>
    <w:uiPriority w:val="9"/>
    <w:qFormat/>
    <w:rsid w:val="008C2B06"/>
    <w:pPr>
      <w:keepNext/>
      <w:spacing w:before="1080" w:after="480"/>
      <w:ind w:left="1560"/>
      <w:outlineLvl w:val="0"/>
    </w:pPr>
    <w:rPr>
      <w:rFonts w:ascii="Arial" w:hAnsi="Arial"/>
      <w:b/>
      <w:sz w:val="32"/>
    </w:rPr>
  </w:style>
  <w:style w:type="paragraph" w:styleId="Heading2">
    <w:name w:val="heading 2"/>
    <w:basedOn w:val="Normal"/>
    <w:next w:val="Normal"/>
    <w:uiPriority w:val="9"/>
    <w:unhideWhenUsed/>
    <w:qFormat/>
    <w:rsid w:val="008C2B06"/>
    <w:pPr>
      <w:keepNext/>
      <w:numPr>
        <w:ilvl w:val="1"/>
        <w:numId w:val="1"/>
      </w:numPr>
      <w:spacing w:before="480"/>
      <w:outlineLvl w:val="1"/>
    </w:pPr>
    <w:rPr>
      <w:rFonts w:ascii="Arial" w:hAnsi="Arial"/>
      <w:b/>
    </w:rPr>
  </w:style>
  <w:style w:type="paragraph" w:styleId="Heading3">
    <w:name w:val="heading 3"/>
    <w:basedOn w:val="Normal"/>
    <w:next w:val="Normal"/>
    <w:uiPriority w:val="9"/>
    <w:unhideWhenUsed/>
    <w:qFormat/>
    <w:rsid w:val="008C2B06"/>
    <w:pPr>
      <w:keepNext/>
      <w:tabs>
        <w:tab w:val="left" w:pos="1276"/>
      </w:tabs>
      <w:spacing w:after="480"/>
      <w:outlineLvl w:val="2"/>
    </w:pPr>
    <w:rPr>
      <w:rFonts w:ascii="Arial" w:hAnsi="Arial"/>
      <w:b/>
      <w:sz w:val="32"/>
    </w:rPr>
  </w:style>
  <w:style w:type="paragraph" w:styleId="Heading4">
    <w:name w:val="heading 4"/>
    <w:basedOn w:val="Normal"/>
    <w:next w:val="Normal"/>
    <w:uiPriority w:val="9"/>
    <w:semiHidden/>
    <w:unhideWhenUsed/>
    <w:qFormat/>
    <w:rsid w:val="008C2B06"/>
    <w:pPr>
      <w:keepNext/>
      <w:spacing w:before="240"/>
      <w:ind w:left="1560"/>
      <w:outlineLvl w:val="3"/>
    </w:pPr>
    <w:rPr>
      <w:rFonts w:ascii="Arial" w:hAnsi="Arial"/>
      <w:b/>
    </w:rPr>
  </w:style>
  <w:style w:type="paragraph" w:styleId="Heading5">
    <w:name w:val="heading 5"/>
    <w:basedOn w:val="Normal"/>
    <w:next w:val="Normal"/>
    <w:uiPriority w:val="9"/>
    <w:semiHidden/>
    <w:unhideWhenUsed/>
    <w:qFormat/>
    <w:rsid w:val="008C2B06"/>
    <w:pPr>
      <w:keepNext/>
      <w:ind w:left="1304"/>
      <w:jc w:val="center"/>
      <w:outlineLvl w:val="4"/>
    </w:pPr>
    <w:rPr>
      <w:rFonts w:ascii="Arial" w:hAnsi="Arial"/>
      <w:b/>
      <w:sz w:val="32"/>
    </w:rPr>
  </w:style>
  <w:style w:type="paragraph" w:styleId="Heading6">
    <w:name w:val="heading 6"/>
    <w:basedOn w:val="Normal"/>
    <w:next w:val="Normal"/>
    <w:uiPriority w:val="9"/>
    <w:semiHidden/>
    <w:unhideWhenUsed/>
    <w:qFormat/>
    <w:rsid w:val="008C2B06"/>
    <w:pPr>
      <w:keepNext/>
      <w:ind w:left="1304"/>
      <w:jc w:val="center"/>
      <w:outlineLvl w:val="5"/>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uiPriority w:val="10"/>
    <w:qFormat/>
    <w:rsid w:val="008C2B06"/>
    <w:pPr>
      <w:jc w:val="center"/>
    </w:pPr>
    <w:rPr>
      <w:b/>
      <w:u w:val="single"/>
    </w:rPr>
  </w:style>
  <w:style w:type="character" w:customStyle="1" w:styleId="WW8Num1z0">
    <w:name w:val="WW8Num1z0"/>
    <w:rsid w:val="008C2B06"/>
    <w:rPr>
      <w:rFonts w:ascii="Symbol" w:hAnsi="Symbol"/>
    </w:rPr>
  </w:style>
  <w:style w:type="character" w:customStyle="1" w:styleId="WW8Num2z0">
    <w:name w:val="WW8Num2z0"/>
    <w:rsid w:val="008C2B06"/>
    <w:rPr>
      <w:rFonts w:ascii="Symbol" w:hAnsi="Symbol"/>
    </w:rPr>
  </w:style>
  <w:style w:type="character" w:customStyle="1" w:styleId="WW8Num2z2">
    <w:name w:val="WW8Num2z2"/>
    <w:rsid w:val="008C2B06"/>
    <w:rPr>
      <w:rFonts w:ascii="Wingdings" w:hAnsi="Wingdings"/>
    </w:rPr>
  </w:style>
  <w:style w:type="character" w:customStyle="1" w:styleId="WW8Num2z4">
    <w:name w:val="WW8Num2z4"/>
    <w:rsid w:val="008C2B06"/>
    <w:rPr>
      <w:rFonts w:ascii="Courier New" w:hAnsi="Courier New" w:cs="Courier New"/>
    </w:rPr>
  </w:style>
  <w:style w:type="character" w:customStyle="1" w:styleId="WW8Num3z0">
    <w:name w:val="WW8Num3z0"/>
    <w:rsid w:val="008C2B06"/>
    <w:rPr>
      <w:rFonts w:ascii="Symbol" w:hAnsi="Symbol"/>
    </w:rPr>
  </w:style>
  <w:style w:type="character" w:customStyle="1" w:styleId="WW8Num3z1">
    <w:name w:val="WW8Num3z1"/>
    <w:rsid w:val="008C2B06"/>
    <w:rPr>
      <w:rFonts w:ascii="Courier New" w:hAnsi="Courier New"/>
    </w:rPr>
  </w:style>
  <w:style w:type="character" w:customStyle="1" w:styleId="WW8Num3z2">
    <w:name w:val="WW8Num3z2"/>
    <w:rsid w:val="008C2B06"/>
    <w:rPr>
      <w:rFonts w:ascii="Wingdings" w:hAnsi="Wingdings"/>
    </w:rPr>
  </w:style>
  <w:style w:type="character" w:customStyle="1" w:styleId="WW8Num5z0">
    <w:name w:val="WW8Num5z0"/>
    <w:rsid w:val="008C2B06"/>
    <w:rPr>
      <w:rFonts w:ascii="Symbol" w:hAnsi="Symbol"/>
    </w:rPr>
  </w:style>
  <w:style w:type="character" w:customStyle="1" w:styleId="WW8Num5z1">
    <w:name w:val="WW8Num5z1"/>
    <w:rsid w:val="008C2B06"/>
    <w:rPr>
      <w:rFonts w:ascii="Courier New" w:hAnsi="Courier New" w:cs="Courier New"/>
    </w:rPr>
  </w:style>
  <w:style w:type="character" w:customStyle="1" w:styleId="WW8Num5z2">
    <w:name w:val="WW8Num5z2"/>
    <w:rsid w:val="008C2B06"/>
    <w:rPr>
      <w:rFonts w:ascii="Wingdings" w:hAnsi="Wingdings"/>
    </w:rPr>
  </w:style>
  <w:style w:type="character" w:customStyle="1" w:styleId="WW8Num6z0">
    <w:name w:val="WW8Num6z0"/>
    <w:rsid w:val="008C2B06"/>
    <w:rPr>
      <w:rFonts w:ascii="Symbol" w:hAnsi="Symbol"/>
    </w:rPr>
  </w:style>
  <w:style w:type="character" w:customStyle="1" w:styleId="WW8Num6z2">
    <w:name w:val="WW8Num6z2"/>
    <w:rsid w:val="008C2B06"/>
    <w:rPr>
      <w:rFonts w:ascii="Wingdings" w:hAnsi="Wingdings"/>
    </w:rPr>
  </w:style>
  <w:style w:type="character" w:customStyle="1" w:styleId="WW8Num6z4">
    <w:name w:val="WW8Num6z4"/>
    <w:rsid w:val="008C2B06"/>
    <w:rPr>
      <w:rFonts w:ascii="Courier New" w:hAnsi="Courier New" w:cs="Courier New"/>
    </w:rPr>
  </w:style>
  <w:style w:type="character" w:customStyle="1" w:styleId="WW8Num8z0">
    <w:name w:val="WW8Num8z0"/>
    <w:rsid w:val="008C2B06"/>
    <w:rPr>
      <w:rFonts w:ascii="Symbol" w:hAnsi="Symbol"/>
    </w:rPr>
  </w:style>
  <w:style w:type="character" w:customStyle="1" w:styleId="WW8Num9z0">
    <w:name w:val="WW8Num9z0"/>
    <w:rsid w:val="008C2B06"/>
    <w:rPr>
      <w:rFonts w:ascii="Symbol" w:hAnsi="Symbol"/>
    </w:rPr>
  </w:style>
  <w:style w:type="character" w:customStyle="1" w:styleId="WW8Num9z1">
    <w:name w:val="WW8Num9z1"/>
    <w:rsid w:val="008C2B06"/>
    <w:rPr>
      <w:rFonts w:ascii="Courier New" w:hAnsi="Courier New" w:cs="Courier New"/>
    </w:rPr>
  </w:style>
  <w:style w:type="character" w:customStyle="1" w:styleId="WW8Num9z2">
    <w:name w:val="WW8Num9z2"/>
    <w:rsid w:val="008C2B06"/>
    <w:rPr>
      <w:rFonts w:ascii="Wingdings" w:hAnsi="Wingdings"/>
    </w:rPr>
  </w:style>
  <w:style w:type="character" w:customStyle="1" w:styleId="WW8Num11z0">
    <w:name w:val="WW8Num11z0"/>
    <w:rsid w:val="008C2B06"/>
    <w:rPr>
      <w:rFonts w:ascii="Times New Roman" w:hAnsi="Times New Roman"/>
    </w:rPr>
  </w:style>
  <w:style w:type="character" w:customStyle="1" w:styleId="WW8Num11z1">
    <w:name w:val="WW8Num11z1"/>
    <w:rsid w:val="008C2B06"/>
    <w:rPr>
      <w:rFonts w:ascii="Courier New" w:hAnsi="Courier New" w:cs="Courier New"/>
    </w:rPr>
  </w:style>
  <w:style w:type="character" w:customStyle="1" w:styleId="WW8Num11z2">
    <w:name w:val="WW8Num11z2"/>
    <w:rsid w:val="008C2B06"/>
    <w:rPr>
      <w:rFonts w:ascii="Wingdings" w:hAnsi="Wingdings"/>
    </w:rPr>
  </w:style>
  <w:style w:type="character" w:customStyle="1" w:styleId="WW8Num11z3">
    <w:name w:val="WW8Num11z3"/>
    <w:rsid w:val="008C2B06"/>
    <w:rPr>
      <w:rFonts w:ascii="Symbol" w:hAnsi="Symbol"/>
    </w:rPr>
  </w:style>
  <w:style w:type="character" w:customStyle="1" w:styleId="WW8Num12z0">
    <w:name w:val="WW8Num12z0"/>
    <w:rsid w:val="008C2B06"/>
    <w:rPr>
      <w:rFonts w:ascii="Symbol" w:hAnsi="Symbol"/>
    </w:rPr>
  </w:style>
  <w:style w:type="character" w:customStyle="1" w:styleId="WW8Num12z1">
    <w:name w:val="WW8Num12z1"/>
    <w:rsid w:val="008C2B06"/>
    <w:rPr>
      <w:rFonts w:ascii="Courier New" w:hAnsi="Courier New" w:cs="Courier New"/>
    </w:rPr>
  </w:style>
  <w:style w:type="character" w:customStyle="1" w:styleId="WW8Num12z2">
    <w:name w:val="WW8Num12z2"/>
    <w:rsid w:val="008C2B06"/>
    <w:rPr>
      <w:rFonts w:ascii="Wingdings" w:hAnsi="Wingdings"/>
    </w:rPr>
  </w:style>
  <w:style w:type="character" w:customStyle="1" w:styleId="WW8Num13z0">
    <w:name w:val="WW8Num13z0"/>
    <w:rsid w:val="008C2B06"/>
    <w:rPr>
      <w:rFonts w:ascii="Times New Roman" w:hAnsi="Times New Roman"/>
    </w:rPr>
  </w:style>
  <w:style w:type="character" w:customStyle="1" w:styleId="WW8Num13z1">
    <w:name w:val="WW8Num13z1"/>
    <w:rsid w:val="008C2B06"/>
    <w:rPr>
      <w:rFonts w:ascii="Courier New" w:hAnsi="Courier New" w:cs="Courier New"/>
    </w:rPr>
  </w:style>
  <w:style w:type="character" w:customStyle="1" w:styleId="WW8Num13z2">
    <w:name w:val="WW8Num13z2"/>
    <w:rsid w:val="008C2B06"/>
    <w:rPr>
      <w:rFonts w:ascii="Wingdings" w:hAnsi="Wingdings"/>
    </w:rPr>
  </w:style>
  <w:style w:type="character" w:customStyle="1" w:styleId="WW8Num13z3">
    <w:name w:val="WW8Num13z3"/>
    <w:rsid w:val="008C2B06"/>
    <w:rPr>
      <w:rFonts w:ascii="Symbol" w:hAnsi="Symbol"/>
    </w:rPr>
  </w:style>
  <w:style w:type="character" w:customStyle="1" w:styleId="WW8Num14z0">
    <w:name w:val="WW8Num14z0"/>
    <w:rsid w:val="008C2B06"/>
    <w:rPr>
      <w:rFonts w:ascii="Symbol" w:hAnsi="Symbol"/>
    </w:rPr>
  </w:style>
  <w:style w:type="character" w:customStyle="1" w:styleId="WW8Num14z1">
    <w:name w:val="WW8Num14z1"/>
    <w:rsid w:val="008C2B06"/>
    <w:rPr>
      <w:rFonts w:ascii="Courier New" w:hAnsi="Courier New" w:cs="Courier New"/>
    </w:rPr>
  </w:style>
  <w:style w:type="character" w:customStyle="1" w:styleId="WW8Num14z2">
    <w:name w:val="WW8Num14z2"/>
    <w:rsid w:val="008C2B06"/>
    <w:rPr>
      <w:rFonts w:ascii="Wingdings" w:hAnsi="Wingdings"/>
    </w:rPr>
  </w:style>
  <w:style w:type="character" w:customStyle="1" w:styleId="WW8Num15z2">
    <w:name w:val="WW8Num15z2"/>
    <w:rsid w:val="008C2B06"/>
    <w:rPr>
      <w:rFonts w:ascii="Wingdings" w:hAnsi="Wingdings"/>
    </w:rPr>
  </w:style>
  <w:style w:type="character" w:customStyle="1" w:styleId="WW8Num15z3">
    <w:name w:val="WW8Num15z3"/>
    <w:rsid w:val="008C2B06"/>
    <w:rPr>
      <w:rFonts w:ascii="Symbol" w:hAnsi="Symbol"/>
    </w:rPr>
  </w:style>
  <w:style w:type="character" w:customStyle="1" w:styleId="WW8Num15z4">
    <w:name w:val="WW8Num15z4"/>
    <w:rsid w:val="008C2B06"/>
    <w:rPr>
      <w:rFonts w:ascii="Courier New" w:hAnsi="Courier New" w:cs="Courier New"/>
    </w:rPr>
  </w:style>
  <w:style w:type="character" w:customStyle="1" w:styleId="WW8Num16z0">
    <w:name w:val="WW8Num16z0"/>
    <w:rsid w:val="008C2B06"/>
    <w:rPr>
      <w:rFonts w:ascii="Symbol" w:hAnsi="Symbol"/>
    </w:rPr>
  </w:style>
  <w:style w:type="character" w:customStyle="1" w:styleId="WW8Num16z2">
    <w:name w:val="WW8Num16z2"/>
    <w:rsid w:val="008C2B06"/>
    <w:rPr>
      <w:rFonts w:ascii="Wingdings" w:hAnsi="Wingdings"/>
    </w:rPr>
  </w:style>
  <w:style w:type="character" w:customStyle="1" w:styleId="WW8Num16z4">
    <w:name w:val="WW8Num16z4"/>
    <w:rsid w:val="008C2B06"/>
    <w:rPr>
      <w:rFonts w:ascii="Courier New" w:hAnsi="Courier New" w:cs="Courier New"/>
    </w:rPr>
  </w:style>
  <w:style w:type="character" w:customStyle="1" w:styleId="WW8Num17z0">
    <w:name w:val="WW8Num17z0"/>
    <w:rsid w:val="008C2B06"/>
    <w:rPr>
      <w:rFonts w:ascii="Symbol" w:hAnsi="Symbol"/>
    </w:rPr>
  </w:style>
  <w:style w:type="character" w:customStyle="1" w:styleId="WW8Num18z1">
    <w:name w:val="WW8Num18z1"/>
    <w:rsid w:val="008C2B06"/>
    <w:rPr>
      <w:rFonts w:ascii="Arial" w:hAnsi="Arial"/>
      <w:b/>
      <w:i w:val="0"/>
      <w:sz w:val="24"/>
    </w:rPr>
  </w:style>
  <w:style w:type="character" w:customStyle="1" w:styleId="WW8Num19z0">
    <w:name w:val="WW8Num19z0"/>
    <w:rsid w:val="008C2B06"/>
    <w:rPr>
      <w:rFonts w:ascii="Symbol" w:eastAsia="Times New Roman" w:hAnsi="Symbol" w:cs="Arial"/>
    </w:rPr>
  </w:style>
  <w:style w:type="character" w:customStyle="1" w:styleId="WW8Num19z1">
    <w:name w:val="WW8Num19z1"/>
    <w:rsid w:val="008C2B06"/>
    <w:rPr>
      <w:rFonts w:ascii="Courier New" w:hAnsi="Courier New"/>
    </w:rPr>
  </w:style>
  <w:style w:type="character" w:customStyle="1" w:styleId="WW8Num19z2">
    <w:name w:val="WW8Num19z2"/>
    <w:rsid w:val="008C2B06"/>
    <w:rPr>
      <w:rFonts w:ascii="Wingdings" w:hAnsi="Wingdings"/>
    </w:rPr>
  </w:style>
  <w:style w:type="character" w:customStyle="1" w:styleId="WW8Num19z3">
    <w:name w:val="WW8Num19z3"/>
    <w:rsid w:val="008C2B06"/>
    <w:rPr>
      <w:rFonts w:ascii="Symbol" w:hAnsi="Symbol"/>
    </w:rPr>
  </w:style>
  <w:style w:type="character" w:customStyle="1" w:styleId="WW8Num20z1">
    <w:name w:val="WW8Num20z1"/>
    <w:rsid w:val="008C2B06"/>
    <w:rPr>
      <w:rFonts w:ascii="Wingdings" w:hAnsi="Wingdings"/>
    </w:rPr>
  </w:style>
  <w:style w:type="character" w:customStyle="1" w:styleId="WW8Num21z0">
    <w:name w:val="WW8Num21z0"/>
    <w:rsid w:val="008C2B06"/>
    <w:rPr>
      <w:rFonts w:ascii="Symbol" w:hAnsi="Symbol"/>
    </w:rPr>
  </w:style>
  <w:style w:type="character" w:customStyle="1" w:styleId="WW8Num21z1">
    <w:name w:val="WW8Num21z1"/>
    <w:rsid w:val="008C2B06"/>
    <w:rPr>
      <w:rFonts w:ascii="Courier New" w:hAnsi="Courier New" w:cs="Courier New"/>
    </w:rPr>
  </w:style>
  <w:style w:type="character" w:customStyle="1" w:styleId="WW8Num21z2">
    <w:name w:val="WW8Num21z2"/>
    <w:rsid w:val="008C2B06"/>
    <w:rPr>
      <w:rFonts w:ascii="Wingdings" w:hAnsi="Wingdings"/>
    </w:rPr>
  </w:style>
  <w:style w:type="character" w:customStyle="1" w:styleId="WW8Num22z0">
    <w:name w:val="WW8Num22z0"/>
    <w:rsid w:val="008C2B06"/>
    <w:rPr>
      <w:rFonts w:ascii="Symbol" w:hAnsi="Symbol"/>
    </w:rPr>
  </w:style>
  <w:style w:type="character" w:customStyle="1" w:styleId="WW8Num22z2">
    <w:name w:val="WW8Num22z2"/>
    <w:rsid w:val="008C2B06"/>
    <w:rPr>
      <w:rFonts w:ascii="Wingdings" w:hAnsi="Wingdings"/>
    </w:rPr>
  </w:style>
  <w:style w:type="character" w:customStyle="1" w:styleId="WW8Num22z4">
    <w:name w:val="WW8Num22z4"/>
    <w:rsid w:val="008C2B06"/>
    <w:rPr>
      <w:rFonts w:ascii="Courier New" w:hAnsi="Courier New" w:cs="Courier New"/>
    </w:rPr>
  </w:style>
  <w:style w:type="character" w:customStyle="1" w:styleId="WW8Num23z0">
    <w:name w:val="WW8Num23z0"/>
    <w:rsid w:val="008C2B06"/>
    <w:rPr>
      <w:rFonts w:ascii="Symbol" w:hAnsi="Symbol"/>
    </w:rPr>
  </w:style>
  <w:style w:type="character" w:customStyle="1" w:styleId="WW8Num23z1">
    <w:name w:val="WW8Num23z1"/>
    <w:rsid w:val="008C2B06"/>
    <w:rPr>
      <w:rFonts w:ascii="Courier New" w:hAnsi="Courier New" w:cs="Courier New"/>
    </w:rPr>
  </w:style>
  <w:style w:type="character" w:customStyle="1" w:styleId="WW8Num23z2">
    <w:name w:val="WW8Num23z2"/>
    <w:rsid w:val="008C2B06"/>
    <w:rPr>
      <w:rFonts w:ascii="Wingdings" w:hAnsi="Wingdings"/>
    </w:rPr>
  </w:style>
  <w:style w:type="character" w:customStyle="1" w:styleId="WW8Num24z0">
    <w:name w:val="WW8Num24z0"/>
    <w:rsid w:val="008C2B06"/>
    <w:rPr>
      <w:rFonts w:ascii="Symbol" w:hAnsi="Symbol"/>
    </w:rPr>
  </w:style>
  <w:style w:type="character" w:customStyle="1" w:styleId="WW8Num24z1">
    <w:name w:val="WW8Num24z1"/>
    <w:rsid w:val="008C2B06"/>
    <w:rPr>
      <w:rFonts w:ascii="Courier New" w:hAnsi="Courier New" w:cs="Courier New"/>
    </w:rPr>
  </w:style>
  <w:style w:type="character" w:customStyle="1" w:styleId="WW8Num24z2">
    <w:name w:val="WW8Num24z2"/>
    <w:rsid w:val="008C2B06"/>
    <w:rPr>
      <w:rFonts w:ascii="Wingdings" w:hAnsi="Wingdings"/>
    </w:rPr>
  </w:style>
  <w:style w:type="character" w:customStyle="1" w:styleId="WW8Num25z0">
    <w:name w:val="WW8Num25z0"/>
    <w:rsid w:val="008C2B06"/>
    <w:rPr>
      <w:rFonts w:ascii="Symbol" w:hAnsi="Symbol"/>
    </w:rPr>
  </w:style>
  <w:style w:type="character" w:customStyle="1" w:styleId="WW8Num25z1">
    <w:name w:val="WW8Num25z1"/>
    <w:rsid w:val="008C2B06"/>
    <w:rPr>
      <w:rFonts w:ascii="Courier New" w:hAnsi="Courier New" w:cs="Courier New"/>
    </w:rPr>
  </w:style>
  <w:style w:type="character" w:customStyle="1" w:styleId="WW8Num25z2">
    <w:name w:val="WW8Num25z2"/>
    <w:rsid w:val="008C2B06"/>
    <w:rPr>
      <w:rFonts w:ascii="Wingdings" w:hAnsi="Wingdings"/>
    </w:rPr>
  </w:style>
  <w:style w:type="character" w:customStyle="1" w:styleId="WW8Num26z0">
    <w:name w:val="WW8Num26z0"/>
    <w:rsid w:val="008C2B06"/>
    <w:rPr>
      <w:rFonts w:ascii="Symbol" w:hAnsi="Symbol"/>
    </w:rPr>
  </w:style>
  <w:style w:type="character" w:customStyle="1" w:styleId="WW8Num26z1">
    <w:name w:val="WW8Num26z1"/>
    <w:rsid w:val="008C2B06"/>
    <w:rPr>
      <w:rFonts w:ascii="Courier New" w:hAnsi="Courier New" w:cs="Courier New"/>
    </w:rPr>
  </w:style>
  <w:style w:type="character" w:customStyle="1" w:styleId="WW8Num26z2">
    <w:name w:val="WW8Num26z2"/>
    <w:rsid w:val="008C2B06"/>
    <w:rPr>
      <w:rFonts w:ascii="Wingdings" w:hAnsi="Wingdings"/>
    </w:rPr>
  </w:style>
  <w:style w:type="character" w:customStyle="1" w:styleId="WW8Num27z0">
    <w:name w:val="WW8Num27z0"/>
    <w:rsid w:val="008C2B06"/>
    <w:rPr>
      <w:rFonts w:ascii="Times New Roman" w:hAnsi="Times New Roman"/>
    </w:rPr>
  </w:style>
  <w:style w:type="character" w:customStyle="1" w:styleId="WW8Num27z1">
    <w:name w:val="WW8Num27z1"/>
    <w:rsid w:val="008C2B06"/>
    <w:rPr>
      <w:rFonts w:ascii="Courier New" w:hAnsi="Courier New" w:cs="Courier New"/>
    </w:rPr>
  </w:style>
  <w:style w:type="character" w:customStyle="1" w:styleId="WW8Num27z2">
    <w:name w:val="WW8Num27z2"/>
    <w:rsid w:val="008C2B06"/>
    <w:rPr>
      <w:rFonts w:ascii="Wingdings" w:hAnsi="Wingdings"/>
    </w:rPr>
  </w:style>
  <w:style w:type="character" w:customStyle="1" w:styleId="WW8Num27z3">
    <w:name w:val="WW8Num27z3"/>
    <w:rsid w:val="008C2B06"/>
    <w:rPr>
      <w:rFonts w:ascii="Symbol" w:hAnsi="Symbol"/>
    </w:rPr>
  </w:style>
  <w:style w:type="character" w:customStyle="1" w:styleId="WW8Num28z0">
    <w:name w:val="WW8Num28z0"/>
    <w:rsid w:val="008C2B06"/>
    <w:rPr>
      <w:rFonts w:ascii="Times New Roman" w:hAnsi="Times New Roman"/>
    </w:rPr>
  </w:style>
  <w:style w:type="character" w:customStyle="1" w:styleId="WW8Num28z1">
    <w:name w:val="WW8Num28z1"/>
    <w:rsid w:val="008C2B06"/>
    <w:rPr>
      <w:rFonts w:ascii="Courier New" w:hAnsi="Courier New" w:cs="Courier New"/>
    </w:rPr>
  </w:style>
  <w:style w:type="character" w:customStyle="1" w:styleId="WW8Num28z2">
    <w:name w:val="WW8Num28z2"/>
    <w:rsid w:val="008C2B06"/>
    <w:rPr>
      <w:rFonts w:ascii="Wingdings" w:hAnsi="Wingdings"/>
    </w:rPr>
  </w:style>
  <w:style w:type="character" w:customStyle="1" w:styleId="WW8Num28z3">
    <w:name w:val="WW8Num28z3"/>
    <w:rsid w:val="008C2B06"/>
    <w:rPr>
      <w:rFonts w:ascii="Symbol" w:hAnsi="Symbol"/>
    </w:rPr>
  </w:style>
  <w:style w:type="character" w:customStyle="1" w:styleId="WW8Num29z0">
    <w:name w:val="WW8Num29z0"/>
    <w:rsid w:val="008C2B06"/>
    <w:rPr>
      <w:rFonts w:ascii="Symbol" w:hAnsi="Symbol"/>
    </w:rPr>
  </w:style>
  <w:style w:type="character" w:customStyle="1" w:styleId="WW8Num30z0">
    <w:name w:val="WW8Num30z0"/>
    <w:rsid w:val="008C2B06"/>
    <w:rPr>
      <w:rFonts w:ascii="Symbol" w:hAnsi="Symbol"/>
    </w:rPr>
  </w:style>
  <w:style w:type="character" w:customStyle="1" w:styleId="WW8Num30z1">
    <w:name w:val="WW8Num30z1"/>
    <w:rsid w:val="008C2B06"/>
    <w:rPr>
      <w:rFonts w:ascii="Courier New" w:hAnsi="Courier New" w:cs="Courier New"/>
    </w:rPr>
  </w:style>
  <w:style w:type="character" w:customStyle="1" w:styleId="WW8Num30z2">
    <w:name w:val="WW8Num30z2"/>
    <w:rsid w:val="008C2B06"/>
    <w:rPr>
      <w:rFonts w:ascii="Wingdings" w:hAnsi="Wingdings"/>
    </w:rPr>
  </w:style>
  <w:style w:type="character" w:customStyle="1" w:styleId="WW8Num31z0">
    <w:name w:val="WW8Num31z0"/>
    <w:rsid w:val="008C2B06"/>
    <w:rPr>
      <w:rFonts w:ascii="Symbol" w:hAnsi="Symbol"/>
    </w:rPr>
  </w:style>
  <w:style w:type="character" w:customStyle="1" w:styleId="WW8Num31z1">
    <w:name w:val="WW8Num31z1"/>
    <w:rsid w:val="008C2B06"/>
    <w:rPr>
      <w:rFonts w:ascii="Courier New" w:hAnsi="Courier New" w:cs="Courier New"/>
    </w:rPr>
  </w:style>
  <w:style w:type="character" w:customStyle="1" w:styleId="WW8Num31z2">
    <w:name w:val="WW8Num31z2"/>
    <w:rsid w:val="008C2B06"/>
    <w:rPr>
      <w:rFonts w:ascii="Wingdings" w:hAnsi="Wingdings"/>
    </w:rPr>
  </w:style>
  <w:style w:type="character" w:customStyle="1" w:styleId="WW8Num32z0">
    <w:name w:val="WW8Num32z0"/>
    <w:rsid w:val="008C2B06"/>
    <w:rPr>
      <w:rFonts w:ascii="Symbol" w:hAnsi="Symbol"/>
    </w:rPr>
  </w:style>
  <w:style w:type="character" w:customStyle="1" w:styleId="WW8Num32z1">
    <w:name w:val="WW8Num32z1"/>
    <w:rsid w:val="008C2B06"/>
    <w:rPr>
      <w:rFonts w:ascii="Courier New" w:hAnsi="Courier New" w:cs="Courier New"/>
    </w:rPr>
  </w:style>
  <w:style w:type="character" w:customStyle="1" w:styleId="WW8Num32z2">
    <w:name w:val="WW8Num32z2"/>
    <w:rsid w:val="008C2B06"/>
    <w:rPr>
      <w:rFonts w:ascii="Wingdings" w:hAnsi="Wingdings"/>
    </w:rPr>
  </w:style>
  <w:style w:type="character" w:customStyle="1" w:styleId="FootnoteCharacters">
    <w:name w:val="Footnote Characters"/>
    <w:rsid w:val="008C2B06"/>
    <w:rPr>
      <w:vertAlign w:val="superscript"/>
    </w:rPr>
  </w:style>
  <w:style w:type="character" w:styleId="CommentReference">
    <w:name w:val="annotation reference"/>
    <w:rsid w:val="008C2B06"/>
    <w:rPr>
      <w:sz w:val="16"/>
      <w:szCs w:val="16"/>
    </w:rPr>
  </w:style>
  <w:style w:type="paragraph" w:customStyle="1" w:styleId="Heading">
    <w:name w:val="Heading"/>
    <w:basedOn w:val="Normal"/>
    <w:next w:val="BodyText"/>
    <w:rsid w:val="008C2B06"/>
    <w:pPr>
      <w:keepNext/>
      <w:spacing w:before="240" w:after="120"/>
    </w:pPr>
    <w:rPr>
      <w:rFonts w:ascii="Arial" w:eastAsia="Arial Unicode MS" w:hAnsi="Arial" w:cs="Tahoma"/>
      <w:sz w:val="28"/>
      <w:szCs w:val="28"/>
    </w:rPr>
  </w:style>
  <w:style w:type="paragraph" w:styleId="BodyText">
    <w:name w:val="Body Text"/>
    <w:basedOn w:val="Normal"/>
    <w:link w:val="BodyTextChar"/>
    <w:rsid w:val="008C2B06"/>
    <w:pPr>
      <w:ind w:left="1560"/>
    </w:pPr>
    <w:rPr>
      <w:rFonts w:ascii="Arial" w:hAnsi="Arial"/>
    </w:rPr>
  </w:style>
  <w:style w:type="paragraph" w:styleId="List">
    <w:name w:val="List"/>
    <w:basedOn w:val="BodyText"/>
    <w:rsid w:val="008C2B06"/>
    <w:rPr>
      <w:rFonts w:cs="Tahoma"/>
    </w:rPr>
  </w:style>
  <w:style w:type="paragraph" w:styleId="Caption">
    <w:name w:val="caption"/>
    <w:basedOn w:val="Normal"/>
    <w:next w:val="Normal"/>
    <w:qFormat/>
    <w:rsid w:val="008C2B06"/>
    <w:rPr>
      <w:rFonts w:ascii="Arial" w:hAnsi="Arial"/>
      <w:b/>
    </w:rPr>
  </w:style>
  <w:style w:type="paragraph" w:customStyle="1" w:styleId="Index">
    <w:name w:val="Index"/>
    <w:basedOn w:val="Normal"/>
    <w:rsid w:val="008C2B06"/>
    <w:pPr>
      <w:suppressLineNumbers/>
    </w:pPr>
    <w:rPr>
      <w:rFonts w:cs="Tahoma"/>
    </w:rPr>
  </w:style>
  <w:style w:type="paragraph" w:styleId="BodyText2">
    <w:name w:val="Body Text 2"/>
    <w:basedOn w:val="Normal"/>
    <w:rsid w:val="008C2B06"/>
    <w:rPr>
      <w:rFonts w:ascii="Arial" w:hAnsi="Arial"/>
    </w:rPr>
  </w:style>
  <w:style w:type="paragraph" w:styleId="BodyTextIndent">
    <w:name w:val="Body Text Indent"/>
    <w:basedOn w:val="Normal"/>
    <w:rsid w:val="008C2B06"/>
  </w:style>
  <w:style w:type="paragraph" w:styleId="BodyTextIndent2">
    <w:name w:val="Body Text Indent 2"/>
    <w:basedOn w:val="Normal"/>
    <w:rsid w:val="008C2B06"/>
    <w:pPr>
      <w:ind w:left="1560"/>
    </w:pPr>
  </w:style>
  <w:style w:type="paragraph" w:styleId="BodyTextIndent3">
    <w:name w:val="Body Text Indent 3"/>
    <w:basedOn w:val="Normal"/>
    <w:rsid w:val="008C2B06"/>
    <w:pPr>
      <w:ind w:left="1560"/>
    </w:pPr>
  </w:style>
  <w:style w:type="paragraph" w:customStyle="1" w:styleId="Style2">
    <w:name w:val="Style2"/>
    <w:basedOn w:val="Normal"/>
    <w:rsid w:val="008C2B06"/>
    <w:pPr>
      <w:numPr>
        <w:numId w:val="4"/>
      </w:numPr>
    </w:pPr>
  </w:style>
  <w:style w:type="paragraph" w:styleId="Footer">
    <w:name w:val="footer"/>
    <w:basedOn w:val="Normal"/>
    <w:link w:val="FooterChar"/>
    <w:uiPriority w:val="99"/>
    <w:rsid w:val="008C2B06"/>
    <w:pPr>
      <w:tabs>
        <w:tab w:val="center" w:pos="4153"/>
        <w:tab w:val="right" w:pos="8306"/>
      </w:tabs>
      <w:ind w:left="1560"/>
    </w:pPr>
  </w:style>
  <w:style w:type="paragraph" w:styleId="Header">
    <w:name w:val="header"/>
    <w:basedOn w:val="Normal"/>
    <w:link w:val="HeaderChar"/>
    <w:rsid w:val="008C2B06"/>
    <w:pPr>
      <w:tabs>
        <w:tab w:val="center" w:pos="4153"/>
        <w:tab w:val="right" w:pos="8306"/>
      </w:tabs>
      <w:ind w:left="1560"/>
    </w:pPr>
  </w:style>
  <w:style w:type="paragraph" w:customStyle="1" w:styleId="Style1">
    <w:name w:val="Style1"/>
    <w:basedOn w:val="Normal"/>
    <w:rsid w:val="008C2B06"/>
    <w:pPr>
      <w:numPr>
        <w:numId w:val="3"/>
      </w:numPr>
    </w:pPr>
  </w:style>
  <w:style w:type="paragraph" w:styleId="ListBullet">
    <w:name w:val="List Bullet"/>
    <w:basedOn w:val="Normal"/>
    <w:rsid w:val="008C2B06"/>
    <w:pPr>
      <w:numPr>
        <w:numId w:val="2"/>
      </w:numPr>
    </w:pPr>
  </w:style>
  <w:style w:type="paragraph" w:styleId="FootnoteText">
    <w:name w:val="footnote text"/>
    <w:basedOn w:val="Normal"/>
    <w:rsid w:val="008C2B06"/>
    <w:rPr>
      <w:rFonts w:ascii="Arial" w:hAnsi="Arial" w:cs="Arial"/>
      <w:sz w:val="20"/>
    </w:rPr>
  </w:style>
  <w:style w:type="paragraph" w:styleId="BodyText3">
    <w:name w:val="Body Text 3"/>
    <w:basedOn w:val="Normal"/>
    <w:rsid w:val="008C2B06"/>
    <w:pPr>
      <w:jc w:val="both"/>
    </w:pPr>
    <w:rPr>
      <w:rFonts w:ascii="Arial" w:hAnsi="Arial" w:cs="Arial"/>
      <w:b/>
      <w:sz w:val="20"/>
    </w:rPr>
  </w:style>
  <w:style w:type="paragraph" w:styleId="Subtitle">
    <w:name w:val="Subtitle"/>
    <w:basedOn w:val="Normal"/>
    <w:next w:val="Normal"/>
    <w:uiPriority w:val="11"/>
    <w:qFormat/>
    <w:pPr>
      <w:keepNext/>
      <w:spacing w:before="240" w:after="120"/>
      <w:jc w:val="center"/>
    </w:pPr>
    <w:rPr>
      <w:rFonts w:ascii="Arial" w:eastAsia="Arial" w:hAnsi="Arial" w:cs="Arial"/>
      <w:i/>
      <w:sz w:val="28"/>
      <w:szCs w:val="28"/>
    </w:rPr>
  </w:style>
  <w:style w:type="paragraph" w:styleId="BalloonText">
    <w:name w:val="Balloon Text"/>
    <w:basedOn w:val="Normal"/>
    <w:rsid w:val="008C2B06"/>
    <w:rPr>
      <w:rFonts w:ascii="Tahoma" w:hAnsi="Tahoma" w:cs="Tahoma"/>
      <w:sz w:val="16"/>
      <w:szCs w:val="16"/>
    </w:rPr>
  </w:style>
  <w:style w:type="paragraph" w:styleId="CommentText">
    <w:name w:val="annotation text"/>
    <w:basedOn w:val="Normal"/>
    <w:rsid w:val="008C2B06"/>
    <w:rPr>
      <w:sz w:val="20"/>
    </w:rPr>
  </w:style>
  <w:style w:type="paragraph" w:styleId="CommentSubject">
    <w:name w:val="annotation subject"/>
    <w:basedOn w:val="CommentText"/>
    <w:next w:val="CommentText"/>
    <w:rsid w:val="008C2B06"/>
    <w:rPr>
      <w:b/>
      <w:bCs/>
    </w:rPr>
  </w:style>
  <w:style w:type="paragraph" w:customStyle="1" w:styleId="TableContents">
    <w:name w:val="Table Contents"/>
    <w:basedOn w:val="Normal"/>
    <w:rsid w:val="008C2B06"/>
    <w:pPr>
      <w:suppressLineNumbers/>
    </w:pPr>
  </w:style>
  <w:style w:type="paragraph" w:customStyle="1" w:styleId="TableHeading">
    <w:name w:val="Table Heading"/>
    <w:basedOn w:val="TableContents"/>
    <w:rsid w:val="008C2B06"/>
    <w:pPr>
      <w:jc w:val="center"/>
    </w:pPr>
    <w:rPr>
      <w:b/>
      <w:bCs/>
    </w:rPr>
  </w:style>
  <w:style w:type="paragraph" w:customStyle="1" w:styleId="Default">
    <w:name w:val="Default"/>
    <w:rsid w:val="001350C3"/>
    <w:pPr>
      <w:autoSpaceDE w:val="0"/>
      <w:autoSpaceDN w:val="0"/>
      <w:adjustRightInd w:val="0"/>
    </w:pPr>
    <w:rPr>
      <w:color w:val="000000"/>
    </w:rPr>
  </w:style>
  <w:style w:type="character" w:customStyle="1" w:styleId="BodyTextChar">
    <w:name w:val="Body Text Char"/>
    <w:link w:val="BodyText"/>
    <w:locked/>
    <w:rsid w:val="006C3ED9"/>
    <w:rPr>
      <w:rFonts w:ascii="Arial" w:hAnsi="Arial"/>
      <w:sz w:val="24"/>
      <w:lang w:eastAsia="ar-SA"/>
    </w:rPr>
  </w:style>
  <w:style w:type="paragraph" w:styleId="ListParagraph">
    <w:name w:val="List Paragraph"/>
    <w:aliases w:val="F5 List Paragraph"/>
    <w:basedOn w:val="Normal"/>
    <w:link w:val="ListParagraphChar"/>
    <w:qFormat/>
    <w:rsid w:val="006C3ED9"/>
    <w:pPr>
      <w:ind w:left="1304"/>
    </w:pPr>
  </w:style>
  <w:style w:type="character" w:customStyle="1" w:styleId="ListParagraphChar">
    <w:name w:val="List Paragraph Char"/>
    <w:aliases w:val="F5 List Paragraph Char"/>
    <w:link w:val="ListParagraph"/>
    <w:locked/>
    <w:rsid w:val="006C3ED9"/>
    <w:rPr>
      <w:sz w:val="24"/>
      <w:lang w:eastAsia="ar-SA"/>
    </w:rPr>
  </w:style>
  <w:style w:type="paragraph" w:styleId="NormalWeb">
    <w:name w:val="Normal (Web)"/>
    <w:basedOn w:val="Normal"/>
    <w:uiPriority w:val="99"/>
    <w:unhideWhenUsed/>
    <w:rsid w:val="006847BE"/>
    <w:pPr>
      <w:suppressAutoHyphens w:val="0"/>
      <w:spacing w:before="100" w:beforeAutospacing="1" w:after="100" w:afterAutospacing="1"/>
    </w:pPr>
    <w:rPr>
      <w:lang w:eastAsia="en-GB"/>
    </w:rPr>
  </w:style>
  <w:style w:type="paragraph" w:customStyle="1" w:styleId="FreeFormAA">
    <w:name w:val="Free Form A A"/>
    <w:uiPriority w:val="99"/>
    <w:rsid w:val="00315D61"/>
    <w:rPr>
      <w:rFonts w:ascii="Arial" w:eastAsia="ヒラギノ角ゴ Pro W3" w:hAnsi="Arial"/>
      <w:color w:val="000000"/>
      <w:lang w:val="en-GB" w:eastAsia="en-GB"/>
    </w:rPr>
  </w:style>
  <w:style w:type="paragraph" w:styleId="Revision">
    <w:name w:val="Revision"/>
    <w:hidden/>
    <w:uiPriority w:val="99"/>
    <w:semiHidden/>
    <w:rsid w:val="00A60C4D"/>
    <w:rPr>
      <w:lang w:val="en-GB" w:eastAsia="ar-SA"/>
    </w:rPr>
  </w:style>
  <w:style w:type="character" w:styleId="FootnoteReference">
    <w:name w:val="footnote reference"/>
    <w:rsid w:val="00C61B87"/>
    <w:rPr>
      <w:vertAlign w:val="superscript"/>
    </w:rPr>
  </w:style>
  <w:style w:type="character" w:customStyle="1" w:styleId="FooterChar">
    <w:name w:val="Footer Char"/>
    <w:link w:val="Footer"/>
    <w:uiPriority w:val="99"/>
    <w:rsid w:val="00A17F22"/>
    <w:rPr>
      <w:sz w:val="24"/>
      <w:lang w:val="en-GB" w:eastAsia="ar-SA"/>
    </w:rPr>
  </w:style>
  <w:style w:type="character" w:customStyle="1" w:styleId="HeaderChar">
    <w:name w:val="Header Char"/>
    <w:link w:val="Header"/>
    <w:rsid w:val="00071BC7"/>
    <w:rPr>
      <w:sz w:val="24"/>
      <w:lang w:val="en-GB" w:eastAsia="ar-SA"/>
    </w:rPr>
  </w:style>
  <w:style w:type="character" w:styleId="Hyperlink">
    <w:name w:val="Hyperlink"/>
    <w:basedOn w:val="DefaultParagraphFont"/>
    <w:rsid w:val="00E80373"/>
    <w:rPr>
      <w:color w:val="0563C1" w:themeColor="hyperlink"/>
      <w:u w:val="single"/>
    </w:rPr>
  </w:style>
  <w:style w:type="character" w:customStyle="1" w:styleId="UnresolvedMention">
    <w:name w:val="Unresolved Mention"/>
    <w:basedOn w:val="DefaultParagraphFont"/>
    <w:uiPriority w:val="99"/>
    <w:semiHidden/>
    <w:unhideWhenUsed/>
    <w:rsid w:val="00E80373"/>
    <w:rPr>
      <w:color w:val="605E5C"/>
      <w:shd w:val="clear" w:color="auto" w:fill="E1DFDD"/>
    </w:rPr>
  </w:style>
  <w:style w:type="table" w:customStyle="1" w:styleId="a">
    <w:basedOn w:val="TableNormal"/>
    <w:tblPr>
      <w:tblStyleRowBandSize w:val="1"/>
      <w:tblStyleColBandSize w:val="1"/>
      <w:tblCellMar>
        <w:top w:w="58" w:type="dxa"/>
        <w:left w:w="115" w:type="dxa"/>
        <w:bottom w:w="58" w:type="dxa"/>
        <w:right w:w="115" w:type="dxa"/>
      </w:tblCellMar>
    </w:tblPr>
  </w:style>
  <w:style w:type="table" w:customStyle="1" w:styleId="a0">
    <w:basedOn w:val="TableNormal"/>
    <w:tblPr>
      <w:tblStyleRowBandSize w:val="1"/>
      <w:tblStyleColBandSize w:val="1"/>
      <w:tblCellMar>
        <w:top w:w="58" w:type="dxa"/>
        <w:left w:w="115" w:type="dxa"/>
        <w:bottom w:w="58" w:type="dxa"/>
        <w:right w:w="115" w:type="dxa"/>
      </w:tblCellMar>
    </w:tblPr>
  </w:style>
  <w:style w:type="table" w:customStyle="1" w:styleId="a1">
    <w:basedOn w:val="TableNormal"/>
    <w:tblPr>
      <w:tblStyleRowBandSize w:val="1"/>
      <w:tblStyleColBandSize w:val="1"/>
      <w:tblCellMar>
        <w:top w:w="58" w:type="dxa"/>
        <w:left w:w="115" w:type="dxa"/>
        <w:bottom w:w="58" w:type="dxa"/>
        <w:right w:w="115" w:type="dxa"/>
      </w:tblCellMar>
    </w:tblPr>
  </w:style>
  <w:style w:type="table" w:customStyle="1" w:styleId="a2">
    <w:basedOn w:val="TableNormal"/>
    <w:tblPr>
      <w:tblStyleRowBandSize w:val="1"/>
      <w:tblStyleColBandSize w:val="1"/>
      <w:tblCellMar>
        <w:top w:w="58" w:type="dxa"/>
        <w:left w:w="115" w:type="dxa"/>
        <w:bottom w:w="58" w:type="dxa"/>
        <w:right w:w="115" w:type="dxa"/>
      </w:tblCellMar>
    </w:tblPr>
  </w:style>
  <w:style w:type="table" w:customStyle="1" w:styleId="a3">
    <w:basedOn w:val="TableNormal"/>
    <w:tblPr>
      <w:tblStyleRowBandSize w:val="1"/>
      <w:tblStyleColBandSize w:val="1"/>
      <w:tblCellMar>
        <w:top w:w="58" w:type="dxa"/>
        <w:left w:w="115" w:type="dxa"/>
        <w:bottom w:w="58" w:type="dxa"/>
        <w:right w:w="115" w:type="dxa"/>
      </w:tblCellMar>
    </w:tblPr>
  </w:style>
  <w:style w:type="table" w:customStyle="1" w:styleId="a4">
    <w:basedOn w:val="TableNormal"/>
    <w:tblPr>
      <w:tblStyleRowBandSize w:val="1"/>
      <w:tblStyleColBandSize w:val="1"/>
      <w:tblCellMar>
        <w:top w:w="58"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Qij25+WFRSCReifBUgqjlFT7hA==">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1825</Words>
  <Characters>10405</Characters>
  <Application>Microsoft Office Word</Application>
  <DocSecurity>0</DocSecurity>
  <Lines>86</Lines>
  <Paragraphs>24</Paragraphs>
  <ScaleCrop>false</ScaleCrop>
  <Company/>
  <LinksUpToDate>false</LinksUpToDate>
  <CharactersWithSpaces>12206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Shahed</dc:creator>
  <cp:lastModifiedBy>Arif Hossain</cp:lastModifiedBy>
  <cp:revision>3</cp:revision>
  <dcterms:created xsi:type="dcterms:W3CDTF">2024-10-22T07:19:00Z</dcterms:created>
  <dcterms:modified xsi:type="dcterms:W3CDTF">2024-10-23T03:26:00Z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ies">
    <vt:lpwstr>HR Management Guidelines</vt:lpwstr>
  </property>
</Properties>
</file>