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829EB" w14:textId="463D4983" w:rsidR="003C43CD" w:rsidRPr="00AE7B6B" w:rsidRDefault="003C43CD" w:rsidP="003C43CD">
      <w:pPr>
        <w:rPr>
          <w:rFonts w:eastAsia="Calibri" w:cstheme="minorHAnsi"/>
          <w:b/>
          <w:kern w:val="28"/>
          <w:sz w:val="24"/>
          <w:szCs w:val="24"/>
          <w:lang w:eastAsia="x-none"/>
        </w:rPr>
      </w:pPr>
      <w:r w:rsidRPr="00AE7B6B">
        <w:rPr>
          <w:rFonts w:cstheme="minorHAnsi"/>
          <w:noProof/>
          <w:sz w:val="24"/>
          <w:szCs w:val="24"/>
        </w:rPr>
        <w:drawing>
          <wp:anchor distT="0" distB="0" distL="114300" distR="114300" simplePos="0" relativeHeight="251661312" behindDoc="0" locked="0" layoutInCell="1" allowOverlap="1" wp14:anchorId="5EE097B3" wp14:editId="31885501">
            <wp:simplePos x="0" y="0"/>
            <wp:positionH relativeFrom="column">
              <wp:posOffset>5148580</wp:posOffset>
            </wp:positionH>
            <wp:positionV relativeFrom="paragraph">
              <wp:posOffset>123825</wp:posOffset>
            </wp:positionV>
            <wp:extent cx="1538605" cy="342900"/>
            <wp:effectExtent l="0" t="0" r="4445" b="0"/>
            <wp:wrapNone/>
            <wp:docPr id="12"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860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B6B">
        <w:rPr>
          <w:rFonts w:cstheme="minorHAnsi"/>
          <w:noProof/>
          <w:sz w:val="24"/>
          <w:szCs w:val="24"/>
        </w:rPr>
        <w:drawing>
          <wp:inline distT="0" distB="0" distL="0" distR="0" wp14:anchorId="3A37BF48" wp14:editId="17A5195F">
            <wp:extent cx="619125" cy="666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66750"/>
                    </a:xfrm>
                    <a:prstGeom prst="rect">
                      <a:avLst/>
                    </a:prstGeom>
                    <a:noFill/>
                  </pic:spPr>
                </pic:pic>
              </a:graphicData>
            </a:graphic>
          </wp:inline>
        </w:drawing>
      </w:r>
      <w:r w:rsidRPr="00AE7B6B">
        <w:rPr>
          <w:rFonts w:eastAsia="Calibri" w:cstheme="minorHAnsi"/>
          <w:b/>
          <w:kern w:val="28"/>
          <w:sz w:val="24"/>
          <w:szCs w:val="24"/>
          <w:lang w:eastAsia="x-none"/>
        </w:rPr>
        <w:tab/>
      </w:r>
      <w:r w:rsidR="00B211C3" w:rsidRPr="00AE7B6B">
        <w:rPr>
          <w:rFonts w:eastAsia="Calibri" w:cstheme="minorHAnsi"/>
          <w:b/>
          <w:kern w:val="28"/>
          <w:sz w:val="24"/>
          <w:szCs w:val="24"/>
          <w:lang w:eastAsia="x-none"/>
        </w:rPr>
        <w:t xml:space="preserve">                     </w:t>
      </w:r>
      <w:r w:rsidR="00657928">
        <w:rPr>
          <w:rFonts w:eastAsia="Calibri" w:cstheme="minorHAnsi"/>
          <w:b/>
          <w:kern w:val="28"/>
          <w:sz w:val="24"/>
          <w:szCs w:val="24"/>
          <w:lang w:eastAsia="x-none"/>
        </w:rPr>
        <w:t xml:space="preserve">       </w:t>
      </w:r>
      <w:r w:rsidRPr="00AE7B6B">
        <w:rPr>
          <w:rFonts w:eastAsia="Calibri" w:cstheme="minorHAnsi"/>
          <w:b/>
          <w:kern w:val="28"/>
          <w:sz w:val="24"/>
          <w:szCs w:val="24"/>
          <w:lang w:eastAsia="x-none"/>
        </w:rPr>
        <w:tab/>
      </w:r>
      <w:r w:rsidR="00B211C3" w:rsidRPr="00AE7B6B">
        <w:rPr>
          <w:rFonts w:cstheme="minorHAnsi"/>
          <w:noProof/>
          <w:sz w:val="24"/>
          <w:szCs w:val="24"/>
        </w:rPr>
        <w:drawing>
          <wp:inline distT="0" distB="0" distL="0" distR="0" wp14:anchorId="3DE4A825" wp14:editId="03862762">
            <wp:extent cx="1152683" cy="68544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7743" cy="700347"/>
                    </a:xfrm>
                    <a:prstGeom prst="rect">
                      <a:avLst/>
                    </a:prstGeom>
                    <a:noFill/>
                  </pic:spPr>
                </pic:pic>
              </a:graphicData>
            </a:graphic>
          </wp:inline>
        </w:drawing>
      </w:r>
    </w:p>
    <w:p w14:paraId="640E2B49" w14:textId="77777777" w:rsidR="003C43CD" w:rsidRPr="00AE7B6B" w:rsidRDefault="003C43CD" w:rsidP="003C43CD">
      <w:pPr>
        <w:rPr>
          <w:rFonts w:eastAsia="Calibri" w:cstheme="minorHAnsi"/>
          <w:b/>
          <w:kern w:val="28"/>
          <w:sz w:val="24"/>
          <w:szCs w:val="24"/>
          <w:lang w:eastAsia="x-none"/>
        </w:rPr>
      </w:pPr>
    </w:p>
    <w:p w14:paraId="0CC34174" w14:textId="09C84BBC" w:rsidR="003C43CD" w:rsidRPr="00D03B9D" w:rsidRDefault="003C43CD" w:rsidP="00D03B9D">
      <w:pPr>
        <w:jc w:val="center"/>
        <w:rPr>
          <w:rFonts w:eastAsia="Calibri" w:cstheme="minorHAnsi"/>
          <w:b/>
          <w:sz w:val="32"/>
          <w:szCs w:val="32"/>
        </w:rPr>
      </w:pPr>
      <w:r w:rsidRPr="00D03B9D">
        <w:rPr>
          <w:rFonts w:eastAsia="Calibri" w:cstheme="minorHAnsi"/>
          <w:b/>
          <w:kern w:val="28"/>
          <w:sz w:val="32"/>
          <w:szCs w:val="32"/>
          <w:lang w:eastAsia="x-none"/>
        </w:rPr>
        <w:t>Staying Safe – Supporting the RMG sector through the Covid-19 Crisis</w:t>
      </w:r>
    </w:p>
    <w:p w14:paraId="5380BC43" w14:textId="77777777" w:rsidR="003C43CD" w:rsidRPr="00D03B9D" w:rsidRDefault="003C43CD" w:rsidP="00392A77">
      <w:pPr>
        <w:spacing w:after="0"/>
        <w:jc w:val="center"/>
        <w:rPr>
          <w:rFonts w:cstheme="minorHAnsi"/>
          <w:b/>
          <w:sz w:val="28"/>
          <w:szCs w:val="28"/>
        </w:rPr>
      </w:pPr>
    </w:p>
    <w:p w14:paraId="461B07A8" w14:textId="22C3FAFF" w:rsidR="007930E4" w:rsidRPr="00D03B9D" w:rsidRDefault="00392A77" w:rsidP="00392A77">
      <w:pPr>
        <w:spacing w:after="0"/>
        <w:jc w:val="center"/>
        <w:rPr>
          <w:rFonts w:cstheme="minorHAnsi"/>
          <w:b/>
          <w:sz w:val="28"/>
          <w:szCs w:val="28"/>
        </w:rPr>
      </w:pPr>
      <w:r w:rsidRPr="00D03B9D">
        <w:rPr>
          <w:rFonts w:cstheme="minorHAnsi"/>
          <w:b/>
          <w:sz w:val="28"/>
          <w:szCs w:val="28"/>
        </w:rPr>
        <w:t>REQUEST FOR QUOTATIONS (RFQ)</w:t>
      </w:r>
    </w:p>
    <w:p w14:paraId="6B1C590D" w14:textId="59A91DC7" w:rsidR="00392A77" w:rsidRPr="00D03B9D" w:rsidRDefault="00392A77" w:rsidP="00392A77">
      <w:pPr>
        <w:spacing w:after="0"/>
        <w:jc w:val="center"/>
        <w:rPr>
          <w:rFonts w:cstheme="minorHAnsi"/>
          <w:b/>
          <w:sz w:val="28"/>
          <w:szCs w:val="28"/>
        </w:rPr>
      </w:pPr>
      <w:r w:rsidRPr="00D03B9D">
        <w:rPr>
          <w:rFonts w:cstheme="minorHAnsi"/>
          <w:b/>
          <w:sz w:val="28"/>
          <w:szCs w:val="28"/>
        </w:rPr>
        <w:t>AND</w:t>
      </w:r>
    </w:p>
    <w:p w14:paraId="60A6EA83" w14:textId="2F834FE8" w:rsidR="00392A77" w:rsidRPr="00D03B9D" w:rsidRDefault="00392A77" w:rsidP="00392A77">
      <w:pPr>
        <w:spacing w:after="0"/>
        <w:jc w:val="center"/>
        <w:rPr>
          <w:rFonts w:cstheme="minorHAnsi"/>
          <w:b/>
          <w:sz w:val="28"/>
          <w:szCs w:val="28"/>
        </w:rPr>
      </w:pPr>
      <w:r w:rsidRPr="00D03B9D">
        <w:rPr>
          <w:rFonts w:cstheme="minorHAnsi"/>
          <w:b/>
          <w:sz w:val="28"/>
          <w:szCs w:val="28"/>
        </w:rPr>
        <w:t>GENERAL INSTRUCTION TO SUPPLIERS (GIS)</w:t>
      </w:r>
    </w:p>
    <w:p w14:paraId="5B9D419C" w14:textId="3AEADEB4" w:rsidR="00392A77" w:rsidRPr="00AE7B6B" w:rsidRDefault="00392A77" w:rsidP="00392A77">
      <w:pPr>
        <w:spacing w:after="0"/>
        <w:jc w:val="center"/>
        <w:rPr>
          <w:rFonts w:cstheme="minorHAnsi"/>
          <w:b/>
          <w:bCs/>
          <w:sz w:val="24"/>
          <w:szCs w:val="24"/>
        </w:rPr>
      </w:pPr>
    </w:p>
    <w:p w14:paraId="246DAB9C" w14:textId="1153D5B0" w:rsidR="005F6978" w:rsidRPr="00AE7B6B" w:rsidRDefault="005F6978" w:rsidP="005F6978">
      <w:pPr>
        <w:spacing w:after="0"/>
        <w:rPr>
          <w:rFonts w:cstheme="minorHAnsi"/>
          <w:sz w:val="24"/>
          <w:szCs w:val="24"/>
        </w:rPr>
      </w:pPr>
      <w:r w:rsidRPr="00AE7B6B">
        <w:rPr>
          <w:rFonts w:cstheme="minorHAnsi"/>
          <w:sz w:val="24"/>
          <w:szCs w:val="24"/>
        </w:rPr>
        <w:t>To:        All Interested Suppliers</w:t>
      </w:r>
    </w:p>
    <w:p w14:paraId="58397490" w14:textId="2F3997EC" w:rsidR="00096B27" w:rsidRPr="00AE7B6B" w:rsidRDefault="00096B27" w:rsidP="005F6978">
      <w:pPr>
        <w:spacing w:after="0"/>
        <w:rPr>
          <w:rFonts w:cstheme="minorHAnsi"/>
          <w:sz w:val="24"/>
          <w:szCs w:val="24"/>
        </w:rPr>
      </w:pPr>
    </w:p>
    <w:p w14:paraId="4F8609E2" w14:textId="24F5254A" w:rsidR="00096B27" w:rsidRPr="00AE7B6B" w:rsidRDefault="00096B27" w:rsidP="005F6978">
      <w:pPr>
        <w:spacing w:after="0"/>
        <w:rPr>
          <w:rFonts w:cstheme="minorHAnsi"/>
          <w:b/>
          <w:bCs/>
          <w:sz w:val="24"/>
          <w:szCs w:val="24"/>
        </w:rPr>
      </w:pPr>
      <w:r w:rsidRPr="00AE7B6B">
        <w:rPr>
          <w:rFonts w:cstheme="minorHAnsi"/>
          <w:b/>
          <w:bCs/>
          <w:sz w:val="24"/>
          <w:szCs w:val="24"/>
        </w:rPr>
        <w:t>Ref: ETI-BD/Proc/RFQ/Y20-03</w:t>
      </w:r>
    </w:p>
    <w:p w14:paraId="6581BE07" w14:textId="61296817" w:rsidR="00392A77" w:rsidRPr="00AE7B6B" w:rsidRDefault="00392A77" w:rsidP="00392A77">
      <w:pPr>
        <w:spacing w:after="0"/>
        <w:rPr>
          <w:rFonts w:cstheme="minorHAnsi"/>
          <w:b/>
          <w:bCs/>
          <w:sz w:val="24"/>
          <w:szCs w:val="24"/>
        </w:rPr>
      </w:pPr>
      <w:r w:rsidRPr="00AE7B6B">
        <w:rPr>
          <w:rFonts w:cstheme="minorHAnsi"/>
          <w:b/>
          <w:bCs/>
          <w:sz w:val="24"/>
          <w:szCs w:val="24"/>
        </w:rPr>
        <w:t>Date</w:t>
      </w:r>
      <w:r w:rsidR="00B67B44" w:rsidRPr="00AE7B6B">
        <w:rPr>
          <w:rFonts w:cstheme="minorHAnsi"/>
          <w:b/>
          <w:bCs/>
          <w:sz w:val="24"/>
          <w:szCs w:val="24"/>
        </w:rPr>
        <w:t xml:space="preserve"> of Issuance</w:t>
      </w:r>
      <w:r w:rsidRPr="00AE7B6B">
        <w:rPr>
          <w:rFonts w:cstheme="minorHAnsi"/>
          <w:b/>
          <w:bCs/>
          <w:sz w:val="24"/>
          <w:szCs w:val="24"/>
        </w:rPr>
        <w:t xml:space="preserve">:   </w:t>
      </w:r>
      <w:r w:rsidR="002A30CF" w:rsidRPr="00AE7B6B">
        <w:rPr>
          <w:rFonts w:cstheme="minorHAnsi"/>
          <w:b/>
          <w:bCs/>
          <w:sz w:val="24"/>
          <w:szCs w:val="24"/>
        </w:rPr>
        <w:t>1</w:t>
      </w:r>
      <w:r w:rsidR="00CE3C5A" w:rsidRPr="00AE7B6B">
        <w:rPr>
          <w:rFonts w:cstheme="minorHAnsi"/>
          <w:b/>
          <w:bCs/>
          <w:sz w:val="24"/>
          <w:szCs w:val="24"/>
        </w:rPr>
        <w:t>7</w:t>
      </w:r>
      <w:r w:rsidRPr="00AE7B6B">
        <w:rPr>
          <w:rFonts w:cstheme="minorHAnsi"/>
          <w:b/>
          <w:bCs/>
          <w:sz w:val="24"/>
          <w:szCs w:val="24"/>
        </w:rPr>
        <w:t xml:space="preserve"> December 2020</w:t>
      </w:r>
    </w:p>
    <w:p w14:paraId="735C79B3" w14:textId="47290179" w:rsidR="00B67B44" w:rsidRPr="00AE7B6B" w:rsidRDefault="00A872AF" w:rsidP="00392A77">
      <w:pPr>
        <w:spacing w:after="0"/>
        <w:rPr>
          <w:rFonts w:cstheme="minorHAnsi"/>
          <w:b/>
          <w:bCs/>
          <w:sz w:val="24"/>
          <w:szCs w:val="24"/>
        </w:rPr>
      </w:pPr>
      <w:r w:rsidRPr="00AE7B6B">
        <w:rPr>
          <w:rFonts w:cstheme="minorHAnsi"/>
          <w:b/>
          <w:bCs/>
          <w:sz w:val="24"/>
          <w:szCs w:val="24"/>
        </w:rPr>
        <w:t>Price Offer</w:t>
      </w:r>
      <w:r w:rsidR="00B67B44" w:rsidRPr="00AE7B6B">
        <w:rPr>
          <w:rFonts w:cstheme="minorHAnsi"/>
          <w:b/>
          <w:bCs/>
          <w:sz w:val="24"/>
          <w:szCs w:val="24"/>
        </w:rPr>
        <w:t xml:space="preserve">/Quotation submission date: </w:t>
      </w:r>
      <w:r w:rsidR="00B42517" w:rsidRPr="00AE7B6B">
        <w:rPr>
          <w:rFonts w:cstheme="minorHAnsi"/>
          <w:b/>
          <w:bCs/>
          <w:sz w:val="24"/>
          <w:szCs w:val="24"/>
        </w:rPr>
        <w:t xml:space="preserve">By </w:t>
      </w:r>
      <w:r w:rsidR="004E3F5A" w:rsidRPr="00AE7B6B">
        <w:rPr>
          <w:rFonts w:cstheme="minorHAnsi"/>
          <w:b/>
          <w:bCs/>
          <w:sz w:val="24"/>
          <w:szCs w:val="24"/>
        </w:rPr>
        <w:t>2:00</w:t>
      </w:r>
      <w:r w:rsidR="006C0BA8" w:rsidRPr="00AE7B6B">
        <w:rPr>
          <w:rFonts w:cstheme="minorHAnsi"/>
          <w:b/>
          <w:bCs/>
          <w:sz w:val="24"/>
          <w:szCs w:val="24"/>
        </w:rPr>
        <w:t>pm</w:t>
      </w:r>
      <w:r w:rsidR="004E3F5A" w:rsidRPr="00AE7B6B">
        <w:rPr>
          <w:rFonts w:cstheme="minorHAnsi"/>
          <w:b/>
          <w:bCs/>
          <w:sz w:val="24"/>
          <w:szCs w:val="24"/>
        </w:rPr>
        <w:t xml:space="preserve"> on </w:t>
      </w:r>
      <w:r w:rsidR="00B67B44" w:rsidRPr="00AE7B6B">
        <w:rPr>
          <w:rFonts w:cstheme="minorHAnsi"/>
          <w:b/>
          <w:bCs/>
          <w:sz w:val="24"/>
          <w:szCs w:val="24"/>
        </w:rPr>
        <w:t>2</w:t>
      </w:r>
      <w:r w:rsidR="004E3F5A" w:rsidRPr="00AE7B6B">
        <w:rPr>
          <w:rFonts w:cstheme="minorHAnsi"/>
          <w:b/>
          <w:bCs/>
          <w:sz w:val="24"/>
          <w:szCs w:val="24"/>
        </w:rPr>
        <w:t>7</w:t>
      </w:r>
      <w:r w:rsidR="00096B27" w:rsidRPr="00AE7B6B">
        <w:rPr>
          <w:rFonts w:cstheme="minorHAnsi"/>
          <w:b/>
          <w:bCs/>
          <w:sz w:val="24"/>
          <w:szCs w:val="24"/>
        </w:rPr>
        <w:t xml:space="preserve"> </w:t>
      </w:r>
      <w:r w:rsidR="00B67B44" w:rsidRPr="00AE7B6B">
        <w:rPr>
          <w:rFonts w:cstheme="minorHAnsi"/>
          <w:b/>
          <w:bCs/>
          <w:sz w:val="24"/>
          <w:szCs w:val="24"/>
        </w:rPr>
        <w:t>December 2020</w:t>
      </w:r>
      <w:r w:rsidR="004E3F5A" w:rsidRPr="00AE7B6B">
        <w:rPr>
          <w:rFonts w:cstheme="minorHAnsi"/>
          <w:b/>
          <w:bCs/>
          <w:sz w:val="24"/>
          <w:szCs w:val="24"/>
        </w:rPr>
        <w:t>.</w:t>
      </w:r>
      <w:r w:rsidR="00B67B44" w:rsidRPr="00AE7B6B">
        <w:rPr>
          <w:rFonts w:cstheme="minorHAnsi"/>
          <w:b/>
          <w:bCs/>
          <w:sz w:val="24"/>
          <w:szCs w:val="24"/>
        </w:rPr>
        <w:t xml:space="preserve"> </w:t>
      </w:r>
    </w:p>
    <w:p w14:paraId="0157DCF3" w14:textId="77777777" w:rsidR="003C43CD" w:rsidRPr="00AE7B6B" w:rsidRDefault="003C43CD" w:rsidP="00F653CE">
      <w:pPr>
        <w:spacing w:after="0"/>
        <w:rPr>
          <w:rFonts w:cstheme="minorHAnsi"/>
          <w:b/>
          <w:bCs/>
          <w:color w:val="C00000"/>
          <w:sz w:val="24"/>
          <w:szCs w:val="24"/>
        </w:rPr>
      </w:pPr>
    </w:p>
    <w:p w14:paraId="08AAADBA" w14:textId="05671529" w:rsidR="003C43CD" w:rsidRPr="00AE7B6B" w:rsidRDefault="003C43CD" w:rsidP="003C43CD">
      <w:pPr>
        <w:pStyle w:val="Insidemaintitle"/>
        <w:tabs>
          <w:tab w:val="left" w:pos="6576"/>
        </w:tabs>
        <w:jc w:val="both"/>
        <w:rPr>
          <w:rFonts w:asciiTheme="minorHAnsi" w:hAnsiTheme="minorHAnsi" w:cstheme="minorHAnsi"/>
          <w:b/>
          <w:bCs/>
          <w:color w:val="8B032C"/>
          <w:kern w:val="32"/>
          <w:sz w:val="24"/>
          <w:szCs w:val="24"/>
          <w:lang w:eastAsia="en-US"/>
        </w:rPr>
      </w:pPr>
      <w:r w:rsidRPr="00AE7B6B">
        <w:rPr>
          <w:rFonts w:asciiTheme="minorHAnsi" w:hAnsiTheme="minorHAnsi" w:cstheme="minorHAnsi"/>
          <w:b/>
          <w:bCs/>
          <w:color w:val="8B032C"/>
          <w:kern w:val="32"/>
          <w:sz w:val="24"/>
          <w:szCs w:val="24"/>
          <w:lang w:eastAsia="en-US"/>
        </w:rPr>
        <w:t xml:space="preserve">Summary: </w:t>
      </w:r>
    </w:p>
    <w:p w14:paraId="7B1C4223" w14:textId="77777777" w:rsidR="00AE7B6B" w:rsidRPr="00AE7B6B" w:rsidRDefault="00AE7B6B" w:rsidP="002D1382">
      <w:pPr>
        <w:widowControl w:val="0"/>
        <w:spacing w:before="16" w:line="258" w:lineRule="auto"/>
        <w:ind w:right="86"/>
        <w:jc w:val="both"/>
        <w:rPr>
          <w:rFonts w:eastAsia="Calibri" w:cstheme="minorHAnsi"/>
          <w:iCs/>
          <w:sz w:val="24"/>
          <w:szCs w:val="24"/>
        </w:rPr>
      </w:pPr>
      <w:r w:rsidRPr="00AE7B6B">
        <w:rPr>
          <w:rFonts w:eastAsia="Calibri" w:cstheme="minorHAnsi"/>
          <w:iCs/>
          <w:sz w:val="24"/>
          <w:szCs w:val="24"/>
        </w:rPr>
        <w:t>The DFID Vulnerable Supply Chains Facility has partnered with expert organizations and leading UK businesses to improve working conditions and access to healthcare and health information for workers in Bangladesh and other key supplier countries. This will help make workplaces safer, meaning employees can return to work and supply chains can keep moving and become more resilient. To this extent, the Ethical Trading Initiative (ETI) has partnered with 7 corporate members – Primark, New Look, M&amp;S, Tesco, Sainsbury’s, Dimensions and Arco – to quickly and effectively address the risks related to a safe return to work following the COVID-19 pandemic in Bangladesh. The project will start its activities at the end of August 2020 and run until July 31st, 2021.</w:t>
      </w:r>
    </w:p>
    <w:p w14:paraId="680D2438" w14:textId="14CDB7D6" w:rsidR="00AA6D71" w:rsidRPr="00AE7B6B" w:rsidRDefault="00AA6D71" w:rsidP="00AA6D71">
      <w:pPr>
        <w:pStyle w:val="Insidemaintitle"/>
        <w:tabs>
          <w:tab w:val="left" w:pos="6576"/>
        </w:tabs>
        <w:jc w:val="both"/>
        <w:rPr>
          <w:rFonts w:asciiTheme="minorHAnsi" w:hAnsiTheme="minorHAnsi" w:cstheme="minorHAnsi"/>
          <w:b/>
          <w:bCs/>
          <w:color w:val="8B032C"/>
          <w:kern w:val="32"/>
          <w:sz w:val="24"/>
          <w:szCs w:val="24"/>
          <w:lang w:eastAsia="en-US"/>
        </w:rPr>
      </w:pPr>
      <w:r w:rsidRPr="00AE7B6B">
        <w:rPr>
          <w:rFonts w:asciiTheme="minorHAnsi" w:hAnsiTheme="minorHAnsi" w:cstheme="minorHAnsi"/>
          <w:b/>
          <w:bCs/>
          <w:color w:val="8B032C"/>
          <w:kern w:val="32"/>
          <w:sz w:val="24"/>
          <w:szCs w:val="24"/>
          <w:lang w:eastAsia="en-US"/>
        </w:rPr>
        <w:t>About Ethical Trading Initiative (ETI)</w:t>
      </w:r>
    </w:p>
    <w:p w14:paraId="5B336D9C" w14:textId="6757CF5C" w:rsidR="00AA6D71" w:rsidRPr="00AE7B6B" w:rsidRDefault="00AA6D71" w:rsidP="00AA6D71">
      <w:pPr>
        <w:pStyle w:val="BodyText"/>
        <w:jc w:val="both"/>
        <w:rPr>
          <w:rFonts w:asciiTheme="minorHAnsi" w:eastAsia="Calibri" w:hAnsiTheme="minorHAnsi" w:cstheme="minorHAnsi"/>
          <w:iCs/>
          <w:sz w:val="24"/>
          <w:szCs w:val="24"/>
          <w:lang w:val="en-US" w:eastAsia="en-US"/>
        </w:rPr>
      </w:pPr>
      <w:r w:rsidRPr="00AE7B6B">
        <w:rPr>
          <w:rFonts w:asciiTheme="minorHAnsi" w:eastAsia="Calibri" w:hAnsiTheme="minorHAnsi" w:cstheme="minorHAnsi"/>
          <w:iCs/>
          <w:sz w:val="24"/>
          <w:szCs w:val="24"/>
          <w:lang w:val="en-US" w:eastAsia="en-US"/>
        </w:rPr>
        <w:t>ETI is an alliance of companies, trade unions and NGOs that promotes respect for workers’ rights around the globe. Our vision is a world where all workers are free from exploitation and discrimination, and enjoy conditions of freedom, security and equity. Our members commit to the promotion of the ETI Base Code in their own operations and their supply chains, which outlines nine standards for workers, based on the ILO conventions. With over 100 companies, our collective influence is growing every year; our member companies' ethical trade activities already cover over 65,000 suppliers, reaching more than 12 million workers.</w:t>
      </w:r>
    </w:p>
    <w:p w14:paraId="5F00CE6A" w14:textId="07F9B3C4" w:rsidR="00AA6D71" w:rsidRPr="00AE7B6B" w:rsidRDefault="00AA6D71" w:rsidP="00AA6D71">
      <w:pPr>
        <w:pStyle w:val="Insidemaintitle"/>
        <w:tabs>
          <w:tab w:val="left" w:pos="6576"/>
        </w:tabs>
        <w:jc w:val="both"/>
        <w:rPr>
          <w:rFonts w:asciiTheme="minorHAnsi" w:hAnsiTheme="minorHAnsi" w:cstheme="minorHAnsi"/>
          <w:b/>
          <w:bCs/>
          <w:color w:val="8B032C"/>
          <w:kern w:val="32"/>
          <w:sz w:val="24"/>
          <w:szCs w:val="24"/>
          <w:lang w:eastAsia="en-US"/>
        </w:rPr>
      </w:pPr>
      <w:r w:rsidRPr="00AE7B6B">
        <w:rPr>
          <w:rFonts w:asciiTheme="minorHAnsi" w:hAnsiTheme="minorHAnsi" w:cstheme="minorHAnsi"/>
          <w:b/>
          <w:bCs/>
          <w:color w:val="8B032C"/>
          <w:kern w:val="32"/>
          <w:sz w:val="24"/>
          <w:szCs w:val="24"/>
          <w:lang w:eastAsia="en-US"/>
        </w:rPr>
        <w:t xml:space="preserve">About ETI Bangladesh </w:t>
      </w:r>
    </w:p>
    <w:p w14:paraId="3CFBA30E" w14:textId="77777777" w:rsidR="00AA6D71" w:rsidRPr="00AE7B6B" w:rsidRDefault="00AA6D71" w:rsidP="00AA6D71">
      <w:pPr>
        <w:pStyle w:val="BodyText"/>
        <w:jc w:val="both"/>
        <w:rPr>
          <w:rFonts w:asciiTheme="minorHAnsi" w:hAnsiTheme="minorHAnsi" w:cstheme="minorHAnsi"/>
          <w:color w:val="333333"/>
          <w:sz w:val="24"/>
          <w:szCs w:val="24"/>
          <w:lang w:val="en"/>
        </w:rPr>
      </w:pPr>
      <w:r w:rsidRPr="00AE7B6B">
        <w:rPr>
          <w:rFonts w:asciiTheme="minorHAnsi" w:hAnsiTheme="minorHAnsi" w:cstheme="minorHAnsi"/>
          <w:color w:val="333333"/>
          <w:sz w:val="24"/>
          <w:szCs w:val="24"/>
          <w:lang w:val="en"/>
        </w:rPr>
        <w:t xml:space="preserve">ETI Bangladesh Ltd is a wholly-owned subsidiary of ETI; established to design and deliver programmes and activities in Bangladesh to achieve ETI's global vision and strategy. As part of that vision, ETI Bangladesh Ltd is providing Joint ETI (JETI) Social Dialogue Programme in Bangladesh. Joint ETI Social Dialogue Programme is a collaborative initiative that strives to empower low-income workers working in global supply chains; by enabling worker's voice. Bringing together global brands, their suppliers, local trade unions and other stakeholders, JETI Social Dialogue Programme drives impact for workers and business via workplace-based interventions to improve dialogue between workers and management and to build workers' capacity to represent their </w:t>
      </w:r>
      <w:r w:rsidRPr="00AE7B6B">
        <w:rPr>
          <w:rFonts w:asciiTheme="minorHAnsi" w:hAnsiTheme="minorHAnsi" w:cstheme="minorHAnsi"/>
          <w:color w:val="333333"/>
          <w:sz w:val="24"/>
          <w:szCs w:val="24"/>
          <w:lang w:val="en"/>
        </w:rPr>
        <w:lastRenderedPageBreak/>
        <w:t>needs.  Since its inception in 2015, JETI Social Dialogue Programme has worked in 50 workplaces and has increased the well-being of more than 120,000 workers.</w:t>
      </w:r>
    </w:p>
    <w:p w14:paraId="6F23675E" w14:textId="21D1B609" w:rsidR="00AA6D71" w:rsidRPr="00AE7B6B" w:rsidRDefault="00AA6D71" w:rsidP="00AA6D71">
      <w:pPr>
        <w:tabs>
          <w:tab w:val="left" w:pos="6576"/>
        </w:tabs>
        <w:spacing w:line="320" w:lineRule="exact"/>
        <w:jc w:val="both"/>
        <w:rPr>
          <w:rFonts w:cstheme="minorHAnsi"/>
          <w:b/>
          <w:bCs/>
          <w:color w:val="8B032C"/>
          <w:kern w:val="32"/>
          <w:sz w:val="24"/>
          <w:szCs w:val="24"/>
        </w:rPr>
      </w:pPr>
      <w:r w:rsidRPr="00AE7B6B">
        <w:rPr>
          <w:rFonts w:cstheme="minorHAnsi"/>
          <w:sz w:val="24"/>
          <w:szCs w:val="24"/>
          <w:lang w:val="en"/>
        </w:rPr>
        <w:t xml:space="preserve"> </w:t>
      </w:r>
      <w:r w:rsidRPr="00AE7B6B">
        <w:rPr>
          <w:rFonts w:cstheme="minorHAnsi"/>
          <w:b/>
          <w:bCs/>
          <w:color w:val="8B032C"/>
          <w:kern w:val="32"/>
          <w:sz w:val="24"/>
          <w:szCs w:val="24"/>
        </w:rPr>
        <w:t>Programme Overview</w:t>
      </w:r>
    </w:p>
    <w:p w14:paraId="674E2487" w14:textId="77777777" w:rsidR="00AE7B6B" w:rsidRPr="00AE7B6B" w:rsidRDefault="00AE7B6B" w:rsidP="00AE7B6B">
      <w:pPr>
        <w:pStyle w:val="BodyText"/>
        <w:jc w:val="both"/>
        <w:rPr>
          <w:rFonts w:asciiTheme="minorHAnsi" w:eastAsia="Calibri" w:hAnsiTheme="minorHAnsi" w:cstheme="minorHAnsi"/>
          <w:iCs/>
          <w:sz w:val="24"/>
          <w:szCs w:val="24"/>
          <w:lang w:val="en-US" w:eastAsia="en-US"/>
        </w:rPr>
      </w:pPr>
      <w:r w:rsidRPr="00AE7B6B">
        <w:rPr>
          <w:rFonts w:asciiTheme="minorHAnsi" w:eastAsia="Calibri" w:hAnsiTheme="minorHAnsi" w:cstheme="minorHAnsi"/>
          <w:iCs/>
          <w:sz w:val="24"/>
          <w:szCs w:val="24"/>
          <w:lang w:val="en-US" w:eastAsia="en-US"/>
        </w:rPr>
        <w:t xml:space="preserve">ETI Bangladesh Ltd is a fully owned subsidiary of ETI; established with the aim of designing and delivering programmes and activities in Bangladesh to achieve ETI’s global vision and strategy. As part of that vision ETI Bangladesh Ltd is delivering the Joint ETI (JETI) Social Dialogue Programme in Bangladesh. The programme is a collaborative initiative that strives to empower low-income workers working in global supply chains by enabling worker voice. Bringing together global brands, their suppliers, local trade unions and other stakeholders; JETI Social Dialogue Programme drives impact for workers and business via workplace-based interventions with the aim of improving dialogue between workers and management and to build workers’ capacity to represent their needs.  </w:t>
      </w:r>
    </w:p>
    <w:p w14:paraId="0A639D65" w14:textId="77777777" w:rsidR="00AE7B6B" w:rsidRPr="00AE7B6B" w:rsidRDefault="00AE7B6B" w:rsidP="00AE7B6B">
      <w:pPr>
        <w:pStyle w:val="BodyText"/>
        <w:jc w:val="both"/>
        <w:rPr>
          <w:rFonts w:asciiTheme="minorHAnsi" w:eastAsia="Calibri" w:hAnsiTheme="minorHAnsi" w:cstheme="minorHAnsi"/>
          <w:iCs/>
          <w:sz w:val="24"/>
          <w:szCs w:val="24"/>
          <w:lang w:val="en-US"/>
        </w:rPr>
      </w:pPr>
      <w:r w:rsidRPr="00AE7B6B">
        <w:rPr>
          <w:rFonts w:asciiTheme="minorHAnsi" w:eastAsia="Calibri" w:hAnsiTheme="minorHAnsi" w:cstheme="minorHAnsi"/>
          <w:iCs/>
          <w:sz w:val="24"/>
          <w:szCs w:val="24"/>
          <w:lang w:val="en-US" w:eastAsia="en-US"/>
        </w:rPr>
        <w:t xml:space="preserve">In order to quickly and effectively address the risks to a safe return to work following the Covid-19 pandemic, ETI is launching a new intervention titled “Supporting women in the garment industry, earn a living, stay safe and be respected in a COVID-19 environment” to build on the possibilities and access provided by its existing Social Dialogue intervention in Bangladesh. The project will add and trial a strong Occupational Health and Safety (OHS) component to a selected number of factories while working with partner brands and other stakeholders through an Expert Support Network to scale and replicate best practices among further suppliers in Bangladesh as well as in similar production markets such as Myanmar. </w:t>
      </w:r>
    </w:p>
    <w:p w14:paraId="6C808160" w14:textId="77777777" w:rsidR="00AE7B6B" w:rsidRPr="00AE7B6B" w:rsidRDefault="00AE7B6B" w:rsidP="00AE7B6B">
      <w:pPr>
        <w:pStyle w:val="BodyText"/>
        <w:jc w:val="both"/>
        <w:rPr>
          <w:rFonts w:asciiTheme="minorHAnsi" w:eastAsia="Calibri" w:hAnsiTheme="minorHAnsi" w:cstheme="minorHAnsi"/>
          <w:iCs/>
          <w:sz w:val="24"/>
          <w:szCs w:val="24"/>
          <w:lang w:val="en-US"/>
        </w:rPr>
      </w:pPr>
      <w:r w:rsidRPr="00AE7B6B">
        <w:rPr>
          <w:rFonts w:asciiTheme="minorHAnsi" w:eastAsia="Calibri" w:hAnsiTheme="minorHAnsi" w:cstheme="minorHAnsi"/>
          <w:iCs/>
          <w:sz w:val="24"/>
          <w:szCs w:val="24"/>
          <w:lang w:val="en-US" w:eastAsia="en-US"/>
        </w:rPr>
        <w:t xml:space="preserve">As a result of the new intervention 25,500 workers in 20 factories will receive digital tab-based OHS awareness raising training; 6 factories will have increased the capacity of their factory facilities to ensure safety and security at workplace while 1,000 factory managers will receive comprehensive OHS training on how to take effective measures preventing the spread of COVID-19. </w:t>
      </w:r>
    </w:p>
    <w:p w14:paraId="028FF741" w14:textId="10D339DC" w:rsidR="00AA6D71" w:rsidRPr="00AE7B6B" w:rsidRDefault="00AE7B6B" w:rsidP="00AA6D71">
      <w:pPr>
        <w:spacing w:after="0"/>
        <w:rPr>
          <w:rFonts w:cstheme="minorHAnsi"/>
          <w:color w:val="FF0000"/>
          <w:sz w:val="24"/>
          <w:szCs w:val="24"/>
          <w:lang w:val="en"/>
        </w:rPr>
      </w:pPr>
      <w:r w:rsidRPr="00AE7B6B">
        <w:rPr>
          <w:rFonts w:eastAsia="Calibri Light" w:cstheme="minorHAnsi"/>
          <w:sz w:val="24"/>
          <w:szCs w:val="24"/>
        </w:rPr>
        <w:t xml:space="preserve">In the above context, </w:t>
      </w:r>
      <w:r w:rsidR="00AA6D71" w:rsidRPr="00AE7B6B">
        <w:rPr>
          <w:rFonts w:eastAsia="Calibri Light" w:cstheme="minorHAnsi"/>
          <w:sz w:val="24"/>
          <w:szCs w:val="24"/>
        </w:rPr>
        <w:t>ETI Bangladesh is looking for a</w:t>
      </w:r>
      <w:r w:rsidR="002A30CF" w:rsidRPr="00AE7B6B">
        <w:rPr>
          <w:rFonts w:eastAsia="Calibri Light" w:cstheme="minorHAnsi"/>
          <w:sz w:val="24"/>
          <w:szCs w:val="24"/>
        </w:rPr>
        <w:t xml:space="preserve"> </w:t>
      </w:r>
      <w:r w:rsidR="00FC2493" w:rsidRPr="00AE7B6B">
        <w:rPr>
          <w:rFonts w:eastAsia="Calibri Light" w:cstheme="minorHAnsi"/>
          <w:sz w:val="24"/>
          <w:szCs w:val="24"/>
        </w:rPr>
        <w:t>supplier</w:t>
      </w:r>
      <w:r w:rsidR="002A30CF" w:rsidRPr="00AE7B6B">
        <w:rPr>
          <w:rFonts w:eastAsia="Calibri Light" w:cstheme="minorHAnsi"/>
          <w:sz w:val="24"/>
          <w:szCs w:val="24"/>
        </w:rPr>
        <w:t>/</w:t>
      </w:r>
      <w:r w:rsidR="00AA6D71" w:rsidRPr="00AE7B6B">
        <w:rPr>
          <w:rFonts w:eastAsia="Calibri Light" w:cstheme="minorHAnsi"/>
          <w:sz w:val="24"/>
          <w:szCs w:val="24"/>
        </w:rPr>
        <w:t xml:space="preserve">firm based in Bangladesh, who shall be responsible </w:t>
      </w:r>
      <w:r w:rsidR="00AB0161" w:rsidRPr="00AE7B6B">
        <w:rPr>
          <w:rFonts w:eastAsia="Calibri Light" w:cstheme="minorHAnsi"/>
          <w:sz w:val="24"/>
          <w:szCs w:val="24"/>
        </w:rPr>
        <w:t xml:space="preserve">to </w:t>
      </w:r>
      <w:r w:rsidR="002A30CF" w:rsidRPr="00AE7B6B">
        <w:rPr>
          <w:rFonts w:eastAsia="Calibri Light" w:cstheme="minorHAnsi"/>
          <w:sz w:val="24"/>
          <w:szCs w:val="24"/>
        </w:rPr>
        <w:t>supply Covid protection</w:t>
      </w:r>
      <w:r w:rsidR="00AA6D71" w:rsidRPr="00AE7B6B">
        <w:rPr>
          <w:rFonts w:eastAsia="Calibri Light" w:cstheme="minorHAnsi"/>
          <w:sz w:val="24"/>
          <w:szCs w:val="24"/>
        </w:rPr>
        <w:t xml:space="preserve"> materials</w:t>
      </w:r>
      <w:r w:rsidR="002A30CF" w:rsidRPr="00AE7B6B">
        <w:rPr>
          <w:rFonts w:eastAsia="Calibri Light" w:cstheme="minorHAnsi"/>
          <w:sz w:val="24"/>
          <w:szCs w:val="24"/>
        </w:rPr>
        <w:t xml:space="preserve"> </w:t>
      </w:r>
      <w:r w:rsidR="005F6978" w:rsidRPr="00AE7B6B">
        <w:rPr>
          <w:rFonts w:eastAsia="Calibri Light" w:cstheme="minorHAnsi"/>
          <w:sz w:val="24"/>
          <w:szCs w:val="24"/>
        </w:rPr>
        <w:t>(</w:t>
      </w:r>
      <w:r w:rsidR="00FC2493" w:rsidRPr="00AE7B6B">
        <w:rPr>
          <w:rFonts w:eastAsia="Calibri Light" w:cstheme="minorHAnsi"/>
          <w:sz w:val="24"/>
          <w:szCs w:val="24"/>
        </w:rPr>
        <w:t xml:space="preserve">Washable Fabrics </w:t>
      </w:r>
      <w:r w:rsidR="005F6978" w:rsidRPr="00AE7B6B">
        <w:rPr>
          <w:rFonts w:eastAsia="Calibri Light" w:cstheme="minorHAnsi"/>
          <w:sz w:val="24"/>
          <w:szCs w:val="24"/>
        </w:rPr>
        <w:t xml:space="preserve">Mask, Sanitizer &amp; Soap) </w:t>
      </w:r>
      <w:r w:rsidR="00A872AF" w:rsidRPr="00AE7B6B">
        <w:rPr>
          <w:rFonts w:eastAsia="Calibri Light" w:cstheme="minorHAnsi"/>
          <w:sz w:val="24"/>
          <w:szCs w:val="24"/>
        </w:rPr>
        <w:t>to</w:t>
      </w:r>
      <w:r w:rsidR="002A30CF" w:rsidRPr="00AE7B6B">
        <w:rPr>
          <w:rFonts w:eastAsia="Calibri Light" w:cstheme="minorHAnsi"/>
          <w:sz w:val="24"/>
          <w:szCs w:val="24"/>
        </w:rPr>
        <w:t xml:space="preserve"> selected </w:t>
      </w:r>
      <w:r w:rsidR="00AB0161" w:rsidRPr="00AE7B6B">
        <w:rPr>
          <w:rFonts w:eastAsia="Calibri Light" w:cstheme="minorHAnsi"/>
          <w:sz w:val="24"/>
          <w:szCs w:val="24"/>
        </w:rPr>
        <w:t>g</w:t>
      </w:r>
      <w:r w:rsidR="002A30CF" w:rsidRPr="00AE7B6B">
        <w:rPr>
          <w:rFonts w:eastAsia="Calibri Light" w:cstheme="minorHAnsi"/>
          <w:sz w:val="24"/>
          <w:szCs w:val="24"/>
        </w:rPr>
        <w:t>arments factories</w:t>
      </w:r>
      <w:r w:rsidR="00AA6D71" w:rsidRPr="00AE7B6B">
        <w:rPr>
          <w:rFonts w:eastAsia="Calibri Light" w:cstheme="minorHAnsi"/>
          <w:sz w:val="24"/>
          <w:szCs w:val="24"/>
        </w:rPr>
        <w:t xml:space="preserve">. </w:t>
      </w:r>
    </w:p>
    <w:p w14:paraId="65E38E32" w14:textId="4EF00C8F" w:rsidR="00392A77" w:rsidRPr="00AE7B6B" w:rsidRDefault="00392A77" w:rsidP="00392A77">
      <w:pPr>
        <w:spacing w:after="0"/>
        <w:rPr>
          <w:rFonts w:cstheme="minorHAnsi"/>
          <w:sz w:val="24"/>
          <w:szCs w:val="24"/>
          <w:lang w:val="en"/>
        </w:rPr>
      </w:pPr>
    </w:p>
    <w:p w14:paraId="6BD528E0" w14:textId="21FE3395" w:rsidR="00AA6D71" w:rsidRPr="00AE7B6B" w:rsidRDefault="00AA6D71" w:rsidP="00AA6D71">
      <w:pPr>
        <w:tabs>
          <w:tab w:val="left" w:pos="6576"/>
        </w:tabs>
        <w:spacing w:line="320" w:lineRule="exact"/>
        <w:jc w:val="both"/>
        <w:rPr>
          <w:rFonts w:cstheme="minorHAnsi"/>
          <w:b/>
          <w:bCs/>
          <w:color w:val="8B032C"/>
          <w:kern w:val="32"/>
          <w:sz w:val="24"/>
          <w:szCs w:val="24"/>
        </w:rPr>
      </w:pPr>
      <w:r w:rsidRPr="00AE7B6B">
        <w:rPr>
          <w:rFonts w:cstheme="minorHAnsi"/>
          <w:b/>
          <w:bCs/>
          <w:color w:val="8B032C"/>
          <w:kern w:val="32"/>
          <w:sz w:val="24"/>
          <w:szCs w:val="24"/>
        </w:rPr>
        <w:t>Requirements</w:t>
      </w:r>
    </w:p>
    <w:p w14:paraId="12C87A0F" w14:textId="3D88505D" w:rsidR="00AA6D71" w:rsidRPr="00AE7B6B" w:rsidRDefault="005F6978" w:rsidP="00AA6D71">
      <w:pPr>
        <w:spacing w:after="0"/>
        <w:rPr>
          <w:rFonts w:cstheme="minorHAnsi"/>
          <w:sz w:val="24"/>
          <w:szCs w:val="24"/>
          <w:lang w:val="en"/>
        </w:rPr>
      </w:pPr>
      <w:r w:rsidRPr="00AE7B6B">
        <w:rPr>
          <w:rFonts w:cstheme="minorHAnsi"/>
          <w:sz w:val="24"/>
          <w:szCs w:val="24"/>
          <w:lang w:val="en"/>
        </w:rPr>
        <w:t xml:space="preserve">ETI Bangladesh invites Financial Proposal/Offer for </w:t>
      </w:r>
      <w:r w:rsidR="00AA6D71" w:rsidRPr="00AE7B6B">
        <w:rPr>
          <w:rFonts w:cstheme="minorHAnsi"/>
          <w:sz w:val="24"/>
          <w:szCs w:val="24"/>
          <w:lang w:val="en"/>
        </w:rPr>
        <w:t xml:space="preserve">supply and delivery of </w:t>
      </w:r>
      <w:r w:rsidR="00AB0161" w:rsidRPr="00AE7B6B">
        <w:rPr>
          <w:rFonts w:cstheme="minorHAnsi"/>
          <w:sz w:val="24"/>
          <w:szCs w:val="24"/>
          <w:lang w:val="en"/>
        </w:rPr>
        <w:t>W</w:t>
      </w:r>
      <w:r w:rsidR="00FC2493" w:rsidRPr="00AE7B6B">
        <w:rPr>
          <w:rFonts w:cstheme="minorHAnsi"/>
          <w:sz w:val="24"/>
          <w:szCs w:val="24"/>
          <w:lang w:val="en"/>
        </w:rPr>
        <w:t xml:space="preserve">ashable </w:t>
      </w:r>
      <w:r w:rsidR="009965B5" w:rsidRPr="00AE7B6B">
        <w:rPr>
          <w:rFonts w:cstheme="minorHAnsi"/>
          <w:sz w:val="24"/>
          <w:szCs w:val="24"/>
          <w:lang w:val="en"/>
        </w:rPr>
        <w:t xml:space="preserve">Knit </w:t>
      </w:r>
      <w:r w:rsidR="00AB0161" w:rsidRPr="00AE7B6B">
        <w:rPr>
          <w:rFonts w:cstheme="minorHAnsi"/>
          <w:sz w:val="24"/>
          <w:szCs w:val="24"/>
          <w:lang w:val="en"/>
        </w:rPr>
        <w:t>F</w:t>
      </w:r>
      <w:r w:rsidR="00FC2493" w:rsidRPr="00AE7B6B">
        <w:rPr>
          <w:rFonts w:cstheme="minorHAnsi"/>
          <w:sz w:val="24"/>
          <w:szCs w:val="24"/>
          <w:lang w:val="en"/>
        </w:rPr>
        <w:t xml:space="preserve">abrics </w:t>
      </w:r>
      <w:r w:rsidR="00AB0161" w:rsidRPr="00AE7B6B">
        <w:rPr>
          <w:rFonts w:cstheme="minorHAnsi"/>
          <w:sz w:val="24"/>
          <w:szCs w:val="24"/>
          <w:lang w:val="en"/>
        </w:rPr>
        <w:t>M</w:t>
      </w:r>
      <w:r w:rsidR="00AA6D71" w:rsidRPr="00AE7B6B">
        <w:rPr>
          <w:rFonts w:cstheme="minorHAnsi"/>
          <w:sz w:val="24"/>
          <w:szCs w:val="24"/>
          <w:lang w:val="en"/>
        </w:rPr>
        <w:t>ask, Sanitizer and Soap for Covid-19 protection</w:t>
      </w:r>
      <w:r w:rsidRPr="00AE7B6B">
        <w:rPr>
          <w:rFonts w:cstheme="minorHAnsi"/>
          <w:sz w:val="24"/>
          <w:szCs w:val="24"/>
          <w:lang w:val="en"/>
        </w:rPr>
        <w:t xml:space="preserve"> </w:t>
      </w:r>
      <w:r w:rsidR="009E60AA" w:rsidRPr="00AE7B6B">
        <w:rPr>
          <w:rFonts w:cstheme="minorHAnsi"/>
          <w:sz w:val="24"/>
          <w:szCs w:val="24"/>
          <w:lang w:val="en"/>
        </w:rPr>
        <w:t>for</w:t>
      </w:r>
      <w:r w:rsidR="00A872AF" w:rsidRPr="00AE7B6B">
        <w:rPr>
          <w:rFonts w:cstheme="minorHAnsi"/>
          <w:sz w:val="24"/>
          <w:szCs w:val="24"/>
          <w:lang w:val="en"/>
        </w:rPr>
        <w:t xml:space="preserve"> </w:t>
      </w:r>
      <w:r w:rsidR="009E60AA" w:rsidRPr="00AE7B6B">
        <w:rPr>
          <w:rFonts w:cstheme="minorHAnsi"/>
          <w:sz w:val="24"/>
          <w:szCs w:val="24"/>
          <w:lang w:val="en"/>
        </w:rPr>
        <w:t>selected factories at</w:t>
      </w:r>
      <w:r w:rsidR="00A872AF" w:rsidRPr="00AE7B6B">
        <w:rPr>
          <w:rFonts w:cstheme="minorHAnsi"/>
          <w:sz w:val="24"/>
          <w:szCs w:val="24"/>
          <w:lang w:val="en"/>
        </w:rPr>
        <w:t xml:space="preserve"> </w:t>
      </w:r>
      <w:r w:rsidR="00E265CA" w:rsidRPr="00AE7B6B">
        <w:rPr>
          <w:rFonts w:cstheme="minorHAnsi"/>
          <w:sz w:val="24"/>
          <w:szCs w:val="24"/>
          <w:lang w:val="en"/>
        </w:rPr>
        <w:t xml:space="preserve">Dhaka, </w:t>
      </w:r>
      <w:r w:rsidR="00A872AF" w:rsidRPr="00AE7B6B">
        <w:rPr>
          <w:rFonts w:cstheme="minorHAnsi"/>
          <w:sz w:val="24"/>
          <w:szCs w:val="24"/>
          <w:lang w:val="en"/>
        </w:rPr>
        <w:t>Gazipur &amp; Narayangonj area.</w:t>
      </w:r>
    </w:p>
    <w:p w14:paraId="323ABF45" w14:textId="4C1F5B6A" w:rsidR="00AA6D71" w:rsidRPr="00AE7B6B" w:rsidRDefault="00AA6D71" w:rsidP="00392A77">
      <w:pPr>
        <w:spacing w:after="0"/>
        <w:rPr>
          <w:rFonts w:cstheme="minorHAnsi"/>
          <w:sz w:val="24"/>
          <w:szCs w:val="24"/>
          <w:lang w:val="en"/>
        </w:rPr>
      </w:pPr>
    </w:p>
    <w:tbl>
      <w:tblPr>
        <w:tblStyle w:val="TableGrid"/>
        <w:tblW w:w="9445" w:type="dxa"/>
        <w:tblLook w:val="04A0" w:firstRow="1" w:lastRow="0" w:firstColumn="1" w:lastColumn="0" w:noHBand="0" w:noVBand="1"/>
      </w:tblPr>
      <w:tblGrid>
        <w:gridCol w:w="668"/>
        <w:gridCol w:w="2091"/>
        <w:gridCol w:w="3716"/>
        <w:gridCol w:w="1404"/>
        <w:gridCol w:w="1566"/>
      </w:tblGrid>
      <w:tr w:rsidR="000E426D" w:rsidRPr="00AE7B6B" w14:paraId="681E0672" w14:textId="1FE1CAA6" w:rsidTr="002D1382">
        <w:tc>
          <w:tcPr>
            <w:tcW w:w="668" w:type="dxa"/>
          </w:tcPr>
          <w:p w14:paraId="3982048E" w14:textId="00BC8D1F" w:rsidR="00BA58AF" w:rsidRPr="00AE7B6B" w:rsidRDefault="00BA58AF" w:rsidP="0052069C">
            <w:pPr>
              <w:jc w:val="center"/>
              <w:rPr>
                <w:rFonts w:cstheme="minorHAnsi"/>
                <w:b/>
                <w:bCs/>
                <w:sz w:val="24"/>
                <w:szCs w:val="24"/>
                <w:lang w:val="en"/>
              </w:rPr>
            </w:pPr>
            <w:r w:rsidRPr="00AE7B6B">
              <w:rPr>
                <w:rFonts w:cstheme="minorHAnsi"/>
                <w:b/>
                <w:bCs/>
                <w:sz w:val="24"/>
                <w:szCs w:val="24"/>
                <w:lang w:val="en"/>
              </w:rPr>
              <w:t>SL. No.</w:t>
            </w:r>
          </w:p>
        </w:tc>
        <w:tc>
          <w:tcPr>
            <w:tcW w:w="2091" w:type="dxa"/>
          </w:tcPr>
          <w:p w14:paraId="5723C2FB" w14:textId="2209D5C8" w:rsidR="00BA58AF" w:rsidRPr="00AE7B6B" w:rsidRDefault="00BA58AF" w:rsidP="0052069C">
            <w:pPr>
              <w:jc w:val="center"/>
              <w:rPr>
                <w:rFonts w:cstheme="minorHAnsi"/>
                <w:b/>
                <w:bCs/>
                <w:sz w:val="24"/>
                <w:szCs w:val="24"/>
                <w:lang w:val="en"/>
              </w:rPr>
            </w:pPr>
            <w:r w:rsidRPr="00AE7B6B">
              <w:rPr>
                <w:rFonts w:cstheme="minorHAnsi"/>
                <w:b/>
                <w:bCs/>
                <w:sz w:val="24"/>
                <w:szCs w:val="24"/>
                <w:lang w:val="en"/>
              </w:rPr>
              <w:t>Item</w:t>
            </w:r>
            <w:r w:rsidR="00AB0161" w:rsidRPr="00AE7B6B">
              <w:rPr>
                <w:rFonts w:cstheme="minorHAnsi"/>
                <w:b/>
                <w:bCs/>
                <w:sz w:val="24"/>
                <w:szCs w:val="24"/>
                <w:lang w:val="en"/>
              </w:rPr>
              <w:t>s</w:t>
            </w:r>
            <w:r w:rsidRPr="00AE7B6B">
              <w:rPr>
                <w:rFonts w:cstheme="minorHAnsi"/>
                <w:b/>
                <w:bCs/>
                <w:sz w:val="24"/>
                <w:szCs w:val="24"/>
                <w:lang w:val="en"/>
              </w:rPr>
              <w:t xml:space="preserve"> </w:t>
            </w:r>
          </w:p>
        </w:tc>
        <w:tc>
          <w:tcPr>
            <w:tcW w:w="3716" w:type="dxa"/>
          </w:tcPr>
          <w:p w14:paraId="4BF59F2B" w14:textId="6E5B26FB" w:rsidR="00BA58AF" w:rsidRPr="00AE7B6B" w:rsidRDefault="00BA58AF" w:rsidP="0052069C">
            <w:pPr>
              <w:jc w:val="center"/>
              <w:rPr>
                <w:rFonts w:cstheme="minorHAnsi"/>
                <w:b/>
                <w:bCs/>
                <w:sz w:val="24"/>
                <w:szCs w:val="24"/>
                <w:lang w:val="en"/>
              </w:rPr>
            </w:pPr>
            <w:r w:rsidRPr="00AE7B6B">
              <w:rPr>
                <w:rFonts w:cstheme="minorHAnsi"/>
                <w:b/>
                <w:bCs/>
                <w:sz w:val="24"/>
                <w:szCs w:val="24"/>
                <w:lang w:val="en"/>
              </w:rPr>
              <w:t>Brand/Description</w:t>
            </w:r>
            <w:r w:rsidR="00AB0161" w:rsidRPr="00AE7B6B">
              <w:rPr>
                <w:rFonts w:cstheme="minorHAnsi"/>
                <w:b/>
                <w:bCs/>
                <w:sz w:val="24"/>
                <w:szCs w:val="24"/>
                <w:lang w:val="en"/>
              </w:rPr>
              <w:t>s</w:t>
            </w:r>
          </w:p>
        </w:tc>
        <w:tc>
          <w:tcPr>
            <w:tcW w:w="1404" w:type="dxa"/>
          </w:tcPr>
          <w:p w14:paraId="28E8053F" w14:textId="3C344523" w:rsidR="00BA58AF" w:rsidRPr="00AE7B6B" w:rsidRDefault="00BA58AF" w:rsidP="0052069C">
            <w:pPr>
              <w:jc w:val="center"/>
              <w:rPr>
                <w:rFonts w:cstheme="minorHAnsi"/>
                <w:b/>
                <w:bCs/>
                <w:sz w:val="24"/>
                <w:szCs w:val="24"/>
                <w:lang w:val="en"/>
              </w:rPr>
            </w:pPr>
            <w:r w:rsidRPr="00AE7B6B">
              <w:rPr>
                <w:rFonts w:cstheme="minorHAnsi"/>
                <w:b/>
                <w:bCs/>
                <w:sz w:val="24"/>
                <w:szCs w:val="24"/>
                <w:lang w:val="en"/>
              </w:rPr>
              <w:t>Qty (Tentative)</w:t>
            </w:r>
          </w:p>
        </w:tc>
        <w:tc>
          <w:tcPr>
            <w:tcW w:w="1566" w:type="dxa"/>
          </w:tcPr>
          <w:p w14:paraId="34281075" w14:textId="0445E2D9" w:rsidR="00BA58AF" w:rsidRPr="00AE7B6B" w:rsidRDefault="00BA58AF" w:rsidP="0052069C">
            <w:pPr>
              <w:jc w:val="center"/>
              <w:rPr>
                <w:rFonts w:cstheme="minorHAnsi"/>
                <w:b/>
                <w:bCs/>
                <w:sz w:val="24"/>
                <w:szCs w:val="24"/>
                <w:lang w:val="en"/>
              </w:rPr>
            </w:pPr>
            <w:r w:rsidRPr="00AE7B6B">
              <w:rPr>
                <w:rFonts w:cstheme="minorHAnsi"/>
                <w:b/>
                <w:bCs/>
                <w:sz w:val="24"/>
                <w:szCs w:val="24"/>
                <w:lang w:val="en"/>
              </w:rPr>
              <w:t>Items Photo</w:t>
            </w:r>
          </w:p>
        </w:tc>
      </w:tr>
      <w:tr w:rsidR="000E426D" w:rsidRPr="00AE7B6B" w14:paraId="27E1DAC2" w14:textId="000C1D4B" w:rsidTr="002D1382">
        <w:tc>
          <w:tcPr>
            <w:tcW w:w="668" w:type="dxa"/>
          </w:tcPr>
          <w:p w14:paraId="62EA24F8" w14:textId="7A0E3309" w:rsidR="00BA58AF" w:rsidRPr="00AE7B6B" w:rsidRDefault="00BA58AF" w:rsidP="00844331">
            <w:pPr>
              <w:jc w:val="center"/>
              <w:rPr>
                <w:rFonts w:cstheme="minorHAnsi"/>
                <w:sz w:val="24"/>
                <w:szCs w:val="24"/>
                <w:lang w:val="en"/>
              </w:rPr>
            </w:pPr>
            <w:r w:rsidRPr="00AE7B6B">
              <w:rPr>
                <w:rFonts w:cstheme="minorHAnsi"/>
                <w:sz w:val="24"/>
                <w:szCs w:val="24"/>
                <w:lang w:val="en"/>
              </w:rPr>
              <w:t>1</w:t>
            </w:r>
          </w:p>
        </w:tc>
        <w:tc>
          <w:tcPr>
            <w:tcW w:w="2091" w:type="dxa"/>
          </w:tcPr>
          <w:p w14:paraId="0AECB2C0" w14:textId="008C7F9B" w:rsidR="00BA58AF" w:rsidRPr="00AE7B6B" w:rsidRDefault="00BA58AF" w:rsidP="009965B5">
            <w:pPr>
              <w:rPr>
                <w:rFonts w:cstheme="minorHAnsi"/>
                <w:sz w:val="24"/>
                <w:szCs w:val="24"/>
                <w:lang w:val="en"/>
              </w:rPr>
            </w:pPr>
            <w:r w:rsidRPr="00AE7B6B">
              <w:rPr>
                <w:rFonts w:cstheme="minorHAnsi"/>
                <w:sz w:val="24"/>
                <w:szCs w:val="24"/>
                <w:lang w:val="en"/>
              </w:rPr>
              <w:t>Washable Cloth (Knit) Mask</w:t>
            </w:r>
            <w:r w:rsidR="00E86FC0" w:rsidRPr="00AE7B6B">
              <w:rPr>
                <w:rFonts w:cstheme="minorHAnsi"/>
                <w:sz w:val="24"/>
                <w:szCs w:val="24"/>
                <w:lang w:val="en"/>
              </w:rPr>
              <w:t xml:space="preserve"> </w:t>
            </w:r>
          </w:p>
        </w:tc>
        <w:tc>
          <w:tcPr>
            <w:tcW w:w="3716" w:type="dxa"/>
          </w:tcPr>
          <w:p w14:paraId="2AC33F81" w14:textId="0CF36C31" w:rsidR="007B71EF" w:rsidRPr="00AE7B6B" w:rsidRDefault="00BA58AF" w:rsidP="009965B5">
            <w:pPr>
              <w:pStyle w:val="ListParagraph"/>
              <w:numPr>
                <w:ilvl w:val="0"/>
                <w:numId w:val="15"/>
              </w:numPr>
              <w:rPr>
                <w:rFonts w:cstheme="minorHAnsi"/>
                <w:b/>
                <w:bCs/>
                <w:sz w:val="24"/>
                <w:szCs w:val="24"/>
                <w:lang w:val="en"/>
              </w:rPr>
            </w:pPr>
            <w:r w:rsidRPr="00AE7B6B">
              <w:rPr>
                <w:rFonts w:cstheme="minorHAnsi"/>
                <w:b/>
                <w:bCs/>
                <w:sz w:val="24"/>
                <w:szCs w:val="24"/>
                <w:lang w:val="en"/>
              </w:rPr>
              <w:t xml:space="preserve">Layer </w:t>
            </w:r>
            <w:r w:rsidR="00176340" w:rsidRPr="00AE7B6B">
              <w:rPr>
                <w:rFonts w:cstheme="minorHAnsi"/>
                <w:b/>
                <w:bCs/>
                <w:sz w:val="24"/>
                <w:szCs w:val="24"/>
                <w:lang w:val="en"/>
              </w:rPr>
              <w:t>K</w:t>
            </w:r>
            <w:r w:rsidR="00CE3C5A" w:rsidRPr="00AE7B6B">
              <w:rPr>
                <w:rFonts w:cstheme="minorHAnsi"/>
                <w:b/>
                <w:bCs/>
                <w:sz w:val="24"/>
                <w:szCs w:val="24"/>
                <w:lang w:val="en"/>
              </w:rPr>
              <w:t xml:space="preserve">nit </w:t>
            </w:r>
            <w:r w:rsidR="00700D7C" w:rsidRPr="00AE7B6B">
              <w:rPr>
                <w:rFonts w:cstheme="minorHAnsi"/>
                <w:b/>
                <w:bCs/>
                <w:sz w:val="24"/>
                <w:szCs w:val="24"/>
                <w:lang w:val="en"/>
              </w:rPr>
              <w:t>F</w:t>
            </w:r>
            <w:r w:rsidRPr="00AE7B6B">
              <w:rPr>
                <w:rFonts w:cstheme="minorHAnsi"/>
                <w:b/>
                <w:bCs/>
                <w:sz w:val="24"/>
                <w:szCs w:val="24"/>
                <w:lang w:val="en"/>
              </w:rPr>
              <w:t xml:space="preserve">abrics </w:t>
            </w:r>
            <w:r w:rsidR="00700D7C" w:rsidRPr="00AE7B6B">
              <w:rPr>
                <w:rFonts w:cstheme="minorHAnsi"/>
                <w:b/>
                <w:bCs/>
                <w:sz w:val="24"/>
                <w:szCs w:val="24"/>
                <w:lang w:val="en"/>
              </w:rPr>
              <w:t>M</w:t>
            </w:r>
            <w:r w:rsidR="007B71EF" w:rsidRPr="00AE7B6B">
              <w:rPr>
                <w:rFonts w:cstheme="minorHAnsi"/>
                <w:b/>
                <w:bCs/>
                <w:sz w:val="24"/>
                <w:szCs w:val="24"/>
                <w:lang w:val="en"/>
              </w:rPr>
              <w:t xml:space="preserve">asks  </w:t>
            </w:r>
          </w:p>
          <w:p w14:paraId="292596C2" w14:textId="0B4EEB9E" w:rsidR="00BA58AF" w:rsidRPr="00AE7B6B" w:rsidRDefault="007B71EF" w:rsidP="007B71EF">
            <w:pPr>
              <w:rPr>
                <w:rFonts w:cstheme="minorHAnsi"/>
                <w:sz w:val="24"/>
                <w:szCs w:val="24"/>
                <w:lang w:val="en"/>
              </w:rPr>
            </w:pPr>
            <w:r w:rsidRPr="00AE7B6B">
              <w:rPr>
                <w:rFonts w:cstheme="minorHAnsi"/>
                <w:sz w:val="24"/>
                <w:szCs w:val="24"/>
                <w:lang w:val="en"/>
              </w:rPr>
              <w:t>-</w:t>
            </w:r>
            <w:r w:rsidR="00CE3C5A" w:rsidRPr="00AE7B6B">
              <w:rPr>
                <w:rFonts w:cstheme="minorHAnsi"/>
                <w:sz w:val="24"/>
                <w:szCs w:val="24"/>
                <w:lang w:val="en"/>
              </w:rPr>
              <w:t>All layer</w:t>
            </w:r>
            <w:r w:rsidR="00700D7C" w:rsidRPr="00AE7B6B">
              <w:rPr>
                <w:rFonts w:cstheme="minorHAnsi"/>
                <w:sz w:val="24"/>
                <w:szCs w:val="24"/>
                <w:lang w:val="en"/>
              </w:rPr>
              <w:t xml:space="preserve"> fabrics</w:t>
            </w:r>
            <w:r w:rsidR="00F825DF" w:rsidRPr="00AE7B6B">
              <w:rPr>
                <w:rFonts w:cstheme="minorHAnsi"/>
                <w:sz w:val="24"/>
                <w:szCs w:val="24"/>
                <w:lang w:val="en"/>
              </w:rPr>
              <w:t>:</w:t>
            </w:r>
            <w:r w:rsidR="00CE3C5A" w:rsidRPr="00AE7B6B">
              <w:rPr>
                <w:rFonts w:cstheme="minorHAnsi"/>
                <w:sz w:val="24"/>
                <w:szCs w:val="24"/>
                <w:lang w:val="en"/>
              </w:rPr>
              <w:t xml:space="preserve"> 160GSM Knit Fabrics</w:t>
            </w:r>
          </w:p>
          <w:p w14:paraId="1A1A2FEC" w14:textId="65A4521A" w:rsidR="001C4DC7" w:rsidRPr="00AE7B6B" w:rsidRDefault="001C4DC7" w:rsidP="001C4DC7">
            <w:pPr>
              <w:rPr>
                <w:rFonts w:cstheme="minorHAnsi"/>
                <w:sz w:val="24"/>
                <w:szCs w:val="24"/>
                <w:lang w:val="en"/>
              </w:rPr>
            </w:pPr>
            <w:r w:rsidRPr="00AE7B6B">
              <w:rPr>
                <w:rFonts w:cstheme="minorHAnsi"/>
                <w:sz w:val="24"/>
                <w:szCs w:val="24"/>
                <w:lang w:val="en"/>
              </w:rPr>
              <w:t>-</w:t>
            </w:r>
            <w:r w:rsidR="007B71EF" w:rsidRPr="00AE7B6B">
              <w:rPr>
                <w:rFonts w:cstheme="minorHAnsi"/>
                <w:sz w:val="24"/>
                <w:szCs w:val="24"/>
                <w:lang w:val="en"/>
              </w:rPr>
              <w:t>Soft round elastic strap with adjustable</w:t>
            </w:r>
            <w:r w:rsidRPr="00AE7B6B">
              <w:rPr>
                <w:rFonts w:cstheme="minorHAnsi"/>
                <w:sz w:val="24"/>
                <w:szCs w:val="24"/>
                <w:lang w:val="en"/>
              </w:rPr>
              <w:t xml:space="preserve"> </w:t>
            </w:r>
            <w:r w:rsidR="00CE3C5A" w:rsidRPr="00AE7B6B">
              <w:rPr>
                <w:rFonts w:cstheme="minorHAnsi"/>
                <w:sz w:val="24"/>
                <w:szCs w:val="24"/>
                <w:lang w:val="en"/>
              </w:rPr>
              <w:t>stopper</w:t>
            </w:r>
          </w:p>
          <w:p w14:paraId="36104D3C" w14:textId="6F40BBDC" w:rsidR="007B71EF" w:rsidRPr="00AE7B6B" w:rsidRDefault="001C4DC7" w:rsidP="001C4DC7">
            <w:pPr>
              <w:rPr>
                <w:rFonts w:cstheme="minorHAnsi"/>
                <w:sz w:val="24"/>
                <w:szCs w:val="24"/>
                <w:lang w:val="en"/>
              </w:rPr>
            </w:pPr>
            <w:r w:rsidRPr="00AE7B6B">
              <w:rPr>
                <w:rFonts w:cstheme="minorHAnsi"/>
                <w:sz w:val="24"/>
                <w:szCs w:val="24"/>
                <w:lang w:val="en"/>
              </w:rPr>
              <w:t xml:space="preserve">-No print any logo/branding </w:t>
            </w:r>
            <w:r w:rsidR="007B71EF" w:rsidRPr="00AE7B6B">
              <w:rPr>
                <w:rFonts w:cstheme="minorHAnsi"/>
                <w:sz w:val="24"/>
                <w:szCs w:val="24"/>
                <w:lang w:val="en"/>
              </w:rPr>
              <w:t xml:space="preserve">  </w:t>
            </w:r>
          </w:p>
          <w:p w14:paraId="4B992AF7" w14:textId="0223CCD6" w:rsidR="007B71EF" w:rsidRPr="00AE7B6B" w:rsidRDefault="009965B5" w:rsidP="00A872AF">
            <w:pPr>
              <w:rPr>
                <w:rFonts w:cstheme="minorHAnsi"/>
                <w:sz w:val="24"/>
                <w:szCs w:val="24"/>
                <w:lang w:val="en"/>
              </w:rPr>
            </w:pPr>
            <w:r w:rsidRPr="00AE7B6B">
              <w:rPr>
                <w:rFonts w:cstheme="minorHAnsi"/>
                <w:sz w:val="24"/>
                <w:szCs w:val="24"/>
                <w:lang w:val="en"/>
              </w:rPr>
              <w:t>(Size &amp; design as</w:t>
            </w:r>
            <w:r w:rsidR="00176340" w:rsidRPr="00AE7B6B">
              <w:rPr>
                <w:rFonts w:cstheme="minorHAnsi"/>
                <w:sz w:val="24"/>
                <w:szCs w:val="24"/>
                <w:lang w:val="en"/>
              </w:rPr>
              <w:t xml:space="preserve"> per sample)</w:t>
            </w:r>
          </w:p>
        </w:tc>
        <w:tc>
          <w:tcPr>
            <w:tcW w:w="1404" w:type="dxa"/>
          </w:tcPr>
          <w:p w14:paraId="4E121CA6" w14:textId="4017FD70" w:rsidR="00BA58AF" w:rsidRPr="00AE7B6B" w:rsidRDefault="00BA58AF" w:rsidP="00392A77">
            <w:pPr>
              <w:rPr>
                <w:rFonts w:cstheme="minorHAnsi"/>
                <w:sz w:val="24"/>
                <w:szCs w:val="24"/>
                <w:lang w:val="en"/>
              </w:rPr>
            </w:pPr>
            <w:r w:rsidRPr="00AE7B6B">
              <w:rPr>
                <w:rFonts w:cstheme="minorHAnsi"/>
                <w:sz w:val="24"/>
                <w:szCs w:val="24"/>
                <w:lang w:val="en"/>
              </w:rPr>
              <w:t xml:space="preserve"> </w:t>
            </w:r>
            <w:r w:rsidR="00CE3C5A" w:rsidRPr="00AE7B6B">
              <w:rPr>
                <w:rFonts w:cstheme="minorHAnsi"/>
                <w:sz w:val="24"/>
                <w:szCs w:val="24"/>
                <w:lang w:val="en"/>
              </w:rPr>
              <w:t>60</w:t>
            </w:r>
            <w:r w:rsidR="00176340" w:rsidRPr="00AE7B6B">
              <w:rPr>
                <w:rFonts w:cstheme="minorHAnsi"/>
                <w:sz w:val="24"/>
                <w:szCs w:val="24"/>
                <w:lang w:val="en"/>
              </w:rPr>
              <w:t>,</w:t>
            </w:r>
            <w:r w:rsidRPr="00AE7B6B">
              <w:rPr>
                <w:rFonts w:cstheme="minorHAnsi"/>
                <w:sz w:val="24"/>
                <w:szCs w:val="24"/>
                <w:lang w:val="en"/>
              </w:rPr>
              <w:t>000</w:t>
            </w:r>
            <w:r w:rsidR="00CE3C5A" w:rsidRPr="00AE7B6B">
              <w:rPr>
                <w:rFonts w:cstheme="minorHAnsi"/>
                <w:sz w:val="24"/>
                <w:szCs w:val="24"/>
                <w:lang w:val="en"/>
              </w:rPr>
              <w:t xml:space="preserve"> </w:t>
            </w:r>
            <w:r w:rsidR="00176340" w:rsidRPr="00AE7B6B">
              <w:rPr>
                <w:rFonts w:cstheme="minorHAnsi"/>
                <w:sz w:val="24"/>
                <w:szCs w:val="24"/>
                <w:lang w:val="en"/>
              </w:rPr>
              <w:t>Pcs</w:t>
            </w:r>
          </w:p>
        </w:tc>
        <w:tc>
          <w:tcPr>
            <w:tcW w:w="1566" w:type="dxa"/>
          </w:tcPr>
          <w:p w14:paraId="68DDE284" w14:textId="4CE741E9" w:rsidR="00FC2493" w:rsidRPr="00AE7B6B" w:rsidRDefault="00BD1E85" w:rsidP="00392A77">
            <w:pPr>
              <w:rPr>
                <w:rFonts w:cstheme="minorHAnsi"/>
                <w:sz w:val="24"/>
                <w:szCs w:val="24"/>
                <w:lang w:val="en"/>
              </w:rPr>
            </w:pPr>
            <w:r w:rsidRPr="00AE7B6B">
              <w:rPr>
                <w:rFonts w:eastAsia="Times New Roman" w:cstheme="minorHAnsi"/>
                <w:noProof/>
                <w:color w:val="212121"/>
                <w:sz w:val="24"/>
                <w:szCs w:val="24"/>
              </w:rPr>
              <w:drawing>
                <wp:inline distT="0" distB="0" distL="0" distR="0" wp14:anchorId="5ED86EBF" wp14:editId="4E84D234">
                  <wp:extent cx="781050" cy="101917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f47ee4-94f7-47d8-ba3f-b241ba3762d1" descr="Imag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p w14:paraId="6BCC6FFB" w14:textId="2B474990" w:rsidR="00FC2493" w:rsidRPr="00AE7B6B" w:rsidRDefault="00FC2493" w:rsidP="00392A77">
            <w:pPr>
              <w:rPr>
                <w:rFonts w:cstheme="minorHAnsi"/>
                <w:sz w:val="24"/>
                <w:szCs w:val="24"/>
                <w:lang w:val="en"/>
              </w:rPr>
            </w:pPr>
          </w:p>
        </w:tc>
      </w:tr>
      <w:tr w:rsidR="000E426D" w:rsidRPr="00AE7B6B" w14:paraId="72FA35D1" w14:textId="1CF0D0B2" w:rsidTr="002D1382">
        <w:trPr>
          <w:trHeight w:val="1322"/>
        </w:trPr>
        <w:tc>
          <w:tcPr>
            <w:tcW w:w="668" w:type="dxa"/>
          </w:tcPr>
          <w:p w14:paraId="1E91FEC6" w14:textId="0DC8D41D" w:rsidR="00BA58AF" w:rsidRPr="00AE7B6B" w:rsidRDefault="00BA58AF" w:rsidP="00844331">
            <w:pPr>
              <w:jc w:val="center"/>
              <w:rPr>
                <w:rFonts w:cstheme="minorHAnsi"/>
                <w:sz w:val="24"/>
                <w:szCs w:val="24"/>
                <w:lang w:val="en"/>
              </w:rPr>
            </w:pPr>
            <w:r w:rsidRPr="00AE7B6B">
              <w:rPr>
                <w:rFonts w:cstheme="minorHAnsi"/>
                <w:sz w:val="24"/>
                <w:szCs w:val="24"/>
                <w:lang w:val="en"/>
              </w:rPr>
              <w:t>2</w:t>
            </w:r>
          </w:p>
        </w:tc>
        <w:tc>
          <w:tcPr>
            <w:tcW w:w="2091" w:type="dxa"/>
          </w:tcPr>
          <w:p w14:paraId="42137D1B" w14:textId="2C56B1B3" w:rsidR="00BA58AF" w:rsidRPr="00AE7B6B" w:rsidRDefault="00F636C5" w:rsidP="009965B5">
            <w:pPr>
              <w:rPr>
                <w:rFonts w:cstheme="minorHAnsi"/>
                <w:sz w:val="24"/>
                <w:szCs w:val="24"/>
                <w:lang w:val="en"/>
              </w:rPr>
            </w:pPr>
            <w:r w:rsidRPr="00AE7B6B">
              <w:rPr>
                <w:rFonts w:cstheme="minorHAnsi"/>
                <w:sz w:val="24"/>
                <w:szCs w:val="24"/>
                <w:lang w:val="en"/>
              </w:rPr>
              <w:t>S</w:t>
            </w:r>
            <w:r w:rsidR="00BA58AF" w:rsidRPr="00AE7B6B">
              <w:rPr>
                <w:rFonts w:cstheme="minorHAnsi"/>
                <w:sz w:val="24"/>
                <w:szCs w:val="24"/>
                <w:lang w:val="en"/>
              </w:rPr>
              <w:t>anitizer</w:t>
            </w:r>
          </w:p>
        </w:tc>
        <w:tc>
          <w:tcPr>
            <w:tcW w:w="3716" w:type="dxa"/>
          </w:tcPr>
          <w:p w14:paraId="61E7B18B" w14:textId="39281DFA" w:rsidR="00BA58AF" w:rsidRPr="00AE7B6B" w:rsidRDefault="001D2775" w:rsidP="00A872AF">
            <w:pPr>
              <w:rPr>
                <w:rFonts w:cstheme="minorHAnsi"/>
                <w:sz w:val="24"/>
                <w:szCs w:val="24"/>
                <w:lang w:val="en"/>
              </w:rPr>
            </w:pPr>
            <w:r w:rsidRPr="00AE7B6B">
              <w:rPr>
                <w:rFonts w:cstheme="minorHAnsi"/>
                <w:sz w:val="24"/>
                <w:szCs w:val="24"/>
                <w:lang w:val="en"/>
              </w:rPr>
              <w:t xml:space="preserve"> </w:t>
            </w:r>
            <w:r w:rsidR="00AF5405">
              <w:rPr>
                <w:rFonts w:cstheme="minorHAnsi"/>
                <w:sz w:val="24"/>
                <w:szCs w:val="24"/>
                <w:lang w:val="en"/>
              </w:rPr>
              <w:t xml:space="preserve">Lifebuoy </w:t>
            </w:r>
            <w:r w:rsidRPr="00AE7B6B">
              <w:rPr>
                <w:rFonts w:cstheme="minorHAnsi"/>
                <w:sz w:val="24"/>
                <w:szCs w:val="24"/>
                <w:lang w:val="en"/>
              </w:rPr>
              <w:t>Hand Sanitizer-</w:t>
            </w:r>
            <w:r w:rsidR="00BA58AF" w:rsidRPr="00AE7B6B">
              <w:rPr>
                <w:rFonts w:cstheme="minorHAnsi"/>
                <w:sz w:val="24"/>
                <w:szCs w:val="24"/>
                <w:lang w:val="en"/>
              </w:rPr>
              <w:t xml:space="preserve"> 100 ml</w:t>
            </w:r>
          </w:p>
        </w:tc>
        <w:tc>
          <w:tcPr>
            <w:tcW w:w="1404" w:type="dxa"/>
          </w:tcPr>
          <w:p w14:paraId="10930381" w14:textId="2BD20D36" w:rsidR="00BA58AF" w:rsidRPr="00AE7B6B" w:rsidRDefault="00176340" w:rsidP="00392A77">
            <w:pPr>
              <w:rPr>
                <w:rFonts w:cstheme="minorHAnsi"/>
                <w:sz w:val="24"/>
                <w:szCs w:val="24"/>
                <w:lang w:val="en"/>
              </w:rPr>
            </w:pPr>
            <w:r w:rsidRPr="00AE7B6B">
              <w:rPr>
                <w:rFonts w:cstheme="minorHAnsi"/>
                <w:sz w:val="24"/>
                <w:szCs w:val="24"/>
                <w:lang w:val="en"/>
              </w:rPr>
              <w:t>20,000 Pcs</w:t>
            </w:r>
          </w:p>
        </w:tc>
        <w:tc>
          <w:tcPr>
            <w:tcW w:w="1566" w:type="dxa"/>
          </w:tcPr>
          <w:p w14:paraId="14A56DC5" w14:textId="326B68D4" w:rsidR="00BA58AF" w:rsidRPr="00AE7B6B" w:rsidRDefault="00A35704" w:rsidP="00392A77">
            <w:pPr>
              <w:rPr>
                <w:rFonts w:cstheme="minorHAnsi"/>
                <w:sz w:val="24"/>
                <w:szCs w:val="24"/>
                <w:lang w:val="en"/>
              </w:rPr>
            </w:pPr>
            <w:r>
              <w:rPr>
                <w:noProof/>
              </w:rPr>
              <w:drawing>
                <wp:inline distT="0" distB="0" distL="0" distR="0" wp14:anchorId="5DA15FE3" wp14:editId="52074B5F">
                  <wp:extent cx="758825" cy="800100"/>
                  <wp:effectExtent l="0" t="0" r="3175" b="0"/>
                  <wp:docPr id="6" name="Picture 6" descr="Lifebuoy Sanitizer Total 100ml: Buy Online at Best Prices in Bangladesh |  Daraz.com.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buoy Sanitizer Total 100ml: Buy Online at Best Prices in Bangladesh |  Daraz.com.b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825" cy="800100"/>
                          </a:xfrm>
                          <a:prstGeom prst="rect">
                            <a:avLst/>
                          </a:prstGeom>
                          <a:noFill/>
                          <a:ln>
                            <a:noFill/>
                          </a:ln>
                        </pic:spPr>
                      </pic:pic>
                    </a:graphicData>
                  </a:graphic>
                </wp:inline>
              </w:drawing>
            </w:r>
          </w:p>
          <w:p w14:paraId="5D82FC20" w14:textId="2970E659" w:rsidR="00FC2493" w:rsidRPr="00AE7B6B" w:rsidRDefault="00FC2493" w:rsidP="00392A77">
            <w:pPr>
              <w:rPr>
                <w:rFonts w:cstheme="minorHAnsi"/>
                <w:sz w:val="24"/>
                <w:szCs w:val="24"/>
                <w:lang w:val="en"/>
              </w:rPr>
            </w:pPr>
          </w:p>
        </w:tc>
      </w:tr>
      <w:tr w:rsidR="000E426D" w:rsidRPr="00AE7B6B" w14:paraId="008D1C36" w14:textId="050F5210" w:rsidTr="002D1382">
        <w:trPr>
          <w:trHeight w:val="1133"/>
        </w:trPr>
        <w:tc>
          <w:tcPr>
            <w:tcW w:w="668" w:type="dxa"/>
          </w:tcPr>
          <w:p w14:paraId="03EF777C" w14:textId="6C7E091D" w:rsidR="00BA58AF" w:rsidRPr="00AE7B6B" w:rsidRDefault="00BA58AF" w:rsidP="00844331">
            <w:pPr>
              <w:jc w:val="center"/>
              <w:rPr>
                <w:rFonts w:cstheme="minorHAnsi"/>
                <w:sz w:val="24"/>
                <w:szCs w:val="24"/>
                <w:lang w:val="en"/>
              </w:rPr>
            </w:pPr>
            <w:r w:rsidRPr="00AE7B6B">
              <w:rPr>
                <w:rFonts w:cstheme="minorHAnsi"/>
                <w:sz w:val="24"/>
                <w:szCs w:val="24"/>
                <w:lang w:val="en"/>
              </w:rPr>
              <w:lastRenderedPageBreak/>
              <w:t>3</w:t>
            </w:r>
          </w:p>
        </w:tc>
        <w:tc>
          <w:tcPr>
            <w:tcW w:w="2091" w:type="dxa"/>
          </w:tcPr>
          <w:p w14:paraId="789B1675" w14:textId="59D7F361" w:rsidR="00BA58AF" w:rsidRPr="00AE7B6B" w:rsidRDefault="00BA58AF" w:rsidP="009965B5">
            <w:pPr>
              <w:rPr>
                <w:rFonts w:cstheme="minorHAnsi"/>
                <w:sz w:val="24"/>
                <w:szCs w:val="24"/>
                <w:lang w:val="en"/>
              </w:rPr>
            </w:pPr>
            <w:r w:rsidRPr="00AE7B6B">
              <w:rPr>
                <w:rFonts w:cstheme="minorHAnsi"/>
                <w:sz w:val="24"/>
                <w:szCs w:val="24"/>
                <w:lang w:val="en"/>
              </w:rPr>
              <w:t>Soap</w:t>
            </w:r>
            <w:r w:rsidR="007C6406" w:rsidRPr="00AE7B6B">
              <w:rPr>
                <w:rFonts w:cstheme="minorHAnsi"/>
                <w:sz w:val="24"/>
                <w:szCs w:val="24"/>
                <w:lang w:val="en"/>
              </w:rPr>
              <w:t xml:space="preserve"> for Hand wash</w:t>
            </w:r>
          </w:p>
        </w:tc>
        <w:tc>
          <w:tcPr>
            <w:tcW w:w="3716" w:type="dxa"/>
          </w:tcPr>
          <w:p w14:paraId="14C77A89" w14:textId="4365AF4D" w:rsidR="00BA58AF" w:rsidRPr="00AE7B6B" w:rsidRDefault="00BA58AF" w:rsidP="00A872AF">
            <w:pPr>
              <w:rPr>
                <w:rFonts w:cstheme="minorHAnsi"/>
                <w:sz w:val="24"/>
                <w:szCs w:val="24"/>
                <w:lang w:val="en"/>
              </w:rPr>
            </w:pPr>
            <w:r w:rsidRPr="00AE7B6B">
              <w:rPr>
                <w:rFonts w:cstheme="minorHAnsi"/>
                <w:sz w:val="24"/>
                <w:szCs w:val="24"/>
                <w:lang w:val="en"/>
              </w:rPr>
              <w:t>Lifebuoy – 150 gm</w:t>
            </w:r>
          </w:p>
        </w:tc>
        <w:tc>
          <w:tcPr>
            <w:tcW w:w="1404" w:type="dxa"/>
          </w:tcPr>
          <w:p w14:paraId="43B48CDF" w14:textId="03725752" w:rsidR="00BA58AF" w:rsidRPr="00AE7B6B" w:rsidRDefault="00BA58AF" w:rsidP="00392A77">
            <w:pPr>
              <w:rPr>
                <w:rFonts w:cstheme="minorHAnsi"/>
                <w:sz w:val="24"/>
                <w:szCs w:val="24"/>
                <w:lang w:val="en"/>
              </w:rPr>
            </w:pPr>
            <w:r w:rsidRPr="00AE7B6B">
              <w:rPr>
                <w:rFonts w:cstheme="minorHAnsi"/>
                <w:sz w:val="24"/>
                <w:szCs w:val="24"/>
                <w:lang w:val="en"/>
              </w:rPr>
              <w:t xml:space="preserve"> </w:t>
            </w:r>
            <w:r w:rsidR="00176340" w:rsidRPr="00AE7B6B">
              <w:rPr>
                <w:rFonts w:cstheme="minorHAnsi"/>
                <w:sz w:val="24"/>
                <w:szCs w:val="24"/>
                <w:lang w:val="en"/>
              </w:rPr>
              <w:t>20,</w:t>
            </w:r>
            <w:r w:rsidRPr="00AE7B6B">
              <w:rPr>
                <w:rFonts w:cstheme="minorHAnsi"/>
                <w:sz w:val="24"/>
                <w:szCs w:val="24"/>
                <w:lang w:val="en"/>
              </w:rPr>
              <w:t xml:space="preserve">000 </w:t>
            </w:r>
            <w:r w:rsidR="00176340" w:rsidRPr="00AE7B6B">
              <w:rPr>
                <w:rFonts w:cstheme="minorHAnsi"/>
                <w:sz w:val="24"/>
                <w:szCs w:val="24"/>
                <w:lang w:val="en"/>
              </w:rPr>
              <w:t>Pcs</w:t>
            </w:r>
          </w:p>
        </w:tc>
        <w:tc>
          <w:tcPr>
            <w:tcW w:w="1566" w:type="dxa"/>
          </w:tcPr>
          <w:p w14:paraId="47C950D5" w14:textId="1188A17A" w:rsidR="00FC2493" w:rsidRPr="00AE7B6B" w:rsidRDefault="005508DF" w:rsidP="00392A77">
            <w:pPr>
              <w:rPr>
                <w:rFonts w:cstheme="minorHAnsi"/>
                <w:sz w:val="24"/>
                <w:szCs w:val="24"/>
                <w:lang w:val="en"/>
              </w:rPr>
            </w:pPr>
            <w:r w:rsidRPr="00AE7B6B">
              <w:rPr>
                <w:rFonts w:cstheme="minorHAnsi"/>
                <w:noProof/>
                <w:sz w:val="24"/>
                <w:szCs w:val="24"/>
              </w:rPr>
              <w:drawing>
                <wp:inline distT="0" distB="0" distL="0" distR="0" wp14:anchorId="41A78C21" wp14:editId="4729847F">
                  <wp:extent cx="857250" cy="733425"/>
                  <wp:effectExtent l="0" t="0" r="0" b="9525"/>
                  <wp:docPr id="7" name="Picture 7" descr="LIFEBUOY SOAP BAR CARE 150 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FEBUOY SOAP BAR CARE 150 G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14:paraId="37CBDBA5" w14:textId="2D1633AD" w:rsidR="00FC2493" w:rsidRPr="00AE7B6B" w:rsidRDefault="00FC2493" w:rsidP="00392A77">
            <w:pPr>
              <w:rPr>
                <w:rFonts w:cstheme="minorHAnsi"/>
                <w:sz w:val="24"/>
                <w:szCs w:val="24"/>
                <w:lang w:val="en"/>
              </w:rPr>
            </w:pPr>
          </w:p>
        </w:tc>
      </w:tr>
      <w:tr w:rsidR="000E426D" w:rsidRPr="00AE7B6B" w14:paraId="008997CD" w14:textId="22B62CBF" w:rsidTr="002D1382">
        <w:tc>
          <w:tcPr>
            <w:tcW w:w="668" w:type="dxa"/>
          </w:tcPr>
          <w:p w14:paraId="3BD5BD88" w14:textId="39915423" w:rsidR="00BA58AF" w:rsidRPr="00AE7B6B" w:rsidRDefault="00BA58AF" w:rsidP="00844331">
            <w:pPr>
              <w:jc w:val="center"/>
              <w:rPr>
                <w:rFonts w:cstheme="minorHAnsi"/>
                <w:sz w:val="24"/>
                <w:szCs w:val="24"/>
                <w:lang w:val="en"/>
              </w:rPr>
            </w:pPr>
            <w:r w:rsidRPr="00AE7B6B">
              <w:rPr>
                <w:rFonts w:cstheme="minorHAnsi"/>
                <w:sz w:val="24"/>
                <w:szCs w:val="24"/>
                <w:lang w:val="en"/>
              </w:rPr>
              <w:t>4</w:t>
            </w:r>
          </w:p>
        </w:tc>
        <w:tc>
          <w:tcPr>
            <w:tcW w:w="2091" w:type="dxa"/>
          </w:tcPr>
          <w:p w14:paraId="11D4DDF4" w14:textId="5EFF80B5" w:rsidR="00BA58AF" w:rsidRPr="00AE7B6B" w:rsidRDefault="007C6406" w:rsidP="00844331">
            <w:pPr>
              <w:jc w:val="center"/>
              <w:rPr>
                <w:rFonts w:cstheme="minorHAnsi"/>
                <w:sz w:val="24"/>
                <w:szCs w:val="24"/>
                <w:lang w:val="en"/>
              </w:rPr>
            </w:pPr>
            <w:r w:rsidRPr="00AE7B6B">
              <w:rPr>
                <w:rFonts w:cstheme="minorHAnsi"/>
                <w:sz w:val="24"/>
                <w:szCs w:val="24"/>
                <w:lang w:val="en"/>
              </w:rPr>
              <w:t>B</w:t>
            </w:r>
            <w:r w:rsidR="00BA58AF" w:rsidRPr="00AE7B6B">
              <w:rPr>
                <w:rFonts w:cstheme="minorHAnsi"/>
                <w:sz w:val="24"/>
                <w:szCs w:val="24"/>
                <w:lang w:val="en"/>
              </w:rPr>
              <w:t>ag</w:t>
            </w:r>
            <w:r w:rsidR="00E86FC0" w:rsidRPr="00AE7B6B">
              <w:rPr>
                <w:rFonts w:cstheme="minorHAnsi"/>
                <w:sz w:val="24"/>
                <w:szCs w:val="24"/>
                <w:lang w:val="en"/>
              </w:rPr>
              <w:t xml:space="preserve"> </w:t>
            </w:r>
            <w:r w:rsidR="00BA58AF" w:rsidRPr="00AE7B6B">
              <w:rPr>
                <w:rFonts w:cstheme="minorHAnsi"/>
                <w:sz w:val="24"/>
                <w:szCs w:val="24"/>
                <w:lang w:val="en"/>
              </w:rPr>
              <w:t>(for packaging above items</w:t>
            </w:r>
            <w:r w:rsidR="00FC2493" w:rsidRPr="00AE7B6B">
              <w:rPr>
                <w:rFonts w:cstheme="minorHAnsi"/>
                <w:sz w:val="24"/>
                <w:szCs w:val="24"/>
                <w:lang w:val="en"/>
              </w:rPr>
              <w:t>. 3 Masks, 1 So</w:t>
            </w:r>
            <w:r w:rsidR="009965B5" w:rsidRPr="00AE7B6B">
              <w:rPr>
                <w:rFonts w:cstheme="minorHAnsi"/>
                <w:sz w:val="24"/>
                <w:szCs w:val="24"/>
                <w:lang w:val="en"/>
              </w:rPr>
              <w:t>a</w:t>
            </w:r>
            <w:r w:rsidR="00FC2493" w:rsidRPr="00AE7B6B">
              <w:rPr>
                <w:rFonts w:cstheme="minorHAnsi"/>
                <w:sz w:val="24"/>
                <w:szCs w:val="24"/>
                <w:lang w:val="en"/>
              </w:rPr>
              <w:t>p &amp; 1 Sanitizer in 1 bag/pax</w:t>
            </w:r>
            <w:r w:rsidR="00BA58AF" w:rsidRPr="00AE7B6B">
              <w:rPr>
                <w:rFonts w:cstheme="minorHAnsi"/>
                <w:sz w:val="24"/>
                <w:szCs w:val="24"/>
                <w:lang w:val="en"/>
              </w:rPr>
              <w:t>)</w:t>
            </w:r>
          </w:p>
        </w:tc>
        <w:tc>
          <w:tcPr>
            <w:tcW w:w="3716" w:type="dxa"/>
          </w:tcPr>
          <w:p w14:paraId="066E1A50" w14:textId="6FE987F0" w:rsidR="001C4DC7" w:rsidRPr="00AE7B6B" w:rsidRDefault="001C4DC7" w:rsidP="00A872AF">
            <w:pPr>
              <w:rPr>
                <w:rFonts w:cstheme="minorHAnsi"/>
                <w:sz w:val="24"/>
                <w:szCs w:val="24"/>
                <w:lang w:val="en"/>
              </w:rPr>
            </w:pPr>
            <w:r w:rsidRPr="00AE7B6B">
              <w:rPr>
                <w:rFonts w:cstheme="minorHAnsi"/>
                <w:sz w:val="24"/>
                <w:szCs w:val="24"/>
                <w:lang w:val="en"/>
              </w:rPr>
              <w:t xml:space="preserve">Size: </w:t>
            </w:r>
            <w:r w:rsidR="00176340" w:rsidRPr="00AE7B6B">
              <w:rPr>
                <w:rFonts w:cstheme="minorHAnsi"/>
                <w:sz w:val="24"/>
                <w:szCs w:val="24"/>
                <w:lang w:val="en"/>
              </w:rPr>
              <w:t>8</w:t>
            </w:r>
            <w:r w:rsidRPr="00AE7B6B">
              <w:rPr>
                <w:rFonts w:cstheme="minorHAnsi"/>
                <w:sz w:val="24"/>
                <w:szCs w:val="24"/>
                <w:lang w:val="en"/>
              </w:rPr>
              <w:t xml:space="preserve">” x </w:t>
            </w:r>
            <w:r w:rsidR="00F636C5" w:rsidRPr="00AE7B6B">
              <w:rPr>
                <w:rFonts w:cstheme="minorHAnsi"/>
                <w:sz w:val="24"/>
                <w:szCs w:val="24"/>
                <w:lang w:val="en"/>
              </w:rPr>
              <w:t>10</w:t>
            </w:r>
            <w:r w:rsidRPr="00AE7B6B">
              <w:rPr>
                <w:rFonts w:cstheme="minorHAnsi"/>
                <w:sz w:val="24"/>
                <w:szCs w:val="24"/>
                <w:lang w:val="en"/>
              </w:rPr>
              <w:t xml:space="preserve">” </w:t>
            </w:r>
            <w:r w:rsidR="00F636C5" w:rsidRPr="00AE7B6B">
              <w:rPr>
                <w:rFonts w:cstheme="minorHAnsi"/>
                <w:sz w:val="24"/>
                <w:szCs w:val="24"/>
                <w:lang w:val="en"/>
              </w:rPr>
              <w:t xml:space="preserve">size &amp; 4” folding, </w:t>
            </w:r>
            <w:r w:rsidR="00176340" w:rsidRPr="00AE7B6B">
              <w:rPr>
                <w:rFonts w:cstheme="minorHAnsi"/>
                <w:sz w:val="24"/>
                <w:szCs w:val="24"/>
                <w:lang w:val="en"/>
              </w:rPr>
              <w:t xml:space="preserve">Trass </w:t>
            </w:r>
            <w:r w:rsidRPr="00AE7B6B">
              <w:rPr>
                <w:rFonts w:cstheme="minorHAnsi"/>
                <w:sz w:val="24"/>
                <w:szCs w:val="24"/>
                <w:lang w:val="en"/>
              </w:rPr>
              <w:t>fabrics bag with</w:t>
            </w:r>
            <w:r w:rsidR="00176340" w:rsidRPr="00AE7B6B">
              <w:rPr>
                <w:rFonts w:cstheme="minorHAnsi"/>
                <w:sz w:val="24"/>
                <w:szCs w:val="24"/>
                <w:lang w:val="en"/>
              </w:rPr>
              <w:t xml:space="preserve"> </w:t>
            </w:r>
            <w:r w:rsidR="000E426D" w:rsidRPr="00AE7B6B">
              <w:rPr>
                <w:rFonts w:cstheme="minorHAnsi"/>
                <w:sz w:val="24"/>
                <w:szCs w:val="24"/>
                <w:lang w:val="en"/>
              </w:rPr>
              <w:t>handle (5’’ Long) and</w:t>
            </w:r>
            <w:r w:rsidRPr="00AE7B6B">
              <w:rPr>
                <w:rFonts w:cstheme="minorHAnsi"/>
                <w:sz w:val="24"/>
                <w:szCs w:val="24"/>
                <w:lang w:val="en"/>
              </w:rPr>
              <w:t xml:space="preserve"> zipper. </w:t>
            </w:r>
          </w:p>
          <w:p w14:paraId="5A9E45A1" w14:textId="26AAD7DC" w:rsidR="001C4DC7" w:rsidRPr="00AE7B6B" w:rsidRDefault="001C4DC7" w:rsidP="00A872AF">
            <w:pPr>
              <w:rPr>
                <w:rFonts w:cstheme="minorHAnsi"/>
                <w:sz w:val="24"/>
                <w:szCs w:val="24"/>
                <w:lang w:val="en"/>
              </w:rPr>
            </w:pPr>
            <w:r w:rsidRPr="00AE7B6B">
              <w:rPr>
                <w:rFonts w:cstheme="minorHAnsi"/>
                <w:sz w:val="24"/>
                <w:szCs w:val="24"/>
                <w:lang w:val="en"/>
              </w:rPr>
              <w:t>With 4 color logo print</w:t>
            </w:r>
            <w:r w:rsidR="00176340" w:rsidRPr="00AE7B6B">
              <w:rPr>
                <w:rFonts w:cstheme="minorHAnsi"/>
                <w:sz w:val="24"/>
                <w:szCs w:val="24"/>
                <w:lang w:val="en"/>
              </w:rPr>
              <w:t xml:space="preserve"> in one side</w:t>
            </w:r>
          </w:p>
          <w:p w14:paraId="2E53A16C" w14:textId="48F42E3A" w:rsidR="00BA58AF" w:rsidRPr="00AE7B6B" w:rsidRDefault="001C4DC7" w:rsidP="00A872AF">
            <w:pPr>
              <w:rPr>
                <w:rFonts w:cstheme="minorHAnsi"/>
                <w:sz w:val="24"/>
                <w:szCs w:val="24"/>
                <w:lang w:val="en"/>
              </w:rPr>
            </w:pPr>
            <w:r w:rsidRPr="00AE7B6B">
              <w:rPr>
                <w:rFonts w:cstheme="minorHAnsi"/>
                <w:sz w:val="24"/>
                <w:szCs w:val="24"/>
                <w:lang w:val="en"/>
              </w:rPr>
              <w:t>(</w:t>
            </w:r>
            <w:r w:rsidR="00BA58AF" w:rsidRPr="00AE7B6B">
              <w:rPr>
                <w:rFonts w:cstheme="minorHAnsi"/>
                <w:sz w:val="24"/>
                <w:szCs w:val="24"/>
                <w:lang w:val="en"/>
              </w:rPr>
              <w:t>As per sample</w:t>
            </w:r>
            <w:r w:rsidRPr="00AE7B6B">
              <w:rPr>
                <w:rFonts w:cstheme="minorHAnsi"/>
                <w:sz w:val="24"/>
                <w:szCs w:val="24"/>
                <w:lang w:val="en"/>
              </w:rPr>
              <w:t>)</w:t>
            </w:r>
          </w:p>
        </w:tc>
        <w:tc>
          <w:tcPr>
            <w:tcW w:w="1404" w:type="dxa"/>
          </w:tcPr>
          <w:p w14:paraId="59648686" w14:textId="13C63B7F" w:rsidR="00BA58AF" w:rsidRPr="00AE7B6B" w:rsidRDefault="00BA58AF" w:rsidP="00392A77">
            <w:pPr>
              <w:rPr>
                <w:rFonts w:cstheme="minorHAnsi"/>
                <w:sz w:val="24"/>
                <w:szCs w:val="24"/>
                <w:lang w:val="en"/>
              </w:rPr>
            </w:pPr>
            <w:r w:rsidRPr="00AE7B6B">
              <w:rPr>
                <w:rFonts w:cstheme="minorHAnsi"/>
                <w:sz w:val="24"/>
                <w:szCs w:val="24"/>
                <w:lang w:val="en"/>
              </w:rPr>
              <w:t xml:space="preserve"> </w:t>
            </w:r>
            <w:r w:rsidR="00176340" w:rsidRPr="00AE7B6B">
              <w:rPr>
                <w:rFonts w:cstheme="minorHAnsi"/>
                <w:sz w:val="24"/>
                <w:szCs w:val="24"/>
                <w:lang w:val="en"/>
              </w:rPr>
              <w:t>20</w:t>
            </w:r>
            <w:r w:rsidR="009965B5" w:rsidRPr="00AE7B6B">
              <w:rPr>
                <w:rFonts w:cstheme="minorHAnsi"/>
                <w:sz w:val="24"/>
                <w:szCs w:val="24"/>
                <w:lang w:val="en"/>
              </w:rPr>
              <w:t>,</w:t>
            </w:r>
            <w:r w:rsidR="00176340" w:rsidRPr="00AE7B6B">
              <w:rPr>
                <w:rFonts w:cstheme="minorHAnsi"/>
                <w:sz w:val="24"/>
                <w:szCs w:val="24"/>
                <w:lang w:val="en"/>
              </w:rPr>
              <w:t>000 Nos</w:t>
            </w:r>
          </w:p>
        </w:tc>
        <w:tc>
          <w:tcPr>
            <w:tcW w:w="1566" w:type="dxa"/>
          </w:tcPr>
          <w:p w14:paraId="5E51E0E2" w14:textId="5DC17D5F" w:rsidR="00FC2493" w:rsidRPr="00AE7B6B" w:rsidRDefault="009965B5" w:rsidP="00392A77">
            <w:pPr>
              <w:rPr>
                <w:rFonts w:cstheme="minorHAnsi"/>
                <w:sz w:val="24"/>
                <w:szCs w:val="24"/>
                <w:lang w:val="en"/>
              </w:rPr>
            </w:pPr>
            <w:r w:rsidRPr="00AE7B6B">
              <w:rPr>
                <w:rFonts w:eastAsia="Times New Roman" w:cstheme="minorHAnsi"/>
                <w:noProof/>
                <w:color w:val="212121"/>
                <w:sz w:val="24"/>
                <w:szCs w:val="24"/>
              </w:rPr>
              <w:drawing>
                <wp:inline distT="0" distB="0" distL="0" distR="0" wp14:anchorId="62F38186" wp14:editId="6BF467F5">
                  <wp:extent cx="685800" cy="8382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ab6f66-b774-41c0-a2a0-6735ba8f22e5" descr="Imag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34607" cy="897853"/>
                          </a:xfrm>
                          <a:prstGeom prst="rect">
                            <a:avLst/>
                          </a:prstGeom>
                          <a:noFill/>
                          <a:ln>
                            <a:noFill/>
                          </a:ln>
                        </pic:spPr>
                      </pic:pic>
                    </a:graphicData>
                  </a:graphic>
                </wp:inline>
              </w:drawing>
            </w:r>
          </w:p>
          <w:p w14:paraId="41DF7321" w14:textId="5462688E" w:rsidR="00FC2493" w:rsidRPr="00AE7B6B" w:rsidRDefault="00FC2493" w:rsidP="00392A77">
            <w:pPr>
              <w:rPr>
                <w:rFonts w:cstheme="minorHAnsi"/>
                <w:sz w:val="24"/>
                <w:szCs w:val="24"/>
                <w:lang w:val="en"/>
              </w:rPr>
            </w:pPr>
          </w:p>
        </w:tc>
      </w:tr>
    </w:tbl>
    <w:p w14:paraId="62CB980F" w14:textId="5BF47D71" w:rsidR="0052069C" w:rsidRPr="00AE7B6B" w:rsidRDefault="0052069C" w:rsidP="00392A77">
      <w:pPr>
        <w:spacing w:after="0"/>
        <w:rPr>
          <w:rFonts w:cstheme="minorHAnsi"/>
          <w:sz w:val="24"/>
          <w:szCs w:val="24"/>
          <w:lang w:val="en"/>
        </w:rPr>
      </w:pPr>
    </w:p>
    <w:p w14:paraId="4D7D2C6B" w14:textId="20BFE2F7" w:rsidR="00E53C87" w:rsidRPr="00AE7B6B" w:rsidRDefault="00E53C87" w:rsidP="00392A77">
      <w:pPr>
        <w:spacing w:after="0"/>
        <w:rPr>
          <w:rFonts w:cstheme="minorHAnsi"/>
          <w:sz w:val="24"/>
          <w:szCs w:val="24"/>
          <w:lang w:val="en"/>
        </w:rPr>
      </w:pPr>
      <w:r w:rsidRPr="00AE7B6B">
        <w:rPr>
          <w:rFonts w:cstheme="minorHAnsi"/>
          <w:b/>
          <w:bCs/>
          <w:color w:val="C00000"/>
          <w:sz w:val="24"/>
          <w:szCs w:val="24"/>
          <w:lang w:val="en"/>
        </w:rPr>
        <w:t>Note:</w:t>
      </w:r>
      <w:r w:rsidRPr="00AE7B6B">
        <w:rPr>
          <w:rFonts w:cstheme="minorHAnsi"/>
          <w:color w:val="C00000"/>
          <w:sz w:val="24"/>
          <w:szCs w:val="24"/>
          <w:lang w:val="en"/>
        </w:rPr>
        <w:t xml:space="preserve"> </w:t>
      </w:r>
      <w:r w:rsidR="00975DCF" w:rsidRPr="00AE7B6B">
        <w:rPr>
          <w:rFonts w:cstheme="minorHAnsi"/>
          <w:sz w:val="24"/>
          <w:szCs w:val="24"/>
          <w:lang w:val="en"/>
        </w:rPr>
        <w:t>Items sample</w:t>
      </w:r>
      <w:r w:rsidR="008D08A7" w:rsidRPr="00AE7B6B">
        <w:rPr>
          <w:rFonts w:cstheme="minorHAnsi"/>
          <w:sz w:val="24"/>
          <w:szCs w:val="24"/>
          <w:lang w:val="en"/>
        </w:rPr>
        <w:t xml:space="preserve"> </w:t>
      </w:r>
      <w:r w:rsidRPr="00AE7B6B">
        <w:rPr>
          <w:rFonts w:cstheme="minorHAnsi"/>
          <w:sz w:val="24"/>
          <w:szCs w:val="24"/>
          <w:lang w:val="en"/>
        </w:rPr>
        <w:t xml:space="preserve">reserved in </w:t>
      </w:r>
      <w:r w:rsidRPr="00AE7B6B">
        <w:rPr>
          <w:rFonts w:cstheme="minorHAnsi"/>
          <w:b/>
          <w:bCs/>
          <w:color w:val="002060"/>
          <w:sz w:val="24"/>
          <w:szCs w:val="24"/>
          <w:lang w:val="en"/>
        </w:rPr>
        <w:t xml:space="preserve">ETI Bangladesh Office (House 17/B </w:t>
      </w:r>
      <w:r w:rsidR="00A33DF5" w:rsidRPr="00AE7B6B">
        <w:rPr>
          <w:rFonts w:cstheme="minorHAnsi"/>
          <w:b/>
          <w:bCs/>
          <w:color w:val="002060"/>
          <w:sz w:val="24"/>
          <w:szCs w:val="24"/>
          <w:lang w:val="en"/>
        </w:rPr>
        <w:t>(3</w:t>
      </w:r>
      <w:r w:rsidRPr="00AE7B6B">
        <w:rPr>
          <w:rFonts w:cstheme="minorHAnsi"/>
          <w:b/>
          <w:bCs/>
          <w:color w:val="002060"/>
          <w:sz w:val="24"/>
          <w:szCs w:val="24"/>
          <w:vertAlign w:val="superscript"/>
          <w:lang w:val="en"/>
        </w:rPr>
        <w:t>rd</w:t>
      </w:r>
      <w:r w:rsidRPr="00AE7B6B">
        <w:rPr>
          <w:rFonts w:cstheme="minorHAnsi"/>
          <w:b/>
          <w:bCs/>
          <w:color w:val="002060"/>
          <w:sz w:val="24"/>
          <w:szCs w:val="24"/>
          <w:lang w:val="en"/>
        </w:rPr>
        <w:t xml:space="preserve"> floor), Road 126, Gulshan-1</w:t>
      </w:r>
      <w:r w:rsidR="00BA58AF" w:rsidRPr="00AE7B6B">
        <w:rPr>
          <w:rFonts w:cstheme="minorHAnsi"/>
          <w:b/>
          <w:bCs/>
          <w:color w:val="002060"/>
          <w:sz w:val="24"/>
          <w:szCs w:val="24"/>
          <w:lang w:val="en"/>
        </w:rPr>
        <w:t xml:space="preserve"> </w:t>
      </w:r>
      <w:r w:rsidRPr="00AE7B6B">
        <w:rPr>
          <w:rFonts w:cstheme="minorHAnsi"/>
          <w:sz w:val="24"/>
          <w:szCs w:val="24"/>
          <w:lang w:val="en"/>
        </w:rPr>
        <w:t>for interested bidders, if any supplier interested to see the items specifications</w:t>
      </w:r>
      <w:r w:rsidR="00BA58AF" w:rsidRPr="00AE7B6B">
        <w:rPr>
          <w:rFonts w:cstheme="minorHAnsi"/>
          <w:sz w:val="24"/>
          <w:szCs w:val="24"/>
          <w:lang w:val="en"/>
        </w:rPr>
        <w:t xml:space="preserve"> </w:t>
      </w:r>
      <w:r w:rsidR="00975DCF" w:rsidRPr="00AE7B6B">
        <w:rPr>
          <w:rFonts w:cstheme="minorHAnsi"/>
          <w:sz w:val="24"/>
          <w:szCs w:val="24"/>
          <w:lang w:val="en"/>
        </w:rPr>
        <w:t xml:space="preserve">and quality </w:t>
      </w:r>
      <w:r w:rsidR="00BA58AF" w:rsidRPr="00AE7B6B">
        <w:rPr>
          <w:rFonts w:cstheme="minorHAnsi"/>
          <w:sz w:val="24"/>
          <w:szCs w:val="24"/>
          <w:lang w:val="en"/>
        </w:rPr>
        <w:t>before submission of price offer</w:t>
      </w:r>
      <w:r w:rsidR="00A33DF5" w:rsidRPr="00AE7B6B">
        <w:rPr>
          <w:rFonts w:cstheme="minorHAnsi"/>
          <w:sz w:val="24"/>
          <w:szCs w:val="24"/>
          <w:lang w:val="en"/>
        </w:rPr>
        <w:t xml:space="preserve">. The sample will open for all at </w:t>
      </w:r>
      <w:r w:rsidR="00176340" w:rsidRPr="00AE7B6B">
        <w:rPr>
          <w:rFonts w:cstheme="minorHAnsi"/>
          <w:b/>
          <w:bCs/>
          <w:color w:val="002060"/>
          <w:sz w:val="24"/>
          <w:szCs w:val="24"/>
          <w:lang w:val="en"/>
        </w:rPr>
        <w:t>10</w:t>
      </w:r>
      <w:r w:rsidR="00A33DF5" w:rsidRPr="00AE7B6B">
        <w:rPr>
          <w:rFonts w:cstheme="minorHAnsi"/>
          <w:b/>
          <w:bCs/>
          <w:color w:val="002060"/>
          <w:sz w:val="24"/>
          <w:szCs w:val="24"/>
          <w:lang w:val="en"/>
        </w:rPr>
        <w:t xml:space="preserve">:00am to 2:00pm on </w:t>
      </w:r>
      <w:r w:rsidR="00176340" w:rsidRPr="00AE7B6B">
        <w:rPr>
          <w:rFonts w:cstheme="minorHAnsi"/>
          <w:b/>
          <w:bCs/>
          <w:color w:val="002060"/>
          <w:sz w:val="24"/>
          <w:szCs w:val="24"/>
          <w:lang w:val="en"/>
        </w:rPr>
        <w:t>20</w:t>
      </w:r>
      <w:r w:rsidR="00A33DF5" w:rsidRPr="00AE7B6B">
        <w:rPr>
          <w:rFonts w:cstheme="minorHAnsi"/>
          <w:b/>
          <w:bCs/>
          <w:color w:val="002060"/>
          <w:sz w:val="24"/>
          <w:szCs w:val="24"/>
          <w:lang w:val="en"/>
        </w:rPr>
        <w:t xml:space="preserve"> &amp; </w:t>
      </w:r>
      <w:r w:rsidR="00BA58AF" w:rsidRPr="00AE7B6B">
        <w:rPr>
          <w:rFonts w:cstheme="minorHAnsi"/>
          <w:b/>
          <w:bCs/>
          <w:color w:val="002060"/>
          <w:sz w:val="24"/>
          <w:szCs w:val="24"/>
          <w:lang w:val="en"/>
        </w:rPr>
        <w:t>2</w:t>
      </w:r>
      <w:r w:rsidR="00176340" w:rsidRPr="00AE7B6B">
        <w:rPr>
          <w:rFonts w:cstheme="minorHAnsi"/>
          <w:b/>
          <w:bCs/>
          <w:color w:val="002060"/>
          <w:sz w:val="24"/>
          <w:szCs w:val="24"/>
          <w:lang w:val="en"/>
        </w:rPr>
        <w:t>1</w:t>
      </w:r>
      <w:r w:rsidR="00A33DF5" w:rsidRPr="00AE7B6B">
        <w:rPr>
          <w:rFonts w:cstheme="minorHAnsi"/>
          <w:b/>
          <w:bCs/>
          <w:color w:val="002060"/>
          <w:sz w:val="24"/>
          <w:szCs w:val="24"/>
          <w:lang w:val="en"/>
        </w:rPr>
        <w:t xml:space="preserve"> December 2020</w:t>
      </w:r>
      <w:r w:rsidR="00A33DF5" w:rsidRPr="00AE7B6B">
        <w:rPr>
          <w:rFonts w:cstheme="minorHAnsi"/>
          <w:sz w:val="24"/>
          <w:szCs w:val="24"/>
          <w:lang w:val="en"/>
        </w:rPr>
        <w:t xml:space="preserve">. Before coming at </w:t>
      </w:r>
      <w:r w:rsidR="00BA58AF" w:rsidRPr="00AE7B6B">
        <w:rPr>
          <w:rFonts w:cstheme="minorHAnsi"/>
          <w:sz w:val="24"/>
          <w:szCs w:val="24"/>
          <w:lang w:val="en"/>
        </w:rPr>
        <w:t xml:space="preserve">ETI </w:t>
      </w:r>
      <w:r w:rsidR="00A33DF5" w:rsidRPr="00AE7B6B">
        <w:rPr>
          <w:rFonts w:cstheme="minorHAnsi"/>
          <w:sz w:val="24"/>
          <w:szCs w:val="24"/>
          <w:lang w:val="en"/>
        </w:rPr>
        <w:t>office</w:t>
      </w:r>
      <w:r w:rsidR="00BA58AF" w:rsidRPr="00AE7B6B">
        <w:rPr>
          <w:rFonts w:cstheme="minorHAnsi"/>
          <w:sz w:val="24"/>
          <w:szCs w:val="24"/>
          <w:lang w:val="en"/>
        </w:rPr>
        <w:t>,</w:t>
      </w:r>
      <w:r w:rsidR="00A33DF5" w:rsidRPr="00AE7B6B">
        <w:rPr>
          <w:rFonts w:cstheme="minorHAnsi"/>
          <w:sz w:val="24"/>
          <w:szCs w:val="24"/>
          <w:lang w:val="en"/>
        </w:rPr>
        <w:t xml:space="preserve"> please inform to Mr. Mamun Sobhani (</w:t>
      </w:r>
      <w:hyperlink r:id="rId14" w:history="1">
        <w:r w:rsidR="00BA58AF" w:rsidRPr="00AE7B6B">
          <w:rPr>
            <w:rStyle w:val="Hyperlink"/>
            <w:rFonts w:cstheme="minorHAnsi"/>
            <w:sz w:val="24"/>
            <w:szCs w:val="24"/>
            <w:lang w:val="en"/>
          </w:rPr>
          <w:t>mamunsobhani@etibd.org</w:t>
        </w:r>
      </w:hyperlink>
      <w:r w:rsidR="00BA58AF" w:rsidRPr="00AE7B6B">
        <w:rPr>
          <w:rFonts w:cstheme="minorHAnsi"/>
          <w:sz w:val="24"/>
          <w:szCs w:val="24"/>
          <w:lang w:val="en"/>
        </w:rPr>
        <w:t xml:space="preserve"> or Cell: 01674610259) for your appointment to see the items sample. No inquiry allowed before/after</w:t>
      </w:r>
      <w:r w:rsidR="00096B27" w:rsidRPr="00AE7B6B">
        <w:rPr>
          <w:rFonts w:cstheme="minorHAnsi"/>
          <w:sz w:val="24"/>
          <w:szCs w:val="24"/>
          <w:lang w:val="en"/>
        </w:rPr>
        <w:t xml:space="preserve"> </w:t>
      </w:r>
      <w:r w:rsidR="00BA58AF" w:rsidRPr="00AE7B6B">
        <w:rPr>
          <w:rFonts w:cstheme="minorHAnsi"/>
          <w:sz w:val="24"/>
          <w:szCs w:val="24"/>
          <w:lang w:val="en"/>
        </w:rPr>
        <w:t>mentioned time and date.</w:t>
      </w:r>
      <w:r w:rsidRPr="00AE7B6B">
        <w:rPr>
          <w:rFonts w:cstheme="minorHAnsi"/>
          <w:sz w:val="24"/>
          <w:szCs w:val="24"/>
          <w:lang w:val="en"/>
        </w:rPr>
        <w:t xml:space="preserve"> </w:t>
      </w:r>
    </w:p>
    <w:p w14:paraId="402B65FD" w14:textId="77777777" w:rsidR="00E53C87" w:rsidRPr="00AE7B6B" w:rsidRDefault="00E53C87" w:rsidP="00392A77">
      <w:pPr>
        <w:spacing w:after="0"/>
        <w:rPr>
          <w:rFonts w:cstheme="minorHAnsi"/>
          <w:sz w:val="24"/>
          <w:szCs w:val="24"/>
          <w:lang w:val="en"/>
        </w:rPr>
      </w:pPr>
    </w:p>
    <w:p w14:paraId="2457BA80" w14:textId="5D9C7134" w:rsidR="00A408B2" w:rsidRPr="004E00CE" w:rsidRDefault="00A408B2" w:rsidP="005E1662">
      <w:pPr>
        <w:tabs>
          <w:tab w:val="left" w:pos="6576"/>
        </w:tabs>
        <w:spacing w:line="320" w:lineRule="exact"/>
        <w:jc w:val="both"/>
        <w:rPr>
          <w:rFonts w:cstheme="minorHAnsi"/>
          <w:b/>
          <w:bCs/>
          <w:color w:val="8B032C"/>
          <w:kern w:val="32"/>
          <w:sz w:val="24"/>
          <w:szCs w:val="24"/>
        </w:rPr>
      </w:pPr>
      <w:r w:rsidRPr="004E00CE">
        <w:rPr>
          <w:rFonts w:cstheme="minorHAnsi"/>
          <w:b/>
          <w:bCs/>
          <w:color w:val="8B032C"/>
          <w:kern w:val="32"/>
          <w:sz w:val="24"/>
          <w:szCs w:val="24"/>
        </w:rPr>
        <w:t>Evaluation Criteria:</w:t>
      </w:r>
    </w:p>
    <w:p w14:paraId="717A25F7" w14:textId="22E91C14" w:rsidR="00A408B2" w:rsidRPr="00AE7B6B" w:rsidRDefault="00A408B2" w:rsidP="005E1662">
      <w:pPr>
        <w:tabs>
          <w:tab w:val="left" w:pos="6576"/>
        </w:tabs>
        <w:spacing w:line="320" w:lineRule="exact"/>
        <w:jc w:val="both"/>
        <w:rPr>
          <w:rFonts w:cstheme="minorHAnsi"/>
          <w:sz w:val="24"/>
          <w:szCs w:val="24"/>
        </w:rPr>
      </w:pPr>
      <w:r w:rsidRPr="00AE7B6B">
        <w:rPr>
          <w:rFonts w:cstheme="minorHAnsi"/>
          <w:sz w:val="24"/>
          <w:szCs w:val="24"/>
        </w:rPr>
        <w:t xml:space="preserve">The vendor will be selected based on </w:t>
      </w:r>
      <w:r w:rsidR="00FC2493" w:rsidRPr="00AE7B6B">
        <w:rPr>
          <w:rFonts w:cstheme="minorHAnsi"/>
          <w:sz w:val="24"/>
          <w:szCs w:val="24"/>
        </w:rPr>
        <w:t>P</w:t>
      </w:r>
      <w:r w:rsidRPr="00AE7B6B">
        <w:rPr>
          <w:rFonts w:cstheme="minorHAnsi"/>
          <w:sz w:val="24"/>
          <w:szCs w:val="24"/>
        </w:rPr>
        <w:t xml:space="preserve">rice, </w:t>
      </w:r>
      <w:r w:rsidR="00FC2493" w:rsidRPr="00AE7B6B">
        <w:rPr>
          <w:rFonts w:cstheme="minorHAnsi"/>
          <w:sz w:val="24"/>
          <w:szCs w:val="24"/>
        </w:rPr>
        <w:t>P</w:t>
      </w:r>
      <w:r w:rsidRPr="00AE7B6B">
        <w:rPr>
          <w:rFonts w:cstheme="minorHAnsi"/>
          <w:sz w:val="24"/>
          <w:szCs w:val="24"/>
        </w:rPr>
        <w:t xml:space="preserve">revious </w:t>
      </w:r>
      <w:r w:rsidR="00FC2493" w:rsidRPr="00AE7B6B">
        <w:rPr>
          <w:rFonts w:cstheme="minorHAnsi"/>
          <w:sz w:val="24"/>
          <w:szCs w:val="24"/>
        </w:rPr>
        <w:t>E</w:t>
      </w:r>
      <w:r w:rsidRPr="00AE7B6B">
        <w:rPr>
          <w:rFonts w:cstheme="minorHAnsi"/>
          <w:sz w:val="24"/>
          <w:szCs w:val="24"/>
        </w:rPr>
        <w:t xml:space="preserve">xperiences, Financial Solvency and </w:t>
      </w:r>
      <w:r w:rsidR="00FC2493" w:rsidRPr="00AE7B6B">
        <w:rPr>
          <w:rFonts w:cstheme="minorHAnsi"/>
          <w:sz w:val="24"/>
          <w:szCs w:val="24"/>
        </w:rPr>
        <w:t>D</w:t>
      </w:r>
      <w:r w:rsidRPr="00AE7B6B">
        <w:rPr>
          <w:rFonts w:cstheme="minorHAnsi"/>
          <w:sz w:val="24"/>
          <w:szCs w:val="24"/>
        </w:rPr>
        <w:t xml:space="preserve">elivery </w:t>
      </w:r>
      <w:r w:rsidR="00FC2493" w:rsidRPr="00AE7B6B">
        <w:rPr>
          <w:rFonts w:cstheme="minorHAnsi"/>
          <w:sz w:val="24"/>
          <w:szCs w:val="24"/>
        </w:rPr>
        <w:t>L</w:t>
      </w:r>
      <w:r w:rsidRPr="00AE7B6B">
        <w:rPr>
          <w:rFonts w:cstheme="minorHAnsi"/>
          <w:sz w:val="24"/>
          <w:szCs w:val="24"/>
        </w:rPr>
        <w:t xml:space="preserve">ead </w:t>
      </w:r>
      <w:r w:rsidR="00FC2493" w:rsidRPr="00AE7B6B">
        <w:rPr>
          <w:rFonts w:cstheme="minorHAnsi"/>
          <w:sz w:val="24"/>
          <w:szCs w:val="24"/>
        </w:rPr>
        <w:t>T</w:t>
      </w:r>
      <w:r w:rsidRPr="00AE7B6B">
        <w:rPr>
          <w:rFonts w:cstheme="minorHAnsi"/>
          <w:sz w:val="24"/>
          <w:szCs w:val="24"/>
        </w:rPr>
        <w:t xml:space="preserve">ime and also on </w:t>
      </w:r>
      <w:r w:rsidR="008D08A7" w:rsidRPr="00AE7B6B">
        <w:rPr>
          <w:rFonts w:cstheme="minorHAnsi"/>
          <w:sz w:val="24"/>
          <w:szCs w:val="24"/>
        </w:rPr>
        <w:t xml:space="preserve">submitted </w:t>
      </w:r>
      <w:r w:rsidRPr="00AE7B6B">
        <w:rPr>
          <w:rFonts w:cstheme="minorHAnsi"/>
          <w:sz w:val="24"/>
          <w:szCs w:val="24"/>
        </w:rPr>
        <w:t>sample (</w:t>
      </w:r>
      <w:r w:rsidR="00975DCF" w:rsidRPr="00AE7B6B">
        <w:rPr>
          <w:rFonts w:cstheme="minorHAnsi"/>
          <w:sz w:val="24"/>
          <w:szCs w:val="24"/>
        </w:rPr>
        <w:t xml:space="preserve">Bidders need to </w:t>
      </w:r>
      <w:r w:rsidRPr="00AE7B6B">
        <w:rPr>
          <w:rFonts w:cstheme="minorHAnsi"/>
          <w:sz w:val="24"/>
          <w:szCs w:val="24"/>
        </w:rPr>
        <w:t xml:space="preserve">submit </w:t>
      </w:r>
      <w:r w:rsidR="004763E4" w:rsidRPr="00AE7B6B">
        <w:rPr>
          <w:rFonts w:cstheme="minorHAnsi"/>
          <w:sz w:val="24"/>
          <w:szCs w:val="24"/>
        </w:rPr>
        <w:t xml:space="preserve">1 Bag &amp; </w:t>
      </w:r>
      <w:r w:rsidR="008D08A7" w:rsidRPr="00AE7B6B">
        <w:rPr>
          <w:rFonts w:cstheme="minorHAnsi"/>
          <w:sz w:val="24"/>
          <w:szCs w:val="24"/>
        </w:rPr>
        <w:t>5</w:t>
      </w:r>
      <w:r w:rsidRPr="00AE7B6B">
        <w:rPr>
          <w:rFonts w:cstheme="minorHAnsi"/>
          <w:sz w:val="24"/>
          <w:szCs w:val="24"/>
        </w:rPr>
        <w:t xml:space="preserve"> masks</w:t>
      </w:r>
      <w:r w:rsidR="008D08A7" w:rsidRPr="00AE7B6B">
        <w:rPr>
          <w:rFonts w:cstheme="minorHAnsi"/>
          <w:sz w:val="24"/>
          <w:szCs w:val="24"/>
        </w:rPr>
        <w:t xml:space="preserve"> </w:t>
      </w:r>
      <w:r w:rsidR="004763E4" w:rsidRPr="00AE7B6B">
        <w:rPr>
          <w:rFonts w:cstheme="minorHAnsi"/>
          <w:sz w:val="24"/>
          <w:szCs w:val="24"/>
        </w:rPr>
        <w:t xml:space="preserve">of </w:t>
      </w:r>
      <w:r w:rsidR="00DA7336" w:rsidRPr="00AE7B6B">
        <w:rPr>
          <w:rFonts w:cstheme="minorHAnsi"/>
          <w:sz w:val="24"/>
          <w:szCs w:val="24"/>
        </w:rPr>
        <w:t>minimum</w:t>
      </w:r>
      <w:r w:rsidR="008D08A7" w:rsidRPr="00AE7B6B">
        <w:rPr>
          <w:rFonts w:cstheme="minorHAnsi"/>
          <w:sz w:val="24"/>
          <w:szCs w:val="24"/>
        </w:rPr>
        <w:t xml:space="preserve"> five colors, preferable color is; Navy Blue, </w:t>
      </w:r>
      <w:r w:rsidR="00B57448" w:rsidRPr="00AE7B6B">
        <w:rPr>
          <w:rFonts w:cstheme="minorHAnsi"/>
          <w:sz w:val="24"/>
          <w:szCs w:val="24"/>
        </w:rPr>
        <w:t xml:space="preserve">Deep Maroon, Black, White &amp; Deep </w:t>
      </w:r>
      <w:r w:rsidR="00DA7336" w:rsidRPr="00AE7B6B">
        <w:rPr>
          <w:rFonts w:cstheme="minorHAnsi"/>
          <w:sz w:val="24"/>
          <w:szCs w:val="24"/>
        </w:rPr>
        <w:t>Yellow)</w:t>
      </w:r>
      <w:r w:rsidR="004763E4" w:rsidRPr="00AE7B6B">
        <w:rPr>
          <w:rFonts w:cstheme="minorHAnsi"/>
          <w:sz w:val="24"/>
          <w:szCs w:val="24"/>
        </w:rPr>
        <w:t xml:space="preserve"> d</w:t>
      </w:r>
      <w:r w:rsidRPr="00AE7B6B">
        <w:rPr>
          <w:rFonts w:cstheme="minorHAnsi"/>
          <w:sz w:val="24"/>
          <w:szCs w:val="24"/>
        </w:rPr>
        <w:t xml:space="preserve">uring </w:t>
      </w:r>
      <w:r w:rsidR="004763E4" w:rsidRPr="00AE7B6B">
        <w:rPr>
          <w:rFonts w:cstheme="minorHAnsi"/>
          <w:sz w:val="24"/>
          <w:szCs w:val="24"/>
        </w:rPr>
        <w:t xml:space="preserve">offer </w:t>
      </w:r>
      <w:r w:rsidR="001C4DC7" w:rsidRPr="00AE7B6B">
        <w:rPr>
          <w:rFonts w:cstheme="minorHAnsi"/>
          <w:sz w:val="24"/>
          <w:szCs w:val="24"/>
        </w:rPr>
        <w:t>submission</w:t>
      </w:r>
      <w:r w:rsidR="004763E4" w:rsidRPr="00AE7B6B">
        <w:rPr>
          <w:rFonts w:cstheme="minorHAnsi"/>
          <w:sz w:val="24"/>
          <w:szCs w:val="24"/>
        </w:rPr>
        <w:t>.</w:t>
      </w:r>
    </w:p>
    <w:p w14:paraId="4F145A1C" w14:textId="77777777" w:rsidR="00A408B2" w:rsidRPr="004E00CE" w:rsidRDefault="00A408B2" w:rsidP="005E1662">
      <w:pPr>
        <w:tabs>
          <w:tab w:val="left" w:pos="6576"/>
        </w:tabs>
        <w:spacing w:line="320" w:lineRule="exact"/>
        <w:jc w:val="both"/>
        <w:rPr>
          <w:rFonts w:cstheme="minorHAnsi"/>
          <w:b/>
          <w:bCs/>
          <w:color w:val="8B032C"/>
          <w:kern w:val="32"/>
          <w:sz w:val="24"/>
          <w:szCs w:val="24"/>
        </w:rPr>
      </w:pPr>
      <w:r w:rsidRPr="004E00CE">
        <w:rPr>
          <w:rFonts w:cstheme="minorHAnsi"/>
          <w:b/>
          <w:bCs/>
          <w:color w:val="8B032C"/>
          <w:kern w:val="32"/>
          <w:sz w:val="24"/>
          <w:szCs w:val="24"/>
        </w:rPr>
        <w:t xml:space="preserve">Commercial Terms and Conditions: </w:t>
      </w:r>
    </w:p>
    <w:p w14:paraId="63E623A1" w14:textId="19AD09E0" w:rsidR="00A408B2" w:rsidRPr="00AE7B6B" w:rsidRDefault="00A408B2" w:rsidP="00716CE4">
      <w:pPr>
        <w:pStyle w:val="ListParagraph"/>
        <w:numPr>
          <w:ilvl w:val="0"/>
          <w:numId w:val="9"/>
        </w:numPr>
        <w:tabs>
          <w:tab w:val="left" w:pos="6576"/>
        </w:tabs>
        <w:spacing w:line="320" w:lineRule="exact"/>
        <w:jc w:val="both"/>
        <w:rPr>
          <w:rFonts w:cstheme="minorHAnsi"/>
          <w:b/>
          <w:bCs/>
          <w:sz w:val="24"/>
          <w:szCs w:val="24"/>
        </w:rPr>
      </w:pPr>
      <w:r w:rsidRPr="00AE7B6B">
        <w:rPr>
          <w:rFonts w:cstheme="minorHAnsi"/>
          <w:b/>
          <w:bCs/>
          <w:sz w:val="24"/>
          <w:szCs w:val="24"/>
        </w:rPr>
        <w:t xml:space="preserve">Price and VAT </w:t>
      </w:r>
      <w:r w:rsidR="001C4DC7" w:rsidRPr="00AE7B6B">
        <w:rPr>
          <w:rFonts w:cstheme="minorHAnsi"/>
          <w:b/>
          <w:bCs/>
          <w:sz w:val="24"/>
          <w:szCs w:val="24"/>
        </w:rPr>
        <w:t>&amp;</w:t>
      </w:r>
      <w:r w:rsidRPr="00AE7B6B">
        <w:rPr>
          <w:rFonts w:cstheme="minorHAnsi"/>
          <w:b/>
          <w:bCs/>
          <w:sz w:val="24"/>
          <w:szCs w:val="24"/>
        </w:rPr>
        <w:t xml:space="preserve"> Tax: </w:t>
      </w:r>
    </w:p>
    <w:p w14:paraId="5B2CD025" w14:textId="3A94C624" w:rsidR="00A408B2" w:rsidRPr="00AE7B6B" w:rsidRDefault="00A408B2" w:rsidP="00716CE4">
      <w:pPr>
        <w:pStyle w:val="ListParagraph"/>
        <w:tabs>
          <w:tab w:val="left" w:pos="6576"/>
        </w:tabs>
        <w:spacing w:line="320" w:lineRule="exact"/>
        <w:jc w:val="both"/>
        <w:rPr>
          <w:rFonts w:cstheme="minorHAnsi"/>
          <w:sz w:val="24"/>
          <w:szCs w:val="24"/>
        </w:rPr>
      </w:pPr>
      <w:r w:rsidRPr="00AE7B6B">
        <w:rPr>
          <w:rFonts w:cstheme="minorHAnsi"/>
          <w:sz w:val="24"/>
          <w:szCs w:val="24"/>
        </w:rPr>
        <w:t xml:space="preserve">The quoted price should include applicable withholding Tax and VAT. The rate of VAT </w:t>
      </w:r>
      <w:r w:rsidR="00E265CA" w:rsidRPr="00AE7B6B">
        <w:rPr>
          <w:rFonts w:cstheme="minorHAnsi"/>
          <w:sz w:val="24"/>
          <w:szCs w:val="24"/>
        </w:rPr>
        <w:t xml:space="preserve">&amp; Tax </w:t>
      </w:r>
      <w:r w:rsidRPr="00AE7B6B">
        <w:rPr>
          <w:rFonts w:cstheme="minorHAnsi"/>
          <w:sz w:val="24"/>
          <w:szCs w:val="24"/>
        </w:rPr>
        <w:t xml:space="preserve">should be mentioned in the quotation. The price must be quoted in BDT and include all costs involved till delivery and unload at delivery location, consisting of labor, duty, other costs, etc. </w:t>
      </w:r>
    </w:p>
    <w:p w14:paraId="7AFAF6ED" w14:textId="71B8AE57" w:rsidR="00A408B2" w:rsidRPr="00AE7B6B" w:rsidRDefault="00A408B2" w:rsidP="00716CE4">
      <w:pPr>
        <w:pStyle w:val="ListParagraph"/>
        <w:numPr>
          <w:ilvl w:val="0"/>
          <w:numId w:val="9"/>
        </w:numPr>
        <w:tabs>
          <w:tab w:val="left" w:pos="6576"/>
        </w:tabs>
        <w:spacing w:line="320" w:lineRule="exact"/>
        <w:jc w:val="both"/>
        <w:rPr>
          <w:rFonts w:cstheme="minorHAnsi"/>
          <w:b/>
          <w:bCs/>
          <w:color w:val="8B032C"/>
          <w:kern w:val="32"/>
          <w:sz w:val="24"/>
          <w:szCs w:val="24"/>
        </w:rPr>
      </w:pPr>
      <w:r w:rsidRPr="00AE7B6B">
        <w:rPr>
          <w:rFonts w:cstheme="minorHAnsi"/>
          <w:b/>
          <w:bCs/>
          <w:sz w:val="24"/>
          <w:szCs w:val="24"/>
        </w:rPr>
        <w:t xml:space="preserve">Delivery Place: </w:t>
      </w:r>
    </w:p>
    <w:p w14:paraId="5A31DA90" w14:textId="1E149651" w:rsidR="007F6B2D" w:rsidRPr="00AE7B6B" w:rsidRDefault="001942AA" w:rsidP="00716CE4">
      <w:pPr>
        <w:pStyle w:val="ListParagraph"/>
        <w:tabs>
          <w:tab w:val="left" w:pos="6576"/>
        </w:tabs>
        <w:spacing w:line="320" w:lineRule="exact"/>
        <w:jc w:val="both"/>
        <w:rPr>
          <w:rFonts w:cstheme="minorHAnsi"/>
          <w:sz w:val="24"/>
          <w:szCs w:val="24"/>
        </w:rPr>
      </w:pPr>
      <w:r w:rsidRPr="00AE7B6B">
        <w:rPr>
          <w:rFonts w:cstheme="minorHAnsi"/>
          <w:sz w:val="24"/>
          <w:szCs w:val="24"/>
        </w:rPr>
        <w:t xml:space="preserve">Selected vendor </w:t>
      </w:r>
      <w:r w:rsidR="00A408B2" w:rsidRPr="00AE7B6B">
        <w:rPr>
          <w:rFonts w:cstheme="minorHAnsi"/>
          <w:sz w:val="24"/>
          <w:szCs w:val="24"/>
        </w:rPr>
        <w:t>will deliver the items</w:t>
      </w:r>
      <w:r w:rsidRPr="00AE7B6B">
        <w:rPr>
          <w:rFonts w:cstheme="minorHAnsi"/>
          <w:sz w:val="24"/>
          <w:szCs w:val="24"/>
        </w:rPr>
        <w:t xml:space="preserve"> pax</w:t>
      </w:r>
      <w:r w:rsidR="00E265CA" w:rsidRPr="00AE7B6B">
        <w:rPr>
          <w:rFonts w:cstheme="minorHAnsi"/>
          <w:sz w:val="24"/>
          <w:szCs w:val="24"/>
        </w:rPr>
        <w:t>/bag</w:t>
      </w:r>
      <w:r w:rsidR="00A408B2" w:rsidRPr="00AE7B6B">
        <w:rPr>
          <w:rFonts w:cstheme="minorHAnsi"/>
          <w:sz w:val="24"/>
          <w:szCs w:val="24"/>
        </w:rPr>
        <w:t xml:space="preserve"> </w:t>
      </w:r>
      <w:r w:rsidR="00BA58AF" w:rsidRPr="00AE7B6B">
        <w:rPr>
          <w:rFonts w:cstheme="minorHAnsi"/>
          <w:sz w:val="24"/>
          <w:szCs w:val="24"/>
        </w:rPr>
        <w:t>(3</w:t>
      </w:r>
      <w:r w:rsidRPr="00AE7B6B">
        <w:rPr>
          <w:rFonts w:cstheme="minorHAnsi"/>
          <w:sz w:val="24"/>
          <w:szCs w:val="24"/>
        </w:rPr>
        <w:t xml:space="preserve"> Masks, 1 Soap &amp; 1 sanitizer in one bag) </w:t>
      </w:r>
      <w:r w:rsidR="00A408B2" w:rsidRPr="00AE7B6B">
        <w:rPr>
          <w:rFonts w:cstheme="minorHAnsi"/>
          <w:sz w:val="24"/>
          <w:szCs w:val="24"/>
        </w:rPr>
        <w:t xml:space="preserve">to the factory </w:t>
      </w:r>
      <w:r w:rsidRPr="00AE7B6B">
        <w:rPr>
          <w:rFonts w:cstheme="minorHAnsi"/>
          <w:sz w:val="24"/>
          <w:szCs w:val="24"/>
        </w:rPr>
        <w:t xml:space="preserve">(6-8 Factories) </w:t>
      </w:r>
      <w:r w:rsidR="00A408B2" w:rsidRPr="00AE7B6B">
        <w:rPr>
          <w:rFonts w:cstheme="minorHAnsi"/>
          <w:sz w:val="24"/>
          <w:szCs w:val="24"/>
        </w:rPr>
        <w:t>premises at Gazipur, Dhaka &amp; Narayangonj</w:t>
      </w:r>
      <w:r w:rsidR="007F6B2D" w:rsidRPr="00AE7B6B">
        <w:rPr>
          <w:rFonts w:cstheme="minorHAnsi"/>
          <w:sz w:val="24"/>
          <w:szCs w:val="24"/>
        </w:rPr>
        <w:t xml:space="preserve"> </w:t>
      </w:r>
      <w:r w:rsidRPr="00AE7B6B">
        <w:rPr>
          <w:rFonts w:cstheme="minorHAnsi"/>
          <w:sz w:val="24"/>
          <w:szCs w:val="24"/>
        </w:rPr>
        <w:t>area</w:t>
      </w:r>
      <w:r w:rsidR="00BA58AF" w:rsidRPr="00AE7B6B">
        <w:rPr>
          <w:rFonts w:cstheme="minorHAnsi"/>
          <w:sz w:val="24"/>
          <w:szCs w:val="24"/>
        </w:rPr>
        <w:t>. D</w:t>
      </w:r>
      <w:r w:rsidR="007F6B2D" w:rsidRPr="00AE7B6B">
        <w:rPr>
          <w:rFonts w:cstheme="minorHAnsi"/>
          <w:sz w:val="24"/>
          <w:szCs w:val="24"/>
        </w:rPr>
        <w:t>etails address &amp; location</w:t>
      </w:r>
      <w:r w:rsidR="00BA58AF" w:rsidRPr="00AE7B6B">
        <w:rPr>
          <w:rFonts w:cstheme="minorHAnsi"/>
          <w:sz w:val="24"/>
          <w:szCs w:val="24"/>
        </w:rPr>
        <w:t xml:space="preserve"> of factories</w:t>
      </w:r>
      <w:r w:rsidR="007F6B2D" w:rsidRPr="00AE7B6B">
        <w:rPr>
          <w:rFonts w:cstheme="minorHAnsi"/>
          <w:sz w:val="24"/>
          <w:szCs w:val="24"/>
        </w:rPr>
        <w:t xml:space="preserve"> shall be provided during work order</w:t>
      </w:r>
      <w:r w:rsidR="00BA58AF" w:rsidRPr="00AE7B6B">
        <w:rPr>
          <w:rFonts w:cstheme="minorHAnsi"/>
          <w:sz w:val="24"/>
          <w:szCs w:val="24"/>
        </w:rPr>
        <w:t>.</w:t>
      </w:r>
    </w:p>
    <w:p w14:paraId="594C3AD6" w14:textId="5C7A11CF" w:rsidR="007F6B2D" w:rsidRPr="00AE7B6B" w:rsidRDefault="00A408B2" w:rsidP="00716CE4">
      <w:pPr>
        <w:pStyle w:val="ListParagraph"/>
        <w:numPr>
          <w:ilvl w:val="0"/>
          <w:numId w:val="9"/>
        </w:numPr>
        <w:tabs>
          <w:tab w:val="left" w:pos="6576"/>
        </w:tabs>
        <w:spacing w:line="320" w:lineRule="exact"/>
        <w:jc w:val="both"/>
        <w:rPr>
          <w:rFonts w:cstheme="minorHAnsi"/>
          <w:b/>
          <w:bCs/>
          <w:sz w:val="24"/>
          <w:szCs w:val="24"/>
        </w:rPr>
      </w:pPr>
      <w:r w:rsidRPr="00AE7B6B">
        <w:rPr>
          <w:rFonts w:cstheme="minorHAnsi"/>
          <w:b/>
          <w:bCs/>
          <w:sz w:val="24"/>
          <w:szCs w:val="24"/>
        </w:rPr>
        <w:t xml:space="preserve">Work Completion Timeline/Delivery Timeline: </w:t>
      </w:r>
    </w:p>
    <w:p w14:paraId="58A3974B" w14:textId="57114238" w:rsidR="007F6B2D" w:rsidRPr="00AE7B6B" w:rsidRDefault="00A408B2" w:rsidP="00716CE4">
      <w:pPr>
        <w:pStyle w:val="ListParagraph"/>
        <w:tabs>
          <w:tab w:val="left" w:pos="6576"/>
        </w:tabs>
        <w:spacing w:line="320" w:lineRule="exact"/>
        <w:jc w:val="both"/>
        <w:rPr>
          <w:rFonts w:cstheme="minorHAnsi"/>
          <w:sz w:val="24"/>
          <w:szCs w:val="24"/>
        </w:rPr>
      </w:pPr>
      <w:r w:rsidRPr="00AE7B6B">
        <w:rPr>
          <w:rFonts w:cstheme="minorHAnsi"/>
          <w:sz w:val="24"/>
          <w:szCs w:val="24"/>
        </w:rPr>
        <w:t xml:space="preserve">Work Completion timeline must be mentioned in the </w:t>
      </w:r>
      <w:r w:rsidR="007F6B2D" w:rsidRPr="00AE7B6B">
        <w:rPr>
          <w:rFonts w:cstheme="minorHAnsi"/>
          <w:sz w:val="24"/>
          <w:szCs w:val="24"/>
        </w:rPr>
        <w:t>financial</w:t>
      </w:r>
      <w:r w:rsidRPr="00AE7B6B">
        <w:rPr>
          <w:rFonts w:cstheme="minorHAnsi"/>
          <w:sz w:val="24"/>
          <w:szCs w:val="24"/>
        </w:rPr>
        <w:t xml:space="preserve"> offer</w:t>
      </w:r>
      <w:r w:rsidR="007F6B2D" w:rsidRPr="00AE7B6B">
        <w:rPr>
          <w:rFonts w:cstheme="minorHAnsi"/>
          <w:sz w:val="24"/>
          <w:szCs w:val="24"/>
        </w:rPr>
        <w:t xml:space="preserve"> (ETI Bangladesh paper to complete the task (delivery of items) </w:t>
      </w:r>
      <w:r w:rsidR="00E86FC0" w:rsidRPr="00AE7B6B">
        <w:rPr>
          <w:rFonts w:cstheme="minorHAnsi"/>
          <w:sz w:val="24"/>
          <w:szCs w:val="24"/>
        </w:rPr>
        <w:t>within</w:t>
      </w:r>
      <w:r w:rsidR="007F6B2D" w:rsidRPr="00AE7B6B">
        <w:rPr>
          <w:rFonts w:cstheme="minorHAnsi"/>
          <w:sz w:val="24"/>
          <w:szCs w:val="24"/>
        </w:rPr>
        <w:t xml:space="preserve"> 15 days </w:t>
      </w:r>
      <w:r w:rsidR="001942AA" w:rsidRPr="00AE7B6B">
        <w:rPr>
          <w:rFonts w:cstheme="minorHAnsi"/>
          <w:sz w:val="24"/>
          <w:szCs w:val="24"/>
        </w:rPr>
        <w:t>of</w:t>
      </w:r>
      <w:r w:rsidR="007F6B2D" w:rsidRPr="00AE7B6B">
        <w:rPr>
          <w:rFonts w:cstheme="minorHAnsi"/>
          <w:sz w:val="24"/>
          <w:szCs w:val="24"/>
        </w:rPr>
        <w:t xml:space="preserve"> workorder issued. </w:t>
      </w:r>
      <w:r w:rsidRPr="00AE7B6B">
        <w:rPr>
          <w:rFonts w:cstheme="minorHAnsi"/>
          <w:sz w:val="24"/>
          <w:szCs w:val="24"/>
        </w:rPr>
        <w:t xml:space="preserve"> </w:t>
      </w:r>
    </w:p>
    <w:p w14:paraId="07FF0C1E" w14:textId="5E8087C7" w:rsidR="007F6B2D" w:rsidRPr="00AE7B6B" w:rsidRDefault="00A408B2" w:rsidP="00716CE4">
      <w:pPr>
        <w:pStyle w:val="ListParagraph"/>
        <w:numPr>
          <w:ilvl w:val="0"/>
          <w:numId w:val="9"/>
        </w:numPr>
        <w:tabs>
          <w:tab w:val="left" w:pos="6576"/>
        </w:tabs>
        <w:spacing w:line="320" w:lineRule="exact"/>
        <w:jc w:val="both"/>
        <w:rPr>
          <w:rFonts w:cstheme="minorHAnsi"/>
          <w:b/>
          <w:bCs/>
          <w:sz w:val="24"/>
          <w:szCs w:val="24"/>
        </w:rPr>
      </w:pPr>
      <w:r w:rsidRPr="00AE7B6B">
        <w:rPr>
          <w:rFonts w:cstheme="minorHAnsi"/>
          <w:b/>
          <w:bCs/>
          <w:sz w:val="24"/>
          <w:szCs w:val="24"/>
        </w:rPr>
        <w:t xml:space="preserve">Offer Validity: </w:t>
      </w:r>
    </w:p>
    <w:p w14:paraId="13FD2663" w14:textId="77777777" w:rsidR="007F6B2D" w:rsidRPr="00AE7B6B" w:rsidRDefault="00A408B2" w:rsidP="00716CE4">
      <w:pPr>
        <w:pStyle w:val="ListParagraph"/>
        <w:tabs>
          <w:tab w:val="left" w:pos="6576"/>
        </w:tabs>
        <w:spacing w:line="320" w:lineRule="exact"/>
        <w:jc w:val="both"/>
        <w:rPr>
          <w:rFonts w:cstheme="minorHAnsi"/>
          <w:sz w:val="24"/>
          <w:szCs w:val="24"/>
        </w:rPr>
      </w:pPr>
      <w:r w:rsidRPr="00AE7B6B">
        <w:rPr>
          <w:rFonts w:cstheme="minorHAnsi"/>
          <w:sz w:val="24"/>
          <w:szCs w:val="24"/>
        </w:rPr>
        <w:lastRenderedPageBreak/>
        <w:t xml:space="preserve">The submitted offer must be valid for 30 days from the date of offer submission. However, on selection the price will be locked for 6 months from the date of awarding for repeat orders. </w:t>
      </w:r>
    </w:p>
    <w:p w14:paraId="2E220E03" w14:textId="6B804BB3" w:rsidR="007F6B2D" w:rsidRPr="00AE7B6B" w:rsidRDefault="00A408B2" w:rsidP="00716CE4">
      <w:pPr>
        <w:pStyle w:val="ListParagraph"/>
        <w:numPr>
          <w:ilvl w:val="0"/>
          <w:numId w:val="9"/>
        </w:numPr>
        <w:tabs>
          <w:tab w:val="left" w:pos="6576"/>
        </w:tabs>
        <w:spacing w:line="320" w:lineRule="exact"/>
        <w:jc w:val="both"/>
        <w:rPr>
          <w:rFonts w:cstheme="minorHAnsi"/>
          <w:b/>
          <w:bCs/>
          <w:sz w:val="24"/>
          <w:szCs w:val="24"/>
        </w:rPr>
      </w:pPr>
      <w:r w:rsidRPr="00AE7B6B">
        <w:rPr>
          <w:rFonts w:cstheme="minorHAnsi"/>
          <w:b/>
          <w:bCs/>
          <w:sz w:val="24"/>
          <w:szCs w:val="24"/>
        </w:rPr>
        <w:t xml:space="preserve">Payment Terms: </w:t>
      </w:r>
    </w:p>
    <w:p w14:paraId="452A9A7D" w14:textId="6845936F" w:rsidR="007F6B2D" w:rsidRPr="00AE7B6B" w:rsidRDefault="00A408B2" w:rsidP="00716CE4">
      <w:pPr>
        <w:pStyle w:val="ListParagraph"/>
        <w:tabs>
          <w:tab w:val="left" w:pos="6576"/>
        </w:tabs>
        <w:spacing w:line="320" w:lineRule="exact"/>
        <w:jc w:val="both"/>
        <w:rPr>
          <w:rFonts w:cstheme="minorHAnsi"/>
          <w:sz w:val="24"/>
          <w:szCs w:val="24"/>
        </w:rPr>
      </w:pPr>
      <w:r w:rsidRPr="00AE7B6B">
        <w:rPr>
          <w:rFonts w:cstheme="minorHAnsi"/>
          <w:sz w:val="24"/>
          <w:szCs w:val="24"/>
        </w:rPr>
        <w:t>The payment terms must be mentioned</w:t>
      </w:r>
      <w:r w:rsidR="007F6B2D" w:rsidRPr="00AE7B6B">
        <w:rPr>
          <w:rFonts w:cstheme="minorHAnsi"/>
          <w:sz w:val="24"/>
          <w:szCs w:val="24"/>
        </w:rPr>
        <w:t xml:space="preserve"> in price offer</w:t>
      </w:r>
      <w:r w:rsidRPr="00AE7B6B">
        <w:rPr>
          <w:rFonts w:cstheme="minorHAnsi"/>
          <w:sz w:val="24"/>
          <w:szCs w:val="24"/>
        </w:rPr>
        <w:t xml:space="preserve">. It is to be noted that </w:t>
      </w:r>
      <w:r w:rsidR="007F6B2D" w:rsidRPr="00AE7B6B">
        <w:rPr>
          <w:rFonts w:cstheme="minorHAnsi"/>
          <w:sz w:val="24"/>
          <w:szCs w:val="24"/>
        </w:rPr>
        <w:t>ETI Bangladesh</w:t>
      </w:r>
      <w:r w:rsidRPr="00AE7B6B">
        <w:rPr>
          <w:rFonts w:cstheme="minorHAnsi"/>
          <w:sz w:val="24"/>
          <w:szCs w:val="24"/>
        </w:rPr>
        <w:t xml:space="preserve"> strongly discourages advance payment. Payment will be made after successful completion of delivery of ordered </w:t>
      </w:r>
      <w:r w:rsidR="007F6B2D" w:rsidRPr="00AE7B6B">
        <w:rPr>
          <w:rFonts w:cstheme="minorHAnsi"/>
          <w:sz w:val="24"/>
          <w:szCs w:val="24"/>
        </w:rPr>
        <w:t>items</w:t>
      </w:r>
      <w:r w:rsidRPr="00AE7B6B">
        <w:rPr>
          <w:rFonts w:cstheme="minorHAnsi"/>
          <w:sz w:val="24"/>
          <w:szCs w:val="24"/>
        </w:rPr>
        <w:t xml:space="preserve"> &amp; upon submission of the bill with work order &amp; original job acceptance/completion certificate which is duly signed by authorized personnel of </w:t>
      </w:r>
      <w:r w:rsidR="007F6B2D" w:rsidRPr="00AE7B6B">
        <w:rPr>
          <w:rFonts w:cstheme="minorHAnsi"/>
          <w:sz w:val="24"/>
          <w:szCs w:val="24"/>
        </w:rPr>
        <w:t xml:space="preserve">Factory &amp; ETI Bangladesh. </w:t>
      </w:r>
      <w:r w:rsidRPr="00AE7B6B">
        <w:rPr>
          <w:rFonts w:cstheme="minorHAnsi"/>
          <w:sz w:val="24"/>
          <w:szCs w:val="24"/>
        </w:rPr>
        <w:t>Payment will be made through Bank Account</w:t>
      </w:r>
      <w:r w:rsidR="007F6B2D" w:rsidRPr="00AE7B6B">
        <w:rPr>
          <w:rFonts w:cstheme="minorHAnsi"/>
          <w:sz w:val="24"/>
          <w:szCs w:val="24"/>
        </w:rPr>
        <w:t>/Account Payee Cheque</w:t>
      </w:r>
      <w:r w:rsidRPr="00AE7B6B">
        <w:rPr>
          <w:rFonts w:cstheme="minorHAnsi"/>
          <w:sz w:val="24"/>
          <w:szCs w:val="24"/>
        </w:rPr>
        <w:t xml:space="preserve"> </w:t>
      </w:r>
      <w:r w:rsidR="00E86FC0" w:rsidRPr="00AE7B6B">
        <w:rPr>
          <w:rFonts w:cstheme="minorHAnsi"/>
          <w:sz w:val="24"/>
          <w:szCs w:val="24"/>
        </w:rPr>
        <w:t>by 15 working days of bill submission</w:t>
      </w:r>
      <w:r w:rsidRPr="00AE7B6B">
        <w:rPr>
          <w:rFonts w:cstheme="minorHAnsi"/>
          <w:sz w:val="24"/>
          <w:szCs w:val="24"/>
        </w:rPr>
        <w:t xml:space="preserve">. </w:t>
      </w:r>
    </w:p>
    <w:p w14:paraId="4CA1C1A1" w14:textId="77777777" w:rsidR="007F6B2D" w:rsidRPr="00AE7B6B" w:rsidRDefault="007F6B2D" w:rsidP="007F6B2D">
      <w:pPr>
        <w:pStyle w:val="ListParagraph"/>
        <w:tabs>
          <w:tab w:val="left" w:pos="6576"/>
        </w:tabs>
        <w:spacing w:line="320" w:lineRule="exact"/>
        <w:jc w:val="both"/>
        <w:rPr>
          <w:rFonts w:cstheme="minorHAnsi"/>
          <w:sz w:val="24"/>
          <w:szCs w:val="24"/>
        </w:rPr>
      </w:pPr>
    </w:p>
    <w:p w14:paraId="4B5C34A1" w14:textId="1A18B6C9" w:rsidR="00E86FC0" w:rsidRPr="004E00CE" w:rsidRDefault="00E86FC0" w:rsidP="005E1662">
      <w:pPr>
        <w:tabs>
          <w:tab w:val="left" w:pos="6576"/>
        </w:tabs>
        <w:spacing w:line="320" w:lineRule="exact"/>
        <w:jc w:val="both"/>
        <w:rPr>
          <w:rFonts w:cstheme="minorHAnsi"/>
          <w:b/>
          <w:bCs/>
          <w:color w:val="8B032C"/>
          <w:kern w:val="32"/>
          <w:sz w:val="24"/>
          <w:szCs w:val="24"/>
        </w:rPr>
      </w:pPr>
      <w:r w:rsidRPr="004E00CE">
        <w:rPr>
          <w:rFonts w:cstheme="minorHAnsi"/>
          <w:b/>
          <w:bCs/>
          <w:color w:val="8B032C"/>
          <w:kern w:val="32"/>
          <w:sz w:val="24"/>
          <w:szCs w:val="24"/>
        </w:rPr>
        <w:t>ETI Bangladesh/</w:t>
      </w:r>
      <w:r w:rsidR="001942AA" w:rsidRPr="004E00CE">
        <w:rPr>
          <w:rFonts w:cstheme="minorHAnsi"/>
          <w:b/>
          <w:bCs/>
          <w:color w:val="8B032C"/>
          <w:kern w:val="32"/>
          <w:sz w:val="24"/>
          <w:szCs w:val="24"/>
        </w:rPr>
        <w:t xml:space="preserve">Purchaser’s Right: </w:t>
      </w:r>
    </w:p>
    <w:p w14:paraId="07AC5D6D" w14:textId="3A743138" w:rsidR="009700BA" w:rsidRPr="00AE7B6B" w:rsidRDefault="00E86FC0" w:rsidP="005E1662">
      <w:pPr>
        <w:tabs>
          <w:tab w:val="left" w:pos="6576"/>
        </w:tabs>
        <w:spacing w:line="320" w:lineRule="exact"/>
        <w:jc w:val="both"/>
        <w:rPr>
          <w:rFonts w:cstheme="minorHAnsi"/>
          <w:b/>
          <w:bCs/>
          <w:color w:val="8B032C"/>
          <w:kern w:val="32"/>
          <w:sz w:val="24"/>
          <w:szCs w:val="24"/>
        </w:rPr>
      </w:pPr>
      <w:r w:rsidRPr="00AE7B6B">
        <w:rPr>
          <w:rFonts w:cstheme="minorHAnsi"/>
          <w:sz w:val="24"/>
          <w:szCs w:val="24"/>
        </w:rPr>
        <w:t>ETI Bangladesh</w:t>
      </w:r>
      <w:r w:rsidR="001942AA" w:rsidRPr="00AE7B6B">
        <w:rPr>
          <w:rFonts w:cstheme="minorHAnsi"/>
          <w:sz w:val="24"/>
          <w:szCs w:val="24"/>
        </w:rPr>
        <w:t xml:space="preserve"> reserves the right to accept/ cancel/ reject any or all offers/cancel the whole bidding process without assigning any reason. The </w:t>
      </w:r>
      <w:r w:rsidRPr="00AE7B6B">
        <w:rPr>
          <w:rFonts w:cstheme="minorHAnsi"/>
          <w:sz w:val="24"/>
          <w:szCs w:val="24"/>
        </w:rPr>
        <w:t>ETI Bangladesh</w:t>
      </w:r>
      <w:r w:rsidR="001942AA" w:rsidRPr="00AE7B6B">
        <w:rPr>
          <w:rFonts w:cstheme="minorHAnsi"/>
          <w:sz w:val="24"/>
          <w:szCs w:val="24"/>
        </w:rPr>
        <w:t xml:space="preserve"> is not obliged to purchase the lowest offer or any offer at all. </w:t>
      </w:r>
      <w:r w:rsidR="001C4DC7" w:rsidRPr="00AE7B6B">
        <w:rPr>
          <w:rFonts w:cstheme="minorHAnsi"/>
          <w:sz w:val="24"/>
          <w:szCs w:val="24"/>
        </w:rPr>
        <w:t>Also,</w:t>
      </w:r>
      <w:r w:rsidR="001942AA" w:rsidRPr="00AE7B6B">
        <w:rPr>
          <w:rFonts w:cstheme="minorHAnsi"/>
          <w:sz w:val="24"/>
          <w:szCs w:val="24"/>
        </w:rPr>
        <w:t xml:space="preserve"> reserves the right to: conduct negotiations with one or more Bidder and/or accept/reject the Bid without any negotiations. </w:t>
      </w:r>
    </w:p>
    <w:p w14:paraId="310795F8" w14:textId="6CBE09F0" w:rsidR="005E1662" w:rsidRPr="00AE7B6B" w:rsidRDefault="005E1662" w:rsidP="005E1662">
      <w:pPr>
        <w:tabs>
          <w:tab w:val="left" w:pos="6576"/>
        </w:tabs>
        <w:spacing w:line="320" w:lineRule="exact"/>
        <w:jc w:val="both"/>
        <w:rPr>
          <w:rFonts w:cstheme="minorHAnsi"/>
          <w:b/>
          <w:bCs/>
          <w:color w:val="8B032C"/>
          <w:kern w:val="32"/>
          <w:sz w:val="24"/>
          <w:szCs w:val="24"/>
        </w:rPr>
      </w:pPr>
      <w:r w:rsidRPr="00AE7B6B">
        <w:rPr>
          <w:rFonts w:cstheme="minorHAnsi"/>
          <w:b/>
          <w:bCs/>
          <w:color w:val="8B032C"/>
          <w:kern w:val="32"/>
          <w:sz w:val="24"/>
          <w:szCs w:val="24"/>
        </w:rPr>
        <w:t>Submission of quotation</w:t>
      </w:r>
      <w:r w:rsidR="001C4DC7" w:rsidRPr="00AE7B6B">
        <w:rPr>
          <w:rFonts w:cstheme="minorHAnsi"/>
          <w:b/>
          <w:bCs/>
          <w:color w:val="8B032C"/>
          <w:kern w:val="32"/>
          <w:sz w:val="24"/>
          <w:szCs w:val="24"/>
        </w:rPr>
        <w:t>/financial proposals</w:t>
      </w:r>
      <w:r w:rsidR="009700BA" w:rsidRPr="00AE7B6B">
        <w:rPr>
          <w:rFonts w:cstheme="minorHAnsi"/>
          <w:b/>
          <w:bCs/>
          <w:color w:val="8B032C"/>
          <w:kern w:val="32"/>
          <w:sz w:val="24"/>
          <w:szCs w:val="24"/>
        </w:rPr>
        <w:t>:</w:t>
      </w:r>
    </w:p>
    <w:p w14:paraId="6672661E" w14:textId="5A73AA83" w:rsidR="009700BA" w:rsidRPr="00AE7B6B" w:rsidRDefault="009700BA" w:rsidP="005E1662">
      <w:pPr>
        <w:rPr>
          <w:rFonts w:eastAsiaTheme="minorEastAsia" w:cstheme="minorHAnsi"/>
          <w:noProof/>
          <w:color w:val="002060"/>
          <w:sz w:val="24"/>
          <w:szCs w:val="24"/>
        </w:rPr>
      </w:pPr>
      <w:r w:rsidRPr="00AE7B6B">
        <w:rPr>
          <w:rFonts w:cstheme="minorHAnsi"/>
          <w:kern w:val="32"/>
          <w:sz w:val="24"/>
          <w:szCs w:val="24"/>
        </w:rPr>
        <w:t xml:space="preserve">The </w:t>
      </w:r>
      <w:r w:rsidR="00C30F10" w:rsidRPr="00AE7B6B">
        <w:rPr>
          <w:rFonts w:cstheme="minorHAnsi"/>
          <w:kern w:val="32"/>
          <w:sz w:val="24"/>
          <w:szCs w:val="24"/>
        </w:rPr>
        <w:t>b</w:t>
      </w:r>
      <w:r w:rsidRPr="00AE7B6B">
        <w:rPr>
          <w:rFonts w:cstheme="minorHAnsi"/>
          <w:kern w:val="32"/>
          <w:sz w:val="24"/>
          <w:szCs w:val="24"/>
        </w:rPr>
        <w:t xml:space="preserve">idder will submit the </w:t>
      </w:r>
      <w:r w:rsidR="00096B27" w:rsidRPr="00AE7B6B">
        <w:rPr>
          <w:rFonts w:cstheme="minorHAnsi"/>
          <w:kern w:val="32"/>
          <w:sz w:val="24"/>
          <w:szCs w:val="24"/>
        </w:rPr>
        <w:t xml:space="preserve">sealed </w:t>
      </w:r>
      <w:r w:rsidRPr="00AE7B6B">
        <w:rPr>
          <w:rFonts w:cstheme="minorHAnsi"/>
          <w:kern w:val="32"/>
          <w:sz w:val="24"/>
          <w:szCs w:val="24"/>
        </w:rPr>
        <w:t>quotation/financial offer with required sample</w:t>
      </w:r>
      <w:r w:rsidR="00096B27" w:rsidRPr="00AE7B6B">
        <w:rPr>
          <w:rFonts w:cstheme="minorHAnsi"/>
          <w:kern w:val="32"/>
          <w:sz w:val="24"/>
          <w:szCs w:val="24"/>
        </w:rPr>
        <w:t>s</w:t>
      </w:r>
      <w:r w:rsidR="00E265CA" w:rsidRPr="00AE7B6B">
        <w:rPr>
          <w:rFonts w:cstheme="minorHAnsi"/>
          <w:kern w:val="32"/>
          <w:sz w:val="24"/>
          <w:szCs w:val="24"/>
        </w:rPr>
        <w:t xml:space="preserve"> (1Bag &amp; 5 Masks)</w:t>
      </w:r>
      <w:r w:rsidRPr="00AE7B6B">
        <w:rPr>
          <w:rFonts w:cstheme="minorHAnsi"/>
          <w:kern w:val="32"/>
          <w:sz w:val="24"/>
          <w:szCs w:val="24"/>
        </w:rPr>
        <w:t xml:space="preserve"> by </w:t>
      </w:r>
      <w:r w:rsidRPr="00AE7B6B">
        <w:rPr>
          <w:rFonts w:cstheme="minorHAnsi"/>
          <w:b/>
          <w:bCs/>
          <w:color w:val="002060"/>
          <w:kern w:val="32"/>
          <w:sz w:val="24"/>
          <w:szCs w:val="24"/>
        </w:rPr>
        <w:t>2</w:t>
      </w:r>
      <w:r w:rsidR="00DA7336" w:rsidRPr="00AE7B6B">
        <w:rPr>
          <w:rFonts w:cstheme="minorHAnsi"/>
          <w:b/>
          <w:bCs/>
          <w:color w:val="002060"/>
          <w:kern w:val="32"/>
          <w:sz w:val="24"/>
          <w:szCs w:val="24"/>
        </w:rPr>
        <w:t>7</w:t>
      </w:r>
      <w:r w:rsidRPr="00AE7B6B">
        <w:rPr>
          <w:rFonts w:cstheme="minorHAnsi"/>
          <w:b/>
          <w:bCs/>
          <w:color w:val="002060"/>
          <w:kern w:val="32"/>
          <w:sz w:val="24"/>
          <w:szCs w:val="24"/>
        </w:rPr>
        <w:t xml:space="preserve"> December 20 at </w:t>
      </w:r>
      <w:r w:rsidR="00DA7336" w:rsidRPr="00AE7B6B">
        <w:rPr>
          <w:rFonts w:cstheme="minorHAnsi"/>
          <w:b/>
          <w:bCs/>
          <w:color w:val="002060"/>
          <w:kern w:val="32"/>
          <w:sz w:val="24"/>
          <w:szCs w:val="24"/>
        </w:rPr>
        <w:t>2</w:t>
      </w:r>
      <w:r w:rsidRPr="00AE7B6B">
        <w:rPr>
          <w:rFonts w:cstheme="minorHAnsi"/>
          <w:b/>
          <w:bCs/>
          <w:color w:val="002060"/>
          <w:kern w:val="32"/>
          <w:sz w:val="24"/>
          <w:szCs w:val="24"/>
        </w:rPr>
        <w:t>:00pm</w:t>
      </w:r>
      <w:r w:rsidRPr="00AE7B6B">
        <w:rPr>
          <w:rFonts w:cstheme="minorHAnsi"/>
          <w:color w:val="002060"/>
          <w:kern w:val="32"/>
          <w:sz w:val="24"/>
          <w:szCs w:val="24"/>
        </w:rPr>
        <w:t xml:space="preserve"> </w:t>
      </w:r>
      <w:r w:rsidR="001A06BA">
        <w:rPr>
          <w:rFonts w:cstheme="minorHAnsi"/>
          <w:color w:val="002060"/>
          <w:kern w:val="32"/>
          <w:sz w:val="24"/>
          <w:szCs w:val="24"/>
        </w:rPr>
        <w:t>at</w:t>
      </w:r>
      <w:r w:rsidR="005E1662" w:rsidRPr="00AE7B6B">
        <w:rPr>
          <w:rFonts w:cstheme="minorHAnsi"/>
          <w:color w:val="002060"/>
          <w:kern w:val="32"/>
          <w:sz w:val="24"/>
          <w:szCs w:val="24"/>
        </w:rPr>
        <w:t xml:space="preserve"> </w:t>
      </w:r>
      <w:r w:rsidR="005E1662" w:rsidRPr="00AE7B6B">
        <w:rPr>
          <w:rFonts w:eastAsiaTheme="minorEastAsia" w:cstheme="minorHAnsi"/>
          <w:b/>
          <w:bCs/>
          <w:noProof/>
          <w:color w:val="002060"/>
          <w:sz w:val="24"/>
          <w:szCs w:val="24"/>
        </w:rPr>
        <w:t>Ethical Trading Initiative Bangladesh. House - 17B (</w:t>
      </w:r>
      <w:r w:rsidR="00096B27" w:rsidRPr="00AE7B6B">
        <w:rPr>
          <w:rFonts w:eastAsiaTheme="minorEastAsia" w:cstheme="minorHAnsi"/>
          <w:b/>
          <w:bCs/>
          <w:noProof/>
          <w:color w:val="002060"/>
          <w:sz w:val="24"/>
          <w:szCs w:val="24"/>
        </w:rPr>
        <w:t>3rd</w:t>
      </w:r>
      <w:r w:rsidR="005E1662" w:rsidRPr="00AE7B6B">
        <w:rPr>
          <w:rFonts w:eastAsiaTheme="minorEastAsia" w:cstheme="minorHAnsi"/>
          <w:b/>
          <w:bCs/>
          <w:noProof/>
          <w:color w:val="002060"/>
          <w:sz w:val="24"/>
          <w:szCs w:val="24"/>
        </w:rPr>
        <w:t xml:space="preserve"> Floor), Road - 126, Gulshan 1, Dhaka-1212.</w:t>
      </w:r>
    </w:p>
    <w:p w14:paraId="4565F9EC" w14:textId="08ED6670" w:rsidR="009700BA" w:rsidRPr="00AE7B6B" w:rsidRDefault="009700BA" w:rsidP="005E1662">
      <w:pPr>
        <w:rPr>
          <w:rFonts w:eastAsiaTheme="minorEastAsia" w:cstheme="minorHAnsi"/>
          <w:noProof/>
          <w:color w:val="000000"/>
          <w:sz w:val="24"/>
          <w:szCs w:val="24"/>
        </w:rPr>
      </w:pPr>
      <w:r w:rsidRPr="00AE7B6B">
        <w:rPr>
          <w:rFonts w:eastAsiaTheme="minorEastAsia" w:cstheme="minorHAnsi"/>
          <w:noProof/>
          <w:color w:val="000000"/>
          <w:sz w:val="24"/>
          <w:szCs w:val="24"/>
        </w:rPr>
        <w:t>Following documents must be submitted with financial offer:</w:t>
      </w:r>
    </w:p>
    <w:p w14:paraId="03E321DB" w14:textId="186FA91A" w:rsidR="009700BA" w:rsidRPr="00AE7B6B" w:rsidRDefault="009700BA" w:rsidP="00E265CA">
      <w:pPr>
        <w:pStyle w:val="NoSpacing"/>
        <w:ind w:left="720" w:hanging="720"/>
        <w:rPr>
          <w:rFonts w:cstheme="minorHAnsi"/>
          <w:noProof/>
          <w:sz w:val="24"/>
          <w:szCs w:val="24"/>
        </w:rPr>
      </w:pPr>
      <w:r w:rsidRPr="00AE7B6B">
        <w:rPr>
          <w:rFonts w:cstheme="minorHAnsi"/>
          <w:noProof/>
          <w:sz w:val="24"/>
          <w:szCs w:val="24"/>
        </w:rPr>
        <w:t>i</w:t>
      </w:r>
      <w:r w:rsidRPr="00AE7B6B">
        <w:rPr>
          <w:rFonts w:cstheme="minorHAnsi"/>
          <w:noProof/>
          <w:sz w:val="24"/>
          <w:szCs w:val="24"/>
        </w:rPr>
        <w:tab/>
        <w:t xml:space="preserve">Company Profile and customers list/information where </w:t>
      </w:r>
      <w:r w:rsidR="00E265CA" w:rsidRPr="00AE7B6B">
        <w:rPr>
          <w:rFonts w:cstheme="minorHAnsi"/>
          <w:noProof/>
          <w:sz w:val="24"/>
          <w:szCs w:val="24"/>
        </w:rPr>
        <w:t xml:space="preserve">the company </w:t>
      </w:r>
      <w:r w:rsidRPr="00AE7B6B">
        <w:rPr>
          <w:rFonts w:cstheme="minorHAnsi"/>
          <w:noProof/>
          <w:sz w:val="24"/>
          <w:szCs w:val="24"/>
        </w:rPr>
        <w:t>supplied same types of items</w:t>
      </w:r>
      <w:r w:rsidR="00E265CA" w:rsidRPr="00AE7B6B">
        <w:rPr>
          <w:rFonts w:cstheme="minorHAnsi"/>
          <w:noProof/>
          <w:sz w:val="24"/>
          <w:szCs w:val="24"/>
        </w:rPr>
        <w:t xml:space="preserve"> for Covid Protection.</w:t>
      </w:r>
    </w:p>
    <w:p w14:paraId="58FEB2BE" w14:textId="77741B64" w:rsidR="001C4DC7" w:rsidRPr="00AE7B6B" w:rsidRDefault="001C4DC7" w:rsidP="001C4DC7">
      <w:pPr>
        <w:pStyle w:val="NoSpacing"/>
        <w:rPr>
          <w:rFonts w:cstheme="minorHAnsi"/>
          <w:noProof/>
          <w:sz w:val="24"/>
          <w:szCs w:val="24"/>
        </w:rPr>
      </w:pPr>
      <w:r w:rsidRPr="00AE7B6B">
        <w:rPr>
          <w:rFonts w:cstheme="minorHAnsi"/>
          <w:noProof/>
          <w:sz w:val="24"/>
          <w:szCs w:val="24"/>
        </w:rPr>
        <w:t>I</w:t>
      </w:r>
      <w:r w:rsidR="009700BA" w:rsidRPr="00AE7B6B">
        <w:rPr>
          <w:rFonts w:cstheme="minorHAnsi"/>
          <w:noProof/>
          <w:sz w:val="24"/>
          <w:szCs w:val="24"/>
        </w:rPr>
        <w:t>i</w:t>
      </w:r>
      <w:r w:rsidRPr="00AE7B6B">
        <w:rPr>
          <w:rFonts w:cstheme="minorHAnsi"/>
          <w:noProof/>
          <w:sz w:val="24"/>
          <w:szCs w:val="24"/>
        </w:rPr>
        <w:tab/>
        <w:t>Trade License/Registration documents</w:t>
      </w:r>
    </w:p>
    <w:p w14:paraId="3C4BB55A" w14:textId="1073EBE0" w:rsidR="001C4DC7" w:rsidRPr="00AE7B6B" w:rsidRDefault="001C4DC7" w:rsidP="001C4DC7">
      <w:pPr>
        <w:pStyle w:val="NoSpacing"/>
        <w:rPr>
          <w:rFonts w:cstheme="minorHAnsi"/>
          <w:noProof/>
          <w:sz w:val="24"/>
          <w:szCs w:val="24"/>
        </w:rPr>
      </w:pPr>
      <w:r w:rsidRPr="00AE7B6B">
        <w:rPr>
          <w:rFonts w:cstheme="minorHAnsi"/>
          <w:noProof/>
          <w:sz w:val="24"/>
          <w:szCs w:val="24"/>
        </w:rPr>
        <w:t>Iii</w:t>
      </w:r>
      <w:r w:rsidRPr="00AE7B6B">
        <w:rPr>
          <w:rFonts w:cstheme="minorHAnsi"/>
          <w:noProof/>
          <w:sz w:val="24"/>
          <w:szCs w:val="24"/>
        </w:rPr>
        <w:tab/>
      </w:r>
      <w:r w:rsidR="00096B27" w:rsidRPr="00AE7B6B">
        <w:rPr>
          <w:rFonts w:cstheme="minorHAnsi"/>
          <w:noProof/>
          <w:sz w:val="24"/>
          <w:szCs w:val="24"/>
        </w:rPr>
        <w:t>TIN &amp; VAT Certificates</w:t>
      </w:r>
    </w:p>
    <w:p w14:paraId="4A2CA892" w14:textId="27F4A4B8" w:rsidR="00096B27" w:rsidRPr="00AE7B6B" w:rsidRDefault="00096B27" w:rsidP="00096B27">
      <w:pPr>
        <w:pStyle w:val="NoSpacing"/>
        <w:ind w:left="720" w:hanging="720"/>
        <w:rPr>
          <w:rFonts w:cstheme="minorHAnsi"/>
          <w:noProof/>
          <w:sz w:val="24"/>
          <w:szCs w:val="24"/>
        </w:rPr>
      </w:pPr>
      <w:r w:rsidRPr="00AE7B6B">
        <w:rPr>
          <w:rFonts w:cstheme="minorHAnsi"/>
          <w:noProof/>
          <w:sz w:val="24"/>
          <w:szCs w:val="24"/>
        </w:rPr>
        <w:t>Iv</w:t>
      </w:r>
      <w:r w:rsidRPr="00AE7B6B">
        <w:rPr>
          <w:rFonts w:cstheme="minorHAnsi"/>
          <w:noProof/>
          <w:sz w:val="24"/>
          <w:szCs w:val="24"/>
        </w:rPr>
        <w:tab/>
        <w:t>Previous work order/contracts</w:t>
      </w:r>
      <w:r w:rsidR="00EA6E22" w:rsidRPr="00AE7B6B">
        <w:rPr>
          <w:rFonts w:cstheme="minorHAnsi"/>
          <w:noProof/>
          <w:sz w:val="24"/>
          <w:szCs w:val="24"/>
        </w:rPr>
        <w:t xml:space="preserve"> </w:t>
      </w:r>
      <w:r w:rsidRPr="00AE7B6B">
        <w:rPr>
          <w:rFonts w:cstheme="minorHAnsi"/>
          <w:noProof/>
          <w:sz w:val="24"/>
          <w:szCs w:val="24"/>
        </w:rPr>
        <w:t>as proof of experiences to supply of Covid Protection items  for international organizatio</w:t>
      </w:r>
      <w:r w:rsidR="009163BB" w:rsidRPr="00AE7B6B">
        <w:rPr>
          <w:rFonts w:cstheme="minorHAnsi"/>
          <w:noProof/>
          <w:sz w:val="24"/>
          <w:szCs w:val="24"/>
        </w:rPr>
        <w:t>n</w:t>
      </w:r>
      <w:r w:rsidRPr="00AE7B6B">
        <w:rPr>
          <w:rFonts w:cstheme="minorHAnsi"/>
          <w:noProof/>
          <w:sz w:val="24"/>
          <w:szCs w:val="24"/>
        </w:rPr>
        <w:t>s or MNC</w:t>
      </w:r>
      <w:r w:rsidR="00EA6E22" w:rsidRPr="00AE7B6B">
        <w:rPr>
          <w:rFonts w:cstheme="minorHAnsi"/>
          <w:noProof/>
          <w:sz w:val="24"/>
          <w:szCs w:val="24"/>
        </w:rPr>
        <w:t xml:space="preserve"> ( At least 3-4 workorder</w:t>
      </w:r>
      <w:r w:rsidR="004F5142">
        <w:rPr>
          <w:rFonts w:cstheme="minorHAnsi"/>
          <w:noProof/>
          <w:sz w:val="24"/>
          <w:szCs w:val="24"/>
        </w:rPr>
        <w:t>/contract</w:t>
      </w:r>
      <w:r w:rsidR="00EA6E22" w:rsidRPr="00AE7B6B">
        <w:rPr>
          <w:rFonts w:cstheme="minorHAnsi"/>
          <w:noProof/>
          <w:sz w:val="24"/>
          <w:szCs w:val="24"/>
        </w:rPr>
        <w:t xml:space="preserve"> from different organization)</w:t>
      </w:r>
      <w:r w:rsidRPr="00AE7B6B">
        <w:rPr>
          <w:rFonts w:cstheme="minorHAnsi"/>
          <w:noProof/>
          <w:sz w:val="24"/>
          <w:szCs w:val="24"/>
        </w:rPr>
        <w:t>.</w:t>
      </w:r>
    </w:p>
    <w:p w14:paraId="57A35BFE" w14:textId="3E59E03E" w:rsidR="00096B27" w:rsidRPr="00AE7B6B" w:rsidRDefault="00096B27" w:rsidP="00AB0161">
      <w:pPr>
        <w:pStyle w:val="NoSpacing"/>
        <w:ind w:left="720" w:hanging="720"/>
        <w:rPr>
          <w:rFonts w:cstheme="minorHAnsi"/>
          <w:noProof/>
          <w:sz w:val="24"/>
          <w:szCs w:val="24"/>
        </w:rPr>
      </w:pPr>
      <w:r w:rsidRPr="00AE7B6B">
        <w:rPr>
          <w:rFonts w:cstheme="minorHAnsi"/>
          <w:noProof/>
          <w:sz w:val="24"/>
          <w:szCs w:val="24"/>
        </w:rPr>
        <w:t>V</w:t>
      </w:r>
      <w:r w:rsidRPr="00AE7B6B">
        <w:rPr>
          <w:rFonts w:cstheme="minorHAnsi"/>
          <w:noProof/>
          <w:sz w:val="24"/>
          <w:szCs w:val="24"/>
        </w:rPr>
        <w:tab/>
        <w:t>Bank solvency certificates</w:t>
      </w:r>
      <w:r w:rsidR="00EA6E22" w:rsidRPr="00AE7B6B">
        <w:rPr>
          <w:rFonts w:cstheme="minorHAnsi"/>
          <w:noProof/>
          <w:sz w:val="24"/>
          <w:szCs w:val="24"/>
        </w:rPr>
        <w:t>.</w:t>
      </w:r>
    </w:p>
    <w:p w14:paraId="18FC712F" w14:textId="76DD4F9C" w:rsidR="00231BAF" w:rsidRDefault="00231BAF" w:rsidP="00AB0161">
      <w:pPr>
        <w:pStyle w:val="NoSpacing"/>
        <w:ind w:left="720" w:hanging="720"/>
        <w:rPr>
          <w:rFonts w:cstheme="minorHAnsi"/>
          <w:noProof/>
          <w:sz w:val="24"/>
          <w:szCs w:val="24"/>
        </w:rPr>
      </w:pPr>
      <w:r w:rsidRPr="00AE7B6B">
        <w:rPr>
          <w:rFonts w:cstheme="minorHAnsi"/>
          <w:noProof/>
          <w:sz w:val="24"/>
          <w:szCs w:val="24"/>
        </w:rPr>
        <w:t>V1</w:t>
      </w:r>
      <w:r w:rsidRPr="00AE7B6B">
        <w:rPr>
          <w:rFonts w:cstheme="minorHAnsi"/>
          <w:noProof/>
          <w:sz w:val="24"/>
          <w:szCs w:val="24"/>
        </w:rPr>
        <w:tab/>
        <w:t xml:space="preserve">Certifcation/award from any organization </w:t>
      </w:r>
      <w:r w:rsidR="004F5142">
        <w:rPr>
          <w:rFonts w:cstheme="minorHAnsi"/>
          <w:noProof/>
          <w:sz w:val="24"/>
          <w:szCs w:val="24"/>
        </w:rPr>
        <w:t>for</w:t>
      </w:r>
      <w:r w:rsidRPr="00AE7B6B">
        <w:rPr>
          <w:rFonts w:cstheme="minorHAnsi"/>
          <w:noProof/>
          <w:sz w:val="24"/>
          <w:szCs w:val="24"/>
        </w:rPr>
        <w:t xml:space="preserve"> covid protection items supply and </w:t>
      </w:r>
      <w:r w:rsidR="004F5142">
        <w:rPr>
          <w:rFonts w:cstheme="minorHAnsi"/>
          <w:noProof/>
          <w:sz w:val="24"/>
          <w:szCs w:val="24"/>
        </w:rPr>
        <w:t xml:space="preserve">related </w:t>
      </w:r>
      <w:r w:rsidRPr="00AE7B6B">
        <w:rPr>
          <w:rFonts w:cstheme="minorHAnsi"/>
          <w:noProof/>
          <w:sz w:val="24"/>
          <w:szCs w:val="24"/>
        </w:rPr>
        <w:t>experiances.</w:t>
      </w:r>
    </w:p>
    <w:p w14:paraId="23441BE5" w14:textId="77777777" w:rsidR="000F1878" w:rsidRPr="00AE7B6B" w:rsidRDefault="000F1878" w:rsidP="00AB0161">
      <w:pPr>
        <w:pStyle w:val="NoSpacing"/>
        <w:ind w:left="720" w:hanging="720"/>
        <w:rPr>
          <w:rFonts w:cstheme="minorHAnsi"/>
          <w:noProof/>
          <w:sz w:val="24"/>
          <w:szCs w:val="24"/>
        </w:rPr>
      </w:pPr>
    </w:p>
    <w:p w14:paraId="167F98DA" w14:textId="3DC83BC6" w:rsidR="009700BA" w:rsidRPr="00AE7B6B" w:rsidRDefault="009700BA" w:rsidP="009700BA">
      <w:pPr>
        <w:rPr>
          <w:rFonts w:eastAsiaTheme="minorEastAsia" w:cstheme="minorHAnsi"/>
          <w:noProof/>
          <w:color w:val="000000"/>
          <w:sz w:val="24"/>
          <w:szCs w:val="24"/>
        </w:rPr>
      </w:pPr>
      <w:r w:rsidRPr="00AE7B6B">
        <w:rPr>
          <w:rFonts w:eastAsiaTheme="minorEastAsia" w:cstheme="minorHAnsi"/>
          <w:noProof/>
          <w:color w:val="000000"/>
          <w:sz w:val="24"/>
          <w:szCs w:val="24"/>
        </w:rPr>
        <w:tab/>
        <w:t xml:space="preserve"> </w:t>
      </w:r>
    </w:p>
    <w:p w14:paraId="45A9EB1A" w14:textId="31302BA3" w:rsidR="00AB0161" w:rsidRPr="00AE7B6B" w:rsidRDefault="00AB0161" w:rsidP="00AB0161">
      <w:pPr>
        <w:jc w:val="center"/>
        <w:rPr>
          <w:rFonts w:eastAsiaTheme="minorEastAsia" w:cstheme="minorHAnsi"/>
          <w:noProof/>
          <w:color w:val="000000"/>
          <w:sz w:val="24"/>
          <w:szCs w:val="24"/>
        </w:rPr>
      </w:pPr>
      <w:r w:rsidRPr="00AE7B6B">
        <w:rPr>
          <w:rFonts w:eastAsiaTheme="minorEastAsia" w:cstheme="minorHAnsi"/>
          <w:noProof/>
          <w:color w:val="000000"/>
          <w:sz w:val="24"/>
          <w:szCs w:val="24"/>
        </w:rPr>
        <w:t>==00==</w:t>
      </w:r>
    </w:p>
    <w:sectPr w:rsidR="00AB0161" w:rsidRPr="00AE7B6B" w:rsidSect="003C43CD">
      <w:pgSz w:w="12240" w:h="15840"/>
      <w:pgMar w:top="720" w:right="1440" w:bottom="720"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568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F8572D"/>
    <w:multiLevelType w:val="hybridMultilevel"/>
    <w:tmpl w:val="59A68F40"/>
    <w:lvl w:ilvl="0" w:tplc="2198084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54416"/>
    <w:multiLevelType w:val="hybridMultilevel"/>
    <w:tmpl w:val="78B2D82E"/>
    <w:lvl w:ilvl="0" w:tplc="89FAE54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F6100A9"/>
    <w:multiLevelType w:val="hybridMultilevel"/>
    <w:tmpl w:val="0F2C7D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0109D"/>
    <w:multiLevelType w:val="hybridMultilevel"/>
    <w:tmpl w:val="B0D0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E07BB"/>
    <w:multiLevelType w:val="hybridMultilevel"/>
    <w:tmpl w:val="095C4EAA"/>
    <w:lvl w:ilvl="0" w:tplc="4C8613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662E5"/>
    <w:multiLevelType w:val="hybridMultilevel"/>
    <w:tmpl w:val="DDB4F02E"/>
    <w:lvl w:ilvl="0" w:tplc="69F455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E5144"/>
    <w:multiLevelType w:val="hybridMultilevel"/>
    <w:tmpl w:val="F8AC684E"/>
    <w:lvl w:ilvl="0" w:tplc="D076F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0145F"/>
    <w:multiLevelType w:val="hybridMultilevel"/>
    <w:tmpl w:val="720476B2"/>
    <w:lvl w:ilvl="0" w:tplc="517C97F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17310"/>
    <w:multiLevelType w:val="hybridMultilevel"/>
    <w:tmpl w:val="B8B80E8E"/>
    <w:lvl w:ilvl="0" w:tplc="20A815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91214"/>
    <w:multiLevelType w:val="hybridMultilevel"/>
    <w:tmpl w:val="833C1794"/>
    <w:lvl w:ilvl="0" w:tplc="8640BF9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C65C9"/>
    <w:multiLevelType w:val="hybridMultilevel"/>
    <w:tmpl w:val="7EE6DE42"/>
    <w:lvl w:ilvl="0" w:tplc="AEF8D7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C7A3D"/>
    <w:multiLevelType w:val="hybridMultilevel"/>
    <w:tmpl w:val="4ACA740E"/>
    <w:lvl w:ilvl="0" w:tplc="84067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CF044D"/>
    <w:multiLevelType w:val="hybridMultilevel"/>
    <w:tmpl w:val="3842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081D5F"/>
    <w:multiLevelType w:val="hybridMultilevel"/>
    <w:tmpl w:val="E568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
  </w:num>
  <w:num w:numId="4">
    <w:abstractNumId w:val="13"/>
  </w:num>
  <w:num w:numId="5">
    <w:abstractNumId w:val="1"/>
  </w:num>
  <w:num w:numId="6">
    <w:abstractNumId w:val="7"/>
  </w:num>
  <w:num w:numId="7">
    <w:abstractNumId w:val="9"/>
  </w:num>
  <w:num w:numId="8">
    <w:abstractNumId w:val="0"/>
  </w:num>
  <w:num w:numId="9">
    <w:abstractNumId w:val="3"/>
  </w:num>
  <w:num w:numId="10">
    <w:abstractNumId w:val="12"/>
  </w:num>
  <w:num w:numId="11">
    <w:abstractNumId w:val="8"/>
  </w:num>
  <w:num w:numId="12">
    <w:abstractNumId w:val="6"/>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84"/>
    <w:rsid w:val="00015384"/>
    <w:rsid w:val="000157E7"/>
    <w:rsid w:val="00096B27"/>
    <w:rsid w:val="000E426D"/>
    <w:rsid w:val="000F1878"/>
    <w:rsid w:val="00105E44"/>
    <w:rsid w:val="00176340"/>
    <w:rsid w:val="001942AA"/>
    <w:rsid w:val="001A06BA"/>
    <w:rsid w:val="001C4DC7"/>
    <w:rsid w:val="001D2775"/>
    <w:rsid w:val="00231BAF"/>
    <w:rsid w:val="002A30CF"/>
    <w:rsid w:val="002D1382"/>
    <w:rsid w:val="00351C60"/>
    <w:rsid w:val="00392A77"/>
    <w:rsid w:val="003C43CD"/>
    <w:rsid w:val="004420F4"/>
    <w:rsid w:val="004763E4"/>
    <w:rsid w:val="004E00CE"/>
    <w:rsid w:val="004E3F5A"/>
    <w:rsid w:val="004F5142"/>
    <w:rsid w:val="0052069C"/>
    <w:rsid w:val="005508DF"/>
    <w:rsid w:val="005E1662"/>
    <w:rsid w:val="005F6978"/>
    <w:rsid w:val="00604943"/>
    <w:rsid w:val="00633F97"/>
    <w:rsid w:val="00657928"/>
    <w:rsid w:val="006C0BA8"/>
    <w:rsid w:val="00700D7C"/>
    <w:rsid w:val="00716CE4"/>
    <w:rsid w:val="0077428E"/>
    <w:rsid w:val="007930E4"/>
    <w:rsid w:val="007A6B43"/>
    <w:rsid w:val="007B71EF"/>
    <w:rsid w:val="007C6406"/>
    <w:rsid w:val="007F6B2D"/>
    <w:rsid w:val="00827884"/>
    <w:rsid w:val="008357FB"/>
    <w:rsid w:val="00844331"/>
    <w:rsid w:val="008D08A7"/>
    <w:rsid w:val="008F641D"/>
    <w:rsid w:val="0091001E"/>
    <w:rsid w:val="009163BB"/>
    <w:rsid w:val="00951B59"/>
    <w:rsid w:val="009700BA"/>
    <w:rsid w:val="00975DCF"/>
    <w:rsid w:val="00986D91"/>
    <w:rsid w:val="009965B5"/>
    <w:rsid w:val="009E277D"/>
    <w:rsid w:val="009E60AA"/>
    <w:rsid w:val="00A24CFD"/>
    <w:rsid w:val="00A33DF5"/>
    <w:rsid w:val="00A35704"/>
    <w:rsid w:val="00A408B2"/>
    <w:rsid w:val="00A872AF"/>
    <w:rsid w:val="00AA11C1"/>
    <w:rsid w:val="00AA6D71"/>
    <w:rsid w:val="00AB0161"/>
    <w:rsid w:val="00AE7B6B"/>
    <w:rsid w:val="00AF5405"/>
    <w:rsid w:val="00B211C3"/>
    <w:rsid w:val="00B42517"/>
    <w:rsid w:val="00B57448"/>
    <w:rsid w:val="00B67B44"/>
    <w:rsid w:val="00BA58AF"/>
    <w:rsid w:val="00BD1E85"/>
    <w:rsid w:val="00C30F10"/>
    <w:rsid w:val="00C83800"/>
    <w:rsid w:val="00CA26BA"/>
    <w:rsid w:val="00CE3C5A"/>
    <w:rsid w:val="00D03B9D"/>
    <w:rsid w:val="00D2370E"/>
    <w:rsid w:val="00DA7336"/>
    <w:rsid w:val="00E265CA"/>
    <w:rsid w:val="00E53C87"/>
    <w:rsid w:val="00E86FC0"/>
    <w:rsid w:val="00E96043"/>
    <w:rsid w:val="00EA6E22"/>
    <w:rsid w:val="00F636C5"/>
    <w:rsid w:val="00F653CE"/>
    <w:rsid w:val="00F825DF"/>
    <w:rsid w:val="00FC2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3186"/>
  <w15:chartTrackingRefBased/>
  <w15:docId w15:val="{EEA5D485-914C-49F6-9968-9CFDFF17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A77"/>
    <w:pPr>
      <w:ind w:left="720"/>
      <w:contextualSpacing/>
    </w:pPr>
  </w:style>
  <w:style w:type="paragraph" w:styleId="BodyText">
    <w:name w:val="Body Text"/>
    <w:basedOn w:val="Normal"/>
    <w:link w:val="BodyTextChar"/>
    <w:rsid w:val="00AA6D71"/>
    <w:pPr>
      <w:spacing w:after="140" w:line="270" w:lineRule="exact"/>
    </w:pPr>
    <w:rPr>
      <w:rFonts w:ascii="Arial" w:eastAsia="Times New Roman" w:hAnsi="Arial" w:cs="Times New Roman"/>
      <w:sz w:val="21"/>
      <w:szCs w:val="20"/>
      <w:lang w:val="en-GB" w:eastAsia="en-GB"/>
    </w:rPr>
  </w:style>
  <w:style w:type="character" w:customStyle="1" w:styleId="BodyTextChar">
    <w:name w:val="Body Text Char"/>
    <w:basedOn w:val="DefaultParagraphFont"/>
    <w:link w:val="BodyText"/>
    <w:rsid w:val="00AA6D71"/>
    <w:rPr>
      <w:rFonts w:ascii="Arial" w:eastAsia="Times New Roman" w:hAnsi="Arial" w:cs="Times New Roman"/>
      <w:sz w:val="21"/>
      <w:szCs w:val="20"/>
      <w:lang w:val="en-GB" w:eastAsia="en-GB"/>
    </w:rPr>
  </w:style>
  <w:style w:type="paragraph" w:customStyle="1" w:styleId="Insidemaintitle">
    <w:name w:val="Inside main title"/>
    <w:basedOn w:val="Normal"/>
    <w:rsid w:val="00AA6D71"/>
    <w:pPr>
      <w:spacing w:after="0" w:line="320" w:lineRule="exact"/>
    </w:pPr>
    <w:rPr>
      <w:rFonts w:ascii="Arial" w:eastAsia="Times New Roman" w:hAnsi="Arial" w:cs="Times New Roman"/>
      <w:sz w:val="32"/>
      <w:szCs w:val="20"/>
      <w:lang w:val="en-GB" w:eastAsia="en-GB"/>
    </w:rPr>
  </w:style>
  <w:style w:type="table" w:styleId="TableGrid">
    <w:name w:val="Table Grid"/>
    <w:basedOn w:val="TableNormal"/>
    <w:uiPriority w:val="39"/>
    <w:rsid w:val="0052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662"/>
    <w:rPr>
      <w:color w:val="0563C1" w:themeColor="hyperlink"/>
      <w:u w:val="single"/>
    </w:rPr>
  </w:style>
  <w:style w:type="character" w:styleId="UnresolvedMention">
    <w:name w:val="Unresolved Mention"/>
    <w:basedOn w:val="DefaultParagraphFont"/>
    <w:uiPriority w:val="99"/>
    <w:semiHidden/>
    <w:unhideWhenUsed/>
    <w:rsid w:val="005E1662"/>
    <w:rPr>
      <w:color w:val="605E5C"/>
      <w:shd w:val="clear" w:color="auto" w:fill="E1DFDD"/>
    </w:rPr>
  </w:style>
  <w:style w:type="paragraph" w:styleId="NoSpacing">
    <w:name w:val="No Spacing"/>
    <w:uiPriority w:val="1"/>
    <w:qFormat/>
    <w:rsid w:val="001C4D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5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cid:66ab6f66-b774-41c0-a2a0-6735ba8f22e5"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cid:61f47ee4-94f7-47d8-ba3f-b241ba3762d1" TargetMode="External"/><Relationship Id="rId14" Type="http://schemas.openxmlformats.org/officeDocument/2006/relationships/hyperlink" Target="mailto:mamunsobhani@etib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4</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 Bangladesh</dc:creator>
  <cp:keywords/>
  <dc:description/>
  <cp:lastModifiedBy>Mahboob Sobhan</cp:lastModifiedBy>
  <cp:revision>137</cp:revision>
  <dcterms:created xsi:type="dcterms:W3CDTF">2020-12-06T11:43:00Z</dcterms:created>
  <dcterms:modified xsi:type="dcterms:W3CDTF">2020-12-17T09:37:00Z</dcterms:modified>
</cp:coreProperties>
</file>